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3.xml" ContentType="application/vnd.openxmlformats-officedocument.wordprocessingml.header+xml"/>
  <Override PartName="/word/footer47.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6.xml" ContentType="application/vnd.openxmlformats-officedocument.wordprocessingml.header+xml"/>
  <Override PartName="/word/footer5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9.xml" ContentType="application/vnd.openxmlformats-officedocument.wordprocessingml.header+xml"/>
  <Override PartName="/word/footer53.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54.xml" ContentType="application/vnd.openxmlformats-officedocument.wordprocessingml.footer+xml"/>
  <Override PartName="/word/header82.xml" ContentType="application/vnd.openxmlformats-officedocument.wordprocessingml.header+xml"/>
  <Override PartName="/word/footer5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6.xml" ContentType="application/vnd.openxmlformats-officedocument.wordprocessingml.footer+xml"/>
  <Override PartName="/word/header85.xml" ContentType="application/vnd.openxmlformats-officedocument.wordprocessingml.header+xml"/>
  <Override PartName="/word/footer57.xml" ContentType="application/vnd.openxmlformats-officedocument.wordprocessingml.footer+xml"/>
  <Override PartName="/word/header8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0.xml" ContentType="application/vnd.openxmlformats-officedocument.wordprocessingml.footer+xml"/>
  <Override PartName="/word/header90.xml" ContentType="application/vnd.openxmlformats-officedocument.wordprocessingml.header+xml"/>
  <Override PartName="/word/footer61.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2.xml" ContentType="application/vnd.openxmlformats-officedocument.wordprocessingml.footer+xml"/>
  <Override PartName="/word/header93.xml" ContentType="application/vnd.openxmlformats-officedocument.wordprocessingml.header+xml"/>
  <Override PartName="/word/footer6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64.xml" ContentType="application/vnd.openxmlformats-officedocument.wordprocessingml.footer+xml"/>
  <Override PartName="/word/header96.xml" ContentType="application/vnd.openxmlformats-officedocument.wordprocessingml.header+xml"/>
  <Override PartName="/word/footer6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99.xml" ContentType="application/vnd.openxmlformats-officedocument.wordprocessingml.header+xml"/>
  <Override PartName="/word/footer6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69.xml" ContentType="application/vnd.openxmlformats-officedocument.wordprocessingml.footer+xml"/>
  <Override PartName="/word/header102.xml" ContentType="application/vnd.openxmlformats-officedocument.wordprocessingml.header+xml"/>
  <Override PartName="/word/footer70.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7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7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73.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74.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7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B60F7" w:rsidRPr="00C56C10" w14:paraId="292129B3" w14:textId="77777777" w:rsidTr="00A362D4">
        <w:trPr>
          <w:cantSplit/>
          <w:trHeight w:hRule="exact" w:val="851"/>
        </w:trPr>
        <w:tc>
          <w:tcPr>
            <w:tcW w:w="1276" w:type="dxa"/>
            <w:tcBorders>
              <w:bottom w:val="single" w:sz="4" w:space="0" w:color="auto"/>
            </w:tcBorders>
            <w:vAlign w:val="bottom"/>
          </w:tcPr>
          <w:p w14:paraId="48D29B17" w14:textId="1D8586E3" w:rsidR="008B60F7" w:rsidRPr="00C56C10" w:rsidRDefault="001016EE" w:rsidP="008B60F7">
            <w:bookmarkStart w:id="0" w:name="_Hlk4776541"/>
            <w:bookmarkStart w:id="1" w:name="_Hlk22630451"/>
            <w:bookmarkStart w:id="2" w:name="_Toc384106313"/>
            <w:bookmarkEnd w:id="0"/>
            <w:r w:rsidRPr="00C56C10">
              <w:t xml:space="preserve"> </w:t>
            </w:r>
          </w:p>
        </w:tc>
        <w:tc>
          <w:tcPr>
            <w:tcW w:w="8363" w:type="dxa"/>
            <w:gridSpan w:val="2"/>
            <w:tcBorders>
              <w:bottom w:val="single" w:sz="4" w:space="0" w:color="auto"/>
            </w:tcBorders>
            <w:vAlign w:val="bottom"/>
          </w:tcPr>
          <w:p w14:paraId="529494E6" w14:textId="74950FD2" w:rsidR="008B60F7" w:rsidRPr="00C56C10" w:rsidRDefault="008B60F7" w:rsidP="008B60F7">
            <w:pPr>
              <w:jc w:val="right"/>
              <w:rPr>
                <w:highlight w:val="yellow"/>
              </w:rPr>
            </w:pPr>
            <w:r w:rsidRPr="00C56C10">
              <w:rPr>
                <w:sz w:val="40"/>
                <w:highlight w:val="yellow"/>
              </w:rPr>
              <w:t>E</w:t>
            </w:r>
            <w:r w:rsidRPr="00C56C10">
              <w:rPr>
                <w:highlight w:val="yellow"/>
              </w:rPr>
              <w:t>/ECE/324/Add.9/Rev.</w:t>
            </w:r>
            <w:r w:rsidR="005D7F15" w:rsidRPr="00C56C10">
              <w:rPr>
                <w:highlight w:val="yellow"/>
              </w:rPr>
              <w:t>6</w:t>
            </w:r>
            <w:r w:rsidRPr="00C56C10">
              <w:rPr>
                <w:highlight w:val="yellow"/>
              </w:rPr>
              <w:t>−</w:t>
            </w:r>
            <w:r w:rsidRPr="00C56C10">
              <w:rPr>
                <w:sz w:val="40"/>
                <w:highlight w:val="yellow"/>
              </w:rPr>
              <w:t>E</w:t>
            </w:r>
            <w:r w:rsidRPr="00C56C10">
              <w:rPr>
                <w:highlight w:val="yellow"/>
              </w:rPr>
              <w:t>/ECE/TRANS/505/Add.9/Rev.</w:t>
            </w:r>
            <w:r w:rsidR="005D7F15" w:rsidRPr="00C56C10">
              <w:rPr>
                <w:highlight w:val="yellow"/>
              </w:rPr>
              <w:t>6</w:t>
            </w:r>
          </w:p>
        </w:tc>
      </w:tr>
      <w:tr w:rsidR="00444720" w:rsidRPr="00C56C10" w14:paraId="75E098F7" w14:textId="77777777" w:rsidTr="00A362D4">
        <w:trPr>
          <w:cantSplit/>
          <w:trHeight w:hRule="exact" w:val="1582"/>
        </w:trPr>
        <w:tc>
          <w:tcPr>
            <w:tcW w:w="1276" w:type="dxa"/>
            <w:tcBorders>
              <w:top w:val="single" w:sz="4" w:space="0" w:color="auto"/>
              <w:bottom w:val="single" w:sz="12" w:space="0" w:color="auto"/>
            </w:tcBorders>
          </w:tcPr>
          <w:p w14:paraId="4334DFA1" w14:textId="77777777" w:rsidR="00444720" w:rsidRDefault="00444720" w:rsidP="00444720">
            <w:pPr>
              <w:spacing w:before="120"/>
            </w:pPr>
          </w:p>
          <w:p w14:paraId="78499250" w14:textId="256CB478" w:rsidR="00444720" w:rsidRPr="00444720" w:rsidRDefault="00444720" w:rsidP="00444720">
            <w:pPr>
              <w:spacing w:before="120"/>
              <w:rPr>
                <w:b/>
                <w:bCs/>
              </w:rPr>
            </w:pPr>
            <w:r w:rsidRPr="00444720">
              <w:rPr>
                <w:b/>
                <w:bCs/>
              </w:rPr>
              <w:t>Option 2</w:t>
            </w:r>
          </w:p>
        </w:tc>
        <w:tc>
          <w:tcPr>
            <w:tcW w:w="5528" w:type="dxa"/>
            <w:tcBorders>
              <w:top w:val="single" w:sz="4" w:space="0" w:color="auto"/>
              <w:bottom w:val="single" w:sz="12" w:space="0" w:color="auto"/>
            </w:tcBorders>
          </w:tcPr>
          <w:p w14:paraId="4DA8A119" w14:textId="77777777" w:rsidR="00444720" w:rsidRDefault="00444720" w:rsidP="00444720">
            <w:pPr>
              <w:spacing w:before="120"/>
              <w:rPr>
                <w:b/>
                <w:bCs/>
              </w:rPr>
            </w:pPr>
          </w:p>
          <w:p w14:paraId="397F028C" w14:textId="593927FA" w:rsidR="00444720" w:rsidRPr="00C56C10" w:rsidRDefault="00444720" w:rsidP="00444720">
            <w:pPr>
              <w:spacing w:before="120"/>
            </w:pPr>
            <w:proofErr w:type="gramStart"/>
            <w:r w:rsidRPr="00C31F1D">
              <w:rPr>
                <w:b/>
                <w:bCs/>
              </w:rPr>
              <w:t>Main focus</w:t>
            </w:r>
            <w:proofErr w:type="gramEnd"/>
            <w:r w:rsidRPr="00C31F1D">
              <w:rPr>
                <w:b/>
                <w:bCs/>
              </w:rPr>
              <w:t>: Deletion of broadband / narrowband discrimination with additional editorial findings and suggestions</w:t>
            </w:r>
          </w:p>
        </w:tc>
        <w:tc>
          <w:tcPr>
            <w:tcW w:w="2835" w:type="dxa"/>
            <w:tcBorders>
              <w:top w:val="single" w:sz="4" w:space="0" w:color="auto"/>
              <w:bottom w:val="single" w:sz="12" w:space="0" w:color="auto"/>
            </w:tcBorders>
          </w:tcPr>
          <w:p w14:paraId="58917585" w14:textId="77777777" w:rsidR="00444720" w:rsidRPr="00C56C10" w:rsidRDefault="00444720" w:rsidP="00444720">
            <w:pPr>
              <w:spacing w:before="120"/>
              <w:rPr>
                <w:highlight w:val="yellow"/>
              </w:rPr>
            </w:pPr>
          </w:p>
          <w:p w14:paraId="5F566627" w14:textId="77777777" w:rsidR="00444720" w:rsidRPr="00C56C10" w:rsidRDefault="00444720" w:rsidP="00444720">
            <w:pPr>
              <w:spacing w:before="120"/>
              <w:rPr>
                <w:highlight w:val="yellow"/>
              </w:rPr>
            </w:pPr>
          </w:p>
          <w:p w14:paraId="1099C328" w14:textId="314F1DB8" w:rsidR="00444720" w:rsidRPr="00C56C10" w:rsidRDefault="00444720" w:rsidP="00444720">
            <w:pPr>
              <w:spacing w:before="120"/>
              <w:rPr>
                <w:highlight w:val="yellow"/>
              </w:rPr>
            </w:pPr>
            <w:r w:rsidRPr="00C56C10">
              <w:rPr>
                <w:highlight w:val="yellow"/>
              </w:rPr>
              <w:t>28 May 2025</w:t>
            </w:r>
          </w:p>
        </w:tc>
      </w:tr>
    </w:tbl>
    <w:p w14:paraId="445927DA" w14:textId="77777777" w:rsidR="008B60F7" w:rsidRPr="00C56C10" w:rsidRDefault="008B60F7" w:rsidP="008B60F7">
      <w:pPr>
        <w:pStyle w:val="HChG"/>
        <w:spacing w:before="240" w:after="120"/>
      </w:pPr>
      <w:r w:rsidRPr="00C56C10">
        <w:tab/>
      </w:r>
      <w:r w:rsidRPr="00C56C10">
        <w:tab/>
      </w:r>
      <w:bookmarkStart w:id="3" w:name="_Toc340666199"/>
      <w:bookmarkStart w:id="4" w:name="_Toc340745062"/>
      <w:r w:rsidRPr="00C56C10">
        <w:t>Agreement</w:t>
      </w:r>
      <w:bookmarkEnd w:id="3"/>
      <w:bookmarkEnd w:id="4"/>
    </w:p>
    <w:p w14:paraId="2B5AB43B" w14:textId="77777777" w:rsidR="008B60F7" w:rsidRPr="00C56C10" w:rsidRDefault="008B60F7" w:rsidP="008B60F7">
      <w:pPr>
        <w:pStyle w:val="H1G"/>
        <w:spacing w:before="240"/>
      </w:pPr>
      <w:r w:rsidRPr="00C56C10">
        <w:rPr>
          <w:rStyle w:val="H1GChar"/>
        </w:rPr>
        <w:tab/>
      </w:r>
      <w:r w:rsidRPr="00C56C10">
        <w:rPr>
          <w:rStyle w:val="H1GChar"/>
        </w:rPr>
        <w:tab/>
      </w:r>
      <w:r w:rsidRPr="00C56C10">
        <w:t>Concerning the</w:t>
      </w:r>
      <w:r w:rsidRPr="00C56C10">
        <w:rPr>
          <w:smallCaps/>
        </w:rPr>
        <w:t xml:space="preserve"> </w:t>
      </w:r>
      <w:r w:rsidRPr="00C56C10">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C56C10">
        <w:t>on the Basis of</w:t>
      </w:r>
      <w:proofErr w:type="gramEnd"/>
      <w:r w:rsidRPr="00C56C10">
        <w:t xml:space="preserve"> these United Nations Regulations</w:t>
      </w:r>
      <w:r w:rsidRPr="00C56C10">
        <w:rPr>
          <w:rStyle w:val="Funotenzeichen"/>
          <w:b w:val="0"/>
          <w:sz w:val="20"/>
          <w:vertAlign w:val="baseline"/>
        </w:rPr>
        <w:footnoteReference w:customMarkFollows="1" w:id="2"/>
        <w:t>*</w:t>
      </w:r>
    </w:p>
    <w:p w14:paraId="51C113B3" w14:textId="77777777" w:rsidR="008B60F7" w:rsidRPr="00C56C10" w:rsidRDefault="008B60F7" w:rsidP="008B60F7">
      <w:pPr>
        <w:pStyle w:val="SingleTxtG"/>
        <w:spacing w:before="120"/>
      </w:pPr>
      <w:r w:rsidRPr="00C56C10">
        <w:t>(Revision 3, including the amendments which entered into force on 14 September 2017)</w:t>
      </w:r>
    </w:p>
    <w:p w14:paraId="771D92D0" w14:textId="77777777" w:rsidR="008B60F7" w:rsidRPr="00C56C10" w:rsidRDefault="008B60F7" w:rsidP="008B60F7">
      <w:pPr>
        <w:pStyle w:val="H1G"/>
        <w:spacing w:before="120"/>
        <w:ind w:left="0" w:right="0" w:firstLine="0"/>
        <w:jc w:val="center"/>
      </w:pPr>
      <w:r w:rsidRPr="00C56C10">
        <w:t>_________</w:t>
      </w:r>
    </w:p>
    <w:p w14:paraId="44963F22" w14:textId="77777777" w:rsidR="008B60F7" w:rsidRPr="00C56C10" w:rsidRDefault="008B60F7" w:rsidP="008B60F7">
      <w:pPr>
        <w:pStyle w:val="H1G"/>
        <w:spacing w:before="240" w:after="120"/>
      </w:pPr>
      <w:r w:rsidRPr="00C56C10">
        <w:tab/>
      </w:r>
      <w:r w:rsidRPr="00C56C10">
        <w:tab/>
        <w:t>Addendum 9 – UN Regulation No. 10</w:t>
      </w:r>
    </w:p>
    <w:p w14:paraId="5300C1B5" w14:textId="2A4E0762" w:rsidR="008B60F7" w:rsidRPr="00C56C10" w:rsidRDefault="008B60F7" w:rsidP="008B60F7">
      <w:pPr>
        <w:pStyle w:val="H1G"/>
        <w:spacing w:before="240"/>
      </w:pPr>
      <w:r w:rsidRPr="00C56C10">
        <w:tab/>
      </w:r>
      <w:r w:rsidRPr="00C56C10">
        <w:tab/>
        <w:t xml:space="preserve">Revision </w:t>
      </w:r>
      <w:r w:rsidR="006E5AE7" w:rsidRPr="00C56C10">
        <w:t>7</w:t>
      </w:r>
    </w:p>
    <w:p w14:paraId="5F142C19" w14:textId="1517ED2F" w:rsidR="008B60F7" w:rsidRPr="00C56C10" w:rsidRDefault="008B60F7" w:rsidP="008B60F7">
      <w:pPr>
        <w:pStyle w:val="SingleTxtG"/>
        <w:spacing w:after="360"/>
        <w:rPr>
          <w:spacing w:val="-2"/>
        </w:rPr>
      </w:pPr>
      <w:r w:rsidRPr="00C56C10">
        <w:rPr>
          <w:spacing w:val="-2"/>
        </w:rPr>
        <w:t>0</w:t>
      </w:r>
      <w:r w:rsidR="006E5AE7" w:rsidRPr="00C56C10">
        <w:rPr>
          <w:spacing w:val="-2"/>
        </w:rPr>
        <w:t>7</w:t>
      </w:r>
      <w:r w:rsidRPr="00C56C10">
        <w:rPr>
          <w:spacing w:val="-2"/>
        </w:rPr>
        <w:t xml:space="preserve"> series of amendments – Date of entry into force: </w:t>
      </w:r>
      <w:r w:rsidRPr="00C56C10">
        <w:t>1</w:t>
      </w:r>
      <w:r w:rsidR="006E5AE7" w:rsidRPr="00C56C10">
        <w:t xml:space="preserve">7 June </w:t>
      </w:r>
      <w:r w:rsidRPr="00C56C10">
        <w:t>20</w:t>
      </w:r>
      <w:r w:rsidR="006E5AE7" w:rsidRPr="00C56C10">
        <w:t>25</w:t>
      </w:r>
    </w:p>
    <w:p w14:paraId="23EC91C7" w14:textId="77777777" w:rsidR="008B60F7" w:rsidRPr="00C56C10" w:rsidRDefault="008B60F7" w:rsidP="008B60F7">
      <w:pPr>
        <w:pStyle w:val="H1G"/>
        <w:spacing w:before="120" w:after="120" w:line="240" w:lineRule="exact"/>
      </w:pPr>
      <w:r w:rsidRPr="00C56C10">
        <w:tab/>
      </w:r>
      <w:r w:rsidRPr="00C56C10">
        <w:tab/>
        <w:t>Electromagnetic compatibility</w:t>
      </w:r>
    </w:p>
    <w:p w14:paraId="45A138D6" w14:textId="647538EF" w:rsidR="008B60F7" w:rsidRPr="00C56C10" w:rsidRDefault="008B60F7" w:rsidP="008B60F7">
      <w:pPr>
        <w:pStyle w:val="SingleTxtG"/>
        <w:spacing w:after="40"/>
        <w:rPr>
          <w:spacing w:val="-6"/>
          <w:lang w:eastAsia="en-GB"/>
        </w:rPr>
      </w:pPr>
      <w:r w:rsidRPr="00C56C10">
        <w:rPr>
          <w:spacing w:val="-4"/>
          <w:lang w:eastAsia="en-GB"/>
        </w:rPr>
        <w:t>This document is meant purely as documentation tool. The authentic and legal binding text is:</w:t>
      </w:r>
      <w:r w:rsidRPr="00C56C10">
        <w:rPr>
          <w:lang w:eastAsia="en-GB"/>
        </w:rPr>
        <w:t xml:space="preserve"> </w:t>
      </w:r>
      <w:r w:rsidRPr="00C56C10">
        <w:rPr>
          <w:spacing w:val="-6"/>
          <w:lang w:eastAsia="en-GB"/>
        </w:rPr>
        <w:t>ECE/TRANS/WP.29/20</w:t>
      </w:r>
      <w:r w:rsidR="006E5AE7" w:rsidRPr="00C56C10">
        <w:rPr>
          <w:spacing w:val="-6"/>
          <w:lang w:eastAsia="en-GB"/>
        </w:rPr>
        <w:t>24</w:t>
      </w:r>
      <w:r w:rsidRPr="00C56C10">
        <w:rPr>
          <w:spacing w:val="-6"/>
          <w:lang w:eastAsia="en-GB"/>
        </w:rPr>
        <w:t>/</w:t>
      </w:r>
      <w:r w:rsidR="008C12F4" w:rsidRPr="00C56C10">
        <w:rPr>
          <w:spacing w:val="-6"/>
          <w:lang w:eastAsia="en-GB"/>
        </w:rPr>
        <w:t>90</w:t>
      </w:r>
      <w:r w:rsidR="00D16B21" w:rsidRPr="00C56C10">
        <w:rPr>
          <w:spacing w:val="-6"/>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7"/>
        <w:gridCol w:w="2726"/>
        <w:gridCol w:w="2977"/>
        <w:gridCol w:w="1344"/>
      </w:tblGrid>
      <w:tr w:rsidR="005F284C" w:rsidRPr="00C56C10" w14:paraId="7CF5F088" w14:textId="77777777" w:rsidTr="005F284C">
        <w:tc>
          <w:tcPr>
            <w:tcW w:w="2447" w:type="dxa"/>
            <w:tcBorders>
              <w:top w:val="single" w:sz="4" w:space="0" w:color="auto"/>
              <w:left w:val="single" w:sz="4" w:space="0" w:color="auto"/>
              <w:bottom w:val="single" w:sz="4" w:space="0" w:color="auto"/>
              <w:right w:val="single" w:sz="4" w:space="0" w:color="auto"/>
            </w:tcBorders>
            <w:hideMark/>
          </w:tcPr>
          <w:p w14:paraId="1AA6AFF6" w14:textId="77777777" w:rsidR="005F284C" w:rsidRPr="00C56C10" w:rsidRDefault="005F284C">
            <w:pPr>
              <w:jc w:val="center"/>
              <w:rPr>
                <w:b/>
                <w:bCs/>
                <w:sz w:val="22"/>
              </w:rPr>
            </w:pPr>
            <w:r w:rsidRPr="00C56C10">
              <w:rPr>
                <w:bCs/>
                <w:sz w:val="18"/>
                <w:szCs w:val="18"/>
              </w:rPr>
              <w:tab/>
            </w:r>
            <w:r w:rsidRPr="00C56C10">
              <w:rPr>
                <w:bCs/>
                <w:sz w:val="18"/>
                <w:szCs w:val="18"/>
              </w:rPr>
              <w:tab/>
            </w:r>
            <w:r w:rsidRPr="00C56C10">
              <w:rPr>
                <w:b/>
                <w:bCs/>
                <w:sz w:val="22"/>
              </w:rPr>
              <w:t>Doc. Ref.</w:t>
            </w:r>
          </w:p>
        </w:tc>
        <w:tc>
          <w:tcPr>
            <w:tcW w:w="2726" w:type="dxa"/>
            <w:tcBorders>
              <w:top w:val="single" w:sz="4" w:space="0" w:color="auto"/>
              <w:left w:val="single" w:sz="4" w:space="0" w:color="auto"/>
              <w:bottom w:val="single" w:sz="4" w:space="0" w:color="auto"/>
              <w:right w:val="single" w:sz="4" w:space="0" w:color="auto"/>
            </w:tcBorders>
            <w:hideMark/>
          </w:tcPr>
          <w:p w14:paraId="07B9420B" w14:textId="77777777" w:rsidR="005F284C" w:rsidRPr="00C56C10" w:rsidRDefault="005F284C">
            <w:pPr>
              <w:jc w:val="center"/>
              <w:rPr>
                <w:b/>
                <w:bCs/>
                <w:sz w:val="22"/>
              </w:rPr>
            </w:pPr>
            <w:r w:rsidRPr="00C56C10">
              <w:rPr>
                <w:b/>
                <w:bCs/>
                <w:sz w:val="22"/>
              </w:rPr>
              <w:t>Reg. Status</w:t>
            </w:r>
          </w:p>
        </w:tc>
        <w:tc>
          <w:tcPr>
            <w:tcW w:w="2977" w:type="dxa"/>
            <w:tcBorders>
              <w:top w:val="single" w:sz="4" w:space="0" w:color="auto"/>
              <w:left w:val="single" w:sz="4" w:space="0" w:color="auto"/>
              <w:bottom w:val="single" w:sz="4" w:space="0" w:color="auto"/>
              <w:right w:val="single" w:sz="4" w:space="0" w:color="auto"/>
            </w:tcBorders>
            <w:hideMark/>
          </w:tcPr>
          <w:p w14:paraId="69275305" w14:textId="77777777" w:rsidR="005F284C" w:rsidRPr="00C56C10" w:rsidRDefault="005F284C">
            <w:pPr>
              <w:jc w:val="center"/>
              <w:rPr>
                <w:b/>
                <w:bCs/>
                <w:sz w:val="22"/>
              </w:rPr>
            </w:pPr>
            <w:r w:rsidRPr="00C56C10">
              <w:rPr>
                <w:b/>
                <w:bCs/>
                <w:sz w:val="22"/>
              </w:rPr>
              <w:t>UNECE document</w:t>
            </w:r>
          </w:p>
        </w:tc>
        <w:tc>
          <w:tcPr>
            <w:tcW w:w="1344" w:type="dxa"/>
            <w:tcBorders>
              <w:top w:val="single" w:sz="4" w:space="0" w:color="auto"/>
              <w:left w:val="single" w:sz="4" w:space="0" w:color="auto"/>
              <w:bottom w:val="single" w:sz="4" w:space="0" w:color="auto"/>
              <w:right w:val="single" w:sz="4" w:space="0" w:color="auto"/>
            </w:tcBorders>
            <w:hideMark/>
          </w:tcPr>
          <w:p w14:paraId="24A8DB68" w14:textId="77777777" w:rsidR="005F284C" w:rsidRPr="00C56C10" w:rsidRDefault="005F284C">
            <w:pPr>
              <w:jc w:val="center"/>
              <w:rPr>
                <w:b/>
                <w:bCs/>
                <w:sz w:val="22"/>
              </w:rPr>
            </w:pPr>
            <w:r w:rsidRPr="00C56C10">
              <w:rPr>
                <w:b/>
                <w:bCs/>
                <w:sz w:val="22"/>
              </w:rPr>
              <w:t>Date EIF</w:t>
            </w:r>
          </w:p>
        </w:tc>
      </w:tr>
      <w:tr w:rsidR="005F284C" w:rsidRPr="00C56C10" w14:paraId="34F98158" w14:textId="77777777" w:rsidTr="005F284C">
        <w:tc>
          <w:tcPr>
            <w:tcW w:w="2447" w:type="dxa"/>
            <w:tcBorders>
              <w:top w:val="single" w:sz="4" w:space="0" w:color="auto"/>
              <w:left w:val="single" w:sz="4" w:space="0" w:color="auto"/>
              <w:bottom w:val="single" w:sz="4" w:space="0" w:color="auto"/>
              <w:right w:val="single" w:sz="4" w:space="0" w:color="auto"/>
            </w:tcBorders>
          </w:tcPr>
          <w:p w14:paraId="23CAA3E9" w14:textId="1D10E63B" w:rsidR="005F284C" w:rsidRPr="00C6444F" w:rsidRDefault="002202C0">
            <w:pPr>
              <w:ind w:left="284"/>
              <w:rPr>
                <w:color w:val="FF0000"/>
                <w:sz w:val="22"/>
              </w:rPr>
            </w:pPr>
            <w:r w:rsidRPr="00C6444F">
              <w:rPr>
                <w:color w:val="FF0000"/>
                <w:sz w:val="22"/>
              </w:rPr>
              <w:t>Rev.</w:t>
            </w:r>
            <w:r w:rsidR="006E5AE7" w:rsidRPr="00C6444F">
              <w:rPr>
                <w:color w:val="FF0000"/>
                <w:sz w:val="22"/>
              </w:rPr>
              <w:t>7</w:t>
            </w:r>
            <w:r w:rsidRPr="00C6444F">
              <w:rPr>
                <w:color w:val="FF0000"/>
                <w:sz w:val="22"/>
              </w:rPr>
              <w:t>/Amend.</w:t>
            </w:r>
            <w:r w:rsidR="00C6444F">
              <w:rPr>
                <w:color w:val="FF0000"/>
                <w:sz w:val="22"/>
              </w:rPr>
              <w:t>1</w:t>
            </w:r>
          </w:p>
        </w:tc>
        <w:tc>
          <w:tcPr>
            <w:tcW w:w="2726" w:type="dxa"/>
            <w:tcBorders>
              <w:top w:val="single" w:sz="4" w:space="0" w:color="auto"/>
              <w:left w:val="single" w:sz="4" w:space="0" w:color="auto"/>
              <w:bottom w:val="single" w:sz="4" w:space="0" w:color="auto"/>
              <w:right w:val="single" w:sz="4" w:space="0" w:color="auto"/>
            </w:tcBorders>
          </w:tcPr>
          <w:p w14:paraId="2FFED7F9" w14:textId="6D66239D" w:rsidR="005F284C" w:rsidRPr="00C6444F" w:rsidRDefault="002202C0">
            <w:pPr>
              <w:ind w:left="213"/>
              <w:rPr>
                <w:color w:val="FF0000"/>
                <w:sz w:val="22"/>
              </w:rPr>
            </w:pPr>
            <w:r w:rsidRPr="00C6444F">
              <w:rPr>
                <w:color w:val="FF0000"/>
                <w:sz w:val="22"/>
              </w:rPr>
              <w:t xml:space="preserve">Suppl. </w:t>
            </w:r>
            <w:r w:rsidR="00C6444F" w:rsidRPr="00C6444F">
              <w:rPr>
                <w:color w:val="FF0000"/>
                <w:sz w:val="22"/>
              </w:rPr>
              <w:t>1</w:t>
            </w:r>
            <w:r w:rsidRPr="00C6444F">
              <w:rPr>
                <w:color w:val="FF0000"/>
                <w:sz w:val="22"/>
              </w:rPr>
              <w:t xml:space="preserve"> to 0</w:t>
            </w:r>
            <w:r w:rsidR="006E5AE7" w:rsidRPr="00C6444F">
              <w:rPr>
                <w:color w:val="FF0000"/>
                <w:sz w:val="22"/>
              </w:rPr>
              <w:t>7</w:t>
            </w:r>
            <w:r w:rsidRPr="00C6444F">
              <w:rPr>
                <w:color w:val="FF0000"/>
                <w:sz w:val="22"/>
              </w:rPr>
              <w:t xml:space="preserve"> series</w:t>
            </w:r>
          </w:p>
        </w:tc>
        <w:tc>
          <w:tcPr>
            <w:tcW w:w="2977" w:type="dxa"/>
            <w:tcBorders>
              <w:top w:val="single" w:sz="4" w:space="0" w:color="auto"/>
              <w:left w:val="single" w:sz="4" w:space="0" w:color="auto"/>
              <w:bottom w:val="single" w:sz="4" w:space="0" w:color="auto"/>
              <w:right w:val="single" w:sz="4" w:space="0" w:color="auto"/>
            </w:tcBorders>
          </w:tcPr>
          <w:p w14:paraId="5EB02A05" w14:textId="4E02F52E" w:rsidR="005F284C" w:rsidRPr="00C6444F" w:rsidRDefault="002202C0">
            <w:pPr>
              <w:ind w:left="213"/>
              <w:rPr>
                <w:color w:val="FF0000"/>
                <w:sz w:val="22"/>
                <w:szCs w:val="16"/>
              </w:rPr>
            </w:pPr>
            <w:r w:rsidRPr="00C6444F">
              <w:rPr>
                <w:color w:val="FF0000"/>
                <w:sz w:val="22"/>
                <w:szCs w:val="16"/>
              </w:rPr>
              <w:t>WP29/202</w:t>
            </w:r>
            <w:r w:rsidR="00C6444F" w:rsidRPr="00C6444F">
              <w:rPr>
                <w:color w:val="FF0000"/>
                <w:sz w:val="22"/>
                <w:szCs w:val="16"/>
              </w:rPr>
              <w:t>5</w:t>
            </w:r>
            <w:r w:rsidRPr="00C6444F">
              <w:rPr>
                <w:color w:val="FF0000"/>
                <w:sz w:val="22"/>
                <w:szCs w:val="16"/>
              </w:rPr>
              <w:t>/</w:t>
            </w:r>
            <w:r w:rsidR="006E5AE7" w:rsidRPr="00C6444F">
              <w:rPr>
                <w:color w:val="FF0000"/>
                <w:sz w:val="22"/>
                <w:szCs w:val="16"/>
              </w:rPr>
              <w:t>xx</w:t>
            </w:r>
          </w:p>
        </w:tc>
        <w:tc>
          <w:tcPr>
            <w:tcW w:w="1344" w:type="dxa"/>
            <w:tcBorders>
              <w:top w:val="single" w:sz="4" w:space="0" w:color="auto"/>
              <w:left w:val="single" w:sz="4" w:space="0" w:color="auto"/>
              <w:bottom w:val="single" w:sz="4" w:space="0" w:color="auto"/>
              <w:right w:val="single" w:sz="4" w:space="0" w:color="auto"/>
            </w:tcBorders>
          </w:tcPr>
          <w:p w14:paraId="2748F55C" w14:textId="27CCE206" w:rsidR="005F284C" w:rsidRPr="00C6444F" w:rsidRDefault="006E5AE7">
            <w:pPr>
              <w:ind w:left="213"/>
              <w:jc w:val="center"/>
              <w:rPr>
                <w:color w:val="FF0000"/>
                <w:sz w:val="22"/>
                <w:szCs w:val="16"/>
              </w:rPr>
            </w:pPr>
            <w:r w:rsidRPr="00C6444F">
              <w:rPr>
                <w:color w:val="FF0000"/>
                <w:sz w:val="22"/>
                <w:szCs w:val="16"/>
              </w:rPr>
              <w:t>xx</w:t>
            </w:r>
            <w:r w:rsidR="001314D3" w:rsidRPr="00C6444F">
              <w:rPr>
                <w:color w:val="FF0000"/>
                <w:sz w:val="22"/>
                <w:szCs w:val="16"/>
              </w:rPr>
              <w:t>.</w:t>
            </w:r>
            <w:r w:rsidRPr="00C6444F">
              <w:rPr>
                <w:color w:val="FF0000"/>
                <w:sz w:val="22"/>
                <w:szCs w:val="16"/>
              </w:rPr>
              <w:t>xx</w:t>
            </w:r>
            <w:r w:rsidR="001314D3" w:rsidRPr="00C6444F">
              <w:rPr>
                <w:color w:val="FF0000"/>
                <w:sz w:val="22"/>
                <w:szCs w:val="16"/>
              </w:rPr>
              <w:t>.2</w:t>
            </w:r>
            <w:r w:rsidRPr="00C6444F">
              <w:rPr>
                <w:color w:val="FF0000"/>
                <w:sz w:val="22"/>
                <w:szCs w:val="16"/>
              </w:rPr>
              <w:t>6</w:t>
            </w:r>
          </w:p>
        </w:tc>
      </w:tr>
      <w:tr w:rsidR="00C6444F" w:rsidRPr="00C56C10" w14:paraId="6CB83B0E" w14:textId="77777777" w:rsidTr="005F284C">
        <w:tc>
          <w:tcPr>
            <w:tcW w:w="2447" w:type="dxa"/>
            <w:tcBorders>
              <w:top w:val="single" w:sz="4" w:space="0" w:color="auto"/>
              <w:left w:val="single" w:sz="4" w:space="0" w:color="auto"/>
              <w:bottom w:val="single" w:sz="4" w:space="0" w:color="auto"/>
              <w:right w:val="single" w:sz="4" w:space="0" w:color="auto"/>
            </w:tcBorders>
          </w:tcPr>
          <w:p w14:paraId="2F6A9C3E" w14:textId="0C0049DE" w:rsidR="00C6444F" w:rsidRPr="00C56C10" w:rsidRDefault="00C6444F" w:rsidP="00C6444F">
            <w:pPr>
              <w:ind w:left="284"/>
              <w:rPr>
                <w:color w:val="FF00FF"/>
                <w:sz w:val="22"/>
              </w:rPr>
            </w:pPr>
            <w:r w:rsidRPr="00C56C10">
              <w:rPr>
                <w:color w:val="FF00FF"/>
                <w:sz w:val="22"/>
              </w:rPr>
              <w:t>Rev.7/Amend.2</w:t>
            </w:r>
          </w:p>
        </w:tc>
        <w:tc>
          <w:tcPr>
            <w:tcW w:w="2726" w:type="dxa"/>
            <w:tcBorders>
              <w:top w:val="single" w:sz="4" w:space="0" w:color="auto"/>
              <w:left w:val="single" w:sz="4" w:space="0" w:color="auto"/>
              <w:bottom w:val="single" w:sz="4" w:space="0" w:color="auto"/>
              <w:right w:val="single" w:sz="4" w:space="0" w:color="auto"/>
            </w:tcBorders>
          </w:tcPr>
          <w:p w14:paraId="27F8C6A0" w14:textId="021E8046" w:rsidR="00C6444F" w:rsidRPr="00C56C10" w:rsidRDefault="00C6444F" w:rsidP="00C6444F">
            <w:pPr>
              <w:ind w:left="213"/>
              <w:rPr>
                <w:color w:val="FF00FF"/>
                <w:sz w:val="22"/>
              </w:rPr>
            </w:pPr>
            <w:r w:rsidRPr="00C56C10">
              <w:rPr>
                <w:color w:val="FF00FF"/>
                <w:sz w:val="22"/>
              </w:rPr>
              <w:t>Suppl. 2 to 07 series</w:t>
            </w:r>
          </w:p>
        </w:tc>
        <w:tc>
          <w:tcPr>
            <w:tcW w:w="2977" w:type="dxa"/>
            <w:tcBorders>
              <w:top w:val="single" w:sz="4" w:space="0" w:color="auto"/>
              <w:left w:val="single" w:sz="4" w:space="0" w:color="auto"/>
              <w:bottom w:val="single" w:sz="4" w:space="0" w:color="auto"/>
              <w:right w:val="single" w:sz="4" w:space="0" w:color="auto"/>
            </w:tcBorders>
          </w:tcPr>
          <w:p w14:paraId="0DE8A246" w14:textId="672BC0DD" w:rsidR="00C6444F" w:rsidRPr="00C56C10" w:rsidRDefault="00C6444F" w:rsidP="00C6444F">
            <w:pPr>
              <w:ind w:left="213"/>
              <w:rPr>
                <w:color w:val="FF00FF"/>
                <w:sz w:val="22"/>
                <w:szCs w:val="16"/>
              </w:rPr>
            </w:pPr>
            <w:r w:rsidRPr="00C56C10">
              <w:rPr>
                <w:color w:val="FF00FF"/>
                <w:sz w:val="22"/>
                <w:szCs w:val="16"/>
              </w:rPr>
              <w:t>WP29/2026/xx</w:t>
            </w:r>
          </w:p>
        </w:tc>
        <w:tc>
          <w:tcPr>
            <w:tcW w:w="1344" w:type="dxa"/>
            <w:tcBorders>
              <w:top w:val="single" w:sz="4" w:space="0" w:color="auto"/>
              <w:left w:val="single" w:sz="4" w:space="0" w:color="auto"/>
              <w:bottom w:val="single" w:sz="4" w:space="0" w:color="auto"/>
              <w:right w:val="single" w:sz="4" w:space="0" w:color="auto"/>
            </w:tcBorders>
          </w:tcPr>
          <w:p w14:paraId="30A6091C" w14:textId="1492CA69" w:rsidR="00C6444F" w:rsidRPr="00C56C10" w:rsidRDefault="00C6444F" w:rsidP="00C6444F">
            <w:pPr>
              <w:ind w:left="213"/>
              <w:jc w:val="center"/>
              <w:rPr>
                <w:color w:val="FF00FF"/>
                <w:sz w:val="22"/>
                <w:szCs w:val="16"/>
              </w:rPr>
            </w:pPr>
            <w:r w:rsidRPr="00C56C10">
              <w:rPr>
                <w:color w:val="FF00FF"/>
                <w:sz w:val="22"/>
                <w:szCs w:val="16"/>
              </w:rPr>
              <w:t>xx.xx.26</w:t>
            </w:r>
          </w:p>
        </w:tc>
      </w:tr>
    </w:tbl>
    <w:p w14:paraId="10F143C6" w14:textId="77777777" w:rsidR="005F284C" w:rsidRPr="00C56C10" w:rsidRDefault="005F284C" w:rsidP="008B60F7">
      <w:pPr>
        <w:pStyle w:val="SingleTxtG"/>
        <w:spacing w:after="40"/>
        <w:rPr>
          <w:lang w:eastAsia="en-GB"/>
        </w:rPr>
      </w:pPr>
    </w:p>
    <w:p w14:paraId="550E56C3" w14:textId="77777777" w:rsidR="008B60F7" w:rsidRPr="00C56C10" w:rsidRDefault="008B60F7" w:rsidP="008B60F7">
      <w:pPr>
        <w:suppressAutoHyphens w:val="0"/>
        <w:spacing w:line="240" w:lineRule="auto"/>
        <w:jc w:val="center"/>
        <w:rPr>
          <w:b/>
          <w:sz w:val="24"/>
        </w:rPr>
      </w:pPr>
      <w:r w:rsidRPr="00C56C10">
        <w:rPr>
          <w:b/>
          <w:noProof/>
          <w:sz w:val="24"/>
        </w:rPr>
        <w:drawing>
          <wp:anchor distT="0" distB="137160" distL="114300" distR="114300" simplePos="0" relativeHeight="251659264" behindDoc="0" locked="0" layoutInCell="1" allowOverlap="1" wp14:anchorId="418181DF" wp14:editId="2060296C">
            <wp:simplePos x="0" y="0"/>
            <wp:positionH relativeFrom="column">
              <wp:posOffset>2540000</wp:posOffset>
            </wp:positionH>
            <wp:positionV relativeFrom="paragraph">
              <wp:posOffset>223520</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C56C10">
        <w:rPr>
          <w:b/>
          <w:sz w:val="24"/>
        </w:rPr>
        <w:t>_________</w:t>
      </w:r>
    </w:p>
    <w:p w14:paraId="22235BB2" w14:textId="77777777" w:rsidR="008B60F7" w:rsidRPr="00C56C10" w:rsidRDefault="008B60F7" w:rsidP="008B60F7">
      <w:pPr>
        <w:suppressAutoHyphens w:val="0"/>
        <w:spacing w:line="240" w:lineRule="auto"/>
        <w:jc w:val="center"/>
        <w:rPr>
          <w:u w:val="single"/>
        </w:rPr>
      </w:pPr>
      <w:r w:rsidRPr="00C56C10">
        <w:rPr>
          <w:b/>
          <w:sz w:val="24"/>
        </w:rPr>
        <w:t>UNITED NATIONS</w:t>
      </w:r>
      <w:bookmarkEnd w:id="1"/>
    </w:p>
    <w:p w14:paraId="78127E23" w14:textId="3CB3F0BB" w:rsidR="00AA3D6B" w:rsidRPr="00C56C10" w:rsidRDefault="00772828" w:rsidP="00825B3D">
      <w:pPr>
        <w:pStyle w:val="HChG"/>
      </w:pPr>
      <w:r w:rsidRPr="00C56C10">
        <w:lastRenderedPageBreak/>
        <w:tab/>
      </w:r>
      <w:r w:rsidR="003B4C60" w:rsidRPr="00C56C10">
        <w:tab/>
      </w:r>
      <w:r w:rsidR="00A10947" w:rsidRPr="00C56C10">
        <w:t xml:space="preserve">06 series </w:t>
      </w:r>
      <w:r w:rsidR="003B4C60" w:rsidRPr="00C56C10">
        <w:t xml:space="preserve">of amendments to UN </w:t>
      </w:r>
      <w:r w:rsidR="00850379" w:rsidRPr="00C56C10">
        <w:t>Regulation No. 10</w:t>
      </w:r>
      <w:bookmarkEnd w:id="2"/>
      <w:r w:rsidR="003B4C60" w:rsidRPr="00C56C10">
        <w:br/>
        <w:t>(Electromagnetic compatibility)</w:t>
      </w:r>
    </w:p>
    <w:p w14:paraId="787DF361" w14:textId="77777777" w:rsidR="00AA3D6B" w:rsidRPr="00C56C10" w:rsidRDefault="00825B3D" w:rsidP="00825B3D">
      <w:pPr>
        <w:pStyle w:val="HChG"/>
      </w:pPr>
      <w:r w:rsidRPr="00C56C10">
        <w:tab/>
      </w:r>
      <w:r w:rsidRPr="00C56C10">
        <w:tab/>
      </w:r>
      <w:bookmarkStart w:id="5" w:name="_Toc384106314"/>
      <w:r w:rsidRPr="00C56C10">
        <w:t xml:space="preserve">Uniform provisions concerning the approval of vehicles </w:t>
      </w:r>
      <w:proofErr w:type="gramStart"/>
      <w:r w:rsidRPr="00C56C10">
        <w:t>with regard to</w:t>
      </w:r>
      <w:proofErr w:type="gramEnd"/>
      <w:r w:rsidRPr="00C56C10">
        <w:t xml:space="preserve"> electromagnetic compatibility</w:t>
      </w:r>
      <w:bookmarkEnd w:id="5"/>
    </w:p>
    <w:p w14:paraId="12EEDB62" w14:textId="77777777" w:rsidR="007F18DC" w:rsidRPr="00C56C10" w:rsidRDefault="007F18DC" w:rsidP="007F18DC">
      <w:pPr>
        <w:spacing w:after="120"/>
        <w:rPr>
          <w:sz w:val="28"/>
        </w:rPr>
      </w:pPr>
      <w:r w:rsidRPr="00C56C10">
        <w:rPr>
          <w:sz w:val="28"/>
        </w:rPr>
        <w:t>Contents</w:t>
      </w:r>
    </w:p>
    <w:p w14:paraId="7062FDEA" w14:textId="77777777" w:rsidR="007F18DC" w:rsidRPr="00C56C10" w:rsidRDefault="007F18DC" w:rsidP="007F18DC">
      <w:pPr>
        <w:tabs>
          <w:tab w:val="right" w:pos="9638"/>
        </w:tabs>
        <w:spacing w:after="120"/>
        <w:ind w:left="283"/>
        <w:rPr>
          <w:sz w:val="18"/>
        </w:rPr>
      </w:pPr>
      <w:r w:rsidRPr="00C56C10">
        <w:rPr>
          <w:i/>
          <w:sz w:val="18"/>
        </w:rPr>
        <w:tab/>
        <w:t>Page</w:t>
      </w:r>
    </w:p>
    <w:p w14:paraId="20B3E682" w14:textId="77777777" w:rsidR="00776264" w:rsidRPr="00C56C10" w:rsidRDefault="00776264" w:rsidP="00776264">
      <w:pPr>
        <w:pStyle w:val="SingleTxtG"/>
        <w:tabs>
          <w:tab w:val="left" w:pos="1134"/>
          <w:tab w:val="right" w:leader="dot" w:pos="8505"/>
          <w:tab w:val="right" w:pos="9639"/>
        </w:tabs>
        <w:ind w:left="0" w:right="239"/>
      </w:pPr>
      <w:r w:rsidRPr="00C56C10">
        <w:fldChar w:fldCharType="begin"/>
      </w:r>
      <w:r w:rsidRPr="00C56C10">
        <w:instrText xml:space="preserve"> </w:instrText>
      </w:r>
      <w:r w:rsidR="00CB7C8F" w:rsidRPr="00C56C10">
        <w:instrText>TOC</w:instrText>
      </w:r>
      <w:r w:rsidRPr="00C56C10">
        <w:instrText xml:space="preserve"> \o "1-1" \h \z \t "_ H _Ch_G,1" </w:instrText>
      </w:r>
      <w:r w:rsidRPr="00C56C10">
        <w:fldChar w:fldCharType="separate"/>
      </w:r>
      <w:r w:rsidRPr="00C56C10">
        <w:t>Regulation</w:t>
      </w:r>
    </w:p>
    <w:p w14:paraId="309EBD4E" w14:textId="3B429BE1" w:rsidR="00776264" w:rsidRPr="00C56C10" w:rsidRDefault="00EE0D91" w:rsidP="00776264">
      <w:pPr>
        <w:pStyle w:val="SingleTxtG"/>
        <w:tabs>
          <w:tab w:val="left" w:pos="567"/>
          <w:tab w:val="left" w:pos="1134"/>
          <w:tab w:val="right" w:leader="dot" w:pos="8505"/>
          <w:tab w:val="right" w:pos="9639"/>
        </w:tabs>
        <w:ind w:left="567" w:right="239"/>
      </w:pPr>
      <w:hyperlink w:anchor="_Toc384106315" w:history="1">
        <w:r w:rsidR="00776264" w:rsidRPr="00C56C10">
          <w:t>1.</w:t>
        </w:r>
        <w:r w:rsidR="00776264" w:rsidRPr="00C56C10">
          <w:tab/>
          <w:t>Scope</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_Toc384106315 \h </w:instrText>
        </w:r>
        <w:r w:rsidR="00776264" w:rsidRPr="00C56C10">
          <w:rPr>
            <w:webHidden/>
          </w:rPr>
        </w:r>
        <w:r w:rsidR="00776264" w:rsidRPr="00C56C10">
          <w:rPr>
            <w:webHidden/>
          </w:rPr>
          <w:fldChar w:fldCharType="separate"/>
        </w:r>
        <w:r w:rsidR="002D2F68">
          <w:rPr>
            <w:noProof/>
            <w:webHidden/>
          </w:rPr>
          <w:t>5</w:t>
        </w:r>
        <w:r w:rsidR="00776264" w:rsidRPr="00C56C10">
          <w:rPr>
            <w:webHidden/>
          </w:rPr>
          <w:fldChar w:fldCharType="end"/>
        </w:r>
      </w:hyperlink>
    </w:p>
    <w:p w14:paraId="54D11607" w14:textId="7AB5E9FE" w:rsidR="00776264" w:rsidRPr="00C56C10" w:rsidRDefault="00EE0D91" w:rsidP="00776264">
      <w:pPr>
        <w:pStyle w:val="SingleTxtG"/>
        <w:tabs>
          <w:tab w:val="left" w:pos="567"/>
          <w:tab w:val="left" w:pos="1134"/>
          <w:tab w:val="right" w:leader="dot" w:pos="8505"/>
          <w:tab w:val="right" w:pos="9639"/>
        </w:tabs>
        <w:ind w:left="567" w:right="239"/>
      </w:pPr>
      <w:hyperlink w:anchor="_Toc384106316" w:history="1">
        <w:r w:rsidR="00776264" w:rsidRPr="00C56C10">
          <w:t>2.</w:t>
        </w:r>
        <w:r w:rsidR="00776264" w:rsidRPr="00C56C10">
          <w:tab/>
          <w:t>Definitions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_Toc384106316 \h </w:instrText>
        </w:r>
        <w:r w:rsidR="00776264" w:rsidRPr="00C56C10">
          <w:rPr>
            <w:webHidden/>
          </w:rPr>
        </w:r>
        <w:r w:rsidR="00776264" w:rsidRPr="00C56C10">
          <w:rPr>
            <w:webHidden/>
          </w:rPr>
          <w:fldChar w:fldCharType="separate"/>
        </w:r>
        <w:r w:rsidR="002D2F68">
          <w:rPr>
            <w:noProof/>
            <w:webHidden/>
          </w:rPr>
          <w:t>5</w:t>
        </w:r>
        <w:r w:rsidR="00776264" w:rsidRPr="00C56C10">
          <w:rPr>
            <w:webHidden/>
          </w:rPr>
          <w:fldChar w:fldCharType="end"/>
        </w:r>
      </w:hyperlink>
    </w:p>
    <w:p w14:paraId="7446E953" w14:textId="0CD0E77C" w:rsidR="00776264" w:rsidRPr="00C56C10" w:rsidRDefault="00EE0D91" w:rsidP="00776264">
      <w:pPr>
        <w:pStyle w:val="SingleTxtG"/>
        <w:tabs>
          <w:tab w:val="left" w:pos="567"/>
          <w:tab w:val="left" w:pos="1134"/>
          <w:tab w:val="right" w:leader="dot" w:pos="8505"/>
          <w:tab w:val="right" w:pos="9639"/>
        </w:tabs>
        <w:ind w:left="567" w:right="239"/>
      </w:pPr>
      <w:hyperlink w:anchor="_Toc384106317" w:history="1">
        <w:r w:rsidR="00776264" w:rsidRPr="00C56C10">
          <w:t>3.</w:t>
        </w:r>
        <w:r w:rsidR="00776264" w:rsidRPr="00C56C10">
          <w:tab/>
          <w:t>Application for approval</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_Toc384106317 \h </w:instrText>
        </w:r>
        <w:r w:rsidR="00776264" w:rsidRPr="00C56C10">
          <w:rPr>
            <w:webHidden/>
          </w:rPr>
        </w:r>
        <w:r w:rsidR="00776264" w:rsidRPr="00C56C10">
          <w:rPr>
            <w:webHidden/>
          </w:rPr>
          <w:fldChar w:fldCharType="separate"/>
        </w:r>
        <w:r w:rsidR="002D2F68">
          <w:rPr>
            <w:noProof/>
            <w:webHidden/>
          </w:rPr>
          <w:t>10</w:t>
        </w:r>
        <w:r w:rsidR="00776264" w:rsidRPr="00C56C10">
          <w:rPr>
            <w:webHidden/>
          </w:rPr>
          <w:fldChar w:fldCharType="end"/>
        </w:r>
      </w:hyperlink>
    </w:p>
    <w:p w14:paraId="5F720CBC" w14:textId="40846D69" w:rsidR="00776264" w:rsidRPr="00C56C10" w:rsidRDefault="00EE0D91" w:rsidP="00776264">
      <w:pPr>
        <w:pStyle w:val="SingleTxtG"/>
        <w:tabs>
          <w:tab w:val="left" w:pos="567"/>
          <w:tab w:val="left" w:pos="1134"/>
          <w:tab w:val="right" w:leader="dot" w:pos="8505"/>
          <w:tab w:val="right" w:pos="9639"/>
        </w:tabs>
        <w:ind w:left="567" w:right="239"/>
      </w:pPr>
      <w:hyperlink w:anchor="_Toc384106318" w:history="1">
        <w:r w:rsidR="00776264" w:rsidRPr="00C56C10">
          <w:t>4.</w:t>
        </w:r>
        <w:r w:rsidR="00776264" w:rsidRPr="00C56C10">
          <w:tab/>
          <w:t>Approval</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_Toc384106318 \h </w:instrText>
        </w:r>
        <w:r w:rsidR="00776264" w:rsidRPr="00C56C10">
          <w:rPr>
            <w:webHidden/>
          </w:rPr>
        </w:r>
        <w:r w:rsidR="00776264" w:rsidRPr="00C56C10">
          <w:rPr>
            <w:webHidden/>
          </w:rPr>
          <w:fldChar w:fldCharType="separate"/>
        </w:r>
        <w:r w:rsidR="002D2F68">
          <w:rPr>
            <w:noProof/>
            <w:webHidden/>
          </w:rPr>
          <w:t>12</w:t>
        </w:r>
        <w:r w:rsidR="00776264" w:rsidRPr="00C56C10">
          <w:rPr>
            <w:webHidden/>
          </w:rPr>
          <w:fldChar w:fldCharType="end"/>
        </w:r>
      </w:hyperlink>
    </w:p>
    <w:p w14:paraId="355F849B" w14:textId="6F034F4C" w:rsidR="00776264" w:rsidRPr="00C56C10" w:rsidRDefault="00EE0D91" w:rsidP="00776264">
      <w:pPr>
        <w:pStyle w:val="SingleTxtG"/>
        <w:tabs>
          <w:tab w:val="left" w:pos="567"/>
          <w:tab w:val="left" w:pos="1134"/>
          <w:tab w:val="right" w:leader="dot" w:pos="8505"/>
          <w:tab w:val="right" w:pos="9639"/>
        </w:tabs>
        <w:ind w:left="567" w:right="239"/>
      </w:pPr>
      <w:hyperlink w:anchor="_Toc384106319" w:history="1">
        <w:r w:rsidR="00776264" w:rsidRPr="00C56C10">
          <w:t>5.</w:t>
        </w:r>
        <w:r w:rsidR="00776264" w:rsidRPr="00C56C10">
          <w:tab/>
          <w:t>Markings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_Toc384106319 \h </w:instrText>
        </w:r>
        <w:r w:rsidR="00776264" w:rsidRPr="00C56C10">
          <w:rPr>
            <w:webHidden/>
          </w:rPr>
        </w:r>
        <w:r w:rsidR="00776264" w:rsidRPr="00C56C10">
          <w:rPr>
            <w:webHidden/>
          </w:rPr>
          <w:fldChar w:fldCharType="separate"/>
        </w:r>
        <w:r w:rsidR="002D2F68">
          <w:rPr>
            <w:noProof/>
            <w:webHidden/>
          </w:rPr>
          <w:t>13</w:t>
        </w:r>
        <w:r w:rsidR="00776264" w:rsidRPr="00C56C10">
          <w:rPr>
            <w:webHidden/>
          </w:rPr>
          <w:fldChar w:fldCharType="end"/>
        </w:r>
      </w:hyperlink>
    </w:p>
    <w:p w14:paraId="2C6EEEE6" w14:textId="1D699E1A" w:rsidR="00776264" w:rsidRPr="00C56C10" w:rsidRDefault="00EE0D91" w:rsidP="00776264">
      <w:pPr>
        <w:pStyle w:val="SingleTxtG"/>
        <w:tabs>
          <w:tab w:val="left" w:pos="567"/>
          <w:tab w:val="left" w:pos="1134"/>
          <w:tab w:val="right" w:leader="dot" w:pos="8505"/>
          <w:tab w:val="right" w:pos="9639"/>
        </w:tabs>
        <w:ind w:left="1131" w:right="239" w:hanging="564"/>
        <w:jc w:val="left"/>
      </w:pPr>
      <w:hyperlink w:anchor="_Toc384106320" w:history="1">
        <w:r w:rsidR="00776264" w:rsidRPr="00C56C10">
          <w:t>6.</w:t>
        </w:r>
        <w:r w:rsidR="00776264" w:rsidRPr="00C56C10">
          <w:tab/>
          <w:t xml:space="preserve">Specification in configurations other than REESS charging mode coupled </w:t>
        </w:r>
        <w:r w:rsidR="00776264" w:rsidRPr="00C56C10">
          <w:br/>
          <w:t>to the power grid</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_Toc384106320 \h </w:instrText>
        </w:r>
        <w:r w:rsidR="00776264" w:rsidRPr="00C56C10">
          <w:rPr>
            <w:webHidden/>
          </w:rPr>
        </w:r>
        <w:r w:rsidR="00776264" w:rsidRPr="00C56C10">
          <w:rPr>
            <w:webHidden/>
          </w:rPr>
          <w:fldChar w:fldCharType="separate"/>
        </w:r>
        <w:r w:rsidR="002D2F68">
          <w:rPr>
            <w:noProof/>
            <w:webHidden/>
          </w:rPr>
          <w:t>14</w:t>
        </w:r>
        <w:r w:rsidR="00776264" w:rsidRPr="00C56C10">
          <w:rPr>
            <w:webHidden/>
          </w:rPr>
          <w:fldChar w:fldCharType="end"/>
        </w:r>
      </w:hyperlink>
    </w:p>
    <w:p w14:paraId="36CFB70F" w14:textId="5DDB4D0E" w:rsidR="00776264" w:rsidRPr="00C56C10" w:rsidRDefault="00EE0D91" w:rsidP="00C77900">
      <w:pPr>
        <w:pStyle w:val="SingleTxtG"/>
        <w:tabs>
          <w:tab w:val="left" w:pos="567"/>
          <w:tab w:val="left" w:pos="1134"/>
          <w:tab w:val="right" w:leader="dot" w:pos="8505"/>
          <w:tab w:val="right" w:pos="9639"/>
        </w:tabs>
        <w:ind w:left="1131" w:right="239" w:hanging="564"/>
        <w:jc w:val="left"/>
      </w:pPr>
      <w:hyperlink w:anchor="_Toc384106322" w:history="1">
        <w:r w:rsidR="00776264" w:rsidRPr="00C56C10">
          <w:t>7.</w:t>
        </w:r>
        <w:r w:rsidR="00776264" w:rsidRPr="00C56C10">
          <w:tab/>
          <w:t xml:space="preserve">Additional specifications in the configuration "REESS charging mode coupled </w:t>
        </w:r>
        <w:r w:rsidR="00C77900" w:rsidRPr="00C56C10">
          <w:br/>
        </w:r>
        <w:r w:rsidR="00776264" w:rsidRPr="00C56C10">
          <w:t>to the power grid"</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_Toc384106322 \h </w:instrText>
        </w:r>
        <w:r w:rsidR="00776264" w:rsidRPr="00C56C10">
          <w:rPr>
            <w:webHidden/>
          </w:rPr>
        </w:r>
        <w:r w:rsidR="00776264" w:rsidRPr="00C56C10">
          <w:rPr>
            <w:webHidden/>
          </w:rPr>
          <w:fldChar w:fldCharType="separate"/>
        </w:r>
        <w:r w:rsidR="002D2F68">
          <w:rPr>
            <w:noProof/>
            <w:webHidden/>
          </w:rPr>
          <w:t>20</w:t>
        </w:r>
        <w:r w:rsidR="00776264" w:rsidRPr="00C56C10">
          <w:rPr>
            <w:webHidden/>
          </w:rPr>
          <w:fldChar w:fldCharType="end"/>
        </w:r>
      </w:hyperlink>
    </w:p>
    <w:p w14:paraId="59AE9B8E" w14:textId="36501537" w:rsidR="00776264" w:rsidRPr="00C56C10" w:rsidRDefault="00EE0D91" w:rsidP="00C77900">
      <w:pPr>
        <w:pStyle w:val="SingleTxtG"/>
        <w:tabs>
          <w:tab w:val="left" w:pos="567"/>
          <w:tab w:val="left" w:pos="1134"/>
          <w:tab w:val="right" w:leader="dot" w:pos="8505"/>
          <w:tab w:val="right" w:pos="9639"/>
        </w:tabs>
        <w:ind w:left="1131" w:right="239" w:hanging="564"/>
        <w:jc w:val="left"/>
      </w:pPr>
      <w:hyperlink w:anchor="_Toc384106329" w:history="1">
        <w:r w:rsidR="00776264" w:rsidRPr="00C56C10">
          <w:t>8.</w:t>
        </w:r>
        <w:r w:rsidR="00776264" w:rsidRPr="00C56C10">
          <w:tab/>
          <w:t>Amendment or extension of a vehicle type approval following electrical/electronic</w:t>
        </w:r>
        <w:r w:rsidR="00C77900" w:rsidRPr="00C56C10">
          <w:br/>
        </w:r>
        <w:r w:rsidR="00776264" w:rsidRPr="00C56C10">
          <w:t>sub-assembly  (ESA) addition or substitution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_Toc384106329 \h </w:instrText>
        </w:r>
        <w:r w:rsidR="00776264" w:rsidRPr="00C56C10">
          <w:rPr>
            <w:webHidden/>
          </w:rPr>
        </w:r>
        <w:r w:rsidR="00776264" w:rsidRPr="00C56C10">
          <w:rPr>
            <w:webHidden/>
          </w:rPr>
          <w:fldChar w:fldCharType="separate"/>
        </w:r>
        <w:r w:rsidR="002D2F68">
          <w:rPr>
            <w:noProof/>
            <w:webHidden/>
          </w:rPr>
          <w:t>32</w:t>
        </w:r>
        <w:r w:rsidR="00776264" w:rsidRPr="00C56C10">
          <w:rPr>
            <w:webHidden/>
          </w:rPr>
          <w:fldChar w:fldCharType="end"/>
        </w:r>
      </w:hyperlink>
    </w:p>
    <w:p w14:paraId="1A928003" w14:textId="015970B5" w:rsidR="00776264" w:rsidRPr="00C56C10" w:rsidRDefault="00EE0D91" w:rsidP="00776264">
      <w:pPr>
        <w:pStyle w:val="SingleTxtG"/>
        <w:tabs>
          <w:tab w:val="left" w:pos="567"/>
          <w:tab w:val="left" w:pos="1134"/>
          <w:tab w:val="right" w:leader="dot" w:pos="8505"/>
          <w:tab w:val="right" w:pos="9639"/>
        </w:tabs>
        <w:ind w:left="567" w:right="239"/>
      </w:pPr>
      <w:hyperlink w:anchor="_Toc384106330" w:history="1">
        <w:r w:rsidR="00776264" w:rsidRPr="00C56C10">
          <w:t>9.</w:t>
        </w:r>
        <w:r w:rsidR="00776264" w:rsidRPr="00C56C10">
          <w:tab/>
          <w:t>Conformity of production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_Toc384106330 \h </w:instrText>
        </w:r>
        <w:r w:rsidR="00776264" w:rsidRPr="00C56C10">
          <w:rPr>
            <w:webHidden/>
          </w:rPr>
        </w:r>
        <w:r w:rsidR="00776264" w:rsidRPr="00C56C10">
          <w:rPr>
            <w:webHidden/>
          </w:rPr>
          <w:fldChar w:fldCharType="separate"/>
        </w:r>
        <w:r w:rsidR="002D2F68">
          <w:rPr>
            <w:noProof/>
            <w:webHidden/>
          </w:rPr>
          <w:t>32</w:t>
        </w:r>
        <w:r w:rsidR="00776264" w:rsidRPr="00C56C10">
          <w:rPr>
            <w:webHidden/>
          </w:rPr>
          <w:fldChar w:fldCharType="end"/>
        </w:r>
      </w:hyperlink>
    </w:p>
    <w:p w14:paraId="0145BC60" w14:textId="0A213097" w:rsidR="00776264" w:rsidRPr="00C56C10" w:rsidRDefault="00EE0D91" w:rsidP="00776264">
      <w:pPr>
        <w:pStyle w:val="SingleTxtG"/>
        <w:tabs>
          <w:tab w:val="left" w:pos="567"/>
          <w:tab w:val="left" w:pos="1134"/>
          <w:tab w:val="right" w:leader="dot" w:pos="8505"/>
          <w:tab w:val="right" w:pos="9639"/>
        </w:tabs>
        <w:ind w:left="567" w:right="239"/>
      </w:pPr>
      <w:hyperlink w:anchor="_Toc384106331" w:history="1">
        <w:r w:rsidR="00776264" w:rsidRPr="00C56C10">
          <w:t>10.</w:t>
        </w:r>
        <w:r w:rsidR="00776264" w:rsidRPr="00C56C10">
          <w:tab/>
          <w:t>Penalties for non-conformity of production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_Toc384106331 \h </w:instrText>
        </w:r>
        <w:r w:rsidR="00776264" w:rsidRPr="00C56C10">
          <w:rPr>
            <w:webHidden/>
          </w:rPr>
        </w:r>
        <w:r w:rsidR="00776264" w:rsidRPr="00C56C10">
          <w:rPr>
            <w:webHidden/>
          </w:rPr>
          <w:fldChar w:fldCharType="separate"/>
        </w:r>
        <w:r w:rsidR="002D2F68">
          <w:rPr>
            <w:noProof/>
            <w:webHidden/>
          </w:rPr>
          <w:t>33</w:t>
        </w:r>
        <w:r w:rsidR="00776264" w:rsidRPr="00C56C10">
          <w:rPr>
            <w:webHidden/>
          </w:rPr>
          <w:fldChar w:fldCharType="end"/>
        </w:r>
      </w:hyperlink>
    </w:p>
    <w:p w14:paraId="6B5854B6" w14:textId="7C2D484B" w:rsidR="00776264" w:rsidRPr="00C56C10" w:rsidRDefault="00EE0D91" w:rsidP="00776264">
      <w:pPr>
        <w:pStyle w:val="SingleTxtG"/>
        <w:tabs>
          <w:tab w:val="left" w:pos="567"/>
          <w:tab w:val="left" w:pos="1134"/>
          <w:tab w:val="right" w:leader="dot" w:pos="8505"/>
          <w:tab w:val="right" w:pos="9639"/>
        </w:tabs>
        <w:ind w:left="567" w:right="239"/>
      </w:pPr>
      <w:hyperlink w:anchor="_Toc384106332" w:history="1">
        <w:r w:rsidR="00776264" w:rsidRPr="00C56C10">
          <w:t>11.</w:t>
        </w:r>
        <w:r w:rsidR="00776264" w:rsidRPr="00C56C10">
          <w:tab/>
          <w:t>Production definitively discontinued</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_Toc384106332 \h </w:instrText>
        </w:r>
        <w:r w:rsidR="00776264" w:rsidRPr="00C56C10">
          <w:rPr>
            <w:webHidden/>
          </w:rPr>
        </w:r>
        <w:r w:rsidR="00776264" w:rsidRPr="00C56C10">
          <w:rPr>
            <w:webHidden/>
          </w:rPr>
          <w:fldChar w:fldCharType="separate"/>
        </w:r>
        <w:r w:rsidR="002D2F68">
          <w:rPr>
            <w:noProof/>
            <w:webHidden/>
          </w:rPr>
          <w:t>33</w:t>
        </w:r>
        <w:r w:rsidR="00776264" w:rsidRPr="00C56C10">
          <w:rPr>
            <w:webHidden/>
          </w:rPr>
          <w:fldChar w:fldCharType="end"/>
        </w:r>
      </w:hyperlink>
    </w:p>
    <w:p w14:paraId="36B6BFE8" w14:textId="32BB126C" w:rsidR="00776264" w:rsidRPr="00C56C10" w:rsidRDefault="00EE0D91" w:rsidP="00776264">
      <w:pPr>
        <w:pStyle w:val="SingleTxtG"/>
        <w:tabs>
          <w:tab w:val="left" w:pos="567"/>
          <w:tab w:val="left" w:pos="1134"/>
          <w:tab w:val="right" w:leader="dot" w:pos="8505"/>
          <w:tab w:val="right" w:pos="9639"/>
        </w:tabs>
        <w:ind w:left="567" w:right="239"/>
      </w:pPr>
      <w:hyperlink w:anchor="_Toc384106333" w:history="1">
        <w:r w:rsidR="00776264" w:rsidRPr="00C56C10">
          <w:t>12.</w:t>
        </w:r>
        <w:r w:rsidR="00776264" w:rsidRPr="00C56C10">
          <w:tab/>
          <w:t>Modification and extension of type approval of a   vehicle or ESA</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_Toc384106333 \h </w:instrText>
        </w:r>
        <w:r w:rsidR="00776264" w:rsidRPr="00C56C10">
          <w:rPr>
            <w:webHidden/>
          </w:rPr>
        </w:r>
        <w:r w:rsidR="00776264" w:rsidRPr="00C56C10">
          <w:rPr>
            <w:webHidden/>
          </w:rPr>
          <w:fldChar w:fldCharType="separate"/>
        </w:r>
        <w:r w:rsidR="002D2F68">
          <w:rPr>
            <w:noProof/>
            <w:webHidden/>
          </w:rPr>
          <w:t>34</w:t>
        </w:r>
        <w:r w:rsidR="00776264" w:rsidRPr="00C56C10">
          <w:rPr>
            <w:webHidden/>
          </w:rPr>
          <w:fldChar w:fldCharType="end"/>
        </w:r>
      </w:hyperlink>
    </w:p>
    <w:p w14:paraId="1BECFAFB" w14:textId="231D1194" w:rsidR="00776264" w:rsidRPr="00C56C10" w:rsidRDefault="00EE0D91" w:rsidP="00776264">
      <w:pPr>
        <w:pStyle w:val="SingleTxtG"/>
        <w:tabs>
          <w:tab w:val="left" w:pos="567"/>
          <w:tab w:val="left" w:pos="1134"/>
          <w:tab w:val="right" w:leader="dot" w:pos="8505"/>
          <w:tab w:val="right" w:pos="9639"/>
        </w:tabs>
        <w:ind w:left="567" w:right="239"/>
      </w:pPr>
      <w:hyperlink w:anchor="_Toc384106334" w:history="1">
        <w:r w:rsidR="00776264" w:rsidRPr="00C56C10">
          <w:t>13.</w:t>
        </w:r>
        <w:r w:rsidR="00776264" w:rsidRPr="00C56C10">
          <w:tab/>
          <w:t>Transitional provisions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_Toc384106334 \h </w:instrText>
        </w:r>
        <w:r w:rsidR="00776264" w:rsidRPr="00C56C10">
          <w:rPr>
            <w:webHidden/>
          </w:rPr>
        </w:r>
        <w:r w:rsidR="00776264" w:rsidRPr="00C56C10">
          <w:rPr>
            <w:webHidden/>
          </w:rPr>
          <w:fldChar w:fldCharType="separate"/>
        </w:r>
        <w:r w:rsidR="002D2F68">
          <w:rPr>
            <w:noProof/>
            <w:webHidden/>
          </w:rPr>
          <w:t>34</w:t>
        </w:r>
        <w:r w:rsidR="00776264" w:rsidRPr="00C56C10">
          <w:rPr>
            <w:webHidden/>
          </w:rPr>
          <w:fldChar w:fldCharType="end"/>
        </w:r>
      </w:hyperlink>
    </w:p>
    <w:p w14:paraId="6D651E89" w14:textId="5A75F2F8" w:rsidR="00776264" w:rsidRPr="00C56C10" w:rsidRDefault="00EE0D91" w:rsidP="00C77900">
      <w:pPr>
        <w:pStyle w:val="SingleTxtG"/>
        <w:tabs>
          <w:tab w:val="left" w:pos="567"/>
          <w:tab w:val="left" w:pos="1134"/>
          <w:tab w:val="right" w:leader="dot" w:pos="8505"/>
          <w:tab w:val="right" w:pos="9639"/>
        </w:tabs>
        <w:ind w:left="1131" w:right="239" w:hanging="564"/>
        <w:jc w:val="left"/>
      </w:pPr>
      <w:hyperlink w:anchor="_Toc384106335" w:history="1">
        <w:r w:rsidR="00776264" w:rsidRPr="00C56C10">
          <w:t>14.</w:t>
        </w:r>
        <w:r w:rsidR="00C77900" w:rsidRPr="00C56C10">
          <w:tab/>
        </w:r>
        <w:r w:rsidR="00776264" w:rsidRPr="00C56C10">
          <w:t>Names and addresses of Technical Services conducting approval tests and</w:t>
        </w:r>
        <w:r w:rsidR="00C77900" w:rsidRPr="00C56C10">
          <w:br/>
        </w:r>
        <w:r w:rsidR="00776264" w:rsidRPr="00C56C10">
          <w:t>of Type Approval Authorities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_Toc384106335 \h </w:instrText>
        </w:r>
        <w:r w:rsidR="00776264" w:rsidRPr="00C56C10">
          <w:rPr>
            <w:webHidden/>
          </w:rPr>
        </w:r>
        <w:r w:rsidR="00776264" w:rsidRPr="00C56C10">
          <w:rPr>
            <w:webHidden/>
          </w:rPr>
          <w:fldChar w:fldCharType="separate"/>
        </w:r>
        <w:r w:rsidR="002D2F68">
          <w:rPr>
            <w:noProof/>
            <w:webHidden/>
          </w:rPr>
          <w:t>35</w:t>
        </w:r>
        <w:r w:rsidR="00776264" w:rsidRPr="00C56C10">
          <w:rPr>
            <w:webHidden/>
          </w:rPr>
          <w:fldChar w:fldCharType="end"/>
        </w:r>
      </w:hyperlink>
    </w:p>
    <w:p w14:paraId="5B51662E" w14:textId="14B61199"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36" w:history="1">
        <w:r w:rsidR="00776264" w:rsidRPr="00C56C10">
          <w:t>Appendix 1</w:t>
        </w:r>
        <w:r w:rsidRPr="00C56C10">
          <w:t xml:space="preserve"> - </w:t>
        </w:r>
      </w:hyperlink>
      <w:hyperlink w:anchor="_Toc384106337" w:history="1">
        <w:r w:rsidR="00776264" w:rsidRPr="00C56C10">
          <w:t>List of standards referred to in this Regulation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_Toc384106337 \h </w:instrText>
        </w:r>
        <w:r w:rsidR="00776264" w:rsidRPr="00C56C10">
          <w:rPr>
            <w:webHidden/>
          </w:rPr>
        </w:r>
        <w:r w:rsidR="00776264" w:rsidRPr="00C56C10">
          <w:rPr>
            <w:webHidden/>
          </w:rPr>
          <w:fldChar w:fldCharType="separate"/>
        </w:r>
        <w:r w:rsidR="002D2F68">
          <w:rPr>
            <w:noProof/>
            <w:webHidden/>
          </w:rPr>
          <w:t>36</w:t>
        </w:r>
        <w:r w:rsidR="00776264" w:rsidRPr="00C56C10">
          <w:rPr>
            <w:webHidden/>
          </w:rPr>
          <w:fldChar w:fldCharType="end"/>
        </w:r>
      </w:hyperlink>
    </w:p>
    <w:p w14:paraId="5CC9C8A7" w14:textId="1E7ADAB5"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38" w:history="1">
        <w:r w:rsidR="00776264" w:rsidRPr="00C56C10">
          <w:t>Appendix 2</w:t>
        </w:r>
        <w:r w:rsidRPr="00C56C10">
          <w:t xml:space="preserve"> - </w:t>
        </w:r>
      </w:hyperlink>
      <w:hyperlink w:anchor="_Toc384106339" w:history="1">
        <w:r w:rsidR="0083635B" w:rsidRPr="00C56C10">
          <w:t xml:space="preserve">Vehicle </w:t>
        </w:r>
        <w:r w:rsidR="0083635B" w:rsidRPr="00D0623B">
          <w:rPr>
            <w:strike/>
            <w:highlight w:val="lightGray"/>
          </w:rPr>
          <w:t>broadband</w:t>
        </w:r>
        <w:r w:rsidR="0083635B" w:rsidRPr="00C56C10">
          <w:t xml:space="preserve"> </w:t>
        </w:r>
        <w:r w:rsidR="0083635B" w:rsidRPr="00D0623B">
          <w:rPr>
            <w:highlight w:val="lightGray"/>
          </w:rPr>
          <w:t>r</w:t>
        </w:r>
        <w:r w:rsidR="00D0623B" w:rsidRPr="00D0623B">
          <w:rPr>
            <w:highlight w:val="cyan"/>
          </w:rPr>
          <w:t>R</w:t>
        </w:r>
        <w:r w:rsidR="0083635B" w:rsidRPr="00C56C10">
          <w:t>eference limits - Antenna-vehicle separation: 10 m</w:t>
        </w:r>
        <w:r w:rsidR="0083635B" w:rsidRPr="00C56C10" w:rsidDel="0083635B">
          <w:t xml:space="preserve"> </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_Toc384106339 \h </w:instrText>
        </w:r>
        <w:r w:rsidR="00776264" w:rsidRPr="00C56C10">
          <w:rPr>
            <w:webHidden/>
          </w:rPr>
        </w:r>
        <w:r w:rsidR="00776264" w:rsidRPr="00C56C10">
          <w:rPr>
            <w:webHidden/>
          </w:rPr>
          <w:fldChar w:fldCharType="separate"/>
        </w:r>
        <w:r w:rsidR="002D2F68">
          <w:rPr>
            <w:noProof/>
            <w:webHidden/>
          </w:rPr>
          <w:t>38</w:t>
        </w:r>
        <w:r w:rsidR="00776264" w:rsidRPr="00C56C10">
          <w:rPr>
            <w:webHidden/>
          </w:rPr>
          <w:fldChar w:fldCharType="end"/>
        </w:r>
      </w:hyperlink>
    </w:p>
    <w:p w14:paraId="4423959F" w14:textId="2D290D5C"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40" w:history="1">
        <w:r w:rsidR="00776264" w:rsidRPr="00C56C10">
          <w:t>Appendix 3</w:t>
        </w:r>
        <w:r w:rsidRPr="00C56C10">
          <w:t xml:space="preserve"> - </w:t>
        </w:r>
      </w:hyperlink>
      <w:hyperlink w:anchor="_Toc384106341" w:history="1">
        <w:r w:rsidR="00776264" w:rsidRPr="00C56C10">
          <w:t xml:space="preserve">Vehicle </w:t>
        </w:r>
        <w:r w:rsidR="00776264" w:rsidRPr="00D0623B">
          <w:rPr>
            <w:strike/>
            <w:highlight w:val="lightGray"/>
          </w:rPr>
          <w:t>broadband</w:t>
        </w:r>
        <w:r w:rsidR="00776264" w:rsidRPr="00C56C10">
          <w:t xml:space="preserve"> </w:t>
        </w:r>
        <w:r w:rsidR="00776264" w:rsidRPr="00D0623B">
          <w:rPr>
            <w:strike/>
            <w:highlight w:val="lightGray"/>
          </w:rPr>
          <w:t>r</w:t>
        </w:r>
        <w:r w:rsidR="00D0623B" w:rsidRPr="00D0623B">
          <w:rPr>
            <w:highlight w:val="cyan"/>
          </w:rPr>
          <w:t>R</w:t>
        </w:r>
        <w:r w:rsidR="00776264" w:rsidRPr="00C56C10">
          <w:t>eference limits</w:t>
        </w:r>
        <w:r w:rsidR="00F66CCB" w:rsidRPr="00C56C10">
          <w:t xml:space="preserve"> - Antenna-vehicle separation: 3 m</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_Toc384106341 \h </w:instrText>
        </w:r>
        <w:r w:rsidR="00776264" w:rsidRPr="00C56C10">
          <w:rPr>
            <w:webHidden/>
          </w:rPr>
        </w:r>
        <w:r w:rsidR="00776264" w:rsidRPr="00C56C10">
          <w:rPr>
            <w:webHidden/>
          </w:rPr>
          <w:fldChar w:fldCharType="separate"/>
        </w:r>
        <w:r w:rsidR="002D2F68">
          <w:rPr>
            <w:noProof/>
            <w:webHidden/>
          </w:rPr>
          <w:t>40</w:t>
        </w:r>
        <w:r w:rsidR="00776264" w:rsidRPr="00C56C10">
          <w:rPr>
            <w:webHidden/>
          </w:rPr>
          <w:fldChar w:fldCharType="end"/>
        </w:r>
      </w:hyperlink>
    </w:p>
    <w:p w14:paraId="242FBE45" w14:textId="5DC1D3E8" w:rsidR="00776264" w:rsidRPr="00D0623B" w:rsidRDefault="00C77900" w:rsidP="00776264">
      <w:pPr>
        <w:pStyle w:val="SingleTxtG"/>
        <w:tabs>
          <w:tab w:val="left" w:pos="567"/>
          <w:tab w:val="left" w:pos="1134"/>
          <w:tab w:val="right" w:leader="dot" w:pos="8505"/>
          <w:tab w:val="right" w:pos="9639"/>
        </w:tabs>
        <w:ind w:left="567" w:right="239"/>
        <w:rPr>
          <w:strike/>
        </w:rPr>
      </w:pPr>
      <w:r w:rsidRPr="00D0623B">
        <w:rPr>
          <w:strike/>
        </w:rPr>
        <w:tab/>
      </w:r>
      <w:hyperlink w:anchor="_Toc384106342" w:history="1">
        <w:r w:rsidR="00776264" w:rsidRPr="00D0623B">
          <w:rPr>
            <w:strike/>
            <w:highlight w:val="lightGray"/>
          </w:rPr>
          <w:t>Appendix 4</w:t>
        </w:r>
        <w:r w:rsidRPr="00D0623B">
          <w:rPr>
            <w:strike/>
            <w:highlight w:val="lightGray"/>
          </w:rPr>
          <w:t xml:space="preserve"> - </w:t>
        </w:r>
      </w:hyperlink>
      <w:hyperlink w:anchor="_Toc384106343" w:history="1">
        <w:r w:rsidR="00776264" w:rsidRPr="00D0623B">
          <w:rPr>
            <w:strike/>
            <w:highlight w:val="lightGray"/>
          </w:rPr>
          <w:t>Vehicle narrowband reference limits</w:t>
        </w:r>
        <w:r w:rsidR="00F66CCB" w:rsidRPr="00D0623B">
          <w:rPr>
            <w:strike/>
            <w:highlight w:val="lightGray"/>
          </w:rPr>
          <w:t xml:space="preserve"> - Antenna-vehicle separation: 10 m </w:t>
        </w:r>
        <w:r w:rsidR="00776264" w:rsidRPr="00D0623B">
          <w:rPr>
            <w:strike/>
            <w:webHidden/>
            <w:highlight w:val="lightGray"/>
          </w:rPr>
          <w:tab/>
        </w:r>
        <w:r w:rsidR="00E87069" w:rsidRPr="00D0623B">
          <w:rPr>
            <w:strike/>
            <w:webHidden/>
            <w:highlight w:val="lightGray"/>
          </w:rPr>
          <w:tab/>
        </w:r>
        <w:r w:rsidR="00776264" w:rsidRPr="00D0623B">
          <w:rPr>
            <w:strike/>
            <w:webHidden/>
            <w:highlight w:val="lightGray"/>
          </w:rPr>
          <w:fldChar w:fldCharType="begin"/>
        </w:r>
        <w:r w:rsidR="00776264" w:rsidRPr="00D0623B">
          <w:rPr>
            <w:strike/>
            <w:webHidden/>
            <w:highlight w:val="lightGray"/>
          </w:rPr>
          <w:instrText xml:space="preserve"> </w:instrText>
        </w:r>
        <w:r w:rsidR="00CB7C8F" w:rsidRPr="00D0623B">
          <w:rPr>
            <w:strike/>
            <w:webHidden/>
            <w:highlight w:val="lightGray"/>
          </w:rPr>
          <w:instrText>PAGEREF</w:instrText>
        </w:r>
        <w:r w:rsidR="00776264" w:rsidRPr="00D0623B">
          <w:rPr>
            <w:strike/>
            <w:webHidden/>
            <w:highlight w:val="lightGray"/>
          </w:rPr>
          <w:instrText xml:space="preserve"> _Toc384106343 \h </w:instrText>
        </w:r>
        <w:r w:rsidR="00776264" w:rsidRPr="00D0623B">
          <w:rPr>
            <w:strike/>
            <w:webHidden/>
            <w:highlight w:val="lightGray"/>
          </w:rPr>
        </w:r>
        <w:r w:rsidR="00776264" w:rsidRPr="00D0623B">
          <w:rPr>
            <w:strike/>
            <w:webHidden/>
            <w:highlight w:val="lightGray"/>
          </w:rPr>
          <w:fldChar w:fldCharType="separate"/>
        </w:r>
        <w:r w:rsidR="002D2F68">
          <w:rPr>
            <w:strike/>
            <w:noProof/>
            <w:webHidden/>
            <w:highlight w:val="lightGray"/>
          </w:rPr>
          <w:t>42</w:t>
        </w:r>
        <w:r w:rsidR="00776264" w:rsidRPr="00D0623B">
          <w:rPr>
            <w:strike/>
            <w:webHidden/>
            <w:highlight w:val="lightGray"/>
          </w:rPr>
          <w:fldChar w:fldCharType="end"/>
        </w:r>
      </w:hyperlink>
    </w:p>
    <w:p w14:paraId="56A317CF" w14:textId="6F3450B1" w:rsidR="00776264" w:rsidRPr="00D0623B" w:rsidRDefault="00C77900" w:rsidP="00776264">
      <w:pPr>
        <w:pStyle w:val="SingleTxtG"/>
        <w:tabs>
          <w:tab w:val="left" w:pos="567"/>
          <w:tab w:val="left" w:pos="1134"/>
          <w:tab w:val="right" w:leader="dot" w:pos="8505"/>
          <w:tab w:val="right" w:pos="9639"/>
        </w:tabs>
        <w:ind w:left="567" w:right="239"/>
        <w:rPr>
          <w:strike/>
        </w:rPr>
      </w:pPr>
      <w:r w:rsidRPr="00D0623B">
        <w:rPr>
          <w:strike/>
        </w:rPr>
        <w:tab/>
      </w:r>
      <w:hyperlink w:anchor="_Toc384106344" w:history="1">
        <w:r w:rsidR="00776264" w:rsidRPr="00D0623B">
          <w:rPr>
            <w:strike/>
            <w:highlight w:val="lightGray"/>
          </w:rPr>
          <w:t>Appendix 5</w:t>
        </w:r>
        <w:r w:rsidRPr="00D0623B">
          <w:rPr>
            <w:strike/>
            <w:highlight w:val="lightGray"/>
          </w:rPr>
          <w:t xml:space="preserve"> - </w:t>
        </w:r>
      </w:hyperlink>
      <w:hyperlink w:anchor="_Toc384106345" w:history="1">
        <w:r w:rsidR="00776264" w:rsidRPr="00D0623B">
          <w:rPr>
            <w:strike/>
            <w:highlight w:val="lightGray"/>
          </w:rPr>
          <w:t>Vehicle narrowband reference limits</w:t>
        </w:r>
        <w:r w:rsidR="00F66CCB" w:rsidRPr="00D0623B">
          <w:rPr>
            <w:strike/>
            <w:highlight w:val="lightGray"/>
          </w:rPr>
          <w:t xml:space="preserve"> - Antenna-vehicle separation: 3 m </w:t>
        </w:r>
        <w:r w:rsidR="00776264" w:rsidRPr="00D0623B">
          <w:rPr>
            <w:strike/>
            <w:webHidden/>
            <w:highlight w:val="lightGray"/>
          </w:rPr>
          <w:tab/>
        </w:r>
        <w:r w:rsidR="00E87069" w:rsidRPr="00D0623B">
          <w:rPr>
            <w:strike/>
            <w:webHidden/>
            <w:highlight w:val="lightGray"/>
          </w:rPr>
          <w:tab/>
        </w:r>
        <w:r w:rsidR="0060139C" w:rsidRPr="00D0623B">
          <w:rPr>
            <w:strike/>
            <w:webHidden/>
            <w:highlight w:val="lightGray"/>
          </w:rPr>
          <w:t>39</w:t>
        </w:r>
      </w:hyperlink>
    </w:p>
    <w:p w14:paraId="49D549A0" w14:textId="34C98E41"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46" w:history="1">
        <w:r w:rsidR="00776264" w:rsidRPr="00C56C10">
          <w:t xml:space="preserve">Appendix </w:t>
        </w:r>
        <w:r w:rsidR="00776264" w:rsidRPr="00D0623B">
          <w:rPr>
            <w:strike/>
            <w:highlight w:val="lightGray"/>
          </w:rPr>
          <w:t>6</w:t>
        </w:r>
        <w:r w:rsidR="00D0623B" w:rsidRPr="00D0623B">
          <w:rPr>
            <w:highlight w:val="cyan"/>
          </w:rPr>
          <w:t>4</w:t>
        </w:r>
        <w:r w:rsidRPr="00C56C10">
          <w:t xml:space="preserve"> - </w:t>
        </w:r>
      </w:hyperlink>
      <w:hyperlink w:anchor="_Toc384106347" w:history="1">
        <w:r w:rsidR="00776264" w:rsidRPr="00C56C10">
          <w:t>Electrical/electronic sub-assembly</w:t>
        </w:r>
        <w:r w:rsidR="00F66CCB" w:rsidRPr="00C56C10">
          <w:t xml:space="preserve"> - </w:t>
        </w:r>
        <w:r w:rsidR="00F66CCB" w:rsidRPr="00D0623B">
          <w:rPr>
            <w:strike/>
            <w:highlight w:val="lightGray"/>
          </w:rPr>
          <w:t>Broadband</w:t>
        </w:r>
        <w:r w:rsidR="00F66CCB" w:rsidRPr="00C56C10">
          <w:t xml:space="preserve"> </w:t>
        </w:r>
        <w:r w:rsidR="00F66CCB" w:rsidRPr="00D0623B">
          <w:rPr>
            <w:strike/>
          </w:rPr>
          <w:t>r</w:t>
        </w:r>
        <w:r w:rsidR="00D0623B" w:rsidRPr="00D0623B">
          <w:rPr>
            <w:highlight w:val="cyan"/>
          </w:rPr>
          <w:t>R</w:t>
        </w:r>
        <w:r w:rsidR="00F66CCB" w:rsidRPr="00C56C10">
          <w:t>eference limits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_Toc384106347 \h </w:instrText>
        </w:r>
        <w:r w:rsidR="00776264" w:rsidRPr="00C56C10">
          <w:rPr>
            <w:webHidden/>
          </w:rPr>
        </w:r>
        <w:r w:rsidR="00776264" w:rsidRPr="00C56C10">
          <w:rPr>
            <w:webHidden/>
          </w:rPr>
          <w:fldChar w:fldCharType="separate"/>
        </w:r>
        <w:r w:rsidR="002D2F68">
          <w:rPr>
            <w:noProof/>
            <w:webHidden/>
          </w:rPr>
          <w:t>44</w:t>
        </w:r>
        <w:r w:rsidR="00776264" w:rsidRPr="00C56C10">
          <w:rPr>
            <w:webHidden/>
          </w:rPr>
          <w:fldChar w:fldCharType="end"/>
        </w:r>
      </w:hyperlink>
    </w:p>
    <w:p w14:paraId="16764868" w14:textId="7F4687A3" w:rsidR="00776264" w:rsidRPr="00D0623B" w:rsidRDefault="00C77900" w:rsidP="00776264">
      <w:pPr>
        <w:pStyle w:val="SingleTxtG"/>
        <w:tabs>
          <w:tab w:val="left" w:pos="567"/>
          <w:tab w:val="left" w:pos="1134"/>
          <w:tab w:val="right" w:leader="dot" w:pos="8505"/>
          <w:tab w:val="right" w:pos="9639"/>
        </w:tabs>
        <w:ind w:left="567" w:right="239"/>
        <w:rPr>
          <w:strike/>
        </w:rPr>
      </w:pPr>
      <w:r w:rsidRPr="00D0623B">
        <w:rPr>
          <w:strike/>
        </w:rPr>
        <w:tab/>
      </w:r>
      <w:hyperlink w:anchor="_Toc384106348" w:history="1">
        <w:r w:rsidR="00776264" w:rsidRPr="00D0623B">
          <w:rPr>
            <w:strike/>
            <w:highlight w:val="lightGray"/>
          </w:rPr>
          <w:t>Appendix 7</w:t>
        </w:r>
        <w:r w:rsidRPr="00D0623B">
          <w:rPr>
            <w:strike/>
            <w:highlight w:val="lightGray"/>
          </w:rPr>
          <w:t xml:space="preserve"> - </w:t>
        </w:r>
      </w:hyperlink>
      <w:hyperlink w:anchor="_Toc384106349" w:history="1">
        <w:r w:rsidR="00776264" w:rsidRPr="00D0623B">
          <w:rPr>
            <w:strike/>
            <w:highlight w:val="lightGray"/>
          </w:rPr>
          <w:t>Electrical/electronic sub-assembly</w:t>
        </w:r>
        <w:r w:rsidR="00F66CCB" w:rsidRPr="00D0623B">
          <w:rPr>
            <w:strike/>
            <w:highlight w:val="lightGray"/>
          </w:rPr>
          <w:t xml:space="preserve"> - Narrowband reference limits</w:t>
        </w:r>
        <w:r w:rsidR="00776264" w:rsidRPr="00D0623B">
          <w:rPr>
            <w:strike/>
            <w:webHidden/>
            <w:highlight w:val="lightGray"/>
          </w:rPr>
          <w:tab/>
        </w:r>
        <w:r w:rsidR="00E87069" w:rsidRPr="00D0623B">
          <w:rPr>
            <w:strike/>
            <w:webHidden/>
            <w:highlight w:val="lightGray"/>
          </w:rPr>
          <w:tab/>
        </w:r>
        <w:r w:rsidR="00776264" w:rsidRPr="00D0623B">
          <w:rPr>
            <w:strike/>
            <w:webHidden/>
            <w:highlight w:val="lightGray"/>
          </w:rPr>
          <w:fldChar w:fldCharType="begin"/>
        </w:r>
        <w:r w:rsidR="00776264" w:rsidRPr="00D0623B">
          <w:rPr>
            <w:strike/>
            <w:webHidden/>
            <w:highlight w:val="lightGray"/>
          </w:rPr>
          <w:instrText xml:space="preserve"> </w:instrText>
        </w:r>
        <w:r w:rsidR="00CB7C8F" w:rsidRPr="00D0623B">
          <w:rPr>
            <w:strike/>
            <w:webHidden/>
            <w:highlight w:val="lightGray"/>
          </w:rPr>
          <w:instrText>PAGEREF</w:instrText>
        </w:r>
        <w:r w:rsidR="00776264" w:rsidRPr="00D0623B">
          <w:rPr>
            <w:strike/>
            <w:webHidden/>
            <w:highlight w:val="lightGray"/>
          </w:rPr>
          <w:instrText xml:space="preserve"> _Toc384106349 \h </w:instrText>
        </w:r>
        <w:r w:rsidR="00776264" w:rsidRPr="00D0623B">
          <w:rPr>
            <w:strike/>
            <w:webHidden/>
            <w:highlight w:val="lightGray"/>
          </w:rPr>
        </w:r>
        <w:r w:rsidR="00776264" w:rsidRPr="00D0623B">
          <w:rPr>
            <w:strike/>
            <w:webHidden/>
            <w:highlight w:val="lightGray"/>
          </w:rPr>
          <w:fldChar w:fldCharType="separate"/>
        </w:r>
        <w:r w:rsidR="002D2F68">
          <w:rPr>
            <w:strike/>
            <w:noProof/>
            <w:webHidden/>
            <w:highlight w:val="lightGray"/>
          </w:rPr>
          <w:t>46</w:t>
        </w:r>
        <w:r w:rsidR="00776264" w:rsidRPr="00D0623B">
          <w:rPr>
            <w:strike/>
            <w:webHidden/>
            <w:highlight w:val="lightGray"/>
          </w:rPr>
          <w:fldChar w:fldCharType="end"/>
        </w:r>
      </w:hyperlink>
    </w:p>
    <w:p w14:paraId="52C489FC" w14:textId="298DBF11"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50" w:history="1">
        <w:r w:rsidR="00776264" w:rsidRPr="00C56C10">
          <w:t xml:space="preserve">Appendix </w:t>
        </w:r>
        <w:r w:rsidR="00776264" w:rsidRPr="00D0623B">
          <w:rPr>
            <w:strike/>
            <w:highlight w:val="lightGray"/>
          </w:rPr>
          <w:t>8</w:t>
        </w:r>
        <w:r w:rsidR="006C283D" w:rsidRPr="006C283D">
          <w:rPr>
            <w:highlight w:val="cyan"/>
          </w:rPr>
          <w:t>5</w:t>
        </w:r>
        <w:r w:rsidRPr="00C56C10">
          <w:t xml:space="preserve"> - </w:t>
        </w:r>
      </w:hyperlink>
      <w:hyperlink w:anchor="_Toc384106351" w:history="1">
        <w:r w:rsidR="00776264" w:rsidRPr="00C56C10">
          <w:t>HV artificial network</w:t>
        </w:r>
        <w:r w:rsidR="00776264" w:rsidRPr="00C56C10">
          <w:rPr>
            <w:webHidden/>
          </w:rPr>
          <w:tab/>
        </w:r>
        <w:r w:rsidR="00E87069" w:rsidRPr="00C56C10">
          <w:rPr>
            <w:webHidden/>
          </w:rPr>
          <w:tab/>
        </w:r>
      </w:hyperlink>
      <w:r w:rsidR="00A10947" w:rsidRPr="00C56C10">
        <w:t>4</w:t>
      </w:r>
      <w:r w:rsidR="0060139C" w:rsidRPr="00C56C10">
        <w:t>2</w:t>
      </w:r>
    </w:p>
    <w:p w14:paraId="58EE57F8" w14:textId="77777777" w:rsidR="00C77900" w:rsidRPr="00C56C10" w:rsidRDefault="008D3AB9" w:rsidP="00C77900">
      <w:pPr>
        <w:pStyle w:val="SingleTxtG"/>
        <w:tabs>
          <w:tab w:val="left" w:pos="1134"/>
          <w:tab w:val="right" w:leader="dot" w:pos="8505"/>
          <w:tab w:val="right" w:pos="9639"/>
        </w:tabs>
        <w:ind w:left="0" w:right="239"/>
      </w:pPr>
      <w:r w:rsidRPr="00C56C10">
        <w:br w:type="page"/>
      </w:r>
      <w:r w:rsidR="00776264" w:rsidRPr="00C56C10">
        <w:lastRenderedPageBreak/>
        <w:fldChar w:fldCharType="begin"/>
      </w:r>
      <w:r w:rsidR="00776264" w:rsidRPr="00C56C10">
        <w:instrText xml:space="preserve"> </w:instrText>
      </w:r>
      <w:r w:rsidR="00CB7C8F" w:rsidRPr="00C56C10">
        <w:instrText>HYPERLINK</w:instrText>
      </w:r>
      <w:r w:rsidR="00776264" w:rsidRPr="00C56C10">
        <w:instrText xml:space="preserve"> \l "_Toc384106352" </w:instrText>
      </w:r>
      <w:r w:rsidR="00776264" w:rsidRPr="00C56C10">
        <w:fldChar w:fldCharType="separate"/>
      </w:r>
      <w:r w:rsidR="00776264" w:rsidRPr="00C56C10">
        <w:t>Annex</w:t>
      </w:r>
      <w:r w:rsidR="00C77900" w:rsidRPr="00C56C10">
        <w:t>es</w:t>
      </w:r>
      <w:r w:rsidR="00776264" w:rsidRPr="00C56C10">
        <w:t xml:space="preserve"> </w:t>
      </w:r>
    </w:p>
    <w:p w14:paraId="4AB1B39D" w14:textId="3D28470D" w:rsidR="00776264" w:rsidRPr="00C56C10" w:rsidRDefault="00776264" w:rsidP="00776264">
      <w:pPr>
        <w:pStyle w:val="SingleTxtG"/>
        <w:tabs>
          <w:tab w:val="left" w:pos="567"/>
          <w:tab w:val="left" w:pos="1134"/>
          <w:tab w:val="right" w:leader="dot" w:pos="8505"/>
          <w:tab w:val="right" w:pos="9639"/>
        </w:tabs>
        <w:ind w:left="567" w:right="239"/>
      </w:pPr>
      <w:r w:rsidRPr="00C56C10">
        <w:t>1</w:t>
      </w:r>
      <w:r w:rsidR="00BA3CCA" w:rsidRPr="00C56C10">
        <w:t>.</w:t>
      </w:r>
      <w:r w:rsidRPr="00C56C10">
        <w:rPr>
          <w:webHidden/>
        </w:rPr>
        <w:tab/>
      </w:r>
      <w:r w:rsidRPr="00C56C10">
        <w:fldChar w:fldCharType="end"/>
      </w:r>
      <w:hyperlink w:anchor="_Toc384106353" w:history="1">
        <w:r w:rsidRPr="00C56C10">
          <w:t>Examples of approval marks</w:t>
        </w:r>
        <w:r w:rsidRPr="00C56C10">
          <w:rPr>
            <w:webHidden/>
          </w:rPr>
          <w:tab/>
        </w:r>
        <w:r w:rsidR="00E87069" w:rsidRPr="00C56C10">
          <w:rPr>
            <w:webHidden/>
          </w:rPr>
          <w:tab/>
        </w:r>
        <w:r w:rsidRPr="00C56C10">
          <w:rPr>
            <w:webHidden/>
          </w:rPr>
          <w:fldChar w:fldCharType="begin"/>
        </w:r>
        <w:r w:rsidRPr="00C56C10">
          <w:rPr>
            <w:webHidden/>
          </w:rPr>
          <w:instrText xml:space="preserve"> </w:instrText>
        </w:r>
        <w:r w:rsidR="00CB7C8F" w:rsidRPr="00C56C10">
          <w:rPr>
            <w:webHidden/>
          </w:rPr>
          <w:instrText>PAGEREF</w:instrText>
        </w:r>
        <w:r w:rsidRPr="00C56C10">
          <w:rPr>
            <w:webHidden/>
          </w:rPr>
          <w:instrText xml:space="preserve"> _Toc384106353 \h </w:instrText>
        </w:r>
        <w:r w:rsidRPr="00C56C10">
          <w:rPr>
            <w:webHidden/>
          </w:rPr>
        </w:r>
        <w:r w:rsidRPr="00C56C10">
          <w:rPr>
            <w:webHidden/>
          </w:rPr>
          <w:fldChar w:fldCharType="separate"/>
        </w:r>
        <w:r w:rsidR="002D2F68">
          <w:rPr>
            <w:noProof/>
            <w:webHidden/>
          </w:rPr>
          <w:t>56</w:t>
        </w:r>
        <w:r w:rsidRPr="00C56C10">
          <w:rPr>
            <w:webHidden/>
          </w:rPr>
          <w:fldChar w:fldCharType="end"/>
        </w:r>
      </w:hyperlink>
    </w:p>
    <w:p w14:paraId="1E4464CE" w14:textId="1E5DC0CA" w:rsidR="00776264" w:rsidRPr="00C56C10" w:rsidRDefault="00EE0D91" w:rsidP="00C77900">
      <w:pPr>
        <w:pStyle w:val="SingleTxtG"/>
        <w:tabs>
          <w:tab w:val="left" w:pos="567"/>
          <w:tab w:val="left" w:pos="1134"/>
          <w:tab w:val="right" w:leader="dot" w:pos="8505"/>
          <w:tab w:val="right" w:pos="9639"/>
        </w:tabs>
        <w:ind w:left="1131" w:right="239" w:hanging="564"/>
        <w:jc w:val="left"/>
      </w:pPr>
      <w:hyperlink w:anchor="_Toc384106354" w:history="1">
        <w:r w:rsidR="00776264" w:rsidRPr="00C56C10">
          <w:t>2A</w:t>
        </w:r>
        <w:r w:rsidR="00BA3CCA" w:rsidRPr="00C56C10">
          <w:t>.</w:t>
        </w:r>
        <w:r w:rsidR="00776264" w:rsidRPr="00C56C10">
          <w:rPr>
            <w:webHidden/>
          </w:rPr>
          <w:tab/>
        </w:r>
      </w:hyperlink>
      <w:hyperlink w:anchor="_Toc384106355" w:history="1">
        <w:r w:rsidR="00776264" w:rsidRPr="00C56C10">
          <w:t xml:space="preserve">Information document for type approval of a vehicle with respect to </w:t>
        </w:r>
        <w:r w:rsidR="00C77900" w:rsidRPr="00C56C10">
          <w:br/>
        </w:r>
        <w:r w:rsidR="00776264" w:rsidRPr="00C56C10">
          <w:t>electromagnetic compatibility</w:t>
        </w:r>
        <w:r w:rsidR="00776264" w:rsidRPr="00C56C10">
          <w:rPr>
            <w:webHidden/>
          </w:rPr>
          <w:tab/>
        </w:r>
        <w:r w:rsidR="00E87069" w:rsidRPr="00C56C10">
          <w:rPr>
            <w:webHidden/>
          </w:rPr>
          <w:tab/>
        </w:r>
        <w:r w:rsidR="0060139C" w:rsidRPr="00C56C10">
          <w:rPr>
            <w:webHidden/>
          </w:rPr>
          <w:t>51</w:t>
        </w:r>
      </w:hyperlink>
    </w:p>
    <w:p w14:paraId="40DBF359" w14:textId="5CA7178B" w:rsidR="00776264" w:rsidRPr="00C56C10" w:rsidRDefault="00EE0D91" w:rsidP="00C77900">
      <w:pPr>
        <w:pStyle w:val="SingleTxtG"/>
        <w:tabs>
          <w:tab w:val="left" w:pos="567"/>
          <w:tab w:val="left" w:pos="1134"/>
          <w:tab w:val="right" w:leader="dot" w:pos="8505"/>
          <w:tab w:val="right" w:pos="9639"/>
        </w:tabs>
        <w:ind w:left="1131" w:right="239" w:hanging="564"/>
        <w:jc w:val="left"/>
      </w:pPr>
      <w:hyperlink w:anchor="_Toc384106356" w:history="1">
        <w:r w:rsidR="00776264" w:rsidRPr="00C56C10">
          <w:t>2B</w:t>
        </w:r>
        <w:r w:rsidR="00BA3CCA" w:rsidRPr="00C56C10">
          <w:t>.</w:t>
        </w:r>
        <w:r w:rsidR="00776264" w:rsidRPr="00C56C10">
          <w:rPr>
            <w:webHidden/>
          </w:rPr>
          <w:tab/>
        </w:r>
      </w:hyperlink>
      <w:hyperlink w:anchor="_Toc384106357" w:history="1">
        <w:r w:rsidR="00776264" w:rsidRPr="00C56C10">
          <w:t>Information document for type approval of an electric/electronic sub-assembly</w:t>
        </w:r>
        <w:r w:rsidR="00F86AD8">
          <w:t xml:space="preserve"> </w:t>
        </w:r>
        <w:r w:rsidR="00F86AD8" w:rsidRPr="00F86AD8">
          <w:rPr>
            <w:highlight w:val="cyan"/>
          </w:rPr>
          <w:t>(ESA)</w:t>
        </w:r>
        <w:r w:rsidR="00776264" w:rsidRPr="00C56C10">
          <w:t xml:space="preserve"> </w:t>
        </w:r>
        <w:r w:rsidR="00C77900" w:rsidRPr="00C56C10">
          <w:br/>
        </w:r>
        <w:r w:rsidR="00776264" w:rsidRPr="00C56C10">
          <w:t>with respect to electromagnetic compatibility</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_Toc384106357 \h </w:instrText>
        </w:r>
        <w:r w:rsidR="00776264" w:rsidRPr="00C56C10">
          <w:rPr>
            <w:webHidden/>
          </w:rPr>
        </w:r>
        <w:r w:rsidR="00776264" w:rsidRPr="00C56C10">
          <w:rPr>
            <w:webHidden/>
          </w:rPr>
          <w:fldChar w:fldCharType="separate"/>
        </w:r>
        <w:r w:rsidR="002D2F68">
          <w:rPr>
            <w:noProof/>
            <w:webHidden/>
          </w:rPr>
          <w:t>61</w:t>
        </w:r>
        <w:r w:rsidR="00776264" w:rsidRPr="00C56C10">
          <w:rPr>
            <w:webHidden/>
          </w:rPr>
          <w:fldChar w:fldCharType="end"/>
        </w:r>
      </w:hyperlink>
    </w:p>
    <w:p w14:paraId="5113863B" w14:textId="3B2D9037" w:rsidR="00776264" w:rsidRPr="00C56C10" w:rsidRDefault="00EE0D91" w:rsidP="003A5BF0">
      <w:pPr>
        <w:pStyle w:val="SingleTxtG"/>
        <w:tabs>
          <w:tab w:val="left" w:pos="567"/>
          <w:tab w:val="left" w:pos="1134"/>
          <w:tab w:val="right" w:leader="dot" w:pos="8505"/>
          <w:tab w:val="right" w:pos="9639"/>
        </w:tabs>
        <w:ind w:left="1131" w:right="239" w:hanging="564"/>
        <w:jc w:val="left"/>
      </w:pPr>
      <w:hyperlink w:anchor="_Toc384106358" w:history="1">
        <w:r w:rsidR="00776264" w:rsidRPr="00C56C10">
          <w:t>3A</w:t>
        </w:r>
        <w:r w:rsidR="00BA3CCA" w:rsidRPr="00C56C10">
          <w:t>.</w:t>
        </w:r>
        <w:r w:rsidR="00776264" w:rsidRPr="00C56C10">
          <w:rPr>
            <w:webHidden/>
          </w:rPr>
          <w:tab/>
        </w:r>
      </w:hyperlink>
      <w:hyperlink w:anchor="_Toc384106359" w:history="1">
        <w:r w:rsidR="00776264" w:rsidRPr="00C56C10">
          <w:rPr>
            <w:rStyle w:val="Hyperlink"/>
          </w:rPr>
          <w:t>Communication</w:t>
        </w:r>
        <w:r w:rsidR="003A5BF0" w:rsidRPr="00C56C10">
          <w:rPr>
            <w:rStyle w:val="Hyperlink"/>
          </w:rPr>
          <w:t xml:space="preserve"> concerning the approval or extension or refusal or withdrawal of approval or </w:t>
        </w:r>
        <w:r w:rsidR="003A5BF0" w:rsidRPr="00C56C10">
          <w:rPr>
            <w:rStyle w:val="Hyperlink"/>
          </w:rPr>
          <w:br/>
          <w:t xml:space="preserve">production definitively discontinued of a type of vehicle/component/separate technical unit </w:t>
        </w:r>
        <w:r w:rsidR="003A5BF0" w:rsidRPr="00C56C10">
          <w:rPr>
            <w:rStyle w:val="Hyperlink"/>
          </w:rPr>
          <w:br/>
          <w:t xml:space="preserve">with regard to Regulation No. 10 </w:t>
        </w:r>
        <w:r w:rsidR="00776264" w:rsidRPr="00C56C10">
          <w:rPr>
            <w:rStyle w:val="Hyperlink"/>
            <w:webHidden/>
          </w:rPr>
          <w:tab/>
        </w:r>
        <w:r w:rsidR="00E87069" w:rsidRPr="00C56C10">
          <w:rPr>
            <w:rStyle w:val="Hyperlink"/>
            <w:webHidden/>
          </w:rPr>
          <w:tab/>
        </w:r>
        <w:r w:rsidR="00776264" w:rsidRPr="00C56C10">
          <w:rPr>
            <w:rStyle w:val="Hyperlink"/>
            <w:webHidden/>
          </w:rPr>
          <w:fldChar w:fldCharType="begin"/>
        </w:r>
        <w:r w:rsidR="00776264" w:rsidRPr="00C56C10">
          <w:rPr>
            <w:rStyle w:val="Hyperlink"/>
            <w:webHidden/>
          </w:rPr>
          <w:instrText xml:space="preserve"> </w:instrText>
        </w:r>
        <w:r w:rsidR="00CB7C8F" w:rsidRPr="00C56C10">
          <w:rPr>
            <w:rStyle w:val="Hyperlink"/>
            <w:webHidden/>
          </w:rPr>
          <w:instrText>PAGEREF</w:instrText>
        </w:r>
        <w:r w:rsidR="00776264" w:rsidRPr="00C56C10">
          <w:rPr>
            <w:rStyle w:val="Hyperlink"/>
            <w:webHidden/>
          </w:rPr>
          <w:instrText xml:space="preserve"> _Toc384106359 \h </w:instrText>
        </w:r>
        <w:r w:rsidR="00776264" w:rsidRPr="00C56C10">
          <w:rPr>
            <w:rStyle w:val="Hyperlink"/>
            <w:webHidden/>
          </w:rPr>
        </w:r>
        <w:r w:rsidR="00776264" w:rsidRPr="00C56C10">
          <w:rPr>
            <w:rStyle w:val="Hyperlink"/>
            <w:webHidden/>
          </w:rPr>
          <w:fldChar w:fldCharType="separate"/>
        </w:r>
        <w:r w:rsidR="002D2F68">
          <w:rPr>
            <w:rStyle w:val="Hyperlink"/>
            <w:noProof/>
            <w:webHidden/>
          </w:rPr>
          <w:t>63</w:t>
        </w:r>
        <w:r w:rsidR="00776264" w:rsidRPr="00C56C10">
          <w:rPr>
            <w:rStyle w:val="Hyperlink"/>
            <w:webHidden/>
          </w:rPr>
          <w:fldChar w:fldCharType="end"/>
        </w:r>
      </w:hyperlink>
    </w:p>
    <w:p w14:paraId="75116AA9" w14:textId="1CF1197D" w:rsidR="00776264" w:rsidRPr="00C56C10" w:rsidRDefault="00EE0D91" w:rsidP="003A5BF0">
      <w:pPr>
        <w:pStyle w:val="SingleTxtG"/>
        <w:tabs>
          <w:tab w:val="left" w:pos="567"/>
          <w:tab w:val="left" w:pos="1134"/>
          <w:tab w:val="right" w:leader="dot" w:pos="8505"/>
          <w:tab w:val="right" w:pos="9639"/>
        </w:tabs>
        <w:ind w:left="1131" w:right="239" w:hanging="564"/>
        <w:jc w:val="left"/>
      </w:pPr>
      <w:hyperlink w:anchor="_Toc384106360" w:history="1">
        <w:r w:rsidR="00776264" w:rsidRPr="00C56C10">
          <w:t>3B</w:t>
        </w:r>
        <w:r w:rsidR="00BA3CCA" w:rsidRPr="00C56C10">
          <w:t>.</w:t>
        </w:r>
        <w:r w:rsidR="00776264" w:rsidRPr="00C56C10">
          <w:rPr>
            <w:webHidden/>
          </w:rPr>
          <w:tab/>
        </w:r>
      </w:hyperlink>
      <w:hyperlink w:anchor="_Toc384106361" w:history="1">
        <w:r w:rsidR="00776264" w:rsidRPr="00C56C10">
          <w:t>Communication</w:t>
        </w:r>
        <w:r w:rsidR="003A5BF0" w:rsidRPr="00C56C10">
          <w:rPr>
            <w:rStyle w:val="Hyperlink"/>
          </w:rPr>
          <w:t xml:space="preserve"> concerning the approval or extension or refusal or withdrawal of approval or </w:t>
        </w:r>
        <w:r w:rsidR="003A5BF0" w:rsidRPr="00C56C10">
          <w:rPr>
            <w:rStyle w:val="Hyperlink"/>
          </w:rPr>
          <w:br/>
        </w:r>
        <w:r w:rsidR="003A5BF0" w:rsidRPr="00C56C10">
          <w:rPr>
            <w:rStyle w:val="Hyperlink"/>
          </w:rPr>
          <w:tab/>
          <w:t xml:space="preserve">production definitively discontinued </w:t>
        </w:r>
        <w:r w:rsidR="003A5BF0" w:rsidRPr="00C56C10">
          <w:t xml:space="preserve">of a type of electrical/electronic sub-assembly with regard </w:t>
        </w:r>
        <w:r w:rsidR="003A5BF0" w:rsidRPr="00C56C10">
          <w:br/>
          <w:t>to Regulation No. 10</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_Toc384106361 \h </w:instrText>
        </w:r>
        <w:r w:rsidR="00776264" w:rsidRPr="00C56C10">
          <w:rPr>
            <w:webHidden/>
          </w:rPr>
        </w:r>
        <w:r w:rsidR="00776264" w:rsidRPr="00C56C10">
          <w:rPr>
            <w:webHidden/>
          </w:rPr>
          <w:fldChar w:fldCharType="separate"/>
        </w:r>
        <w:r w:rsidR="002D2F68">
          <w:rPr>
            <w:noProof/>
            <w:webHidden/>
          </w:rPr>
          <w:t>65</w:t>
        </w:r>
        <w:r w:rsidR="00776264" w:rsidRPr="00C56C10">
          <w:rPr>
            <w:webHidden/>
          </w:rPr>
          <w:fldChar w:fldCharType="end"/>
        </w:r>
      </w:hyperlink>
    </w:p>
    <w:p w14:paraId="3835BE72" w14:textId="07337498" w:rsidR="00776264" w:rsidRPr="00C56C10" w:rsidRDefault="00EE0D91" w:rsidP="00776264">
      <w:pPr>
        <w:pStyle w:val="SingleTxtG"/>
        <w:tabs>
          <w:tab w:val="left" w:pos="567"/>
          <w:tab w:val="left" w:pos="1134"/>
          <w:tab w:val="right" w:leader="dot" w:pos="8505"/>
          <w:tab w:val="right" w:pos="9639"/>
        </w:tabs>
        <w:ind w:left="567" w:right="239"/>
      </w:pPr>
      <w:hyperlink w:anchor="_Toc384106362" w:history="1">
        <w:r w:rsidR="00776264" w:rsidRPr="00C56C10">
          <w:t>4</w:t>
        </w:r>
        <w:r w:rsidR="00BA3CCA" w:rsidRPr="00C56C10">
          <w:t>.</w:t>
        </w:r>
        <w:r w:rsidR="00776264" w:rsidRPr="00C56C10">
          <w:rPr>
            <w:webHidden/>
          </w:rPr>
          <w:tab/>
        </w:r>
      </w:hyperlink>
      <w:hyperlink w:anchor="_Toc384106363" w:history="1">
        <w:r w:rsidR="00776264" w:rsidRPr="00C56C10">
          <w:t xml:space="preserve">Method of measurement of radiated </w:t>
        </w:r>
        <w:r w:rsidR="00776264" w:rsidRPr="003B242D">
          <w:rPr>
            <w:strike/>
            <w:highlight w:val="lightGray"/>
          </w:rPr>
          <w:t>broadband</w:t>
        </w:r>
        <w:r w:rsidR="00776264" w:rsidRPr="00C56C10">
          <w:t xml:space="preserve"> electromagnetic emissions from vehicles</w:t>
        </w:r>
        <w:r w:rsidR="00776264" w:rsidRPr="00C56C10">
          <w:rPr>
            <w:webHidden/>
          </w:rPr>
          <w:tab/>
        </w:r>
        <w:r w:rsidR="00E87069" w:rsidRPr="00C56C10">
          <w:rPr>
            <w:webHidden/>
          </w:rPr>
          <w:tab/>
        </w:r>
        <w:r w:rsidR="0060139C" w:rsidRPr="00C56C10">
          <w:rPr>
            <w:webHidden/>
          </w:rPr>
          <w:t>61</w:t>
        </w:r>
      </w:hyperlink>
    </w:p>
    <w:p w14:paraId="00D7E85F" w14:textId="03FC5B9C" w:rsidR="00776264" w:rsidRPr="00C56C10" w:rsidRDefault="00C77900" w:rsidP="00425A17">
      <w:pPr>
        <w:pStyle w:val="SingleTxtG"/>
        <w:tabs>
          <w:tab w:val="left" w:pos="567"/>
          <w:tab w:val="left" w:pos="1134"/>
          <w:tab w:val="right" w:leader="dot" w:pos="8505"/>
          <w:tab w:val="right" w:pos="9639"/>
        </w:tabs>
        <w:ind w:left="567" w:right="239"/>
      </w:pPr>
      <w:r w:rsidRPr="00C56C10">
        <w:tab/>
      </w:r>
      <w:r w:rsidR="00776264" w:rsidRPr="00C56C10">
        <w:t>Appendix 1</w:t>
      </w:r>
      <w:r w:rsidRPr="00C56C10">
        <w:t xml:space="preserve"> </w:t>
      </w:r>
      <w:hyperlink w:anchor="_Toc384106365" w:history="1">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_Toc384106365 \h </w:instrText>
        </w:r>
        <w:r w:rsidR="00776264" w:rsidRPr="00C56C10">
          <w:rPr>
            <w:webHidden/>
          </w:rPr>
        </w:r>
        <w:r w:rsidR="00776264" w:rsidRPr="00C56C10">
          <w:rPr>
            <w:webHidden/>
          </w:rPr>
          <w:fldChar w:fldCharType="separate"/>
        </w:r>
        <w:r w:rsidR="002D2F68">
          <w:rPr>
            <w:noProof/>
            <w:webHidden/>
          </w:rPr>
          <w:t>77</w:t>
        </w:r>
        <w:r w:rsidR="00776264" w:rsidRPr="00C56C10">
          <w:rPr>
            <w:webHidden/>
          </w:rPr>
          <w:fldChar w:fldCharType="end"/>
        </w:r>
      </w:hyperlink>
    </w:p>
    <w:p w14:paraId="75FA2687" w14:textId="0884BDA2" w:rsidR="00776264" w:rsidRPr="003B242D" w:rsidRDefault="00EE0D91" w:rsidP="00776264">
      <w:pPr>
        <w:pStyle w:val="SingleTxtG"/>
        <w:tabs>
          <w:tab w:val="left" w:pos="567"/>
          <w:tab w:val="left" w:pos="1134"/>
          <w:tab w:val="right" w:leader="dot" w:pos="8505"/>
          <w:tab w:val="right" w:pos="9639"/>
        </w:tabs>
        <w:ind w:left="567" w:right="239"/>
        <w:rPr>
          <w:strike/>
        </w:rPr>
      </w:pPr>
      <w:hyperlink w:anchor="_Toc384106373" w:history="1">
        <w:r w:rsidR="00776264" w:rsidRPr="00C56C10">
          <w:t>5</w:t>
        </w:r>
        <w:r w:rsidR="00BA3CCA" w:rsidRPr="00C56C10">
          <w:t>.</w:t>
        </w:r>
        <w:r w:rsidR="00776264" w:rsidRPr="00C56C10">
          <w:rPr>
            <w:webHidden/>
          </w:rPr>
          <w:tab/>
        </w:r>
      </w:hyperlink>
      <w:hyperlink w:anchor="_Toc384106374" w:history="1">
        <w:r w:rsidR="00776264" w:rsidRPr="003B242D">
          <w:rPr>
            <w:strike/>
            <w:highlight w:val="lightGray"/>
          </w:rPr>
          <w:t>Method of measurement of radiated narrowband electromagnetic emissions from vehicles</w:t>
        </w:r>
        <w:r w:rsidR="003B242D">
          <w:rPr>
            <w:strike/>
            <w:highlight w:val="lightGray"/>
          </w:rPr>
          <w:t xml:space="preserve"> </w:t>
        </w:r>
        <w:r w:rsidR="00F86AD8" w:rsidRPr="00F86AD8">
          <w:rPr>
            <w:highlight w:val="cyan"/>
          </w:rPr>
          <w:t>(</w:t>
        </w:r>
        <w:r w:rsidR="003B242D" w:rsidRPr="003B242D">
          <w:rPr>
            <w:highlight w:val="cyan"/>
          </w:rPr>
          <w:t>RESERVED</w:t>
        </w:r>
        <w:r w:rsidR="00F86AD8">
          <w:rPr>
            <w:highlight w:val="cyan"/>
          </w:rPr>
          <w:t>)</w:t>
        </w:r>
        <w:r w:rsidR="00E87069" w:rsidRPr="003B242D">
          <w:rPr>
            <w:strike/>
            <w:webHidden/>
            <w:highlight w:val="lightGray"/>
          </w:rPr>
          <w:tab/>
        </w:r>
        <w:r w:rsidR="00E87069" w:rsidRPr="003B242D">
          <w:rPr>
            <w:strike/>
            <w:webHidden/>
            <w:highlight w:val="lightGray"/>
          </w:rPr>
          <w:tab/>
        </w:r>
        <w:r w:rsidR="0060139C" w:rsidRPr="003B242D">
          <w:rPr>
            <w:strike/>
            <w:webHidden/>
            <w:highlight w:val="lightGray"/>
          </w:rPr>
          <w:t>74</w:t>
        </w:r>
      </w:hyperlink>
    </w:p>
    <w:p w14:paraId="223D8775" w14:textId="6069E177" w:rsidR="0060139C" w:rsidRPr="00C56C10" w:rsidRDefault="0060139C" w:rsidP="00776264">
      <w:pPr>
        <w:pStyle w:val="SingleTxtG"/>
        <w:tabs>
          <w:tab w:val="left" w:pos="567"/>
          <w:tab w:val="left" w:pos="1134"/>
          <w:tab w:val="right" w:leader="dot" w:pos="8505"/>
          <w:tab w:val="right" w:pos="9639"/>
        </w:tabs>
        <w:ind w:left="567" w:right="239"/>
      </w:pPr>
      <w:r w:rsidRPr="00C56C10">
        <w:tab/>
      </w:r>
      <w:r w:rsidRPr="003B242D">
        <w:rPr>
          <w:strike/>
          <w:highlight w:val="lightGray"/>
        </w:rPr>
        <w:t>Appendix 1</w:t>
      </w:r>
      <w:r w:rsidRPr="00C56C10">
        <w:tab/>
      </w:r>
      <w:r w:rsidRPr="00C56C10">
        <w:tab/>
        <w:t>77</w:t>
      </w:r>
    </w:p>
    <w:p w14:paraId="18A4F4B8" w14:textId="25181C90" w:rsidR="00776264" w:rsidRPr="00C56C10" w:rsidRDefault="00EE0D91" w:rsidP="00776264">
      <w:pPr>
        <w:pStyle w:val="SingleTxtG"/>
        <w:tabs>
          <w:tab w:val="left" w:pos="567"/>
          <w:tab w:val="left" w:pos="1134"/>
          <w:tab w:val="right" w:leader="dot" w:pos="8505"/>
          <w:tab w:val="right" w:pos="9639"/>
        </w:tabs>
        <w:ind w:left="567" w:right="239"/>
      </w:pPr>
      <w:hyperlink w:anchor="_Toc384106375" w:history="1">
        <w:r w:rsidR="00776264" w:rsidRPr="00C56C10">
          <w:t>6</w:t>
        </w:r>
        <w:r w:rsidR="00BA3CCA" w:rsidRPr="00C56C10">
          <w:t>.</w:t>
        </w:r>
        <w:r w:rsidR="00776264" w:rsidRPr="00C56C10">
          <w:rPr>
            <w:webHidden/>
          </w:rPr>
          <w:tab/>
        </w:r>
      </w:hyperlink>
      <w:hyperlink w:anchor="_Toc384106376" w:history="1">
        <w:r w:rsidR="00776264" w:rsidRPr="00C56C10">
          <w:t>Method of testing for immunity of vehicles to electromagnetic radiation</w:t>
        </w:r>
        <w:r w:rsidR="00776264" w:rsidRPr="00C56C10">
          <w:rPr>
            <w:webHidden/>
          </w:rPr>
          <w:tab/>
        </w:r>
        <w:r w:rsidR="00E87069" w:rsidRPr="00C56C10">
          <w:rPr>
            <w:webHidden/>
          </w:rPr>
          <w:tab/>
        </w:r>
        <w:r w:rsidR="0060139C" w:rsidRPr="00C56C10">
          <w:rPr>
            <w:webHidden/>
          </w:rPr>
          <w:t>78</w:t>
        </w:r>
      </w:hyperlink>
    </w:p>
    <w:p w14:paraId="0B4CF69C" w14:textId="5BF1EC0F" w:rsidR="00776264" w:rsidRPr="00C56C10" w:rsidRDefault="00425A17" w:rsidP="00776264">
      <w:pPr>
        <w:pStyle w:val="SingleTxtG"/>
        <w:tabs>
          <w:tab w:val="left" w:pos="567"/>
          <w:tab w:val="left" w:pos="1134"/>
          <w:tab w:val="right" w:leader="dot" w:pos="8505"/>
          <w:tab w:val="right" w:pos="9639"/>
        </w:tabs>
        <w:ind w:left="567" w:right="239"/>
      </w:pPr>
      <w:r w:rsidRPr="00C56C10">
        <w:tab/>
      </w:r>
      <w:hyperlink w:anchor="_Toc384106377" w:history="1">
        <w:r w:rsidR="00776264" w:rsidRPr="00C56C10">
          <w:t>Appendix</w:t>
        </w:r>
        <w:r w:rsidR="00F62EE3" w:rsidRPr="00C56C10">
          <w:t xml:space="preserve"> 1</w:t>
        </w:r>
        <w:r w:rsidR="00776264" w:rsidRPr="00C56C10">
          <w:rPr>
            <w:webHidden/>
          </w:rPr>
          <w:tab/>
        </w:r>
        <w:r w:rsidR="00E87069" w:rsidRPr="00C56C10">
          <w:rPr>
            <w:webHidden/>
          </w:rPr>
          <w:tab/>
        </w:r>
        <w:r w:rsidR="00F62EE3" w:rsidRPr="00C56C10">
          <w:rPr>
            <w:webHidden/>
          </w:rPr>
          <w:t>²</w:t>
        </w:r>
        <w:r w:rsidR="0060139C" w:rsidRPr="00C56C10">
          <w:rPr>
            <w:webHidden/>
          </w:rPr>
          <w:t>86</w:t>
        </w:r>
      </w:hyperlink>
    </w:p>
    <w:p w14:paraId="229D8841" w14:textId="66C22962" w:rsidR="00776264" w:rsidRPr="00C56C10" w:rsidRDefault="00EE0D91" w:rsidP="00425A17">
      <w:pPr>
        <w:pStyle w:val="SingleTxtG"/>
        <w:tabs>
          <w:tab w:val="left" w:pos="567"/>
          <w:tab w:val="left" w:pos="1134"/>
          <w:tab w:val="right" w:leader="dot" w:pos="8505"/>
          <w:tab w:val="right" w:pos="9639"/>
        </w:tabs>
        <w:ind w:left="1131" w:right="239" w:hanging="564"/>
        <w:jc w:val="left"/>
      </w:pPr>
      <w:hyperlink w:anchor="_Toc384106382" w:history="1">
        <w:r w:rsidR="00776264" w:rsidRPr="00C56C10">
          <w:t>7</w:t>
        </w:r>
        <w:r w:rsidR="00BA3CCA" w:rsidRPr="00C56C10">
          <w:t>.</w:t>
        </w:r>
        <w:r w:rsidR="00776264" w:rsidRPr="00C56C10">
          <w:rPr>
            <w:webHidden/>
          </w:rPr>
          <w:tab/>
        </w:r>
      </w:hyperlink>
      <w:hyperlink w:anchor="_Toc384106383" w:history="1">
        <w:r w:rsidR="00776264" w:rsidRPr="00C56C10">
          <w:t xml:space="preserve">Method of measurement of radiated </w:t>
        </w:r>
        <w:r w:rsidR="00776264" w:rsidRPr="003B242D">
          <w:rPr>
            <w:strike/>
            <w:highlight w:val="lightGray"/>
          </w:rPr>
          <w:t>broadband</w:t>
        </w:r>
        <w:r w:rsidR="00776264" w:rsidRPr="00C56C10">
          <w:t xml:space="preserve"> electromagnetic emissions from </w:t>
        </w:r>
        <w:r w:rsidR="00425A17" w:rsidRPr="00C56C10">
          <w:br/>
        </w:r>
        <w:r w:rsidR="00776264" w:rsidRPr="00C56C10">
          <w:t>electrical/electronic sub</w:t>
        </w:r>
        <w:r w:rsidR="00776264" w:rsidRPr="00C56C10">
          <w:noBreakHyphen/>
          <w:t>assemblies (ESAs)</w:t>
        </w:r>
        <w:r w:rsidR="00776264" w:rsidRPr="00C56C10">
          <w:rPr>
            <w:webHidden/>
          </w:rPr>
          <w:tab/>
        </w:r>
        <w:r w:rsidR="00E87069" w:rsidRPr="00C56C10">
          <w:rPr>
            <w:webHidden/>
          </w:rPr>
          <w:tab/>
        </w:r>
        <w:r w:rsidR="0060139C" w:rsidRPr="00C56C10">
          <w:rPr>
            <w:webHidden/>
          </w:rPr>
          <w:t>92</w:t>
        </w:r>
      </w:hyperlink>
    </w:p>
    <w:p w14:paraId="1080E754" w14:textId="0DF6C3DE" w:rsidR="00776264" w:rsidRPr="00C56C10" w:rsidRDefault="00425A17" w:rsidP="00776264">
      <w:pPr>
        <w:pStyle w:val="SingleTxtG"/>
        <w:tabs>
          <w:tab w:val="left" w:pos="567"/>
          <w:tab w:val="left" w:pos="1134"/>
          <w:tab w:val="right" w:leader="dot" w:pos="8505"/>
          <w:tab w:val="right" w:pos="9639"/>
        </w:tabs>
        <w:ind w:left="567" w:right="239"/>
      </w:pPr>
      <w:r w:rsidRPr="00C56C10">
        <w:tab/>
      </w:r>
      <w:hyperlink w:anchor="_Toc384106384" w:history="1">
        <w:r w:rsidR="00776264" w:rsidRPr="00C56C10">
          <w:t>Appendix</w:t>
        </w:r>
        <w:r w:rsidR="00F62EE3" w:rsidRPr="00C56C10">
          <w:t xml:space="preserve"> 1</w:t>
        </w:r>
        <w:r w:rsidR="00776264" w:rsidRPr="00C56C10">
          <w:rPr>
            <w:webHidden/>
          </w:rPr>
          <w:tab/>
        </w:r>
        <w:r w:rsidR="00E87069" w:rsidRPr="00C56C10">
          <w:rPr>
            <w:webHidden/>
          </w:rPr>
          <w:tab/>
        </w:r>
        <w:r w:rsidR="0060139C" w:rsidRPr="00C56C10">
          <w:rPr>
            <w:webHidden/>
          </w:rPr>
          <w:t>96</w:t>
        </w:r>
      </w:hyperlink>
    </w:p>
    <w:p w14:paraId="3C374075" w14:textId="28D1E57E" w:rsidR="00776264" w:rsidRPr="00C56C10" w:rsidRDefault="00EE0D91" w:rsidP="00425A17">
      <w:pPr>
        <w:pStyle w:val="SingleTxtG"/>
        <w:tabs>
          <w:tab w:val="left" w:pos="567"/>
          <w:tab w:val="left" w:pos="1134"/>
          <w:tab w:val="right" w:leader="dot" w:pos="8505"/>
          <w:tab w:val="right" w:pos="9639"/>
        </w:tabs>
        <w:ind w:left="1131" w:right="239" w:hanging="564"/>
        <w:jc w:val="left"/>
      </w:pPr>
      <w:hyperlink w:anchor="_Toc384106388" w:history="1">
        <w:r w:rsidR="00776264" w:rsidRPr="00C56C10">
          <w:t>8</w:t>
        </w:r>
        <w:r w:rsidR="00BA3CCA" w:rsidRPr="00C56C10">
          <w:t>.</w:t>
        </w:r>
        <w:r w:rsidR="00776264" w:rsidRPr="00C56C10">
          <w:rPr>
            <w:webHidden/>
          </w:rPr>
          <w:tab/>
        </w:r>
      </w:hyperlink>
      <w:hyperlink w:anchor="_Toc384106389" w:history="1">
        <w:r w:rsidR="003B242D" w:rsidRPr="003B242D">
          <w:rPr>
            <w:strike/>
            <w:highlight w:val="lightGray"/>
          </w:rPr>
          <w:t>M</w:t>
        </w:r>
        <w:r w:rsidR="00776264" w:rsidRPr="003B242D">
          <w:rPr>
            <w:strike/>
            <w:highlight w:val="lightGray"/>
          </w:rPr>
          <w:t xml:space="preserve">ethod of measurement of radiated narrowband electromagnetic emissions from </w:t>
        </w:r>
        <w:r w:rsidR="00425A17" w:rsidRPr="003B242D">
          <w:rPr>
            <w:strike/>
            <w:highlight w:val="lightGray"/>
          </w:rPr>
          <w:br/>
        </w:r>
        <w:r w:rsidR="00776264" w:rsidRPr="003B242D">
          <w:rPr>
            <w:strike/>
            <w:highlight w:val="lightGray"/>
          </w:rPr>
          <w:t>electrical/electronic sub</w:t>
        </w:r>
        <w:r w:rsidR="00776264" w:rsidRPr="003B242D">
          <w:rPr>
            <w:strike/>
            <w:highlight w:val="lightGray"/>
          </w:rPr>
          <w:noBreakHyphen/>
          <w:t>assemblies</w:t>
        </w:r>
        <w:r w:rsidR="00F86AD8" w:rsidRPr="00F86AD8">
          <w:rPr>
            <w:highlight w:val="cyan"/>
          </w:rPr>
          <w:t>(</w:t>
        </w:r>
        <w:r w:rsidR="003B242D" w:rsidRPr="003B242D">
          <w:rPr>
            <w:highlight w:val="cyan"/>
          </w:rPr>
          <w:t>RESERVED</w:t>
        </w:r>
        <w:r w:rsidR="00F86AD8" w:rsidRPr="00F86AD8">
          <w:rPr>
            <w:highlight w:val="cyan"/>
          </w:rPr>
          <w:t>)</w:t>
        </w:r>
        <w:r w:rsidR="00776264" w:rsidRPr="00C56C10">
          <w:rPr>
            <w:webHidden/>
          </w:rPr>
          <w:tab/>
        </w:r>
        <w:r w:rsidR="00E87069" w:rsidRPr="00C56C10">
          <w:rPr>
            <w:webHidden/>
          </w:rPr>
          <w:tab/>
        </w:r>
        <w:r w:rsidR="0060139C" w:rsidRPr="00C56C10">
          <w:rPr>
            <w:webHidden/>
          </w:rPr>
          <w:t>98</w:t>
        </w:r>
      </w:hyperlink>
    </w:p>
    <w:p w14:paraId="46E3F793" w14:textId="6AE5919A" w:rsidR="00776264" w:rsidRPr="00C56C10" w:rsidRDefault="00EE0D91" w:rsidP="00F62EE3">
      <w:pPr>
        <w:pStyle w:val="SingleTxtG"/>
        <w:tabs>
          <w:tab w:val="left" w:pos="567"/>
          <w:tab w:val="left" w:pos="1134"/>
          <w:tab w:val="right" w:leader="dot" w:pos="8505"/>
          <w:tab w:val="right" w:pos="9639"/>
        </w:tabs>
        <w:ind w:left="1131" w:right="239" w:hanging="564"/>
        <w:jc w:val="left"/>
      </w:pPr>
      <w:hyperlink w:anchor="_Toc384106391" w:history="1">
        <w:r w:rsidR="00776264" w:rsidRPr="00C56C10">
          <w:t>9</w:t>
        </w:r>
        <w:r w:rsidR="00BA3CCA" w:rsidRPr="00C56C10">
          <w:t>.</w:t>
        </w:r>
        <w:r w:rsidR="00776264" w:rsidRPr="00C56C10">
          <w:rPr>
            <w:webHidden/>
          </w:rPr>
          <w:tab/>
        </w:r>
      </w:hyperlink>
      <w:hyperlink w:anchor="_Toc384106392" w:history="1">
        <w:r w:rsidR="00776264" w:rsidRPr="00C56C10">
          <w:t xml:space="preserve">Method(s) of testing for immunity of electrical/electronic sub-assemblies </w:t>
        </w:r>
        <w:r w:rsidR="00F86AD8" w:rsidRPr="00F86AD8">
          <w:rPr>
            <w:highlight w:val="cyan"/>
          </w:rPr>
          <w:t>(ESAs)</w:t>
        </w:r>
        <w:r w:rsidR="00F86AD8">
          <w:t xml:space="preserve"> </w:t>
        </w:r>
        <w:r w:rsidR="00776264" w:rsidRPr="00C56C10">
          <w:t xml:space="preserve">to </w:t>
        </w:r>
        <w:r w:rsidR="00795BC1" w:rsidRPr="00C56C10">
          <w:br/>
        </w:r>
        <w:r w:rsidR="00776264" w:rsidRPr="00C56C10">
          <w:t>electromagnetic radiation</w:t>
        </w:r>
        <w:r w:rsidR="00776264" w:rsidRPr="00C56C10">
          <w:rPr>
            <w:webHidden/>
          </w:rPr>
          <w:tab/>
        </w:r>
        <w:r w:rsidR="00E87069" w:rsidRPr="00C56C10">
          <w:rPr>
            <w:webHidden/>
          </w:rPr>
          <w:tab/>
        </w:r>
        <w:r w:rsidR="0060139C" w:rsidRPr="00C56C10">
          <w:rPr>
            <w:webHidden/>
          </w:rPr>
          <w:t>100</w:t>
        </w:r>
      </w:hyperlink>
    </w:p>
    <w:p w14:paraId="329DA396" w14:textId="17CC91E1" w:rsidR="00776264" w:rsidRPr="00C56C10" w:rsidRDefault="00795BC1" w:rsidP="00776264">
      <w:pPr>
        <w:pStyle w:val="SingleTxtG"/>
        <w:tabs>
          <w:tab w:val="left" w:pos="567"/>
          <w:tab w:val="left" w:pos="1134"/>
          <w:tab w:val="right" w:leader="dot" w:pos="8505"/>
          <w:tab w:val="right" w:pos="9639"/>
        </w:tabs>
        <w:ind w:left="567" w:right="239"/>
      </w:pPr>
      <w:r w:rsidRPr="00C56C10">
        <w:tab/>
      </w:r>
      <w:hyperlink w:anchor="_Toc384106399" w:history="1">
        <w:r w:rsidRPr="00C56C10">
          <w:t>A</w:t>
        </w:r>
        <w:r w:rsidR="00776264" w:rsidRPr="00C56C10">
          <w:t xml:space="preserve">ppendix </w:t>
        </w:r>
        <w:r w:rsidR="00F62EE3" w:rsidRPr="00C56C10">
          <w:t>1</w:t>
        </w:r>
        <w:r w:rsidRPr="00C56C10">
          <w:t xml:space="preserve"> - </w:t>
        </w:r>
      </w:hyperlink>
      <w:hyperlink w:anchor="_Toc384106400" w:history="1">
        <w:r w:rsidR="00776264" w:rsidRPr="00C56C10">
          <w:t>Typical TEM cell dimensions</w:t>
        </w:r>
        <w:r w:rsidR="00776264" w:rsidRPr="00C56C10">
          <w:rPr>
            <w:webHidden/>
          </w:rPr>
          <w:tab/>
        </w:r>
        <w:r w:rsidR="00E87069" w:rsidRPr="00C56C10">
          <w:rPr>
            <w:webHidden/>
          </w:rPr>
          <w:tab/>
        </w:r>
        <w:r w:rsidR="0060139C" w:rsidRPr="00C56C10">
          <w:rPr>
            <w:webHidden/>
          </w:rPr>
          <w:t>108</w:t>
        </w:r>
      </w:hyperlink>
    </w:p>
    <w:p w14:paraId="64997B85" w14:textId="4747A794" w:rsidR="00776264" w:rsidRPr="00C56C10" w:rsidRDefault="00795BC1" w:rsidP="00776264">
      <w:pPr>
        <w:pStyle w:val="SingleTxtG"/>
        <w:tabs>
          <w:tab w:val="left" w:pos="567"/>
          <w:tab w:val="left" w:pos="1134"/>
          <w:tab w:val="right" w:leader="dot" w:pos="8505"/>
          <w:tab w:val="right" w:pos="9639"/>
        </w:tabs>
        <w:ind w:left="567" w:right="239"/>
      </w:pPr>
      <w:r w:rsidRPr="00C56C10">
        <w:tab/>
      </w:r>
      <w:hyperlink w:anchor="_Toc384106401" w:history="1">
        <w:r w:rsidR="00776264" w:rsidRPr="00C56C10">
          <w:t xml:space="preserve">Appendix </w:t>
        </w:r>
        <w:r w:rsidR="00F62EE3" w:rsidRPr="00C56C10">
          <w:t>2</w:t>
        </w:r>
        <w:r w:rsidRPr="00C56C10">
          <w:t xml:space="preserve"> - </w:t>
        </w:r>
      </w:hyperlink>
      <w:hyperlink w:anchor="_Toc384106402" w:history="1">
        <w:r w:rsidR="00776264" w:rsidRPr="00C56C10">
          <w:t>Absorber chamber test</w:t>
        </w:r>
        <w:r w:rsidR="00776264" w:rsidRPr="00C56C10">
          <w:rPr>
            <w:webHidden/>
          </w:rPr>
          <w:tab/>
        </w:r>
        <w:r w:rsidR="00E87069" w:rsidRPr="00C56C10">
          <w:rPr>
            <w:webHidden/>
          </w:rPr>
          <w:tab/>
        </w:r>
        <w:r w:rsidR="0060139C" w:rsidRPr="00C56C10">
          <w:rPr>
            <w:webHidden/>
          </w:rPr>
          <w:t>109</w:t>
        </w:r>
      </w:hyperlink>
    </w:p>
    <w:p w14:paraId="6F2488D6" w14:textId="22745EF6" w:rsidR="00776264" w:rsidRPr="00C56C10" w:rsidRDefault="00795BC1" w:rsidP="00776264">
      <w:pPr>
        <w:pStyle w:val="SingleTxtG"/>
        <w:tabs>
          <w:tab w:val="left" w:pos="567"/>
          <w:tab w:val="left" w:pos="1134"/>
          <w:tab w:val="right" w:leader="dot" w:pos="8505"/>
          <w:tab w:val="right" w:pos="9639"/>
        </w:tabs>
        <w:ind w:left="567" w:right="239"/>
      </w:pPr>
      <w:r w:rsidRPr="00C56C10">
        <w:tab/>
      </w:r>
      <w:hyperlink w:anchor="_Toc384106404" w:history="1">
        <w:r w:rsidR="00776264" w:rsidRPr="00C56C10">
          <w:t xml:space="preserve">Appendix </w:t>
        </w:r>
        <w:r w:rsidR="00F62EE3" w:rsidRPr="00C56C10">
          <w:t>3</w:t>
        </w:r>
        <w:r w:rsidRPr="00C56C10">
          <w:t xml:space="preserve"> - </w:t>
        </w:r>
      </w:hyperlink>
      <w:hyperlink w:anchor="_Toc384106405" w:history="1">
        <w:r w:rsidR="00776264" w:rsidRPr="00C56C10">
          <w:t>BCI test</w:t>
        </w:r>
        <w:r w:rsidR="00776264" w:rsidRPr="00C56C10">
          <w:rPr>
            <w:webHidden/>
          </w:rPr>
          <w:tab/>
        </w:r>
        <w:r w:rsidR="00E87069" w:rsidRPr="00C56C10">
          <w:rPr>
            <w:webHidden/>
          </w:rPr>
          <w:tab/>
        </w:r>
        <w:r w:rsidR="0060139C" w:rsidRPr="00C56C10">
          <w:rPr>
            <w:webHidden/>
          </w:rPr>
          <w:t>111</w:t>
        </w:r>
      </w:hyperlink>
    </w:p>
    <w:p w14:paraId="67A26CAE" w14:textId="595D26C0" w:rsidR="00776264" w:rsidRPr="00C56C10" w:rsidRDefault="00EE0D91" w:rsidP="00795BC1">
      <w:pPr>
        <w:pStyle w:val="SingleTxtG"/>
        <w:tabs>
          <w:tab w:val="left" w:pos="567"/>
          <w:tab w:val="left" w:pos="1134"/>
          <w:tab w:val="right" w:leader="dot" w:pos="8505"/>
          <w:tab w:val="right" w:pos="9639"/>
        </w:tabs>
        <w:ind w:left="1131" w:right="239" w:hanging="564"/>
        <w:jc w:val="left"/>
      </w:pPr>
      <w:hyperlink w:anchor="_Toc384106408" w:history="1">
        <w:r w:rsidR="00776264" w:rsidRPr="00C56C10">
          <w:t>10</w:t>
        </w:r>
        <w:r w:rsidR="00BA3CCA" w:rsidRPr="00C56C10">
          <w:t>.</w:t>
        </w:r>
        <w:r w:rsidR="00795BC1" w:rsidRPr="00C56C10">
          <w:tab/>
          <w:t xml:space="preserve">Method(s) of testing for immunity to and emission of transients of electrical/electronic </w:t>
        </w:r>
        <w:r w:rsidR="00795BC1" w:rsidRPr="00C56C10">
          <w:br/>
          <w:t>sub-assemblies</w:t>
        </w:r>
        <w:r w:rsidR="00F86AD8">
          <w:t xml:space="preserve"> </w:t>
        </w:r>
        <w:r w:rsidR="00F86AD8" w:rsidRPr="00F86AD8">
          <w:rPr>
            <w:highlight w:val="cyan"/>
          </w:rPr>
          <w:t>(ESAs)</w:t>
        </w:r>
        <w:r w:rsidR="00776264" w:rsidRPr="00C56C10">
          <w:rPr>
            <w:webHidden/>
          </w:rPr>
          <w:tab/>
        </w:r>
        <w:r w:rsidR="00E87069" w:rsidRPr="00C56C10">
          <w:rPr>
            <w:webHidden/>
          </w:rPr>
          <w:tab/>
        </w:r>
        <w:r w:rsidR="0060139C" w:rsidRPr="00C56C10">
          <w:rPr>
            <w:webHidden/>
          </w:rPr>
          <w:t>113</w:t>
        </w:r>
      </w:hyperlink>
    </w:p>
    <w:p w14:paraId="5D3041A0" w14:textId="65A48291" w:rsidR="00776264" w:rsidRPr="00C56C10" w:rsidRDefault="00EE0D91" w:rsidP="00776264">
      <w:pPr>
        <w:pStyle w:val="SingleTxtG"/>
        <w:tabs>
          <w:tab w:val="left" w:pos="567"/>
          <w:tab w:val="left" w:pos="1134"/>
          <w:tab w:val="right" w:leader="dot" w:pos="8505"/>
          <w:tab w:val="right" w:pos="9639"/>
        </w:tabs>
        <w:ind w:left="567" w:right="239"/>
      </w:pPr>
      <w:hyperlink w:anchor="_Toc384106409" w:history="1">
        <w:r w:rsidR="00776264" w:rsidRPr="00C56C10">
          <w:t>11</w:t>
        </w:r>
        <w:r w:rsidR="00BA3CCA" w:rsidRPr="00C56C10">
          <w:t>.</w:t>
        </w:r>
        <w:r w:rsidR="00776264" w:rsidRPr="00C56C10">
          <w:rPr>
            <w:webHidden/>
          </w:rPr>
          <w:tab/>
        </w:r>
      </w:hyperlink>
      <w:hyperlink w:anchor="_Toc384106410" w:history="1">
        <w:r w:rsidR="00776264" w:rsidRPr="00C56C10">
          <w:t>Method(s) of testing for emission of harmonics generated on AC power lines from vehicle</w:t>
        </w:r>
        <w:r w:rsidR="00F86AD8" w:rsidRPr="00F86AD8">
          <w:rPr>
            <w:highlight w:val="cyan"/>
          </w:rPr>
          <w:t>s</w:t>
        </w:r>
        <w:r w:rsidR="00776264" w:rsidRPr="00C56C10">
          <w:rPr>
            <w:webHidden/>
          </w:rPr>
          <w:tab/>
        </w:r>
        <w:r w:rsidR="00E87069" w:rsidRPr="00C56C10">
          <w:rPr>
            <w:webHidden/>
          </w:rPr>
          <w:tab/>
        </w:r>
        <w:r w:rsidR="0060139C" w:rsidRPr="00C56C10">
          <w:rPr>
            <w:webHidden/>
          </w:rPr>
          <w:t>114</w:t>
        </w:r>
      </w:hyperlink>
    </w:p>
    <w:p w14:paraId="1F527EFA" w14:textId="269524B2" w:rsidR="00776264" w:rsidRPr="00C56C10" w:rsidRDefault="00795BC1" w:rsidP="00776264">
      <w:pPr>
        <w:pStyle w:val="SingleTxtG"/>
        <w:tabs>
          <w:tab w:val="left" w:pos="567"/>
          <w:tab w:val="left" w:pos="1134"/>
          <w:tab w:val="right" w:leader="dot" w:pos="8505"/>
          <w:tab w:val="right" w:pos="9639"/>
        </w:tabs>
        <w:ind w:left="567" w:right="239"/>
      </w:pPr>
      <w:r w:rsidRPr="00C56C10">
        <w:tab/>
      </w:r>
      <w:hyperlink w:anchor="_Toc384106411"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_Toc384106411 \h </w:instrText>
        </w:r>
        <w:r w:rsidR="00776264" w:rsidRPr="00C56C10">
          <w:rPr>
            <w:webHidden/>
          </w:rPr>
        </w:r>
        <w:r w:rsidR="00776264" w:rsidRPr="00C56C10">
          <w:rPr>
            <w:webHidden/>
          </w:rPr>
          <w:fldChar w:fldCharType="separate"/>
        </w:r>
        <w:r w:rsidR="002D2F68">
          <w:rPr>
            <w:noProof/>
            <w:webHidden/>
          </w:rPr>
          <w:t>131</w:t>
        </w:r>
        <w:r w:rsidR="00776264" w:rsidRPr="00C56C10">
          <w:rPr>
            <w:webHidden/>
          </w:rPr>
          <w:fldChar w:fldCharType="end"/>
        </w:r>
      </w:hyperlink>
    </w:p>
    <w:p w14:paraId="3ADE0D38" w14:textId="1607F254" w:rsidR="00776264" w:rsidRPr="00C56C10" w:rsidRDefault="00EE0D91" w:rsidP="00795BC1">
      <w:pPr>
        <w:pStyle w:val="SingleTxtG"/>
        <w:tabs>
          <w:tab w:val="left" w:pos="567"/>
          <w:tab w:val="left" w:pos="1134"/>
          <w:tab w:val="right" w:leader="dot" w:pos="8505"/>
          <w:tab w:val="right" w:pos="9639"/>
        </w:tabs>
        <w:ind w:left="1131" w:right="239" w:hanging="564"/>
        <w:jc w:val="left"/>
      </w:pPr>
      <w:hyperlink w:anchor="_Toc384106412" w:history="1">
        <w:r w:rsidR="00776264" w:rsidRPr="00C56C10">
          <w:t>12</w:t>
        </w:r>
        <w:r w:rsidR="00BA3CCA" w:rsidRPr="00C56C10">
          <w:t>.</w:t>
        </w:r>
        <w:r w:rsidR="00776264" w:rsidRPr="00C56C10">
          <w:rPr>
            <w:webHidden/>
          </w:rPr>
          <w:tab/>
        </w:r>
      </w:hyperlink>
      <w:hyperlink w:anchor="_Toc384106413" w:history="1">
        <w:r w:rsidR="00776264" w:rsidRPr="00C56C10">
          <w:t xml:space="preserve">Method(s) of testing for emission of voltage changes, voltage fluctuations and flicker </w:t>
        </w:r>
        <w:r w:rsidR="00795BC1" w:rsidRPr="00C56C10">
          <w:br/>
        </w:r>
        <w:r w:rsidR="00776264" w:rsidRPr="00C56C10">
          <w:t>on AC power lines from vehicle</w:t>
        </w:r>
        <w:r w:rsidR="00F86AD8" w:rsidRPr="00F86AD8">
          <w:rPr>
            <w:highlight w:val="cyan"/>
          </w:rPr>
          <w:t>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_Toc384106413 \h </w:instrText>
        </w:r>
        <w:r w:rsidR="00776264" w:rsidRPr="00C56C10">
          <w:rPr>
            <w:webHidden/>
          </w:rPr>
        </w:r>
        <w:r w:rsidR="00776264" w:rsidRPr="00C56C10">
          <w:rPr>
            <w:webHidden/>
          </w:rPr>
          <w:fldChar w:fldCharType="separate"/>
        </w:r>
        <w:r w:rsidR="002D2F68">
          <w:rPr>
            <w:noProof/>
            <w:webHidden/>
          </w:rPr>
          <w:t>133</w:t>
        </w:r>
        <w:r w:rsidR="00776264" w:rsidRPr="00C56C10">
          <w:rPr>
            <w:webHidden/>
          </w:rPr>
          <w:fldChar w:fldCharType="end"/>
        </w:r>
      </w:hyperlink>
    </w:p>
    <w:p w14:paraId="73ADF35C" w14:textId="6FD9BE02" w:rsidR="00776264" w:rsidRPr="00C56C10" w:rsidRDefault="00795BC1" w:rsidP="00776264">
      <w:pPr>
        <w:pStyle w:val="SingleTxtG"/>
        <w:tabs>
          <w:tab w:val="left" w:pos="567"/>
          <w:tab w:val="left" w:pos="1134"/>
          <w:tab w:val="right" w:leader="dot" w:pos="8505"/>
          <w:tab w:val="right" w:pos="9639"/>
        </w:tabs>
        <w:ind w:left="567" w:right="239"/>
      </w:pPr>
      <w:r w:rsidRPr="00C56C10">
        <w:tab/>
      </w:r>
      <w:hyperlink w:anchor="_Toc384106414"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_Toc384106414 \h </w:instrText>
        </w:r>
        <w:r w:rsidR="00776264" w:rsidRPr="00C56C10">
          <w:rPr>
            <w:webHidden/>
          </w:rPr>
        </w:r>
        <w:r w:rsidR="00776264" w:rsidRPr="00C56C10">
          <w:rPr>
            <w:webHidden/>
          </w:rPr>
          <w:fldChar w:fldCharType="separate"/>
        </w:r>
        <w:r w:rsidR="002D2F68">
          <w:rPr>
            <w:noProof/>
            <w:webHidden/>
          </w:rPr>
          <w:t>136</w:t>
        </w:r>
        <w:r w:rsidR="00776264" w:rsidRPr="00C56C10">
          <w:rPr>
            <w:webHidden/>
          </w:rPr>
          <w:fldChar w:fldCharType="end"/>
        </w:r>
      </w:hyperlink>
    </w:p>
    <w:p w14:paraId="735DFE57" w14:textId="39A6B2F5" w:rsidR="00776264" w:rsidRPr="00C56C10" w:rsidRDefault="00EE0D91" w:rsidP="00795BC1">
      <w:pPr>
        <w:pStyle w:val="SingleTxtG"/>
        <w:tabs>
          <w:tab w:val="left" w:pos="567"/>
          <w:tab w:val="left" w:pos="1134"/>
          <w:tab w:val="right" w:leader="dot" w:pos="8505"/>
          <w:tab w:val="right" w:pos="9639"/>
        </w:tabs>
        <w:ind w:left="1131" w:right="239" w:hanging="564"/>
        <w:jc w:val="left"/>
      </w:pPr>
      <w:hyperlink w:anchor="_Toc384106415" w:history="1">
        <w:r w:rsidR="00776264" w:rsidRPr="00C56C10">
          <w:t>13</w:t>
        </w:r>
        <w:r w:rsidR="00BA3CCA" w:rsidRPr="00C56C10">
          <w:t>.</w:t>
        </w:r>
        <w:r w:rsidR="00776264" w:rsidRPr="00C56C10">
          <w:rPr>
            <w:webHidden/>
          </w:rPr>
          <w:tab/>
        </w:r>
      </w:hyperlink>
      <w:hyperlink w:anchor="_Toc384106416" w:history="1">
        <w:r w:rsidR="00776264" w:rsidRPr="00C56C10">
          <w:t xml:space="preserve">Method(s) of testing for emission of radiofrequency conducted disturbances on AC or </w:t>
        </w:r>
        <w:r w:rsidR="00795BC1" w:rsidRPr="00C56C10">
          <w:br/>
        </w:r>
        <w:r w:rsidR="00776264" w:rsidRPr="00C56C10">
          <w:t>DC power lines from vehicles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_Toc384106416 \h </w:instrText>
        </w:r>
        <w:r w:rsidR="00776264" w:rsidRPr="00C56C10">
          <w:rPr>
            <w:webHidden/>
          </w:rPr>
        </w:r>
        <w:r w:rsidR="00776264" w:rsidRPr="00C56C10">
          <w:rPr>
            <w:webHidden/>
          </w:rPr>
          <w:fldChar w:fldCharType="separate"/>
        </w:r>
        <w:r w:rsidR="002D2F68">
          <w:rPr>
            <w:noProof/>
            <w:webHidden/>
          </w:rPr>
          <w:t>138</w:t>
        </w:r>
        <w:r w:rsidR="00776264" w:rsidRPr="00C56C10">
          <w:rPr>
            <w:webHidden/>
          </w:rPr>
          <w:fldChar w:fldCharType="end"/>
        </w:r>
      </w:hyperlink>
    </w:p>
    <w:p w14:paraId="77F33B6D" w14:textId="770BCDFB" w:rsidR="00776264" w:rsidRPr="00C56C10" w:rsidRDefault="00795BC1" w:rsidP="00776264">
      <w:pPr>
        <w:pStyle w:val="SingleTxtG"/>
        <w:tabs>
          <w:tab w:val="left" w:pos="567"/>
          <w:tab w:val="left" w:pos="1134"/>
          <w:tab w:val="right" w:leader="dot" w:pos="8505"/>
          <w:tab w:val="right" w:pos="9639"/>
        </w:tabs>
        <w:ind w:left="567" w:right="239"/>
      </w:pPr>
      <w:r w:rsidRPr="00C56C10">
        <w:tab/>
      </w:r>
      <w:hyperlink w:anchor="_Toc384106417"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_Toc384106417 \h </w:instrText>
        </w:r>
        <w:r w:rsidR="00776264" w:rsidRPr="00C56C10">
          <w:rPr>
            <w:webHidden/>
          </w:rPr>
        </w:r>
        <w:r w:rsidR="00776264" w:rsidRPr="00C56C10">
          <w:rPr>
            <w:webHidden/>
          </w:rPr>
          <w:fldChar w:fldCharType="separate"/>
        </w:r>
        <w:r w:rsidR="002D2F68">
          <w:rPr>
            <w:noProof/>
            <w:webHidden/>
          </w:rPr>
          <w:t>142</w:t>
        </w:r>
        <w:r w:rsidR="00776264" w:rsidRPr="00C56C10">
          <w:rPr>
            <w:webHidden/>
          </w:rPr>
          <w:fldChar w:fldCharType="end"/>
        </w:r>
      </w:hyperlink>
    </w:p>
    <w:p w14:paraId="116D6717" w14:textId="1E08AC0A" w:rsidR="00776264" w:rsidRPr="00C56C10" w:rsidRDefault="003B7CB0" w:rsidP="00F62EE3">
      <w:pPr>
        <w:pStyle w:val="SingleTxtG"/>
        <w:tabs>
          <w:tab w:val="left" w:pos="567"/>
          <w:tab w:val="left" w:pos="1134"/>
          <w:tab w:val="right" w:leader="dot" w:pos="8505"/>
          <w:tab w:val="right" w:pos="9639"/>
        </w:tabs>
        <w:ind w:left="1131" w:right="239" w:hanging="564"/>
        <w:jc w:val="left"/>
      </w:pPr>
      <w:r w:rsidRPr="00C56C10">
        <w:br w:type="page"/>
      </w:r>
      <w:hyperlink w:anchor="_Toc384106418" w:history="1">
        <w:r w:rsidR="006F39BF" w:rsidRPr="00C56C10">
          <w:t>14.</w:t>
        </w:r>
        <w:r w:rsidR="006F39BF" w:rsidRPr="00C56C10">
          <w:rPr>
            <w:webHidden/>
          </w:rPr>
          <w:tab/>
        </w:r>
      </w:hyperlink>
      <w:r w:rsidR="006F39BF" w:rsidRPr="006F39BF">
        <w:rPr>
          <w:highlight w:val="cyan"/>
        </w:rPr>
        <w:t>(</w:t>
      </w:r>
      <w:r w:rsidR="006F39BF" w:rsidRPr="00C56C10">
        <w:t>RESERVED</w:t>
      </w:r>
      <w:r w:rsidR="006F39BF" w:rsidRPr="006F39BF">
        <w:rPr>
          <w:highlight w:val="cyan"/>
        </w:rPr>
        <w:t>)</w:t>
      </w:r>
      <w:hyperlink w:anchor="_Toc384106419" w:history="1">
        <w:r w:rsidR="006F39BF" w:rsidRPr="00C56C10">
          <w:rPr>
            <w:webHidden/>
          </w:rPr>
          <w:tab/>
        </w:r>
        <w:r w:rsidR="006F39BF" w:rsidRPr="00C56C10">
          <w:rPr>
            <w:webHidden/>
          </w:rPr>
          <w:tab/>
        </w:r>
        <w:r w:rsidR="006F39BF" w:rsidRPr="00C56C10">
          <w:rPr>
            <w:webHidden/>
          </w:rPr>
          <w:fldChar w:fldCharType="begin"/>
        </w:r>
        <w:r w:rsidR="006F39BF" w:rsidRPr="00C56C10">
          <w:rPr>
            <w:webHidden/>
          </w:rPr>
          <w:instrText xml:space="preserve"> PAGEREF _Toc384106419 \h </w:instrText>
        </w:r>
        <w:r w:rsidR="006F39BF" w:rsidRPr="00C56C10">
          <w:rPr>
            <w:webHidden/>
          </w:rPr>
        </w:r>
        <w:r w:rsidR="006F39BF" w:rsidRPr="00C56C10">
          <w:rPr>
            <w:webHidden/>
          </w:rPr>
          <w:fldChar w:fldCharType="separate"/>
        </w:r>
        <w:r w:rsidR="006F39BF" w:rsidRPr="00C56C10">
          <w:rPr>
            <w:webHidden/>
          </w:rPr>
          <w:t>126</w:t>
        </w:r>
        <w:r w:rsidR="006F39BF" w:rsidRPr="00C56C10">
          <w:rPr>
            <w:webHidden/>
          </w:rPr>
          <w:fldChar w:fldCharType="end"/>
        </w:r>
      </w:hyperlink>
    </w:p>
    <w:p w14:paraId="2D189541" w14:textId="2F4A7363" w:rsidR="00776264" w:rsidRPr="00C56C10" w:rsidRDefault="00EE0D91" w:rsidP="0098410E">
      <w:pPr>
        <w:pStyle w:val="SingleTxtG"/>
        <w:keepNext/>
        <w:keepLines/>
        <w:tabs>
          <w:tab w:val="left" w:pos="567"/>
          <w:tab w:val="left" w:pos="1134"/>
          <w:tab w:val="right" w:leader="dot" w:pos="8505"/>
          <w:tab w:val="right" w:pos="9639"/>
        </w:tabs>
        <w:ind w:left="1128" w:right="238" w:hanging="561"/>
        <w:jc w:val="left"/>
      </w:pPr>
      <w:hyperlink w:anchor="_Toc384106421" w:history="1">
        <w:r w:rsidR="00776264" w:rsidRPr="00C56C10">
          <w:t>15</w:t>
        </w:r>
        <w:r w:rsidR="00BA3CCA" w:rsidRPr="00C56C10">
          <w:t>.</w:t>
        </w:r>
        <w:r w:rsidR="00776264" w:rsidRPr="00C56C10">
          <w:rPr>
            <w:webHidden/>
          </w:rPr>
          <w:tab/>
        </w:r>
      </w:hyperlink>
      <w:hyperlink w:anchor="_Toc384106422" w:history="1">
        <w:r w:rsidR="00776264" w:rsidRPr="00C56C10">
          <w:t xml:space="preserve">Method of testing for immunity of vehicles to </w:t>
        </w:r>
        <w:r w:rsidR="00876643" w:rsidRPr="00F86AD8">
          <w:rPr>
            <w:strike/>
            <w:highlight w:val="lightGray"/>
          </w:rPr>
          <w:t>E</w:t>
        </w:r>
        <w:r w:rsidR="00F86AD8" w:rsidRPr="00F86AD8">
          <w:rPr>
            <w:highlight w:val="cyan"/>
          </w:rPr>
          <w:t>e</w:t>
        </w:r>
        <w:r w:rsidR="00776264" w:rsidRPr="00C56C10">
          <w:t xml:space="preserve">lectrical </w:t>
        </w:r>
        <w:r w:rsidR="00876643" w:rsidRPr="00F86AD8">
          <w:rPr>
            <w:strike/>
            <w:highlight w:val="lightGray"/>
          </w:rPr>
          <w:t>F</w:t>
        </w:r>
        <w:r w:rsidR="00F86AD8" w:rsidRPr="00F86AD8">
          <w:rPr>
            <w:highlight w:val="cyan"/>
          </w:rPr>
          <w:t>f</w:t>
        </w:r>
        <w:r w:rsidR="00776264" w:rsidRPr="00C56C10">
          <w:t xml:space="preserve">ast </w:t>
        </w:r>
        <w:r w:rsidR="00876643" w:rsidRPr="00F86AD8">
          <w:rPr>
            <w:strike/>
            <w:highlight w:val="lightGray"/>
          </w:rPr>
          <w:t>T</w:t>
        </w:r>
        <w:r w:rsidR="00F86AD8" w:rsidRPr="00F86AD8">
          <w:rPr>
            <w:highlight w:val="cyan"/>
          </w:rPr>
          <w:t>t</w:t>
        </w:r>
        <w:r w:rsidR="00776264" w:rsidRPr="00C56C10">
          <w:t>ransient/</w:t>
        </w:r>
        <w:r w:rsidR="00876643" w:rsidRPr="00F86AD8">
          <w:rPr>
            <w:strike/>
            <w:highlight w:val="lightGray"/>
          </w:rPr>
          <w:t>B</w:t>
        </w:r>
        <w:r w:rsidR="00F86AD8" w:rsidRPr="00F86AD8">
          <w:rPr>
            <w:highlight w:val="cyan"/>
          </w:rPr>
          <w:t>b</w:t>
        </w:r>
        <w:r w:rsidR="00776264" w:rsidRPr="00C56C10">
          <w:t xml:space="preserve">urst </w:t>
        </w:r>
        <w:r w:rsidR="00795BC1" w:rsidRPr="00C56C10">
          <w:br/>
        </w:r>
        <w:r w:rsidR="00776264" w:rsidRPr="00C56C10">
          <w:t>disturbances conducted along AC and DC power lines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_Toc384106422 \h </w:instrText>
        </w:r>
        <w:r w:rsidR="00776264" w:rsidRPr="00C56C10">
          <w:rPr>
            <w:webHidden/>
          </w:rPr>
        </w:r>
        <w:r w:rsidR="00776264" w:rsidRPr="00C56C10">
          <w:rPr>
            <w:webHidden/>
          </w:rPr>
          <w:fldChar w:fldCharType="separate"/>
        </w:r>
        <w:r w:rsidR="002D2F68">
          <w:rPr>
            <w:noProof/>
            <w:webHidden/>
          </w:rPr>
          <w:t>145</w:t>
        </w:r>
        <w:r w:rsidR="00776264" w:rsidRPr="00C56C10">
          <w:rPr>
            <w:webHidden/>
          </w:rPr>
          <w:fldChar w:fldCharType="end"/>
        </w:r>
      </w:hyperlink>
    </w:p>
    <w:p w14:paraId="2322A56C" w14:textId="71623E9D" w:rsidR="00776264" w:rsidRPr="00C56C10" w:rsidRDefault="00795BC1" w:rsidP="00776264">
      <w:pPr>
        <w:pStyle w:val="SingleTxtG"/>
        <w:tabs>
          <w:tab w:val="left" w:pos="567"/>
          <w:tab w:val="left" w:pos="1134"/>
          <w:tab w:val="right" w:leader="dot" w:pos="8505"/>
          <w:tab w:val="right" w:pos="9639"/>
        </w:tabs>
        <w:ind w:left="567" w:right="239"/>
      </w:pPr>
      <w:r w:rsidRPr="00C56C10">
        <w:tab/>
      </w:r>
      <w:hyperlink w:anchor="_Toc384106423"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_Toc384106423 \h </w:instrText>
        </w:r>
        <w:r w:rsidR="00776264" w:rsidRPr="00C56C10">
          <w:rPr>
            <w:webHidden/>
          </w:rPr>
        </w:r>
        <w:r w:rsidR="00776264" w:rsidRPr="00C56C10">
          <w:rPr>
            <w:webHidden/>
          </w:rPr>
          <w:fldChar w:fldCharType="separate"/>
        </w:r>
        <w:r w:rsidR="002D2F68">
          <w:rPr>
            <w:noProof/>
            <w:webHidden/>
          </w:rPr>
          <w:t>149</w:t>
        </w:r>
        <w:r w:rsidR="00776264" w:rsidRPr="00C56C10">
          <w:rPr>
            <w:webHidden/>
          </w:rPr>
          <w:fldChar w:fldCharType="end"/>
        </w:r>
      </w:hyperlink>
    </w:p>
    <w:p w14:paraId="0330ECAA" w14:textId="3302F245" w:rsidR="00776264" w:rsidRPr="00C56C10" w:rsidRDefault="00EE0D91" w:rsidP="00795BC1">
      <w:pPr>
        <w:pStyle w:val="SingleTxtG"/>
        <w:tabs>
          <w:tab w:val="left" w:pos="567"/>
          <w:tab w:val="left" w:pos="1134"/>
          <w:tab w:val="right" w:leader="dot" w:pos="8505"/>
          <w:tab w:val="right" w:pos="9639"/>
        </w:tabs>
        <w:ind w:left="1131" w:right="239" w:hanging="564"/>
        <w:jc w:val="left"/>
      </w:pPr>
      <w:hyperlink w:anchor="_Toc384106424" w:history="1">
        <w:r w:rsidR="00776264" w:rsidRPr="00C56C10">
          <w:t>16</w:t>
        </w:r>
        <w:r w:rsidR="00BA3CCA" w:rsidRPr="00C56C10">
          <w:t>.</w:t>
        </w:r>
        <w:r w:rsidR="00776264" w:rsidRPr="00C56C10">
          <w:rPr>
            <w:webHidden/>
          </w:rPr>
          <w:tab/>
        </w:r>
      </w:hyperlink>
      <w:hyperlink w:anchor="_Toc384106425" w:history="1">
        <w:r w:rsidR="00776264" w:rsidRPr="00C56C10">
          <w:t xml:space="preserve">Method of testing for immunity of vehicles to surges conducted along AC and DC </w:t>
        </w:r>
        <w:r w:rsidR="00795BC1" w:rsidRPr="00C56C10">
          <w:br/>
        </w:r>
        <w:r w:rsidR="00776264" w:rsidRPr="00C56C10">
          <w:t>power lines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_Toc384106425 \h </w:instrText>
        </w:r>
        <w:r w:rsidR="00776264" w:rsidRPr="00C56C10">
          <w:rPr>
            <w:webHidden/>
          </w:rPr>
        </w:r>
        <w:r w:rsidR="00776264" w:rsidRPr="00C56C10">
          <w:rPr>
            <w:webHidden/>
          </w:rPr>
          <w:fldChar w:fldCharType="separate"/>
        </w:r>
        <w:r w:rsidR="002D2F68">
          <w:rPr>
            <w:noProof/>
            <w:webHidden/>
          </w:rPr>
          <w:t>151</w:t>
        </w:r>
        <w:r w:rsidR="00776264" w:rsidRPr="00C56C10">
          <w:rPr>
            <w:webHidden/>
          </w:rPr>
          <w:fldChar w:fldCharType="end"/>
        </w:r>
      </w:hyperlink>
    </w:p>
    <w:p w14:paraId="06F3F3BA" w14:textId="2B7F6A69" w:rsidR="00776264" w:rsidRPr="00C56C10" w:rsidRDefault="001F2742" w:rsidP="00776264">
      <w:pPr>
        <w:pStyle w:val="SingleTxtG"/>
        <w:tabs>
          <w:tab w:val="left" w:pos="567"/>
          <w:tab w:val="left" w:pos="1134"/>
          <w:tab w:val="right" w:leader="dot" w:pos="8505"/>
          <w:tab w:val="right" w:pos="9639"/>
        </w:tabs>
        <w:ind w:left="567" w:right="239"/>
      </w:pPr>
      <w:r w:rsidRPr="00C56C10">
        <w:tab/>
      </w:r>
      <w:hyperlink w:anchor="_Toc384106426" w:history="1">
        <w:r w:rsidR="00776264" w:rsidRPr="00C56C10">
          <w:t>Appendix 1</w:t>
        </w:r>
        <w:r w:rsidR="00B76116" w:rsidRPr="00C56C10">
          <w:t xml:space="preserve"> - </w:t>
        </w:r>
      </w:hyperlink>
      <w:hyperlink w:anchor="_Toc384106427" w:history="1">
        <w:r w:rsidR="00776264" w:rsidRPr="00C56C10">
          <w:t>Vehicle in configuration "REESS charging mode coupled to the power grid</w:t>
        </w:r>
        <w:r w:rsidR="00AD6FAA" w:rsidRPr="00C56C10">
          <w:t>"</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_Toc384106427 \h </w:instrText>
        </w:r>
        <w:r w:rsidR="00776264" w:rsidRPr="00C56C10">
          <w:rPr>
            <w:webHidden/>
          </w:rPr>
        </w:r>
        <w:r w:rsidR="00776264" w:rsidRPr="00C56C10">
          <w:rPr>
            <w:webHidden/>
          </w:rPr>
          <w:fldChar w:fldCharType="separate"/>
        </w:r>
        <w:r w:rsidR="002D2F68">
          <w:rPr>
            <w:noProof/>
            <w:webHidden/>
          </w:rPr>
          <w:t>155</w:t>
        </w:r>
        <w:r w:rsidR="00776264" w:rsidRPr="00C56C10">
          <w:rPr>
            <w:webHidden/>
          </w:rPr>
          <w:fldChar w:fldCharType="end"/>
        </w:r>
      </w:hyperlink>
    </w:p>
    <w:p w14:paraId="57D9E25D" w14:textId="012A0E48" w:rsidR="00776264" w:rsidRPr="00C56C10" w:rsidRDefault="00EE0D91" w:rsidP="00CC251C">
      <w:pPr>
        <w:pStyle w:val="SingleTxtG"/>
        <w:tabs>
          <w:tab w:val="left" w:pos="567"/>
          <w:tab w:val="left" w:pos="1134"/>
          <w:tab w:val="right" w:leader="dot" w:pos="8505"/>
          <w:tab w:val="right" w:pos="9639"/>
        </w:tabs>
        <w:ind w:left="1131" w:right="239" w:hanging="564"/>
        <w:jc w:val="left"/>
      </w:pPr>
      <w:hyperlink w:anchor="_Toc384106428" w:history="1">
        <w:r w:rsidR="00776264" w:rsidRPr="00C56C10">
          <w:t>17</w:t>
        </w:r>
        <w:r w:rsidR="00BA3CCA" w:rsidRPr="00C56C10">
          <w:t>.</w:t>
        </w:r>
        <w:r w:rsidR="00776264" w:rsidRPr="00C56C10">
          <w:rPr>
            <w:webHidden/>
          </w:rPr>
          <w:tab/>
        </w:r>
      </w:hyperlink>
      <w:hyperlink w:anchor="_Toc384106429" w:history="1">
        <w:r w:rsidR="00776264" w:rsidRPr="00C56C10">
          <w:t xml:space="preserve">Method(s) of testing for emission of harmonics generated on AC power lines from </w:t>
        </w:r>
        <w:r w:rsidR="00CC251C" w:rsidRPr="00C56C10">
          <w:br/>
        </w:r>
        <w:r w:rsidR="00776264" w:rsidRPr="00F86AD8">
          <w:rPr>
            <w:strike/>
            <w:highlight w:val="lightGray"/>
          </w:rPr>
          <w:t>an</w:t>
        </w:r>
        <w:r w:rsidR="00776264" w:rsidRPr="00C56C10">
          <w:t xml:space="preserve"> </w:t>
        </w:r>
        <w:r w:rsidR="00F86AD8" w:rsidRPr="00F86AD8">
          <w:rPr>
            <w:highlight w:val="cyan"/>
          </w:rPr>
          <w:t>electrical/electronic sub assemblies</w:t>
        </w:r>
        <w:r w:rsidR="00F86AD8" w:rsidRPr="00F86AD8">
          <w:t xml:space="preserve"> </w:t>
        </w:r>
        <w:r w:rsidR="00F86AD8" w:rsidRPr="00F86AD8">
          <w:rPr>
            <w:highlight w:val="cyan"/>
          </w:rPr>
          <w:t>(</w:t>
        </w:r>
        <w:r w:rsidR="00776264" w:rsidRPr="00C56C10">
          <w:t>ESA</w:t>
        </w:r>
        <w:r w:rsidR="00F86AD8" w:rsidRPr="00F86AD8">
          <w:rPr>
            <w:highlight w:val="cyan"/>
          </w:rPr>
          <w:t>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_Toc384106429 \h </w:instrText>
        </w:r>
        <w:r w:rsidR="00776264" w:rsidRPr="00C56C10">
          <w:rPr>
            <w:webHidden/>
          </w:rPr>
        </w:r>
        <w:r w:rsidR="00776264" w:rsidRPr="00C56C10">
          <w:rPr>
            <w:webHidden/>
          </w:rPr>
          <w:fldChar w:fldCharType="separate"/>
        </w:r>
        <w:r w:rsidR="002D2F68">
          <w:rPr>
            <w:noProof/>
            <w:webHidden/>
          </w:rPr>
          <w:t>157</w:t>
        </w:r>
        <w:r w:rsidR="00776264" w:rsidRPr="00C56C10">
          <w:rPr>
            <w:webHidden/>
          </w:rPr>
          <w:fldChar w:fldCharType="end"/>
        </w:r>
      </w:hyperlink>
    </w:p>
    <w:p w14:paraId="5CCDF8AB" w14:textId="59C14690" w:rsidR="00776264" w:rsidRPr="00C56C10" w:rsidRDefault="00CC251C" w:rsidP="00776264">
      <w:pPr>
        <w:pStyle w:val="SingleTxtG"/>
        <w:tabs>
          <w:tab w:val="left" w:pos="567"/>
          <w:tab w:val="left" w:pos="1134"/>
          <w:tab w:val="right" w:leader="dot" w:pos="8505"/>
          <w:tab w:val="right" w:pos="9639"/>
        </w:tabs>
        <w:ind w:left="567" w:right="239"/>
      </w:pPr>
      <w:r w:rsidRPr="00C56C10">
        <w:tab/>
      </w:r>
      <w:hyperlink w:anchor="_Toc384106430"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_Toc384106430 \h </w:instrText>
        </w:r>
        <w:r w:rsidR="00776264" w:rsidRPr="00C56C10">
          <w:rPr>
            <w:webHidden/>
          </w:rPr>
        </w:r>
        <w:r w:rsidR="00776264" w:rsidRPr="00C56C10">
          <w:rPr>
            <w:webHidden/>
          </w:rPr>
          <w:fldChar w:fldCharType="separate"/>
        </w:r>
        <w:r w:rsidR="002D2F68">
          <w:rPr>
            <w:noProof/>
            <w:webHidden/>
          </w:rPr>
          <w:t>159</w:t>
        </w:r>
        <w:r w:rsidR="00776264" w:rsidRPr="00C56C10">
          <w:rPr>
            <w:webHidden/>
          </w:rPr>
          <w:fldChar w:fldCharType="end"/>
        </w:r>
      </w:hyperlink>
    </w:p>
    <w:p w14:paraId="64C9A271" w14:textId="7986F11C" w:rsidR="00776264" w:rsidRPr="00C56C10" w:rsidRDefault="00EE0D91" w:rsidP="00CC251C">
      <w:pPr>
        <w:pStyle w:val="SingleTxtG"/>
        <w:tabs>
          <w:tab w:val="left" w:pos="567"/>
          <w:tab w:val="left" w:pos="1134"/>
          <w:tab w:val="right" w:leader="dot" w:pos="8505"/>
          <w:tab w:val="right" w:pos="9639"/>
        </w:tabs>
        <w:ind w:left="1131" w:right="239" w:hanging="564"/>
        <w:jc w:val="left"/>
      </w:pPr>
      <w:hyperlink w:anchor="_Toc384106431" w:history="1">
        <w:r w:rsidR="00776264" w:rsidRPr="00C56C10">
          <w:t>18</w:t>
        </w:r>
        <w:r w:rsidR="00BA3CCA" w:rsidRPr="00C56C10">
          <w:t>.</w:t>
        </w:r>
        <w:r w:rsidR="00776264" w:rsidRPr="00C56C10">
          <w:rPr>
            <w:webHidden/>
          </w:rPr>
          <w:tab/>
        </w:r>
      </w:hyperlink>
      <w:hyperlink w:anchor="_Toc384106432" w:history="1">
        <w:r w:rsidR="00776264" w:rsidRPr="00C56C10">
          <w:t xml:space="preserve">Method(s) of testing for emission of voltage changes, voltage fluctuations and flicker </w:t>
        </w:r>
        <w:r w:rsidR="00CC251C" w:rsidRPr="00C56C10">
          <w:br/>
        </w:r>
        <w:r w:rsidR="00776264" w:rsidRPr="00C56C10">
          <w:t xml:space="preserve">on AC power lines from </w:t>
        </w:r>
        <w:r w:rsidR="00EC50F6" w:rsidRPr="00EC50F6">
          <w:rPr>
            <w:strike/>
            <w:highlight w:val="lightGray"/>
          </w:rPr>
          <w:t>an</w:t>
        </w:r>
        <w:r w:rsidR="00EC50F6" w:rsidRPr="00EC50F6">
          <w:t xml:space="preserve"> </w:t>
        </w:r>
        <w:r w:rsidR="00EC50F6" w:rsidRPr="00EC50F6">
          <w:rPr>
            <w:highlight w:val="cyan"/>
          </w:rPr>
          <w:t>electrical/electronic sub assemblies (</w:t>
        </w:r>
        <w:r w:rsidR="00EC50F6" w:rsidRPr="00EC50F6">
          <w:t>ESA</w:t>
        </w:r>
        <w:r w:rsidR="00EC50F6" w:rsidRPr="00EC50F6">
          <w:rPr>
            <w:highlight w:val="cyan"/>
          </w:rPr>
          <w:t>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_Toc384106432 \h </w:instrText>
        </w:r>
        <w:r w:rsidR="00776264" w:rsidRPr="00C56C10">
          <w:rPr>
            <w:webHidden/>
          </w:rPr>
        </w:r>
        <w:r w:rsidR="00776264" w:rsidRPr="00C56C10">
          <w:rPr>
            <w:webHidden/>
          </w:rPr>
          <w:fldChar w:fldCharType="separate"/>
        </w:r>
        <w:r w:rsidR="002D2F68">
          <w:rPr>
            <w:noProof/>
            <w:webHidden/>
          </w:rPr>
          <w:t>160</w:t>
        </w:r>
        <w:r w:rsidR="00776264" w:rsidRPr="00C56C10">
          <w:rPr>
            <w:webHidden/>
          </w:rPr>
          <w:fldChar w:fldCharType="end"/>
        </w:r>
      </w:hyperlink>
    </w:p>
    <w:p w14:paraId="2669BF97" w14:textId="54A9FA06" w:rsidR="00776264" w:rsidRPr="00C56C10" w:rsidRDefault="00CC251C" w:rsidP="00776264">
      <w:pPr>
        <w:pStyle w:val="SingleTxtG"/>
        <w:tabs>
          <w:tab w:val="left" w:pos="567"/>
          <w:tab w:val="left" w:pos="1134"/>
          <w:tab w:val="right" w:leader="dot" w:pos="8505"/>
          <w:tab w:val="right" w:pos="9639"/>
        </w:tabs>
        <w:ind w:left="567" w:right="239"/>
      </w:pPr>
      <w:r w:rsidRPr="00C56C10">
        <w:tab/>
      </w:r>
      <w:hyperlink w:anchor="_Toc384106433"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_Toc384106433 \h </w:instrText>
        </w:r>
        <w:r w:rsidR="00776264" w:rsidRPr="00C56C10">
          <w:rPr>
            <w:webHidden/>
          </w:rPr>
        </w:r>
        <w:r w:rsidR="00776264" w:rsidRPr="00C56C10">
          <w:rPr>
            <w:webHidden/>
          </w:rPr>
          <w:fldChar w:fldCharType="separate"/>
        </w:r>
        <w:r w:rsidR="002D2F68">
          <w:rPr>
            <w:noProof/>
            <w:webHidden/>
          </w:rPr>
          <w:t>162</w:t>
        </w:r>
        <w:r w:rsidR="00776264" w:rsidRPr="00C56C10">
          <w:rPr>
            <w:webHidden/>
          </w:rPr>
          <w:fldChar w:fldCharType="end"/>
        </w:r>
      </w:hyperlink>
    </w:p>
    <w:p w14:paraId="41E7C4F8" w14:textId="751B0C6D" w:rsidR="00776264" w:rsidRPr="00C56C10" w:rsidRDefault="00EE0D91" w:rsidP="00CC251C">
      <w:pPr>
        <w:pStyle w:val="SingleTxtG"/>
        <w:tabs>
          <w:tab w:val="left" w:pos="567"/>
          <w:tab w:val="left" w:pos="1134"/>
          <w:tab w:val="right" w:leader="dot" w:pos="8505"/>
          <w:tab w:val="right" w:pos="9639"/>
        </w:tabs>
        <w:ind w:left="1131" w:right="239" w:hanging="564"/>
        <w:jc w:val="left"/>
      </w:pPr>
      <w:hyperlink w:anchor="_Toc384106434" w:history="1">
        <w:r w:rsidR="00776264" w:rsidRPr="00C56C10">
          <w:t>19</w:t>
        </w:r>
        <w:r w:rsidR="00BA3CCA" w:rsidRPr="00C56C10">
          <w:t>.</w:t>
        </w:r>
        <w:r w:rsidR="00776264" w:rsidRPr="00C56C10">
          <w:rPr>
            <w:webHidden/>
          </w:rPr>
          <w:tab/>
        </w:r>
      </w:hyperlink>
      <w:hyperlink w:anchor="_Toc384106435" w:history="1">
        <w:r w:rsidR="00776264" w:rsidRPr="00C56C10">
          <w:t xml:space="preserve">Method(s) of testing for emission of radiofrequency conducted disturbances on AC </w:t>
        </w:r>
        <w:r w:rsidR="00CC251C" w:rsidRPr="00C56C10">
          <w:br/>
        </w:r>
        <w:r w:rsidR="00776264" w:rsidRPr="00C56C10">
          <w:t xml:space="preserve">or DC power lines from </w:t>
        </w:r>
        <w:r w:rsidR="00A34E41" w:rsidRPr="00A34E41">
          <w:rPr>
            <w:strike/>
            <w:highlight w:val="lightGray"/>
          </w:rPr>
          <w:t>an</w:t>
        </w:r>
        <w:r w:rsidR="00A34E41" w:rsidRPr="00A34E41">
          <w:t xml:space="preserve"> </w:t>
        </w:r>
        <w:r w:rsidR="00A34E41" w:rsidRPr="00A34E41">
          <w:rPr>
            <w:highlight w:val="cyan"/>
          </w:rPr>
          <w:t>electrical/electronic sub assemblies (</w:t>
        </w:r>
        <w:r w:rsidR="00A34E41" w:rsidRPr="00A34E41">
          <w:t>ESA</w:t>
        </w:r>
        <w:r w:rsidR="00A34E41" w:rsidRPr="00A34E41">
          <w:rPr>
            <w:highlight w:val="cyan"/>
          </w:rPr>
          <w:t>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_Toc384106435 \h </w:instrText>
        </w:r>
        <w:r w:rsidR="00776264" w:rsidRPr="00C56C10">
          <w:rPr>
            <w:webHidden/>
          </w:rPr>
        </w:r>
        <w:r w:rsidR="00776264" w:rsidRPr="00C56C10">
          <w:rPr>
            <w:webHidden/>
          </w:rPr>
          <w:fldChar w:fldCharType="separate"/>
        </w:r>
        <w:r w:rsidR="002D2F68">
          <w:rPr>
            <w:noProof/>
            <w:webHidden/>
          </w:rPr>
          <w:t>163</w:t>
        </w:r>
        <w:r w:rsidR="00776264" w:rsidRPr="00C56C10">
          <w:rPr>
            <w:webHidden/>
          </w:rPr>
          <w:fldChar w:fldCharType="end"/>
        </w:r>
      </w:hyperlink>
    </w:p>
    <w:p w14:paraId="737C3203" w14:textId="2DE2F349" w:rsidR="00776264" w:rsidRPr="00C56C10" w:rsidRDefault="00CC251C" w:rsidP="00776264">
      <w:pPr>
        <w:pStyle w:val="SingleTxtG"/>
        <w:tabs>
          <w:tab w:val="left" w:pos="567"/>
          <w:tab w:val="left" w:pos="1134"/>
          <w:tab w:val="right" w:leader="dot" w:pos="8505"/>
          <w:tab w:val="right" w:pos="9639"/>
        </w:tabs>
        <w:ind w:left="567" w:right="239"/>
      </w:pPr>
      <w:r w:rsidRPr="00C56C10">
        <w:tab/>
      </w:r>
      <w:hyperlink w:anchor="_Toc384106436"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_Toc384106436 \h </w:instrText>
        </w:r>
        <w:r w:rsidR="00776264" w:rsidRPr="00C56C10">
          <w:rPr>
            <w:webHidden/>
          </w:rPr>
        </w:r>
        <w:r w:rsidR="00776264" w:rsidRPr="00C56C10">
          <w:rPr>
            <w:webHidden/>
          </w:rPr>
          <w:fldChar w:fldCharType="separate"/>
        </w:r>
        <w:r w:rsidR="002D2F68">
          <w:rPr>
            <w:noProof/>
            <w:webHidden/>
          </w:rPr>
          <w:t>166</w:t>
        </w:r>
        <w:r w:rsidR="00776264" w:rsidRPr="00C56C10">
          <w:rPr>
            <w:webHidden/>
          </w:rPr>
          <w:fldChar w:fldCharType="end"/>
        </w:r>
      </w:hyperlink>
    </w:p>
    <w:p w14:paraId="7F54D73B" w14:textId="3ABD67D9" w:rsidR="006F39BF" w:rsidRPr="00C56C10" w:rsidRDefault="00EE0D91" w:rsidP="006F39BF">
      <w:pPr>
        <w:pStyle w:val="SingleTxtG"/>
        <w:tabs>
          <w:tab w:val="left" w:pos="567"/>
          <w:tab w:val="left" w:pos="1134"/>
          <w:tab w:val="right" w:leader="dot" w:pos="8505"/>
          <w:tab w:val="right" w:pos="9639"/>
        </w:tabs>
        <w:ind w:left="1131" w:right="239" w:hanging="564"/>
        <w:jc w:val="left"/>
      </w:pPr>
      <w:hyperlink w:anchor="_Toc384106437" w:history="1">
        <w:r w:rsidR="006F39BF" w:rsidRPr="00C56C10">
          <w:t>20.</w:t>
        </w:r>
        <w:r w:rsidR="006F39BF" w:rsidRPr="00C56C10">
          <w:rPr>
            <w:webHidden/>
          </w:rPr>
          <w:tab/>
        </w:r>
      </w:hyperlink>
      <w:r w:rsidR="006F39BF" w:rsidRPr="006F39BF">
        <w:rPr>
          <w:highlight w:val="cyan"/>
        </w:rPr>
        <w:t>(</w:t>
      </w:r>
      <w:hyperlink w:anchor="_Toc384106438" w:history="1">
        <w:r w:rsidR="006F39BF" w:rsidRPr="00C56C10">
          <w:t>RESERVED</w:t>
        </w:r>
        <w:r w:rsidR="006F39BF" w:rsidRPr="006F39BF">
          <w:rPr>
            <w:highlight w:val="cyan"/>
          </w:rPr>
          <w:t>)</w:t>
        </w:r>
        <w:r w:rsidR="006F39BF" w:rsidRPr="00C56C10">
          <w:t xml:space="preserve"> </w:t>
        </w:r>
        <w:r w:rsidR="006F39BF" w:rsidRPr="00C56C10">
          <w:rPr>
            <w:webHidden/>
          </w:rPr>
          <w:tab/>
        </w:r>
        <w:r w:rsidR="006F39BF" w:rsidRPr="00C56C10">
          <w:rPr>
            <w:webHidden/>
          </w:rPr>
          <w:tab/>
        </w:r>
        <w:r w:rsidR="006F39BF" w:rsidRPr="00C56C10">
          <w:rPr>
            <w:webHidden/>
          </w:rPr>
          <w:fldChar w:fldCharType="begin"/>
        </w:r>
        <w:r w:rsidR="006F39BF" w:rsidRPr="00C56C10">
          <w:rPr>
            <w:webHidden/>
          </w:rPr>
          <w:instrText xml:space="preserve"> PAGEREF _Toc384106438 \h </w:instrText>
        </w:r>
        <w:r w:rsidR="006F39BF" w:rsidRPr="00C56C10">
          <w:rPr>
            <w:webHidden/>
          </w:rPr>
        </w:r>
        <w:r w:rsidR="006F39BF" w:rsidRPr="00C56C10">
          <w:rPr>
            <w:webHidden/>
          </w:rPr>
          <w:fldChar w:fldCharType="separate"/>
        </w:r>
        <w:r w:rsidR="006F39BF" w:rsidRPr="00C56C10">
          <w:rPr>
            <w:webHidden/>
          </w:rPr>
          <w:t>150</w:t>
        </w:r>
        <w:r w:rsidR="006F39BF" w:rsidRPr="00C56C10">
          <w:rPr>
            <w:webHidden/>
          </w:rPr>
          <w:fldChar w:fldCharType="end"/>
        </w:r>
      </w:hyperlink>
    </w:p>
    <w:p w14:paraId="163E3D3E" w14:textId="716A29C1" w:rsidR="00776264" w:rsidRPr="00C56C10" w:rsidRDefault="00EE0D91" w:rsidP="00CC251C">
      <w:pPr>
        <w:pStyle w:val="SingleTxtG"/>
        <w:tabs>
          <w:tab w:val="left" w:pos="567"/>
          <w:tab w:val="left" w:pos="1134"/>
          <w:tab w:val="right" w:leader="dot" w:pos="8505"/>
          <w:tab w:val="right" w:pos="9639"/>
        </w:tabs>
        <w:ind w:left="1131" w:right="239" w:hanging="564"/>
        <w:jc w:val="left"/>
      </w:pPr>
      <w:hyperlink w:anchor="_Toc384106439" w:history="1">
        <w:r w:rsidR="00776264" w:rsidRPr="00C56C10">
          <w:t>21</w:t>
        </w:r>
        <w:r w:rsidR="00BA3CCA" w:rsidRPr="00C56C10">
          <w:t>.</w:t>
        </w:r>
        <w:r w:rsidR="00776264" w:rsidRPr="00C56C10">
          <w:rPr>
            <w:webHidden/>
          </w:rPr>
          <w:tab/>
        </w:r>
      </w:hyperlink>
      <w:hyperlink w:anchor="_Toc384106440" w:history="1">
        <w:r w:rsidR="00776264" w:rsidRPr="00C56C10">
          <w:t xml:space="preserve">Method of testing for immunity of </w:t>
        </w:r>
        <w:r w:rsidR="00A34E41" w:rsidRPr="00A34E41">
          <w:rPr>
            <w:strike/>
            <w:highlight w:val="lightGray"/>
          </w:rPr>
          <w:t>an</w:t>
        </w:r>
        <w:r w:rsidR="00A34E41" w:rsidRPr="00A34E41">
          <w:t xml:space="preserve"> </w:t>
        </w:r>
        <w:r w:rsidR="00A34E41" w:rsidRPr="00A34E41">
          <w:rPr>
            <w:highlight w:val="cyan"/>
          </w:rPr>
          <w:t>electrical/electronic sub assemblies (</w:t>
        </w:r>
        <w:r w:rsidR="00A34E41" w:rsidRPr="00A34E41">
          <w:t>ESA</w:t>
        </w:r>
        <w:r w:rsidR="00A34E41" w:rsidRPr="00A34E41">
          <w:rPr>
            <w:highlight w:val="cyan"/>
          </w:rPr>
          <w:t>s)</w:t>
        </w:r>
        <w:r w:rsidR="00776264" w:rsidRPr="00C56C10">
          <w:t xml:space="preserve"> to </w:t>
        </w:r>
        <w:r w:rsidR="00876643" w:rsidRPr="00A34E41">
          <w:rPr>
            <w:strike/>
            <w:highlight w:val="lightGray"/>
          </w:rPr>
          <w:t>E</w:t>
        </w:r>
        <w:r w:rsidR="00A34E41" w:rsidRPr="00A34E41">
          <w:rPr>
            <w:highlight w:val="cyan"/>
          </w:rPr>
          <w:t>e</w:t>
        </w:r>
        <w:r w:rsidR="00876643" w:rsidRPr="00C56C10">
          <w:t xml:space="preserve">lectrical </w:t>
        </w:r>
        <w:r w:rsidR="00876643" w:rsidRPr="00A34E41">
          <w:rPr>
            <w:strike/>
            <w:highlight w:val="lightGray"/>
          </w:rPr>
          <w:t>F</w:t>
        </w:r>
        <w:r w:rsidR="00A34E41" w:rsidRPr="00A34E41">
          <w:rPr>
            <w:highlight w:val="cyan"/>
          </w:rPr>
          <w:t>f</w:t>
        </w:r>
        <w:r w:rsidR="00876643" w:rsidRPr="00C56C10">
          <w:t xml:space="preserve">ast </w:t>
        </w:r>
        <w:r w:rsidR="00876643" w:rsidRPr="00A34E41">
          <w:rPr>
            <w:strike/>
            <w:highlight w:val="lightGray"/>
          </w:rPr>
          <w:t>T</w:t>
        </w:r>
        <w:r w:rsidR="00A34E41" w:rsidRPr="00A34E41">
          <w:rPr>
            <w:highlight w:val="cyan"/>
          </w:rPr>
          <w:t>t</w:t>
        </w:r>
        <w:r w:rsidR="00876643" w:rsidRPr="00C56C10">
          <w:t>ransient/</w:t>
        </w:r>
        <w:r w:rsidR="00876643" w:rsidRPr="00A34E41">
          <w:rPr>
            <w:strike/>
            <w:highlight w:val="lightGray"/>
          </w:rPr>
          <w:t>B</w:t>
        </w:r>
        <w:r w:rsidR="00A34E41" w:rsidRPr="00A34E41">
          <w:rPr>
            <w:highlight w:val="cyan"/>
          </w:rPr>
          <w:t>b</w:t>
        </w:r>
        <w:r w:rsidR="00876643" w:rsidRPr="00C56C10">
          <w:t>urst</w:t>
        </w:r>
        <w:r w:rsidR="00776264" w:rsidRPr="00C56C10">
          <w:t xml:space="preserve"> disturbances conducted along AC and DC power lines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_Toc384106440 \h </w:instrText>
        </w:r>
        <w:r w:rsidR="00776264" w:rsidRPr="00C56C10">
          <w:rPr>
            <w:webHidden/>
          </w:rPr>
        </w:r>
        <w:r w:rsidR="00776264" w:rsidRPr="00C56C10">
          <w:rPr>
            <w:webHidden/>
          </w:rPr>
          <w:fldChar w:fldCharType="separate"/>
        </w:r>
        <w:r w:rsidR="002D2F68">
          <w:rPr>
            <w:noProof/>
            <w:webHidden/>
          </w:rPr>
          <w:t>168</w:t>
        </w:r>
        <w:r w:rsidR="00776264" w:rsidRPr="00C56C10">
          <w:rPr>
            <w:webHidden/>
          </w:rPr>
          <w:fldChar w:fldCharType="end"/>
        </w:r>
      </w:hyperlink>
    </w:p>
    <w:p w14:paraId="6CC02B31" w14:textId="347C9373" w:rsidR="00776264" w:rsidRPr="00C56C10" w:rsidRDefault="00CC251C" w:rsidP="00776264">
      <w:pPr>
        <w:pStyle w:val="SingleTxtG"/>
        <w:tabs>
          <w:tab w:val="left" w:pos="567"/>
          <w:tab w:val="left" w:pos="1134"/>
          <w:tab w:val="right" w:leader="dot" w:pos="8505"/>
          <w:tab w:val="right" w:pos="9639"/>
        </w:tabs>
        <w:ind w:left="567" w:right="239"/>
      </w:pPr>
      <w:r w:rsidRPr="00C56C10">
        <w:tab/>
      </w:r>
      <w:hyperlink w:anchor="_Toc384106441" w:history="1">
        <w:r w:rsidR="00776264" w:rsidRPr="00C56C10">
          <w:t>Appendix 1</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_Toc384106441 \h </w:instrText>
        </w:r>
        <w:r w:rsidR="00776264" w:rsidRPr="00C56C10">
          <w:rPr>
            <w:webHidden/>
          </w:rPr>
        </w:r>
        <w:r w:rsidR="00776264" w:rsidRPr="00C56C10">
          <w:rPr>
            <w:webHidden/>
          </w:rPr>
          <w:fldChar w:fldCharType="separate"/>
        </w:r>
        <w:r w:rsidR="002D2F68">
          <w:rPr>
            <w:noProof/>
            <w:webHidden/>
          </w:rPr>
          <w:t>170</w:t>
        </w:r>
        <w:r w:rsidR="00776264" w:rsidRPr="00C56C10">
          <w:rPr>
            <w:webHidden/>
          </w:rPr>
          <w:fldChar w:fldCharType="end"/>
        </w:r>
      </w:hyperlink>
    </w:p>
    <w:p w14:paraId="2345F56F" w14:textId="4572C2FF" w:rsidR="00776264" w:rsidRPr="00C56C10" w:rsidRDefault="00EE0D91" w:rsidP="00CC251C">
      <w:pPr>
        <w:pStyle w:val="SingleTxtG"/>
        <w:tabs>
          <w:tab w:val="left" w:pos="567"/>
          <w:tab w:val="left" w:pos="1134"/>
          <w:tab w:val="right" w:leader="dot" w:pos="8505"/>
          <w:tab w:val="right" w:pos="9639"/>
        </w:tabs>
        <w:ind w:left="1131" w:right="239" w:hanging="564"/>
        <w:jc w:val="left"/>
      </w:pPr>
      <w:hyperlink w:anchor="_Toc384106442" w:history="1">
        <w:r w:rsidR="00776264" w:rsidRPr="00C56C10">
          <w:t>22</w:t>
        </w:r>
        <w:r w:rsidR="00BA3CCA" w:rsidRPr="00C56C10">
          <w:t>.</w:t>
        </w:r>
        <w:r w:rsidR="00776264" w:rsidRPr="00C56C10">
          <w:rPr>
            <w:webHidden/>
          </w:rPr>
          <w:tab/>
        </w:r>
      </w:hyperlink>
      <w:hyperlink w:anchor="_Toc384106443" w:history="1">
        <w:r w:rsidR="00776264" w:rsidRPr="00C56C10">
          <w:t xml:space="preserve">Method of testing for immunity of </w:t>
        </w:r>
        <w:r w:rsidR="00A34E41" w:rsidRPr="00A34E41">
          <w:rPr>
            <w:highlight w:val="cyan"/>
          </w:rPr>
          <w:t>electrical/electronic sub assemblies (</w:t>
        </w:r>
        <w:r w:rsidR="00776264" w:rsidRPr="00C56C10">
          <w:t>ESAs</w:t>
        </w:r>
        <w:r w:rsidR="00A34E41" w:rsidRPr="00A34E41">
          <w:rPr>
            <w:highlight w:val="cyan"/>
          </w:rPr>
          <w:t>)</w:t>
        </w:r>
        <w:r w:rsidR="00776264" w:rsidRPr="00C56C10">
          <w:t xml:space="preserve"> to surges conducted along AC and DC power lines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_Toc384106443 \h </w:instrText>
        </w:r>
        <w:r w:rsidR="00776264" w:rsidRPr="00C56C10">
          <w:rPr>
            <w:webHidden/>
          </w:rPr>
        </w:r>
        <w:r w:rsidR="00776264" w:rsidRPr="00C56C10">
          <w:rPr>
            <w:webHidden/>
          </w:rPr>
          <w:fldChar w:fldCharType="separate"/>
        </w:r>
        <w:r w:rsidR="002D2F68">
          <w:rPr>
            <w:noProof/>
            <w:webHidden/>
          </w:rPr>
          <w:t>171</w:t>
        </w:r>
        <w:r w:rsidR="00776264" w:rsidRPr="00C56C10">
          <w:rPr>
            <w:webHidden/>
          </w:rPr>
          <w:fldChar w:fldCharType="end"/>
        </w:r>
      </w:hyperlink>
    </w:p>
    <w:p w14:paraId="4DE555E6" w14:textId="0E94252D" w:rsidR="00776264" w:rsidRPr="00C56C10" w:rsidRDefault="00CC251C" w:rsidP="00776264">
      <w:pPr>
        <w:pStyle w:val="SingleTxtG"/>
        <w:tabs>
          <w:tab w:val="left" w:pos="567"/>
          <w:tab w:val="left" w:pos="1134"/>
          <w:tab w:val="right" w:leader="dot" w:pos="8505"/>
          <w:tab w:val="right" w:pos="9639"/>
        </w:tabs>
        <w:ind w:left="567" w:right="239"/>
      </w:pPr>
      <w:r w:rsidRPr="00C56C10">
        <w:tab/>
      </w:r>
      <w:hyperlink w:anchor="_Toc384106444" w:history="1">
        <w:r w:rsidR="00776264" w:rsidRPr="00C56C10">
          <w:t>Appendix 1</w:t>
        </w:r>
        <w:r w:rsidRPr="00C56C10">
          <w:t xml:space="preserve"> - </w:t>
        </w:r>
      </w:hyperlink>
      <w:hyperlink w:anchor="_Toc384106445" w:history="1">
        <w:r w:rsidR="00776264" w:rsidRPr="00C56C10">
          <w:t>ESA in configuration "REESS charging mode coupled to the power grid"</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_Toc384106445 \h </w:instrText>
        </w:r>
        <w:r w:rsidR="00776264" w:rsidRPr="00C56C10">
          <w:rPr>
            <w:webHidden/>
          </w:rPr>
        </w:r>
        <w:r w:rsidR="00776264" w:rsidRPr="00C56C10">
          <w:rPr>
            <w:webHidden/>
          </w:rPr>
          <w:fldChar w:fldCharType="separate"/>
        </w:r>
        <w:r w:rsidR="002D2F68">
          <w:rPr>
            <w:noProof/>
            <w:webHidden/>
          </w:rPr>
          <w:t>173</w:t>
        </w:r>
        <w:r w:rsidR="00776264" w:rsidRPr="00C56C10">
          <w:rPr>
            <w:webHidden/>
          </w:rPr>
          <w:fldChar w:fldCharType="end"/>
        </w:r>
      </w:hyperlink>
    </w:p>
    <w:p w14:paraId="3B80AC48" w14:textId="4B910400" w:rsidR="00F34787" w:rsidRPr="00C56C10" w:rsidRDefault="00F34787" w:rsidP="00776264">
      <w:pPr>
        <w:pStyle w:val="SingleTxtG"/>
        <w:tabs>
          <w:tab w:val="left" w:pos="567"/>
          <w:tab w:val="left" w:pos="1134"/>
          <w:tab w:val="right" w:leader="dot" w:pos="8505"/>
          <w:tab w:val="right" w:pos="9639"/>
        </w:tabs>
        <w:ind w:left="567" w:right="239"/>
      </w:pPr>
    </w:p>
    <w:p w14:paraId="721D49B2" w14:textId="77777777" w:rsidR="00AA3D6B" w:rsidRPr="00C56C10" w:rsidRDefault="00776264" w:rsidP="00054056">
      <w:pPr>
        <w:pStyle w:val="HChG"/>
      </w:pPr>
      <w:r w:rsidRPr="00C56C10">
        <w:fldChar w:fldCharType="end"/>
      </w:r>
      <w:r w:rsidR="00CC251C" w:rsidRPr="00C56C10">
        <w:br w:type="page"/>
      </w:r>
      <w:bookmarkStart w:id="6" w:name="_Toc384106315"/>
      <w:r w:rsidR="00850379" w:rsidRPr="00C56C10">
        <w:lastRenderedPageBreak/>
        <w:t>1.</w:t>
      </w:r>
      <w:r w:rsidR="00850379" w:rsidRPr="00C56C10">
        <w:tab/>
      </w:r>
      <w:r w:rsidR="00D56B1B" w:rsidRPr="00C56C10">
        <w:tab/>
      </w:r>
      <w:r w:rsidR="00850379" w:rsidRPr="00C56C10">
        <w:t>S</w:t>
      </w:r>
      <w:r w:rsidR="000E366E" w:rsidRPr="00C56C10">
        <w:t>cope</w:t>
      </w:r>
      <w:bookmarkEnd w:id="6"/>
    </w:p>
    <w:p w14:paraId="68A11624" w14:textId="77777777" w:rsidR="00AA3D6B" w:rsidRPr="00C56C10" w:rsidRDefault="00850379" w:rsidP="00735CEE">
      <w:pPr>
        <w:pStyle w:val="SingleTxtG"/>
        <w:ind w:left="2268" w:hanging="1134"/>
      </w:pPr>
      <w:r w:rsidRPr="00C56C10">
        <w:tab/>
        <w:t>This Regulation applies to:</w:t>
      </w:r>
    </w:p>
    <w:p w14:paraId="06DB5340" w14:textId="46119089" w:rsidR="00AA3D6B" w:rsidRPr="00C56C10" w:rsidRDefault="00850379" w:rsidP="000F458E">
      <w:pPr>
        <w:pStyle w:val="SingleTxtG"/>
        <w:ind w:left="2268" w:hanging="1134"/>
      </w:pPr>
      <w:r w:rsidRPr="00C56C10">
        <w:t>1.1.</w:t>
      </w:r>
      <w:r w:rsidRPr="00C56C10">
        <w:tab/>
      </w:r>
      <w:r w:rsidR="00F14C2B" w:rsidRPr="00C56C10">
        <w:t>V</w:t>
      </w:r>
      <w:r w:rsidRPr="00C56C10">
        <w:t>ehic</w:t>
      </w:r>
      <w:r w:rsidR="0058724B" w:rsidRPr="00C56C10">
        <w:t>les of categories L, M, N O</w:t>
      </w:r>
      <w:r w:rsidR="00A16BEC" w:rsidRPr="00C56C10">
        <w:t>,</w:t>
      </w:r>
      <w:r w:rsidR="000D261B" w:rsidRPr="00C56C10">
        <w:t xml:space="preserve"> </w:t>
      </w:r>
      <w:r w:rsidR="00A16BEC" w:rsidRPr="00C56C10">
        <w:t>T, R and S</w:t>
      </w:r>
      <w:r w:rsidR="0058724B" w:rsidRPr="00C56C10">
        <w:rPr>
          <w:rStyle w:val="Funotenzeichen"/>
        </w:rPr>
        <w:footnoteReference w:id="3"/>
      </w:r>
      <w:r w:rsidR="0058724B" w:rsidRPr="00C56C10">
        <w:t xml:space="preserve"> </w:t>
      </w:r>
      <w:proofErr w:type="gramStart"/>
      <w:r w:rsidRPr="00C56C10">
        <w:t>with regard to</w:t>
      </w:r>
      <w:proofErr w:type="gramEnd"/>
      <w:r w:rsidRPr="00C56C10">
        <w:t xml:space="preserve"> electromagnetic compatibility;</w:t>
      </w:r>
    </w:p>
    <w:p w14:paraId="27156E81" w14:textId="18815BC3" w:rsidR="00AA3D6B" w:rsidRPr="00C56C10" w:rsidRDefault="00850379" w:rsidP="000F458E">
      <w:pPr>
        <w:pStyle w:val="SingleTxtG"/>
        <w:ind w:left="2268" w:hanging="1134"/>
      </w:pPr>
      <w:r w:rsidRPr="00C56C10">
        <w:t>1.2.</w:t>
      </w:r>
      <w:r w:rsidRPr="00C56C10">
        <w:tab/>
      </w:r>
      <w:r w:rsidR="00F14C2B" w:rsidRPr="00C56C10">
        <w:t>C</w:t>
      </w:r>
      <w:r w:rsidRPr="00C56C10">
        <w:t xml:space="preserve">omponents and separate technical units intended to be fitted in these vehicles with the limitation given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3.2.1. </w:t>
      </w:r>
      <w:proofErr w:type="gramStart"/>
      <w:r w:rsidRPr="00C56C10">
        <w:t>with regard to</w:t>
      </w:r>
      <w:proofErr w:type="gramEnd"/>
      <w:r w:rsidRPr="00C56C10">
        <w:t xml:space="preserve"> electromagnetic compatibility.</w:t>
      </w:r>
    </w:p>
    <w:p w14:paraId="7C3D23CD" w14:textId="77777777" w:rsidR="00850379" w:rsidRPr="00C56C10" w:rsidRDefault="00984F5D" w:rsidP="00F14C2B">
      <w:pPr>
        <w:pStyle w:val="SingleTxtG"/>
        <w:ind w:left="2268" w:hanging="1134"/>
      </w:pPr>
      <w:r w:rsidRPr="00C56C10">
        <w:t>1.3.</w:t>
      </w:r>
      <w:r w:rsidR="004321F4" w:rsidRPr="00C56C10">
        <w:tab/>
      </w:r>
      <w:r w:rsidR="00850379" w:rsidRPr="00C56C10">
        <w:t>It covers:</w:t>
      </w:r>
    </w:p>
    <w:p w14:paraId="5093609D" w14:textId="77777777" w:rsidR="00850379" w:rsidRPr="00C56C10" w:rsidRDefault="00850379" w:rsidP="002B0A28">
      <w:pPr>
        <w:pStyle w:val="a"/>
        <w:rPr>
          <w:lang w:val="en-GB"/>
        </w:rPr>
      </w:pPr>
      <w:r w:rsidRPr="00C56C10">
        <w:rPr>
          <w:lang w:val="en-GB"/>
        </w:rPr>
        <w:t>(a)</w:t>
      </w:r>
      <w:r w:rsidRPr="00C56C10">
        <w:rPr>
          <w:lang w:val="en-GB"/>
        </w:rPr>
        <w:tab/>
      </w:r>
      <w:r w:rsidR="00F17E63" w:rsidRPr="00C56C10">
        <w:rPr>
          <w:lang w:val="en-GB"/>
        </w:rPr>
        <w:t>R</w:t>
      </w:r>
      <w:r w:rsidRPr="00C56C10">
        <w:rPr>
          <w:lang w:val="en-GB"/>
        </w:rPr>
        <w:t>equirements regarding the immunity to radiated and conducted disturbances for functions related to direct control of the vehicle, related to driver, passenger and other road users' protection</w:t>
      </w:r>
      <w:r w:rsidR="00984F5D" w:rsidRPr="00C56C10">
        <w:rPr>
          <w:lang w:val="en-GB"/>
        </w:rPr>
        <w:t>,</w:t>
      </w:r>
      <w:r w:rsidRPr="00C56C10">
        <w:rPr>
          <w:lang w:val="en-GB"/>
        </w:rPr>
        <w:t xml:space="preserve"> related to disturbances, which would cause confusion to the driver or other road users</w:t>
      </w:r>
      <w:r w:rsidR="00984F5D" w:rsidRPr="00C56C10">
        <w:rPr>
          <w:lang w:val="en-GB"/>
        </w:rPr>
        <w:t xml:space="preserve">, related to </w:t>
      </w:r>
      <w:r w:rsidR="0098410E" w:rsidRPr="00C56C10">
        <w:rPr>
          <w:lang w:val="en-GB"/>
        </w:rPr>
        <w:t>vehicle</w:t>
      </w:r>
      <w:r w:rsidR="00984F5D" w:rsidRPr="00C56C10">
        <w:rPr>
          <w:lang w:val="en-GB"/>
        </w:rPr>
        <w:t xml:space="preserve"> data bus functionality, related to disturbances, which would affect vehicle statutory data;</w:t>
      </w:r>
    </w:p>
    <w:p w14:paraId="40EE4BAA" w14:textId="1A4FCE75" w:rsidR="00AA3D6B" w:rsidRPr="00C56C10" w:rsidRDefault="00850379" w:rsidP="002B0A28">
      <w:pPr>
        <w:pStyle w:val="a"/>
        <w:rPr>
          <w:lang w:val="en-GB"/>
        </w:rPr>
      </w:pPr>
      <w:r w:rsidRPr="00C56C10">
        <w:rPr>
          <w:lang w:val="en-GB"/>
        </w:rPr>
        <w:t>(b)</w:t>
      </w:r>
      <w:r w:rsidRPr="00C56C10">
        <w:rPr>
          <w:lang w:val="en-GB"/>
        </w:rPr>
        <w:tab/>
      </w:r>
      <w:r w:rsidR="00F17E63" w:rsidRPr="00C56C10">
        <w:rPr>
          <w:lang w:val="en-GB"/>
        </w:rPr>
        <w:t>R</w:t>
      </w:r>
      <w:r w:rsidRPr="00C56C10">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sidRPr="00C56C10">
        <w:rPr>
          <w:lang w:val="en-GB"/>
        </w:rPr>
        <w:t>y be retrofitted to the vehicle;</w:t>
      </w:r>
    </w:p>
    <w:p w14:paraId="10D9906D" w14:textId="77777777" w:rsidR="00523D6C" w:rsidRPr="00C56C10" w:rsidRDefault="00523D6C" w:rsidP="002B0A28">
      <w:pPr>
        <w:pStyle w:val="a"/>
        <w:rPr>
          <w:lang w:val="en-GB"/>
        </w:rPr>
      </w:pPr>
      <w:r w:rsidRPr="00C56C10">
        <w:rPr>
          <w:lang w:val="en-GB"/>
        </w:rPr>
        <w:t>(c)</w:t>
      </w:r>
      <w:r w:rsidRPr="00C56C10">
        <w:rPr>
          <w:lang w:val="en-GB"/>
        </w:rPr>
        <w:tab/>
        <w:t>Additional requirements for vehicles and ESAs providing coupling systems for charging the REESS regarding the control of emissions and immunity from this connection between vehicle and power grid.</w:t>
      </w:r>
    </w:p>
    <w:p w14:paraId="1A06F553" w14:textId="58B2ACD2" w:rsidR="00F62EE3" w:rsidRPr="00C56C10" w:rsidRDefault="00F62EE3" w:rsidP="00F62EE3">
      <w:pPr>
        <w:pStyle w:val="a"/>
        <w:ind w:left="2268" w:firstLine="0"/>
        <w:rPr>
          <w:lang w:val="en-GB"/>
        </w:rPr>
      </w:pPr>
      <w:r w:rsidRPr="00C56C10">
        <w:rPr>
          <w:snapToGrid/>
          <w:lang w:val="en-GB"/>
        </w:rPr>
        <w:t>Note: The immunity levels stated in this regulation ensure robustness of vehicle systems in the electromagnetic environment and therefore address one of the external environments to be considered for functional safety (e.g. in ISO 26262).</w:t>
      </w:r>
    </w:p>
    <w:p w14:paraId="05866D02" w14:textId="77777777" w:rsidR="00AA3D6B" w:rsidRPr="00C56C10" w:rsidRDefault="00735CEE" w:rsidP="00735CEE">
      <w:pPr>
        <w:pStyle w:val="HChG"/>
      </w:pPr>
      <w:r w:rsidRPr="00C56C10">
        <w:tab/>
      </w:r>
      <w:r w:rsidRPr="00C56C10">
        <w:tab/>
      </w:r>
      <w:bookmarkStart w:id="7" w:name="_Toc384106316"/>
      <w:r w:rsidR="00850379" w:rsidRPr="00C56C10">
        <w:t>2.</w:t>
      </w:r>
      <w:r w:rsidR="00850379" w:rsidRPr="00C56C10">
        <w:tab/>
      </w:r>
      <w:r w:rsidR="00D56B1B" w:rsidRPr="00C56C10">
        <w:tab/>
      </w:r>
      <w:r w:rsidR="00850379" w:rsidRPr="00C56C10">
        <w:t>D</w:t>
      </w:r>
      <w:r w:rsidRPr="00C56C10">
        <w:t>efinitions</w:t>
      </w:r>
      <w:bookmarkEnd w:id="7"/>
    </w:p>
    <w:p w14:paraId="11109D2D" w14:textId="77777777" w:rsidR="00AA3D6B" w:rsidRPr="00C56C10" w:rsidRDefault="00850379" w:rsidP="00890508">
      <w:pPr>
        <w:pStyle w:val="SingleTxtG"/>
        <w:ind w:left="2268" w:hanging="1134"/>
      </w:pPr>
      <w:r w:rsidRPr="00C56C10">
        <w:tab/>
        <w:t>For the purposes of this Regulation:</w:t>
      </w:r>
    </w:p>
    <w:p w14:paraId="456A8AB5" w14:textId="77777777" w:rsidR="00AA3D6B" w:rsidRPr="00C56C10" w:rsidRDefault="00850379" w:rsidP="000F458E">
      <w:pPr>
        <w:pStyle w:val="SingleTxtG"/>
        <w:ind w:left="2268" w:hanging="1134"/>
      </w:pPr>
      <w:r w:rsidRPr="00C56C10">
        <w:t>2.1.</w:t>
      </w:r>
      <w:r w:rsidRPr="00C56C10">
        <w:tab/>
        <w:t>"</w:t>
      </w:r>
      <w:r w:rsidRPr="00C56C10">
        <w:rPr>
          <w:i/>
        </w:rPr>
        <w:t>Electromagnetic compatibility</w:t>
      </w:r>
      <w:r w:rsidRPr="00C56C10">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C56C10" w:rsidRDefault="00850379" w:rsidP="007F6864">
      <w:pPr>
        <w:pStyle w:val="SingleTxtG"/>
        <w:ind w:left="2268" w:hanging="1134"/>
      </w:pPr>
      <w:r w:rsidRPr="00C56C10">
        <w:rPr>
          <w:spacing w:val="-10"/>
        </w:rPr>
        <w:t>2.2.</w:t>
      </w:r>
      <w:r w:rsidRPr="00C56C10">
        <w:rPr>
          <w:spacing w:val="-10"/>
        </w:rPr>
        <w:tab/>
      </w:r>
      <w:r w:rsidRPr="00C56C10">
        <w:t>"</w:t>
      </w:r>
      <w:r w:rsidRPr="00C56C10">
        <w:rPr>
          <w:i/>
        </w:rPr>
        <w:t>Electromagnetic disturbance</w:t>
      </w:r>
      <w:r w:rsidRPr="00C56C10">
        <w:t>" means any electromagnetic phenomenon which may degrade the performance of a vehicle or component(s) or separate technical unit(s), or of any other device, unit of equipment or system operated in vicinity of a vehicle.</w:t>
      </w:r>
      <w:r w:rsidR="00EF7441" w:rsidRPr="00C56C10">
        <w:t xml:space="preserve"> </w:t>
      </w:r>
      <w:r w:rsidRPr="00C56C10">
        <w:t>An electromagnetic disturbance may be electromagnetic noise, an unwanted signal or a change in the propagation medium itself.</w:t>
      </w:r>
    </w:p>
    <w:p w14:paraId="07D9745E" w14:textId="77777777" w:rsidR="00AA3D6B" w:rsidRPr="00C56C10" w:rsidRDefault="00850379" w:rsidP="007C079B">
      <w:pPr>
        <w:pStyle w:val="SingleTxtG"/>
        <w:ind w:left="2268" w:hanging="1134"/>
        <w:rPr>
          <w:spacing w:val="-4"/>
        </w:rPr>
      </w:pPr>
      <w:r w:rsidRPr="00C56C10">
        <w:rPr>
          <w:spacing w:val="-4"/>
        </w:rPr>
        <w:t>2.3.</w:t>
      </w:r>
      <w:r w:rsidRPr="00C56C10">
        <w:rPr>
          <w:spacing w:val="-4"/>
        </w:rPr>
        <w:tab/>
        <w:t>"</w:t>
      </w:r>
      <w:r w:rsidRPr="00C56C10">
        <w:rPr>
          <w:i/>
          <w:spacing w:val="-4"/>
        </w:rPr>
        <w:t>Electromagnetic immunity</w:t>
      </w:r>
      <w:r w:rsidRPr="00C56C10">
        <w:rPr>
          <w:spacing w:val="-4"/>
        </w:rPr>
        <w:t xml:space="preserve">" means the ability of a vehicle or component(s) or separate technical unit(s) to operate without degradation of performance in the presence of (specified) electromagnetic disturbances which includes wanted radio </w:t>
      </w:r>
      <w:r w:rsidRPr="00C56C10">
        <w:rPr>
          <w:spacing w:val="-4"/>
        </w:rPr>
        <w:lastRenderedPageBreak/>
        <w:t>frequency signals from radio transmitters or radiated in-band emissions of industrial-scientific-medical (ISM) apparatus, internal or external to the vehicle.</w:t>
      </w:r>
    </w:p>
    <w:p w14:paraId="3C51E4B5" w14:textId="77777777" w:rsidR="00AA3D6B" w:rsidRPr="00C56C10" w:rsidRDefault="00850379" w:rsidP="007F6864">
      <w:pPr>
        <w:pStyle w:val="SingleTxtG"/>
        <w:ind w:left="2268" w:hanging="1134"/>
      </w:pPr>
      <w:r w:rsidRPr="00C56C10">
        <w:t>2.4.</w:t>
      </w:r>
      <w:r w:rsidRPr="00C56C10">
        <w:tab/>
        <w:t>"</w:t>
      </w:r>
      <w:r w:rsidRPr="00C56C10">
        <w:rPr>
          <w:i/>
        </w:rPr>
        <w:t>Electromagnetic environment</w:t>
      </w:r>
      <w:r w:rsidRPr="00C56C10">
        <w:t>" means the totality of electromagnetic phenomena existing at a given location.</w:t>
      </w:r>
    </w:p>
    <w:p w14:paraId="2CBFD430" w14:textId="77777777" w:rsidR="00523D6C" w:rsidRPr="002A3641" w:rsidRDefault="00523D6C" w:rsidP="00523D6C">
      <w:pPr>
        <w:spacing w:after="120"/>
        <w:ind w:left="2268" w:right="1134" w:hanging="1134"/>
        <w:jc w:val="both"/>
        <w:rPr>
          <w:iCs/>
          <w:strike/>
          <w:highlight w:val="lightGray"/>
        </w:rPr>
      </w:pPr>
      <w:commentRangeStart w:id="8"/>
      <w:r w:rsidRPr="002A3641">
        <w:rPr>
          <w:strike/>
          <w:highlight w:val="lightGray"/>
        </w:rPr>
        <w:t>2.5.</w:t>
      </w:r>
      <w:r w:rsidRPr="002A3641">
        <w:rPr>
          <w:strike/>
          <w:highlight w:val="lightGray"/>
        </w:rPr>
        <w:tab/>
        <w:t>"</w:t>
      </w:r>
      <w:r w:rsidRPr="002A3641">
        <w:rPr>
          <w:i/>
          <w:strike/>
          <w:highlight w:val="lightGray"/>
        </w:rPr>
        <w:t>Broadband emission</w:t>
      </w:r>
      <w:r w:rsidRPr="002A3641">
        <w:rPr>
          <w:strike/>
          <w:highlight w:val="lightGray"/>
        </w:rPr>
        <w:t xml:space="preserve">" means an emission, which has a bandwidth greater than that of a particular measuring apparatus or receiver </w:t>
      </w:r>
      <w:r w:rsidRPr="002A3641">
        <w:rPr>
          <w:bCs/>
          <w:iCs/>
          <w:strike/>
          <w:highlight w:val="lightGray"/>
        </w:rPr>
        <w:t xml:space="preserve">(International Special Committee on Radio Interference </w:t>
      </w:r>
      <w:r w:rsidR="00CB1FC2" w:rsidRPr="002A3641">
        <w:rPr>
          <w:bCs/>
          <w:iCs/>
          <w:strike/>
          <w:highlight w:val="lightGray"/>
        </w:rPr>
        <w:t>(</w:t>
      </w:r>
      <w:r w:rsidRPr="002A3641">
        <w:rPr>
          <w:iCs/>
          <w:strike/>
          <w:highlight w:val="lightGray"/>
        </w:rPr>
        <w:t>CISPR</w:t>
      </w:r>
      <w:r w:rsidR="00CB1FC2" w:rsidRPr="002A3641">
        <w:rPr>
          <w:iCs/>
          <w:strike/>
          <w:highlight w:val="lightGray"/>
        </w:rPr>
        <w:t>)</w:t>
      </w:r>
      <w:r w:rsidRPr="002A3641">
        <w:rPr>
          <w:iCs/>
          <w:strike/>
          <w:highlight w:val="lightGray"/>
        </w:rPr>
        <w:t xml:space="preserve"> 25</w:t>
      </w:r>
      <w:r w:rsidRPr="002A3641">
        <w:rPr>
          <w:bCs/>
          <w:iCs/>
          <w:strike/>
          <w:highlight w:val="lightGray"/>
        </w:rPr>
        <w:t>).</w:t>
      </w:r>
    </w:p>
    <w:p w14:paraId="563C0682" w14:textId="77777777" w:rsidR="00523D6C" w:rsidRPr="002A3641" w:rsidRDefault="00523D6C" w:rsidP="00523D6C">
      <w:pPr>
        <w:spacing w:after="120"/>
        <w:ind w:left="2268" w:right="1134" w:hanging="1134"/>
        <w:jc w:val="both"/>
        <w:rPr>
          <w:bCs/>
          <w:iCs/>
          <w:strike/>
        </w:rPr>
      </w:pPr>
      <w:r w:rsidRPr="002A3641">
        <w:rPr>
          <w:strike/>
          <w:highlight w:val="lightGray"/>
        </w:rPr>
        <w:t>2.6.</w:t>
      </w:r>
      <w:r w:rsidRPr="002A3641">
        <w:rPr>
          <w:strike/>
          <w:highlight w:val="lightGray"/>
        </w:rPr>
        <w:tab/>
        <w:t>"</w:t>
      </w:r>
      <w:r w:rsidRPr="002A3641">
        <w:rPr>
          <w:i/>
          <w:strike/>
          <w:highlight w:val="lightGray"/>
        </w:rPr>
        <w:t>Narrowband emission</w:t>
      </w:r>
      <w:r w:rsidRPr="002A3641">
        <w:rPr>
          <w:strike/>
          <w:highlight w:val="lightGray"/>
        </w:rPr>
        <w:t xml:space="preserve">" means an emission which has a bandwidth less than that of a particular measuring apparatus or receiver </w:t>
      </w:r>
      <w:r w:rsidR="00CB1FC2" w:rsidRPr="002A3641">
        <w:rPr>
          <w:strike/>
          <w:highlight w:val="lightGray"/>
        </w:rPr>
        <w:t>(</w:t>
      </w:r>
      <w:r w:rsidRPr="002A3641">
        <w:rPr>
          <w:iCs/>
          <w:strike/>
          <w:highlight w:val="lightGray"/>
        </w:rPr>
        <w:t>CISPR 25</w:t>
      </w:r>
      <w:r w:rsidRPr="002A3641">
        <w:rPr>
          <w:bCs/>
          <w:iCs/>
          <w:strike/>
          <w:highlight w:val="lightGray"/>
        </w:rPr>
        <w:t>).</w:t>
      </w:r>
      <w:commentRangeEnd w:id="8"/>
      <w:r w:rsidR="0004350D">
        <w:rPr>
          <w:rStyle w:val="Kommentarzeichen"/>
        </w:rPr>
        <w:commentReference w:id="8"/>
      </w:r>
    </w:p>
    <w:p w14:paraId="57D29798" w14:textId="4D04A31A" w:rsidR="00523D6C" w:rsidRPr="00C56C10" w:rsidRDefault="00523D6C" w:rsidP="00523D6C">
      <w:pPr>
        <w:pStyle w:val="SingleTxtG"/>
        <w:ind w:left="2268" w:hanging="1134"/>
      </w:pPr>
      <w:r w:rsidRPr="004A39AB">
        <w:rPr>
          <w:strike/>
          <w:highlight w:val="lightGray"/>
        </w:rPr>
        <w:t>2.7.</w:t>
      </w:r>
      <w:r w:rsidR="00C924D1" w:rsidRPr="004A39AB">
        <w:rPr>
          <w:highlight w:val="cyan"/>
        </w:rPr>
        <w:t>2.5.</w:t>
      </w:r>
      <w:r w:rsidRPr="00C56C10">
        <w:tab/>
        <w:t>"</w:t>
      </w:r>
      <w:r w:rsidRPr="00C56C10">
        <w:rPr>
          <w:i/>
        </w:rPr>
        <w:t>Electrical/electronic system</w:t>
      </w:r>
      <w:r w:rsidRPr="00C56C10">
        <w:t xml:space="preserve">" means (an) electrical and/or electronic device(s) or set(s) of devices together with any associated electrical connections which form part of a </w:t>
      </w:r>
      <w:proofErr w:type="gramStart"/>
      <w:r w:rsidRPr="00C56C10">
        <w:t>vehicle</w:t>
      </w:r>
      <w:proofErr w:type="gramEnd"/>
      <w:r w:rsidRPr="00C56C10">
        <w:t xml:space="preserve"> but which are not intended to be type approved separately from the vehicle.</w:t>
      </w:r>
    </w:p>
    <w:p w14:paraId="450E916A" w14:textId="4C2E2DBC" w:rsidR="00AA3D6B" w:rsidRPr="00C56C10" w:rsidRDefault="00850379" w:rsidP="0038414A">
      <w:pPr>
        <w:pStyle w:val="SingleTxtG"/>
        <w:ind w:left="2268" w:hanging="1134"/>
      </w:pPr>
      <w:r w:rsidRPr="004A39AB">
        <w:rPr>
          <w:strike/>
          <w:highlight w:val="lightGray"/>
        </w:rPr>
        <w:t>2.8.</w:t>
      </w:r>
      <w:r w:rsidR="00C924D1" w:rsidRPr="004A39AB">
        <w:rPr>
          <w:highlight w:val="cyan"/>
        </w:rPr>
        <w:t>2.6.</w:t>
      </w:r>
      <w:r w:rsidRPr="00C56C10">
        <w:tab/>
        <w:t>"</w:t>
      </w:r>
      <w:r w:rsidRPr="00C56C10">
        <w:rPr>
          <w:i/>
        </w:rPr>
        <w:t>Electrical/electronic sub-assembly</w:t>
      </w:r>
      <w:r w:rsidRPr="00C56C10">
        <w:t>" (ESA) means an electrical and/or electronic device or set(s) of devices intended to be part of a vehicle, together with any associated electrical connections and wiring, which performs one or more specialized functions.</w:t>
      </w:r>
      <w:r w:rsidR="00EF7441" w:rsidRPr="00C56C10">
        <w:t xml:space="preserve"> </w:t>
      </w:r>
      <w:r w:rsidRPr="00C56C10">
        <w:t>An ESA may be approved at the request of a manufacturer or his authorized representative as either a "component" or a "separate technical unit (STU)".</w:t>
      </w:r>
    </w:p>
    <w:p w14:paraId="5AED5843" w14:textId="4DDBFB78" w:rsidR="00AA3D6B" w:rsidRPr="00C56C10" w:rsidRDefault="00850379" w:rsidP="0038414A">
      <w:pPr>
        <w:pStyle w:val="SingleTxtG"/>
        <w:ind w:left="2268" w:hanging="1134"/>
      </w:pPr>
      <w:r w:rsidRPr="004A39AB">
        <w:rPr>
          <w:strike/>
          <w:highlight w:val="lightGray"/>
        </w:rPr>
        <w:t>2.9.</w:t>
      </w:r>
      <w:r w:rsidR="00C924D1" w:rsidRPr="004A39AB">
        <w:rPr>
          <w:highlight w:val="cyan"/>
        </w:rPr>
        <w:t>2.7.</w:t>
      </w:r>
      <w:r w:rsidRPr="00C56C10">
        <w:tab/>
        <w:t>"</w:t>
      </w:r>
      <w:r w:rsidRPr="00C56C10">
        <w:rPr>
          <w:i/>
        </w:rPr>
        <w:t>Vehicle type</w:t>
      </w:r>
      <w:r w:rsidRPr="00C56C10">
        <w:t>" in relation to electromagnetic compatibility includes all vehicles, which do not differ essentially in such respects as:</w:t>
      </w:r>
    </w:p>
    <w:p w14:paraId="5E5FEA7D" w14:textId="3D4BDEC6" w:rsidR="00AA3D6B" w:rsidRPr="00C56C10" w:rsidRDefault="00850379" w:rsidP="0038414A">
      <w:pPr>
        <w:pStyle w:val="SingleTxtG"/>
        <w:ind w:left="2268" w:hanging="1134"/>
      </w:pPr>
      <w:r w:rsidRPr="004A39AB">
        <w:rPr>
          <w:strike/>
          <w:highlight w:val="lightGray"/>
        </w:rPr>
        <w:t>2.9.1.</w:t>
      </w:r>
      <w:r w:rsidR="00C924D1" w:rsidRPr="004A39AB">
        <w:rPr>
          <w:highlight w:val="cyan"/>
        </w:rPr>
        <w:t>2.7.1.</w:t>
      </w:r>
      <w:r w:rsidRPr="00C56C10">
        <w:tab/>
      </w:r>
      <w:r w:rsidR="00E17A27" w:rsidRPr="00C56C10">
        <w:t>T</w:t>
      </w:r>
      <w:r w:rsidRPr="00C56C10">
        <w:t>he overall size and shape of the engine compartment;</w:t>
      </w:r>
    </w:p>
    <w:p w14:paraId="20B3A9AF" w14:textId="489D72AB" w:rsidR="00AA3D6B" w:rsidRPr="00C56C10" w:rsidRDefault="00850379" w:rsidP="0038414A">
      <w:pPr>
        <w:pStyle w:val="SingleTxtG"/>
        <w:ind w:left="2268" w:hanging="1134"/>
      </w:pPr>
      <w:r w:rsidRPr="004A39AB">
        <w:rPr>
          <w:strike/>
          <w:highlight w:val="lightGray"/>
        </w:rPr>
        <w:t>2.9.2.</w:t>
      </w:r>
      <w:r w:rsidR="00C924D1" w:rsidRPr="004A39AB">
        <w:rPr>
          <w:highlight w:val="cyan"/>
        </w:rPr>
        <w:t>2.7.2.</w:t>
      </w:r>
      <w:r w:rsidRPr="00C56C10">
        <w:tab/>
      </w:r>
      <w:r w:rsidR="009B10B4" w:rsidRPr="00C56C10">
        <w:t>T</w:t>
      </w:r>
      <w:r w:rsidRPr="00C56C10">
        <w:t>he general arrangement of the electrical and/or electronic components and the general wiring arrangement;</w:t>
      </w:r>
    </w:p>
    <w:p w14:paraId="2781641C" w14:textId="69E33AAD" w:rsidR="00AA3D6B" w:rsidRPr="00C56C10" w:rsidRDefault="00850379" w:rsidP="0038414A">
      <w:pPr>
        <w:pStyle w:val="SingleTxtG"/>
        <w:ind w:left="2268" w:hanging="1134"/>
        <w:rPr>
          <w:spacing w:val="-4"/>
        </w:rPr>
      </w:pPr>
      <w:r w:rsidRPr="004A39AB">
        <w:rPr>
          <w:strike/>
          <w:spacing w:val="-4"/>
          <w:highlight w:val="lightGray"/>
        </w:rPr>
        <w:t>2.9.3.</w:t>
      </w:r>
      <w:r w:rsidR="00C924D1" w:rsidRPr="004A39AB">
        <w:rPr>
          <w:spacing w:val="-4"/>
          <w:highlight w:val="cyan"/>
        </w:rPr>
        <w:t>2.7.3.</w:t>
      </w:r>
      <w:r w:rsidRPr="00C56C10">
        <w:rPr>
          <w:spacing w:val="-4"/>
        </w:rPr>
        <w:tab/>
      </w:r>
      <w:r w:rsidR="009B10B4" w:rsidRPr="00C56C10">
        <w:rPr>
          <w:spacing w:val="-4"/>
        </w:rPr>
        <w:t>T</w:t>
      </w:r>
      <w:r w:rsidRPr="00C56C10">
        <w:rPr>
          <w:spacing w:val="-4"/>
        </w:rPr>
        <w:t>he primary material of which the body or shell</w:t>
      </w:r>
      <w:r w:rsidR="00EF7441" w:rsidRPr="00C56C10">
        <w:rPr>
          <w:spacing w:val="-4"/>
        </w:rPr>
        <w:t xml:space="preserve"> </w:t>
      </w:r>
      <w:r w:rsidRPr="00C56C10">
        <w:rPr>
          <w:spacing w:val="-4"/>
        </w:rPr>
        <w:t>of the vehicle is constructed (for example, a steel, aluminium or fiberglass body shell).</w:t>
      </w:r>
      <w:r w:rsidR="00EF7441" w:rsidRPr="00C56C10">
        <w:rPr>
          <w:spacing w:val="-4"/>
        </w:rPr>
        <w:t xml:space="preserve"> </w:t>
      </w:r>
      <w:r w:rsidRPr="00C56C10">
        <w:rPr>
          <w:spacing w:val="-4"/>
        </w:rPr>
        <w:t>The presence of panels of different material does not change the vehicle type provided the primary material of the body is unchanged.</w:t>
      </w:r>
      <w:r w:rsidR="00EF7441" w:rsidRPr="00C56C10">
        <w:rPr>
          <w:spacing w:val="-4"/>
        </w:rPr>
        <w:t xml:space="preserve"> </w:t>
      </w:r>
      <w:r w:rsidRPr="00C56C10">
        <w:rPr>
          <w:spacing w:val="-4"/>
        </w:rPr>
        <w:t xml:space="preserve">However, such variations </w:t>
      </w:r>
      <w:r w:rsidR="00E87069" w:rsidRPr="00C56C10">
        <w:rPr>
          <w:spacing w:val="-4"/>
        </w:rPr>
        <w:t xml:space="preserve">shall </w:t>
      </w:r>
      <w:r w:rsidRPr="00C56C10">
        <w:rPr>
          <w:spacing w:val="-4"/>
        </w:rPr>
        <w:t>be notified.</w:t>
      </w:r>
    </w:p>
    <w:p w14:paraId="29EA4F3B" w14:textId="23F233DA" w:rsidR="00AA3D6B" w:rsidRPr="00C56C10" w:rsidRDefault="00850379" w:rsidP="0038414A">
      <w:pPr>
        <w:pStyle w:val="SingleTxtG"/>
        <w:ind w:left="2268" w:hanging="1134"/>
      </w:pPr>
      <w:r w:rsidRPr="004A39AB">
        <w:rPr>
          <w:strike/>
          <w:highlight w:val="lightGray"/>
        </w:rPr>
        <w:t>2.10.</w:t>
      </w:r>
      <w:r w:rsidR="00C924D1" w:rsidRPr="004A39AB">
        <w:rPr>
          <w:highlight w:val="cyan"/>
        </w:rPr>
        <w:t>2.8.</w:t>
      </w:r>
      <w:r w:rsidRPr="00C56C10">
        <w:tab/>
        <w:t>An "</w:t>
      </w:r>
      <w:r w:rsidRPr="00C56C10">
        <w:rPr>
          <w:i/>
        </w:rPr>
        <w:t>ESA type</w:t>
      </w:r>
      <w:r w:rsidRPr="00C56C10">
        <w:t>" in relation to electromagnetic compatibility means ESAs, which do not differ in such essential respects as:</w:t>
      </w:r>
    </w:p>
    <w:p w14:paraId="1CEE41BC" w14:textId="0E10A7E8" w:rsidR="00AA3D6B" w:rsidRPr="00C56C10" w:rsidRDefault="00850379" w:rsidP="0038414A">
      <w:pPr>
        <w:pStyle w:val="SingleTxtG"/>
        <w:ind w:left="2268" w:hanging="1134"/>
      </w:pPr>
      <w:r w:rsidRPr="004A39AB">
        <w:rPr>
          <w:strike/>
          <w:highlight w:val="lightGray"/>
        </w:rPr>
        <w:t>2.10.1.</w:t>
      </w:r>
      <w:r w:rsidR="00C924D1" w:rsidRPr="004A39AB">
        <w:rPr>
          <w:highlight w:val="cyan"/>
        </w:rPr>
        <w:t>2.8.1.</w:t>
      </w:r>
      <w:r w:rsidRPr="00C56C10">
        <w:tab/>
      </w:r>
      <w:r w:rsidR="009B10B4" w:rsidRPr="00C56C10">
        <w:t>T</w:t>
      </w:r>
      <w:r w:rsidRPr="00C56C10">
        <w:t>he function performed by the ESA;</w:t>
      </w:r>
    </w:p>
    <w:p w14:paraId="7B5C7EB8" w14:textId="0B38DF40" w:rsidR="00AA3D6B" w:rsidRPr="00C56C10" w:rsidRDefault="00850379" w:rsidP="0038414A">
      <w:pPr>
        <w:pStyle w:val="SingleTxtG"/>
        <w:ind w:left="2268" w:hanging="1134"/>
      </w:pPr>
      <w:r w:rsidRPr="004A39AB">
        <w:rPr>
          <w:strike/>
          <w:highlight w:val="lightGray"/>
        </w:rPr>
        <w:t>2.10.2.</w:t>
      </w:r>
      <w:r w:rsidR="00C924D1" w:rsidRPr="004A39AB">
        <w:rPr>
          <w:highlight w:val="cyan"/>
        </w:rPr>
        <w:t>2.8.2.</w:t>
      </w:r>
      <w:r w:rsidRPr="00C56C10">
        <w:tab/>
      </w:r>
      <w:r w:rsidR="009B10B4" w:rsidRPr="00C56C10">
        <w:t>T</w:t>
      </w:r>
      <w:r w:rsidRPr="00C56C10">
        <w:t>he general arrangement of the electrical and/or electronic components, if applicable.</w:t>
      </w:r>
    </w:p>
    <w:p w14:paraId="2676463E" w14:textId="6A916E51" w:rsidR="00AA3D6B" w:rsidRPr="00C56C10" w:rsidRDefault="00850379" w:rsidP="0038414A">
      <w:pPr>
        <w:pStyle w:val="SingleTxtG"/>
        <w:ind w:left="2268" w:hanging="1134"/>
      </w:pPr>
      <w:r w:rsidRPr="004A39AB">
        <w:rPr>
          <w:strike/>
          <w:highlight w:val="lightGray"/>
        </w:rPr>
        <w:t>2.11.</w:t>
      </w:r>
      <w:r w:rsidR="00C924D1" w:rsidRPr="004A39AB">
        <w:rPr>
          <w:highlight w:val="cyan"/>
        </w:rPr>
        <w:t>2.9.</w:t>
      </w:r>
      <w:r w:rsidRPr="00C56C10">
        <w:tab/>
        <w:t>"</w:t>
      </w:r>
      <w:r w:rsidRPr="00C56C10">
        <w:rPr>
          <w:i/>
        </w:rPr>
        <w:t>Vehicle wiring harness</w:t>
      </w:r>
      <w:r w:rsidRPr="00C56C10">
        <w:t>" means supply voltage, bus system (e.g. CAN), signal or active antenna cables, which are installed by the vehicle manufacturer.</w:t>
      </w:r>
    </w:p>
    <w:p w14:paraId="2271737E" w14:textId="390EB363" w:rsidR="00850379" w:rsidRPr="00C56C10" w:rsidRDefault="00850379" w:rsidP="0038414A">
      <w:pPr>
        <w:pStyle w:val="SingleTxtG"/>
        <w:ind w:left="2268" w:hanging="1134"/>
      </w:pPr>
      <w:r w:rsidRPr="004A39AB">
        <w:rPr>
          <w:strike/>
          <w:highlight w:val="lightGray"/>
        </w:rPr>
        <w:t>2.12.</w:t>
      </w:r>
      <w:r w:rsidR="00C924D1" w:rsidRPr="004A39AB">
        <w:rPr>
          <w:highlight w:val="cyan"/>
        </w:rPr>
        <w:t>2.10.</w:t>
      </w:r>
      <w:r w:rsidRPr="00C56C10">
        <w:tab/>
        <w:t>"</w:t>
      </w:r>
      <w:r w:rsidRPr="00C56C10">
        <w:rPr>
          <w:i/>
        </w:rPr>
        <w:t>Immunity related functions</w:t>
      </w:r>
      <w:r w:rsidRPr="00C56C10">
        <w:t>" are</w:t>
      </w:r>
      <w:r w:rsidR="00A16BEC" w:rsidRPr="00C56C10">
        <w:t xml:space="preserve"> the following functions; this list is not exhaustive and shall be adapted to the technical evolution of vehicle/technology</w:t>
      </w:r>
      <w:r w:rsidRPr="00C56C10">
        <w:t>:</w:t>
      </w:r>
    </w:p>
    <w:p w14:paraId="756880BC" w14:textId="77777777" w:rsidR="00850379" w:rsidRPr="00C56C10" w:rsidRDefault="00850379" w:rsidP="00C66257">
      <w:pPr>
        <w:pStyle w:val="a"/>
        <w:rPr>
          <w:lang w:val="en-GB"/>
        </w:rPr>
      </w:pPr>
      <w:r w:rsidRPr="00C56C10">
        <w:rPr>
          <w:lang w:val="en-GB"/>
        </w:rPr>
        <w:t>(a)</w:t>
      </w:r>
      <w:r w:rsidRPr="00C56C10">
        <w:rPr>
          <w:lang w:val="en-GB"/>
        </w:rPr>
        <w:tab/>
        <w:t>Functions related to the direct control of the vehicle:</w:t>
      </w:r>
    </w:p>
    <w:p w14:paraId="451FB5F1" w14:textId="77777777" w:rsidR="00850379" w:rsidRPr="00C56C10" w:rsidRDefault="00723D63" w:rsidP="00723D63">
      <w:pPr>
        <w:pStyle w:val="a"/>
        <w:tabs>
          <w:tab w:val="left" w:pos="3400"/>
        </w:tabs>
        <w:rPr>
          <w:lang w:val="en-GB"/>
        </w:rPr>
      </w:pPr>
      <w:r w:rsidRPr="00C56C10">
        <w:rPr>
          <w:lang w:val="en-GB"/>
        </w:rPr>
        <w:tab/>
      </w:r>
      <w:r w:rsidR="00850379" w:rsidRPr="00C56C10">
        <w:rPr>
          <w:lang w:val="en-GB"/>
        </w:rPr>
        <w:t>(i)</w:t>
      </w:r>
      <w:r w:rsidR="00850379" w:rsidRPr="00C56C10">
        <w:rPr>
          <w:lang w:val="en-GB"/>
        </w:rPr>
        <w:tab/>
      </w:r>
      <w:r w:rsidR="00E33AD1" w:rsidRPr="00C56C10">
        <w:rPr>
          <w:lang w:val="en-GB"/>
        </w:rPr>
        <w:t>B</w:t>
      </w:r>
      <w:r w:rsidR="00850379" w:rsidRPr="00C56C10">
        <w:rPr>
          <w:lang w:val="en-GB"/>
        </w:rPr>
        <w:t xml:space="preserve">y degradation or change </w:t>
      </w:r>
      <w:proofErr w:type="gramStart"/>
      <w:r w:rsidR="00850379" w:rsidRPr="00C56C10">
        <w:rPr>
          <w:lang w:val="en-GB"/>
        </w:rPr>
        <w:t>in:</w:t>
      </w:r>
      <w:proofErr w:type="gramEnd"/>
      <w:r w:rsidR="00850379" w:rsidRPr="00C56C10">
        <w:rPr>
          <w:lang w:val="en-GB"/>
        </w:rPr>
        <w:t xml:space="preserve"> e.g. engine, gear, brake, </w:t>
      </w:r>
      <w:r w:rsidRPr="00C56C10">
        <w:rPr>
          <w:lang w:val="en-GB"/>
        </w:rPr>
        <w:tab/>
      </w:r>
      <w:r w:rsidR="00850379" w:rsidRPr="00C56C10">
        <w:rPr>
          <w:lang w:val="en-GB"/>
        </w:rPr>
        <w:t>suspension, active steering, speed limitation devices;</w:t>
      </w:r>
    </w:p>
    <w:p w14:paraId="6C93ABF3" w14:textId="77777777" w:rsidR="00850379" w:rsidRPr="00C56C10" w:rsidRDefault="00723D63" w:rsidP="00723D63">
      <w:pPr>
        <w:pStyle w:val="a"/>
        <w:tabs>
          <w:tab w:val="left" w:pos="3400"/>
        </w:tabs>
        <w:rPr>
          <w:lang w:val="en-GB"/>
        </w:rPr>
      </w:pPr>
      <w:r w:rsidRPr="00C56C10">
        <w:rPr>
          <w:lang w:val="en-GB"/>
        </w:rPr>
        <w:tab/>
      </w:r>
      <w:r w:rsidR="00850379" w:rsidRPr="00C56C10">
        <w:rPr>
          <w:lang w:val="en-GB"/>
        </w:rPr>
        <w:t>(ii)</w:t>
      </w:r>
      <w:r w:rsidR="00850379" w:rsidRPr="00C56C10">
        <w:rPr>
          <w:lang w:val="en-GB"/>
        </w:rPr>
        <w:tab/>
      </w:r>
      <w:r w:rsidR="00E33AD1" w:rsidRPr="00C56C10">
        <w:rPr>
          <w:lang w:val="en-GB"/>
        </w:rPr>
        <w:t>B</w:t>
      </w:r>
      <w:r w:rsidR="00850379" w:rsidRPr="00C56C10">
        <w:rPr>
          <w:lang w:val="en-GB"/>
        </w:rPr>
        <w:t xml:space="preserve">y affecting </w:t>
      </w:r>
      <w:proofErr w:type="gramStart"/>
      <w:r w:rsidR="00850379" w:rsidRPr="00C56C10">
        <w:rPr>
          <w:lang w:val="en-GB"/>
        </w:rPr>
        <w:t>drivers</w:t>
      </w:r>
      <w:proofErr w:type="gramEnd"/>
      <w:r w:rsidR="00850379" w:rsidRPr="00C56C10">
        <w:rPr>
          <w:lang w:val="en-GB"/>
        </w:rPr>
        <w:t xml:space="preserve"> position: e.g. seat or steering wheel </w:t>
      </w:r>
      <w:r w:rsidRPr="00C56C10">
        <w:rPr>
          <w:lang w:val="en-GB"/>
        </w:rPr>
        <w:tab/>
      </w:r>
      <w:r w:rsidR="00850379" w:rsidRPr="00C56C10">
        <w:rPr>
          <w:lang w:val="en-GB"/>
        </w:rPr>
        <w:t>positioning;</w:t>
      </w:r>
    </w:p>
    <w:p w14:paraId="68FC29E0" w14:textId="02B01EDF" w:rsidR="00D73DEC" w:rsidRPr="00C56C10" w:rsidRDefault="00723D63" w:rsidP="00D73DEC">
      <w:pPr>
        <w:pStyle w:val="a"/>
        <w:tabs>
          <w:tab w:val="left" w:pos="3400"/>
        </w:tabs>
        <w:rPr>
          <w:lang w:val="en-GB"/>
        </w:rPr>
      </w:pPr>
      <w:r w:rsidRPr="00C56C10">
        <w:rPr>
          <w:lang w:val="en-GB"/>
        </w:rPr>
        <w:lastRenderedPageBreak/>
        <w:tab/>
      </w:r>
      <w:r w:rsidR="00850379" w:rsidRPr="00C56C10">
        <w:rPr>
          <w:lang w:val="en-GB"/>
        </w:rPr>
        <w:t>(iii)</w:t>
      </w:r>
      <w:r w:rsidR="00850379" w:rsidRPr="00C56C10">
        <w:rPr>
          <w:lang w:val="en-GB"/>
        </w:rPr>
        <w:tab/>
      </w:r>
      <w:r w:rsidR="00E33AD1" w:rsidRPr="00C56C10">
        <w:rPr>
          <w:lang w:val="en-GB"/>
        </w:rPr>
        <w:t>B</w:t>
      </w:r>
      <w:r w:rsidR="00850379" w:rsidRPr="00C56C10">
        <w:rPr>
          <w:lang w:val="en-GB"/>
        </w:rPr>
        <w:t xml:space="preserve">y affecting driver's visibility: e.g. dipped beam, windscreen </w:t>
      </w:r>
      <w:r w:rsidRPr="00C56C10">
        <w:rPr>
          <w:lang w:val="en-GB"/>
        </w:rPr>
        <w:tab/>
      </w:r>
      <w:r w:rsidR="00D73DEC" w:rsidRPr="00C56C10">
        <w:rPr>
          <w:lang w:val="en-GB"/>
        </w:rPr>
        <w:t>wiper, indirect vision systems, blind spot systems</w:t>
      </w:r>
      <w:r w:rsidR="00EE5681" w:rsidRPr="00C56C10">
        <w:rPr>
          <w:lang w:val="en-GB"/>
        </w:rPr>
        <w:t>.</w:t>
      </w:r>
    </w:p>
    <w:p w14:paraId="29E57D8B" w14:textId="77777777" w:rsidR="00850379" w:rsidRPr="00C56C10" w:rsidRDefault="00850379" w:rsidP="00772828">
      <w:pPr>
        <w:pStyle w:val="a"/>
        <w:keepNext/>
        <w:rPr>
          <w:lang w:val="en-GB"/>
        </w:rPr>
      </w:pPr>
      <w:r w:rsidRPr="00C56C10">
        <w:rPr>
          <w:lang w:val="en-GB"/>
        </w:rPr>
        <w:t>(b)</w:t>
      </w:r>
      <w:r w:rsidRPr="00C56C10">
        <w:rPr>
          <w:lang w:val="en-GB"/>
        </w:rPr>
        <w:tab/>
        <w:t>Functions related to driver, passenger and other road user protection:</w:t>
      </w:r>
    </w:p>
    <w:p w14:paraId="294BEB9C" w14:textId="42C21E62" w:rsidR="00D73DEC" w:rsidRPr="00C56C10" w:rsidRDefault="00850379" w:rsidP="00772828">
      <w:pPr>
        <w:pStyle w:val="a"/>
        <w:keepNext/>
        <w:tabs>
          <w:tab w:val="left" w:pos="3400"/>
        </w:tabs>
        <w:rPr>
          <w:lang w:val="en-GB"/>
        </w:rPr>
      </w:pPr>
      <w:r w:rsidRPr="00C56C10">
        <w:rPr>
          <w:lang w:val="en-GB"/>
        </w:rPr>
        <w:tab/>
        <w:t>(i)</w:t>
      </w:r>
      <w:r w:rsidRPr="00C56C10">
        <w:rPr>
          <w:lang w:val="en-GB"/>
        </w:rPr>
        <w:tab/>
      </w:r>
      <w:r w:rsidR="00E33AD1" w:rsidRPr="00C56C10">
        <w:rPr>
          <w:lang w:val="en-GB"/>
        </w:rPr>
        <w:t>E</w:t>
      </w:r>
      <w:r w:rsidRPr="00C56C10">
        <w:rPr>
          <w:lang w:val="en-GB"/>
        </w:rPr>
        <w:t>.g. airb</w:t>
      </w:r>
      <w:r w:rsidR="00D73DEC" w:rsidRPr="00C56C10">
        <w:rPr>
          <w:lang w:val="en-GB"/>
        </w:rPr>
        <w:t>ag and safety restraint systems, emergency calling systems</w:t>
      </w:r>
      <w:r w:rsidR="009A179E" w:rsidRPr="00C56C10">
        <w:rPr>
          <w:lang w:val="en-GB"/>
        </w:rPr>
        <w:t xml:space="preserve"> (e-call, AECS, ERA GLONASS, …);</w:t>
      </w:r>
    </w:p>
    <w:p w14:paraId="06554CF6" w14:textId="77777777" w:rsidR="00850379" w:rsidRPr="00C56C10" w:rsidRDefault="00850379" w:rsidP="00A42C78">
      <w:pPr>
        <w:pStyle w:val="a"/>
        <w:rPr>
          <w:lang w:val="en-GB"/>
        </w:rPr>
      </w:pPr>
      <w:r w:rsidRPr="00C56C10">
        <w:rPr>
          <w:lang w:val="en-GB"/>
        </w:rPr>
        <w:t>(c)</w:t>
      </w:r>
      <w:r w:rsidRPr="00C56C10">
        <w:rPr>
          <w:lang w:val="en-GB"/>
        </w:rPr>
        <w:tab/>
        <w:t>Functions which</w:t>
      </w:r>
      <w:r w:rsidR="00A914A2" w:rsidRPr="00C56C10">
        <w:rPr>
          <w:lang w:val="en-GB"/>
        </w:rPr>
        <w:t xml:space="preserve">, </w:t>
      </w:r>
      <w:r w:rsidRPr="00C56C10">
        <w:rPr>
          <w:lang w:val="en-GB"/>
        </w:rPr>
        <w:t>when disturbed</w:t>
      </w:r>
      <w:r w:rsidR="00A914A2" w:rsidRPr="00C56C10">
        <w:rPr>
          <w:lang w:val="en-GB"/>
        </w:rPr>
        <w:t>,</w:t>
      </w:r>
      <w:r w:rsidRPr="00C56C10">
        <w:rPr>
          <w:lang w:val="en-GB"/>
        </w:rPr>
        <w:t xml:space="preserve"> cause confusion to the driver or other road users:</w:t>
      </w:r>
    </w:p>
    <w:p w14:paraId="11762102" w14:textId="77777777" w:rsidR="00850379" w:rsidRPr="00C56C10" w:rsidRDefault="00850379" w:rsidP="0039754B">
      <w:pPr>
        <w:pStyle w:val="a"/>
        <w:tabs>
          <w:tab w:val="left" w:pos="3400"/>
        </w:tabs>
        <w:rPr>
          <w:lang w:val="en-GB"/>
        </w:rPr>
      </w:pPr>
      <w:r w:rsidRPr="00C56C10">
        <w:rPr>
          <w:lang w:val="en-GB"/>
        </w:rPr>
        <w:tab/>
        <w:t>(i)</w:t>
      </w:r>
      <w:r w:rsidRPr="00C56C10">
        <w:rPr>
          <w:lang w:val="en-GB"/>
        </w:rPr>
        <w:tab/>
      </w:r>
      <w:r w:rsidR="00E33AD1" w:rsidRPr="00C56C10">
        <w:rPr>
          <w:lang w:val="en-GB"/>
        </w:rPr>
        <w:t>O</w:t>
      </w:r>
      <w:r w:rsidRPr="00C56C10">
        <w:rPr>
          <w:lang w:val="en-GB"/>
        </w:rPr>
        <w:t xml:space="preserve">ptical disturbances: incorrect operation of e.g. direction </w:t>
      </w:r>
      <w:r w:rsidR="0039754B" w:rsidRPr="00C56C10">
        <w:rPr>
          <w:lang w:val="en-GB"/>
        </w:rPr>
        <w:tab/>
      </w:r>
      <w:r w:rsidRPr="00C56C10">
        <w:rPr>
          <w:lang w:val="en-GB"/>
        </w:rPr>
        <w:t xml:space="preserve">indicators, stop lamps, end outline marker lamps, rear position </w:t>
      </w:r>
      <w:r w:rsidR="0039754B" w:rsidRPr="00C56C10">
        <w:rPr>
          <w:lang w:val="en-GB"/>
        </w:rPr>
        <w:tab/>
      </w:r>
      <w:r w:rsidRPr="00C56C10">
        <w:rPr>
          <w:lang w:val="en-GB"/>
        </w:rPr>
        <w:t xml:space="preserve">lamp, light bars for emergency system, wrong information </w:t>
      </w:r>
      <w:r w:rsidR="0039754B" w:rsidRPr="00C56C10">
        <w:rPr>
          <w:lang w:val="en-GB"/>
        </w:rPr>
        <w:tab/>
      </w:r>
      <w:r w:rsidRPr="00C56C10">
        <w:rPr>
          <w:lang w:val="en-GB"/>
        </w:rPr>
        <w:t xml:space="preserve">from warning indicators, lamps or displays related to functions </w:t>
      </w:r>
      <w:r w:rsidR="0039754B" w:rsidRPr="00C56C10">
        <w:rPr>
          <w:lang w:val="en-GB"/>
        </w:rPr>
        <w:tab/>
      </w:r>
      <w:r w:rsidRPr="00C56C10">
        <w:rPr>
          <w:lang w:val="en-GB"/>
        </w:rPr>
        <w:t xml:space="preserve">in subparagraphs (a) or (b) which might be observed in the </w:t>
      </w:r>
      <w:r w:rsidR="0039754B" w:rsidRPr="00C56C10">
        <w:rPr>
          <w:lang w:val="en-GB"/>
        </w:rPr>
        <w:tab/>
      </w:r>
      <w:r w:rsidRPr="00C56C10">
        <w:rPr>
          <w:lang w:val="en-GB"/>
        </w:rPr>
        <w:t>direct view of the driver;</w:t>
      </w:r>
    </w:p>
    <w:p w14:paraId="7BDD0092" w14:textId="77777777" w:rsidR="00AA3D6B" w:rsidRPr="00C56C10" w:rsidRDefault="00850379" w:rsidP="0039754B">
      <w:pPr>
        <w:pStyle w:val="a"/>
        <w:tabs>
          <w:tab w:val="left" w:pos="3400"/>
        </w:tabs>
        <w:rPr>
          <w:lang w:val="en-GB"/>
        </w:rPr>
      </w:pPr>
      <w:r w:rsidRPr="00C56C10">
        <w:rPr>
          <w:lang w:val="en-GB"/>
        </w:rPr>
        <w:tab/>
        <w:t>(ii)</w:t>
      </w:r>
      <w:r w:rsidRPr="00C56C10">
        <w:rPr>
          <w:lang w:val="en-GB"/>
        </w:rPr>
        <w:tab/>
      </w:r>
      <w:r w:rsidR="00E33AD1" w:rsidRPr="00C56C10">
        <w:rPr>
          <w:lang w:val="en-GB"/>
        </w:rPr>
        <w:t>A</w:t>
      </w:r>
      <w:r w:rsidRPr="00C56C10">
        <w:rPr>
          <w:lang w:val="en-GB"/>
        </w:rPr>
        <w:t xml:space="preserve">coustical disturbances: incorrect operation of e.g. anti-theft </w:t>
      </w:r>
      <w:r w:rsidR="0039754B" w:rsidRPr="00C56C10">
        <w:rPr>
          <w:lang w:val="en-GB"/>
        </w:rPr>
        <w:tab/>
      </w:r>
      <w:r w:rsidRPr="00C56C10">
        <w:rPr>
          <w:lang w:val="en-GB"/>
        </w:rPr>
        <w:t>alarm, horn.</w:t>
      </w:r>
    </w:p>
    <w:p w14:paraId="686BDFBE" w14:textId="77777777" w:rsidR="00850379" w:rsidRPr="00C56C10" w:rsidRDefault="00850379" w:rsidP="00FB44E9">
      <w:pPr>
        <w:pStyle w:val="a"/>
        <w:rPr>
          <w:lang w:val="en-GB"/>
        </w:rPr>
      </w:pPr>
      <w:r w:rsidRPr="00C56C10">
        <w:rPr>
          <w:lang w:val="en-GB"/>
        </w:rPr>
        <w:t>(d)</w:t>
      </w:r>
      <w:r w:rsidRPr="00C56C10">
        <w:rPr>
          <w:lang w:val="en-GB"/>
        </w:rPr>
        <w:tab/>
        <w:t>Functions related to vehicle data bus functionality:</w:t>
      </w:r>
    </w:p>
    <w:p w14:paraId="0D735BDC" w14:textId="77777777" w:rsidR="00AA3D6B" w:rsidRPr="00C56C10" w:rsidRDefault="00850379" w:rsidP="00090FF2">
      <w:pPr>
        <w:pStyle w:val="a"/>
        <w:tabs>
          <w:tab w:val="left" w:pos="3400"/>
        </w:tabs>
        <w:rPr>
          <w:lang w:val="en-GB"/>
        </w:rPr>
      </w:pPr>
      <w:r w:rsidRPr="00C56C10">
        <w:rPr>
          <w:lang w:val="en-GB"/>
        </w:rPr>
        <w:tab/>
        <w:t>(i)</w:t>
      </w:r>
      <w:r w:rsidRPr="00C56C10">
        <w:rPr>
          <w:lang w:val="en-GB"/>
        </w:rPr>
        <w:tab/>
      </w:r>
      <w:r w:rsidR="00090FF2" w:rsidRPr="00C56C10">
        <w:rPr>
          <w:lang w:val="en-GB"/>
        </w:rPr>
        <w:t>B</w:t>
      </w:r>
      <w:r w:rsidRPr="00C56C10">
        <w:rPr>
          <w:lang w:val="en-GB"/>
        </w:rPr>
        <w:t xml:space="preserve">y blocking data transmission on vehicle data bus-systems, </w:t>
      </w:r>
      <w:r w:rsidR="00090FF2" w:rsidRPr="00C56C10">
        <w:rPr>
          <w:lang w:val="en-GB"/>
        </w:rPr>
        <w:tab/>
      </w:r>
      <w:r w:rsidRPr="00C56C10">
        <w:rPr>
          <w:lang w:val="en-GB"/>
        </w:rPr>
        <w:t xml:space="preserve">which are used to transmit data, required to ensure the correct </w:t>
      </w:r>
      <w:r w:rsidR="00090FF2" w:rsidRPr="00C56C10">
        <w:rPr>
          <w:lang w:val="en-GB"/>
        </w:rPr>
        <w:tab/>
      </w:r>
      <w:r w:rsidRPr="00C56C10">
        <w:rPr>
          <w:lang w:val="en-GB"/>
        </w:rPr>
        <w:t>functioning of other immunity related functions.</w:t>
      </w:r>
    </w:p>
    <w:p w14:paraId="1D97C69D" w14:textId="65B22561" w:rsidR="00AA3D6B" w:rsidRPr="00C56C10" w:rsidRDefault="00850379" w:rsidP="00FB44E9">
      <w:pPr>
        <w:pStyle w:val="a"/>
        <w:rPr>
          <w:lang w:val="en-GB"/>
        </w:rPr>
      </w:pPr>
      <w:r w:rsidRPr="00C56C10">
        <w:rPr>
          <w:lang w:val="en-GB"/>
        </w:rPr>
        <w:t>(e)</w:t>
      </w:r>
      <w:r w:rsidRPr="00C56C10">
        <w:rPr>
          <w:lang w:val="en-GB"/>
        </w:rPr>
        <w:tab/>
        <w:t xml:space="preserve">Functions which when disturbed affect vehicle statutory data: e.g. </w:t>
      </w:r>
      <w:r w:rsidR="00EE5681" w:rsidRPr="00C56C10">
        <w:rPr>
          <w:lang w:val="en-GB"/>
        </w:rPr>
        <w:t>tachograph, odometer;</w:t>
      </w:r>
    </w:p>
    <w:p w14:paraId="62AB37A5" w14:textId="698B02B0" w:rsidR="00087F37" w:rsidRPr="00C56C10" w:rsidRDefault="00087F37" w:rsidP="00087F37">
      <w:pPr>
        <w:tabs>
          <w:tab w:val="left" w:pos="2835"/>
        </w:tabs>
        <w:spacing w:before="40" w:after="120"/>
        <w:ind w:left="2835" w:right="1134" w:hanging="567"/>
        <w:jc w:val="both"/>
        <w:rPr>
          <w:bCs/>
        </w:rPr>
      </w:pPr>
      <w:r w:rsidRPr="00C56C10">
        <w:rPr>
          <w:bCs/>
        </w:rPr>
        <w:t>(f)</w:t>
      </w:r>
      <w:r w:rsidRPr="00C56C10">
        <w:rPr>
          <w:bCs/>
        </w:rPr>
        <w:tab/>
        <w:t>Function</w:t>
      </w:r>
      <w:r w:rsidR="009A179E" w:rsidRPr="00C56C10">
        <w:rPr>
          <w:bCs/>
        </w:rPr>
        <w:t>s</w:t>
      </w:r>
      <w:r w:rsidRPr="00C56C10">
        <w:rPr>
          <w:bCs/>
        </w:rPr>
        <w:t xml:space="preserve"> related to charging mode when coupled to the power grid:</w:t>
      </w:r>
    </w:p>
    <w:p w14:paraId="5D82A123" w14:textId="77777777" w:rsidR="00087F37" w:rsidRPr="00C56C10" w:rsidRDefault="00087F37" w:rsidP="00087F37">
      <w:pPr>
        <w:tabs>
          <w:tab w:val="left" w:pos="3402"/>
        </w:tabs>
        <w:spacing w:before="40" w:after="120"/>
        <w:ind w:left="3402" w:right="1134" w:hanging="567"/>
        <w:jc w:val="both"/>
        <w:rPr>
          <w:bCs/>
        </w:rPr>
      </w:pPr>
      <w:r w:rsidRPr="00C56C10">
        <w:rPr>
          <w:bCs/>
        </w:rPr>
        <w:t>(i)</w:t>
      </w:r>
      <w:r w:rsidRPr="00C56C10">
        <w:rPr>
          <w:bCs/>
        </w:rPr>
        <w:tab/>
        <w:t>For vehicle test: by leading to unexpected vehicle motion</w:t>
      </w:r>
      <w:r w:rsidR="008B782A" w:rsidRPr="00C56C10">
        <w:rPr>
          <w:bCs/>
        </w:rPr>
        <w:t>;</w:t>
      </w:r>
    </w:p>
    <w:p w14:paraId="776CA0A4" w14:textId="77777777" w:rsidR="00087F37" w:rsidRPr="00C56C10" w:rsidRDefault="00087F37" w:rsidP="00087F37">
      <w:pPr>
        <w:tabs>
          <w:tab w:val="left" w:pos="3402"/>
        </w:tabs>
        <w:spacing w:before="40" w:after="120"/>
        <w:ind w:left="3402" w:right="1134" w:hanging="567"/>
        <w:jc w:val="both"/>
        <w:rPr>
          <w:bCs/>
        </w:rPr>
      </w:pPr>
      <w:r w:rsidRPr="00C56C10">
        <w:rPr>
          <w:bCs/>
        </w:rPr>
        <w:t>(ii)</w:t>
      </w:r>
      <w:r w:rsidRPr="00C56C10">
        <w:rPr>
          <w:bCs/>
        </w:rPr>
        <w:tab/>
        <w:t>For ESA test: by leading to an incorrect charging condition (e.g. over-current, over-voltage).</w:t>
      </w:r>
    </w:p>
    <w:p w14:paraId="1D5BA71F" w14:textId="2D22F081" w:rsidR="00087F37" w:rsidRPr="00C56C10" w:rsidRDefault="00087F37" w:rsidP="00087F37">
      <w:pPr>
        <w:spacing w:before="40" w:after="120"/>
        <w:ind w:left="2268" w:right="1134" w:hanging="1134"/>
        <w:jc w:val="both"/>
        <w:rPr>
          <w:bCs/>
        </w:rPr>
      </w:pPr>
      <w:r w:rsidRPr="004A39AB">
        <w:rPr>
          <w:bCs/>
          <w:strike/>
          <w:highlight w:val="lightGray"/>
        </w:rPr>
        <w:t>2.13.</w:t>
      </w:r>
      <w:r w:rsidR="00C924D1" w:rsidRPr="004A39AB">
        <w:rPr>
          <w:bCs/>
          <w:highlight w:val="cyan"/>
        </w:rPr>
        <w:t>2.11.</w:t>
      </w:r>
      <w:r w:rsidRPr="00C56C10">
        <w:rPr>
          <w:bCs/>
        </w:rPr>
        <w:tab/>
      </w:r>
      <w:r w:rsidRPr="00C56C10">
        <w:rPr>
          <w:bCs/>
        </w:rPr>
        <w:tab/>
        <w:t>"</w:t>
      </w:r>
      <w:r w:rsidRPr="00C56C10">
        <w:rPr>
          <w:bCs/>
          <w:i/>
        </w:rPr>
        <w:t>REESS</w:t>
      </w:r>
      <w:r w:rsidRPr="00C56C10">
        <w:rPr>
          <w:bCs/>
        </w:rPr>
        <w:t>" means the rechargeable energy storage system that provides electric energy for electric propulsion of the vehicle.</w:t>
      </w:r>
    </w:p>
    <w:p w14:paraId="60270755" w14:textId="3304D5D2" w:rsidR="0032717B" w:rsidRPr="00C56C10" w:rsidRDefault="00087F37" w:rsidP="0032717B">
      <w:pPr>
        <w:spacing w:before="40" w:after="120"/>
        <w:ind w:left="2268" w:right="1134" w:hanging="1134"/>
        <w:jc w:val="both"/>
        <w:rPr>
          <w:bCs/>
        </w:rPr>
      </w:pPr>
      <w:r w:rsidRPr="004A39AB">
        <w:rPr>
          <w:bCs/>
          <w:strike/>
          <w:highlight w:val="lightGray"/>
        </w:rPr>
        <w:t>2.14.</w:t>
      </w:r>
      <w:r w:rsidR="00C924D1" w:rsidRPr="004A39AB">
        <w:rPr>
          <w:bCs/>
          <w:highlight w:val="cyan"/>
        </w:rPr>
        <w:t>2.12.</w:t>
      </w:r>
      <w:r w:rsidRPr="00C56C10">
        <w:rPr>
          <w:bCs/>
        </w:rPr>
        <w:tab/>
      </w:r>
      <w:r w:rsidRPr="00C56C10">
        <w:rPr>
          <w:bCs/>
        </w:rPr>
        <w:tab/>
        <w:t>"</w:t>
      </w:r>
      <w:r w:rsidRPr="00C56C10">
        <w:rPr>
          <w:bCs/>
          <w:i/>
        </w:rPr>
        <w:t>Coupling system for charging the REESS</w:t>
      </w:r>
      <w:r w:rsidRPr="00C56C10">
        <w:rPr>
          <w:bCs/>
        </w:rPr>
        <w:t>" means the electrical circuit installed in the vehicle used for charging the REESS.</w:t>
      </w:r>
    </w:p>
    <w:p w14:paraId="54513520" w14:textId="52C82C63" w:rsidR="0032717B" w:rsidRPr="00C56C10" w:rsidRDefault="0032717B" w:rsidP="0032717B">
      <w:pPr>
        <w:spacing w:before="40" w:after="120"/>
        <w:ind w:left="2268" w:right="1134" w:hanging="1134"/>
        <w:jc w:val="both"/>
        <w:rPr>
          <w:bCs/>
        </w:rPr>
      </w:pPr>
      <w:r w:rsidRPr="004A39AB">
        <w:rPr>
          <w:bCs/>
          <w:strike/>
          <w:highlight w:val="lightGray"/>
        </w:rPr>
        <w:t>2.15.</w:t>
      </w:r>
      <w:r w:rsidR="00C924D1" w:rsidRPr="004A39AB">
        <w:rPr>
          <w:bCs/>
          <w:highlight w:val="cyan"/>
        </w:rPr>
        <w:t>2.13.</w:t>
      </w:r>
      <w:r w:rsidRPr="00C56C10">
        <w:rPr>
          <w:bCs/>
        </w:rPr>
        <w:tab/>
      </w:r>
      <w:r w:rsidRPr="00C56C10">
        <w:rPr>
          <w:bCs/>
        </w:rPr>
        <w:tab/>
        <w:t>"</w:t>
      </w:r>
      <w:r w:rsidRPr="00C56C10">
        <w:rPr>
          <w:bCs/>
          <w:i/>
        </w:rPr>
        <w:t>REESS charging mode coupled to the power grid</w:t>
      </w:r>
      <w:r w:rsidRPr="00C56C10">
        <w:rPr>
          <w:bCs/>
        </w:rPr>
        <w:t>" means the normal charging operation mode of the vehicle and/or charging system.</w:t>
      </w:r>
    </w:p>
    <w:p w14:paraId="5F3ED6DD" w14:textId="7754CCDE" w:rsidR="00A77093" w:rsidRPr="00C56C10" w:rsidRDefault="00A77093" w:rsidP="00A77093">
      <w:pPr>
        <w:spacing w:before="40" w:after="120"/>
        <w:ind w:left="2268" w:right="1134" w:hanging="1134"/>
        <w:jc w:val="both"/>
        <w:rPr>
          <w:bCs/>
        </w:rPr>
      </w:pPr>
      <w:r w:rsidRPr="004A39AB">
        <w:rPr>
          <w:bCs/>
          <w:strike/>
          <w:highlight w:val="lightGray"/>
        </w:rPr>
        <w:t>2.16.</w:t>
      </w:r>
      <w:r w:rsidR="00C924D1" w:rsidRPr="004A39AB">
        <w:rPr>
          <w:bCs/>
          <w:highlight w:val="cyan"/>
        </w:rPr>
        <w:t>2.14</w:t>
      </w:r>
      <w:r w:rsidR="00C924D1">
        <w:rPr>
          <w:bCs/>
        </w:rPr>
        <w:t>.</w:t>
      </w:r>
      <w:r w:rsidRPr="00C56C10">
        <w:rPr>
          <w:bCs/>
        </w:rPr>
        <w:tab/>
      </w:r>
      <w:r w:rsidRPr="00C56C10">
        <w:rPr>
          <w:bCs/>
        </w:rPr>
        <w:tab/>
        <w:t>"</w:t>
      </w:r>
      <w:r w:rsidRPr="00C56C10">
        <w:rPr>
          <w:bCs/>
          <w:i/>
        </w:rPr>
        <w:t>Mode 1 Charging Mode”</w:t>
      </w:r>
      <w:r w:rsidRPr="00C56C10">
        <w:rPr>
          <w:bCs/>
        </w:rPr>
        <w:t xml:space="preserve"> means charging mode as defined in IEC 61851-1</w:t>
      </w:r>
      <w:r w:rsidR="00204247" w:rsidRPr="00204247">
        <w:rPr>
          <w:bCs/>
          <w:highlight w:val="cyan"/>
        </w:rPr>
        <w:t>,</w:t>
      </w:r>
      <w:r w:rsidRPr="00C56C10">
        <w:rPr>
          <w:bCs/>
        </w:rPr>
        <w:t xml:space="preserve"> </w:t>
      </w:r>
      <w:r w:rsidRPr="00204247">
        <w:rPr>
          <w:bCs/>
          <w:strike/>
          <w:highlight w:val="lightGray"/>
        </w:rPr>
        <w:t>sub-clause</w:t>
      </w:r>
      <w:r w:rsidR="00204247">
        <w:rPr>
          <w:bCs/>
        </w:rPr>
        <w:t xml:space="preserve"> </w:t>
      </w:r>
      <w:commentRangeStart w:id="9"/>
      <w:r w:rsidR="00204247" w:rsidRPr="00204247">
        <w:rPr>
          <w:bCs/>
          <w:highlight w:val="cyan"/>
        </w:rPr>
        <w:t>Subclause</w:t>
      </w:r>
      <w:commentRangeEnd w:id="9"/>
      <w:r w:rsidR="00204247">
        <w:rPr>
          <w:rStyle w:val="Kommentarzeichen"/>
        </w:rPr>
        <w:commentReference w:id="9"/>
      </w:r>
      <w:r w:rsidRPr="00C56C10">
        <w:rPr>
          <w:bCs/>
        </w:rPr>
        <w:t xml:space="preserve"> 6.2.1 where the vehicle is connected directly to </w:t>
      </w:r>
      <w:r w:rsidR="003F32C3" w:rsidRPr="00C56C10">
        <w:rPr>
          <w:bCs/>
        </w:rPr>
        <w:t>AC</w:t>
      </w:r>
      <w:r w:rsidRPr="00C56C10">
        <w:rPr>
          <w:bCs/>
        </w:rPr>
        <w:t xml:space="preserve"> mains without any communication between the vehicle and the charging station and without any supplementary pilot or auxiliary contacts. In some countries Mode 1 charging may be prohibited or requires special pre-cautions.</w:t>
      </w:r>
    </w:p>
    <w:p w14:paraId="45949627" w14:textId="4D1A937F" w:rsidR="00A77093" w:rsidRPr="00C56C10" w:rsidRDefault="00A77093" w:rsidP="00A77093">
      <w:pPr>
        <w:spacing w:before="40" w:after="120"/>
        <w:ind w:left="2268" w:right="1134" w:hanging="1134"/>
        <w:jc w:val="both"/>
        <w:rPr>
          <w:bCs/>
        </w:rPr>
      </w:pPr>
      <w:r w:rsidRPr="004A39AB">
        <w:rPr>
          <w:bCs/>
          <w:strike/>
          <w:highlight w:val="lightGray"/>
        </w:rPr>
        <w:t>2.17.</w:t>
      </w:r>
      <w:r w:rsidR="00C924D1" w:rsidRPr="004A39AB">
        <w:rPr>
          <w:bCs/>
          <w:highlight w:val="cyan"/>
        </w:rPr>
        <w:t>2.15.</w:t>
      </w:r>
      <w:r w:rsidRPr="00C56C10">
        <w:rPr>
          <w:bCs/>
        </w:rPr>
        <w:tab/>
      </w:r>
      <w:r w:rsidRPr="00C56C10">
        <w:rPr>
          <w:bCs/>
        </w:rPr>
        <w:tab/>
        <w:t>"</w:t>
      </w:r>
      <w:r w:rsidRPr="00C56C10">
        <w:rPr>
          <w:bCs/>
          <w:i/>
        </w:rPr>
        <w:t>Mode 2 Charging Mode”</w:t>
      </w:r>
      <w:r w:rsidRPr="00C56C10">
        <w:rPr>
          <w:bCs/>
        </w:rPr>
        <w:t xml:space="preserve"> means charging mode as defined in IEC 61851-1</w:t>
      </w:r>
      <w:r w:rsidR="00204247" w:rsidRPr="00204247">
        <w:rPr>
          <w:bCs/>
          <w:highlight w:val="cyan"/>
        </w:rPr>
        <w:t>,</w:t>
      </w:r>
      <w:r w:rsidR="00204247" w:rsidRPr="00C56C10">
        <w:rPr>
          <w:bCs/>
        </w:rPr>
        <w:t xml:space="preserve"> </w:t>
      </w:r>
      <w:r w:rsidR="00204247" w:rsidRPr="00204247">
        <w:rPr>
          <w:bCs/>
          <w:strike/>
          <w:highlight w:val="lightGray"/>
        </w:rPr>
        <w:t>sub-clause</w:t>
      </w:r>
      <w:r w:rsidR="00204247">
        <w:rPr>
          <w:bCs/>
        </w:rPr>
        <w:t xml:space="preserve"> </w:t>
      </w:r>
      <w:r w:rsidR="00204247" w:rsidRPr="00204247">
        <w:rPr>
          <w:bCs/>
          <w:highlight w:val="cyan"/>
        </w:rPr>
        <w:t>Subclause</w:t>
      </w:r>
      <w:r w:rsidRPr="00C56C10">
        <w:rPr>
          <w:bCs/>
        </w:rPr>
        <w:t xml:space="preserve"> 6.2.2 where the vehicle is connected to </w:t>
      </w:r>
      <w:r w:rsidR="003F32C3" w:rsidRPr="00C56C10">
        <w:rPr>
          <w:bCs/>
        </w:rPr>
        <w:t>AC</w:t>
      </w:r>
      <w:r w:rsidRPr="00C56C10">
        <w:rPr>
          <w:bCs/>
        </w:rPr>
        <w:t xml:space="preserve"> mains using a charging harness including an Electric Vehicle Supply Equipment (EVSE) box providing control pilot signalling between the vehicle and the EVSE box and personal protection against electric shock. In some countries, special restrictions </w:t>
      </w:r>
      <w:proofErr w:type="gramStart"/>
      <w:r w:rsidRPr="00C56C10">
        <w:rPr>
          <w:bCs/>
        </w:rPr>
        <w:t>have to</w:t>
      </w:r>
      <w:proofErr w:type="gramEnd"/>
      <w:r w:rsidRPr="00C56C10">
        <w:rPr>
          <w:bCs/>
        </w:rPr>
        <w:t xml:space="preserve"> be applied for mode 2 charging. There is no communication between the vehicle and the AC supply network (mains).</w:t>
      </w:r>
    </w:p>
    <w:p w14:paraId="416BE202" w14:textId="6A11FB69" w:rsidR="00B839ED" w:rsidRPr="00C56C10" w:rsidRDefault="00B839ED" w:rsidP="00B839ED">
      <w:pPr>
        <w:spacing w:before="40" w:after="120"/>
        <w:ind w:left="2268" w:right="1134" w:hanging="1134"/>
        <w:jc w:val="both"/>
        <w:rPr>
          <w:bCs/>
        </w:rPr>
      </w:pPr>
      <w:r w:rsidRPr="004A39AB">
        <w:rPr>
          <w:bCs/>
          <w:strike/>
          <w:highlight w:val="lightGray"/>
        </w:rPr>
        <w:t>2.18.</w:t>
      </w:r>
      <w:r w:rsidR="00C924D1" w:rsidRPr="004A39AB">
        <w:rPr>
          <w:bCs/>
          <w:highlight w:val="cyan"/>
        </w:rPr>
        <w:t>2.16.</w:t>
      </w:r>
      <w:r w:rsidRPr="00C56C10">
        <w:rPr>
          <w:bCs/>
        </w:rPr>
        <w:tab/>
      </w:r>
      <w:r w:rsidRPr="00C56C10">
        <w:rPr>
          <w:bCs/>
        </w:rPr>
        <w:tab/>
        <w:t>"</w:t>
      </w:r>
      <w:r w:rsidRPr="00C56C10">
        <w:rPr>
          <w:bCs/>
          <w:i/>
        </w:rPr>
        <w:t xml:space="preserve">Mode 3 Charging Mode” </w:t>
      </w:r>
      <w:r w:rsidRPr="00C56C10">
        <w:rPr>
          <w:bCs/>
        </w:rPr>
        <w:t>means charging mode as defined in IEC 61851-1</w:t>
      </w:r>
      <w:r w:rsidR="00204247" w:rsidRPr="00204247">
        <w:rPr>
          <w:bCs/>
          <w:highlight w:val="cyan"/>
        </w:rPr>
        <w:t>,</w:t>
      </w:r>
      <w:r w:rsidR="00204247" w:rsidRPr="00C56C10">
        <w:rPr>
          <w:bCs/>
        </w:rPr>
        <w:t xml:space="preserve"> </w:t>
      </w:r>
      <w:r w:rsidR="00204247" w:rsidRPr="00204247">
        <w:rPr>
          <w:bCs/>
          <w:strike/>
          <w:highlight w:val="lightGray"/>
        </w:rPr>
        <w:t>sub-clause</w:t>
      </w:r>
      <w:r w:rsidR="00204247">
        <w:rPr>
          <w:bCs/>
        </w:rPr>
        <w:t xml:space="preserve"> </w:t>
      </w:r>
      <w:r w:rsidR="00204247" w:rsidRPr="00204247">
        <w:rPr>
          <w:bCs/>
          <w:highlight w:val="cyan"/>
        </w:rPr>
        <w:t>Subclause</w:t>
      </w:r>
      <w:r w:rsidRPr="00C56C10">
        <w:rPr>
          <w:bCs/>
        </w:rPr>
        <w:t xml:space="preserve"> 6.2.3 </w:t>
      </w:r>
      <w:r w:rsidR="005902A1" w:rsidRPr="00C56C10">
        <w:rPr>
          <w:bCs/>
        </w:rPr>
        <w:t xml:space="preserve">where the vehicle is </w:t>
      </w:r>
      <w:r w:rsidRPr="00C56C10">
        <w:rPr>
          <w:bCs/>
        </w:rPr>
        <w:t>connected to an EVSE (</w:t>
      </w:r>
      <w:proofErr w:type="spellStart"/>
      <w:r w:rsidRPr="00C56C10">
        <w:rPr>
          <w:bCs/>
        </w:rPr>
        <w:t>e.g</w:t>
      </w:r>
      <w:proofErr w:type="spellEnd"/>
      <w:r w:rsidRPr="00C56C10">
        <w:rPr>
          <w:bCs/>
        </w:rPr>
        <w:t xml:space="preserve"> </w:t>
      </w:r>
      <w:r w:rsidRPr="00C56C10">
        <w:rPr>
          <w:bCs/>
        </w:rPr>
        <w:lastRenderedPageBreak/>
        <w:t xml:space="preserve">charging station, </w:t>
      </w:r>
      <w:proofErr w:type="spellStart"/>
      <w:r w:rsidRPr="00C56C10">
        <w:rPr>
          <w:bCs/>
        </w:rPr>
        <w:t>wallbox</w:t>
      </w:r>
      <w:proofErr w:type="spellEnd"/>
      <w:r w:rsidRPr="00C56C10">
        <w:rPr>
          <w:bCs/>
        </w:rPr>
        <w:t xml:space="preserve">) providing </w:t>
      </w:r>
      <w:r w:rsidR="003F32C3" w:rsidRPr="00C56C10">
        <w:rPr>
          <w:bCs/>
        </w:rPr>
        <w:t>AC</w:t>
      </w:r>
      <w:r w:rsidRPr="00C56C10">
        <w:rPr>
          <w:bCs/>
        </w:rPr>
        <w:t xml:space="preserve"> power to the vehicle with communication between </w:t>
      </w:r>
      <w:r w:rsidR="005902A1" w:rsidRPr="00C56C10">
        <w:rPr>
          <w:bCs/>
        </w:rPr>
        <w:t xml:space="preserve">the </w:t>
      </w:r>
      <w:r w:rsidRPr="00C56C10">
        <w:rPr>
          <w:bCs/>
        </w:rPr>
        <w:t xml:space="preserve">vehicle and </w:t>
      </w:r>
      <w:r w:rsidR="005902A1" w:rsidRPr="00C56C10">
        <w:rPr>
          <w:bCs/>
        </w:rPr>
        <w:t xml:space="preserve">the </w:t>
      </w:r>
      <w:r w:rsidRPr="00C56C10">
        <w:rPr>
          <w:bCs/>
        </w:rPr>
        <w:t xml:space="preserve">charging station (through signal/control lines and/or through wired network lines). </w:t>
      </w:r>
    </w:p>
    <w:p w14:paraId="62CA2C7C" w14:textId="129B9D1C" w:rsidR="00B839ED" w:rsidRPr="00C56C10" w:rsidRDefault="00B839ED" w:rsidP="00B839ED">
      <w:pPr>
        <w:spacing w:before="40" w:after="120"/>
        <w:ind w:left="2268" w:right="1134" w:hanging="1134"/>
        <w:jc w:val="both"/>
        <w:rPr>
          <w:bCs/>
        </w:rPr>
      </w:pPr>
      <w:r w:rsidRPr="004A39AB">
        <w:rPr>
          <w:bCs/>
          <w:strike/>
          <w:highlight w:val="lightGray"/>
        </w:rPr>
        <w:t>2.19.</w:t>
      </w:r>
      <w:r w:rsidR="00C924D1" w:rsidRPr="004A39AB">
        <w:rPr>
          <w:bCs/>
          <w:highlight w:val="cyan"/>
        </w:rPr>
        <w:t>2.17.</w:t>
      </w:r>
      <w:r w:rsidRPr="00C56C10">
        <w:rPr>
          <w:bCs/>
        </w:rPr>
        <w:tab/>
      </w:r>
      <w:r w:rsidRPr="00C56C10">
        <w:rPr>
          <w:bCs/>
        </w:rPr>
        <w:tab/>
        <w:t>"</w:t>
      </w:r>
      <w:r w:rsidRPr="00C56C10">
        <w:rPr>
          <w:bCs/>
          <w:i/>
        </w:rPr>
        <w:t xml:space="preserve">Mode 4 Charging </w:t>
      </w:r>
      <w:proofErr w:type="spellStart"/>
      <w:r w:rsidRPr="00C56C10">
        <w:rPr>
          <w:bCs/>
          <w:i/>
        </w:rPr>
        <w:t>Mode”</w:t>
      </w:r>
      <w:r w:rsidRPr="00C56C10">
        <w:rPr>
          <w:bCs/>
        </w:rPr>
        <w:t>means</w:t>
      </w:r>
      <w:proofErr w:type="spellEnd"/>
      <w:r w:rsidRPr="00C56C10">
        <w:rPr>
          <w:bCs/>
        </w:rPr>
        <w:t xml:space="preserve"> charging mode as defined in IEC 61851-1</w:t>
      </w:r>
      <w:r w:rsidR="00204247" w:rsidRPr="00204247">
        <w:rPr>
          <w:bCs/>
          <w:highlight w:val="cyan"/>
        </w:rPr>
        <w:t>,</w:t>
      </w:r>
      <w:r w:rsidR="00204247" w:rsidRPr="00C56C10">
        <w:rPr>
          <w:bCs/>
        </w:rPr>
        <w:t xml:space="preserve"> </w:t>
      </w:r>
      <w:r w:rsidR="00204247" w:rsidRPr="00204247">
        <w:rPr>
          <w:bCs/>
          <w:strike/>
          <w:highlight w:val="lightGray"/>
        </w:rPr>
        <w:t>sub-clause</w:t>
      </w:r>
      <w:r w:rsidR="00204247">
        <w:rPr>
          <w:bCs/>
        </w:rPr>
        <w:t xml:space="preserve"> </w:t>
      </w:r>
      <w:r w:rsidR="00204247" w:rsidRPr="00204247">
        <w:rPr>
          <w:bCs/>
          <w:highlight w:val="cyan"/>
        </w:rPr>
        <w:t>Subclause</w:t>
      </w:r>
      <w:r w:rsidRPr="00C56C10">
        <w:rPr>
          <w:bCs/>
        </w:rPr>
        <w:t xml:space="preserve"> 6.2.4 </w:t>
      </w:r>
      <w:r w:rsidR="005902A1" w:rsidRPr="00C56C10">
        <w:rPr>
          <w:bCs/>
        </w:rPr>
        <w:t xml:space="preserve">where the vehicle is </w:t>
      </w:r>
      <w:r w:rsidRPr="00C56C10">
        <w:rPr>
          <w:bCs/>
        </w:rPr>
        <w:t xml:space="preserve">connected to an EVSE providing </w:t>
      </w:r>
      <w:r w:rsidR="003F32C3" w:rsidRPr="00C56C10">
        <w:rPr>
          <w:bCs/>
        </w:rPr>
        <w:t>DC</w:t>
      </w:r>
      <w:r w:rsidRPr="00C56C10">
        <w:rPr>
          <w:bCs/>
        </w:rPr>
        <w:t xml:space="preserve"> power to the vehicle (with an off-board charger) with communication between </w:t>
      </w:r>
      <w:r w:rsidR="005902A1" w:rsidRPr="00C56C10">
        <w:rPr>
          <w:bCs/>
        </w:rPr>
        <w:t xml:space="preserve">the </w:t>
      </w:r>
      <w:r w:rsidRPr="00C56C10">
        <w:rPr>
          <w:bCs/>
        </w:rPr>
        <w:t>vehicle and</w:t>
      </w:r>
      <w:r w:rsidR="005902A1" w:rsidRPr="00C56C10">
        <w:rPr>
          <w:bCs/>
        </w:rPr>
        <w:t xml:space="preserve"> the </w:t>
      </w:r>
      <w:r w:rsidRPr="00C56C10">
        <w:rPr>
          <w:bCs/>
        </w:rPr>
        <w:t>charging station (through signal/control lines and/or through wired network lines)</w:t>
      </w:r>
    </w:p>
    <w:p w14:paraId="01196F03" w14:textId="0AFB0B62" w:rsidR="00B839ED" w:rsidRPr="00C56C10" w:rsidRDefault="00B839ED" w:rsidP="00B839ED">
      <w:pPr>
        <w:spacing w:before="40" w:after="120"/>
        <w:ind w:left="2268" w:right="1134" w:hanging="1134"/>
        <w:jc w:val="both"/>
        <w:rPr>
          <w:lang w:eastAsia="fr-FR"/>
        </w:rPr>
      </w:pPr>
      <w:r w:rsidRPr="004A39AB">
        <w:rPr>
          <w:bCs/>
          <w:strike/>
          <w:highlight w:val="lightGray"/>
        </w:rPr>
        <w:t>2.20.</w:t>
      </w:r>
      <w:r w:rsidR="00C924D1" w:rsidRPr="004A39AB">
        <w:rPr>
          <w:bCs/>
          <w:highlight w:val="cyan"/>
        </w:rPr>
        <w:t>2.18.</w:t>
      </w:r>
      <w:r w:rsidRPr="00C56C10">
        <w:rPr>
          <w:bCs/>
        </w:rPr>
        <w:tab/>
      </w:r>
      <w:r w:rsidRPr="00C56C10">
        <w:rPr>
          <w:bCs/>
        </w:rPr>
        <w:tab/>
        <w:t>"</w:t>
      </w:r>
      <w:r w:rsidRPr="00C56C10">
        <w:rPr>
          <w:bCs/>
          <w:i/>
        </w:rPr>
        <w:t xml:space="preserve">Signal/control port” </w:t>
      </w:r>
      <w:r w:rsidRPr="00C56C10">
        <w:rPr>
          <w:lang w:eastAsia="fr-FR"/>
        </w:rPr>
        <w:t>means</w:t>
      </w:r>
      <w:r w:rsidRPr="00C56C10">
        <w:rPr>
          <w:bCs/>
          <w:i/>
        </w:rPr>
        <w:t xml:space="preserve"> </w:t>
      </w:r>
      <w:r w:rsidRPr="00C56C10">
        <w:rPr>
          <w:lang w:eastAsia="fr-FR"/>
        </w:rPr>
        <w:t>port intended for the interconnection of components of a</w:t>
      </w:r>
      <w:r w:rsidR="005A21E8" w:rsidRPr="00C56C10">
        <w:rPr>
          <w:lang w:eastAsia="fr-FR"/>
        </w:rPr>
        <w:t>n</w:t>
      </w:r>
      <w:r w:rsidRPr="00C56C10">
        <w:rPr>
          <w:lang w:eastAsia="fr-FR"/>
        </w:rPr>
        <w:t xml:space="preserve"> </w:t>
      </w:r>
      <w:r w:rsidR="00A04DD4" w:rsidRPr="00C56C10">
        <w:rPr>
          <w:lang w:eastAsia="fr-FR"/>
        </w:rPr>
        <w:t>ESA</w:t>
      </w:r>
      <w:r w:rsidR="005A21E8" w:rsidRPr="00C56C10">
        <w:rPr>
          <w:lang w:eastAsia="fr-FR"/>
        </w:rPr>
        <w:t xml:space="preserve">, or between an </w:t>
      </w:r>
      <w:r w:rsidR="00A04DD4" w:rsidRPr="00C56C10">
        <w:rPr>
          <w:lang w:eastAsia="fr-FR"/>
        </w:rPr>
        <w:t>ESA</w:t>
      </w:r>
      <w:r w:rsidRPr="00C56C10">
        <w:rPr>
          <w:lang w:eastAsia="fr-FR"/>
        </w:rPr>
        <w:t xml:space="preserve"> and local AE (</w:t>
      </w:r>
      <w:proofErr w:type="spellStart"/>
      <w:r w:rsidRPr="00C56C10">
        <w:rPr>
          <w:lang w:eastAsia="fr-FR"/>
        </w:rPr>
        <w:t>A</w:t>
      </w:r>
      <w:r w:rsidR="009A179E" w:rsidRPr="00C56C10">
        <w:rPr>
          <w:lang w:eastAsia="fr-FR"/>
        </w:rPr>
        <w:t>ux</w:t>
      </w:r>
      <w:r w:rsidRPr="00C56C10">
        <w:rPr>
          <w:lang w:eastAsia="fr-FR"/>
        </w:rPr>
        <w:t>il</w:t>
      </w:r>
      <w:r w:rsidRPr="00B15494">
        <w:rPr>
          <w:strike/>
          <w:highlight w:val="lightGray"/>
          <w:lang w:eastAsia="fr-FR"/>
        </w:rPr>
        <w:t>l</w:t>
      </w:r>
      <w:r w:rsidRPr="00C56C10">
        <w:rPr>
          <w:lang w:eastAsia="fr-FR"/>
        </w:rPr>
        <w:t>ary</w:t>
      </w:r>
      <w:proofErr w:type="spellEnd"/>
      <w:r w:rsidRPr="00C56C10">
        <w:rPr>
          <w:lang w:eastAsia="fr-FR"/>
        </w:rPr>
        <w:t xml:space="preserve"> Equipment) and used in accordance with relevant functional specifications (for example for the maximum length of cable connected to it).</w:t>
      </w:r>
      <w:r w:rsidR="00A04DD4" w:rsidRPr="00C56C10">
        <w:rPr>
          <w:lang w:eastAsia="fr-FR"/>
        </w:rPr>
        <w:t xml:space="preserve"> </w:t>
      </w:r>
      <w:r w:rsidRPr="00C56C10">
        <w:rPr>
          <w:lang w:eastAsia="fr-FR"/>
        </w:rPr>
        <w:t>Examples include RS-232, Universal Serial Bus (USB), High-Definition Multimedia Interface (HDMI), IEEE Standard 1394 (“Fire Wire”). For vehicle in charging mode this includes Control Pilot signal, PLC technology used on Control Pilot signal line, CAN.</w:t>
      </w:r>
    </w:p>
    <w:p w14:paraId="47C47106" w14:textId="0C78CA42" w:rsidR="00B839ED" w:rsidRPr="00C56C10" w:rsidRDefault="00B839ED" w:rsidP="00B839ED">
      <w:pPr>
        <w:spacing w:before="40" w:after="120"/>
        <w:ind w:left="2268" w:right="1134" w:hanging="1134"/>
        <w:jc w:val="both"/>
        <w:rPr>
          <w:lang w:eastAsia="fr-FR"/>
        </w:rPr>
      </w:pPr>
      <w:r w:rsidRPr="004A39AB">
        <w:rPr>
          <w:bCs/>
          <w:strike/>
          <w:highlight w:val="lightGray"/>
        </w:rPr>
        <w:t>2.21.</w:t>
      </w:r>
      <w:r w:rsidR="00C924D1" w:rsidRPr="004A39AB">
        <w:rPr>
          <w:bCs/>
          <w:highlight w:val="cyan"/>
        </w:rPr>
        <w:t>2.19.</w:t>
      </w:r>
      <w:r w:rsidRPr="00C56C10">
        <w:rPr>
          <w:bCs/>
        </w:rPr>
        <w:tab/>
      </w:r>
      <w:r w:rsidRPr="00C56C10">
        <w:rPr>
          <w:bCs/>
        </w:rPr>
        <w:tab/>
        <w:t>"</w:t>
      </w:r>
      <w:r w:rsidRPr="00C56C10">
        <w:rPr>
          <w:bCs/>
          <w:i/>
        </w:rPr>
        <w:t xml:space="preserve">Wired network port” </w:t>
      </w:r>
      <w:r w:rsidRPr="00C56C10">
        <w:rPr>
          <w:lang w:eastAsia="fr-FR"/>
        </w:rPr>
        <w:t xml:space="preserve">means port for the connection of voice, data and </w:t>
      </w:r>
      <w:proofErr w:type="spellStart"/>
      <w:r w:rsidRPr="00C56C10">
        <w:rPr>
          <w:lang w:eastAsia="fr-FR"/>
        </w:rPr>
        <w:t>signaling</w:t>
      </w:r>
      <w:proofErr w:type="spellEnd"/>
      <w:r w:rsidRPr="00C56C10">
        <w:rPr>
          <w:lang w:eastAsia="fr-FR"/>
        </w:rPr>
        <w:t xml:space="preserve"> transfers intended to interconnect widely dispersed systems by direct connection to a single-user or multi-user communication network. Examples of these include CATV, PSTN, ISDN, </w:t>
      </w:r>
      <w:proofErr w:type="spellStart"/>
      <w:r w:rsidRPr="00C56C10">
        <w:rPr>
          <w:lang w:eastAsia="fr-FR"/>
        </w:rPr>
        <w:t>xDSL</w:t>
      </w:r>
      <w:proofErr w:type="spellEnd"/>
      <w:r w:rsidRPr="00C56C10">
        <w:rPr>
          <w:lang w:eastAsia="fr-FR"/>
        </w:rPr>
        <w:t>, LAN and similar networks. These ports may support screened or unscreened cables and may also carry AC or DC power where this is an integral part of the telecommunication specification.</w:t>
      </w:r>
    </w:p>
    <w:p w14:paraId="5630D017" w14:textId="42F0D843" w:rsidR="00B839ED" w:rsidRPr="00C56C10" w:rsidRDefault="00B839ED" w:rsidP="00B839ED">
      <w:pPr>
        <w:spacing w:before="40" w:after="120"/>
        <w:ind w:left="2268" w:right="1134" w:hanging="1134"/>
        <w:jc w:val="both"/>
      </w:pPr>
      <w:r w:rsidRPr="004A39AB">
        <w:rPr>
          <w:bCs/>
          <w:strike/>
          <w:highlight w:val="lightGray"/>
        </w:rPr>
        <w:t>2.22.</w:t>
      </w:r>
      <w:r w:rsidR="00C924D1" w:rsidRPr="004A39AB">
        <w:rPr>
          <w:bCs/>
          <w:highlight w:val="cyan"/>
        </w:rPr>
        <w:t>2.20.</w:t>
      </w:r>
      <w:r w:rsidRPr="00C56C10">
        <w:rPr>
          <w:bCs/>
        </w:rPr>
        <w:tab/>
      </w:r>
      <w:r w:rsidRPr="00C56C10">
        <w:rPr>
          <w:bCs/>
        </w:rPr>
        <w:tab/>
        <w:t>"</w:t>
      </w:r>
      <w:r w:rsidRPr="00C56C10">
        <w:rPr>
          <w:bCs/>
          <w:i/>
        </w:rPr>
        <w:t xml:space="preserve">Asymmetric artificial network (AAN)” </w:t>
      </w:r>
      <w:r w:rsidRPr="00C56C10">
        <w:rPr>
          <w:lang w:eastAsia="fr-FR"/>
        </w:rPr>
        <w:t xml:space="preserve">means </w:t>
      </w:r>
      <w:r w:rsidRPr="00C56C10">
        <w:t xml:space="preserve">network used to measure (or inject) asymmetric (common mode) voltages on unshielded symmetric signal (e.g. telecommunication) lines while rejecting the symmetric (differential mode) signal. This network is inserted in the communication/signal lines of the vehicle in charging mode to provide a specific load impedance and/or a decoupling (e.g. between communication/signal lines and power mains). AAN is also used in this </w:t>
      </w:r>
      <w:r w:rsidR="00A04DD4" w:rsidRPr="00C56C10">
        <w:t>regulation</w:t>
      </w:r>
      <w:r w:rsidRPr="00C56C10">
        <w:t xml:space="preserve"> for symmetric lines</w:t>
      </w:r>
    </w:p>
    <w:p w14:paraId="29ABF0A7" w14:textId="77AAF256" w:rsidR="00B839ED" w:rsidRPr="00C56C10" w:rsidRDefault="00B839ED" w:rsidP="00B839ED">
      <w:pPr>
        <w:spacing w:before="40" w:after="120"/>
        <w:ind w:left="2268" w:right="1134" w:hanging="1134"/>
        <w:jc w:val="both"/>
      </w:pPr>
      <w:r w:rsidRPr="004A39AB">
        <w:rPr>
          <w:bCs/>
          <w:strike/>
          <w:highlight w:val="lightGray"/>
        </w:rPr>
        <w:t>2.23.</w:t>
      </w:r>
      <w:r w:rsidR="00C924D1" w:rsidRPr="004A39AB">
        <w:rPr>
          <w:bCs/>
          <w:highlight w:val="cyan"/>
        </w:rPr>
        <w:t>2.21.</w:t>
      </w:r>
      <w:r w:rsidRPr="00C56C10">
        <w:rPr>
          <w:bCs/>
        </w:rPr>
        <w:tab/>
      </w:r>
      <w:r w:rsidRPr="00C56C10">
        <w:rPr>
          <w:bCs/>
        </w:rPr>
        <w:tab/>
        <w:t>"</w:t>
      </w:r>
      <w:r w:rsidRPr="00C56C10">
        <w:rPr>
          <w:bCs/>
          <w:i/>
        </w:rPr>
        <w:t xml:space="preserve">Direct current charging artificial network (DC-charging-AN) </w:t>
      </w:r>
      <w:r w:rsidRPr="00C56C10">
        <w:rPr>
          <w:lang w:eastAsia="fr-FR"/>
        </w:rPr>
        <w:t xml:space="preserve">means </w:t>
      </w:r>
      <w:r w:rsidRPr="00C56C10">
        <w:t>network inserted in the high voltage DC lead of vehicle in charging mode which provides, in a given frequency range, a specified load impedance and which may isolate the vehicle from the HV DC charging station in that frequency range.</w:t>
      </w:r>
    </w:p>
    <w:p w14:paraId="0F48037D" w14:textId="42C6B7F1" w:rsidR="00B839ED" w:rsidRPr="00C56C10" w:rsidRDefault="00B839ED" w:rsidP="00B839ED">
      <w:pPr>
        <w:spacing w:before="40" w:after="120"/>
        <w:ind w:left="2268" w:right="1134" w:hanging="1134"/>
        <w:jc w:val="both"/>
      </w:pPr>
      <w:r w:rsidRPr="004A39AB">
        <w:rPr>
          <w:bCs/>
          <w:strike/>
          <w:highlight w:val="lightGray"/>
        </w:rPr>
        <w:t>2.24.</w:t>
      </w:r>
      <w:r w:rsidR="00C924D1" w:rsidRPr="004A39AB">
        <w:rPr>
          <w:bCs/>
          <w:highlight w:val="cyan"/>
        </w:rPr>
        <w:t>2.22.</w:t>
      </w:r>
      <w:r w:rsidRPr="00C56C10">
        <w:rPr>
          <w:bCs/>
        </w:rPr>
        <w:tab/>
      </w:r>
      <w:r w:rsidRPr="00C56C10">
        <w:rPr>
          <w:bCs/>
        </w:rPr>
        <w:tab/>
        <w:t>"</w:t>
      </w:r>
      <w:r w:rsidRPr="00C56C10">
        <w:rPr>
          <w:bCs/>
          <w:i/>
        </w:rPr>
        <w:t xml:space="preserve">Artificial mains network (AMN)” </w:t>
      </w:r>
      <w:r w:rsidRPr="00C56C10">
        <w:rPr>
          <w:lang w:eastAsia="fr-FR"/>
        </w:rPr>
        <w:t xml:space="preserve">means provides a defined impedance to the </w:t>
      </w:r>
      <w:r w:rsidR="00A04DD4" w:rsidRPr="00C56C10">
        <w:rPr>
          <w:lang w:eastAsia="fr-FR"/>
        </w:rPr>
        <w:t xml:space="preserve">ESA </w:t>
      </w:r>
      <w:r w:rsidRPr="00C56C10">
        <w:rPr>
          <w:lang w:eastAsia="fr-FR"/>
        </w:rPr>
        <w:t xml:space="preserve">at radio frequencies, couples the disturbance voltage to the measuring receiver and decouples the test circuit from the supply mains. There are two basic types of AMN, the V-network (V-AMN) </w:t>
      </w:r>
      <w:r w:rsidR="00333C4C" w:rsidRPr="00C56C10">
        <w:rPr>
          <w:lang w:eastAsia="fr-FR"/>
        </w:rPr>
        <w:t xml:space="preserve">that </w:t>
      </w:r>
      <w:r w:rsidRPr="00C56C10">
        <w:rPr>
          <w:lang w:eastAsia="fr-FR"/>
        </w:rPr>
        <w:t xml:space="preserve">couples the unsymmetrical voltages, and the delta-network </w:t>
      </w:r>
      <w:r w:rsidR="00333C4C" w:rsidRPr="00C56C10">
        <w:rPr>
          <w:lang w:eastAsia="fr-FR"/>
        </w:rPr>
        <w:t>that</w:t>
      </w:r>
      <w:r w:rsidRPr="00C56C10">
        <w:rPr>
          <w:lang w:eastAsia="fr-FR"/>
        </w:rPr>
        <w:t xml:space="preserve"> couples the symmetric and the asymmetric voltages separately. The terms line impedance stabilization network (LISN) and V-AMN are used</w:t>
      </w:r>
      <w:r w:rsidR="00A10947" w:rsidRPr="00C56C10">
        <w:rPr>
          <w:lang w:eastAsia="fr-FR"/>
        </w:rPr>
        <w:t xml:space="preserve"> </w:t>
      </w:r>
      <w:r w:rsidRPr="00C56C10">
        <w:rPr>
          <w:lang w:eastAsia="fr-FR"/>
        </w:rPr>
        <w:t>interchangeably. N</w:t>
      </w:r>
      <w:r w:rsidRPr="00C56C10">
        <w:t xml:space="preserve">etwork inserted in the power mains of the vehicle in charging mode which provides, </w:t>
      </w:r>
      <w:proofErr w:type="gramStart"/>
      <w:r w:rsidRPr="00C56C10">
        <w:t>in a given</w:t>
      </w:r>
      <w:proofErr w:type="gramEnd"/>
      <w:r w:rsidRPr="00C56C10">
        <w:t xml:space="preserve"> frequency range, a specified load impedance and which isolates the vehicle from the power mains in that frequency range.</w:t>
      </w:r>
    </w:p>
    <w:p w14:paraId="3BF3BE12" w14:textId="0D7C673F" w:rsidR="00772B16" w:rsidRPr="00C56C10" w:rsidRDefault="00772B16" w:rsidP="00772B16">
      <w:pPr>
        <w:pStyle w:val="SingleTxtG"/>
        <w:ind w:left="2268" w:hanging="1134"/>
      </w:pPr>
      <w:r w:rsidRPr="004A39AB">
        <w:rPr>
          <w:strike/>
          <w:highlight w:val="lightGray"/>
        </w:rPr>
        <w:t>2.25.</w:t>
      </w:r>
      <w:r w:rsidR="00C924D1" w:rsidRPr="004A39AB">
        <w:rPr>
          <w:highlight w:val="cyan"/>
        </w:rPr>
        <w:t>2.23.</w:t>
      </w:r>
      <w:r w:rsidRPr="00C56C10">
        <w:tab/>
      </w:r>
      <w:r w:rsidRPr="00C56C10">
        <w:tab/>
        <w:t xml:space="preserve">"Outdoor Test Site (OTS)” measurement site </w:t>
      </w:r>
      <w:proofErr w:type="gramStart"/>
      <w:r w:rsidRPr="00C56C10">
        <w:t>similar to</w:t>
      </w:r>
      <w:proofErr w:type="gramEnd"/>
      <w:r w:rsidRPr="00C56C10">
        <w:t xml:space="preserve"> an open area test site as specified in CISPR 16, however a ground plane is not required and there are dimensional changes.</w:t>
      </w:r>
    </w:p>
    <w:p w14:paraId="60AA5EFF" w14:textId="1142D970" w:rsidR="009A179E" w:rsidRPr="00C56C10" w:rsidRDefault="009A179E" w:rsidP="009A179E">
      <w:pPr>
        <w:spacing w:after="120"/>
        <w:ind w:left="2268" w:right="1134" w:hanging="1134"/>
        <w:jc w:val="both"/>
      </w:pPr>
      <w:r w:rsidRPr="004A39AB">
        <w:rPr>
          <w:strike/>
          <w:highlight w:val="lightGray"/>
        </w:rPr>
        <w:lastRenderedPageBreak/>
        <w:t>2.26</w:t>
      </w:r>
      <w:r w:rsidR="00C924D1" w:rsidRPr="004A39AB">
        <w:rPr>
          <w:strike/>
          <w:highlight w:val="lightGray"/>
        </w:rPr>
        <w:t>.</w:t>
      </w:r>
      <w:r w:rsidR="00C924D1" w:rsidRPr="004A39AB">
        <w:rPr>
          <w:highlight w:val="cyan"/>
        </w:rPr>
        <w:t>2.24.</w:t>
      </w:r>
      <w:r w:rsidRPr="00C56C10">
        <w:tab/>
      </w:r>
      <w:r w:rsidRPr="00C56C10">
        <w:rPr>
          <w:i/>
          <w:iCs/>
        </w:rPr>
        <w:t>“Automated Driving System (ADS)”</w:t>
      </w:r>
      <w:r w:rsidRPr="00C56C10">
        <w:t xml:space="preserve"> means the vehicle hardware and software that are collectively capable of performing the entire Dynamic Driving Task (DDT) on a sustained basis.</w:t>
      </w:r>
      <w:r w:rsidRPr="00C56C10">
        <w:rPr>
          <w:vertAlign w:val="superscript"/>
        </w:rPr>
        <w:t xml:space="preserve"> </w:t>
      </w:r>
      <w:r w:rsidR="00970AF9" w:rsidRPr="00C56C10">
        <w:rPr>
          <w:sz w:val="18"/>
          <w:szCs w:val="18"/>
          <w:vertAlign w:val="superscript"/>
        </w:rPr>
        <w:t>(</w:t>
      </w:r>
      <w:r w:rsidR="00DD69AB">
        <w:rPr>
          <w:rStyle w:val="Funotenzeichen"/>
          <w:szCs w:val="18"/>
        </w:rPr>
        <w:footnoteReference w:id="4"/>
      </w:r>
      <w:r w:rsidR="00970AF9" w:rsidRPr="00C56C10">
        <w:rPr>
          <w:sz w:val="18"/>
          <w:szCs w:val="18"/>
          <w:vertAlign w:val="superscript"/>
        </w:rPr>
        <w:t>)</w:t>
      </w:r>
    </w:p>
    <w:p w14:paraId="030B5640" w14:textId="77777777" w:rsidR="009A179E" w:rsidRPr="00C56C10" w:rsidRDefault="009A179E" w:rsidP="009A179E">
      <w:pPr>
        <w:spacing w:after="120"/>
        <w:ind w:left="2268" w:right="1134"/>
        <w:jc w:val="both"/>
      </w:pPr>
      <w:r w:rsidRPr="00C56C10">
        <w:t xml:space="preserve">NOTE: ADS means the driver, during the driving, is not responsible for Dynamic Driving Task, </w:t>
      </w:r>
      <w:r w:rsidRPr="00C56C10">
        <w:rPr>
          <w:rStyle w:val="ui-provider"/>
        </w:rPr>
        <w:t>unless otherwise specified in other UN Regulations.</w:t>
      </w:r>
      <w:r w:rsidRPr="00C56C10">
        <w:t xml:space="preserve"> </w:t>
      </w:r>
    </w:p>
    <w:p w14:paraId="64F88128" w14:textId="40647CD7" w:rsidR="009A179E" w:rsidRPr="00C56C10" w:rsidRDefault="009A179E" w:rsidP="009A179E">
      <w:pPr>
        <w:pStyle w:val="ListL2"/>
        <w:numPr>
          <w:ilvl w:val="0"/>
          <w:numId w:val="0"/>
        </w:numPr>
        <w:spacing w:line="240" w:lineRule="atLeast"/>
        <w:ind w:left="2276" w:right="1134" w:hanging="1142"/>
        <w:jc w:val="both"/>
        <w:rPr>
          <w:vertAlign w:val="superscript"/>
          <w:lang w:val="en-GB"/>
        </w:rPr>
      </w:pPr>
      <w:r w:rsidRPr="004A39AB">
        <w:rPr>
          <w:strike/>
          <w:highlight w:val="lightGray"/>
          <w:lang w:val="en-GB"/>
        </w:rPr>
        <w:t>2.27.</w:t>
      </w:r>
      <w:r w:rsidR="00C924D1" w:rsidRPr="004A39AB">
        <w:rPr>
          <w:highlight w:val="cyan"/>
          <w:lang w:val="en-GB"/>
        </w:rPr>
        <w:t>2.25.</w:t>
      </w:r>
      <w:r w:rsidRPr="00C56C10" w:rsidDel="005C4515">
        <w:rPr>
          <w:i/>
          <w:iCs/>
          <w:lang w:val="en-GB"/>
        </w:rPr>
        <w:t xml:space="preserve"> </w:t>
      </w:r>
      <w:r w:rsidRPr="00C56C10">
        <w:rPr>
          <w:i/>
          <w:iCs/>
          <w:lang w:val="en-GB"/>
        </w:rPr>
        <w:tab/>
        <w:t>“Dynamic Driving Task (DDT)”</w:t>
      </w:r>
      <w:r w:rsidRPr="00C56C10">
        <w:rPr>
          <w:lang w:val="en-GB"/>
        </w:rPr>
        <w:t xml:space="preserve"> means the real-time operational and tactical functions required to operate the vehicle.</w:t>
      </w:r>
    </w:p>
    <w:p w14:paraId="2C7FC64F" w14:textId="0967D824" w:rsidR="009A179E" w:rsidRPr="00C56C10" w:rsidRDefault="009A179E" w:rsidP="009A179E">
      <w:pPr>
        <w:pStyle w:val="ListL2"/>
        <w:numPr>
          <w:ilvl w:val="0"/>
          <w:numId w:val="0"/>
        </w:numPr>
        <w:spacing w:line="240" w:lineRule="atLeast"/>
        <w:ind w:left="2276" w:right="1134" w:hanging="1142"/>
        <w:jc w:val="both"/>
        <w:rPr>
          <w:sz w:val="22"/>
          <w:szCs w:val="22"/>
          <w:lang w:val="en-GB" w:eastAsia="en-US"/>
        </w:rPr>
      </w:pPr>
      <w:r w:rsidRPr="004A39AB">
        <w:rPr>
          <w:strike/>
          <w:highlight w:val="lightGray"/>
          <w:lang w:val="en-GB"/>
        </w:rPr>
        <w:t>2.28.</w:t>
      </w:r>
      <w:r w:rsidR="00C924D1" w:rsidRPr="004A39AB">
        <w:rPr>
          <w:highlight w:val="cyan"/>
          <w:lang w:val="en-GB"/>
        </w:rPr>
        <w:t>2.26.</w:t>
      </w:r>
      <w:r w:rsidRPr="00C56C10">
        <w:rPr>
          <w:lang w:val="en-GB"/>
        </w:rPr>
        <w:tab/>
      </w:r>
      <w:r w:rsidRPr="00C56C10">
        <w:rPr>
          <w:i/>
          <w:iCs/>
          <w:lang w:val="en-GB"/>
        </w:rPr>
        <w:t>“Failure situations”</w:t>
      </w:r>
      <w:r w:rsidRPr="00C56C10">
        <w:rPr>
          <w:lang w:val="en-GB"/>
        </w:rPr>
        <w:t xml:space="preserve"> involve those in which the ADS or another vehicle system experiences a fault or failure that removes or reduces the ADS’s ability to perform the DDT, such as sensor or computer failure or a failed propulsion system.</w:t>
      </w:r>
    </w:p>
    <w:p w14:paraId="3CE788F6" w14:textId="322D8EC4" w:rsidR="009A179E" w:rsidRPr="00C56C10" w:rsidRDefault="009A179E" w:rsidP="009A179E">
      <w:pPr>
        <w:spacing w:after="120"/>
        <w:ind w:left="2268" w:right="1134" w:hanging="1134"/>
        <w:jc w:val="both"/>
      </w:pPr>
      <w:r w:rsidRPr="004A39AB">
        <w:rPr>
          <w:strike/>
          <w:highlight w:val="lightGray"/>
        </w:rPr>
        <w:t>2.29.</w:t>
      </w:r>
      <w:r w:rsidR="00C924D1" w:rsidRPr="004A39AB">
        <w:rPr>
          <w:highlight w:val="cyan"/>
        </w:rPr>
        <w:t>2.27.</w:t>
      </w:r>
      <w:r w:rsidRPr="00C56C10">
        <w:tab/>
      </w:r>
      <w:r w:rsidRPr="00C56C10">
        <w:rPr>
          <w:i/>
          <w:iCs/>
        </w:rPr>
        <w:t>“Residential environment”</w:t>
      </w:r>
      <w:r w:rsidRPr="00C56C10">
        <w:t xml:space="preserve"> refers to </w:t>
      </w:r>
      <w:proofErr w:type="spellStart"/>
      <w:r w:rsidR="00204247" w:rsidRPr="00204247">
        <w:rPr>
          <w:highlight w:val="cyan"/>
        </w:rPr>
        <w:t>C</w:t>
      </w:r>
      <w:r w:rsidRPr="00204247">
        <w:rPr>
          <w:strike/>
          <w:highlight w:val="lightGray"/>
        </w:rPr>
        <w:t>c</w:t>
      </w:r>
      <w:r w:rsidRPr="00C56C10">
        <w:t>lause</w:t>
      </w:r>
      <w:proofErr w:type="spellEnd"/>
      <w:r w:rsidRPr="00C56C10">
        <w:t xml:space="preserve"> 3.1.14 of IEC 61000-6-3: 2020.</w:t>
      </w:r>
    </w:p>
    <w:p w14:paraId="197E0B0E" w14:textId="77777777" w:rsidR="009A179E" w:rsidRPr="00C56C10" w:rsidRDefault="009A179E" w:rsidP="009A179E">
      <w:pPr>
        <w:spacing w:after="120"/>
        <w:ind w:left="2268" w:right="1134"/>
        <w:jc w:val="both"/>
      </w:pPr>
      <w:r w:rsidRPr="00C56C10">
        <w:t xml:space="preserve">Area of land designated for domestic dwellings where the mains power within these locations is directly connected to the low-voltage (lower than 1000Va.c. and 1500 </w:t>
      </w:r>
      <w:proofErr w:type="spellStart"/>
      <w:r w:rsidRPr="00C56C10">
        <w:t>Vd.c</w:t>
      </w:r>
      <w:proofErr w:type="spellEnd"/>
      <w:r w:rsidRPr="00C56C10">
        <w:t xml:space="preserve">.) public mains network. </w:t>
      </w:r>
    </w:p>
    <w:p w14:paraId="137AC8B8" w14:textId="77777777" w:rsidR="009A179E" w:rsidRPr="00C56C10" w:rsidRDefault="009A179E" w:rsidP="009A179E">
      <w:pPr>
        <w:spacing w:after="120"/>
        <w:ind w:left="2268" w:right="1134"/>
        <w:jc w:val="both"/>
      </w:pPr>
      <w:r w:rsidRPr="00C56C10">
        <w:t xml:space="preserve">Note 1 to entry: Examples of residential locations are: houses, apartments, farm buildings housing people. </w:t>
      </w:r>
    </w:p>
    <w:p w14:paraId="6872E9E6" w14:textId="77777777" w:rsidR="009A179E" w:rsidRPr="00C56C10" w:rsidRDefault="009A179E" w:rsidP="009A179E">
      <w:pPr>
        <w:spacing w:after="120"/>
        <w:ind w:left="2268" w:right="1134"/>
        <w:jc w:val="both"/>
      </w:pPr>
      <w:r w:rsidRPr="00C56C10">
        <w:t xml:space="preserve">Note 2 to entry: A dwelling can be a single building, separate building or a separate section of a larger building. </w:t>
      </w:r>
    </w:p>
    <w:p w14:paraId="1B83F918" w14:textId="77777777" w:rsidR="009A179E" w:rsidRPr="00C56C10" w:rsidRDefault="009A179E" w:rsidP="009A179E">
      <w:pPr>
        <w:spacing w:after="120"/>
        <w:ind w:left="2268" w:right="1134"/>
        <w:jc w:val="both"/>
      </w:pPr>
      <w:r w:rsidRPr="00C56C10">
        <w:t xml:space="preserve">Note 3 to entry: Within these locations it is expected to operate a radio receiver within </w:t>
      </w:r>
      <w:proofErr w:type="gramStart"/>
      <w:r w:rsidRPr="00C56C10">
        <w:t>a distance of 10</w:t>
      </w:r>
      <w:proofErr w:type="gramEnd"/>
      <w:r w:rsidRPr="00C56C10">
        <w:t xml:space="preserve"> m from the equipment. </w:t>
      </w:r>
    </w:p>
    <w:p w14:paraId="30F7CDB5" w14:textId="77777777" w:rsidR="009A179E" w:rsidRPr="00C56C10" w:rsidRDefault="009A179E" w:rsidP="009A179E">
      <w:pPr>
        <w:spacing w:after="120"/>
        <w:ind w:left="2268" w:right="1134"/>
        <w:jc w:val="both"/>
      </w:pPr>
      <w:r w:rsidRPr="00C56C10">
        <w:t>Note 4 to entry: Domestic dwellings are places for one or more people to live.</w:t>
      </w:r>
    </w:p>
    <w:p w14:paraId="2D9B773D" w14:textId="28CDF8C6" w:rsidR="009A179E" w:rsidRPr="00C56C10" w:rsidRDefault="009A179E" w:rsidP="009A179E">
      <w:pPr>
        <w:spacing w:after="120"/>
        <w:ind w:left="2268" w:right="1134" w:hanging="1134"/>
        <w:jc w:val="both"/>
      </w:pPr>
      <w:r w:rsidRPr="004A39AB">
        <w:rPr>
          <w:strike/>
          <w:highlight w:val="lightGray"/>
        </w:rPr>
        <w:t>2.30.</w:t>
      </w:r>
      <w:r w:rsidR="00C924D1" w:rsidRPr="004A39AB">
        <w:rPr>
          <w:highlight w:val="cyan"/>
        </w:rPr>
        <w:t>2.28.</w:t>
      </w:r>
      <w:r w:rsidRPr="00C56C10">
        <w:tab/>
      </w:r>
      <w:r w:rsidRPr="00C56C10">
        <w:rPr>
          <w:i/>
          <w:iCs/>
        </w:rPr>
        <w:t>“Non-residential environment”</w:t>
      </w:r>
      <w:r w:rsidRPr="00C56C10">
        <w:t xml:space="preserve"> refers to </w:t>
      </w:r>
      <w:proofErr w:type="spellStart"/>
      <w:r w:rsidR="00204247" w:rsidRPr="00204247">
        <w:rPr>
          <w:highlight w:val="cyan"/>
        </w:rPr>
        <w:t>C</w:t>
      </w:r>
      <w:r w:rsidR="00204247" w:rsidRPr="00204247">
        <w:rPr>
          <w:strike/>
          <w:highlight w:val="lightGray"/>
        </w:rPr>
        <w:t>c</w:t>
      </w:r>
      <w:r w:rsidRPr="00C56C10">
        <w:t>lause</w:t>
      </w:r>
      <w:proofErr w:type="spellEnd"/>
      <w:r w:rsidRPr="00C56C10">
        <w:t xml:space="preserve"> 3.1.12 of IEC 61000-6-4: 2018.</w:t>
      </w:r>
    </w:p>
    <w:p w14:paraId="403A3ADF" w14:textId="0F9C45C2" w:rsidR="009A179E" w:rsidRPr="00C56C10" w:rsidRDefault="009A179E" w:rsidP="009A179E">
      <w:pPr>
        <w:spacing w:after="120"/>
        <w:ind w:left="2268" w:right="1134"/>
        <w:jc w:val="both"/>
      </w:pPr>
      <w:r w:rsidRPr="00C56C10">
        <w:t xml:space="preserve">Location characterized by a separate power network, supplied from a high- or medium-voltage transformer, dedicated for the supply of the installation. </w:t>
      </w:r>
    </w:p>
    <w:p w14:paraId="14F16371" w14:textId="77777777" w:rsidR="009A179E" w:rsidRPr="00C56C10" w:rsidRDefault="009A179E" w:rsidP="009A179E">
      <w:pPr>
        <w:spacing w:after="120"/>
        <w:ind w:left="2268" w:right="1134"/>
        <w:jc w:val="both"/>
      </w:pPr>
      <w:r w:rsidRPr="00C56C10">
        <w:t xml:space="preserve">Note 1 to entry: Industrial locations can generally be described by the existence of an installation with one or more of the following characteristics: </w:t>
      </w:r>
    </w:p>
    <w:p w14:paraId="0B80A525" w14:textId="77777777" w:rsidR="009A179E" w:rsidRPr="00C56C10" w:rsidRDefault="009A179E" w:rsidP="009A179E">
      <w:pPr>
        <w:spacing w:after="120"/>
        <w:ind w:left="2835" w:right="1134" w:hanging="567"/>
        <w:jc w:val="both"/>
      </w:pPr>
      <w:r w:rsidRPr="00C56C10">
        <w:t xml:space="preserve">• </w:t>
      </w:r>
      <w:r w:rsidRPr="00C56C10">
        <w:tab/>
        <w:t xml:space="preserve">items of equipment installed and </w:t>
      </w:r>
      <w:proofErr w:type="gramStart"/>
      <w:r w:rsidRPr="00C56C10">
        <w:t>connected together</w:t>
      </w:r>
      <w:proofErr w:type="gramEnd"/>
      <w:r w:rsidRPr="00C56C10">
        <w:t xml:space="preserve"> and working simultaneously; </w:t>
      </w:r>
    </w:p>
    <w:p w14:paraId="614C2DAB" w14:textId="77777777" w:rsidR="009A179E" w:rsidRPr="00C56C10" w:rsidRDefault="009A179E" w:rsidP="009A179E">
      <w:pPr>
        <w:spacing w:after="120"/>
        <w:ind w:left="2835" w:right="1134" w:hanging="567"/>
        <w:jc w:val="both"/>
      </w:pPr>
      <w:r w:rsidRPr="00C56C10">
        <w:t xml:space="preserve">• </w:t>
      </w:r>
      <w:r w:rsidRPr="00C56C10">
        <w:tab/>
        <w:t xml:space="preserve">significant amount of electrical power generated, transmitted and/or consumed; </w:t>
      </w:r>
    </w:p>
    <w:p w14:paraId="4280DFEC" w14:textId="77777777" w:rsidR="009A179E" w:rsidRPr="00C56C10" w:rsidRDefault="009A179E" w:rsidP="009A179E">
      <w:pPr>
        <w:spacing w:after="120"/>
        <w:ind w:left="2835" w:right="1134" w:hanging="567"/>
        <w:jc w:val="both"/>
      </w:pPr>
      <w:r w:rsidRPr="00C56C10">
        <w:t xml:space="preserve">• </w:t>
      </w:r>
      <w:r w:rsidRPr="00C56C10">
        <w:tab/>
        <w:t xml:space="preserve">frequent switching of heavy inductive or capacitive loads; </w:t>
      </w:r>
    </w:p>
    <w:p w14:paraId="651B42AA" w14:textId="77777777" w:rsidR="009A179E" w:rsidRPr="00C56C10" w:rsidRDefault="009A179E" w:rsidP="009A179E">
      <w:pPr>
        <w:spacing w:after="120"/>
        <w:ind w:left="2835" w:right="1134" w:hanging="567"/>
        <w:jc w:val="both"/>
      </w:pPr>
      <w:r w:rsidRPr="00C56C10">
        <w:t xml:space="preserve">• </w:t>
      </w:r>
      <w:r w:rsidRPr="00C56C10">
        <w:tab/>
        <w:t xml:space="preserve">high currents and associated magnetic fields; </w:t>
      </w:r>
    </w:p>
    <w:p w14:paraId="61D95D1B" w14:textId="77777777" w:rsidR="009A179E" w:rsidRPr="00C56C10" w:rsidRDefault="009A179E" w:rsidP="009A179E">
      <w:pPr>
        <w:spacing w:after="120"/>
        <w:ind w:left="2835" w:right="1134" w:hanging="567"/>
        <w:jc w:val="both"/>
      </w:pPr>
      <w:r w:rsidRPr="00C56C10">
        <w:t xml:space="preserve">• </w:t>
      </w:r>
      <w:r w:rsidRPr="00C56C10">
        <w:tab/>
        <w:t xml:space="preserve">presence of industrial, high power scientific and medical (ISM) equipment (for example, welding machines). </w:t>
      </w:r>
    </w:p>
    <w:p w14:paraId="6AD5BD7B" w14:textId="77777777" w:rsidR="009A179E" w:rsidRPr="00C56C10" w:rsidRDefault="009A179E" w:rsidP="009A179E">
      <w:pPr>
        <w:spacing w:after="120"/>
        <w:ind w:left="2268" w:right="1134"/>
        <w:jc w:val="both"/>
      </w:pPr>
      <w:r w:rsidRPr="00C56C10">
        <w:t>The electromagnetic environment at an industrial location is predominantly produced by the equipment and installation present at the location. There are types of industrial locations where some of the electromagnetic phenomena appear in a more severe degree than in other installations.</w:t>
      </w:r>
    </w:p>
    <w:p w14:paraId="24D30E5F" w14:textId="77777777" w:rsidR="009A179E" w:rsidRPr="00C56C10" w:rsidRDefault="009A179E" w:rsidP="009A179E">
      <w:pPr>
        <w:spacing w:after="120"/>
        <w:ind w:left="2268" w:right="1134"/>
        <w:jc w:val="both"/>
      </w:pPr>
      <w:r w:rsidRPr="00C56C10">
        <w:lastRenderedPageBreak/>
        <w:t xml:space="preserve"> Example locations include metalworking, pulp and paper, chemical plants, car production, farm building, high voltage areas of airports.</w:t>
      </w:r>
    </w:p>
    <w:p w14:paraId="4FDB218F" w14:textId="787D42D8" w:rsidR="009A179E" w:rsidRPr="00C56C10" w:rsidRDefault="009A179E" w:rsidP="009A179E">
      <w:pPr>
        <w:spacing w:after="120"/>
        <w:ind w:left="2268" w:right="1134" w:hanging="1134"/>
        <w:jc w:val="both"/>
      </w:pPr>
      <w:r w:rsidRPr="004A39AB">
        <w:rPr>
          <w:strike/>
          <w:highlight w:val="lightGray"/>
        </w:rPr>
        <w:t>2.31.</w:t>
      </w:r>
      <w:r w:rsidR="00C924D1" w:rsidRPr="004A39AB">
        <w:rPr>
          <w:highlight w:val="cyan"/>
        </w:rPr>
        <w:t>2.29.</w:t>
      </w:r>
      <w:r w:rsidRPr="00C56C10">
        <w:t xml:space="preserve"> </w:t>
      </w:r>
      <w:r w:rsidRPr="00C56C10">
        <w:tab/>
      </w:r>
      <w:r w:rsidRPr="00C56C10">
        <w:rPr>
          <w:i/>
          <w:iCs/>
        </w:rPr>
        <w:t>“Acoustic Vehicle Alerting System (AVAS)”</w:t>
      </w:r>
      <w:r w:rsidRPr="00C56C10">
        <w:t xml:space="preserve"> as defined in the latest series of amendments to UN Regulation No. 138.</w:t>
      </w:r>
    </w:p>
    <w:p w14:paraId="24A35CFE" w14:textId="1371A4F5" w:rsidR="009A179E" w:rsidRPr="00C56C10" w:rsidRDefault="009A179E" w:rsidP="009A179E">
      <w:pPr>
        <w:spacing w:after="120"/>
        <w:ind w:left="2268" w:right="1134" w:hanging="1134"/>
        <w:jc w:val="both"/>
      </w:pPr>
      <w:r w:rsidRPr="004A39AB">
        <w:rPr>
          <w:strike/>
          <w:highlight w:val="lightGray"/>
        </w:rPr>
        <w:t>2.32.</w:t>
      </w:r>
      <w:r w:rsidR="00C924D1" w:rsidRPr="004A39AB">
        <w:rPr>
          <w:highlight w:val="cyan"/>
        </w:rPr>
        <w:t>2.30.</w:t>
      </w:r>
      <w:r w:rsidRPr="00C56C10">
        <w:tab/>
      </w:r>
      <w:r w:rsidRPr="00C56C10">
        <w:rPr>
          <w:i/>
          <w:iCs/>
        </w:rPr>
        <w:t>“Accident Emergency Call Systems (AECS)”</w:t>
      </w:r>
      <w:r w:rsidRPr="00C56C10">
        <w:t xml:space="preserve"> as defined in the latest series of amendments to UN Regulation No. 144.</w:t>
      </w:r>
    </w:p>
    <w:p w14:paraId="2A334149" w14:textId="29EAD466" w:rsidR="009A179E" w:rsidRPr="00C56C10" w:rsidRDefault="009A179E" w:rsidP="009A179E">
      <w:pPr>
        <w:spacing w:after="120"/>
        <w:ind w:left="2268" w:right="1134" w:hanging="1134"/>
        <w:jc w:val="both"/>
        <w:rPr>
          <w:i/>
          <w:iCs/>
        </w:rPr>
      </w:pPr>
      <w:r w:rsidRPr="004A39AB">
        <w:rPr>
          <w:strike/>
          <w:highlight w:val="lightGray"/>
        </w:rPr>
        <w:t>2.33.</w:t>
      </w:r>
      <w:r w:rsidR="00C924D1" w:rsidRPr="004A39AB">
        <w:rPr>
          <w:highlight w:val="cyan"/>
        </w:rPr>
        <w:t>2.31.</w:t>
      </w:r>
      <w:r w:rsidRPr="00C56C10">
        <w:tab/>
      </w:r>
      <w:r w:rsidRPr="00C56C10">
        <w:rPr>
          <w:i/>
          <w:iCs/>
        </w:rPr>
        <w:t xml:space="preserve">“Auxiliary Equipment (AE)” </w:t>
      </w:r>
      <w:r w:rsidRPr="00C56C10">
        <w:t>means equipment needed to exercise or monitor the operation of the test object.</w:t>
      </w:r>
    </w:p>
    <w:p w14:paraId="4A6FE005" w14:textId="77777777" w:rsidR="00AA3D6B" w:rsidRPr="00C56C10" w:rsidRDefault="002111CC" w:rsidP="002111CC">
      <w:pPr>
        <w:pStyle w:val="HChG"/>
      </w:pPr>
      <w:r w:rsidRPr="00C56C10">
        <w:tab/>
      </w:r>
      <w:r w:rsidRPr="00C56C10">
        <w:tab/>
      </w:r>
      <w:bookmarkStart w:id="10" w:name="_Toc384106317"/>
      <w:r w:rsidR="00850379" w:rsidRPr="00C56C10">
        <w:t>3.</w:t>
      </w:r>
      <w:r w:rsidR="00850379" w:rsidRPr="00C56C10">
        <w:tab/>
      </w:r>
      <w:r w:rsidR="00D56B1B" w:rsidRPr="00C56C10">
        <w:tab/>
      </w:r>
      <w:r w:rsidR="00850379" w:rsidRPr="00C56C10">
        <w:t>A</w:t>
      </w:r>
      <w:r w:rsidRPr="00C56C10">
        <w:t>pplication for approval</w:t>
      </w:r>
      <w:bookmarkEnd w:id="10"/>
    </w:p>
    <w:p w14:paraId="40F20006" w14:textId="77777777" w:rsidR="00AA3D6B" w:rsidRPr="00C56C10" w:rsidRDefault="00850379" w:rsidP="002431CA">
      <w:pPr>
        <w:pStyle w:val="SingleTxtG"/>
        <w:ind w:left="2268" w:hanging="1134"/>
      </w:pPr>
      <w:r w:rsidRPr="00C56C10">
        <w:t>3.1.</w:t>
      </w:r>
      <w:r w:rsidRPr="00C56C10">
        <w:tab/>
        <w:t>Approval of a vehicle type</w:t>
      </w:r>
    </w:p>
    <w:p w14:paraId="1EF7C8B6" w14:textId="77777777" w:rsidR="00AA3D6B" w:rsidRPr="00C56C10" w:rsidRDefault="00850379" w:rsidP="002431CA">
      <w:pPr>
        <w:pStyle w:val="SingleTxtG"/>
        <w:ind w:left="2268" w:hanging="1134"/>
      </w:pPr>
      <w:r w:rsidRPr="00C56C10">
        <w:t>3.1.1.</w:t>
      </w:r>
      <w:r w:rsidRPr="00C56C10">
        <w:tab/>
        <w:t xml:space="preserve">The application for approval of a vehicle type, </w:t>
      </w:r>
      <w:proofErr w:type="gramStart"/>
      <w:r w:rsidRPr="00C56C10">
        <w:t>with regard to</w:t>
      </w:r>
      <w:proofErr w:type="gramEnd"/>
      <w:r w:rsidRPr="00C56C10">
        <w:t xml:space="preserve"> its electromagnetic compatibility, shall be submitted by the vehicle manufacturer.</w:t>
      </w:r>
    </w:p>
    <w:p w14:paraId="22DBC27D" w14:textId="77777777" w:rsidR="00AA3D6B" w:rsidRPr="00C56C10" w:rsidRDefault="00850379" w:rsidP="002431CA">
      <w:pPr>
        <w:pStyle w:val="SingleTxtG"/>
        <w:ind w:left="2268" w:hanging="1134"/>
      </w:pPr>
      <w:r w:rsidRPr="00C56C10">
        <w:t>3.1.2.</w:t>
      </w:r>
      <w:r w:rsidRPr="00C56C10">
        <w:tab/>
        <w:t>A model of information document is shown in Annex 2A.</w:t>
      </w:r>
    </w:p>
    <w:p w14:paraId="63C0FD1D" w14:textId="4F6333F5" w:rsidR="00AA3D6B" w:rsidRPr="00C56C10" w:rsidRDefault="00850379" w:rsidP="002431CA">
      <w:pPr>
        <w:pStyle w:val="SingleTxtG"/>
        <w:ind w:left="2268" w:hanging="1134"/>
      </w:pPr>
      <w:r w:rsidRPr="00C56C10">
        <w:t>3.1.3.</w:t>
      </w:r>
      <w:r w:rsidRPr="00C56C10">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C56C10">
        <w:t xml:space="preserve"> </w:t>
      </w:r>
      <w:r w:rsidRPr="00C56C10">
        <w:t xml:space="preserve">Relevant vehicle electrical/electronic systems or ESAs are those which may emit significant </w:t>
      </w:r>
      <w:r w:rsidRPr="002A3641">
        <w:rPr>
          <w:strike/>
          <w:highlight w:val="lightGray"/>
        </w:rPr>
        <w:t>broadband or narrowband</w:t>
      </w:r>
      <w:r w:rsidRPr="00C56C10">
        <w:t xml:space="preserve"> radiation and/or those which are involved in immunity related functions of th</w:t>
      </w:r>
      <w:r w:rsidR="00CC659B" w:rsidRPr="00C56C10">
        <w:t xml:space="preserve">e vehicle (see </w:t>
      </w:r>
      <w:proofErr w:type="spellStart"/>
      <w:r w:rsidR="00CB3211" w:rsidRPr="00C6444F">
        <w:rPr>
          <w:bCs/>
          <w:strike/>
          <w:highlight w:val="lightGray"/>
        </w:rPr>
        <w:t>p</w:t>
      </w:r>
      <w:r w:rsidR="00CB3211" w:rsidRPr="00C6444F">
        <w:rPr>
          <w:bCs/>
          <w:highlight w:val="cyan"/>
        </w:rPr>
        <w:t>P</w:t>
      </w:r>
      <w:r w:rsidR="00CC659B" w:rsidRPr="00C56C10">
        <w:t>aragraph</w:t>
      </w:r>
      <w:proofErr w:type="spellEnd"/>
      <w:r w:rsidR="00CC659B" w:rsidRPr="00C56C10">
        <w:t> </w:t>
      </w:r>
      <w:r w:rsidR="00CC659B" w:rsidRPr="009E2FEE">
        <w:rPr>
          <w:strike/>
          <w:highlight w:val="lightGray"/>
        </w:rPr>
        <w:t>2.12.</w:t>
      </w:r>
      <w:r w:rsidR="009E2FEE" w:rsidRPr="009E2FEE">
        <w:rPr>
          <w:highlight w:val="cyan"/>
        </w:rPr>
        <w:t>2.10.</w:t>
      </w:r>
      <w:r w:rsidR="00CC659B" w:rsidRPr="00C56C10">
        <w:t>)</w:t>
      </w:r>
      <w:r w:rsidR="00912AD6" w:rsidRPr="00C56C10">
        <w:t xml:space="preserve"> </w:t>
      </w:r>
      <w:r w:rsidR="0032717B" w:rsidRPr="00C56C10">
        <w:rPr>
          <w:bCs/>
        </w:rPr>
        <w:t>and those which provide coupling systems for charging the REESS.</w:t>
      </w:r>
    </w:p>
    <w:p w14:paraId="7DBB3B37" w14:textId="5DB9D6D4" w:rsidR="00AA3D6B" w:rsidRPr="00C56C10" w:rsidRDefault="00850379" w:rsidP="006530B4">
      <w:pPr>
        <w:pStyle w:val="SingleTxtG"/>
        <w:keepNext/>
        <w:keepLines/>
        <w:ind w:left="2268" w:hanging="1134"/>
      </w:pPr>
      <w:r w:rsidRPr="00C56C10">
        <w:t>3.1.4.</w:t>
      </w:r>
      <w:r w:rsidRPr="00C56C10">
        <w:tab/>
        <w:t xml:space="preserve">A vehicle representative of the type to be approved shall be selected from this schedule by mutual agreement between the manufacturer and the </w:t>
      </w:r>
      <w:r w:rsidR="008B782A" w:rsidRPr="00C56C10">
        <w:t xml:space="preserve">Type Approval </w:t>
      </w:r>
      <w:r w:rsidRPr="00C56C10">
        <w:t>Authority.</w:t>
      </w:r>
      <w:r w:rsidR="00EF7441" w:rsidRPr="00C56C10">
        <w:t xml:space="preserve"> </w:t>
      </w:r>
      <w:r w:rsidRPr="00C56C10">
        <w:t>The choice of vehicle shall be based on the electrical/electronic systems offered by the manufacturer.</w:t>
      </w:r>
      <w:r w:rsidR="00EF7441" w:rsidRPr="00C56C10">
        <w:t xml:space="preserve"> </w:t>
      </w:r>
      <w:r w:rsidRPr="00C56C10">
        <w:t xml:space="preserve">One or more vehicles may be selected from this schedule if it is considered by mutual agreement between the manufacturer and the </w:t>
      </w:r>
      <w:r w:rsidR="008B782A" w:rsidRPr="00C56C10">
        <w:t xml:space="preserve">Type Approval </w:t>
      </w:r>
      <w:r w:rsidRPr="00C56C10">
        <w:t>Authority that different electrical/electronic systems are included which are likely to have a significant effect on the vehicle's electromagnetic compatibility compared with the first representative vehicle.</w:t>
      </w:r>
    </w:p>
    <w:p w14:paraId="12DBAC96" w14:textId="15297AD2" w:rsidR="00AA3D6B" w:rsidRPr="00C56C10" w:rsidRDefault="00850379" w:rsidP="002431CA">
      <w:pPr>
        <w:pStyle w:val="SingleTxtG"/>
        <w:ind w:left="2268" w:hanging="1134"/>
      </w:pPr>
      <w:r w:rsidRPr="00C56C10">
        <w:t>3.1.5.</w:t>
      </w:r>
      <w:r w:rsidRPr="00C56C10">
        <w:tab/>
        <w:t xml:space="preserve">The choice of the vehicle(s) in conformity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3.1.4. above shall be limited to vehicle/electrical/electronic system combinations intended for actual production.</w:t>
      </w:r>
    </w:p>
    <w:p w14:paraId="1078B6DC" w14:textId="77777777" w:rsidR="00AA3D6B" w:rsidRPr="00C56C10" w:rsidRDefault="00850379" w:rsidP="002431CA">
      <w:pPr>
        <w:pStyle w:val="SingleTxtG"/>
        <w:ind w:left="2268" w:hanging="1134"/>
      </w:pPr>
      <w:r w:rsidRPr="00C56C10">
        <w:t>3.1.6.</w:t>
      </w:r>
      <w:r w:rsidRPr="00C56C10">
        <w:tab/>
        <w:t>The manufacturer may supplement the application with a report on tests which have been carried out.</w:t>
      </w:r>
      <w:r w:rsidR="00EF7441" w:rsidRPr="00C56C10">
        <w:t xml:space="preserve"> </w:t>
      </w:r>
      <w:r w:rsidRPr="00C56C10">
        <w:t xml:space="preserve">Any such data provided may be used by the </w:t>
      </w:r>
      <w:r w:rsidR="008B782A" w:rsidRPr="00C56C10">
        <w:t xml:space="preserve">Type Approval Authority </w:t>
      </w:r>
      <w:r w:rsidRPr="00C56C10">
        <w:t>for the purpose of drawing up the communication form for type</w:t>
      </w:r>
      <w:r w:rsidR="008B782A" w:rsidRPr="00C56C10">
        <w:t xml:space="preserve"> </w:t>
      </w:r>
      <w:r w:rsidRPr="00C56C10">
        <w:t>approval.</w:t>
      </w:r>
    </w:p>
    <w:p w14:paraId="020BCA87" w14:textId="4E373779" w:rsidR="00AA3D6B" w:rsidRPr="00C56C10" w:rsidRDefault="00850379" w:rsidP="002431CA">
      <w:pPr>
        <w:pStyle w:val="SingleTxtG"/>
        <w:ind w:left="2268" w:hanging="1134"/>
      </w:pPr>
      <w:r w:rsidRPr="00C56C10">
        <w:t>3.1.7.</w:t>
      </w:r>
      <w:r w:rsidRPr="00C56C10">
        <w:tab/>
        <w:t xml:space="preserve">If the Technical Service responsible for the </w:t>
      </w:r>
      <w:proofErr w:type="gramStart"/>
      <w:r w:rsidRPr="00C56C10">
        <w:t>type</w:t>
      </w:r>
      <w:proofErr w:type="gramEnd"/>
      <w:r w:rsidRPr="00C56C10">
        <w:t xml:space="preserve"> approval test carries out the test itself, then a vehicle representative of the type to be approved according to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3.1.4. </w:t>
      </w:r>
      <w:r w:rsidR="008B782A" w:rsidRPr="00C56C10">
        <w:t xml:space="preserve">above </w:t>
      </w:r>
      <w:r w:rsidRPr="00C56C10">
        <w:t>shall be provided.</w:t>
      </w:r>
    </w:p>
    <w:p w14:paraId="60D0CD21" w14:textId="3262EF7D" w:rsidR="0075347C" w:rsidRPr="00C56C10" w:rsidRDefault="00850379" w:rsidP="00CA3AF6">
      <w:pPr>
        <w:pStyle w:val="SingleTxtG"/>
        <w:ind w:left="2268" w:hanging="1134"/>
        <w:rPr>
          <w:bCs/>
        </w:rPr>
      </w:pPr>
      <w:r w:rsidRPr="00C56C10">
        <w:rPr>
          <w:bCs/>
        </w:rPr>
        <w:t>3.1.8.</w:t>
      </w:r>
      <w:r w:rsidRPr="00C56C10">
        <w:rPr>
          <w:bCs/>
        </w:rPr>
        <w:tab/>
      </w:r>
      <w:r w:rsidR="0075347C" w:rsidRPr="00C56C10">
        <w:rPr>
          <w:bCs/>
        </w:rPr>
        <w:t xml:space="preserve">For vehicles of categories </w:t>
      </w:r>
      <w:r w:rsidR="00A01474" w:rsidRPr="00C56C10">
        <w:t>L</w:t>
      </w:r>
      <w:r w:rsidR="000E2ECA" w:rsidRPr="0043610B">
        <w:rPr>
          <w:vertAlign w:val="subscript"/>
        </w:rPr>
        <w:t>6</w:t>
      </w:r>
      <w:r w:rsidR="000E2ECA" w:rsidRPr="00C56C10">
        <w:t>, L</w:t>
      </w:r>
      <w:r w:rsidR="000E2ECA" w:rsidRPr="0043610B">
        <w:rPr>
          <w:vertAlign w:val="subscript"/>
        </w:rPr>
        <w:t>7</w:t>
      </w:r>
      <w:r w:rsidR="00A01474" w:rsidRPr="00C56C10">
        <w:t xml:space="preserve">, </w:t>
      </w:r>
      <w:r w:rsidR="000E2ECA" w:rsidRPr="00C56C10">
        <w:t>M, N,</w:t>
      </w:r>
      <w:r w:rsidR="0075347C" w:rsidRPr="00C56C10">
        <w:t> O, T, R and S</w:t>
      </w:r>
      <w:r w:rsidR="0075347C" w:rsidRPr="00C56C10">
        <w:rPr>
          <w:bCs/>
        </w:rPr>
        <w:t>, the vehicle manufacturer shall provide a statement of frequency bands, power levels, antenna positions and installation provisions for the installation of radio frequency transmitters (RF-transmitters), even if the vehicle is not equipped with an RF transmitter at time of type approval</w:t>
      </w:r>
      <w:r w:rsidR="000B3F57" w:rsidRPr="00C56C10">
        <w:rPr>
          <w:bCs/>
        </w:rPr>
        <w:t xml:space="preserve"> </w:t>
      </w:r>
      <w:r w:rsidR="000B3F57" w:rsidRPr="00C56C10">
        <w:rPr>
          <w:rFonts w:asciiTheme="majorBidi" w:hAnsiTheme="majorBidi" w:cstheme="majorBidi"/>
        </w:rPr>
        <w:t xml:space="preserve">and this statement shall be noted in the information </w:t>
      </w:r>
      <w:r w:rsidR="000B3F57" w:rsidRPr="00C56C10">
        <w:rPr>
          <w:rFonts w:asciiTheme="majorBidi" w:hAnsiTheme="majorBidi" w:cstheme="majorBidi"/>
        </w:rPr>
        <w:lastRenderedPageBreak/>
        <w:t>document (e.g. under item 63, Annex 2A)</w:t>
      </w:r>
      <w:r w:rsidR="0075347C" w:rsidRPr="00C56C10">
        <w:rPr>
          <w:bCs/>
        </w:rPr>
        <w:t xml:space="preserve">. This should cover all mobile radio services normally used in vehicles. This information shall be made publicly available following the </w:t>
      </w:r>
      <w:proofErr w:type="gramStart"/>
      <w:r w:rsidR="0075347C" w:rsidRPr="00C56C10">
        <w:rPr>
          <w:bCs/>
        </w:rPr>
        <w:t>type</w:t>
      </w:r>
      <w:proofErr w:type="gramEnd"/>
      <w:r w:rsidR="0075347C" w:rsidRPr="00C56C10">
        <w:rPr>
          <w:bCs/>
        </w:rPr>
        <w:t xml:space="preserve"> approval.</w:t>
      </w:r>
    </w:p>
    <w:p w14:paraId="5C003052" w14:textId="77777777" w:rsidR="00AA3D6B" w:rsidRPr="00C56C10" w:rsidRDefault="00850379" w:rsidP="002431CA">
      <w:pPr>
        <w:pStyle w:val="SingleTxtG"/>
        <w:ind w:left="2268" w:hanging="1134"/>
      </w:pPr>
      <w:r w:rsidRPr="00C56C10">
        <w:tab/>
        <w:t xml:space="preserve">Vehicle manufacturers </w:t>
      </w:r>
      <w:r w:rsidR="00E87069" w:rsidRPr="00C56C10">
        <w:rPr>
          <w:spacing w:val="-4"/>
        </w:rPr>
        <w:t xml:space="preserve">shall </w:t>
      </w:r>
      <w:r w:rsidRPr="00C56C10">
        <w:t>provide evidence that vehicle performance is not adversely affected by such transmitter installations.</w:t>
      </w:r>
    </w:p>
    <w:p w14:paraId="609ADBCD" w14:textId="77777777" w:rsidR="00AA3D6B" w:rsidRPr="00C56C10" w:rsidRDefault="00850379" w:rsidP="007C079B">
      <w:pPr>
        <w:pStyle w:val="SingleTxtG"/>
        <w:keepNext/>
        <w:keepLines/>
        <w:ind w:left="2268" w:hanging="1134"/>
      </w:pPr>
      <w:r w:rsidRPr="00C56C10">
        <w:t>3.2.</w:t>
      </w:r>
      <w:r w:rsidRPr="00C56C10">
        <w:tab/>
        <w:t>ESA type approval</w:t>
      </w:r>
    </w:p>
    <w:p w14:paraId="2FEF3877" w14:textId="77777777" w:rsidR="00850379" w:rsidRPr="00C56C10" w:rsidRDefault="00850379" w:rsidP="007C079B">
      <w:pPr>
        <w:pStyle w:val="SingleTxtG"/>
        <w:keepNext/>
        <w:keepLines/>
        <w:ind w:left="2268" w:hanging="1134"/>
      </w:pPr>
      <w:r w:rsidRPr="00C56C10">
        <w:t>3.2.1.</w:t>
      </w:r>
      <w:r w:rsidRPr="00C56C10">
        <w:tab/>
        <w:t>Applicability of this Regulation to ESA:</w:t>
      </w:r>
    </w:p>
    <w:p w14:paraId="132D6A17" w14:textId="119B947F" w:rsidR="00970AF9" w:rsidRPr="00C56C10" w:rsidRDefault="00970AF9" w:rsidP="00970AF9">
      <w:pPr>
        <w:ind w:left="1100"/>
      </w:pPr>
      <w:r w:rsidRPr="00C56C10">
        <w:rPr>
          <w:noProof/>
          <w:lang w:eastAsia="en-GB"/>
        </w:rPr>
        <mc:AlternateContent>
          <mc:Choice Requires="wpc">
            <w:drawing>
              <wp:inline distT="0" distB="0" distL="0" distR="0" wp14:anchorId="504BB338" wp14:editId="4BADCB08">
                <wp:extent cx="4669155" cy="4215130"/>
                <wp:effectExtent l="0" t="0" r="17145" b="13970"/>
                <wp:docPr id="821786107" name="Zone de dessin 821786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1585727"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54445251"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D78A" w14:textId="77777777" w:rsidR="00970AF9" w:rsidRPr="00C56C10" w:rsidRDefault="00970AF9" w:rsidP="00970AF9">
                              <w:pPr>
                                <w:jc w:val="center"/>
                                <w:rPr>
                                  <w:sz w:val="18"/>
                                  <w:szCs w:val="18"/>
                                </w:rPr>
                              </w:pPr>
                              <w:r w:rsidRPr="00C56C10">
                                <w:rPr>
                                  <w:sz w:val="18"/>
                                  <w:szCs w:val="18"/>
                                </w:rPr>
                                <w:t>No</w:t>
                              </w:r>
                            </w:p>
                          </w:txbxContent>
                        </wps:txbx>
                        <wps:bodyPr rot="0" vert="horz" wrap="square" lIns="0" tIns="0" rIns="0" bIns="0" anchor="t" anchorCtr="0" upright="1">
                          <a:noAutofit/>
                        </wps:bodyPr>
                      </wps:wsp>
                      <wps:wsp>
                        <wps:cNvPr id="192887568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B96D6" w14:textId="77777777" w:rsidR="00970AF9" w:rsidRPr="00C56C10" w:rsidRDefault="00970AF9" w:rsidP="00970AF9">
                              <w:pPr>
                                <w:jc w:val="center"/>
                                <w:rPr>
                                  <w:sz w:val="18"/>
                                  <w:szCs w:val="18"/>
                                </w:rPr>
                              </w:pPr>
                              <w:r w:rsidRPr="00C56C10">
                                <w:rPr>
                                  <w:color w:val="000000"/>
                                  <w:sz w:val="18"/>
                                  <w:szCs w:val="18"/>
                                </w:rPr>
                                <w:t>Yes</w:t>
                              </w:r>
                            </w:p>
                          </w:txbxContent>
                        </wps:txbx>
                        <wps:bodyPr rot="0" vert="horz" wrap="square" lIns="0" tIns="0" rIns="0" bIns="0" anchor="t" anchorCtr="0" upright="1">
                          <a:noAutofit/>
                        </wps:bodyPr>
                      </wps:wsp>
                      <wps:wsp>
                        <wps:cNvPr id="293003068"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5114" w14:textId="77777777" w:rsidR="00970AF9" w:rsidRPr="00C56C10" w:rsidRDefault="00970AF9" w:rsidP="00970AF9">
                              <w:pPr>
                                <w:rPr>
                                  <w:sz w:val="18"/>
                                  <w:szCs w:val="18"/>
                                </w:rPr>
                              </w:pPr>
                              <w:r w:rsidRPr="00C56C10">
                                <w:rPr>
                                  <w:color w:val="000000"/>
                                  <w:sz w:val="18"/>
                                  <w:szCs w:val="18"/>
                                </w:rPr>
                                <w:t>No</w:t>
                              </w:r>
                            </w:p>
                          </w:txbxContent>
                        </wps:txbx>
                        <wps:bodyPr rot="0" vert="horz" wrap="square" lIns="0" tIns="0" rIns="0" bIns="0" anchor="t" anchorCtr="0" upright="1">
                          <a:noAutofit/>
                        </wps:bodyPr>
                      </wps:wsp>
                      <wps:wsp>
                        <wps:cNvPr id="1921688409"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15516" w14:textId="77777777" w:rsidR="00970AF9" w:rsidRPr="00C56C10" w:rsidRDefault="00970AF9" w:rsidP="00970AF9">
                              <w:pPr>
                                <w:rPr>
                                  <w:sz w:val="18"/>
                                  <w:szCs w:val="18"/>
                                </w:rPr>
                              </w:pPr>
                              <w:r w:rsidRPr="00C56C10">
                                <w:rPr>
                                  <w:color w:val="000000"/>
                                  <w:sz w:val="18"/>
                                  <w:szCs w:val="18"/>
                                </w:rPr>
                                <w:t>No</w:t>
                              </w:r>
                            </w:p>
                          </w:txbxContent>
                        </wps:txbx>
                        <wps:bodyPr rot="0" vert="horz" wrap="square" lIns="0" tIns="0" rIns="0" bIns="0" anchor="t" anchorCtr="0" upright="1">
                          <a:noAutofit/>
                        </wps:bodyPr>
                      </wps:wsp>
                      <wps:wsp>
                        <wps:cNvPr id="1832264612"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49677042"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319D" w14:textId="77777777" w:rsidR="00970AF9" w:rsidRPr="00C56C10" w:rsidRDefault="00970AF9" w:rsidP="00970AF9">
                              <w:pPr>
                                <w:jc w:val="cente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093880077"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707109756"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415C" w14:textId="77777777" w:rsidR="00970AF9" w:rsidRPr="00C56C10" w:rsidRDefault="00970AF9" w:rsidP="00970AF9">
                              <w:pPr>
                                <w:jc w:val="center"/>
                                <w:rPr>
                                  <w:sz w:val="17"/>
                                  <w:szCs w:val="17"/>
                                </w:rPr>
                              </w:pPr>
                              <w:r w:rsidRPr="00C56C10">
                                <w:rPr>
                                  <w:color w:val="000000"/>
                                  <w:sz w:val="17"/>
                                  <w:szCs w:val="17"/>
                                </w:rPr>
                                <w:t>No</w:t>
                              </w:r>
                            </w:p>
                          </w:txbxContent>
                        </wps:txbx>
                        <wps:bodyPr rot="0" vert="horz" wrap="square" lIns="0" tIns="0" rIns="0" bIns="0" anchor="t" anchorCtr="0" upright="1">
                          <a:noAutofit/>
                        </wps:bodyPr>
                      </wps:wsp>
                      <wps:wsp>
                        <wps:cNvPr id="366186227"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612638764"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1A6C" w14:textId="77777777" w:rsidR="00970AF9" w:rsidRPr="00C56C10" w:rsidRDefault="00970AF9" w:rsidP="00970AF9">
                              <w:pP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606158469"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72368540"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87D53" w14:textId="77777777" w:rsidR="00970AF9" w:rsidRPr="00C56C10" w:rsidRDefault="00970AF9" w:rsidP="00970AF9">
                              <w:pPr>
                                <w:jc w:val="center"/>
                                <w:rPr>
                                  <w:sz w:val="17"/>
                                  <w:szCs w:val="17"/>
                                </w:rPr>
                              </w:pPr>
                              <w:r w:rsidRPr="00C56C10">
                                <w:rPr>
                                  <w:color w:val="000000"/>
                                  <w:sz w:val="17"/>
                                  <w:szCs w:val="17"/>
                                </w:rPr>
                                <w:t>No</w:t>
                              </w:r>
                            </w:p>
                          </w:txbxContent>
                        </wps:txbx>
                        <wps:bodyPr rot="0" vert="horz" wrap="square" lIns="0" tIns="0" rIns="0" bIns="0" anchor="t" anchorCtr="0" upright="1">
                          <a:noAutofit/>
                        </wps:bodyPr>
                      </wps:wsp>
                      <wps:wsp>
                        <wps:cNvPr id="558661455"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C95B1" w14:textId="77777777" w:rsidR="00970AF9" w:rsidRPr="00C56C10" w:rsidRDefault="00970AF9" w:rsidP="00970AF9">
                              <w:pPr>
                                <w:jc w:val="cente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463682825"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77926497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9E83" w14:textId="77777777" w:rsidR="00970AF9" w:rsidRPr="00C56C10" w:rsidRDefault="00970AF9" w:rsidP="00970AF9">
                              <w:pPr>
                                <w:ind w:right="34"/>
                                <w:jc w:val="cente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042186470"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771943048"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02054630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22086884" name="Rectangle 5520"/>
                        <wps:cNvSpPr>
                          <a:spLocks noChangeArrowheads="1"/>
                        </wps:cNvSpPr>
                        <wps:spPr bwMode="auto">
                          <a:xfrm>
                            <a:off x="3782695" y="24980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ECAB" w14:textId="77777777" w:rsidR="00970AF9" w:rsidRPr="00C56C10" w:rsidRDefault="00970AF9" w:rsidP="00970AF9">
                              <w:pPr>
                                <w:jc w:val="center"/>
                                <w:rPr>
                                  <w:sz w:val="17"/>
                                  <w:szCs w:val="17"/>
                                </w:rPr>
                              </w:pPr>
                              <w:r w:rsidRPr="00C56C10">
                                <w:rPr>
                                  <w:color w:val="000000"/>
                                  <w:sz w:val="17"/>
                                  <w:szCs w:val="17"/>
                                </w:rPr>
                                <w:t>No</w:t>
                              </w:r>
                            </w:p>
                          </w:txbxContent>
                        </wps:txbx>
                        <wps:bodyPr rot="0" vert="horz" wrap="square" lIns="0" tIns="0" rIns="0" bIns="0" anchor="t" anchorCtr="0" upright="1">
                          <a:noAutofit/>
                        </wps:bodyPr>
                      </wps:wsp>
                      <wps:wsp>
                        <wps:cNvPr id="346385693" name="Line 5522"/>
                        <wps:cNvCnPr>
                          <a:cxnSpLocks noChangeShapeType="1"/>
                        </wps:cNvCnPr>
                        <wps:spPr bwMode="auto">
                          <a:xfrm flipH="1">
                            <a:off x="2472392" y="3620843"/>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812109787" name="Group 5674"/>
                        <wpg:cNvGrpSpPr>
                          <a:grpSpLocks/>
                        </wpg:cNvGrpSpPr>
                        <wpg:grpSpPr bwMode="auto">
                          <a:xfrm>
                            <a:off x="946150" y="806450"/>
                            <a:ext cx="10795" cy="3093720"/>
                            <a:chOff x="1591" y="1772"/>
                            <a:chExt cx="17" cy="4872"/>
                          </a:xfrm>
                        </wpg:grpSpPr>
                        <wps:wsp>
                          <wps:cNvPr id="816027859"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452415488"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528739894"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87306332" name="Line 5527"/>
                          <wps:cNvCnPr>
                            <a:cxnSpLocks noChangeShapeType="1"/>
                          </wps:cNvCnPr>
                          <wps:spPr bwMode="auto">
                            <a:xfrm flipH="1">
                              <a:off x="1591"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1565571670" name="Rectangle 5491"/>
                        <wps:cNvSpPr>
                          <a:spLocks noChangeArrowheads="1"/>
                        </wps:cNvSpPr>
                        <wps:spPr bwMode="auto">
                          <a:xfrm>
                            <a:off x="1056640" y="1602740"/>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676482739" name="Line 5523"/>
                        <wps:cNvCnPr>
                          <a:cxnSpLocks noChangeShapeType="1"/>
                        </wps:cNvCnPr>
                        <wps:spPr bwMode="auto">
                          <a:xfrm>
                            <a:off x="946150" y="279400"/>
                            <a:ext cx="635" cy="24828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753194360" name="Group 5670"/>
                        <wpg:cNvGrpSpPr>
                          <a:grpSpLocks/>
                        </wpg:cNvGrpSpPr>
                        <wpg:grpSpPr bwMode="auto">
                          <a:xfrm>
                            <a:off x="0" y="0"/>
                            <a:ext cx="4669155" cy="4215130"/>
                            <a:chOff x="101" y="502"/>
                            <a:chExt cx="7353" cy="6638"/>
                          </a:xfrm>
                        </wpg:grpSpPr>
                        <wps:wsp>
                          <wps:cNvPr id="1073196375" name="Rectangle 5503"/>
                          <wps:cNvSpPr>
                            <a:spLocks noChangeArrowheads="1"/>
                          </wps:cNvSpPr>
                          <wps:spPr bwMode="auto">
                            <a:xfrm>
                              <a:off x="3675" y="6173"/>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373B" w14:textId="77777777" w:rsidR="00970AF9" w:rsidRPr="00C56C10" w:rsidRDefault="00970AF9" w:rsidP="00970AF9">
                                <w:pPr>
                                  <w:rPr>
                                    <w:sz w:val="17"/>
                                    <w:szCs w:val="17"/>
                                  </w:rPr>
                                </w:pPr>
                                <w:r w:rsidRPr="00C56C10">
                                  <w:rPr>
                                    <w:color w:val="000000"/>
                                    <w:sz w:val="17"/>
                                    <w:szCs w:val="17"/>
                                  </w:rPr>
                                  <w:t>No</w:t>
                                </w:r>
                              </w:p>
                            </w:txbxContent>
                          </wps:txbx>
                          <wps:bodyPr rot="0" vert="horz" wrap="square" lIns="0" tIns="0" rIns="0" bIns="0" anchor="t" anchorCtr="0" upright="1">
                            <a:noAutofit/>
                          </wps:bodyPr>
                        </wps:wsp>
                        <wpg:grpSp>
                          <wpg:cNvPr id="1621057987" name="Group 5669"/>
                          <wpg:cNvGrpSpPr>
                            <a:grpSpLocks/>
                          </wpg:cNvGrpSpPr>
                          <wpg:grpSpPr bwMode="auto">
                            <a:xfrm>
                              <a:off x="101" y="502"/>
                              <a:ext cx="7353" cy="6638"/>
                              <a:chOff x="101" y="502"/>
                              <a:chExt cx="7353" cy="6638"/>
                            </a:xfrm>
                          </wpg:grpSpPr>
                          <wps:wsp>
                            <wps:cNvPr id="2055127030"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CDD8" w14:textId="77777777" w:rsidR="00970AF9" w:rsidRPr="00C56C10" w:rsidRDefault="00970AF9" w:rsidP="00970AF9">
                                  <w:pP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982411614" name="Line 5529"/>
                            <wps:cNvCnPr>
                              <a:cxnSpLocks noChangeShapeType="1"/>
                            </wps:cNvCnPr>
                            <wps:spPr bwMode="auto">
                              <a:xfrm>
                                <a:off x="6857" y="1546"/>
                                <a:ext cx="0" cy="4962"/>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721653346" name="Group 5668"/>
                            <wpg:cNvGrpSpPr>
                              <a:grpSpLocks/>
                            </wpg:cNvGrpSpPr>
                            <wpg:grpSpPr bwMode="auto">
                              <a:xfrm>
                                <a:off x="101" y="502"/>
                                <a:ext cx="7353" cy="6638"/>
                                <a:chOff x="101" y="502"/>
                                <a:chExt cx="7353" cy="6638"/>
                              </a:xfrm>
                            </wpg:grpSpPr>
                            <wps:wsp>
                              <wps:cNvPr id="274708366"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912A" w14:textId="77777777" w:rsidR="00970AF9" w:rsidRPr="00C56C10" w:rsidRDefault="00970AF9" w:rsidP="00970AF9">
                                    <w:pPr>
                                      <w:jc w:val="right"/>
                                      <w:rPr>
                                        <w:sz w:val="17"/>
                                        <w:szCs w:val="17"/>
                                      </w:rPr>
                                    </w:pPr>
                                    <w:r w:rsidRPr="00C56C10">
                                      <w:rPr>
                                        <w:color w:val="000000"/>
                                        <w:sz w:val="17"/>
                                        <w:szCs w:val="17"/>
                                      </w:rPr>
                                      <w:t>Yes</w:t>
                                    </w:r>
                                  </w:p>
                                </w:txbxContent>
                              </wps:txbx>
                              <wps:bodyPr rot="0" vert="horz" wrap="square" lIns="0" tIns="0" rIns="0" bIns="0" anchor="t" anchorCtr="0" upright="1">
                                <a:noAutofit/>
                              </wps:bodyPr>
                            </wps:wsp>
                            <wpg:grpSp>
                              <wpg:cNvPr id="37550477" name="Group 5667"/>
                              <wpg:cNvGrpSpPr>
                                <a:grpSpLocks/>
                              </wpg:cNvGrpSpPr>
                              <wpg:grpSpPr bwMode="auto">
                                <a:xfrm>
                                  <a:off x="101" y="502"/>
                                  <a:ext cx="7353" cy="6638"/>
                                  <a:chOff x="101" y="502"/>
                                  <a:chExt cx="7353" cy="6638"/>
                                </a:xfrm>
                              </wpg:grpSpPr>
                              <wps:wsp>
                                <wps:cNvPr id="533823664"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B5CCDB" w14:textId="77777777" w:rsidR="00970AF9" w:rsidRPr="00C56C10" w:rsidRDefault="00970AF9" w:rsidP="00970AF9">
                                      <w:pPr>
                                        <w:pStyle w:val="Textkrper3"/>
                                        <w:spacing w:after="0"/>
                                        <w:ind w:left="57" w:right="57"/>
                                        <w:jc w:val="center"/>
                                        <w:rPr>
                                          <w:sz w:val="17"/>
                                          <w:szCs w:val="17"/>
                                        </w:rPr>
                                      </w:pPr>
                                      <w:r w:rsidRPr="00C56C10">
                                        <w:rPr>
                                          <w:sz w:val="17"/>
                                          <w:szCs w:val="17"/>
                                        </w:rPr>
                                        <w:t>No application of Regulation No. 10</w:t>
                                      </w:r>
                                    </w:p>
                                  </w:txbxContent>
                                </wps:txbx>
                                <wps:bodyPr rot="0" vert="horz" wrap="square" lIns="0" tIns="0" rIns="0" bIns="0" anchor="t" anchorCtr="0" upright="1">
                                  <a:noAutofit/>
                                </wps:bodyPr>
                              </wps:wsp>
                              <wpg:grpSp>
                                <wpg:cNvPr id="831262422" name="Group 5666"/>
                                <wpg:cNvGrpSpPr>
                                  <a:grpSpLocks/>
                                </wpg:cNvGrpSpPr>
                                <wpg:grpSpPr bwMode="auto">
                                  <a:xfrm>
                                    <a:off x="101" y="502"/>
                                    <a:ext cx="7339" cy="6638"/>
                                    <a:chOff x="101" y="502"/>
                                    <a:chExt cx="7339" cy="6638"/>
                                  </a:xfrm>
                                </wpg:grpSpPr>
                                <wps:wsp>
                                  <wps:cNvPr id="1163290180"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6F80A3CE" w14:textId="77777777" w:rsidR="00970AF9" w:rsidRPr="00C56C10" w:rsidRDefault="00970AF9" w:rsidP="00970AF9">
                                        <w:pPr>
                                          <w:spacing w:line="240" w:lineRule="auto"/>
                                          <w:ind w:left="57" w:right="57"/>
                                          <w:jc w:val="center"/>
                                          <w:rPr>
                                            <w:sz w:val="17"/>
                                            <w:szCs w:val="17"/>
                                          </w:rPr>
                                        </w:pPr>
                                        <w:r w:rsidRPr="00C56C10">
                                          <w:rPr>
                                            <w:sz w:val="17"/>
                                            <w:szCs w:val="17"/>
                                          </w:rPr>
                                          <w:t>Connected permanently or temporarily to the vehicle wiring harness?</w:t>
                                        </w:r>
                                      </w:p>
                                    </w:txbxContent>
                                  </wps:txbx>
                                  <wps:bodyPr rot="0" vert="horz" wrap="square" lIns="0" tIns="0" rIns="0" bIns="0" anchor="t" anchorCtr="0" upright="1">
                                    <a:noAutofit/>
                                  </wps:bodyPr>
                                </wps:wsp>
                                <wps:wsp>
                                  <wps:cNvPr id="1798391453"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35190328" w14:textId="77777777" w:rsidR="00970AF9" w:rsidRPr="00C56C10" w:rsidRDefault="00970AF9" w:rsidP="00970AF9">
                                        <w:pPr>
                                          <w:spacing w:line="240" w:lineRule="auto"/>
                                          <w:ind w:left="57" w:right="57"/>
                                          <w:jc w:val="center"/>
                                          <w:rPr>
                                            <w:sz w:val="17"/>
                                            <w:szCs w:val="17"/>
                                          </w:rPr>
                                        </w:pPr>
                                        <w:r w:rsidRPr="00C56C10">
                                          <w:rPr>
                                            <w:sz w:val="17"/>
                                            <w:szCs w:val="17"/>
                                          </w:rPr>
                                          <w:t>Connected via an interface type approved to this Regulation as amended?</w:t>
                                        </w:r>
                                      </w:p>
                                    </w:txbxContent>
                                  </wps:txbx>
                                  <wps:bodyPr rot="0" vert="horz" wrap="square" lIns="0" tIns="0" rIns="0" bIns="0" anchor="t" anchorCtr="0" upright="1">
                                    <a:noAutofit/>
                                  </wps:bodyPr>
                                </wps:wsp>
                                <wpg:grpSp>
                                  <wpg:cNvPr id="877083537" name="Group 5665"/>
                                  <wpg:cNvGrpSpPr>
                                    <a:grpSpLocks/>
                                  </wpg:cNvGrpSpPr>
                                  <wpg:grpSpPr bwMode="auto">
                                    <a:xfrm>
                                      <a:off x="101" y="502"/>
                                      <a:ext cx="7339" cy="6638"/>
                                      <a:chOff x="101" y="502"/>
                                      <a:chExt cx="7339" cy="6638"/>
                                    </a:xfrm>
                                  </wpg:grpSpPr>
                                  <wps:wsp>
                                    <wps:cNvPr id="98787660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B9AEFF9" w14:textId="77777777" w:rsidR="00970AF9" w:rsidRPr="00C56C10" w:rsidRDefault="00970AF9" w:rsidP="00970AF9">
                                          <w:pPr>
                                            <w:spacing w:line="240" w:lineRule="auto"/>
                                            <w:ind w:left="142" w:right="-1"/>
                                            <w:jc w:val="center"/>
                                            <w:rPr>
                                              <w:sz w:val="17"/>
                                              <w:szCs w:val="17"/>
                                            </w:rPr>
                                          </w:pPr>
                                          <w:r w:rsidRPr="00C56C10">
                                            <w:rPr>
                                              <w:sz w:val="17"/>
                                              <w:szCs w:val="17"/>
                                            </w:rPr>
                                            <w:t>Electrical/electronic sub assembly (ESA) classification</w:t>
                                          </w:r>
                                        </w:p>
                                      </w:txbxContent>
                                    </wps:txbx>
                                    <wps:bodyPr rot="0" vert="horz" wrap="square" lIns="0" tIns="0" rIns="0" bIns="0" anchor="t" anchorCtr="0" upright="1">
                                      <a:noAutofit/>
                                    </wps:bodyPr>
                                  </wps:wsp>
                                  <wpg:grpSp>
                                    <wpg:cNvPr id="239872981" name="Group 5664"/>
                                    <wpg:cNvGrpSpPr>
                                      <a:grpSpLocks/>
                                    </wpg:cNvGrpSpPr>
                                    <wpg:grpSpPr bwMode="auto">
                                      <a:xfrm>
                                        <a:off x="101" y="1333"/>
                                        <a:ext cx="5962" cy="5807"/>
                                        <a:chOff x="101" y="1333"/>
                                        <a:chExt cx="5962" cy="5807"/>
                                      </a:xfrm>
                                    </wpg:grpSpPr>
                                    <wps:wsp>
                                      <wps:cNvPr id="920894112"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1F4E027" w14:textId="77777777" w:rsidR="00970AF9" w:rsidRPr="00C56C10" w:rsidRDefault="00970AF9" w:rsidP="00970AF9">
                                            <w:pPr>
                                              <w:ind w:left="142" w:right="-1"/>
                                              <w:jc w:val="center"/>
                                              <w:rPr>
                                                <w:sz w:val="17"/>
                                                <w:szCs w:val="17"/>
                                                <w:vertAlign w:val="superscript"/>
                                              </w:rPr>
                                            </w:pPr>
                                            <w:r w:rsidRPr="00C56C10">
                                              <w:rPr>
                                                <w:sz w:val="17"/>
                                                <w:szCs w:val="17"/>
                                              </w:rPr>
                                              <w:t xml:space="preserve">ESA intended for fitment in </w:t>
                                            </w:r>
                                            <w:proofErr w:type="gramStart"/>
                                            <w:r w:rsidRPr="00C56C10">
                                              <w:rPr>
                                                <w:sz w:val="17"/>
                                                <w:szCs w:val="17"/>
                                              </w:rPr>
                                              <w:t>vehicles?</w:t>
                                            </w:r>
                                            <w:proofErr w:type="gramEnd"/>
                                          </w:p>
                                        </w:txbxContent>
                                      </wps:txbx>
                                      <wps:bodyPr rot="0" vert="horz" wrap="square" lIns="0" tIns="0" rIns="0" bIns="0" anchor="t" anchorCtr="0" upright="1">
                                        <a:noAutofit/>
                                      </wps:bodyPr>
                                    </wps:wsp>
                                    <wps:wsp>
                                      <wps:cNvPr id="1043286676"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4A47F097" w14:textId="77777777" w:rsidR="00970AF9" w:rsidRPr="00C56C10" w:rsidRDefault="00970AF9" w:rsidP="00970AF9">
                                            <w:pPr>
                                              <w:spacing w:line="240" w:lineRule="auto"/>
                                              <w:ind w:left="57" w:right="57"/>
                                              <w:jc w:val="center"/>
                                              <w:rPr>
                                                <w:sz w:val="17"/>
                                                <w:szCs w:val="17"/>
                                              </w:rPr>
                                            </w:pPr>
                                            <w:r w:rsidRPr="00C56C10">
                                              <w:rPr>
                                                <w:sz w:val="17"/>
                                                <w:szCs w:val="17"/>
                                              </w:rPr>
                                              <w:t>Mechanically fastened to the vehicle which cannot be disassembled or removed without use of tools?</w:t>
                                            </w:r>
                                          </w:p>
                                        </w:txbxContent>
                                      </wps:txbx>
                                      <wps:bodyPr rot="0" vert="horz" wrap="square" lIns="0" tIns="0" rIns="0" bIns="0" anchor="t" anchorCtr="0" upright="1">
                                        <a:noAutofit/>
                                      </wps:bodyPr>
                                    </wps:wsp>
                                    <wps:wsp>
                                      <wps:cNvPr id="1479761389"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44E5A214" w14:textId="77777777" w:rsidR="00970AF9" w:rsidRPr="00C56C10" w:rsidRDefault="00970AF9" w:rsidP="00970AF9">
                                            <w:pPr>
                                              <w:spacing w:line="240" w:lineRule="auto"/>
                                              <w:ind w:left="57" w:right="57"/>
                                              <w:jc w:val="center"/>
                                              <w:rPr>
                                                <w:sz w:val="17"/>
                                                <w:szCs w:val="17"/>
                                              </w:rPr>
                                            </w:pPr>
                                            <w:r w:rsidRPr="00C56C10">
                                              <w:rPr>
                                                <w:sz w:val="17"/>
                                                <w:szCs w:val="17"/>
                                              </w:rPr>
                                              <w:t>Passive ESA or system (e.g. spark plugs, cables, passive antenna)?</w:t>
                                            </w:r>
                                          </w:p>
                                        </w:txbxContent>
                                      </wps:txbx>
                                      <wps:bodyPr rot="0" vert="horz" wrap="square" lIns="0" tIns="0" rIns="0" bIns="0" anchor="t" anchorCtr="0" upright="1">
                                        <a:noAutofit/>
                                      </wps:bodyPr>
                                    </wps:wsp>
                                    <wps:wsp>
                                      <wps:cNvPr id="811146070"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3887AF36" w14:textId="77777777" w:rsidR="00970AF9" w:rsidRPr="00C56C10" w:rsidRDefault="00970AF9" w:rsidP="00970AF9">
                                            <w:pPr>
                                              <w:spacing w:line="240" w:lineRule="auto"/>
                                              <w:ind w:left="57" w:right="57"/>
                                              <w:jc w:val="center"/>
                                              <w:rPr>
                                                <w:sz w:val="17"/>
                                                <w:szCs w:val="17"/>
                                              </w:rPr>
                                            </w:pPr>
                                            <w:r w:rsidRPr="00C56C10">
                                              <w:rPr>
                                                <w:sz w:val="17"/>
                                                <w:szCs w:val="17"/>
                                              </w:rPr>
                                              <w:t xml:space="preserve">Use restricted by technical means to immobilized </w:t>
                                            </w:r>
                                            <w:proofErr w:type="gramStart"/>
                                            <w:r w:rsidRPr="00C56C10">
                                              <w:rPr>
                                                <w:sz w:val="17"/>
                                                <w:szCs w:val="17"/>
                                              </w:rPr>
                                              <w:t>vehicle?</w:t>
                                            </w:r>
                                            <w:proofErr w:type="gramEnd"/>
                                          </w:p>
                                        </w:txbxContent>
                                      </wps:txbx>
                                      <wps:bodyPr rot="0" vert="horz" wrap="square" lIns="0" tIns="0" rIns="0" bIns="0" anchor="t" anchorCtr="0" upright="1">
                                        <a:noAutofit/>
                                      </wps:bodyPr>
                                    </wps:wsp>
                                    <wpg:grpSp>
                                      <wpg:cNvPr id="766080108" name="Group 5663"/>
                                      <wpg:cNvGrpSpPr>
                                        <a:grpSpLocks/>
                                      </wpg:cNvGrpSpPr>
                                      <wpg:grpSpPr bwMode="auto">
                                        <a:xfrm>
                                          <a:off x="101" y="2113"/>
                                          <a:ext cx="5962" cy="5027"/>
                                          <a:chOff x="101" y="2113"/>
                                          <a:chExt cx="5962" cy="5027"/>
                                        </a:xfrm>
                                      </wpg:grpSpPr>
                                      <wps:wsp>
                                        <wps:cNvPr id="719082962" name="Rectangle 5508"/>
                                        <wps:cNvSpPr>
                                          <a:spLocks noChangeArrowheads="1"/>
                                        </wps:cNvSpPr>
                                        <wps:spPr bwMode="auto">
                                          <a:xfrm>
                                            <a:off x="101" y="6673"/>
                                            <a:ext cx="4511"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96B35" w14:textId="77777777" w:rsidR="00970AF9" w:rsidRPr="00C56C10" w:rsidRDefault="00970AF9" w:rsidP="00970AF9">
                                              <w:pPr>
                                                <w:pStyle w:val="Point0"/>
                                                <w:spacing w:after="0"/>
                                                <w:ind w:left="113" w:firstLine="0"/>
                                                <w:jc w:val="center"/>
                                                <w:rPr>
                                                  <w:sz w:val="17"/>
                                                  <w:szCs w:val="17"/>
                                                </w:rPr>
                                              </w:pPr>
                                              <w:r w:rsidRPr="00C56C10">
                                                <w:rPr>
                                                  <w:sz w:val="17"/>
                                                  <w:szCs w:val="17"/>
                                                </w:rPr>
                                                <w:t>Application of Regulation No. 10</w:t>
                                              </w:r>
                                            </w:p>
                                          </w:txbxContent>
                                        </wps:txbx>
                                        <wps:bodyPr rot="0" vert="horz" wrap="square" lIns="0" tIns="0" rIns="0" bIns="0" anchor="t" anchorCtr="0" upright="1">
                                          <a:noAutofit/>
                                        </wps:bodyPr>
                                      </wps:wsp>
                                      <wps:wsp>
                                        <wps:cNvPr id="1369653091"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297299C3" w14:textId="77777777" w:rsidR="00970AF9" w:rsidRPr="00C56C10" w:rsidRDefault="00970AF9" w:rsidP="00970AF9">
                                              <w:pPr>
                                                <w:spacing w:before="60"/>
                                                <w:ind w:left="57" w:right="57"/>
                                                <w:rPr>
                                                  <w:sz w:val="17"/>
                                                </w:rPr>
                                              </w:pPr>
                                              <w:r w:rsidRPr="00C56C10">
                                                <w:rPr>
                                                  <w:sz w:val="17"/>
                                                </w:rPr>
                                                <w:t>Not concerned</w:t>
                                              </w:r>
                                            </w:p>
                                            <w:p w14:paraId="2C818896" w14:textId="77777777" w:rsidR="00970AF9" w:rsidRPr="00C56C10" w:rsidRDefault="00970AF9" w:rsidP="00970AF9">
                                              <w:pPr>
                                                <w:ind w:left="57" w:right="57"/>
                                                <w:rPr>
                                                  <w:sz w:val="17"/>
                                                </w:rPr>
                                              </w:pPr>
                                              <w:r w:rsidRPr="00C56C10">
                                                <w:rPr>
                                                  <w:sz w:val="17"/>
                                                </w:rPr>
                                                <w:t>No marking</w:t>
                                              </w:r>
                                            </w:p>
                                            <w:p w14:paraId="0061A58F" w14:textId="77777777" w:rsidR="00970AF9" w:rsidRPr="00C56C10" w:rsidRDefault="00970AF9" w:rsidP="00970AF9">
                                              <w:pPr>
                                                <w:ind w:left="57" w:right="57"/>
                                                <w:rPr>
                                                  <w:sz w:val="17"/>
                                                  <w:szCs w:val="17"/>
                                                </w:rPr>
                                              </w:pPr>
                                              <w:r w:rsidRPr="00C56C10">
                                                <w:rPr>
                                                  <w:sz w:val="17"/>
                                                  <w:szCs w:val="17"/>
                                                </w:rPr>
                                                <w:t>No type-</w:t>
                                              </w:r>
                                              <w:r w:rsidRPr="00C56C10">
                                                <w:rPr>
                                                  <w:sz w:val="17"/>
                                                </w:rPr>
                                                <w:t>approval</w:t>
                                              </w:r>
                                            </w:p>
                                          </w:txbxContent>
                                        </wps:txbx>
                                        <wps:bodyPr rot="0" vert="horz" wrap="square" lIns="0" tIns="0" rIns="0" bIns="0" anchor="t" anchorCtr="0" upright="1">
                                          <a:noAutofit/>
                                        </wps:bodyPr>
                                      </wps:wsp>
                                    </wpg:grpSp>
                                  </wpg:grpSp>
                                </wpg:grpSp>
                                <wps:wsp>
                                  <wps:cNvPr id="2094466876"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1944180761" name="Group 5531"/>
                                  <wpg:cNvGrpSpPr>
                                    <a:grpSpLocks/>
                                  </wpg:cNvGrpSpPr>
                                  <wpg:grpSpPr bwMode="auto">
                                    <a:xfrm>
                                      <a:off x="4470" y="3998"/>
                                      <a:ext cx="1722" cy="2664"/>
                                      <a:chOff x="4470" y="3998"/>
                                      <a:chExt cx="1722" cy="2664"/>
                                    </a:xfrm>
                                  </wpg:grpSpPr>
                                  <wps:wsp>
                                    <wps:cNvPr id="1356780206" name="Freeform 5532"/>
                                    <wps:cNvSpPr>
                                      <a:spLocks/>
                                    </wps:cNvSpPr>
                                    <wps:spPr bwMode="auto">
                                      <a:xfrm>
                                        <a:off x="4482" y="3998"/>
                                        <a:ext cx="1710" cy="233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 name="connsiteX0" fmla="*/ 2723 w 12723"/>
                                          <a:gd name="connsiteY0" fmla="*/ 0 h 10087"/>
                                          <a:gd name="connsiteX1" fmla="*/ 2723 w 12723"/>
                                          <a:gd name="connsiteY1" fmla="*/ 1251 h 10087"/>
                                          <a:gd name="connsiteX2" fmla="*/ 12723 w 12723"/>
                                          <a:gd name="connsiteY2" fmla="*/ 1229 h 10087"/>
                                          <a:gd name="connsiteX3" fmla="*/ 12701 w 12723"/>
                                          <a:gd name="connsiteY3" fmla="*/ 10000 h 10087"/>
                                          <a:gd name="connsiteX4" fmla="*/ 0 w 12723"/>
                                          <a:gd name="connsiteY4" fmla="*/ 10087 h 10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23" h="10087">
                                            <a:moveTo>
                                              <a:pt x="2723" y="0"/>
                                            </a:moveTo>
                                            <a:lnTo>
                                              <a:pt x="2723" y="1251"/>
                                            </a:lnTo>
                                            <a:lnTo>
                                              <a:pt x="12723" y="1229"/>
                                            </a:lnTo>
                                            <a:cubicBezTo>
                                              <a:pt x="12716" y="4153"/>
                                              <a:pt x="12708" y="7076"/>
                                              <a:pt x="12701" y="10000"/>
                                            </a:cubicBezTo>
                                            <a:lnTo>
                                              <a:pt x="0" y="10087"/>
                                            </a:lnTo>
                                          </a:path>
                                        </a:pathLst>
                                      </a:custGeom>
                                      <a:noFill/>
                                      <a:ln w="1905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76166" name="Line 5533"/>
                                    <wps:cNvCnPr>
                                      <a:cxnSpLocks noChangeShapeType="1"/>
                                    </wps:cNvCnPr>
                                    <wps:spPr bwMode="auto">
                                      <a:xfrm flipH="1">
                                        <a:off x="4470" y="6327"/>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wgp>
                      <wpg:wgp>
                        <wpg:cNvPr id="205481060" name="Group 5671"/>
                        <wpg:cNvGrpSpPr>
                          <a:grpSpLocks/>
                        </wpg:cNvGrpSpPr>
                        <wpg:grpSpPr bwMode="auto">
                          <a:xfrm>
                            <a:off x="1821815" y="1323340"/>
                            <a:ext cx="2472690" cy="2065020"/>
                            <a:chOff x="2970" y="2586"/>
                            <a:chExt cx="3894" cy="3252"/>
                          </a:xfrm>
                        </wpg:grpSpPr>
                        <wps:wsp>
                          <wps:cNvPr id="1514755939" name="Line 5517"/>
                          <wps:cNvCnPr>
                            <a:cxnSpLocks noChangeShapeType="1"/>
                            <a:stCxn id="4294967295" idx="3"/>
                          </wps:cNvCnPr>
                          <wps:spPr bwMode="auto">
                            <a:xfrm flipV="1">
                              <a:off x="2970" y="3582"/>
                              <a:ext cx="38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75818871"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07488789"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973036073"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308857715" name="Text Box 2"/>
                        <wps:cNvSpPr txBox="1"/>
                        <wps:spPr>
                          <a:xfrm>
                            <a:off x="2243455" y="1696085"/>
                            <a:ext cx="1543991" cy="509286"/>
                          </a:xfrm>
                          <a:prstGeom prst="rect">
                            <a:avLst/>
                          </a:prstGeom>
                          <a:solidFill>
                            <a:schemeClr val="lt1"/>
                          </a:solidFill>
                          <a:ln w="19050">
                            <a:solidFill>
                              <a:prstClr val="black"/>
                            </a:solidFill>
                          </a:ln>
                        </wps:spPr>
                        <wps:txbx>
                          <w:txbxContent>
                            <w:p w14:paraId="3D1901DE" w14:textId="193F5C84" w:rsidR="00970AF9" w:rsidRPr="00C56C10" w:rsidRDefault="00970AF9" w:rsidP="00970AF9">
                              <w:pPr>
                                <w:rPr>
                                  <w:b/>
                                  <w:bCs/>
                                  <w:sz w:val="17"/>
                                  <w:szCs w:val="17"/>
                                </w:rPr>
                              </w:pPr>
                              <w:r w:rsidRPr="00C56C10">
                                <w:rPr>
                                  <w:sz w:val="17"/>
                                  <w:szCs w:val="17"/>
                                </w:rPr>
                                <w:t>ESA used</w:t>
                              </w:r>
                              <w:r w:rsidRPr="00C56C10">
                                <w:rPr>
                                  <w:b/>
                                  <w:bCs/>
                                  <w:sz w:val="17"/>
                                  <w:szCs w:val="17"/>
                                </w:rPr>
                                <w:t xml:space="preserve"> </w:t>
                              </w:r>
                              <w:r w:rsidRPr="00C56C10">
                                <w:rPr>
                                  <w:sz w:val="17"/>
                                  <w:szCs w:val="17"/>
                                </w:rPr>
                                <w:t>for charging the 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973732" name="Text Box 3"/>
                        <wps:cNvSpPr txBox="1"/>
                        <wps:spPr>
                          <a:xfrm>
                            <a:off x="3023235" y="3800310"/>
                            <a:ext cx="1645920" cy="414820"/>
                          </a:xfrm>
                          <a:prstGeom prst="rect">
                            <a:avLst/>
                          </a:prstGeom>
                          <a:solidFill>
                            <a:schemeClr val="lt1"/>
                          </a:solidFill>
                          <a:ln w="19050">
                            <a:solidFill>
                              <a:prstClr val="black"/>
                            </a:solidFill>
                          </a:ln>
                        </wps:spPr>
                        <wps:txbx>
                          <w:txbxContent>
                            <w:p w14:paraId="03696DDB" w14:textId="77777777" w:rsidR="00970AF9" w:rsidRPr="00C56C10" w:rsidRDefault="00970AF9" w:rsidP="00970AF9">
                              <w:pPr>
                                <w:rPr>
                                  <w:sz w:val="17"/>
                                  <w:szCs w:val="17"/>
                                </w:rPr>
                              </w:pPr>
                              <w:r w:rsidRPr="00C56C10">
                                <w:rPr>
                                  <w:sz w:val="17"/>
                                  <w:szCs w:val="17"/>
                                </w:rPr>
                                <w:t>UN Regulation No.10 not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04BB338" id="Zone de dessin 821786107"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" filled="f" stroked="f">
                  <v:textbox inset="0,0,0,0">
                    <w:txbxContent>
                      <w:p w14:paraId="2C1AD78A" w14:textId="77777777" w:rsidR="00970AF9" w:rsidRPr="00C56C10" w:rsidRDefault="00970AF9" w:rsidP="00970AF9">
                        <w:pPr>
                          <w:jc w:val="center"/>
                          <w:rPr>
                            <w:sz w:val="18"/>
                            <w:szCs w:val="18"/>
                          </w:rPr>
                        </w:pPr>
                        <w:r w:rsidRPr="00C56C10">
                          <w:rPr>
                            <w:sz w:val="18"/>
                            <w:szCs w:val="18"/>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" filled="f" stroked="f">
                  <v:textbox inset="0,0,0,0">
                    <w:txbxContent>
                      <w:p w14:paraId="1CCB96D6" w14:textId="77777777" w:rsidR="00970AF9" w:rsidRPr="00C56C10" w:rsidRDefault="00970AF9" w:rsidP="00970AF9">
                        <w:pPr>
                          <w:jc w:val="center"/>
                          <w:rPr>
                            <w:sz w:val="18"/>
                            <w:szCs w:val="18"/>
                          </w:rPr>
                        </w:pPr>
                        <w:r w:rsidRPr="00C56C10">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" filled="f" stroked="f">
                  <v:textbox inset="0,0,0,0">
                    <w:txbxContent>
                      <w:p w14:paraId="49665114" w14:textId="77777777" w:rsidR="00970AF9" w:rsidRPr="00C56C10" w:rsidRDefault="00970AF9" w:rsidP="00970AF9">
                        <w:pPr>
                          <w:rPr>
                            <w:sz w:val="18"/>
                            <w:szCs w:val="18"/>
                          </w:rPr>
                        </w:pPr>
                        <w:r w:rsidRPr="00C56C10">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" filled="f" stroked="f">
                  <v:textbox inset="0,0,0,0">
                    <w:txbxContent>
                      <w:p w14:paraId="75415516" w14:textId="77777777" w:rsidR="00970AF9" w:rsidRPr="00C56C10" w:rsidRDefault="00970AF9" w:rsidP="00970AF9">
                        <w:pPr>
                          <w:rPr>
                            <w:sz w:val="18"/>
                            <w:szCs w:val="18"/>
                          </w:rPr>
                        </w:pPr>
                        <w:r w:rsidRPr="00C56C10">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" filled="f" stroked="f">
                  <v:textbox inset="0,0,0,0">
                    <w:txbxContent>
                      <w:p w14:paraId="666A319D" w14:textId="77777777" w:rsidR="00970AF9" w:rsidRPr="00C56C10" w:rsidRDefault="00970AF9" w:rsidP="00970AF9">
                        <w:pPr>
                          <w:jc w:val="center"/>
                          <w:rPr>
                            <w:sz w:val="17"/>
                            <w:szCs w:val="17"/>
                          </w:rPr>
                        </w:pPr>
                        <w:r w:rsidRPr="00C56C10">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" filled="f" stroked="f">
                  <v:textbox inset="0,0,0,0">
                    <w:txbxContent>
                      <w:p w14:paraId="12FE415C" w14:textId="77777777" w:rsidR="00970AF9" w:rsidRPr="00C56C10" w:rsidRDefault="00970AF9" w:rsidP="00970AF9">
                        <w:pPr>
                          <w:jc w:val="center"/>
                          <w:rPr>
                            <w:sz w:val="17"/>
                            <w:szCs w:val="17"/>
                          </w:rPr>
                        </w:pPr>
                        <w:r w:rsidRPr="00C56C10">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" filled="f" stroked="f">
                  <v:textbox inset="0,0,0,0">
                    <w:txbxContent>
                      <w:p w14:paraId="3F1E1A6C" w14:textId="77777777" w:rsidR="00970AF9" w:rsidRPr="00C56C10" w:rsidRDefault="00970AF9" w:rsidP="00970AF9">
                        <w:pPr>
                          <w:rPr>
                            <w:sz w:val="17"/>
                            <w:szCs w:val="17"/>
                          </w:rPr>
                        </w:pPr>
                        <w:r w:rsidRPr="00C56C10">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" filled="f" stroked="f">
                  <v:textbox inset="0,0,0,0">
                    <w:txbxContent>
                      <w:p w14:paraId="00E87D53" w14:textId="77777777" w:rsidR="00970AF9" w:rsidRPr="00C56C10" w:rsidRDefault="00970AF9" w:rsidP="00970AF9">
                        <w:pPr>
                          <w:jc w:val="center"/>
                          <w:rPr>
                            <w:sz w:val="17"/>
                            <w:szCs w:val="17"/>
                          </w:rPr>
                        </w:pPr>
                        <w:r w:rsidRPr="00C56C10">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" filled="f" stroked="f">
                  <v:textbox inset="0,0,0,0">
                    <w:txbxContent>
                      <w:p w14:paraId="721C95B1" w14:textId="77777777" w:rsidR="00970AF9" w:rsidRPr="00C56C10" w:rsidRDefault="00970AF9" w:rsidP="00970AF9">
                        <w:pPr>
                          <w:jc w:val="center"/>
                          <w:rPr>
                            <w:sz w:val="17"/>
                            <w:szCs w:val="17"/>
                          </w:rPr>
                        </w:pPr>
                        <w:r w:rsidRPr="00C56C10">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" filled="f" stroked="f">
                  <v:textbox inset="0,0,0,0">
                    <w:txbxContent>
                      <w:p w14:paraId="4DA79E83" w14:textId="77777777" w:rsidR="00970AF9" w:rsidRPr="00C56C10" w:rsidRDefault="00970AF9" w:rsidP="00970AF9">
                        <w:pPr>
                          <w:ind w:right="34"/>
                          <w:jc w:val="center"/>
                          <w:rPr>
                            <w:sz w:val="17"/>
                            <w:szCs w:val="17"/>
                          </w:rPr>
                        </w:pPr>
                        <w:r w:rsidRPr="00C56C10">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" strokeweight="1.5pt">
                  <v:stroke endarrow="block" endarrowlength="long"/>
                </v:line>
                <v:line id="Line 5519" o:spid="_x0000_s1046"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" strokeweight="1.5pt">
                  <v:stroke endarrow="block" endarrowlength="long"/>
                </v:line>
                <v:rect id="Rectangle 5520" o:spid="_x0000_s1047" style="position:absolute;left:37826;top:24980;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" filled="f" stroked="f">
                  <v:textbox inset="0,0,0,0">
                    <w:txbxContent>
                      <w:p w14:paraId="3278ECAB" w14:textId="77777777" w:rsidR="00970AF9" w:rsidRPr="00C56C10" w:rsidRDefault="00970AF9" w:rsidP="00970AF9">
                        <w:pPr>
                          <w:jc w:val="center"/>
                          <w:rPr>
                            <w:sz w:val="17"/>
                            <w:szCs w:val="17"/>
                          </w:rPr>
                        </w:pPr>
                        <w:r w:rsidRPr="00C56C10">
                          <w:rPr>
                            <w:color w:val="000000"/>
                            <w:sz w:val="17"/>
                            <w:szCs w:val="17"/>
                          </w:rPr>
                          <w:t>No</w:t>
                        </w:r>
                      </w:p>
                    </w:txbxContent>
                  </v:textbox>
                </v:rect>
                <v:line id="Line 5522" o:spid="_x0000_s1048" style="position:absolute;flip:x;visibility:visible;mso-wrap-style:square" from="24723,36208" to="24742,3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" strokeweight="1.5pt">
                  <v:stroke endarrow="block" endarrowlength="long"/>
                </v:line>
                <v:group id="Group 5674" o:spid="_x0000_s1049" style="position:absolute;left:9461;top:8064;width:108;height:30937" coordorigin="1591,1772" coordsize="1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">
                  <v:line id="Line 5524" o:spid="_x0000_s1050"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" strokeweight="1.5pt">
                    <v:stroke endarrow="block" endarrowlength="long"/>
                  </v:line>
                  <v:line id="Line 5525" o:spid="_x0000_s1051"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" strokeweight="1.5pt">
                    <v:stroke endarrow="block" endarrowlength="long"/>
                  </v:line>
                  <v:line id="Line 5526" o:spid="_x0000_s1052"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" strokeweight="1.5pt">
                    <v:stroke endarrow="block" endarrowlength="long"/>
                  </v:line>
                  <v:line id="Line 5527" o:spid="_x0000_s1053" style="position:absolute;flip:x;visibility:visible;mso-wrap-style:square" from="1591,5057" to="16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" strokeweight="1.5pt">
                    <v:stroke endarrow="block" endarrowlength="long"/>
                  </v:line>
                </v:group>
                <v:rect id="Rectangle 5491" o:spid="_x0000_s1054" style="position:absolute;left:10566;top:16027;width:484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" filled="f" stroked="f">
                  <v:textbox inset="0,0,0,0"/>
                </v:rect>
                <v:line id="Line 5523" o:spid="_x0000_s1055" style="position:absolute;visibility:visible;mso-wrap-style:square" from="9461,2794" to="9467,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" strokeweight="1.5pt">
                  <v:stroke endarrow="block" endarrowlength="long"/>
                </v:line>
                <v:group id="Group 5670" o:spid="_x0000_s1056"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">
                  <v:rect id="Rectangle 5503" o:spid="_x0000_s1057" style="position:absolute;left:3675;top:6173;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" filled="f" stroked="f">
                    <v:textbox inset="0,0,0,0">
                      <w:txbxContent>
                        <w:p w14:paraId="641C373B" w14:textId="77777777" w:rsidR="00970AF9" w:rsidRPr="00C56C10" w:rsidRDefault="00970AF9" w:rsidP="00970AF9">
                          <w:pPr>
                            <w:rPr>
                              <w:sz w:val="17"/>
                              <w:szCs w:val="17"/>
                            </w:rPr>
                          </w:pPr>
                          <w:r w:rsidRPr="00C56C10">
                            <w:rPr>
                              <w:color w:val="000000"/>
                              <w:sz w:val="17"/>
                              <w:szCs w:val="17"/>
                            </w:rPr>
                            <w:t>No</w:t>
                          </w:r>
                        </w:p>
                      </w:txbxContent>
                    </v:textbox>
                  </v:rect>
                  <v:group id="Group 5669" o:spid="_x0000_s1058"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">
                    <v:rect id="Rectangle 5501" o:spid="_x0000_s1059"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" filled="f" stroked="f">
                      <v:textbox inset="0,0,0,0">
                        <w:txbxContent>
                          <w:p w14:paraId="297FCDD8" w14:textId="77777777" w:rsidR="00970AF9" w:rsidRPr="00C56C10" w:rsidRDefault="00970AF9" w:rsidP="00970AF9">
                            <w:pPr>
                              <w:rPr>
                                <w:sz w:val="17"/>
                                <w:szCs w:val="17"/>
                              </w:rPr>
                            </w:pPr>
                            <w:r w:rsidRPr="00C56C10">
                              <w:rPr>
                                <w:color w:val="000000"/>
                                <w:sz w:val="17"/>
                                <w:szCs w:val="17"/>
                              </w:rPr>
                              <w:t>Yes</w:t>
                            </w:r>
                          </w:p>
                        </w:txbxContent>
                      </v:textbox>
                    </v:rect>
                    <v:line id="Line 5529" o:spid="_x0000_s1060" style="position:absolute;visibility:visible;mso-wrap-style:square" from="6857,1546" to="6857,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" strokeweight="1.5pt">
                      <v:stroke endarrow="block" endarrowlength="long"/>
                    </v:line>
                    <v:group id="Group 5668" o:spid="_x0000_s106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">
                      <v:rect id="Rectangle 5513" o:spid="_x0000_s1062"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" filled="f" stroked="f">
                        <v:textbox inset="0,0,0,0">
                          <w:txbxContent>
                            <w:p w14:paraId="2708912A" w14:textId="77777777" w:rsidR="00970AF9" w:rsidRPr="00C56C10" w:rsidRDefault="00970AF9" w:rsidP="00970AF9">
                              <w:pPr>
                                <w:jc w:val="right"/>
                                <w:rPr>
                                  <w:sz w:val="17"/>
                                  <w:szCs w:val="17"/>
                                </w:rPr>
                              </w:pPr>
                              <w:r w:rsidRPr="00C56C10">
                                <w:rPr>
                                  <w:color w:val="000000"/>
                                  <w:sz w:val="17"/>
                                  <w:szCs w:val="17"/>
                                </w:rPr>
                                <w:t>Yes</w:t>
                              </w:r>
                            </w:p>
                          </w:txbxContent>
                        </v:textbox>
                      </v:rect>
                      <v:group id="Group 5667" o:spid="_x0000_s1063"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">
                        <v:rect id="Rectangle 5507" o:spid="_x0000_s1064"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" strokeweight="1.45pt">
                          <v:textbox inset="0,0,0,0">
                            <w:txbxContent>
                              <w:p w14:paraId="0EB5CCDB" w14:textId="77777777" w:rsidR="00970AF9" w:rsidRPr="00C56C10" w:rsidRDefault="00970AF9" w:rsidP="00970AF9">
                                <w:pPr>
                                  <w:pStyle w:val="Textkrper3"/>
                                  <w:spacing w:after="0"/>
                                  <w:ind w:left="57" w:right="57"/>
                                  <w:jc w:val="center"/>
                                  <w:rPr>
                                    <w:sz w:val="17"/>
                                    <w:szCs w:val="17"/>
                                  </w:rPr>
                                </w:pPr>
                                <w:r w:rsidRPr="00C56C10">
                                  <w:rPr>
                                    <w:sz w:val="17"/>
                                    <w:szCs w:val="17"/>
                                  </w:rPr>
                                  <w:t>No application of Regulation No. 10</w:t>
                                </w:r>
                              </w:p>
                            </w:txbxContent>
                          </v:textbox>
                        </v:rect>
                        <v:group id="Group 5666" o:spid="_x0000_s1065"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">
                          <v:rect id="Rectangle 5510" o:spid="_x0000_s1066"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" strokeweight="1.45pt">
                            <v:textbox inset="0,0,0,0">
                              <w:txbxContent>
                                <w:p w14:paraId="6F80A3CE" w14:textId="77777777" w:rsidR="00970AF9" w:rsidRPr="00C56C10" w:rsidRDefault="00970AF9" w:rsidP="00970AF9">
                                  <w:pPr>
                                    <w:spacing w:line="240" w:lineRule="auto"/>
                                    <w:ind w:left="57" w:right="57"/>
                                    <w:jc w:val="center"/>
                                    <w:rPr>
                                      <w:sz w:val="17"/>
                                      <w:szCs w:val="17"/>
                                    </w:rPr>
                                  </w:pPr>
                                  <w:r w:rsidRPr="00C56C10">
                                    <w:rPr>
                                      <w:sz w:val="17"/>
                                      <w:szCs w:val="17"/>
                                    </w:rPr>
                                    <w:t>Connected permanently or temporarily to the vehicle wiring harness?</w:t>
                                  </w:r>
                                </w:p>
                              </w:txbxContent>
                            </v:textbox>
                          </v:rect>
                          <v:rect id="Rectangle 5511" o:spid="_x0000_s1067"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" strokeweight="1.45pt">
                            <v:textbox inset="0,0,0,0">
                              <w:txbxContent>
                                <w:p w14:paraId="35190328" w14:textId="77777777" w:rsidR="00970AF9" w:rsidRPr="00C56C10" w:rsidRDefault="00970AF9" w:rsidP="00970AF9">
                                  <w:pPr>
                                    <w:spacing w:line="240" w:lineRule="auto"/>
                                    <w:ind w:left="57" w:right="57"/>
                                    <w:jc w:val="center"/>
                                    <w:rPr>
                                      <w:sz w:val="17"/>
                                      <w:szCs w:val="17"/>
                                    </w:rPr>
                                  </w:pPr>
                                  <w:r w:rsidRPr="00C56C10">
                                    <w:rPr>
                                      <w:sz w:val="17"/>
                                      <w:szCs w:val="17"/>
                                    </w:rPr>
                                    <w:t>Connected via an interface type approved to this Regulation as amended?</w:t>
                                  </w:r>
                                </w:p>
                              </w:txbxContent>
                            </v:textbox>
                          </v:rect>
                          <v:group id="Group 5665" o:spid="_x0000_s1068"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">
                            <v:rect id="Rectangle 5483" o:spid="_x0000_s1069"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" strokeweight="1.45pt">
                              <v:textbox inset="0,0,0,0">
                                <w:txbxContent>
                                  <w:p w14:paraId="1B9AEFF9" w14:textId="77777777" w:rsidR="00970AF9" w:rsidRPr="00C56C10" w:rsidRDefault="00970AF9" w:rsidP="00970AF9">
                                    <w:pPr>
                                      <w:spacing w:line="240" w:lineRule="auto"/>
                                      <w:ind w:left="142" w:right="-1"/>
                                      <w:jc w:val="center"/>
                                      <w:rPr>
                                        <w:sz w:val="17"/>
                                        <w:szCs w:val="17"/>
                                      </w:rPr>
                                    </w:pPr>
                                    <w:r w:rsidRPr="00C56C10">
                                      <w:rPr>
                                        <w:sz w:val="17"/>
                                        <w:szCs w:val="17"/>
                                      </w:rPr>
                                      <w:t>Electrical/electronic sub assembly (ESA) classification</w:t>
                                    </w:r>
                                  </w:p>
                                </w:txbxContent>
                              </v:textbox>
                            </v:rect>
                            <v:group id="Group 5664" o:spid="_x0000_s1070"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">
                              <v:rect id="Rectangle 5484" o:spid="_x0000_s1071"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" strokeweight="1.45pt">
                                <v:textbox inset="0,0,0,0">
                                  <w:txbxContent>
                                    <w:p w14:paraId="21F4E027" w14:textId="77777777" w:rsidR="00970AF9" w:rsidRPr="00C56C10" w:rsidRDefault="00970AF9" w:rsidP="00970AF9">
                                      <w:pPr>
                                        <w:ind w:left="142" w:right="-1"/>
                                        <w:jc w:val="center"/>
                                        <w:rPr>
                                          <w:sz w:val="17"/>
                                          <w:szCs w:val="17"/>
                                          <w:vertAlign w:val="superscript"/>
                                        </w:rPr>
                                      </w:pPr>
                                      <w:r w:rsidRPr="00C56C10">
                                        <w:rPr>
                                          <w:sz w:val="17"/>
                                          <w:szCs w:val="17"/>
                                        </w:rPr>
                                        <w:t xml:space="preserve">ESA intended for fitment in </w:t>
                                      </w:r>
                                      <w:proofErr w:type="gramStart"/>
                                      <w:r w:rsidRPr="00C56C10">
                                        <w:rPr>
                                          <w:sz w:val="17"/>
                                          <w:szCs w:val="17"/>
                                        </w:rPr>
                                        <w:t>vehicles?</w:t>
                                      </w:r>
                                      <w:proofErr w:type="gramEnd"/>
                                    </w:p>
                                  </w:txbxContent>
                                </v:textbox>
                              </v:rect>
                              <v:rect id="Rectangle 5487" o:spid="_x0000_s1072"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" strokeweight="1.45pt">
                                <v:textbox inset="0,0,0,0">
                                  <w:txbxContent>
                                    <w:p w14:paraId="4A47F097" w14:textId="77777777" w:rsidR="00970AF9" w:rsidRPr="00C56C10" w:rsidRDefault="00970AF9" w:rsidP="00970AF9">
                                      <w:pPr>
                                        <w:spacing w:line="240" w:lineRule="auto"/>
                                        <w:ind w:left="57" w:right="57"/>
                                        <w:jc w:val="center"/>
                                        <w:rPr>
                                          <w:sz w:val="17"/>
                                          <w:szCs w:val="17"/>
                                        </w:rPr>
                                      </w:pPr>
                                      <w:r w:rsidRPr="00C56C10">
                                        <w:rPr>
                                          <w:sz w:val="17"/>
                                          <w:szCs w:val="17"/>
                                        </w:rPr>
                                        <w:t>Mechanically fastened to the vehicle which cannot be disassembled or removed without use of tools?</w:t>
                                      </w:r>
                                    </w:p>
                                  </w:txbxContent>
                                </v:textbox>
                              </v:rect>
                              <v:rect id="Rectangle 5488" o:spid="_x0000_s1073"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" strokeweight="1.45pt">
                                <v:textbox inset="0,0,0,0">
                                  <w:txbxContent>
                                    <w:p w14:paraId="44E5A214" w14:textId="77777777" w:rsidR="00970AF9" w:rsidRPr="00C56C10" w:rsidRDefault="00970AF9" w:rsidP="00970AF9">
                                      <w:pPr>
                                        <w:spacing w:line="240" w:lineRule="auto"/>
                                        <w:ind w:left="57" w:right="57"/>
                                        <w:jc w:val="center"/>
                                        <w:rPr>
                                          <w:sz w:val="17"/>
                                          <w:szCs w:val="17"/>
                                        </w:rPr>
                                      </w:pPr>
                                      <w:r w:rsidRPr="00C56C10">
                                        <w:rPr>
                                          <w:sz w:val="17"/>
                                          <w:szCs w:val="17"/>
                                        </w:rPr>
                                        <w:t>Passive ESA or system (e.g. spark plugs, cables, passive antenna)?</w:t>
                                      </w:r>
                                    </w:p>
                                  </w:txbxContent>
                                </v:textbox>
                              </v:rect>
                              <v:rect id="Rectangle 5490" o:spid="_x0000_s1074"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" strokeweight="1.45pt">
                                <v:textbox inset="0,0,0,0">
                                  <w:txbxContent>
                                    <w:p w14:paraId="3887AF36" w14:textId="77777777" w:rsidR="00970AF9" w:rsidRPr="00C56C10" w:rsidRDefault="00970AF9" w:rsidP="00970AF9">
                                      <w:pPr>
                                        <w:spacing w:line="240" w:lineRule="auto"/>
                                        <w:ind w:left="57" w:right="57"/>
                                        <w:jc w:val="center"/>
                                        <w:rPr>
                                          <w:sz w:val="17"/>
                                          <w:szCs w:val="17"/>
                                        </w:rPr>
                                      </w:pPr>
                                      <w:r w:rsidRPr="00C56C10">
                                        <w:rPr>
                                          <w:sz w:val="17"/>
                                          <w:szCs w:val="17"/>
                                        </w:rPr>
                                        <w:t xml:space="preserve">Use restricted by technical means to immobilized </w:t>
                                      </w:r>
                                      <w:proofErr w:type="gramStart"/>
                                      <w:r w:rsidRPr="00C56C10">
                                        <w:rPr>
                                          <w:sz w:val="17"/>
                                          <w:szCs w:val="17"/>
                                        </w:rPr>
                                        <w:t>vehicle?</w:t>
                                      </w:r>
                                      <w:proofErr w:type="gramEnd"/>
                                    </w:p>
                                  </w:txbxContent>
                                </v:textbox>
                              </v:rect>
                              <v:group id="Group 5663" o:spid="_x0000_s1075"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">
                                <v:rect id="Rectangle 5508" o:spid="_x0000_s1076" style="position:absolute;left:101;top:6673;width:4511;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" filled="f" strokeweight="1.45pt">
                                  <v:textbox inset="0,0,0,0">
                                    <w:txbxContent>
                                      <w:p w14:paraId="48596B35" w14:textId="77777777" w:rsidR="00970AF9" w:rsidRPr="00C56C10" w:rsidRDefault="00970AF9" w:rsidP="00970AF9">
                                        <w:pPr>
                                          <w:pStyle w:val="Point0"/>
                                          <w:spacing w:after="0"/>
                                          <w:ind w:left="113" w:firstLine="0"/>
                                          <w:jc w:val="center"/>
                                          <w:rPr>
                                            <w:sz w:val="17"/>
                                            <w:szCs w:val="17"/>
                                          </w:rPr>
                                        </w:pPr>
                                        <w:r w:rsidRPr="00C56C10">
                                          <w:rPr>
                                            <w:sz w:val="17"/>
                                            <w:szCs w:val="17"/>
                                          </w:rPr>
                                          <w:t>Application of Regulation No. 10</w:t>
                                        </w:r>
                                      </w:p>
                                    </w:txbxContent>
                                  </v:textbox>
                                </v:rect>
                                <v:rect id="Rectangle 5509" o:spid="_x0000_s1077"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" strokeweight="1.45pt">
                                  <v:textbox inset="0,0,0,0">
                                    <w:txbxContent>
                                      <w:p w14:paraId="297299C3" w14:textId="77777777" w:rsidR="00970AF9" w:rsidRPr="00C56C10" w:rsidRDefault="00970AF9" w:rsidP="00970AF9">
                                        <w:pPr>
                                          <w:spacing w:before="60"/>
                                          <w:ind w:left="57" w:right="57"/>
                                          <w:rPr>
                                            <w:sz w:val="17"/>
                                          </w:rPr>
                                        </w:pPr>
                                        <w:r w:rsidRPr="00C56C10">
                                          <w:rPr>
                                            <w:sz w:val="17"/>
                                          </w:rPr>
                                          <w:t>Not concerned</w:t>
                                        </w:r>
                                      </w:p>
                                      <w:p w14:paraId="2C818896" w14:textId="77777777" w:rsidR="00970AF9" w:rsidRPr="00C56C10" w:rsidRDefault="00970AF9" w:rsidP="00970AF9">
                                        <w:pPr>
                                          <w:ind w:left="57" w:right="57"/>
                                          <w:rPr>
                                            <w:sz w:val="17"/>
                                          </w:rPr>
                                        </w:pPr>
                                        <w:r w:rsidRPr="00C56C10">
                                          <w:rPr>
                                            <w:sz w:val="17"/>
                                          </w:rPr>
                                          <w:t>No marking</w:t>
                                        </w:r>
                                      </w:p>
                                      <w:p w14:paraId="0061A58F" w14:textId="77777777" w:rsidR="00970AF9" w:rsidRPr="00C56C10" w:rsidRDefault="00970AF9" w:rsidP="00970AF9">
                                        <w:pPr>
                                          <w:ind w:left="57" w:right="57"/>
                                          <w:rPr>
                                            <w:sz w:val="17"/>
                                            <w:szCs w:val="17"/>
                                          </w:rPr>
                                        </w:pPr>
                                        <w:r w:rsidRPr="00C56C10">
                                          <w:rPr>
                                            <w:sz w:val="17"/>
                                            <w:szCs w:val="17"/>
                                          </w:rPr>
                                          <w:t>No type-</w:t>
                                        </w:r>
                                        <w:r w:rsidRPr="00C56C10">
                                          <w:rPr>
                                            <w:sz w:val="17"/>
                                          </w:rPr>
                                          <w:t>approval</w:t>
                                        </w:r>
                                      </w:p>
                                    </w:txbxContent>
                                  </v:textbox>
                                </v:rect>
                              </v:group>
                            </v:group>
                          </v:group>
                          <v:line id="Line 5521" o:spid="_x0000_s1078"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" strokeweight="1.5pt">
                            <v:stroke endarrow="block" endarrowlength="long"/>
                          </v:line>
                          <v:group id="Group 5531" o:spid="_x0000_s1079" style="position:absolute;left:4470;top:3998;width:1722;height:2664" coordorigin="4470,3998" coordsize="172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">
                            <v:shape id="Freeform 5532" o:spid="_x0000_s1080" style="position:absolute;left:4482;top:3998;width:1710;height:2331;visibility:visible;mso-wrap-style:square;v-text-anchor:top" coordsize="12723,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" path="m2723,r,1251l12723,1229v-7,2924,-15,5847,-22,8771l,10087e" filled="f" strokecolor="black [3213]" strokeweight="1.5pt">
                              <v:path arrowok="t" o:connecttype="custom" o:connectlocs="366,0;366,289;1710,284;1707,2311;0,2331" o:connectangles="0,0,0,0,0"/>
                            </v:shape>
                            <v:line id="Line 5533" o:spid="_x0000_s1081" style="position:absolute;flip:x;visibility:visible;mso-wrap-style:square" from="4470,6327" to="447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" strokeweight="1.5pt">
                              <v:stroke endarrow="block" endarrowlength="long"/>
                            </v:line>
                          </v:group>
                        </v:group>
                      </v:group>
                    </v:group>
                  </v:group>
                </v:group>
                <v:group id="Group 5671" o:spid="_x0000_s1082" style="position:absolute;left:18218;top:13233;width:24727;height:20650" coordorigin="2970,2586" coordsize="3894,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">
                  <v:line id="Line 5517" o:spid="_x0000_s1083" style="position:absolute;flip:y;visibility:visible;mso-wrap-style:square" from="2970,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" strokeweight="1.5pt">
                    <v:stroke endarrow="block" endarrowlength="long"/>
                  </v:line>
                  <v:line id="Line 5518" o:spid="_x0000_s1084"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" strokeweight="1.5pt">
                    <v:stroke endarrow="block" endarrowlength="long"/>
                  </v:line>
                  <v:line id="Line 5528" o:spid="_x0000_s1085"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" strokeweight="1.5pt">
                    <v:stroke endarrow="block" endarrowlength="long"/>
                  </v:line>
                  <v:line id="Line 5530" o:spid="_x0000_s1086"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" strokeweight="1.5pt">
                    <v:stroke endarrow="block" endarrowlength="long"/>
                  </v:line>
                </v:group>
                <v:shapetype id="_x0000_t202" coordsize="21600,21600" o:spt="202" path="m,l,21600r21600,l21600,xe">
                  <v:stroke joinstyle="miter"/>
                  <v:path gradientshapeok="t" o:connecttype="rect"/>
                </v:shapetype>
                <v:shape id="Text Box 2" o:spid="_x0000_s1087" type="#_x0000_t202" style="position:absolute;left:22434;top:16960;width:1544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" fillcolor="white [3201]" strokeweight="1.5pt">
                  <v:textbox>
                    <w:txbxContent>
                      <w:p w14:paraId="3D1901DE" w14:textId="193F5C84" w:rsidR="00970AF9" w:rsidRPr="00C56C10" w:rsidRDefault="00970AF9" w:rsidP="00970AF9">
                        <w:pPr>
                          <w:rPr>
                            <w:b/>
                            <w:bCs/>
                            <w:sz w:val="17"/>
                            <w:szCs w:val="17"/>
                          </w:rPr>
                        </w:pPr>
                        <w:r w:rsidRPr="00C56C10">
                          <w:rPr>
                            <w:sz w:val="17"/>
                            <w:szCs w:val="17"/>
                          </w:rPr>
                          <w:t>ESA used</w:t>
                        </w:r>
                        <w:r w:rsidRPr="00C56C10">
                          <w:rPr>
                            <w:b/>
                            <w:bCs/>
                            <w:sz w:val="17"/>
                            <w:szCs w:val="17"/>
                          </w:rPr>
                          <w:t xml:space="preserve"> </w:t>
                        </w:r>
                        <w:r w:rsidRPr="00C56C10">
                          <w:rPr>
                            <w:sz w:val="17"/>
                            <w:szCs w:val="17"/>
                          </w:rPr>
                          <w:t>for charging the REESS?</w:t>
                        </w:r>
                      </w:p>
                    </w:txbxContent>
                  </v:textbox>
                </v:shape>
                <v:shape id="Text Box 3" o:spid="_x0000_s1088" type="#_x0000_t202" style="position:absolute;left:30232;top:38003;width:16459;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" fillcolor="white [3201]" strokeweight="1.5pt">
                  <v:textbox>
                    <w:txbxContent>
                      <w:p w14:paraId="03696DDB" w14:textId="77777777" w:rsidR="00970AF9" w:rsidRPr="00C56C10" w:rsidRDefault="00970AF9" w:rsidP="00970AF9">
                        <w:pPr>
                          <w:rPr>
                            <w:sz w:val="17"/>
                            <w:szCs w:val="17"/>
                          </w:rPr>
                        </w:pPr>
                        <w:r w:rsidRPr="00C56C10">
                          <w:rPr>
                            <w:sz w:val="17"/>
                            <w:szCs w:val="17"/>
                          </w:rPr>
                          <w:t>UN Regulation No.10 not applicable.</w:t>
                        </w:r>
                      </w:p>
                    </w:txbxContent>
                  </v:textbox>
                </v:shape>
                <w10:anchorlock/>
              </v:group>
            </w:pict>
          </mc:Fallback>
        </mc:AlternateContent>
      </w:r>
    </w:p>
    <w:p w14:paraId="075603C7" w14:textId="48F9B238" w:rsidR="00850379" w:rsidRPr="00C56C10" w:rsidRDefault="00850379" w:rsidP="00227147">
      <w:pPr>
        <w:ind w:left="1100"/>
      </w:pPr>
    </w:p>
    <w:p w14:paraId="47EC30D1" w14:textId="77777777" w:rsidR="00AA3D6B" w:rsidRPr="00C56C10" w:rsidRDefault="00850379" w:rsidP="00EE5681">
      <w:pPr>
        <w:pStyle w:val="SingleTxtG"/>
        <w:spacing w:before="240"/>
        <w:ind w:left="2268" w:hanging="1134"/>
      </w:pPr>
      <w:r w:rsidRPr="00C56C10">
        <w:t>3.2.2.</w:t>
      </w:r>
      <w:r w:rsidRPr="00C56C10">
        <w:tab/>
        <w:t xml:space="preserve">The application for approval of a type of ESA </w:t>
      </w:r>
      <w:proofErr w:type="gramStart"/>
      <w:r w:rsidRPr="00C56C10">
        <w:t>with regard to</w:t>
      </w:r>
      <w:proofErr w:type="gramEnd"/>
      <w:r w:rsidRPr="00C56C10">
        <w:t xml:space="preserve"> its electromagnetic compatibility shall be submitted by the vehicle manufacturer or by the manufacturer of the ESA.</w:t>
      </w:r>
    </w:p>
    <w:p w14:paraId="4B19A608" w14:textId="77777777" w:rsidR="00AA3D6B" w:rsidRPr="00C56C10" w:rsidRDefault="00850379" w:rsidP="00666012">
      <w:pPr>
        <w:pStyle w:val="SingleTxtG"/>
        <w:ind w:left="2268" w:hanging="1134"/>
      </w:pPr>
      <w:r w:rsidRPr="00C56C10">
        <w:t>3.2.3.</w:t>
      </w:r>
      <w:r w:rsidRPr="00C56C10">
        <w:tab/>
        <w:t>A model of information document is shown in Annex 2B.</w:t>
      </w:r>
    </w:p>
    <w:p w14:paraId="32034E29" w14:textId="77777777" w:rsidR="00AA3D6B" w:rsidRPr="00C56C10" w:rsidRDefault="00850379" w:rsidP="00666012">
      <w:pPr>
        <w:pStyle w:val="SingleTxtG"/>
        <w:ind w:left="2268" w:hanging="1134"/>
      </w:pPr>
      <w:r w:rsidRPr="00C56C10">
        <w:t>3.2.4.</w:t>
      </w:r>
      <w:r w:rsidRPr="00C56C10">
        <w:tab/>
        <w:t>The manufacturer may supplement the application with a report on tests which have been carried out.</w:t>
      </w:r>
      <w:r w:rsidR="00EF7441" w:rsidRPr="00C56C10">
        <w:t xml:space="preserve"> </w:t>
      </w:r>
      <w:r w:rsidRPr="00C56C10">
        <w:t xml:space="preserve">Any such data provided may be used by the </w:t>
      </w:r>
      <w:r w:rsidR="008B782A" w:rsidRPr="00C56C10">
        <w:t xml:space="preserve">Type Approval Authority </w:t>
      </w:r>
      <w:r w:rsidRPr="00C56C10">
        <w:t>for the purpose of drawing up the communication form for type</w:t>
      </w:r>
      <w:r w:rsidR="008B782A" w:rsidRPr="00C56C10">
        <w:t xml:space="preserve"> </w:t>
      </w:r>
      <w:r w:rsidRPr="00C56C10">
        <w:t>approval.</w:t>
      </w:r>
    </w:p>
    <w:p w14:paraId="43DA38C9" w14:textId="77777777" w:rsidR="00AA3D6B" w:rsidRPr="00C56C10" w:rsidRDefault="00850379" w:rsidP="00666012">
      <w:pPr>
        <w:pStyle w:val="SingleTxtG"/>
        <w:ind w:left="2268" w:hanging="1134"/>
      </w:pPr>
      <w:r w:rsidRPr="00C56C10">
        <w:t>3.2.5.</w:t>
      </w:r>
      <w:r w:rsidRPr="00C56C10">
        <w:tab/>
        <w:t xml:space="preserve">If the Technical Service responsible for the </w:t>
      </w:r>
      <w:proofErr w:type="gramStart"/>
      <w:r w:rsidRPr="00C56C10">
        <w:t>type</w:t>
      </w:r>
      <w:proofErr w:type="gramEnd"/>
      <w:r w:rsidRPr="00C56C10">
        <w:t xml:space="preserve"> approval test carries out the test itself, then a sample of the ESA system representative of the type to be approved shall be provided, if necessary, after discussion with the manufacturer on, e.g. possible variations in the layout, number of components, </w:t>
      </w:r>
      <w:r w:rsidRPr="00C56C10">
        <w:lastRenderedPageBreak/>
        <w:t>number of sensors.</w:t>
      </w:r>
      <w:r w:rsidR="00EF7441" w:rsidRPr="00C56C10">
        <w:t xml:space="preserve"> </w:t>
      </w:r>
      <w:r w:rsidRPr="00C56C10">
        <w:t>If the Technical Service deems it necessary, it may select a further sample.</w:t>
      </w:r>
    </w:p>
    <w:p w14:paraId="25C15236" w14:textId="77777777" w:rsidR="00AA3D6B" w:rsidRPr="00C56C10" w:rsidRDefault="00850379" w:rsidP="00666012">
      <w:pPr>
        <w:pStyle w:val="SingleTxtG"/>
        <w:ind w:left="2268" w:hanging="1134"/>
      </w:pPr>
      <w:r w:rsidRPr="00C56C10">
        <w:t>3.2.6.</w:t>
      </w:r>
      <w:r w:rsidRPr="00C56C10">
        <w:tab/>
        <w:t xml:space="preserve">The sample(s) </w:t>
      </w:r>
      <w:r w:rsidR="00E87069" w:rsidRPr="00C56C10">
        <w:rPr>
          <w:spacing w:val="-4"/>
        </w:rPr>
        <w:t>shall</w:t>
      </w:r>
      <w:r w:rsidRPr="00C56C10">
        <w:t xml:space="preserve"> be clearly and indelibly marked with the manufacturer's trade name or mark and the </w:t>
      </w:r>
      <w:proofErr w:type="gramStart"/>
      <w:r w:rsidRPr="00C56C10">
        <w:t>type</w:t>
      </w:r>
      <w:proofErr w:type="gramEnd"/>
      <w:r w:rsidRPr="00C56C10">
        <w:t xml:space="preserve"> designation.</w:t>
      </w:r>
    </w:p>
    <w:p w14:paraId="047B9745" w14:textId="77777777" w:rsidR="00AA3D6B" w:rsidRPr="00C56C10" w:rsidRDefault="00850379" w:rsidP="00666012">
      <w:pPr>
        <w:pStyle w:val="SingleTxtG"/>
        <w:ind w:left="2268" w:hanging="1134"/>
      </w:pPr>
      <w:r w:rsidRPr="00C56C10">
        <w:t>3.2.7.</w:t>
      </w:r>
      <w:r w:rsidRPr="00C56C10">
        <w:tab/>
        <w:t>Where applicable, any restrictions on use should be identified.</w:t>
      </w:r>
      <w:r w:rsidR="00EF7441" w:rsidRPr="00C56C10">
        <w:t xml:space="preserve"> </w:t>
      </w:r>
      <w:r w:rsidRPr="00C56C10">
        <w:t>Any such restrictions should be included in Annexes 2B and/or 3B.</w:t>
      </w:r>
    </w:p>
    <w:p w14:paraId="1466E7A5" w14:textId="3BCC708A" w:rsidR="00AA3D6B" w:rsidRPr="00C56C10" w:rsidRDefault="00850379" w:rsidP="00666012">
      <w:pPr>
        <w:pStyle w:val="SingleTxtG"/>
        <w:ind w:left="2268" w:hanging="1134"/>
      </w:pPr>
      <w:r w:rsidRPr="00C56C10">
        <w:t>3.2.8.</w:t>
      </w:r>
      <w:r w:rsidRPr="00C56C10">
        <w:tab/>
        <w:t xml:space="preserve">ESA which are brought to the market as </w:t>
      </w:r>
      <w:r w:rsidR="00970AF9" w:rsidRPr="00C56C10">
        <w:t>replacement</w:t>
      </w:r>
      <w:r w:rsidRPr="00C56C10">
        <w:t xml:space="preserve"> parts </w:t>
      </w:r>
      <w:r w:rsidR="00B15494" w:rsidRPr="00B15494">
        <w:rPr>
          <w:highlight w:val="cyan"/>
        </w:rPr>
        <w:t>do not</w:t>
      </w:r>
      <w:r w:rsidR="00B15494">
        <w:t xml:space="preserve"> </w:t>
      </w:r>
      <w:r w:rsidRPr="00C56C10">
        <w:t xml:space="preserve">need </w:t>
      </w:r>
      <w:proofErr w:type="gramStart"/>
      <w:r w:rsidRPr="00B15494">
        <w:rPr>
          <w:strike/>
          <w:highlight w:val="lightGray"/>
        </w:rPr>
        <w:t>no</w:t>
      </w:r>
      <w:proofErr w:type="gramEnd"/>
      <w:r w:rsidRPr="00C56C10">
        <w:t xml:space="preserve"> </w:t>
      </w:r>
      <w:r w:rsidR="00B15494">
        <w:t xml:space="preserve"> </w:t>
      </w:r>
      <w:r w:rsidR="00B15494" w:rsidRPr="00B15494">
        <w:rPr>
          <w:highlight w:val="cyan"/>
        </w:rPr>
        <w:t>a</w:t>
      </w:r>
      <w:r w:rsidR="00B15494">
        <w:t xml:space="preserve"> </w:t>
      </w:r>
      <w:r w:rsidRPr="00C56C10">
        <w:t xml:space="preserve">type approval if they are obviously marked as a </w:t>
      </w:r>
      <w:r w:rsidR="00970AF9" w:rsidRPr="00C56C10">
        <w:t xml:space="preserve">replacement </w:t>
      </w:r>
      <w:r w:rsidRPr="00C56C10">
        <w:t xml:space="preserve">part by an identification number and if they are identical and from the same manufacturer as the corresponding </w:t>
      </w:r>
      <w:proofErr w:type="spellStart"/>
      <w:r w:rsidR="008B782A" w:rsidRPr="00B15494">
        <w:rPr>
          <w:strike/>
          <w:highlight w:val="lightGray"/>
        </w:rPr>
        <w:t>O</w:t>
      </w:r>
      <w:r w:rsidR="00B15494" w:rsidRPr="00B15494">
        <w:rPr>
          <w:highlight w:val="cyan"/>
        </w:rPr>
        <w:t>o</w:t>
      </w:r>
      <w:r w:rsidR="008B782A" w:rsidRPr="00C56C10">
        <w:t>riginal</w:t>
      </w:r>
      <w:proofErr w:type="spellEnd"/>
      <w:r w:rsidR="008B782A" w:rsidRPr="00C56C10">
        <w:t xml:space="preserve"> </w:t>
      </w:r>
      <w:proofErr w:type="spellStart"/>
      <w:r w:rsidR="008B782A" w:rsidRPr="00B15494">
        <w:rPr>
          <w:strike/>
          <w:highlight w:val="lightGray"/>
        </w:rPr>
        <w:t>E</w:t>
      </w:r>
      <w:r w:rsidR="00B15494" w:rsidRPr="00B15494">
        <w:rPr>
          <w:highlight w:val="cyan"/>
        </w:rPr>
        <w:t>e</w:t>
      </w:r>
      <w:r w:rsidR="008B782A" w:rsidRPr="00C56C10">
        <w:t>quipment</w:t>
      </w:r>
      <w:proofErr w:type="spellEnd"/>
      <w:r w:rsidRPr="00C56C10">
        <w:t>.</w:t>
      </w:r>
    </w:p>
    <w:p w14:paraId="4AD1538C" w14:textId="05EA669C" w:rsidR="00F10DF3" w:rsidRPr="00C56C10" w:rsidRDefault="00F10DF3" w:rsidP="00666012">
      <w:pPr>
        <w:pStyle w:val="SingleTxtG"/>
        <w:ind w:left="2268" w:hanging="1134"/>
      </w:pPr>
      <w:r w:rsidRPr="00C56C10">
        <w:t>3.2.9.</w:t>
      </w:r>
      <w:r w:rsidRPr="00C56C10">
        <w:tab/>
        <w:t xml:space="preserve">Components sold as aftermarket equipment and intended for the installation in motor vehicles need no </w:t>
      </w:r>
      <w:proofErr w:type="gramStart"/>
      <w:r w:rsidRPr="00C56C10">
        <w:t>type</w:t>
      </w:r>
      <w:proofErr w:type="gramEnd"/>
      <w:r w:rsidRPr="00C56C10">
        <w:t xml:space="preserve"> approval if they are not related to immunity related functions (see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w:t>
      </w:r>
      <w:r w:rsidRPr="009E2FEE">
        <w:rPr>
          <w:strike/>
          <w:highlight w:val="lightGray"/>
        </w:rPr>
        <w:t>2.12.</w:t>
      </w:r>
      <w:r w:rsidR="009E2FEE" w:rsidRPr="009E2FEE">
        <w:rPr>
          <w:highlight w:val="cyan"/>
        </w:rPr>
        <w:t>2.10.</w:t>
      </w:r>
      <w:r w:rsidRPr="00C56C10">
        <w:t>). In this case</w:t>
      </w:r>
      <w:r w:rsidR="00204FE6" w:rsidRPr="00204FE6">
        <w:rPr>
          <w:highlight w:val="cyan"/>
        </w:rPr>
        <w:t>,</w:t>
      </w:r>
      <w:r w:rsidRPr="00C56C10">
        <w:t xml:space="preserve"> a declaration shall be issued by the manufacturer that the ESA fulfils the requirements of this Regulation</w:t>
      </w:r>
      <w:proofErr w:type="gramStart"/>
      <w:r w:rsidRPr="00C56C10">
        <w:t xml:space="preserve"> and in particular</w:t>
      </w:r>
      <w:proofErr w:type="gramEnd"/>
      <w:r w:rsidRPr="00C56C10">
        <w:t xml:space="preserve"> the limits defined in </w:t>
      </w:r>
      <w:proofErr w:type="spellStart"/>
      <w:r w:rsidR="00204FE6" w:rsidRPr="00714B5E">
        <w:rPr>
          <w:strike/>
          <w:highlight w:val="lightGray"/>
        </w:rPr>
        <w:t>p</w:t>
      </w:r>
      <w:r w:rsidR="00204FE6" w:rsidRPr="00714B5E">
        <w:rPr>
          <w:highlight w:val="cyan"/>
        </w:rPr>
        <w:t>P</w:t>
      </w:r>
      <w:r w:rsidRPr="00C56C10">
        <w:t>aragraphs</w:t>
      </w:r>
      <w:proofErr w:type="spellEnd"/>
      <w:r w:rsidRPr="00C56C10">
        <w:t xml:space="preserve"> </w:t>
      </w:r>
      <w:r w:rsidRPr="008F5B2C">
        <w:rPr>
          <w:strike/>
          <w:highlight w:val="lightGray"/>
        </w:rPr>
        <w:t>6.5.</w:t>
      </w:r>
      <w:r w:rsidR="008F5B2C" w:rsidRPr="008F5B2C">
        <w:rPr>
          <w:highlight w:val="cyan"/>
        </w:rPr>
        <w:t>6.4.</w:t>
      </w:r>
      <w:r w:rsidRPr="008F5B2C">
        <w:t>,</w:t>
      </w:r>
      <w:r w:rsidRPr="00C56C10">
        <w:t xml:space="preserve"> </w:t>
      </w:r>
      <w:r w:rsidRPr="008F5B2C">
        <w:rPr>
          <w:strike/>
          <w:highlight w:val="lightGray"/>
        </w:rPr>
        <w:t>6.6.,</w:t>
      </w:r>
      <w:r w:rsidRPr="00C56C10">
        <w:t xml:space="preserve"> </w:t>
      </w:r>
      <w:r w:rsidRPr="008F5B2C">
        <w:rPr>
          <w:strike/>
          <w:highlight w:val="lightGray"/>
        </w:rPr>
        <w:t>6.7.</w:t>
      </w:r>
      <w:r w:rsidR="008F5B2C" w:rsidRPr="008F5B2C">
        <w:rPr>
          <w:highlight w:val="cyan"/>
        </w:rPr>
        <w:t>6.5.</w:t>
      </w:r>
      <w:r w:rsidRPr="00C56C10">
        <w:t>,</w:t>
      </w:r>
      <w:r w:rsidRPr="00C56C10">
        <w:rPr>
          <w:b/>
        </w:rPr>
        <w:t xml:space="preserve"> </w:t>
      </w:r>
      <w:r w:rsidRPr="008F5B2C">
        <w:rPr>
          <w:strike/>
          <w:highlight w:val="lightGray"/>
        </w:rPr>
        <w:t>6.8.</w:t>
      </w:r>
      <w:r w:rsidR="008F5B2C" w:rsidRPr="008F5B2C">
        <w:rPr>
          <w:highlight w:val="cyan"/>
        </w:rPr>
        <w:t>6.6.</w:t>
      </w:r>
      <w:r w:rsidRPr="00C56C10">
        <w:t xml:space="preserve"> and </w:t>
      </w:r>
      <w:r w:rsidRPr="008F5B2C">
        <w:rPr>
          <w:strike/>
          <w:highlight w:val="lightGray"/>
        </w:rPr>
        <w:t>6.9.</w:t>
      </w:r>
      <w:r w:rsidR="008F5B2C" w:rsidRPr="008F5B2C">
        <w:rPr>
          <w:highlight w:val="cyan"/>
        </w:rPr>
        <w:t>6.7.</w:t>
      </w:r>
      <w:r w:rsidR="008B782A" w:rsidRPr="00C56C10">
        <w:t xml:space="preserve"> of this Regulation.</w:t>
      </w:r>
    </w:p>
    <w:p w14:paraId="5B7EFAF3" w14:textId="77777777" w:rsidR="00F10DF3" w:rsidRPr="00C56C10" w:rsidRDefault="00F10DF3" w:rsidP="00F10DF3">
      <w:pPr>
        <w:pStyle w:val="SingleTxtG"/>
        <w:ind w:left="2268" w:hanging="1134"/>
      </w:pPr>
      <w:r w:rsidRPr="00C56C10">
        <w:t>3.2.10.</w:t>
      </w:r>
      <w:r w:rsidRPr="00C56C10">
        <w:tab/>
        <w:t xml:space="preserve">In case </w:t>
      </w:r>
      <w:r w:rsidR="008B782A" w:rsidRPr="00C56C10">
        <w:t xml:space="preserve">of </w:t>
      </w:r>
      <w:r w:rsidRPr="00C56C10">
        <w:t>an ESA is (part of) a light source, the applicant shall:</w:t>
      </w:r>
    </w:p>
    <w:p w14:paraId="316E14FE" w14:textId="77777777" w:rsidR="00F10DF3" w:rsidRPr="00C56C10" w:rsidRDefault="00F10DF3" w:rsidP="00F10DF3">
      <w:pPr>
        <w:pStyle w:val="a"/>
        <w:rPr>
          <w:lang w:val="en-GB"/>
        </w:rPr>
      </w:pPr>
      <w:r w:rsidRPr="00C56C10">
        <w:rPr>
          <w:lang w:val="en-GB"/>
        </w:rPr>
        <w:t>(a)</w:t>
      </w:r>
      <w:r w:rsidRPr="00C56C10">
        <w:rPr>
          <w:lang w:val="en-GB"/>
        </w:rPr>
        <w:tab/>
        <w:t>Specify the approval number according to Regulation No. 37, Regulation No. 99 or Regulation No. 128, granted to this ESA;</w:t>
      </w:r>
    </w:p>
    <w:p w14:paraId="67283082" w14:textId="77777777" w:rsidR="00F10DF3" w:rsidRPr="00C56C10" w:rsidRDefault="00F10DF3" w:rsidP="00F10DF3">
      <w:pPr>
        <w:pStyle w:val="a"/>
        <w:ind w:firstLine="0"/>
        <w:rPr>
          <w:lang w:val="en-GB"/>
        </w:rPr>
      </w:pPr>
      <w:r w:rsidRPr="00C56C10">
        <w:rPr>
          <w:lang w:val="en-GB"/>
        </w:rPr>
        <w:t>or</w:t>
      </w:r>
    </w:p>
    <w:p w14:paraId="0BD9DC12" w14:textId="77777777" w:rsidR="00F10DF3" w:rsidRPr="00C56C10" w:rsidRDefault="00F10DF3" w:rsidP="00F10DF3">
      <w:pPr>
        <w:pStyle w:val="a"/>
        <w:rPr>
          <w:lang w:val="en-GB"/>
        </w:rPr>
      </w:pPr>
      <w:r w:rsidRPr="00C56C10">
        <w:rPr>
          <w:lang w:val="en-GB"/>
        </w:rPr>
        <w:t>(b)</w:t>
      </w:r>
      <w:r w:rsidRPr="00C56C10">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C56C10" w:rsidRDefault="0066181E" w:rsidP="0066181E">
      <w:pPr>
        <w:pStyle w:val="HChG"/>
      </w:pPr>
      <w:r w:rsidRPr="00C56C10">
        <w:tab/>
      </w:r>
      <w:r w:rsidRPr="00C56C10">
        <w:tab/>
      </w:r>
      <w:bookmarkStart w:id="11" w:name="_Toc384106318"/>
      <w:r w:rsidR="00850379" w:rsidRPr="00C56C10">
        <w:t>4.</w:t>
      </w:r>
      <w:r w:rsidR="00850379" w:rsidRPr="00C56C10">
        <w:tab/>
      </w:r>
      <w:r w:rsidRPr="00C56C10">
        <w:tab/>
      </w:r>
      <w:r w:rsidR="00850379" w:rsidRPr="00C56C10">
        <w:t>A</w:t>
      </w:r>
      <w:r w:rsidRPr="00C56C10">
        <w:t>pproval</w:t>
      </w:r>
      <w:bookmarkEnd w:id="11"/>
    </w:p>
    <w:p w14:paraId="056DD0A9" w14:textId="77777777" w:rsidR="00AA3D6B" w:rsidRPr="00C56C10" w:rsidRDefault="00850379" w:rsidP="004F140C">
      <w:pPr>
        <w:pStyle w:val="SingleTxtG"/>
        <w:ind w:left="2268" w:hanging="1134"/>
      </w:pPr>
      <w:r w:rsidRPr="00C56C10">
        <w:t>4.1.</w:t>
      </w:r>
      <w:r w:rsidRPr="00C56C10">
        <w:tab/>
        <w:t>Type approval procedures</w:t>
      </w:r>
    </w:p>
    <w:p w14:paraId="60EA8B2E" w14:textId="77777777" w:rsidR="00AA3D6B" w:rsidRPr="00C56C10" w:rsidRDefault="00850379" w:rsidP="004F140C">
      <w:pPr>
        <w:pStyle w:val="SingleTxtG"/>
        <w:ind w:left="2268" w:hanging="1134"/>
      </w:pPr>
      <w:r w:rsidRPr="00C56C10">
        <w:t>4.1.1.</w:t>
      </w:r>
      <w:r w:rsidRPr="00C56C10">
        <w:tab/>
        <w:t>Type approval of a vehicle</w:t>
      </w:r>
    </w:p>
    <w:p w14:paraId="20EA4EDC" w14:textId="77777777" w:rsidR="00AA3D6B" w:rsidRPr="00C56C10" w:rsidRDefault="00850379" w:rsidP="004F140C">
      <w:pPr>
        <w:pStyle w:val="SingleTxtG"/>
        <w:ind w:left="2268" w:hanging="1134"/>
      </w:pPr>
      <w:r w:rsidRPr="00C56C10">
        <w:tab/>
        <w:t>The following alternative procedures for vehicle type approval may be used at the discretion of the vehicle manufacturer.</w:t>
      </w:r>
    </w:p>
    <w:p w14:paraId="57E01E05" w14:textId="77777777" w:rsidR="00F10DF3" w:rsidRPr="00C56C10" w:rsidRDefault="00F10DF3" w:rsidP="00F10DF3">
      <w:pPr>
        <w:spacing w:after="120" w:line="240" w:lineRule="auto"/>
        <w:ind w:left="2268" w:right="1134" w:hanging="1134"/>
        <w:jc w:val="both"/>
      </w:pPr>
      <w:r w:rsidRPr="00C56C10">
        <w:t>4.1.1.1.</w:t>
      </w:r>
      <w:r w:rsidRPr="00C56C10">
        <w:tab/>
        <w:t>Approval of a vehicle installation</w:t>
      </w:r>
    </w:p>
    <w:p w14:paraId="4BEC8653" w14:textId="7681BA58" w:rsidR="00F10DF3" w:rsidRPr="00C56C10" w:rsidRDefault="00F10DF3" w:rsidP="00F10DF3">
      <w:pPr>
        <w:pStyle w:val="SingleTxtG"/>
        <w:ind w:left="2268" w:hanging="1134"/>
      </w:pPr>
      <w:r w:rsidRPr="00C56C10">
        <w:tab/>
        <w:t xml:space="preserve">A vehicle installation may be type approved directly by following the provisions laid down in </w:t>
      </w:r>
      <w:proofErr w:type="spellStart"/>
      <w:r w:rsidRPr="00714B5E">
        <w:rPr>
          <w:strike/>
          <w:highlight w:val="lightGray"/>
        </w:rPr>
        <w:t>p</w:t>
      </w:r>
      <w:r w:rsidR="00714B5E" w:rsidRPr="00714B5E">
        <w:rPr>
          <w:highlight w:val="cyan"/>
        </w:rPr>
        <w:t>P</w:t>
      </w:r>
      <w:r w:rsidRPr="00C56C10">
        <w:t>aragraph</w:t>
      </w:r>
      <w:proofErr w:type="spellEnd"/>
      <w:r w:rsidRPr="00C56C10">
        <w:t xml:space="preserve"> 6</w:t>
      </w:r>
      <w:r w:rsidRPr="00204FE6">
        <w:t>.</w:t>
      </w:r>
      <w:r w:rsidRPr="00C56C10">
        <w:t xml:space="preserve"> and, if applicable, in </w:t>
      </w:r>
      <w:proofErr w:type="spellStart"/>
      <w:r w:rsidR="00714B5E" w:rsidRPr="00714B5E">
        <w:rPr>
          <w:strike/>
          <w:highlight w:val="lightGray"/>
        </w:rPr>
        <w:t>p</w:t>
      </w:r>
      <w:r w:rsidR="00714B5E" w:rsidRPr="00714B5E">
        <w:rPr>
          <w:highlight w:val="cyan"/>
        </w:rPr>
        <w:t>P</w:t>
      </w:r>
      <w:r w:rsidRPr="00C56C10">
        <w:t>aragraph</w:t>
      </w:r>
      <w:proofErr w:type="spellEnd"/>
      <w:r w:rsidRPr="00C56C10">
        <w:t xml:space="preserve"> 7</w:t>
      </w:r>
      <w:r w:rsidRPr="00204FE6">
        <w:t>.</w:t>
      </w:r>
      <w:r w:rsidRPr="00C56C10">
        <w:t xml:space="preserve"> of this Regulation. If this procedure is chosen by a vehicle manufacturer, no separate testing of electrical/electronic systems or ESAs is required.</w:t>
      </w:r>
    </w:p>
    <w:p w14:paraId="4BE9F631" w14:textId="7E50DEB7" w:rsidR="00AA3D6B" w:rsidRPr="00C56C10" w:rsidRDefault="00850379" w:rsidP="00A65993">
      <w:pPr>
        <w:pStyle w:val="SingleTxtG"/>
        <w:ind w:left="2268" w:hanging="1134"/>
      </w:pPr>
      <w:r w:rsidRPr="00C56C10">
        <w:t>4.1.1.2.</w:t>
      </w:r>
      <w:r w:rsidRPr="00C56C10">
        <w:tab/>
        <w:t>Approval of vehicle type by testing of individual ESAs</w:t>
      </w:r>
      <w:r w:rsidR="00EE5681" w:rsidRPr="00C56C10">
        <w:t>.</w:t>
      </w:r>
    </w:p>
    <w:p w14:paraId="6996A00C" w14:textId="27E81767" w:rsidR="00AA3D6B" w:rsidRPr="00C56C10" w:rsidRDefault="00850379" w:rsidP="00A65993">
      <w:pPr>
        <w:pStyle w:val="SingleTxtG"/>
        <w:ind w:left="2268" w:hanging="1134"/>
      </w:pPr>
      <w:r w:rsidRPr="00C56C10">
        <w:tab/>
        <w:t xml:space="preserve">A vehicle manufacturer may obtain approval for the vehicle by demonstrating to the </w:t>
      </w:r>
      <w:r w:rsidR="008B782A" w:rsidRPr="00C56C10">
        <w:t xml:space="preserve">Type Approval Authority </w:t>
      </w:r>
      <w:r w:rsidRPr="00C56C10">
        <w:t xml:space="preserve">that all the relevant (see </w:t>
      </w:r>
      <w:r w:rsidRPr="00204FE6">
        <w:rPr>
          <w:strike/>
          <w:highlight w:val="lightGray"/>
        </w:rPr>
        <w:t>para.</w:t>
      </w:r>
      <w:r w:rsidRPr="00C56C10">
        <w:t xml:space="preserve"> </w:t>
      </w:r>
      <w:r w:rsidR="00204FE6" w:rsidRPr="00204FE6">
        <w:rPr>
          <w:highlight w:val="cyan"/>
        </w:rPr>
        <w:t>Paragraph</w:t>
      </w:r>
      <w:r w:rsidR="00204FE6">
        <w:t xml:space="preserve"> </w:t>
      </w:r>
      <w:r w:rsidRPr="00C56C10">
        <w:t>3.1.3. of this Regulation) electrical/electronic systems or ESAs have been approved in accordance with this Regulation and have been installed in accordance with any conditions attached thereto.</w:t>
      </w:r>
    </w:p>
    <w:p w14:paraId="5286DBED" w14:textId="77777777" w:rsidR="00AA3D6B" w:rsidRPr="00C56C10" w:rsidRDefault="00850379" w:rsidP="00A65993">
      <w:pPr>
        <w:pStyle w:val="SingleTxtG"/>
        <w:ind w:left="2268" w:hanging="1134"/>
      </w:pPr>
      <w:r w:rsidRPr="00C56C10">
        <w:t>4.1.1.3.</w:t>
      </w:r>
      <w:r w:rsidRPr="00C56C10">
        <w:tab/>
        <w:t>A manufacturer may obtain approval according to this Regulation if the vehicle has no equipment of the type, which is subject to immunity or emission tests.</w:t>
      </w:r>
      <w:r w:rsidR="00EF7441" w:rsidRPr="00C56C10">
        <w:t xml:space="preserve"> </w:t>
      </w:r>
      <w:r w:rsidRPr="00C56C10">
        <w:t>Such approvals do not require testing.</w:t>
      </w:r>
    </w:p>
    <w:p w14:paraId="1AAFFEB3" w14:textId="77777777" w:rsidR="00AA3D6B" w:rsidRPr="00C56C10" w:rsidRDefault="00850379" w:rsidP="00A65993">
      <w:pPr>
        <w:pStyle w:val="SingleTxtG"/>
        <w:ind w:left="2268" w:hanging="1134"/>
      </w:pPr>
      <w:r w:rsidRPr="00C56C10">
        <w:lastRenderedPageBreak/>
        <w:t>4.1.2.</w:t>
      </w:r>
      <w:r w:rsidRPr="00C56C10">
        <w:tab/>
        <w:t>Type approval of an ESA</w:t>
      </w:r>
    </w:p>
    <w:p w14:paraId="6CCAC635" w14:textId="77777777" w:rsidR="00AA3D6B" w:rsidRPr="00C56C10" w:rsidRDefault="00850379" w:rsidP="00A65993">
      <w:pPr>
        <w:pStyle w:val="SingleTxtG"/>
        <w:ind w:left="2268" w:hanging="1134"/>
      </w:pPr>
      <w:r w:rsidRPr="00C56C10">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C56C10" w:rsidRDefault="00850379" w:rsidP="00A65993">
      <w:pPr>
        <w:pStyle w:val="SingleTxtG"/>
        <w:ind w:left="2268" w:hanging="1134"/>
      </w:pPr>
      <w:r w:rsidRPr="00C56C10">
        <w:t>4.1.3.</w:t>
      </w:r>
      <w:r w:rsidRPr="00C56C10">
        <w:tab/>
        <w:t xml:space="preserve">ESAs, which are intentional RF transmitters, which have not received type approval in conjunction with a vehicle manufacturer, </w:t>
      </w:r>
      <w:r w:rsidR="00E87069" w:rsidRPr="00C56C10">
        <w:rPr>
          <w:spacing w:val="-4"/>
        </w:rPr>
        <w:t>shall</w:t>
      </w:r>
      <w:r w:rsidRPr="00C56C10">
        <w:t xml:space="preserve"> be supplied with suitable installation guidelines.</w:t>
      </w:r>
    </w:p>
    <w:p w14:paraId="642E9C7E" w14:textId="77777777" w:rsidR="00AA3D6B" w:rsidRPr="00C56C10" w:rsidRDefault="00850379" w:rsidP="00A65993">
      <w:pPr>
        <w:pStyle w:val="SingleTxtG"/>
        <w:ind w:left="2268" w:hanging="1134"/>
      </w:pPr>
      <w:r w:rsidRPr="00C56C10">
        <w:t>4.2.</w:t>
      </w:r>
      <w:r w:rsidRPr="00C56C10">
        <w:tab/>
        <w:t>Granting of type approval</w:t>
      </w:r>
    </w:p>
    <w:p w14:paraId="6B3670D4" w14:textId="77777777" w:rsidR="00AA3D6B" w:rsidRPr="00C56C10" w:rsidRDefault="00850379" w:rsidP="00A65993">
      <w:pPr>
        <w:pStyle w:val="SingleTxtG"/>
        <w:ind w:left="2268" w:hanging="1134"/>
      </w:pPr>
      <w:r w:rsidRPr="00C56C10">
        <w:t>4.2.1.</w:t>
      </w:r>
      <w:r w:rsidRPr="00C56C10">
        <w:tab/>
        <w:t>Vehicle</w:t>
      </w:r>
    </w:p>
    <w:p w14:paraId="229353CD" w14:textId="6DF44D0C" w:rsidR="00636AFA" w:rsidRPr="00C56C10" w:rsidRDefault="00636AFA" w:rsidP="00A65993">
      <w:pPr>
        <w:pStyle w:val="SingleTxtG"/>
        <w:ind w:left="2268" w:hanging="1134"/>
      </w:pPr>
      <w:r w:rsidRPr="00C56C10">
        <w:t>4.2.1.1.</w:t>
      </w:r>
      <w:r w:rsidRPr="00C56C10">
        <w:tab/>
        <w:t xml:space="preserve">If the representative vehicle fulfils the requirements of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6</w:t>
      </w:r>
      <w:r w:rsidRPr="00204FE6">
        <w:t>.</w:t>
      </w:r>
      <w:r w:rsidRPr="00C56C10">
        <w:t xml:space="preserve"> and, if applicable,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7</w:t>
      </w:r>
      <w:r w:rsidRPr="00204FE6">
        <w:t>.</w:t>
      </w:r>
      <w:r w:rsidRPr="00C56C10">
        <w:t xml:space="preserve"> of this Regulation, type approval shall be granted.</w:t>
      </w:r>
    </w:p>
    <w:p w14:paraId="0902B0C6" w14:textId="77777777" w:rsidR="00AA3D6B" w:rsidRPr="00C56C10" w:rsidRDefault="00850379" w:rsidP="00A65993">
      <w:pPr>
        <w:pStyle w:val="SingleTxtG"/>
        <w:ind w:left="2268" w:hanging="1134"/>
      </w:pPr>
      <w:r w:rsidRPr="00C56C10">
        <w:t>4.2.1.2.</w:t>
      </w:r>
      <w:r w:rsidRPr="00C56C10">
        <w:tab/>
        <w:t>A model of communication form for type approval is contained in Annex 3A.</w:t>
      </w:r>
    </w:p>
    <w:p w14:paraId="4744527A" w14:textId="77777777" w:rsidR="00AA3D6B" w:rsidRPr="00C56C10" w:rsidRDefault="00850379" w:rsidP="00A65993">
      <w:pPr>
        <w:pStyle w:val="SingleTxtG"/>
        <w:ind w:left="2268" w:hanging="1134"/>
      </w:pPr>
      <w:r w:rsidRPr="00C56C10">
        <w:t>4.2.2.</w:t>
      </w:r>
      <w:r w:rsidRPr="00C56C10">
        <w:tab/>
        <w:t>ESA</w:t>
      </w:r>
    </w:p>
    <w:p w14:paraId="231CF527" w14:textId="268A2691" w:rsidR="00636AFA" w:rsidRPr="00C56C10" w:rsidRDefault="00636AFA" w:rsidP="00A65993">
      <w:pPr>
        <w:pStyle w:val="SingleTxtG"/>
        <w:ind w:left="2268" w:hanging="1134"/>
      </w:pPr>
      <w:r w:rsidRPr="00C56C10">
        <w:t>4.2.2.1.</w:t>
      </w:r>
      <w:r w:rsidRPr="00C56C10">
        <w:tab/>
      </w:r>
      <w:r w:rsidRPr="00C56C10">
        <w:tab/>
        <w:t xml:space="preserve">If the representative ESA system(s) fulfil(s) the requirements of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6</w:t>
      </w:r>
      <w:r w:rsidRPr="00204FE6">
        <w:t>.</w:t>
      </w:r>
      <w:r w:rsidRPr="00C56C10">
        <w:t xml:space="preserve"> and, if applicable,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7. of this Regulation, type approval shall be granted.</w:t>
      </w:r>
    </w:p>
    <w:p w14:paraId="28F5A30D" w14:textId="77777777" w:rsidR="00AA3D6B" w:rsidRPr="00C56C10" w:rsidRDefault="00850379" w:rsidP="00A65993">
      <w:pPr>
        <w:pStyle w:val="SingleTxtG"/>
        <w:ind w:left="2268" w:hanging="1134"/>
      </w:pPr>
      <w:r w:rsidRPr="00C56C10">
        <w:t>4.2.2.2.</w:t>
      </w:r>
      <w:r w:rsidRPr="00C56C10">
        <w:tab/>
        <w:t>A model of communication form for type approval is contained in Annex 3B.</w:t>
      </w:r>
    </w:p>
    <w:p w14:paraId="727CE0F1" w14:textId="58D476E1" w:rsidR="00AA3D6B" w:rsidRPr="00C56C10" w:rsidRDefault="00850379" w:rsidP="00A65993">
      <w:pPr>
        <w:pStyle w:val="SingleTxtG"/>
        <w:ind w:left="2268" w:hanging="1134"/>
      </w:pPr>
      <w:r w:rsidRPr="00C56C10">
        <w:t>4.2.3.</w:t>
      </w:r>
      <w:r w:rsidRPr="00C56C10">
        <w:tab/>
      </w:r>
      <w:proofErr w:type="gramStart"/>
      <w:r w:rsidRPr="00C56C10">
        <w:t>In order to</w:t>
      </w:r>
      <w:proofErr w:type="gramEnd"/>
      <w:r w:rsidRPr="00C56C10">
        <w:t xml:space="preserve"> draw up the communication forms referred to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4.2.1.2. or 4.2.2.2. above, the </w:t>
      </w:r>
      <w:r w:rsidR="00961381" w:rsidRPr="00C56C10">
        <w:t xml:space="preserve">Type Approval </w:t>
      </w:r>
      <w:r w:rsidRPr="00C56C10">
        <w:t>Authority of the Contracting Party granting the approval may use a report prepared or approved by a recognized laboratory or in accordance with the provisions of this Regulation.</w:t>
      </w:r>
    </w:p>
    <w:p w14:paraId="3BCE78BC" w14:textId="098506CD" w:rsidR="00636AFA" w:rsidRPr="00C56C10" w:rsidRDefault="00636AFA" w:rsidP="00A65993">
      <w:pPr>
        <w:pStyle w:val="SingleTxtG"/>
        <w:ind w:left="2268" w:hanging="1134"/>
        <w:rPr>
          <w:rFonts w:eastAsia="Calibri"/>
        </w:rPr>
      </w:pPr>
      <w:r w:rsidRPr="00C56C10">
        <w:rPr>
          <w:rFonts w:eastAsia="Calibri"/>
        </w:rPr>
        <w:t>4.2.4.</w:t>
      </w:r>
      <w:r w:rsidRPr="00C56C10">
        <w:rPr>
          <w:rFonts w:eastAsia="Calibri"/>
        </w:rPr>
        <w:tab/>
        <w:t xml:space="preserve">In case </w:t>
      </w:r>
      <w:r w:rsidR="00961381" w:rsidRPr="00C56C10">
        <w:rPr>
          <w:rFonts w:eastAsia="Calibri"/>
        </w:rPr>
        <w:t xml:space="preserve">of </w:t>
      </w:r>
      <w:r w:rsidRPr="00C56C10">
        <w:rPr>
          <w:rFonts w:eastAsia="Calibri"/>
        </w:rPr>
        <w:t xml:space="preserve">an ESA is (part of) a light source and if the documentation as specified in </w:t>
      </w:r>
      <w:proofErr w:type="spellStart"/>
      <w:r w:rsidR="00204FE6" w:rsidRPr="00714B5E">
        <w:rPr>
          <w:strike/>
          <w:highlight w:val="lightGray"/>
        </w:rPr>
        <w:t>p</w:t>
      </w:r>
      <w:r w:rsidR="00204FE6" w:rsidRPr="00714B5E">
        <w:rPr>
          <w:highlight w:val="cyan"/>
        </w:rPr>
        <w:t>P</w:t>
      </w:r>
      <w:r w:rsidRPr="00C56C10">
        <w:rPr>
          <w:rFonts w:eastAsia="Calibri"/>
        </w:rPr>
        <w:t>aragraph</w:t>
      </w:r>
      <w:proofErr w:type="spellEnd"/>
      <w:r w:rsidRPr="00C56C10">
        <w:rPr>
          <w:rFonts w:eastAsia="Calibri"/>
        </w:rPr>
        <w:t xml:space="preserve"> 3.2.10. </w:t>
      </w:r>
      <w:r w:rsidR="00961381" w:rsidRPr="00C56C10">
        <w:rPr>
          <w:rFonts w:eastAsia="Calibri"/>
        </w:rPr>
        <w:t xml:space="preserve">above </w:t>
      </w:r>
      <w:r w:rsidRPr="00C56C10">
        <w:rPr>
          <w:rFonts w:eastAsia="Calibri"/>
        </w:rPr>
        <w:t>is missing, approval of this ESA according to Regulation No. 10 shall not be granted.</w:t>
      </w:r>
    </w:p>
    <w:p w14:paraId="7AFA8F72" w14:textId="77777777" w:rsidR="00AA3D6B" w:rsidRPr="00C56C10" w:rsidRDefault="00850379" w:rsidP="00A65993">
      <w:pPr>
        <w:pStyle w:val="SingleTxtG"/>
        <w:ind w:left="2268" w:hanging="1134"/>
      </w:pPr>
      <w:r w:rsidRPr="00C56C10">
        <w:t>4.3.</w:t>
      </w:r>
      <w:r w:rsidRPr="00C56C10">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C56C10">
        <w:t xml:space="preserve">to </w:t>
      </w:r>
      <w:r w:rsidRPr="00C56C10">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C56C10" w:rsidRDefault="00E51992" w:rsidP="00E51992">
      <w:pPr>
        <w:pStyle w:val="HChG"/>
      </w:pPr>
      <w:r w:rsidRPr="00C56C10">
        <w:tab/>
      </w:r>
      <w:r w:rsidRPr="00C56C10">
        <w:tab/>
      </w:r>
      <w:bookmarkStart w:id="12" w:name="_Toc384106319"/>
      <w:r w:rsidR="00850379" w:rsidRPr="00C56C10">
        <w:t>5.</w:t>
      </w:r>
      <w:r w:rsidR="00850379" w:rsidRPr="00C56C10">
        <w:tab/>
      </w:r>
      <w:r w:rsidRPr="00C56C10">
        <w:tab/>
      </w:r>
      <w:r w:rsidR="00850379" w:rsidRPr="00C56C10">
        <w:t>M</w:t>
      </w:r>
      <w:r w:rsidRPr="00C56C10">
        <w:t>arkings</w:t>
      </w:r>
      <w:bookmarkEnd w:id="12"/>
    </w:p>
    <w:p w14:paraId="288E7AF0" w14:textId="4F62A63C" w:rsidR="00636AFA" w:rsidRPr="00C56C10" w:rsidRDefault="00636AFA" w:rsidP="007441B4">
      <w:pPr>
        <w:pStyle w:val="SingleTxtG"/>
        <w:ind w:left="2268" w:hanging="1134"/>
        <w:rPr>
          <w:spacing w:val="-2"/>
        </w:rPr>
      </w:pPr>
      <w:r w:rsidRPr="00C56C10">
        <w:rPr>
          <w:spacing w:val="-2"/>
        </w:rPr>
        <w:t>5.1.</w:t>
      </w:r>
      <w:r w:rsidRPr="00C56C10">
        <w:rPr>
          <w:spacing w:val="-2"/>
        </w:rPr>
        <w:tab/>
      </w:r>
      <w:r w:rsidRPr="00C56C10">
        <w:rPr>
          <w:spacing w:val="-2"/>
        </w:rPr>
        <w:tab/>
      </w:r>
      <w:r w:rsidR="005F1B76" w:rsidRPr="00C56C10">
        <w:rPr>
          <w:spacing w:val="-2"/>
        </w:rPr>
        <w:t>An approval number shall be assigned to each vehicle or ESA type approved in accordance with Schedule 4 of the</w:t>
      </w:r>
      <w:r w:rsidR="00204FE6">
        <w:rPr>
          <w:spacing w:val="-2"/>
        </w:rPr>
        <w:t xml:space="preserve"> </w:t>
      </w:r>
      <w:r w:rsidR="005F1B76" w:rsidRPr="00C56C10">
        <w:rPr>
          <w:spacing w:val="-2"/>
        </w:rPr>
        <w:t>1958 Agreement (E/ECE/TRANS/505/Rev.3).</w:t>
      </w:r>
    </w:p>
    <w:p w14:paraId="7D0F025B" w14:textId="77777777" w:rsidR="00AA3D6B" w:rsidRPr="00C56C10" w:rsidRDefault="00850379" w:rsidP="007441B4">
      <w:pPr>
        <w:pStyle w:val="SingleTxtG"/>
        <w:ind w:left="2268" w:hanging="1134"/>
      </w:pPr>
      <w:r w:rsidRPr="00C56C10">
        <w:t>5.2.</w:t>
      </w:r>
      <w:r w:rsidRPr="00C56C10">
        <w:tab/>
        <w:t>Presence of markings</w:t>
      </w:r>
    </w:p>
    <w:p w14:paraId="43DA4D9A" w14:textId="77777777" w:rsidR="00AA3D6B" w:rsidRPr="00C56C10" w:rsidRDefault="00850379" w:rsidP="005F09FB">
      <w:pPr>
        <w:pStyle w:val="SingleTxtG"/>
        <w:ind w:left="2268" w:hanging="1134"/>
      </w:pPr>
      <w:r w:rsidRPr="00C56C10">
        <w:t>5.2.1.</w:t>
      </w:r>
      <w:r w:rsidRPr="00C56C10">
        <w:tab/>
        <w:t>Vehicle</w:t>
      </w:r>
    </w:p>
    <w:p w14:paraId="28DFE031" w14:textId="5D9D8875" w:rsidR="00AA3D6B" w:rsidRPr="00C56C10" w:rsidRDefault="00850379" w:rsidP="005F09FB">
      <w:pPr>
        <w:pStyle w:val="SingleTxtG"/>
        <w:ind w:left="2268" w:hanging="1134"/>
      </w:pPr>
      <w:r w:rsidRPr="00C56C10">
        <w:tab/>
        <w:t xml:space="preserve">An approval mark described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5.3. below shall be affixed to every vehicle conforming to a type approved under this Regulation. </w:t>
      </w:r>
    </w:p>
    <w:p w14:paraId="2FA88A13" w14:textId="2F371E92" w:rsidR="00AA3D6B" w:rsidRPr="00C56C10" w:rsidRDefault="00850379" w:rsidP="005F09FB">
      <w:pPr>
        <w:pStyle w:val="SingleTxtG"/>
        <w:ind w:left="2268" w:hanging="1134"/>
      </w:pPr>
      <w:r w:rsidRPr="00C56C10">
        <w:t>5.2.2.</w:t>
      </w:r>
      <w:r w:rsidRPr="00C56C10">
        <w:tab/>
      </w:r>
      <w:commentRangeStart w:id="13"/>
      <w:r w:rsidR="00204FE6" w:rsidRPr="00204FE6">
        <w:rPr>
          <w:highlight w:val="cyan"/>
        </w:rPr>
        <w:t>Electrical /electronic</w:t>
      </w:r>
      <w:r w:rsidR="00204FE6">
        <w:t xml:space="preserve"> </w:t>
      </w:r>
      <w:proofErr w:type="spellStart"/>
      <w:r w:rsidRPr="00204FE6">
        <w:rPr>
          <w:strike/>
          <w:highlight w:val="lightGray"/>
        </w:rPr>
        <w:t>S</w:t>
      </w:r>
      <w:r w:rsidR="00204FE6" w:rsidRPr="00204FE6">
        <w:rPr>
          <w:highlight w:val="cyan"/>
        </w:rPr>
        <w:t>s</w:t>
      </w:r>
      <w:r w:rsidRPr="00C56C10">
        <w:t>ub</w:t>
      </w:r>
      <w:proofErr w:type="spellEnd"/>
      <w:r w:rsidRPr="00C56C10">
        <w:t>-assembly</w:t>
      </w:r>
      <w:r w:rsidR="00204FE6">
        <w:t xml:space="preserve"> </w:t>
      </w:r>
      <w:r w:rsidR="00204FE6" w:rsidRPr="00204FE6">
        <w:rPr>
          <w:highlight w:val="cyan"/>
        </w:rPr>
        <w:t>(ESA)</w:t>
      </w:r>
      <w:commentRangeEnd w:id="13"/>
      <w:r w:rsidR="00204FE6">
        <w:rPr>
          <w:rStyle w:val="Kommentarzeichen"/>
        </w:rPr>
        <w:commentReference w:id="13"/>
      </w:r>
    </w:p>
    <w:p w14:paraId="6FC5BF4F" w14:textId="417ED8D5" w:rsidR="00AA3D6B" w:rsidRPr="00C56C10" w:rsidRDefault="00850379" w:rsidP="005F09FB">
      <w:pPr>
        <w:pStyle w:val="SingleTxtG"/>
        <w:ind w:left="2268" w:hanging="1134"/>
      </w:pPr>
      <w:r w:rsidRPr="00C56C10">
        <w:tab/>
        <w:t xml:space="preserve">An approval mark described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5.3. below shall be affixed to every ESA conforming to a type approved under this Regulation.</w:t>
      </w:r>
    </w:p>
    <w:p w14:paraId="104933B0" w14:textId="2C7EA3A2" w:rsidR="00AA3D6B" w:rsidRPr="00C56C10" w:rsidRDefault="00850379" w:rsidP="005F09FB">
      <w:pPr>
        <w:pStyle w:val="SingleTxtG"/>
        <w:ind w:left="2268" w:hanging="1134"/>
      </w:pPr>
      <w:r w:rsidRPr="00C56C10">
        <w:lastRenderedPageBreak/>
        <w:tab/>
        <w:t xml:space="preserve">No marking is required for </w:t>
      </w:r>
      <w:r w:rsidRPr="00204FE6">
        <w:t>electrical/electronic systems</w:t>
      </w:r>
      <w:r w:rsidR="00204FE6">
        <w:t xml:space="preserve"> </w:t>
      </w:r>
      <w:r w:rsidRPr="00C56C10">
        <w:t>built into vehicles which are approved as units.</w:t>
      </w:r>
    </w:p>
    <w:p w14:paraId="63508F52" w14:textId="77777777" w:rsidR="00AA3D6B" w:rsidRPr="00C56C10" w:rsidRDefault="00850379" w:rsidP="005F09FB">
      <w:pPr>
        <w:pStyle w:val="SingleTxtG"/>
        <w:ind w:left="2268" w:hanging="1134"/>
      </w:pPr>
      <w:r w:rsidRPr="00C56C10">
        <w:t>5.3.</w:t>
      </w:r>
      <w:r w:rsidRPr="00C56C10">
        <w:tab/>
        <w:t xml:space="preserve">An international approval mark </w:t>
      </w:r>
      <w:r w:rsidR="00E87069" w:rsidRPr="00C56C10">
        <w:rPr>
          <w:spacing w:val="-4"/>
        </w:rPr>
        <w:t>shall</w:t>
      </w:r>
      <w:r w:rsidRPr="00C56C10">
        <w:t xml:space="preserve"> be affixed, in a conspicuous and easily accessible place specified on the approval communication form, on each vehicle conforming to the type approved under this Regulation.</w:t>
      </w:r>
      <w:r w:rsidR="00EF7441" w:rsidRPr="00C56C10">
        <w:t xml:space="preserve"> </w:t>
      </w:r>
      <w:r w:rsidRPr="00C56C10">
        <w:t>This mark shall comprise:</w:t>
      </w:r>
    </w:p>
    <w:p w14:paraId="24973952" w14:textId="77777777" w:rsidR="00AA3D6B" w:rsidRPr="00C56C10" w:rsidRDefault="00850379" w:rsidP="005F09FB">
      <w:pPr>
        <w:pStyle w:val="SingleTxtG"/>
        <w:ind w:left="2268" w:hanging="1134"/>
      </w:pPr>
      <w:r w:rsidRPr="00C56C10">
        <w:t>5.3.1.</w:t>
      </w:r>
      <w:r w:rsidRPr="00C56C10">
        <w:tab/>
        <w:t>A circle containing the letter "E", followed by the distinguishing number of the country granting the approval</w:t>
      </w:r>
      <w:r w:rsidR="00A914A2" w:rsidRPr="00C56C10">
        <w:t>.</w:t>
      </w:r>
      <w:r w:rsidR="00927FB1" w:rsidRPr="00C56C10">
        <w:rPr>
          <w:rStyle w:val="Funotenzeichen"/>
        </w:rPr>
        <w:footnoteReference w:id="5"/>
      </w:r>
    </w:p>
    <w:p w14:paraId="587ED448" w14:textId="65FF6361" w:rsidR="00AA3D6B" w:rsidRPr="00C56C10" w:rsidRDefault="00850379" w:rsidP="005F09FB">
      <w:pPr>
        <w:pStyle w:val="SingleTxtG"/>
        <w:ind w:left="2268" w:hanging="1134"/>
      </w:pPr>
      <w:r w:rsidRPr="00C56C10">
        <w:t>5.3.2.</w:t>
      </w:r>
      <w:r w:rsidRPr="00C56C10">
        <w:tab/>
        <w:t xml:space="preserve">The number of this Regulation, followed by the letter "R", a dash and the approval number to the right of the circle specified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5.3.1.</w:t>
      </w:r>
      <w:r w:rsidR="00961381" w:rsidRPr="00C56C10">
        <w:t xml:space="preserve"> above.</w:t>
      </w:r>
    </w:p>
    <w:p w14:paraId="14A2B1AA" w14:textId="77777777" w:rsidR="00AA3D6B" w:rsidRPr="00C56C10" w:rsidRDefault="00850379" w:rsidP="005F09FB">
      <w:pPr>
        <w:pStyle w:val="SingleTxtG"/>
        <w:ind w:left="2268" w:hanging="1134"/>
      </w:pPr>
      <w:r w:rsidRPr="00C56C10">
        <w:t>5.4.</w:t>
      </w:r>
      <w:r w:rsidRPr="00C56C10">
        <w:tab/>
        <w:t xml:space="preserve">An example of the </w:t>
      </w:r>
      <w:proofErr w:type="gramStart"/>
      <w:r w:rsidRPr="00C56C10">
        <w:t>type</w:t>
      </w:r>
      <w:proofErr w:type="gramEnd"/>
      <w:r w:rsidR="00961381" w:rsidRPr="00C56C10">
        <w:t xml:space="preserve"> </w:t>
      </w:r>
      <w:r w:rsidRPr="00C56C10">
        <w:t>approval mark is shown in Annex 1 to this Regulation.</w:t>
      </w:r>
    </w:p>
    <w:p w14:paraId="408682A0" w14:textId="4705265D" w:rsidR="00AA3D6B" w:rsidRPr="00C56C10" w:rsidRDefault="00850379" w:rsidP="005F09FB">
      <w:pPr>
        <w:pStyle w:val="SingleTxtG"/>
        <w:ind w:left="2268" w:hanging="1134"/>
      </w:pPr>
      <w:r w:rsidRPr="00C56C10">
        <w:t>5.5.</w:t>
      </w:r>
      <w:r w:rsidRPr="00C56C10">
        <w:tab/>
        <w:t xml:space="preserve">Markings on ESAs in conformity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5.3. above need not be visible when the ESA is installed in the vehicle.</w:t>
      </w:r>
    </w:p>
    <w:p w14:paraId="034E12FD" w14:textId="77777777" w:rsidR="00636AFA" w:rsidRPr="00C56C10" w:rsidRDefault="000F3868" w:rsidP="000F3868">
      <w:pPr>
        <w:pStyle w:val="HChG"/>
        <w:tabs>
          <w:tab w:val="left" w:pos="1134"/>
        </w:tabs>
        <w:ind w:left="2268" w:hanging="2268"/>
      </w:pPr>
      <w:r w:rsidRPr="00C56C10">
        <w:tab/>
      </w:r>
      <w:r w:rsidRPr="00C56C10">
        <w:tab/>
      </w:r>
      <w:bookmarkStart w:id="14" w:name="_Toc384106320"/>
      <w:r w:rsidR="00636AFA" w:rsidRPr="00C56C10">
        <w:t>6.</w:t>
      </w:r>
      <w:r w:rsidR="00636AFA" w:rsidRPr="00C56C10">
        <w:tab/>
      </w:r>
      <w:r w:rsidR="00636AFA" w:rsidRPr="00C56C10">
        <w:tab/>
        <w:t>Specification in configurations other than REESS charging mode coupled to the power grid</w:t>
      </w:r>
      <w:bookmarkEnd w:id="14"/>
      <w:r w:rsidR="00636AFA" w:rsidRPr="00C56C10" w:rsidDel="00636AFA">
        <w:t xml:space="preserve"> </w:t>
      </w:r>
    </w:p>
    <w:p w14:paraId="653B25BC" w14:textId="77777777" w:rsidR="00AA3D6B" w:rsidRPr="00C56C10" w:rsidRDefault="00850379" w:rsidP="00474B20">
      <w:pPr>
        <w:pStyle w:val="SingleTxtG"/>
        <w:ind w:left="2268" w:hanging="1134"/>
      </w:pPr>
      <w:r w:rsidRPr="00C56C10">
        <w:t>6.1.</w:t>
      </w:r>
      <w:r w:rsidRPr="00C56C10">
        <w:tab/>
        <w:t>General specifications</w:t>
      </w:r>
    </w:p>
    <w:p w14:paraId="2923957C" w14:textId="7F0107D8" w:rsidR="00AA3D6B" w:rsidRPr="00C56C10" w:rsidRDefault="00850379" w:rsidP="00B763FB">
      <w:pPr>
        <w:pStyle w:val="SingleTxtG"/>
        <w:ind w:left="2268" w:hanging="1134"/>
      </w:pPr>
      <w:r w:rsidRPr="00C56C10">
        <w:t>6.1.1.</w:t>
      </w:r>
      <w:r w:rsidRPr="00C56C10">
        <w:tab/>
        <w:t xml:space="preserve">A vehicle and its electrical/electronic system(s) or ESA(s) shall </w:t>
      </w:r>
      <w:commentRangeStart w:id="15"/>
      <w:r w:rsidRPr="00C56C10">
        <w:t xml:space="preserve">be </w:t>
      </w:r>
      <w:r w:rsidRPr="006446F4">
        <w:rPr>
          <w:strike/>
          <w:highlight w:val="lightGray"/>
        </w:rPr>
        <w:t>so</w:t>
      </w:r>
      <w:r w:rsidRPr="00C56C10">
        <w:t xml:space="preserve"> designed, constructed and fitted </w:t>
      </w:r>
      <w:r w:rsidR="006446F4" w:rsidRPr="006446F4">
        <w:rPr>
          <w:highlight w:val="cyan"/>
        </w:rPr>
        <w:t>in such a way</w:t>
      </w:r>
      <w:commentRangeEnd w:id="15"/>
      <w:r w:rsidR="00073B8D">
        <w:rPr>
          <w:rStyle w:val="Kommentarzeichen"/>
        </w:rPr>
        <w:commentReference w:id="15"/>
      </w:r>
      <w:r w:rsidR="006446F4">
        <w:t xml:space="preserve"> </w:t>
      </w:r>
      <w:r w:rsidRPr="00C56C10">
        <w:t>as to enable the vehicle, in normal conditions of use, to comply with the requirements of this Regulation.</w:t>
      </w:r>
    </w:p>
    <w:p w14:paraId="552A8E03" w14:textId="77777777" w:rsidR="00AA3D6B" w:rsidRPr="00C56C10" w:rsidRDefault="00850379" w:rsidP="00B763FB">
      <w:pPr>
        <w:pStyle w:val="SingleTxtG"/>
        <w:ind w:left="2268" w:hanging="1134"/>
      </w:pPr>
      <w:r w:rsidRPr="00C56C10">
        <w:t>6.1.1.1.</w:t>
      </w:r>
      <w:r w:rsidRPr="00C56C10">
        <w:tab/>
        <w:t>A vehicle shall be tested for radiated emissions and for immunity to radiated disturbances.</w:t>
      </w:r>
      <w:r w:rsidR="00EF7441" w:rsidRPr="00C56C10">
        <w:t xml:space="preserve"> </w:t>
      </w:r>
      <w:r w:rsidRPr="00C56C10">
        <w:t>No tests for conducted emissions or immunity to conducted disturbances are required for vehicle type approval.</w:t>
      </w:r>
    </w:p>
    <w:p w14:paraId="5C96EC5E" w14:textId="77777777" w:rsidR="00AA3D6B" w:rsidRPr="00C56C10" w:rsidRDefault="00850379" w:rsidP="00B763FB">
      <w:pPr>
        <w:pStyle w:val="SingleTxtG"/>
        <w:ind w:left="2268" w:hanging="1134"/>
      </w:pPr>
      <w:r w:rsidRPr="00C56C10">
        <w:t>6.1.1.2.</w:t>
      </w:r>
      <w:r w:rsidRPr="00C56C10">
        <w:tab/>
        <w:t>ESA(s) shall be tested for radiated and conducted emissions, for immunity to radiated and conducted disturbances.</w:t>
      </w:r>
    </w:p>
    <w:p w14:paraId="24F6C5D7" w14:textId="34BF9B37" w:rsidR="00AA3D6B" w:rsidRPr="00C56C10" w:rsidRDefault="00850379" w:rsidP="00B763FB">
      <w:pPr>
        <w:pStyle w:val="SingleTxtG"/>
        <w:ind w:left="2268" w:hanging="1134"/>
        <w:rPr>
          <w:spacing w:val="-4"/>
        </w:rPr>
      </w:pPr>
      <w:r w:rsidRPr="00C56C10">
        <w:rPr>
          <w:spacing w:val="-4"/>
        </w:rPr>
        <w:t>6.1.2.</w:t>
      </w:r>
      <w:r w:rsidRPr="00C56C10">
        <w:rPr>
          <w:spacing w:val="-4"/>
        </w:rPr>
        <w:tab/>
        <w:t>Before testing</w:t>
      </w:r>
      <w:r w:rsidR="00961381" w:rsidRPr="00C56C10">
        <w:rPr>
          <w:spacing w:val="-4"/>
        </w:rPr>
        <w:t>,</w:t>
      </w:r>
      <w:r w:rsidRPr="00C56C10">
        <w:rPr>
          <w:spacing w:val="-4"/>
        </w:rPr>
        <w:t xml:space="preserve"> the Technical Service </w:t>
      </w:r>
      <w:r w:rsidR="00B979AC" w:rsidRPr="00C56C10">
        <w:rPr>
          <w:spacing w:val="-4"/>
        </w:rPr>
        <w:t>shall</w:t>
      </w:r>
      <w:r w:rsidRPr="00C56C10">
        <w:rPr>
          <w:spacing w:val="-4"/>
        </w:rPr>
        <w:t xml:space="preserve"> prepare a test plan in conjunction with the manufacturer, which contains at least mode of operation, stimulated function(s), monitored function(s), pass/fail criterion(criteria) and intended emissions.</w:t>
      </w:r>
    </w:p>
    <w:p w14:paraId="50A46BB4" w14:textId="3F1D3A5D" w:rsidR="00EA1BA0" w:rsidRPr="00C56C10" w:rsidRDefault="00EA1BA0" w:rsidP="00EA1BA0">
      <w:pPr>
        <w:pStyle w:val="SingleTxtG"/>
        <w:ind w:left="2268"/>
        <w:rPr>
          <w:spacing w:val="-4"/>
        </w:rPr>
      </w:pPr>
      <w:r w:rsidRPr="00C56C10">
        <w:rPr>
          <w:spacing w:val="-4"/>
        </w:rPr>
        <w:t>Depending on the intended operating conditions of the propulsion system, the test plan shall define the minimum number of steady state operating conditions of the vehicle, selectable by the driver or by the control system. The test conditions shall consider multiple propulsion system operating strategies which can be activated permanently by the driver or the vehicle control system and shall be based on documentation provided in Annexes 2A and 2B (e.g. risk analysis).</w:t>
      </w:r>
    </w:p>
    <w:p w14:paraId="2A108DF7" w14:textId="77777777" w:rsidR="00AA3D6B" w:rsidRPr="00C56C10" w:rsidRDefault="00850379" w:rsidP="00B763FB">
      <w:pPr>
        <w:pStyle w:val="SingleTxtG"/>
        <w:ind w:left="2268" w:hanging="1134"/>
      </w:pPr>
      <w:r w:rsidRPr="00C56C10">
        <w:t>6.2.</w:t>
      </w:r>
      <w:r w:rsidRPr="00C56C10">
        <w:tab/>
        <w:t xml:space="preserve">Specifications concerning </w:t>
      </w:r>
      <w:r w:rsidRPr="002A3641">
        <w:rPr>
          <w:strike/>
          <w:highlight w:val="lightGray"/>
        </w:rPr>
        <w:t>broadband</w:t>
      </w:r>
      <w:r w:rsidRPr="00C56C10">
        <w:t xml:space="preserve"> electromagnetic radiation from vehicles</w:t>
      </w:r>
    </w:p>
    <w:p w14:paraId="582313CC" w14:textId="77777777" w:rsidR="00AA3D6B" w:rsidRPr="00C56C10" w:rsidRDefault="00850379" w:rsidP="00B763FB">
      <w:pPr>
        <w:pStyle w:val="SingleTxtG"/>
        <w:ind w:left="2268" w:hanging="1134"/>
      </w:pPr>
      <w:r w:rsidRPr="00C56C10">
        <w:t>6.2.1.</w:t>
      </w:r>
      <w:r w:rsidRPr="00C56C10">
        <w:tab/>
        <w:t>Method of measurement</w:t>
      </w:r>
    </w:p>
    <w:p w14:paraId="54BB557F" w14:textId="77777777" w:rsidR="00AA3D6B" w:rsidRPr="00C56C10" w:rsidRDefault="00850379" w:rsidP="00D61735">
      <w:pPr>
        <w:pStyle w:val="SingleTxtG"/>
        <w:ind w:left="2268" w:hanging="1134"/>
      </w:pPr>
      <w:r w:rsidRPr="00C56C10">
        <w:tab/>
        <w:t>The electromagnetic radiation generated by the vehicle representative of its type shall be measured using the method described in Annex 4.</w:t>
      </w:r>
      <w:r w:rsidR="00EF7441" w:rsidRPr="00C56C10">
        <w:t xml:space="preserve"> </w:t>
      </w:r>
      <w:r w:rsidRPr="00C56C10">
        <w:t xml:space="preserve">The method of </w:t>
      </w:r>
      <w:r w:rsidRPr="00C56C10">
        <w:lastRenderedPageBreak/>
        <w:t>measurement shall be defined by the vehicle manufacturer in accordance with the Technical Service.</w:t>
      </w:r>
    </w:p>
    <w:p w14:paraId="31CBC18E" w14:textId="77777777" w:rsidR="00AA3D6B" w:rsidRPr="00C56C10" w:rsidRDefault="00850379" w:rsidP="00D61735">
      <w:pPr>
        <w:pStyle w:val="SingleTxtG"/>
        <w:ind w:left="2268" w:hanging="1134"/>
      </w:pPr>
      <w:r w:rsidRPr="00C56C10">
        <w:t>6.2.2.</w:t>
      </w:r>
      <w:r w:rsidRPr="00C56C10">
        <w:tab/>
        <w:t xml:space="preserve">Vehicle </w:t>
      </w:r>
      <w:r w:rsidRPr="002A3641">
        <w:rPr>
          <w:strike/>
          <w:highlight w:val="lightGray"/>
        </w:rPr>
        <w:t>broadband</w:t>
      </w:r>
      <w:r w:rsidRPr="00C56C10">
        <w:t xml:space="preserve"> type approval limits</w:t>
      </w:r>
    </w:p>
    <w:p w14:paraId="3E2DA7F3" w14:textId="77777777" w:rsidR="009F2BEE" w:rsidRDefault="00850379" w:rsidP="00A10947">
      <w:pPr>
        <w:pStyle w:val="SingleTxtG"/>
        <w:ind w:left="2268" w:hanging="1134"/>
      </w:pPr>
      <w:r w:rsidRPr="00C56C10">
        <w:t>6.2.2.1.</w:t>
      </w:r>
      <w:r w:rsidRPr="00C56C10">
        <w:tab/>
        <w:t>If measurements are made using the method described in Annex 4 using a vehicle-to-antenna spacing of 10.0 ± 0.2 m, the</w:t>
      </w:r>
      <w:r w:rsidR="0004350D">
        <w:t xml:space="preserve"> </w:t>
      </w:r>
      <w:r w:rsidR="0004350D" w:rsidRPr="0004350D">
        <w:rPr>
          <w:highlight w:val="cyan"/>
        </w:rPr>
        <w:t>Quasi-Peak</w:t>
      </w:r>
      <w:r w:rsidRPr="00C56C10">
        <w:t xml:space="preserve"> limits shall be 32 dB</w:t>
      </w:r>
      <w:r w:rsidR="00A10947" w:rsidRPr="00C56C10">
        <w:t> </w:t>
      </w:r>
      <w:r w:rsidRPr="00C56C10">
        <w:t>microvolts/m in the 30 to 75 MHz frequency band and 32 to 43 dB</w:t>
      </w:r>
      <w:r w:rsidR="00A10947" w:rsidRPr="00C56C10">
        <w:t> </w:t>
      </w:r>
      <w:r w:rsidRPr="00C56C10">
        <w:t>microvolts/m in the 75 to 400 MHz frequency band, this limit increasing logarithmically with frequencies above 75 MHz as shown in Appendix 2</w:t>
      </w:r>
      <w:r w:rsidR="00961381" w:rsidRPr="00C56C10">
        <w:t xml:space="preserve"> to this Regulation</w:t>
      </w:r>
      <w:r w:rsidRPr="00C56C10">
        <w:t>.</w:t>
      </w:r>
      <w:r w:rsidR="00EF7441" w:rsidRPr="00C56C10">
        <w:t xml:space="preserve"> </w:t>
      </w:r>
      <w:r w:rsidRPr="00C56C10">
        <w:t>In the 400 to 1,000 MHz frequency band the limit remains constant at 43 dB microvolts/m.</w:t>
      </w:r>
      <w:r w:rsidR="0004350D">
        <w:t xml:space="preserve"> </w:t>
      </w:r>
    </w:p>
    <w:p w14:paraId="090F593E" w14:textId="17694FF8" w:rsidR="00AA3D6B" w:rsidRPr="00C56C10" w:rsidRDefault="0004350D" w:rsidP="009F2BEE">
      <w:pPr>
        <w:pStyle w:val="SingleTxtG"/>
        <w:ind w:left="2268"/>
      </w:pPr>
      <w:commentRangeStart w:id="16"/>
      <w:r w:rsidRPr="0004350D">
        <w:rPr>
          <w:highlight w:val="cyan"/>
        </w:rPr>
        <w:t>T</w:t>
      </w:r>
      <w:r w:rsidRPr="002044D6">
        <w:rPr>
          <w:highlight w:val="cyan"/>
        </w:rPr>
        <w:t xml:space="preserve">he </w:t>
      </w:r>
      <w:r>
        <w:rPr>
          <w:highlight w:val="cyan"/>
        </w:rPr>
        <w:t xml:space="preserve">Average </w:t>
      </w:r>
      <w:r w:rsidRPr="002044D6">
        <w:rPr>
          <w:highlight w:val="cyan"/>
        </w:rPr>
        <w:t xml:space="preserve">limits </w:t>
      </w:r>
      <w:r>
        <w:rPr>
          <w:highlight w:val="cyan"/>
        </w:rPr>
        <w:t xml:space="preserve">for a </w:t>
      </w:r>
      <w:r w:rsidRPr="0004350D">
        <w:rPr>
          <w:highlight w:val="cyan"/>
        </w:rPr>
        <w:t xml:space="preserve">vehicle-to-antenna spacing of 10.0 ± 0.2 m </w:t>
      </w:r>
      <w:r w:rsidRPr="002044D6">
        <w:rPr>
          <w:highlight w:val="cyan"/>
        </w:rPr>
        <w:t>shall be 28 dB microvolts/m in the 30 to 230 MHz frequency band and 35 dB microvolts/m in the 230 to 1,000 MHz frequency band.</w:t>
      </w:r>
      <w:commentRangeEnd w:id="16"/>
      <w:r w:rsidR="005917FA">
        <w:rPr>
          <w:rStyle w:val="Kommentarzeichen"/>
        </w:rPr>
        <w:commentReference w:id="16"/>
      </w:r>
    </w:p>
    <w:p w14:paraId="2CDF66C8" w14:textId="4968BCA9" w:rsidR="00AA3D6B" w:rsidRDefault="00850379" w:rsidP="00D61735">
      <w:pPr>
        <w:pStyle w:val="SingleTxtG"/>
        <w:ind w:left="2268" w:hanging="1134"/>
      </w:pPr>
      <w:r w:rsidRPr="00C56C10">
        <w:t>6.2.2.2.</w:t>
      </w:r>
      <w:r w:rsidRPr="00C56C10">
        <w:tab/>
        <w:t>If measurements are made using the method described in Annex 4 using a vehicle-to-antenna spacing of 3.0 ± 0.05 m, the</w:t>
      </w:r>
      <w:r w:rsidR="009F2BEE">
        <w:t xml:space="preserve"> </w:t>
      </w:r>
      <w:r w:rsidR="009F2BEE" w:rsidRPr="0004350D">
        <w:rPr>
          <w:highlight w:val="cyan"/>
        </w:rPr>
        <w:t>Quasi-Peak</w:t>
      </w:r>
      <w:r w:rsidRPr="00C56C10">
        <w:t xml:space="preserve"> limits shall be 42 dB</w:t>
      </w:r>
      <w:r w:rsidR="00A10947" w:rsidRPr="00C56C10">
        <w:t> </w:t>
      </w:r>
      <w:r w:rsidRPr="00C56C10">
        <w:t>microvolts/m in the 30 to 75 MHz frequency band and 42 to 53 dB</w:t>
      </w:r>
      <w:r w:rsidR="00A10947" w:rsidRPr="00C56C10">
        <w:t> </w:t>
      </w:r>
      <w:r w:rsidRPr="00C56C10">
        <w:t>microvolts/m in the 75 to 400 MHz frequency band, this limit increasing logarithmically with frequencies above 75 MHz as shown in Appendix 3</w:t>
      </w:r>
      <w:r w:rsidR="00961381" w:rsidRPr="00C56C10">
        <w:t xml:space="preserve"> to this Regulation</w:t>
      </w:r>
      <w:r w:rsidRPr="00C56C10">
        <w:t>.</w:t>
      </w:r>
      <w:r w:rsidR="00EF7441" w:rsidRPr="00C56C10">
        <w:t xml:space="preserve"> </w:t>
      </w:r>
      <w:r w:rsidRPr="00C56C10">
        <w:t>In the 400 to 1,000 MHz frequency band the limit remains constant at 53 dB microvolts/m.</w:t>
      </w:r>
    </w:p>
    <w:p w14:paraId="06C48619" w14:textId="5AF8DD96" w:rsidR="009F2BEE" w:rsidRPr="00C56C10" w:rsidRDefault="009F2BEE" w:rsidP="009F2BEE">
      <w:pPr>
        <w:pStyle w:val="SingleTxtG"/>
        <w:ind w:left="2268"/>
      </w:pPr>
      <w:commentRangeStart w:id="17"/>
      <w:r w:rsidRPr="0004350D">
        <w:rPr>
          <w:highlight w:val="cyan"/>
        </w:rPr>
        <w:t>T</w:t>
      </w:r>
      <w:r w:rsidRPr="002044D6">
        <w:rPr>
          <w:highlight w:val="cyan"/>
        </w:rPr>
        <w:t xml:space="preserve">he </w:t>
      </w:r>
      <w:r>
        <w:rPr>
          <w:highlight w:val="cyan"/>
        </w:rPr>
        <w:t xml:space="preserve">Average </w:t>
      </w:r>
      <w:r w:rsidRPr="002044D6">
        <w:rPr>
          <w:highlight w:val="cyan"/>
        </w:rPr>
        <w:t xml:space="preserve">limits </w:t>
      </w:r>
      <w:r>
        <w:rPr>
          <w:highlight w:val="cyan"/>
        </w:rPr>
        <w:t xml:space="preserve">for a </w:t>
      </w:r>
      <w:r w:rsidRPr="0004350D">
        <w:rPr>
          <w:highlight w:val="cyan"/>
        </w:rPr>
        <w:t>vehicle-to-antenna spacing of </w:t>
      </w:r>
      <w:r>
        <w:rPr>
          <w:highlight w:val="cyan"/>
        </w:rPr>
        <w:t xml:space="preserve"> </w:t>
      </w:r>
      <w:r w:rsidRPr="002044D6">
        <w:rPr>
          <w:highlight w:val="cyan"/>
        </w:rPr>
        <w:t xml:space="preserve"> 3.0 ± 0.05 </w:t>
      </w:r>
      <w:r w:rsidRPr="009F2BEE">
        <w:rPr>
          <w:highlight w:val="cyan"/>
        </w:rPr>
        <w:t xml:space="preserve">m shall </w:t>
      </w:r>
      <w:r w:rsidRPr="002044D6">
        <w:rPr>
          <w:highlight w:val="cyan"/>
        </w:rPr>
        <w:t>be 38 dB microvolts/m in the 30 to 230 MHz frequency band and 45 dB microvolts/m in the 230 to 1,000 MHz frequency band.</w:t>
      </w:r>
      <w:commentRangeEnd w:id="17"/>
      <w:r w:rsidR="005917FA">
        <w:rPr>
          <w:rStyle w:val="Kommentarzeichen"/>
        </w:rPr>
        <w:commentReference w:id="17"/>
      </w:r>
    </w:p>
    <w:p w14:paraId="1176D688" w14:textId="77777777" w:rsidR="00AA3D6B" w:rsidRPr="00C56C10" w:rsidRDefault="00850379" w:rsidP="00D61735">
      <w:pPr>
        <w:pStyle w:val="SingleTxtG"/>
        <w:ind w:left="2268" w:hanging="1134"/>
      </w:pPr>
      <w:r w:rsidRPr="00C56C10">
        <w:t>6.2.2.3.</w:t>
      </w:r>
      <w:r w:rsidRPr="00C56C10">
        <w:tab/>
        <w:t xml:space="preserve">On the vehicle representative of its type, the measured values, expressed in dB microvolts/m shall be below the </w:t>
      </w:r>
      <w:proofErr w:type="gramStart"/>
      <w:r w:rsidRPr="00C56C10">
        <w:t>type</w:t>
      </w:r>
      <w:proofErr w:type="gramEnd"/>
      <w:r w:rsidRPr="00C56C10">
        <w:t xml:space="preserve"> approval limits.</w:t>
      </w:r>
    </w:p>
    <w:p w14:paraId="1710EB03" w14:textId="77777777" w:rsidR="00AA3D6B" w:rsidRPr="002044D6" w:rsidRDefault="00850379" w:rsidP="00D61735">
      <w:pPr>
        <w:pStyle w:val="SingleTxtG"/>
        <w:ind w:left="2268" w:hanging="1134"/>
        <w:rPr>
          <w:strike/>
          <w:highlight w:val="lightGray"/>
        </w:rPr>
      </w:pPr>
      <w:commentRangeStart w:id="18"/>
      <w:r w:rsidRPr="002044D6">
        <w:rPr>
          <w:strike/>
          <w:highlight w:val="lightGray"/>
        </w:rPr>
        <w:t>6.3.</w:t>
      </w:r>
      <w:r w:rsidRPr="002044D6">
        <w:rPr>
          <w:strike/>
          <w:highlight w:val="lightGray"/>
        </w:rPr>
        <w:tab/>
        <w:t>Specifications concerning narrowband electromagnetic radiation from vehicles</w:t>
      </w:r>
    </w:p>
    <w:p w14:paraId="7F149020" w14:textId="77777777" w:rsidR="00AA3D6B" w:rsidRPr="002044D6" w:rsidRDefault="00850379" w:rsidP="00D61735">
      <w:pPr>
        <w:pStyle w:val="SingleTxtG"/>
        <w:ind w:left="2268" w:hanging="1134"/>
        <w:rPr>
          <w:strike/>
          <w:highlight w:val="lightGray"/>
        </w:rPr>
      </w:pPr>
      <w:r w:rsidRPr="002044D6">
        <w:rPr>
          <w:strike/>
          <w:highlight w:val="lightGray"/>
        </w:rPr>
        <w:t>6.3.1.</w:t>
      </w:r>
      <w:r w:rsidRPr="002044D6">
        <w:rPr>
          <w:strike/>
          <w:highlight w:val="lightGray"/>
        </w:rPr>
        <w:tab/>
        <w:t>Method of measurement</w:t>
      </w:r>
    </w:p>
    <w:p w14:paraId="52EA2B1D" w14:textId="77777777" w:rsidR="00AA3D6B" w:rsidRPr="002044D6" w:rsidRDefault="00850379" w:rsidP="00D61735">
      <w:pPr>
        <w:pStyle w:val="SingleTxtG"/>
        <w:ind w:left="2268" w:hanging="1134"/>
        <w:rPr>
          <w:strike/>
        </w:rPr>
      </w:pPr>
      <w:r w:rsidRPr="002044D6">
        <w:rPr>
          <w:strike/>
          <w:highlight w:val="lightGray"/>
        </w:rPr>
        <w:tab/>
        <w:t>The electromagnetic radiation generated by the vehicle representative of its type shall be measured using the method described in Annex 5.</w:t>
      </w:r>
      <w:r w:rsidR="00EF7441" w:rsidRPr="002044D6">
        <w:rPr>
          <w:strike/>
          <w:highlight w:val="lightGray"/>
        </w:rPr>
        <w:t xml:space="preserve"> </w:t>
      </w:r>
      <w:r w:rsidRPr="002044D6">
        <w:rPr>
          <w:strike/>
          <w:highlight w:val="lightGray"/>
        </w:rPr>
        <w:t>These shall be defined by the vehicle manufacturer in accordance with the Technical Service.</w:t>
      </w:r>
    </w:p>
    <w:p w14:paraId="7C84CB60" w14:textId="77777777" w:rsidR="00AA3D6B" w:rsidRPr="002044D6" w:rsidRDefault="00850379" w:rsidP="00D61735">
      <w:pPr>
        <w:pStyle w:val="SingleTxtG"/>
        <w:ind w:left="2268" w:hanging="1134"/>
        <w:rPr>
          <w:strike/>
        </w:rPr>
      </w:pPr>
      <w:r w:rsidRPr="002044D6">
        <w:rPr>
          <w:strike/>
          <w:highlight w:val="lightGray"/>
        </w:rPr>
        <w:t>6.3.2.</w:t>
      </w:r>
      <w:r w:rsidRPr="002044D6">
        <w:rPr>
          <w:strike/>
          <w:highlight w:val="lightGray"/>
        </w:rPr>
        <w:tab/>
        <w:t>Vehicle narrowband type approval limits</w:t>
      </w:r>
    </w:p>
    <w:p w14:paraId="618B8D2E" w14:textId="1BFB6C20" w:rsidR="003C41CD" w:rsidRPr="009F2BEE" w:rsidRDefault="00850379" w:rsidP="00074038">
      <w:pPr>
        <w:pStyle w:val="SingleTxtG"/>
        <w:ind w:left="2268" w:hanging="1134"/>
        <w:rPr>
          <w:strike/>
          <w:highlight w:val="lightGray"/>
        </w:rPr>
      </w:pPr>
      <w:r w:rsidRPr="0004350D">
        <w:rPr>
          <w:strike/>
          <w:highlight w:val="lightGray"/>
        </w:rPr>
        <w:t>6.3.2.1.</w:t>
      </w:r>
      <w:r w:rsidRPr="0004350D">
        <w:rPr>
          <w:strike/>
          <w:highlight w:val="lightGray"/>
        </w:rPr>
        <w:tab/>
      </w:r>
      <w:r w:rsidR="003C41CD" w:rsidRPr="0004350D">
        <w:rPr>
          <w:strike/>
          <w:highlight w:val="lightGray"/>
        </w:rPr>
        <w:t>If measurements are made using the method described in Annex 5 using a vehicle-to-antenna spacing of 10.0 ± 0.2 m, the limits shall be 28 dB</w:t>
      </w:r>
      <w:r w:rsidR="00A10947" w:rsidRPr="0004350D">
        <w:rPr>
          <w:strike/>
          <w:highlight w:val="lightGray"/>
        </w:rPr>
        <w:t> </w:t>
      </w:r>
      <w:r w:rsidR="003C41CD" w:rsidRPr="0004350D">
        <w:rPr>
          <w:strike/>
          <w:highlight w:val="lightGray"/>
        </w:rPr>
        <w:t xml:space="preserve">microvolts/m in the 30 to 230 MHz frequency band </w:t>
      </w:r>
      <w:r w:rsidR="003C41CD" w:rsidRPr="009F2BEE">
        <w:rPr>
          <w:strike/>
          <w:highlight w:val="lightGray"/>
        </w:rPr>
        <w:t>and 35 </w:t>
      </w:r>
      <w:r w:rsidR="00A10947" w:rsidRPr="009F2BEE">
        <w:rPr>
          <w:strike/>
          <w:highlight w:val="lightGray"/>
        </w:rPr>
        <w:t>dB microvolts/m</w:t>
      </w:r>
      <w:r w:rsidR="005711DB" w:rsidRPr="009F2BEE">
        <w:rPr>
          <w:strike/>
          <w:highlight w:val="lightGray"/>
        </w:rPr>
        <w:t xml:space="preserve"> in the 230 to 1,</w:t>
      </w:r>
      <w:r w:rsidR="003C41CD" w:rsidRPr="009F2BEE">
        <w:rPr>
          <w:strike/>
          <w:highlight w:val="lightGray"/>
        </w:rPr>
        <w:t>000 MHz frequency band.</w:t>
      </w:r>
    </w:p>
    <w:p w14:paraId="493B4815" w14:textId="5B19E718" w:rsidR="003C41CD" w:rsidRPr="009F2BEE" w:rsidRDefault="00850379" w:rsidP="00074038">
      <w:pPr>
        <w:pStyle w:val="SingleTxtG"/>
        <w:ind w:left="2268" w:hanging="1134"/>
        <w:rPr>
          <w:strike/>
        </w:rPr>
      </w:pPr>
      <w:r w:rsidRPr="009F2BEE">
        <w:rPr>
          <w:strike/>
          <w:highlight w:val="lightGray"/>
        </w:rPr>
        <w:t>6.3.2.2.</w:t>
      </w:r>
      <w:r w:rsidRPr="009F2BEE">
        <w:rPr>
          <w:strike/>
          <w:highlight w:val="lightGray"/>
        </w:rPr>
        <w:tab/>
      </w:r>
      <w:r w:rsidR="003C41CD" w:rsidRPr="009F2BEE">
        <w:rPr>
          <w:strike/>
          <w:highlight w:val="lightGray"/>
        </w:rPr>
        <w:t>If measurements are made using the method described in Annex 5 using a vehicle-to-antenna spacing of 3.0 ± 0.05 m, the limits shall be 38 </w:t>
      </w:r>
      <w:r w:rsidR="00A10947" w:rsidRPr="009F2BEE">
        <w:rPr>
          <w:strike/>
          <w:highlight w:val="lightGray"/>
        </w:rPr>
        <w:t>dB microvolts/m</w:t>
      </w:r>
      <w:r w:rsidR="003C41CD" w:rsidRPr="009F2BEE">
        <w:rPr>
          <w:strike/>
          <w:highlight w:val="lightGray"/>
        </w:rPr>
        <w:t xml:space="preserve"> in the 30 to 230 MHz frequency band and 45 dB</w:t>
      </w:r>
      <w:r w:rsidR="00A10947" w:rsidRPr="009F2BEE">
        <w:rPr>
          <w:strike/>
          <w:highlight w:val="lightGray"/>
        </w:rPr>
        <w:t> </w:t>
      </w:r>
      <w:r w:rsidR="003C41CD" w:rsidRPr="009F2BEE">
        <w:rPr>
          <w:strike/>
          <w:highlight w:val="lightGray"/>
        </w:rPr>
        <w:t>microvolts/m in the 230 to 1,000 MHz frequency band.</w:t>
      </w:r>
    </w:p>
    <w:p w14:paraId="12A50200" w14:textId="77777777" w:rsidR="00AA3D6B" w:rsidRPr="002044D6" w:rsidRDefault="00850379" w:rsidP="00D61735">
      <w:pPr>
        <w:pStyle w:val="SingleTxtG"/>
        <w:ind w:left="2268" w:hanging="1134"/>
        <w:rPr>
          <w:strike/>
        </w:rPr>
      </w:pPr>
      <w:r w:rsidRPr="002044D6">
        <w:rPr>
          <w:strike/>
          <w:highlight w:val="lightGray"/>
        </w:rPr>
        <w:t>6.3.2.3.</w:t>
      </w:r>
      <w:r w:rsidRPr="002044D6">
        <w:rPr>
          <w:strike/>
          <w:highlight w:val="lightGray"/>
        </w:rPr>
        <w:tab/>
        <w:t xml:space="preserve">On the vehicle representative of its type, the measured values, expressed in dB microvolts/m, shall be below the </w:t>
      </w:r>
      <w:proofErr w:type="gramStart"/>
      <w:r w:rsidRPr="002044D6">
        <w:rPr>
          <w:strike/>
          <w:highlight w:val="lightGray"/>
        </w:rPr>
        <w:t>type</w:t>
      </w:r>
      <w:proofErr w:type="gramEnd"/>
      <w:r w:rsidRPr="002044D6">
        <w:rPr>
          <w:strike/>
          <w:highlight w:val="lightGray"/>
        </w:rPr>
        <w:t xml:space="preserve"> approval limit.</w:t>
      </w:r>
      <w:commentRangeEnd w:id="18"/>
      <w:r w:rsidR="00D64631">
        <w:rPr>
          <w:rStyle w:val="Kommentarzeichen"/>
        </w:rPr>
        <w:commentReference w:id="18"/>
      </w:r>
    </w:p>
    <w:p w14:paraId="43F802C5" w14:textId="7F37426F" w:rsidR="00AA3D6B" w:rsidRPr="00C56C10" w:rsidRDefault="00850379" w:rsidP="00446E68">
      <w:pPr>
        <w:pStyle w:val="SingleTxtG"/>
        <w:keepNext/>
        <w:keepLines/>
        <w:ind w:left="2268" w:hanging="1134"/>
      </w:pPr>
      <w:r w:rsidRPr="00062C1F">
        <w:rPr>
          <w:strike/>
          <w:highlight w:val="lightGray"/>
        </w:rPr>
        <w:t>6.4</w:t>
      </w:r>
      <w:r w:rsidR="00062C1F" w:rsidRPr="00062C1F">
        <w:rPr>
          <w:highlight w:val="cyan"/>
        </w:rPr>
        <w:t>6.3</w:t>
      </w:r>
      <w:r w:rsidRPr="00C56C10">
        <w:tab/>
        <w:t>Specifications concerning immunity of vehicles to electromagnetic radiation</w:t>
      </w:r>
    </w:p>
    <w:p w14:paraId="1C8F1D01" w14:textId="1E1623E5" w:rsidR="00AA3D6B" w:rsidRPr="00C56C10" w:rsidRDefault="00850379" w:rsidP="00446E68">
      <w:pPr>
        <w:pStyle w:val="SingleTxtG"/>
        <w:keepNext/>
        <w:keepLines/>
        <w:ind w:left="2268" w:hanging="1134"/>
      </w:pPr>
      <w:r w:rsidRPr="00062C1F">
        <w:rPr>
          <w:strike/>
          <w:highlight w:val="lightGray"/>
        </w:rPr>
        <w:t>6.4.1.</w:t>
      </w:r>
      <w:r w:rsidR="00062C1F" w:rsidRPr="00062C1F">
        <w:rPr>
          <w:highlight w:val="cyan"/>
        </w:rPr>
        <w:t>6.3.</w:t>
      </w:r>
      <w:r w:rsidR="00062C1F" w:rsidRPr="008A0754">
        <w:rPr>
          <w:highlight w:val="cyan"/>
        </w:rPr>
        <w:t>1</w:t>
      </w:r>
      <w:r w:rsidR="008A0754" w:rsidRPr="008A0754">
        <w:rPr>
          <w:highlight w:val="cyan"/>
        </w:rPr>
        <w:t>.</w:t>
      </w:r>
      <w:r w:rsidRPr="00C56C10">
        <w:tab/>
        <w:t>Method of testing</w:t>
      </w:r>
    </w:p>
    <w:p w14:paraId="3958763F" w14:textId="77777777" w:rsidR="00AA3D6B" w:rsidRPr="00C56C10" w:rsidRDefault="00850379" w:rsidP="00D61735">
      <w:pPr>
        <w:pStyle w:val="SingleTxtG"/>
        <w:ind w:left="2268" w:hanging="1134"/>
      </w:pPr>
      <w:r w:rsidRPr="00C56C10">
        <w:tab/>
        <w:t>The immunity to electromagnetic radiation of the vehicle representative of its type shall be tested by the method described in Annex 6.</w:t>
      </w:r>
    </w:p>
    <w:p w14:paraId="11BD2249" w14:textId="5925E6DA" w:rsidR="00AA3D6B" w:rsidRPr="00C56C10" w:rsidRDefault="00850379" w:rsidP="00D61735">
      <w:pPr>
        <w:pStyle w:val="SingleTxtG"/>
        <w:ind w:left="2268" w:hanging="1134"/>
      </w:pPr>
      <w:r w:rsidRPr="00062C1F">
        <w:rPr>
          <w:strike/>
          <w:highlight w:val="lightGray"/>
        </w:rPr>
        <w:lastRenderedPageBreak/>
        <w:t>6.4.2.</w:t>
      </w:r>
      <w:r w:rsidR="00062C1F" w:rsidRPr="00062C1F">
        <w:rPr>
          <w:highlight w:val="cyan"/>
        </w:rPr>
        <w:t>6.3.</w:t>
      </w:r>
      <w:r w:rsidR="00062C1F" w:rsidRPr="008A0754">
        <w:rPr>
          <w:highlight w:val="cyan"/>
        </w:rPr>
        <w:t>2</w:t>
      </w:r>
      <w:r w:rsidR="008A0754" w:rsidRPr="008A0754">
        <w:rPr>
          <w:highlight w:val="cyan"/>
        </w:rPr>
        <w:t>.</w:t>
      </w:r>
      <w:r w:rsidRPr="00C56C10">
        <w:tab/>
        <w:t>Vehicle immunity type approval limits</w:t>
      </w:r>
    </w:p>
    <w:p w14:paraId="6E4EAC1E" w14:textId="579062AA" w:rsidR="00EA1BA0" w:rsidRPr="00C56C10" w:rsidRDefault="00850379" w:rsidP="00EA1BA0">
      <w:pPr>
        <w:pStyle w:val="SingleTxtG"/>
        <w:ind w:left="2268" w:hanging="1134"/>
      </w:pPr>
      <w:r w:rsidRPr="00062C1F">
        <w:rPr>
          <w:strike/>
          <w:highlight w:val="lightGray"/>
        </w:rPr>
        <w:t>6.4.2.1.</w:t>
      </w:r>
      <w:r w:rsidR="00062C1F" w:rsidRPr="00062C1F">
        <w:rPr>
          <w:highlight w:val="cyan"/>
        </w:rPr>
        <w:t>6.3.2.</w:t>
      </w:r>
      <w:r w:rsidR="00062C1F" w:rsidRPr="008A0754">
        <w:rPr>
          <w:highlight w:val="cyan"/>
        </w:rPr>
        <w:t>1</w:t>
      </w:r>
      <w:r w:rsidR="008A0754" w:rsidRPr="008A0754">
        <w:rPr>
          <w:highlight w:val="cyan"/>
        </w:rPr>
        <w:t>.</w:t>
      </w:r>
      <w:r w:rsidRPr="00C56C10">
        <w:t xml:space="preserve">If tests are made using the method described in Annex 6, </w:t>
      </w:r>
      <w:r w:rsidR="00EA1BA0" w:rsidRPr="00C56C10">
        <w:t xml:space="preserve">in accordance with ISO 11451-2, </w:t>
      </w:r>
      <w:r w:rsidRPr="00C56C10">
        <w:t>the field strength shall be 30 volts/m rms (root mean squared) in over 90 per cent of the 20 to 2,000 MHz frequency band and a minimum of 25 volts/m rms over the whole 20 to 2,000 MHz frequency band.</w:t>
      </w:r>
      <w:r w:rsidR="00EA1BA0" w:rsidRPr="00C56C10">
        <w:t xml:space="preserve"> The field strength shall be 10 volts/m rms in over 90 per cent of the 2,000 to 6,000 MHz frequency band and a minimum of 8 volts/m rms over the whole 2,000 to 6,000 MHz frequency band.</w:t>
      </w:r>
    </w:p>
    <w:p w14:paraId="1FD9045E" w14:textId="49873317" w:rsidR="00AA3D6B" w:rsidRPr="00C56C10" w:rsidRDefault="00EA1BA0" w:rsidP="00EA1BA0">
      <w:pPr>
        <w:pStyle w:val="SingleTxtG"/>
        <w:ind w:left="2268"/>
      </w:pPr>
      <w:r w:rsidRPr="00C56C10">
        <w:rPr>
          <w:u w:color="2F5496" w:themeColor="accent5" w:themeShade="BF"/>
        </w:rPr>
        <w:t xml:space="preserve">If tests are made using the method described in Annex 6, in accordance with ISO 11451-4 BCI the current shall be 60 mA rms </w:t>
      </w:r>
      <w:r w:rsidRPr="00C56C10">
        <w:t>in over 90 per cent of the 20 to 2,000 MHz frequency band and a minimum of 50 mA rms over the whole 20 to 2,000 MHz frequency band.</w:t>
      </w:r>
    </w:p>
    <w:p w14:paraId="63894650" w14:textId="2C5D3130" w:rsidR="00AA3D6B" w:rsidRPr="00C56C10" w:rsidRDefault="00850379" w:rsidP="00507862">
      <w:pPr>
        <w:pStyle w:val="SingleTxtG"/>
        <w:ind w:left="2268" w:hanging="1134"/>
      </w:pPr>
      <w:r w:rsidRPr="00062C1F">
        <w:rPr>
          <w:strike/>
          <w:highlight w:val="lightGray"/>
        </w:rPr>
        <w:t>6.4.2.2.</w:t>
      </w:r>
      <w:r w:rsidR="00062C1F">
        <w:t xml:space="preserve"> </w:t>
      </w:r>
      <w:r w:rsidR="00062C1F" w:rsidRPr="00062C1F">
        <w:rPr>
          <w:highlight w:val="cyan"/>
        </w:rPr>
        <w:t>6.3.2.</w:t>
      </w:r>
      <w:r w:rsidR="00062C1F" w:rsidRPr="008A0754">
        <w:rPr>
          <w:highlight w:val="cyan"/>
        </w:rPr>
        <w:t>2</w:t>
      </w:r>
      <w:r w:rsidR="008A0754" w:rsidRPr="008A0754">
        <w:rPr>
          <w:highlight w:val="cyan"/>
        </w:rPr>
        <w:t>.</w:t>
      </w:r>
      <w:r w:rsidRPr="00C56C10">
        <w:t>The vehicle representative of its type shall be considered as complying with immunity requirements if, during the tests performed in accordance with Annex 6, there shall be no degradation of performance of "immunity related functions"</w:t>
      </w:r>
      <w:r w:rsidR="00014CE0" w:rsidRPr="00C56C10">
        <w:t xml:space="preserve">, according to </w:t>
      </w:r>
      <w:proofErr w:type="spellStart"/>
      <w:r w:rsidR="00014CE0" w:rsidRPr="00C6444F">
        <w:rPr>
          <w:strike/>
          <w:highlight w:val="lightGray"/>
        </w:rPr>
        <w:t>p</w:t>
      </w:r>
      <w:r w:rsidR="00C6444F" w:rsidRPr="00C6444F">
        <w:rPr>
          <w:highlight w:val="cyan"/>
        </w:rPr>
        <w:t>P</w:t>
      </w:r>
      <w:r w:rsidR="00014CE0" w:rsidRPr="00C56C10">
        <w:t>aragraph</w:t>
      </w:r>
      <w:proofErr w:type="spellEnd"/>
      <w:r w:rsidR="00014CE0" w:rsidRPr="00C56C10">
        <w:t xml:space="preserve"> 2.1.</w:t>
      </w:r>
      <w:r w:rsidR="005C5D4B" w:rsidRPr="00C56C10">
        <w:t xml:space="preserve"> </w:t>
      </w:r>
      <w:r w:rsidR="00014CE0" w:rsidRPr="00C56C10">
        <w:t>of Annex 6.</w:t>
      </w:r>
    </w:p>
    <w:p w14:paraId="245B65CC" w14:textId="05FC9DBB" w:rsidR="00AA3D6B" w:rsidRPr="00C56C10" w:rsidRDefault="00850379" w:rsidP="00DD4027">
      <w:pPr>
        <w:pStyle w:val="SingleTxtG"/>
        <w:keepNext/>
        <w:keepLines/>
        <w:ind w:left="2268" w:hanging="1134"/>
      </w:pPr>
      <w:r w:rsidRPr="00717B60">
        <w:rPr>
          <w:strike/>
          <w:highlight w:val="lightGray"/>
        </w:rPr>
        <w:t>6.5.</w:t>
      </w:r>
      <w:r w:rsidR="00717B60" w:rsidRPr="00717B60">
        <w:rPr>
          <w:highlight w:val="cyan"/>
        </w:rPr>
        <w:t>6.4.</w:t>
      </w:r>
      <w:r w:rsidRPr="00C56C10">
        <w:tab/>
        <w:t xml:space="preserve">Specification concerning </w:t>
      </w:r>
      <w:r w:rsidRPr="002A3641">
        <w:rPr>
          <w:strike/>
          <w:highlight w:val="lightGray"/>
        </w:rPr>
        <w:t>broadband</w:t>
      </w:r>
      <w:r w:rsidRPr="00C56C10">
        <w:t xml:space="preserve"> electromagnetic interference generated by ESAs</w:t>
      </w:r>
    </w:p>
    <w:p w14:paraId="615D0AD0" w14:textId="68A92F7F" w:rsidR="00AA3D6B" w:rsidRPr="00C56C10" w:rsidRDefault="00850379" w:rsidP="00507862">
      <w:pPr>
        <w:pStyle w:val="SingleTxtG"/>
        <w:ind w:left="2268" w:hanging="1134"/>
      </w:pPr>
      <w:r w:rsidRPr="00717B60">
        <w:rPr>
          <w:strike/>
          <w:highlight w:val="lightGray"/>
        </w:rPr>
        <w:t>6.5.1.</w:t>
      </w:r>
      <w:r w:rsidR="00717B60" w:rsidRPr="00717B60">
        <w:rPr>
          <w:highlight w:val="cyan"/>
        </w:rPr>
        <w:t>6.4.</w:t>
      </w:r>
      <w:r w:rsidR="00717B60" w:rsidRPr="008A0754">
        <w:rPr>
          <w:highlight w:val="cyan"/>
        </w:rPr>
        <w:t>1</w:t>
      </w:r>
      <w:r w:rsidR="008A0754" w:rsidRPr="008A0754">
        <w:rPr>
          <w:highlight w:val="cyan"/>
        </w:rPr>
        <w:t>.</w:t>
      </w:r>
      <w:r w:rsidRPr="00C56C10">
        <w:tab/>
        <w:t>Method of measurement</w:t>
      </w:r>
    </w:p>
    <w:p w14:paraId="4974C73F" w14:textId="77777777" w:rsidR="00AA3D6B" w:rsidRPr="00C56C10" w:rsidRDefault="00850379" w:rsidP="00507862">
      <w:pPr>
        <w:pStyle w:val="SingleTxtG"/>
        <w:ind w:left="2268" w:hanging="1134"/>
      </w:pPr>
      <w:r w:rsidRPr="00C56C10">
        <w:tab/>
        <w:t>The electromagnetic radiation generated by the ESA representative of its type shall be measured by the method described in Annex 7.</w:t>
      </w:r>
    </w:p>
    <w:p w14:paraId="200C9521" w14:textId="66871E7B" w:rsidR="00AA3D6B" w:rsidRPr="00C56C10" w:rsidRDefault="00850379" w:rsidP="00507862">
      <w:pPr>
        <w:pStyle w:val="SingleTxtG"/>
        <w:ind w:left="2268" w:hanging="1134"/>
      </w:pPr>
      <w:r w:rsidRPr="00717B60">
        <w:rPr>
          <w:strike/>
          <w:highlight w:val="lightGray"/>
        </w:rPr>
        <w:t>6.5.2</w:t>
      </w:r>
      <w:r w:rsidR="00717B60" w:rsidRPr="00717B60">
        <w:rPr>
          <w:highlight w:val="cyan"/>
        </w:rPr>
        <w:t>6.4.2</w:t>
      </w:r>
      <w:r w:rsidR="008A0754" w:rsidRPr="008A0754">
        <w:rPr>
          <w:highlight w:val="cyan"/>
        </w:rPr>
        <w:t>.</w:t>
      </w:r>
      <w:r w:rsidRPr="00C56C10">
        <w:tab/>
        <w:t xml:space="preserve">ESA </w:t>
      </w:r>
      <w:r w:rsidRPr="002A3641">
        <w:rPr>
          <w:strike/>
          <w:highlight w:val="lightGray"/>
        </w:rPr>
        <w:t>broadband</w:t>
      </w:r>
      <w:r w:rsidRPr="00C56C10">
        <w:t xml:space="preserve"> type approval limits</w:t>
      </w:r>
    </w:p>
    <w:p w14:paraId="1DC1D347" w14:textId="690A9C40" w:rsidR="00AA3D6B" w:rsidRDefault="00850379" w:rsidP="00507862">
      <w:pPr>
        <w:pStyle w:val="SingleTxtG"/>
        <w:ind w:left="2268" w:hanging="1134"/>
      </w:pPr>
      <w:r w:rsidRPr="00717B60">
        <w:rPr>
          <w:strike/>
          <w:highlight w:val="lightGray"/>
        </w:rPr>
        <w:t>6.5.2.1.</w:t>
      </w:r>
      <w:r w:rsidR="00717B60" w:rsidRPr="00717B60">
        <w:rPr>
          <w:highlight w:val="cyan"/>
        </w:rPr>
        <w:t>6.4.2.1</w:t>
      </w:r>
      <w:r w:rsidR="008A0754" w:rsidRPr="008A0754">
        <w:rPr>
          <w:highlight w:val="cyan"/>
        </w:rPr>
        <w:t>.</w:t>
      </w:r>
      <w:r w:rsidRPr="00C56C10">
        <w:t xml:space="preserve">If measurements are made using the method described in Annex 7, the </w:t>
      </w:r>
      <w:r w:rsidR="00E2546B" w:rsidRPr="00E2546B">
        <w:rPr>
          <w:highlight w:val="cyan"/>
        </w:rPr>
        <w:t>Quasi-Peak</w:t>
      </w:r>
      <w:r w:rsidR="00E2546B">
        <w:t xml:space="preserve"> </w:t>
      </w:r>
      <w:r w:rsidRPr="00C56C10">
        <w:t>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w:t>
      </w:r>
      <w:r w:rsidRPr="006C283D">
        <w:rPr>
          <w:strike/>
          <w:highlight w:val="lightGray"/>
        </w:rPr>
        <w:t>6</w:t>
      </w:r>
      <w:r w:rsidR="006C283D" w:rsidRPr="006C283D">
        <w:rPr>
          <w:highlight w:val="cyan"/>
        </w:rPr>
        <w:t>4</w:t>
      </w:r>
      <w:r w:rsidR="00961381" w:rsidRPr="00C56C10">
        <w:t xml:space="preserve"> to this Regulation</w:t>
      </w:r>
      <w:r w:rsidRPr="00C56C10">
        <w:t>.</w:t>
      </w:r>
      <w:r w:rsidR="00EF7441" w:rsidRPr="00C56C10">
        <w:t xml:space="preserve"> </w:t>
      </w:r>
      <w:r w:rsidRPr="00C56C10">
        <w:t>In the 400 to 1,000 MHz frequency band the limit remains constant at 63 dB microvolts/m.</w:t>
      </w:r>
    </w:p>
    <w:p w14:paraId="303C5063" w14:textId="1235EF93" w:rsidR="00E2546B" w:rsidRPr="00C56C10" w:rsidRDefault="00E2546B" w:rsidP="00E2546B">
      <w:pPr>
        <w:pStyle w:val="SingleTxtG"/>
        <w:ind w:left="2268"/>
      </w:pPr>
      <w:commentRangeStart w:id="19"/>
      <w:r>
        <w:rPr>
          <w:highlight w:val="cyan"/>
        </w:rPr>
        <w:t>T</w:t>
      </w:r>
      <w:r w:rsidRPr="002044D6">
        <w:rPr>
          <w:highlight w:val="cyan"/>
        </w:rPr>
        <w:t xml:space="preserve">he </w:t>
      </w:r>
      <w:r>
        <w:rPr>
          <w:highlight w:val="cyan"/>
        </w:rPr>
        <w:t xml:space="preserve">Average </w:t>
      </w:r>
      <w:r w:rsidRPr="002044D6">
        <w:rPr>
          <w:highlight w:val="cyan"/>
        </w:rPr>
        <w:t>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w:t>
      </w:r>
      <w:r w:rsidRPr="006C283D">
        <w:rPr>
          <w:strike/>
          <w:highlight w:val="lightGray"/>
        </w:rPr>
        <w:t>7</w:t>
      </w:r>
      <w:r w:rsidR="006C283D" w:rsidRPr="006C283D">
        <w:rPr>
          <w:highlight w:val="cyan"/>
        </w:rPr>
        <w:t>4</w:t>
      </w:r>
      <w:r w:rsidRPr="002044D6">
        <w:rPr>
          <w:highlight w:val="cyan"/>
        </w:rPr>
        <w:t>. In the 400 to 1,000 MHz frequency band the limit remains constant at 53 dB microvolts/m.</w:t>
      </w:r>
      <w:commentRangeEnd w:id="19"/>
      <w:r w:rsidR="005917FA">
        <w:rPr>
          <w:rStyle w:val="Kommentarzeichen"/>
        </w:rPr>
        <w:commentReference w:id="19"/>
      </w:r>
    </w:p>
    <w:p w14:paraId="7F4C6143" w14:textId="77777777" w:rsidR="00E2546B" w:rsidRPr="00C56C10" w:rsidRDefault="00E2546B" w:rsidP="00E2546B">
      <w:pPr>
        <w:pStyle w:val="SingleTxtG"/>
      </w:pPr>
    </w:p>
    <w:p w14:paraId="2FD31ECA" w14:textId="263455AE" w:rsidR="00AA3D6B" w:rsidRPr="00C56C10" w:rsidRDefault="00850379" w:rsidP="00507862">
      <w:pPr>
        <w:pStyle w:val="SingleTxtG"/>
        <w:ind w:left="2268" w:hanging="1134"/>
      </w:pPr>
      <w:r w:rsidRPr="00717B60">
        <w:rPr>
          <w:strike/>
          <w:highlight w:val="lightGray"/>
        </w:rPr>
        <w:t>6.5.2.2.</w:t>
      </w:r>
      <w:r w:rsidR="00717B60" w:rsidRPr="00717B60">
        <w:rPr>
          <w:highlight w:val="cyan"/>
        </w:rPr>
        <w:t>6.4.2.2</w:t>
      </w:r>
      <w:r w:rsidR="008A0754" w:rsidRPr="008A0754">
        <w:rPr>
          <w:highlight w:val="cyan"/>
        </w:rPr>
        <w:t>.</w:t>
      </w:r>
      <w:r w:rsidRPr="00C56C10">
        <w:t>On the ESA representative of its type, the measured values, expressed in dB</w:t>
      </w:r>
      <w:r w:rsidR="00A10947" w:rsidRPr="00C56C10">
        <w:t> </w:t>
      </w:r>
      <w:r w:rsidRPr="00C56C10">
        <w:t xml:space="preserve">microvolts/m, shall be below the </w:t>
      </w:r>
      <w:proofErr w:type="gramStart"/>
      <w:r w:rsidRPr="00C56C10">
        <w:t>type</w:t>
      </w:r>
      <w:proofErr w:type="gramEnd"/>
      <w:r w:rsidRPr="00C56C10">
        <w:t xml:space="preserve"> approval limits.</w:t>
      </w:r>
    </w:p>
    <w:p w14:paraId="5150F69C" w14:textId="77777777" w:rsidR="00AA3D6B" w:rsidRPr="002044D6" w:rsidRDefault="00850379" w:rsidP="00507862">
      <w:pPr>
        <w:pStyle w:val="SingleTxtG"/>
        <w:ind w:left="2268" w:hanging="1134"/>
        <w:rPr>
          <w:strike/>
          <w:highlight w:val="lightGray"/>
        </w:rPr>
      </w:pPr>
      <w:commentRangeStart w:id="20"/>
      <w:r w:rsidRPr="002044D6">
        <w:rPr>
          <w:strike/>
          <w:highlight w:val="lightGray"/>
        </w:rPr>
        <w:t>6.6.</w:t>
      </w:r>
      <w:r w:rsidRPr="002044D6">
        <w:rPr>
          <w:strike/>
          <w:highlight w:val="lightGray"/>
        </w:rPr>
        <w:tab/>
        <w:t>Specifications concerning narrowband electromagnetic interference generated by ESAs</w:t>
      </w:r>
    </w:p>
    <w:p w14:paraId="2A11A699" w14:textId="77777777" w:rsidR="00AA3D6B" w:rsidRPr="002044D6" w:rsidRDefault="00850379" w:rsidP="00507862">
      <w:pPr>
        <w:pStyle w:val="SingleTxtG"/>
        <w:ind w:left="2268" w:hanging="1134"/>
        <w:rPr>
          <w:strike/>
          <w:highlight w:val="lightGray"/>
        </w:rPr>
      </w:pPr>
      <w:r w:rsidRPr="002044D6">
        <w:rPr>
          <w:strike/>
          <w:highlight w:val="lightGray"/>
        </w:rPr>
        <w:t>6.6.1.</w:t>
      </w:r>
      <w:r w:rsidRPr="002044D6">
        <w:rPr>
          <w:strike/>
          <w:highlight w:val="lightGray"/>
        </w:rPr>
        <w:tab/>
        <w:t>Method of measurement</w:t>
      </w:r>
    </w:p>
    <w:p w14:paraId="023112F4" w14:textId="77777777" w:rsidR="00AA3D6B" w:rsidRPr="002044D6" w:rsidRDefault="00850379" w:rsidP="00507862">
      <w:pPr>
        <w:pStyle w:val="SingleTxtG"/>
        <w:ind w:left="2268" w:hanging="1134"/>
        <w:rPr>
          <w:strike/>
          <w:highlight w:val="lightGray"/>
        </w:rPr>
      </w:pPr>
      <w:r w:rsidRPr="002044D6">
        <w:rPr>
          <w:strike/>
          <w:highlight w:val="lightGray"/>
        </w:rPr>
        <w:tab/>
        <w:t>The electromagnetic radiation generated by the ESA representative of its type shall be measured by the method described in Annex 8.</w:t>
      </w:r>
    </w:p>
    <w:p w14:paraId="2FB0C62D" w14:textId="77777777" w:rsidR="00AA3D6B" w:rsidRPr="00E2546B" w:rsidRDefault="00850379" w:rsidP="00507862">
      <w:pPr>
        <w:pStyle w:val="SingleTxtG"/>
        <w:ind w:left="2268" w:hanging="1134"/>
        <w:rPr>
          <w:strike/>
          <w:highlight w:val="lightGray"/>
        </w:rPr>
      </w:pPr>
      <w:r w:rsidRPr="00E2546B">
        <w:rPr>
          <w:strike/>
          <w:highlight w:val="lightGray"/>
        </w:rPr>
        <w:t>6.6.2.</w:t>
      </w:r>
      <w:r w:rsidRPr="00E2546B">
        <w:rPr>
          <w:strike/>
          <w:highlight w:val="lightGray"/>
        </w:rPr>
        <w:tab/>
        <w:t>ESA narrowband type approval limits</w:t>
      </w:r>
    </w:p>
    <w:p w14:paraId="2BAF7448" w14:textId="77777777" w:rsidR="00AA3D6B" w:rsidRPr="00E2546B" w:rsidRDefault="00850379" w:rsidP="00507862">
      <w:pPr>
        <w:pStyle w:val="SingleTxtG"/>
        <w:ind w:left="2268" w:hanging="1134"/>
        <w:rPr>
          <w:strike/>
        </w:rPr>
      </w:pPr>
      <w:r w:rsidRPr="00E2546B">
        <w:rPr>
          <w:strike/>
          <w:highlight w:val="lightGray"/>
        </w:rPr>
        <w:lastRenderedPageBreak/>
        <w:t>6.6.2.1.</w:t>
      </w:r>
      <w:r w:rsidRPr="00E2546B">
        <w:rPr>
          <w:strike/>
          <w:highlight w:val="lightGray"/>
        </w:rPr>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E2546B">
        <w:rPr>
          <w:strike/>
          <w:highlight w:val="lightGray"/>
        </w:rPr>
        <w:t xml:space="preserve"> </w:t>
      </w:r>
      <w:r w:rsidRPr="00E2546B">
        <w:rPr>
          <w:strike/>
          <w:highlight w:val="lightGray"/>
        </w:rPr>
        <w:t>In the 400 to 1,000 MHz frequency band the limit remains constant at 53 dB microvolts/m.</w:t>
      </w:r>
    </w:p>
    <w:p w14:paraId="050CC706" w14:textId="77777777" w:rsidR="00AA3D6B" w:rsidRPr="002044D6" w:rsidRDefault="00850379" w:rsidP="00507862">
      <w:pPr>
        <w:pStyle w:val="SingleTxtG"/>
        <w:ind w:left="2268" w:hanging="1134"/>
        <w:rPr>
          <w:strike/>
        </w:rPr>
      </w:pPr>
      <w:r w:rsidRPr="002044D6">
        <w:rPr>
          <w:strike/>
          <w:highlight w:val="lightGray"/>
        </w:rPr>
        <w:t>6.6.2.2.</w:t>
      </w:r>
      <w:r w:rsidRPr="002044D6">
        <w:rPr>
          <w:strike/>
          <w:highlight w:val="lightGray"/>
        </w:rPr>
        <w:tab/>
        <w:t xml:space="preserve">On the ESA representative of its type, the measured value, expressed in dB microvolts/m shall be below the </w:t>
      </w:r>
      <w:proofErr w:type="gramStart"/>
      <w:r w:rsidRPr="002044D6">
        <w:rPr>
          <w:strike/>
          <w:highlight w:val="lightGray"/>
        </w:rPr>
        <w:t>type</w:t>
      </w:r>
      <w:proofErr w:type="gramEnd"/>
      <w:r w:rsidRPr="002044D6">
        <w:rPr>
          <w:strike/>
          <w:highlight w:val="lightGray"/>
        </w:rPr>
        <w:t xml:space="preserve"> approval limits.</w:t>
      </w:r>
      <w:commentRangeEnd w:id="20"/>
      <w:r w:rsidR="0078130E">
        <w:rPr>
          <w:rStyle w:val="Kommentarzeichen"/>
        </w:rPr>
        <w:commentReference w:id="20"/>
      </w:r>
    </w:p>
    <w:p w14:paraId="563BF4FD" w14:textId="3916DE9B" w:rsidR="003B1A95" w:rsidRPr="00C56C10" w:rsidRDefault="003B1A95" w:rsidP="00940301">
      <w:pPr>
        <w:spacing w:after="120" w:line="240" w:lineRule="auto"/>
        <w:ind w:left="2268" w:right="1134" w:hanging="1134"/>
        <w:jc w:val="both"/>
      </w:pPr>
      <w:r w:rsidRPr="008A0754">
        <w:rPr>
          <w:strike/>
          <w:highlight w:val="lightGray"/>
        </w:rPr>
        <w:t>6.7.</w:t>
      </w:r>
      <w:r w:rsidR="008A0754" w:rsidRPr="008A0754">
        <w:rPr>
          <w:highlight w:val="cyan"/>
        </w:rPr>
        <w:t>6.5.</w:t>
      </w:r>
      <w:r w:rsidRPr="00C56C10">
        <w:tab/>
      </w:r>
      <w:r w:rsidRPr="00C56C10">
        <w:tab/>
        <w:t>Specifications concerning the emission of transient conducted disturbances generated by ESAs on 12/24 V supply lines</w:t>
      </w:r>
    </w:p>
    <w:p w14:paraId="55327682" w14:textId="3D66A77E" w:rsidR="003B1A95" w:rsidRPr="00C56C10" w:rsidRDefault="003B1A95" w:rsidP="003B1A95">
      <w:pPr>
        <w:spacing w:line="240" w:lineRule="auto"/>
        <w:ind w:left="2268" w:right="1134" w:hanging="1134"/>
        <w:jc w:val="both"/>
      </w:pPr>
      <w:r w:rsidRPr="008A0754">
        <w:rPr>
          <w:strike/>
          <w:highlight w:val="lightGray"/>
        </w:rPr>
        <w:t>6.7.1.</w:t>
      </w:r>
      <w:r w:rsidR="008A0754" w:rsidRPr="008A0754">
        <w:rPr>
          <w:highlight w:val="cyan"/>
        </w:rPr>
        <w:t>6.5.1.</w:t>
      </w:r>
      <w:r w:rsidRPr="00C56C10">
        <w:tab/>
      </w:r>
      <w:r w:rsidRPr="00C56C10">
        <w:tab/>
        <w:t>Method of testing</w:t>
      </w:r>
    </w:p>
    <w:p w14:paraId="0BF948F3" w14:textId="1644B9DF" w:rsidR="003B1A95" w:rsidRPr="00C56C10" w:rsidRDefault="003B1A95" w:rsidP="0043610B">
      <w:pPr>
        <w:pStyle w:val="SingleTxtG"/>
        <w:spacing w:before="120" w:line="240" w:lineRule="auto"/>
        <w:ind w:left="2268"/>
      </w:pPr>
      <w:r w:rsidRPr="00C56C10">
        <w:t>The emission of ESA representative of its type shall be tested by the method(s) according to ISO 7637-2</w:t>
      </w:r>
      <w:r w:rsidR="00B979AC" w:rsidRPr="00C56C10">
        <w:t>:20</w:t>
      </w:r>
      <w:r w:rsidR="003B79D4" w:rsidRPr="00C56C10">
        <w:t>1</w:t>
      </w:r>
      <w:r w:rsidR="00B979AC" w:rsidRPr="00C56C10">
        <w:t>1</w:t>
      </w:r>
      <w:r w:rsidRPr="00C56C10">
        <w:t xml:space="preserve"> as described in Annex 10 for the levels given in Table</w:t>
      </w:r>
      <w:r w:rsidR="00772828" w:rsidRPr="00C56C10">
        <w:t> </w:t>
      </w:r>
      <w:r w:rsidRPr="00C56C10">
        <w:t>1.</w:t>
      </w:r>
    </w:p>
    <w:p w14:paraId="75703F15" w14:textId="77777777" w:rsidR="003B1A95" w:rsidRPr="00C56C10" w:rsidRDefault="003B1A95" w:rsidP="00EE5681">
      <w:pPr>
        <w:pStyle w:val="berschrift1"/>
        <w:keepNext/>
      </w:pPr>
      <w:r w:rsidRPr="00C56C10">
        <w:t>Table 1</w:t>
      </w:r>
    </w:p>
    <w:p w14:paraId="6E30FA4B" w14:textId="77777777" w:rsidR="003B1A95" w:rsidRPr="00C56C10" w:rsidRDefault="003B1A95" w:rsidP="00EE5681">
      <w:pPr>
        <w:pStyle w:val="berschrift1"/>
        <w:keepNext/>
        <w:rPr>
          <w:b/>
          <w:bCs/>
        </w:rPr>
      </w:pPr>
      <w:r w:rsidRPr="00C56C10">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C56C10" w14:paraId="7E0C522E" w14:textId="77777777" w:rsidTr="003B1A95">
        <w:trPr>
          <w:cantSplit/>
          <w:tblHeader/>
        </w:trPr>
        <w:tc>
          <w:tcPr>
            <w:tcW w:w="2557" w:type="dxa"/>
            <w:shd w:val="clear" w:color="auto" w:fill="auto"/>
            <w:vAlign w:val="bottom"/>
          </w:tcPr>
          <w:p w14:paraId="67FEFE36" w14:textId="77777777" w:rsidR="003B1A95" w:rsidRPr="00C56C10" w:rsidRDefault="003B1A95" w:rsidP="00EE5681">
            <w:pPr>
              <w:keepNext/>
              <w:suppressAutoHyphens w:val="0"/>
              <w:spacing w:before="80" w:after="80" w:line="200" w:lineRule="exact"/>
              <w:ind w:right="113"/>
              <w:jc w:val="center"/>
              <w:rPr>
                <w:i/>
                <w:sz w:val="16"/>
              </w:rPr>
            </w:pPr>
            <w:r w:rsidRPr="00C56C10">
              <w:rPr>
                <w:i/>
                <w:sz w:val="16"/>
              </w:rPr>
              <w:br w:type="page"/>
            </w:r>
            <w:r w:rsidRPr="00C56C10">
              <w:rPr>
                <w:i/>
                <w:sz w:val="16"/>
              </w:rPr>
              <w:br w:type="page"/>
            </w:r>
            <w:r w:rsidRPr="00C56C10">
              <w:rPr>
                <w:i/>
                <w:sz w:val="16"/>
              </w:rPr>
              <w:br w:type="page"/>
            </w:r>
          </w:p>
        </w:tc>
        <w:tc>
          <w:tcPr>
            <w:tcW w:w="4813" w:type="dxa"/>
            <w:gridSpan w:val="2"/>
            <w:shd w:val="clear" w:color="auto" w:fill="auto"/>
            <w:vAlign w:val="bottom"/>
          </w:tcPr>
          <w:p w14:paraId="3C6B5E45" w14:textId="77777777" w:rsidR="003B1A95" w:rsidRPr="00C56C10" w:rsidRDefault="003B1A95" w:rsidP="00EE5681">
            <w:pPr>
              <w:keepNext/>
              <w:suppressAutoHyphens w:val="0"/>
              <w:spacing w:before="80" w:after="80" w:line="200" w:lineRule="exact"/>
              <w:ind w:right="113"/>
              <w:jc w:val="right"/>
              <w:rPr>
                <w:i/>
                <w:sz w:val="16"/>
              </w:rPr>
            </w:pPr>
            <w:r w:rsidRPr="00C56C10">
              <w:rPr>
                <w:i/>
                <w:sz w:val="16"/>
              </w:rPr>
              <w:t>Maximum allowed pulse amplitude for</w:t>
            </w:r>
          </w:p>
        </w:tc>
      </w:tr>
      <w:tr w:rsidR="003B1A95" w:rsidRPr="00C56C10"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C56C10" w:rsidRDefault="003B1A95" w:rsidP="003B1A95">
            <w:pPr>
              <w:spacing w:before="40" w:after="120"/>
              <w:ind w:left="5" w:right="113"/>
              <w:rPr>
                <w:i/>
                <w:sz w:val="16"/>
                <w:szCs w:val="18"/>
              </w:rPr>
            </w:pPr>
            <w:r w:rsidRPr="00C56C10">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C56C10" w:rsidRDefault="003B1A95" w:rsidP="003B1A95">
            <w:pPr>
              <w:spacing w:before="40" w:after="120"/>
              <w:ind w:right="113"/>
              <w:jc w:val="right"/>
              <w:rPr>
                <w:i/>
                <w:sz w:val="16"/>
                <w:szCs w:val="18"/>
              </w:rPr>
            </w:pPr>
            <w:r w:rsidRPr="00C56C10">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C56C10" w:rsidRDefault="003B1A95" w:rsidP="003B1A95">
            <w:pPr>
              <w:spacing w:before="40" w:after="120"/>
              <w:ind w:right="113"/>
              <w:jc w:val="right"/>
              <w:rPr>
                <w:i/>
                <w:sz w:val="16"/>
                <w:szCs w:val="18"/>
              </w:rPr>
            </w:pPr>
            <w:r w:rsidRPr="00C56C10">
              <w:rPr>
                <w:i/>
                <w:sz w:val="16"/>
                <w:szCs w:val="18"/>
              </w:rPr>
              <w:t>Vehicles with 24 V systems</w:t>
            </w:r>
          </w:p>
        </w:tc>
      </w:tr>
      <w:tr w:rsidR="003B1A95" w:rsidRPr="00C56C10"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C56C10" w:rsidRDefault="003B1A95" w:rsidP="003B1A95">
            <w:pPr>
              <w:spacing w:before="40" w:after="120"/>
              <w:ind w:left="5" w:right="113"/>
              <w:rPr>
                <w:sz w:val="18"/>
                <w:szCs w:val="18"/>
              </w:rPr>
            </w:pPr>
            <w:r w:rsidRPr="00C56C10">
              <w:rPr>
                <w:sz w:val="18"/>
                <w:szCs w:val="18"/>
              </w:rPr>
              <w:t>Positive</w:t>
            </w:r>
          </w:p>
        </w:tc>
        <w:tc>
          <w:tcPr>
            <w:tcW w:w="2410" w:type="dxa"/>
            <w:tcBorders>
              <w:top w:val="single" w:sz="12" w:space="0" w:color="auto"/>
            </w:tcBorders>
            <w:shd w:val="clear" w:color="auto" w:fill="auto"/>
          </w:tcPr>
          <w:p w14:paraId="44B1928A" w14:textId="77777777" w:rsidR="003B1A95" w:rsidRPr="00C56C10" w:rsidRDefault="003B1A95" w:rsidP="003B1A95">
            <w:pPr>
              <w:spacing w:before="40" w:after="120"/>
              <w:ind w:right="113"/>
              <w:jc w:val="right"/>
              <w:rPr>
                <w:sz w:val="18"/>
                <w:szCs w:val="18"/>
              </w:rPr>
            </w:pPr>
            <w:r w:rsidRPr="00C56C10">
              <w:rPr>
                <w:sz w:val="18"/>
                <w:szCs w:val="18"/>
              </w:rPr>
              <w:t>+75 V</w:t>
            </w:r>
          </w:p>
        </w:tc>
        <w:tc>
          <w:tcPr>
            <w:tcW w:w="2403" w:type="dxa"/>
            <w:tcBorders>
              <w:top w:val="single" w:sz="12" w:space="0" w:color="auto"/>
            </w:tcBorders>
            <w:shd w:val="clear" w:color="auto" w:fill="auto"/>
          </w:tcPr>
          <w:p w14:paraId="6B4F9B30" w14:textId="77777777" w:rsidR="003B1A95" w:rsidRPr="00C56C10" w:rsidRDefault="003B1A95" w:rsidP="003B1A95">
            <w:pPr>
              <w:spacing w:before="40" w:after="120"/>
              <w:ind w:right="113"/>
              <w:jc w:val="right"/>
              <w:rPr>
                <w:sz w:val="18"/>
                <w:szCs w:val="18"/>
              </w:rPr>
            </w:pPr>
            <w:r w:rsidRPr="00C56C10">
              <w:rPr>
                <w:sz w:val="18"/>
                <w:szCs w:val="18"/>
              </w:rPr>
              <w:t>+150 V</w:t>
            </w:r>
          </w:p>
        </w:tc>
      </w:tr>
      <w:tr w:rsidR="003B1A95" w:rsidRPr="00C56C10"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C56C10" w:rsidRDefault="003B1A95" w:rsidP="003B1A95">
            <w:pPr>
              <w:spacing w:before="40" w:after="120"/>
              <w:ind w:left="5" w:right="113"/>
              <w:rPr>
                <w:sz w:val="18"/>
                <w:szCs w:val="18"/>
              </w:rPr>
            </w:pPr>
            <w:r w:rsidRPr="00C56C10">
              <w:rPr>
                <w:sz w:val="18"/>
                <w:szCs w:val="18"/>
              </w:rPr>
              <w:t>Negative</w:t>
            </w:r>
          </w:p>
        </w:tc>
        <w:tc>
          <w:tcPr>
            <w:tcW w:w="2410" w:type="dxa"/>
            <w:tcBorders>
              <w:bottom w:val="single" w:sz="12" w:space="0" w:color="auto"/>
            </w:tcBorders>
            <w:shd w:val="clear" w:color="auto" w:fill="auto"/>
          </w:tcPr>
          <w:p w14:paraId="2AAE0647" w14:textId="77777777" w:rsidR="003B1A95" w:rsidRPr="00C56C10" w:rsidRDefault="003B1A95" w:rsidP="003B1A95">
            <w:pPr>
              <w:spacing w:before="40" w:after="120"/>
              <w:ind w:right="113"/>
              <w:jc w:val="right"/>
              <w:rPr>
                <w:sz w:val="18"/>
                <w:szCs w:val="18"/>
              </w:rPr>
            </w:pPr>
            <w:r w:rsidRPr="00C56C10">
              <w:rPr>
                <w:sz w:val="18"/>
                <w:szCs w:val="18"/>
              </w:rPr>
              <w:t>–100 V</w:t>
            </w:r>
          </w:p>
        </w:tc>
        <w:tc>
          <w:tcPr>
            <w:tcW w:w="2403" w:type="dxa"/>
            <w:tcBorders>
              <w:bottom w:val="single" w:sz="12" w:space="0" w:color="auto"/>
            </w:tcBorders>
            <w:shd w:val="clear" w:color="auto" w:fill="auto"/>
          </w:tcPr>
          <w:p w14:paraId="71338E42" w14:textId="77777777" w:rsidR="003B1A95" w:rsidRPr="00C56C10" w:rsidRDefault="003B1A95" w:rsidP="003B1A95">
            <w:pPr>
              <w:spacing w:before="40" w:after="120"/>
              <w:ind w:right="113"/>
              <w:jc w:val="right"/>
              <w:rPr>
                <w:sz w:val="18"/>
                <w:szCs w:val="18"/>
              </w:rPr>
            </w:pPr>
            <w:r w:rsidRPr="00C56C10">
              <w:rPr>
                <w:sz w:val="18"/>
                <w:szCs w:val="18"/>
              </w:rPr>
              <w:t>–450 V</w:t>
            </w:r>
          </w:p>
        </w:tc>
      </w:tr>
    </w:tbl>
    <w:p w14:paraId="3928C414" w14:textId="406B78BD" w:rsidR="00AA3D6B" w:rsidRPr="00C56C10" w:rsidRDefault="00850379" w:rsidP="005C662E">
      <w:pPr>
        <w:pStyle w:val="SingleTxtG"/>
        <w:spacing w:before="240"/>
        <w:ind w:left="2268" w:hanging="1134"/>
      </w:pPr>
      <w:r w:rsidRPr="008A0754">
        <w:rPr>
          <w:strike/>
          <w:highlight w:val="lightGray"/>
        </w:rPr>
        <w:t>6.</w:t>
      </w:r>
      <w:r w:rsidR="003B1A95" w:rsidRPr="008A0754">
        <w:rPr>
          <w:strike/>
          <w:highlight w:val="lightGray"/>
        </w:rPr>
        <w:t>8</w:t>
      </w:r>
      <w:r w:rsidRPr="008A0754">
        <w:rPr>
          <w:strike/>
          <w:highlight w:val="lightGray"/>
        </w:rPr>
        <w:t>.</w:t>
      </w:r>
      <w:r w:rsidR="008A0754" w:rsidRPr="008A0754">
        <w:rPr>
          <w:highlight w:val="cyan"/>
        </w:rPr>
        <w:t>6.6</w:t>
      </w:r>
      <w:r w:rsidR="008A0754">
        <w:t>.</w:t>
      </w:r>
      <w:r w:rsidRPr="00C56C10">
        <w:tab/>
        <w:t>Specifications concerning immunity of ESAs to electromagnetic radiation</w:t>
      </w:r>
    </w:p>
    <w:p w14:paraId="6BF71605" w14:textId="7603AF71" w:rsidR="00AA3D6B" w:rsidRPr="00C56C10" w:rsidRDefault="00850379" w:rsidP="00507862">
      <w:pPr>
        <w:pStyle w:val="SingleTxtG"/>
        <w:ind w:left="2268" w:hanging="1134"/>
      </w:pPr>
      <w:r w:rsidRPr="008A0754">
        <w:rPr>
          <w:strike/>
          <w:highlight w:val="lightGray"/>
        </w:rPr>
        <w:t>6.</w:t>
      </w:r>
      <w:r w:rsidR="003B1A95" w:rsidRPr="008A0754">
        <w:rPr>
          <w:strike/>
          <w:highlight w:val="lightGray"/>
        </w:rPr>
        <w:t>8</w:t>
      </w:r>
      <w:r w:rsidRPr="008A0754">
        <w:rPr>
          <w:strike/>
          <w:highlight w:val="lightGray"/>
        </w:rPr>
        <w:t>.1.</w:t>
      </w:r>
      <w:r w:rsidR="008A0754" w:rsidRPr="008A0754">
        <w:rPr>
          <w:highlight w:val="cyan"/>
        </w:rPr>
        <w:t>6.6.1.</w:t>
      </w:r>
      <w:r w:rsidRPr="00C56C10">
        <w:tab/>
        <w:t>Method(s) of testing</w:t>
      </w:r>
    </w:p>
    <w:p w14:paraId="0114A718" w14:textId="77777777" w:rsidR="00AA3D6B" w:rsidRPr="00C56C10" w:rsidRDefault="00850379" w:rsidP="00507862">
      <w:pPr>
        <w:pStyle w:val="SingleTxtG"/>
        <w:ind w:left="2268" w:hanging="1134"/>
      </w:pPr>
      <w:r w:rsidRPr="00C56C10">
        <w:tab/>
        <w:t>The immunity to electromagnetic radiation of the ESA representative of its type shall be tested by the method(s) chosen from those described in Annex 9.</w:t>
      </w:r>
    </w:p>
    <w:p w14:paraId="105AFF24" w14:textId="066E7884" w:rsidR="00AA3D6B" w:rsidRPr="00C56C10" w:rsidRDefault="00850379" w:rsidP="00507862">
      <w:pPr>
        <w:pStyle w:val="SingleTxtG"/>
        <w:ind w:left="2268" w:hanging="1134"/>
      </w:pPr>
      <w:r w:rsidRPr="008A0754">
        <w:rPr>
          <w:strike/>
          <w:highlight w:val="lightGray"/>
        </w:rPr>
        <w:t>6.</w:t>
      </w:r>
      <w:r w:rsidR="003B1A95" w:rsidRPr="008A0754">
        <w:rPr>
          <w:strike/>
          <w:highlight w:val="lightGray"/>
        </w:rPr>
        <w:t>8</w:t>
      </w:r>
      <w:r w:rsidRPr="008A0754">
        <w:rPr>
          <w:strike/>
          <w:highlight w:val="lightGray"/>
        </w:rPr>
        <w:t>.2.</w:t>
      </w:r>
      <w:r w:rsidR="008A0754" w:rsidRPr="008A0754">
        <w:rPr>
          <w:highlight w:val="cyan"/>
        </w:rPr>
        <w:t>6.6.2.</w:t>
      </w:r>
      <w:r w:rsidRPr="00C56C10">
        <w:tab/>
        <w:t>ESA immunity type approval limits</w:t>
      </w:r>
    </w:p>
    <w:p w14:paraId="08289E36" w14:textId="670800E2" w:rsidR="00EA1BA0" w:rsidRPr="00C56C10" w:rsidRDefault="00850379" w:rsidP="00EA1BA0">
      <w:pPr>
        <w:pStyle w:val="SingleTxtG"/>
        <w:ind w:left="2268" w:hanging="1134"/>
      </w:pPr>
      <w:r w:rsidRPr="008A0754">
        <w:rPr>
          <w:strike/>
          <w:highlight w:val="lightGray"/>
        </w:rPr>
        <w:t>6.</w:t>
      </w:r>
      <w:r w:rsidR="003B1A95" w:rsidRPr="008A0754">
        <w:rPr>
          <w:strike/>
          <w:highlight w:val="lightGray"/>
        </w:rPr>
        <w:t>8</w:t>
      </w:r>
      <w:r w:rsidRPr="008A0754">
        <w:rPr>
          <w:strike/>
          <w:highlight w:val="lightGray"/>
        </w:rPr>
        <w:t>.2.1.</w:t>
      </w:r>
      <w:r w:rsidR="008A0754" w:rsidRPr="008A0754">
        <w:rPr>
          <w:highlight w:val="cyan"/>
        </w:rPr>
        <w:t>6.6.2.1.</w:t>
      </w:r>
      <w:r w:rsidR="00EA1BA0" w:rsidRPr="00C56C10">
        <w:t>The immunity to electromagnetic radiation of ESA representative of its type shall be tested by the method(s) as described in Annex 9:</w:t>
      </w:r>
    </w:p>
    <w:p w14:paraId="194A3B10" w14:textId="77777777" w:rsidR="00EA1BA0" w:rsidRPr="00C56C10" w:rsidRDefault="00EA1BA0" w:rsidP="00EA1BA0">
      <w:pPr>
        <w:pStyle w:val="SingleTxtG"/>
        <w:ind w:left="2268"/>
      </w:pPr>
      <w:r w:rsidRPr="00C56C10">
        <w:t>Test severity in over 90 per cent of the 20 to 6,000 MHz frequency band are given in Table 2a.</w:t>
      </w:r>
    </w:p>
    <w:p w14:paraId="0DFABD22" w14:textId="574CE56E" w:rsidR="00AA3D6B" w:rsidRPr="00C56C10" w:rsidRDefault="00EA1BA0" w:rsidP="00EA1BA0">
      <w:pPr>
        <w:pStyle w:val="SingleTxtG"/>
        <w:ind w:left="2268"/>
      </w:pPr>
      <w:r w:rsidRPr="00C56C10">
        <w:t>Test severity for the minimum test Level over the whole 20 to 6,000 MHz frequency band given in Table 2b.</w:t>
      </w:r>
    </w:p>
    <w:p w14:paraId="7A74F81A" w14:textId="77777777" w:rsidR="005F1B76" w:rsidRPr="00C56C10" w:rsidRDefault="005F1B76" w:rsidP="005F1B76">
      <w:pPr>
        <w:pStyle w:val="SingleTxtG"/>
        <w:rPr>
          <w:b/>
          <w:bCs/>
        </w:rPr>
      </w:pPr>
      <w:r w:rsidRPr="00C56C10">
        <w:rPr>
          <w:b/>
          <w:bCs/>
        </w:rPr>
        <w:t>Table 2a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5F1B76" w:rsidRPr="00C56C10" w14:paraId="3D43DE01" w14:textId="77777777" w:rsidTr="00EA7648">
        <w:trPr>
          <w:trHeight w:val="260"/>
        </w:trPr>
        <w:tc>
          <w:tcPr>
            <w:tcW w:w="1701" w:type="dxa"/>
            <w:tcBorders>
              <w:top w:val="single" w:sz="4" w:space="0" w:color="auto"/>
              <w:bottom w:val="single" w:sz="4" w:space="0" w:color="auto"/>
            </w:tcBorders>
            <w:shd w:val="clear" w:color="auto" w:fill="auto"/>
            <w:noWrap/>
            <w:vAlign w:val="center"/>
            <w:hideMark/>
          </w:tcPr>
          <w:p w14:paraId="745EEE96" w14:textId="77777777" w:rsidR="005F1B76" w:rsidRPr="00C56C10" w:rsidRDefault="005F1B76" w:rsidP="005F1B76">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78F3D51E"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Test Level in over 90 per cent of the 20 to 6,000 MHz frequency band</w:t>
            </w:r>
          </w:p>
        </w:tc>
      </w:tr>
      <w:tr w:rsidR="005F1B76" w:rsidRPr="00C56C10" w14:paraId="5C491A95" w14:textId="77777777" w:rsidTr="00EA7648">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FA89AD0" w14:textId="77777777" w:rsidR="005F1B76" w:rsidRPr="00C56C10" w:rsidRDefault="005F1B76"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247FE39"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Stripline</w:t>
            </w:r>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EF09079"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DE33B89"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16FDED8"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BC4E9C5"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Reverberation chamber</w:t>
            </w:r>
          </w:p>
        </w:tc>
      </w:tr>
      <w:tr w:rsidR="005F1B76" w:rsidRPr="00C56C10" w14:paraId="22C378BA" w14:textId="77777777" w:rsidTr="00EA7648">
        <w:trPr>
          <w:trHeight w:val="260"/>
        </w:trPr>
        <w:tc>
          <w:tcPr>
            <w:tcW w:w="1701" w:type="dxa"/>
            <w:tcBorders>
              <w:top w:val="single" w:sz="12" w:space="0" w:color="auto"/>
            </w:tcBorders>
            <w:shd w:val="clear" w:color="auto" w:fill="auto"/>
            <w:noWrap/>
            <w:vAlign w:val="center"/>
            <w:hideMark/>
          </w:tcPr>
          <w:p w14:paraId="7B8DB52B"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066C3A2C"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60 V/m</w:t>
            </w:r>
          </w:p>
        </w:tc>
        <w:tc>
          <w:tcPr>
            <w:tcW w:w="1559" w:type="dxa"/>
            <w:tcBorders>
              <w:top w:val="single" w:sz="12" w:space="0" w:color="auto"/>
            </w:tcBorders>
            <w:shd w:val="clear" w:color="auto" w:fill="auto"/>
            <w:noWrap/>
            <w:vAlign w:val="center"/>
            <w:hideMark/>
          </w:tcPr>
          <w:p w14:paraId="01004DBB"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75 V/m</w:t>
            </w:r>
          </w:p>
        </w:tc>
        <w:tc>
          <w:tcPr>
            <w:tcW w:w="1417" w:type="dxa"/>
            <w:tcBorders>
              <w:top w:val="single" w:sz="12" w:space="0" w:color="auto"/>
            </w:tcBorders>
            <w:shd w:val="clear" w:color="auto" w:fill="auto"/>
            <w:noWrap/>
            <w:vAlign w:val="center"/>
            <w:hideMark/>
          </w:tcPr>
          <w:p w14:paraId="03B2A4B4"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60 mA</w:t>
            </w:r>
          </w:p>
        </w:tc>
        <w:tc>
          <w:tcPr>
            <w:tcW w:w="1134" w:type="dxa"/>
            <w:tcBorders>
              <w:top w:val="single" w:sz="12" w:space="0" w:color="auto"/>
            </w:tcBorders>
            <w:shd w:val="clear" w:color="auto" w:fill="auto"/>
            <w:noWrap/>
            <w:vAlign w:val="center"/>
            <w:hideMark/>
          </w:tcPr>
          <w:p w14:paraId="77652F7B"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30 V/m</w:t>
            </w:r>
          </w:p>
        </w:tc>
        <w:tc>
          <w:tcPr>
            <w:tcW w:w="1843" w:type="dxa"/>
            <w:tcBorders>
              <w:top w:val="single" w:sz="12" w:space="0" w:color="auto"/>
            </w:tcBorders>
            <w:shd w:val="clear" w:color="auto" w:fill="auto"/>
            <w:noWrap/>
            <w:vAlign w:val="center"/>
            <w:hideMark/>
          </w:tcPr>
          <w:p w14:paraId="7FDB7FD1"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21 V/m</w:t>
            </w:r>
          </w:p>
        </w:tc>
      </w:tr>
      <w:tr w:rsidR="005F1B76" w:rsidRPr="00C56C10" w14:paraId="6CA32493" w14:textId="77777777" w:rsidTr="00EA7648">
        <w:trPr>
          <w:trHeight w:val="270"/>
        </w:trPr>
        <w:tc>
          <w:tcPr>
            <w:tcW w:w="1701" w:type="dxa"/>
            <w:shd w:val="clear" w:color="auto" w:fill="auto"/>
            <w:noWrap/>
            <w:vAlign w:val="center"/>
            <w:hideMark/>
          </w:tcPr>
          <w:p w14:paraId="3FFB3E87"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1418" w:type="dxa"/>
            <w:shd w:val="clear" w:color="auto" w:fill="auto"/>
            <w:noWrap/>
            <w:vAlign w:val="center"/>
            <w:hideMark/>
          </w:tcPr>
          <w:p w14:paraId="249A9B69"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559" w:type="dxa"/>
            <w:shd w:val="clear" w:color="auto" w:fill="auto"/>
            <w:noWrap/>
            <w:vAlign w:val="center"/>
            <w:hideMark/>
          </w:tcPr>
          <w:p w14:paraId="5A48C0DE"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417" w:type="dxa"/>
            <w:shd w:val="clear" w:color="auto" w:fill="auto"/>
            <w:noWrap/>
            <w:vAlign w:val="center"/>
            <w:hideMark/>
          </w:tcPr>
          <w:p w14:paraId="341BE78E"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134" w:type="dxa"/>
            <w:shd w:val="clear" w:color="auto" w:fill="auto"/>
            <w:noWrap/>
            <w:vAlign w:val="center"/>
            <w:hideMark/>
          </w:tcPr>
          <w:p w14:paraId="2D8F036F"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10 V/m</w:t>
            </w:r>
          </w:p>
        </w:tc>
        <w:tc>
          <w:tcPr>
            <w:tcW w:w="1843" w:type="dxa"/>
            <w:shd w:val="clear" w:color="auto" w:fill="auto"/>
            <w:noWrap/>
            <w:vAlign w:val="center"/>
            <w:hideMark/>
          </w:tcPr>
          <w:p w14:paraId="628392C9"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7 V/m</w:t>
            </w:r>
          </w:p>
        </w:tc>
      </w:tr>
    </w:tbl>
    <w:p w14:paraId="49BF0966" w14:textId="47A3B5EA" w:rsidR="00073B8D" w:rsidRDefault="00073B8D" w:rsidP="005F1B76">
      <w:pPr>
        <w:pStyle w:val="SingleTxtG"/>
        <w:rPr>
          <w:b/>
          <w:bCs/>
        </w:rPr>
      </w:pPr>
    </w:p>
    <w:p w14:paraId="6E86B4D6" w14:textId="77777777" w:rsidR="00073B8D" w:rsidRDefault="00073B8D">
      <w:pPr>
        <w:suppressAutoHyphens w:val="0"/>
        <w:spacing w:line="240" w:lineRule="auto"/>
        <w:rPr>
          <w:b/>
          <w:bCs/>
        </w:rPr>
      </w:pPr>
      <w:r>
        <w:rPr>
          <w:b/>
          <w:bCs/>
        </w:rPr>
        <w:br w:type="page"/>
      </w:r>
    </w:p>
    <w:p w14:paraId="40D85A68" w14:textId="77777777" w:rsidR="005F1B76" w:rsidRPr="00C56C10" w:rsidRDefault="005F1B76" w:rsidP="005F1B76">
      <w:pPr>
        <w:pStyle w:val="SingleTxtG"/>
        <w:rPr>
          <w:b/>
          <w:bCs/>
        </w:rPr>
      </w:pPr>
      <w:r w:rsidRPr="00C56C10">
        <w:rPr>
          <w:b/>
          <w:bCs/>
        </w:rPr>
        <w:lastRenderedPageBreak/>
        <w:t>Table 2b</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417"/>
        <w:gridCol w:w="1418"/>
        <w:gridCol w:w="1138"/>
        <w:gridCol w:w="1697"/>
      </w:tblGrid>
      <w:tr w:rsidR="005F1B76" w:rsidRPr="00C56C10" w14:paraId="37A8C693" w14:textId="77777777" w:rsidTr="00EA7648">
        <w:trPr>
          <w:trHeight w:val="260"/>
          <w:jc w:val="center"/>
        </w:trPr>
        <w:tc>
          <w:tcPr>
            <w:tcW w:w="2127" w:type="dxa"/>
            <w:tcBorders>
              <w:bottom w:val="single" w:sz="4" w:space="0" w:color="auto"/>
            </w:tcBorders>
            <w:shd w:val="clear" w:color="auto" w:fill="auto"/>
            <w:noWrap/>
            <w:vAlign w:val="center"/>
            <w:hideMark/>
          </w:tcPr>
          <w:p w14:paraId="47112524" w14:textId="77777777" w:rsidR="005F1B76" w:rsidRPr="00C56C10" w:rsidRDefault="005F1B76"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 </w:t>
            </w:r>
          </w:p>
        </w:tc>
        <w:tc>
          <w:tcPr>
            <w:tcW w:w="7088" w:type="dxa"/>
            <w:gridSpan w:val="5"/>
            <w:tcBorders>
              <w:bottom w:val="single" w:sz="4" w:space="0" w:color="auto"/>
            </w:tcBorders>
            <w:shd w:val="clear" w:color="auto" w:fill="auto"/>
            <w:noWrap/>
            <w:vAlign w:val="center"/>
            <w:hideMark/>
          </w:tcPr>
          <w:p w14:paraId="77CABC5A"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Minimum Test Level over the whole 20 to 6,000 MHz frequency band</w:t>
            </w:r>
          </w:p>
        </w:tc>
      </w:tr>
      <w:tr w:rsidR="005F1B76" w:rsidRPr="00C56C10" w14:paraId="32E1B1A8" w14:textId="77777777" w:rsidTr="00EA7648">
        <w:trPr>
          <w:trHeight w:val="270"/>
          <w:jc w:val="center"/>
        </w:trPr>
        <w:tc>
          <w:tcPr>
            <w:tcW w:w="2127" w:type="dxa"/>
            <w:tcBorders>
              <w:bottom w:val="single" w:sz="12" w:space="0" w:color="auto"/>
            </w:tcBorders>
            <w:shd w:val="clear" w:color="auto" w:fill="auto"/>
            <w:noWrap/>
            <w:vAlign w:val="center"/>
            <w:hideMark/>
          </w:tcPr>
          <w:p w14:paraId="60D6D53C" w14:textId="77777777" w:rsidR="005F1B76" w:rsidRPr="00C56C10" w:rsidRDefault="005F1B76"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2CBF44DA"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Stripline</w:t>
            </w:r>
          </w:p>
        </w:tc>
        <w:tc>
          <w:tcPr>
            <w:tcW w:w="1417" w:type="dxa"/>
            <w:tcBorders>
              <w:bottom w:val="single" w:sz="12" w:space="0" w:color="auto"/>
            </w:tcBorders>
            <w:shd w:val="clear" w:color="auto" w:fill="auto"/>
            <w:noWrap/>
            <w:vAlign w:val="center"/>
            <w:hideMark/>
          </w:tcPr>
          <w:p w14:paraId="40C121CF"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4C3AC808"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0618BFD7"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c>
          <w:tcPr>
            <w:tcW w:w="1697" w:type="dxa"/>
            <w:tcBorders>
              <w:bottom w:val="single" w:sz="12" w:space="0" w:color="auto"/>
            </w:tcBorders>
            <w:shd w:val="clear" w:color="auto" w:fill="auto"/>
            <w:noWrap/>
            <w:vAlign w:val="center"/>
            <w:hideMark/>
          </w:tcPr>
          <w:p w14:paraId="7E8441EA"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Reverberation chamber</w:t>
            </w:r>
          </w:p>
        </w:tc>
      </w:tr>
      <w:tr w:rsidR="005F1B76" w:rsidRPr="00C56C10" w14:paraId="641BF473" w14:textId="77777777" w:rsidTr="00EA7648">
        <w:trPr>
          <w:trHeight w:val="352"/>
          <w:jc w:val="center"/>
        </w:trPr>
        <w:tc>
          <w:tcPr>
            <w:tcW w:w="2127" w:type="dxa"/>
            <w:tcBorders>
              <w:top w:val="single" w:sz="12" w:space="0" w:color="auto"/>
              <w:bottom w:val="single" w:sz="4" w:space="0" w:color="auto"/>
            </w:tcBorders>
            <w:shd w:val="clear" w:color="auto" w:fill="auto"/>
            <w:noWrap/>
            <w:vAlign w:val="center"/>
            <w:hideMark/>
          </w:tcPr>
          <w:p w14:paraId="1769596B"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3F981A1D"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492EA5DF"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1D9E45F6"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50 mA</w:t>
            </w:r>
          </w:p>
        </w:tc>
        <w:tc>
          <w:tcPr>
            <w:tcW w:w="1138" w:type="dxa"/>
            <w:tcBorders>
              <w:top w:val="single" w:sz="12" w:space="0" w:color="auto"/>
              <w:bottom w:val="single" w:sz="4" w:space="0" w:color="auto"/>
            </w:tcBorders>
            <w:shd w:val="clear" w:color="auto" w:fill="auto"/>
            <w:noWrap/>
            <w:vAlign w:val="center"/>
            <w:hideMark/>
          </w:tcPr>
          <w:p w14:paraId="5BEEC210"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25 V/m</w:t>
            </w:r>
          </w:p>
        </w:tc>
        <w:tc>
          <w:tcPr>
            <w:tcW w:w="1697" w:type="dxa"/>
            <w:tcBorders>
              <w:top w:val="single" w:sz="12" w:space="0" w:color="auto"/>
              <w:bottom w:val="single" w:sz="4" w:space="0" w:color="auto"/>
            </w:tcBorders>
            <w:shd w:val="clear" w:color="auto" w:fill="auto"/>
            <w:noWrap/>
            <w:vAlign w:val="center"/>
            <w:hideMark/>
          </w:tcPr>
          <w:p w14:paraId="7197B587"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18 V/m</w:t>
            </w:r>
          </w:p>
        </w:tc>
      </w:tr>
      <w:tr w:rsidR="005F1B76" w:rsidRPr="00C56C10" w14:paraId="664CAF98" w14:textId="77777777" w:rsidTr="00EA7648">
        <w:trPr>
          <w:trHeight w:val="260"/>
          <w:jc w:val="center"/>
        </w:trPr>
        <w:tc>
          <w:tcPr>
            <w:tcW w:w="212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F7DDC16"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A70F895"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AFD35A3"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EFF68F5"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6A686E"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8 V/m</w:t>
            </w:r>
          </w:p>
        </w:tc>
        <w:tc>
          <w:tcPr>
            <w:tcW w:w="169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8350D51"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 V/m</w:t>
            </w:r>
          </w:p>
        </w:tc>
      </w:tr>
    </w:tbl>
    <w:p w14:paraId="33771532" w14:textId="77777777" w:rsidR="005F1B76" w:rsidRPr="00C56C10" w:rsidRDefault="005F1B76" w:rsidP="00EA1BA0">
      <w:pPr>
        <w:pStyle w:val="SingleTxtG"/>
        <w:ind w:left="2268"/>
      </w:pPr>
    </w:p>
    <w:p w14:paraId="6736710B" w14:textId="2D35A1A1" w:rsidR="00AA3D6B" w:rsidRPr="00C56C10" w:rsidRDefault="00850379" w:rsidP="00E002CE">
      <w:pPr>
        <w:pStyle w:val="SingleTxtG"/>
        <w:ind w:left="2268" w:hanging="1134"/>
      </w:pPr>
      <w:r w:rsidRPr="006E7AE6">
        <w:rPr>
          <w:strike/>
          <w:highlight w:val="lightGray"/>
        </w:rPr>
        <w:t>6.</w:t>
      </w:r>
      <w:r w:rsidR="003B1A95" w:rsidRPr="006E7AE6">
        <w:rPr>
          <w:strike/>
          <w:highlight w:val="lightGray"/>
        </w:rPr>
        <w:t>8</w:t>
      </w:r>
      <w:r w:rsidRPr="006E7AE6">
        <w:rPr>
          <w:strike/>
          <w:highlight w:val="lightGray"/>
        </w:rPr>
        <w:t>.2.2.</w:t>
      </w:r>
      <w:r w:rsidR="008A0754" w:rsidRPr="008A0754">
        <w:rPr>
          <w:highlight w:val="cyan"/>
        </w:rPr>
        <w:t>6.6.2.2.</w:t>
      </w:r>
      <w:r w:rsidRPr="00C56C10">
        <w:t>The ESA representative of its type shall be considered as complying with immunity requirements if, during the tests performed in accordance with Annex 9, there shall be no degradation of performance of "immunity related functions".</w:t>
      </w:r>
    </w:p>
    <w:p w14:paraId="2E9B9138" w14:textId="1B15959A" w:rsidR="00940301" w:rsidRPr="00C56C10" w:rsidRDefault="00940301" w:rsidP="00940301">
      <w:pPr>
        <w:pStyle w:val="SingleTxtG"/>
        <w:ind w:left="2268" w:hanging="1134"/>
      </w:pPr>
      <w:r w:rsidRPr="006E7AE6">
        <w:rPr>
          <w:strike/>
          <w:highlight w:val="lightGray"/>
        </w:rPr>
        <w:t>6.9.</w:t>
      </w:r>
      <w:r w:rsidR="008A0754" w:rsidRPr="008A0754">
        <w:rPr>
          <w:highlight w:val="cyan"/>
        </w:rPr>
        <w:t>6.7.</w:t>
      </w:r>
      <w:r w:rsidRPr="00C56C10">
        <w:tab/>
        <w:t>Specifications concerning the immunity of ESAs to transient disturbances conducted along 12/24 V supply lines</w:t>
      </w:r>
    </w:p>
    <w:p w14:paraId="211EE7D0" w14:textId="2261C028" w:rsidR="00940301" w:rsidRPr="00C56C10" w:rsidRDefault="00940301" w:rsidP="005C662E">
      <w:pPr>
        <w:pStyle w:val="SingleTxtG"/>
        <w:keepNext/>
        <w:keepLines/>
        <w:ind w:left="2268" w:hanging="1134"/>
      </w:pPr>
      <w:r w:rsidRPr="006E7AE6">
        <w:rPr>
          <w:strike/>
          <w:highlight w:val="lightGray"/>
        </w:rPr>
        <w:t>6.9.1.</w:t>
      </w:r>
      <w:r w:rsidR="008A0754" w:rsidRPr="008A0754">
        <w:rPr>
          <w:highlight w:val="cyan"/>
        </w:rPr>
        <w:t>6.7.1.</w:t>
      </w:r>
      <w:r w:rsidRPr="00C56C10">
        <w:tab/>
        <w:t>Method of testing</w:t>
      </w:r>
    </w:p>
    <w:p w14:paraId="564C5D77" w14:textId="1A8E402E" w:rsidR="00446E68" w:rsidRPr="00C56C10" w:rsidRDefault="00F62720" w:rsidP="00AB6786">
      <w:pPr>
        <w:pStyle w:val="SingleTxtG"/>
        <w:ind w:left="2268"/>
      </w:pPr>
      <w:r w:rsidRPr="00C56C10">
        <w:rPr>
          <w:rFonts w:eastAsia="MS Mincho"/>
        </w:rPr>
        <w:t xml:space="preserve">The immunity of ESA representative of this type shall be tested by the method(s) according to ISO 7637-2:2004 for pulse 4 and ISO 7637-2:2011 for pulses 1, 2a, 2b, 3a and 3b, as described in Annex 10, with the test levels given in Tables 3a and 3b. </w:t>
      </w:r>
      <w:r w:rsidRPr="00C56C10">
        <w:t xml:space="preserve">Pulse 4 shall be tested according to the functional status as defined in ISO 7637-2:2004. </w:t>
      </w:r>
      <w:r w:rsidRPr="00C56C10">
        <w:rPr>
          <w:rFonts w:eastAsia="MS Mincho"/>
        </w:rPr>
        <w:t xml:space="preserve">Functional Performance Status Classification (FPSC) as in ISO 7637-1 shall be applied </w:t>
      </w:r>
      <w:r w:rsidRPr="00C56C10">
        <w:t>for pulses 1, 2a, 2b, 3a and 3b</w:t>
      </w:r>
      <w:r w:rsidR="00940301" w:rsidRPr="00C56C10">
        <w:t>.</w:t>
      </w:r>
      <w:r w:rsidR="00940301" w:rsidRPr="00C56C10">
        <w:rPr>
          <w:i/>
        </w:rPr>
        <w:t xml:space="preserve"> </w:t>
      </w:r>
      <w:bookmarkStart w:id="21" w:name="_Toc384106321"/>
    </w:p>
    <w:p w14:paraId="2F779FDB" w14:textId="77777777" w:rsidR="004D2E78" w:rsidRPr="00C56C10" w:rsidRDefault="004D2E78" w:rsidP="00940301">
      <w:pPr>
        <w:pStyle w:val="berschrift1"/>
      </w:pPr>
      <w:r w:rsidRPr="00C56C10">
        <w:rPr>
          <w:b/>
        </w:rPr>
        <w:t>Immunity of ESA</w:t>
      </w:r>
      <w:r w:rsidRPr="00C56C10">
        <w:t xml:space="preserve"> </w:t>
      </w:r>
    </w:p>
    <w:p w14:paraId="4AAA70BA" w14:textId="4D46C81B" w:rsidR="00940301" w:rsidRPr="00C56C10" w:rsidRDefault="00940301" w:rsidP="00940301">
      <w:pPr>
        <w:pStyle w:val="berschrift1"/>
      </w:pPr>
      <w:r w:rsidRPr="00C56C10">
        <w:t xml:space="preserve">Table </w:t>
      </w:r>
      <w:bookmarkEnd w:id="21"/>
      <w:r w:rsidR="004D2E78" w:rsidRPr="00C56C10">
        <w:t>3a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C56C10" w14:paraId="2470B8D7" w14:textId="77777777" w:rsidTr="00A44E41">
        <w:trPr>
          <w:tblHeader/>
        </w:trPr>
        <w:tc>
          <w:tcPr>
            <w:tcW w:w="1281" w:type="dxa"/>
            <w:vMerge w:val="restart"/>
            <w:shd w:val="clear" w:color="auto" w:fill="auto"/>
            <w:vAlign w:val="bottom"/>
          </w:tcPr>
          <w:p w14:paraId="08CB93BA" w14:textId="77777777" w:rsidR="00940301" w:rsidRPr="00C56C10" w:rsidRDefault="00940301" w:rsidP="00940301">
            <w:pPr>
              <w:pStyle w:val="SingleTxtG"/>
              <w:spacing w:after="40" w:line="240" w:lineRule="auto"/>
              <w:ind w:left="57" w:right="57"/>
              <w:jc w:val="left"/>
              <w:rPr>
                <w:i/>
                <w:sz w:val="16"/>
              </w:rPr>
            </w:pPr>
            <w:r w:rsidRPr="00C56C10">
              <w:rPr>
                <w:i/>
                <w:sz w:val="16"/>
              </w:rPr>
              <w:t>Test pulse number</w:t>
            </w:r>
          </w:p>
        </w:tc>
        <w:tc>
          <w:tcPr>
            <w:tcW w:w="1276" w:type="dxa"/>
            <w:vMerge w:val="restart"/>
            <w:shd w:val="clear" w:color="auto" w:fill="auto"/>
            <w:vAlign w:val="bottom"/>
          </w:tcPr>
          <w:p w14:paraId="04EEF016" w14:textId="77777777" w:rsidR="00940301" w:rsidRPr="00C56C10" w:rsidRDefault="00940301" w:rsidP="00940301">
            <w:pPr>
              <w:pStyle w:val="SingleTxtG"/>
              <w:spacing w:after="40" w:line="240" w:lineRule="auto"/>
              <w:ind w:left="57" w:right="57"/>
              <w:jc w:val="left"/>
              <w:rPr>
                <w:i/>
                <w:sz w:val="16"/>
              </w:rPr>
            </w:pPr>
            <w:r w:rsidRPr="00C56C10">
              <w:rPr>
                <w:i/>
                <w:sz w:val="16"/>
              </w:rPr>
              <w:t>Immunity test level</w:t>
            </w:r>
          </w:p>
        </w:tc>
        <w:tc>
          <w:tcPr>
            <w:tcW w:w="4825" w:type="dxa"/>
            <w:gridSpan w:val="2"/>
            <w:shd w:val="clear" w:color="auto" w:fill="auto"/>
            <w:vAlign w:val="bottom"/>
          </w:tcPr>
          <w:p w14:paraId="5D7D213B" w14:textId="61F9A4FC" w:rsidR="00940301" w:rsidRPr="00C56C10" w:rsidRDefault="00940301" w:rsidP="00940301">
            <w:pPr>
              <w:pStyle w:val="SingleTxtG"/>
              <w:spacing w:after="40" w:line="240" w:lineRule="auto"/>
              <w:ind w:left="57" w:right="57"/>
              <w:jc w:val="left"/>
              <w:rPr>
                <w:i/>
                <w:sz w:val="16"/>
              </w:rPr>
            </w:pPr>
            <w:r w:rsidRPr="00C56C10">
              <w:rPr>
                <w:i/>
                <w:sz w:val="16"/>
              </w:rPr>
              <w:t xml:space="preserve">Functional status for </w:t>
            </w:r>
            <w:r w:rsidR="004D2E78" w:rsidRPr="00C56C10">
              <w:rPr>
                <w:i/>
                <w:sz w:val="16"/>
              </w:rPr>
              <w:t>ESA</w:t>
            </w:r>
            <w:r w:rsidRPr="00C56C10">
              <w:rPr>
                <w:i/>
                <w:sz w:val="16"/>
              </w:rPr>
              <w:t>:</w:t>
            </w:r>
          </w:p>
        </w:tc>
      </w:tr>
      <w:tr w:rsidR="00940301" w:rsidRPr="00C56C10"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C56C10"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C56C10"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C56C10" w:rsidRDefault="00940301" w:rsidP="00940301">
            <w:pPr>
              <w:pStyle w:val="SingleTxtG"/>
              <w:spacing w:after="40" w:line="240" w:lineRule="auto"/>
              <w:ind w:left="57" w:right="57"/>
              <w:jc w:val="left"/>
              <w:rPr>
                <w:i/>
                <w:sz w:val="16"/>
              </w:rPr>
            </w:pPr>
            <w:r w:rsidRPr="00C56C10">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C56C10" w:rsidRDefault="00940301" w:rsidP="00940301">
            <w:pPr>
              <w:pStyle w:val="SingleTxtG"/>
              <w:spacing w:after="40" w:line="240" w:lineRule="auto"/>
              <w:ind w:left="57" w:right="57"/>
              <w:jc w:val="left"/>
              <w:rPr>
                <w:i/>
                <w:sz w:val="16"/>
              </w:rPr>
            </w:pPr>
            <w:r w:rsidRPr="00C56C10">
              <w:rPr>
                <w:i/>
                <w:sz w:val="16"/>
              </w:rPr>
              <w:t>Not related to immunity related functions</w:t>
            </w:r>
          </w:p>
        </w:tc>
      </w:tr>
      <w:tr w:rsidR="00940301" w:rsidRPr="00C56C10" w14:paraId="4AEC5B6C" w14:textId="77777777" w:rsidTr="00940301">
        <w:tc>
          <w:tcPr>
            <w:tcW w:w="1281" w:type="dxa"/>
            <w:tcBorders>
              <w:bottom w:val="single" w:sz="12" w:space="0" w:color="auto"/>
            </w:tcBorders>
            <w:shd w:val="clear" w:color="auto" w:fill="auto"/>
          </w:tcPr>
          <w:p w14:paraId="7F4F73CF" w14:textId="77777777" w:rsidR="00940301" w:rsidRPr="00C56C10" w:rsidRDefault="00940301" w:rsidP="00940301">
            <w:pPr>
              <w:spacing w:after="40" w:line="240" w:lineRule="auto"/>
              <w:ind w:left="57" w:right="57"/>
              <w:rPr>
                <w:sz w:val="18"/>
              </w:rPr>
            </w:pPr>
            <w:r w:rsidRPr="00C56C10">
              <w:rPr>
                <w:sz w:val="18"/>
              </w:rPr>
              <w:t>4</w:t>
            </w:r>
          </w:p>
        </w:tc>
        <w:tc>
          <w:tcPr>
            <w:tcW w:w="1276" w:type="dxa"/>
            <w:tcBorders>
              <w:bottom w:val="single" w:sz="12" w:space="0" w:color="auto"/>
            </w:tcBorders>
            <w:shd w:val="clear" w:color="auto" w:fill="auto"/>
          </w:tcPr>
          <w:p w14:paraId="261AB6AD" w14:textId="77777777" w:rsidR="00940301" w:rsidRPr="00C56C10" w:rsidRDefault="00940301" w:rsidP="00940301">
            <w:pPr>
              <w:spacing w:after="40" w:line="240" w:lineRule="auto"/>
              <w:ind w:left="57" w:right="57"/>
              <w:rPr>
                <w:sz w:val="18"/>
              </w:rPr>
            </w:pPr>
            <w:r w:rsidRPr="00C56C10">
              <w:rPr>
                <w:sz w:val="18"/>
              </w:rPr>
              <w:t>III</w:t>
            </w:r>
          </w:p>
        </w:tc>
        <w:tc>
          <w:tcPr>
            <w:tcW w:w="2410" w:type="dxa"/>
            <w:tcBorders>
              <w:bottom w:val="single" w:sz="12" w:space="0" w:color="auto"/>
            </w:tcBorders>
            <w:shd w:val="clear" w:color="auto" w:fill="auto"/>
          </w:tcPr>
          <w:p w14:paraId="69DEC2AB" w14:textId="77777777" w:rsidR="00940301" w:rsidRPr="00C56C10" w:rsidRDefault="00940301" w:rsidP="00940301">
            <w:pPr>
              <w:spacing w:after="40" w:line="240" w:lineRule="auto"/>
              <w:ind w:left="57" w:right="57"/>
              <w:rPr>
                <w:sz w:val="18"/>
              </w:rPr>
            </w:pPr>
            <w:r w:rsidRPr="00C56C10">
              <w:rPr>
                <w:sz w:val="18"/>
              </w:rPr>
              <w:t>B</w:t>
            </w:r>
          </w:p>
          <w:p w14:paraId="21DF0053" w14:textId="77777777" w:rsidR="00940301" w:rsidRPr="00C56C10" w:rsidRDefault="00940301" w:rsidP="00940301">
            <w:pPr>
              <w:spacing w:after="40" w:line="240" w:lineRule="auto"/>
              <w:ind w:left="57" w:right="57"/>
              <w:rPr>
                <w:sz w:val="18"/>
              </w:rPr>
            </w:pPr>
            <w:r w:rsidRPr="00C56C10">
              <w:rPr>
                <w:sz w:val="18"/>
              </w:rPr>
              <w:t>(for ESA which shall be operational during engine start phases)</w:t>
            </w:r>
          </w:p>
          <w:p w14:paraId="031C40B4" w14:textId="77777777" w:rsidR="00940301" w:rsidRPr="00C56C10" w:rsidRDefault="00940301" w:rsidP="00940301">
            <w:pPr>
              <w:spacing w:after="40" w:line="240" w:lineRule="auto"/>
              <w:ind w:left="57" w:right="57"/>
              <w:rPr>
                <w:sz w:val="18"/>
              </w:rPr>
            </w:pPr>
            <w:r w:rsidRPr="00C56C10">
              <w:rPr>
                <w:sz w:val="18"/>
              </w:rPr>
              <w:t>C</w:t>
            </w:r>
          </w:p>
          <w:p w14:paraId="6DEAF6FB" w14:textId="77777777" w:rsidR="00940301" w:rsidRPr="00C56C10" w:rsidRDefault="00940301" w:rsidP="00940301">
            <w:pPr>
              <w:spacing w:after="40" w:line="240" w:lineRule="auto"/>
              <w:ind w:left="57" w:right="57"/>
              <w:rPr>
                <w:i/>
                <w:sz w:val="18"/>
              </w:rPr>
            </w:pPr>
            <w:r w:rsidRPr="00C56C10">
              <w:rPr>
                <w:sz w:val="18"/>
              </w:rPr>
              <w:t>(for other ESA)</w:t>
            </w:r>
          </w:p>
        </w:tc>
        <w:tc>
          <w:tcPr>
            <w:tcW w:w="2415" w:type="dxa"/>
            <w:tcBorders>
              <w:bottom w:val="single" w:sz="12" w:space="0" w:color="auto"/>
            </w:tcBorders>
            <w:shd w:val="clear" w:color="auto" w:fill="auto"/>
          </w:tcPr>
          <w:p w14:paraId="6A11E0DD" w14:textId="77777777" w:rsidR="00940301" w:rsidRPr="00C56C10" w:rsidRDefault="00940301" w:rsidP="00940301">
            <w:pPr>
              <w:spacing w:after="40" w:line="240" w:lineRule="auto"/>
              <w:ind w:left="57" w:right="57"/>
              <w:rPr>
                <w:sz w:val="18"/>
              </w:rPr>
            </w:pPr>
            <w:r w:rsidRPr="00C56C10">
              <w:rPr>
                <w:sz w:val="18"/>
              </w:rPr>
              <w:t>D</w:t>
            </w:r>
          </w:p>
        </w:tc>
      </w:tr>
    </w:tbl>
    <w:p w14:paraId="687C0F9B" w14:textId="77777777" w:rsidR="00850379" w:rsidRPr="00C56C10" w:rsidRDefault="00850379" w:rsidP="00392A12">
      <w:pPr>
        <w:rPr>
          <w:sz w:val="2"/>
          <w:szCs w:val="2"/>
        </w:rPr>
      </w:pPr>
    </w:p>
    <w:p w14:paraId="169056C3" w14:textId="77777777" w:rsidR="004D2E78" w:rsidRPr="00DD69AB" w:rsidRDefault="004D2E78" w:rsidP="004D2E78">
      <w:pPr>
        <w:spacing w:line="240" w:lineRule="auto"/>
        <w:ind w:left="1134"/>
        <w:outlineLvl w:val="0"/>
        <w:rPr>
          <w:rFonts w:eastAsia="MS Mincho"/>
          <w:sz w:val="2"/>
          <w:szCs w:val="2"/>
        </w:rPr>
      </w:pPr>
      <w:r w:rsidRPr="00DD69AB">
        <w:rPr>
          <w:rFonts w:eastAsia="MS Mincho"/>
        </w:rPr>
        <w:t>Table 3b</w:t>
      </w:r>
    </w:p>
    <w:tbl>
      <w:tblPr>
        <w:tblW w:w="780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1"/>
        <w:gridCol w:w="849"/>
        <w:gridCol w:w="850"/>
        <w:gridCol w:w="1269"/>
        <w:gridCol w:w="1850"/>
        <w:gridCol w:w="1984"/>
      </w:tblGrid>
      <w:tr w:rsidR="004D2E78" w:rsidRPr="00C56C10" w14:paraId="7F6B0BC0" w14:textId="77777777" w:rsidTr="00EA7648">
        <w:trPr>
          <w:cantSplit/>
          <w:trHeight w:val="275"/>
          <w:tblHeader/>
        </w:trPr>
        <w:tc>
          <w:tcPr>
            <w:tcW w:w="1001" w:type="dxa"/>
            <w:vMerge w:val="restart"/>
            <w:shd w:val="clear" w:color="auto" w:fill="auto"/>
            <w:vAlign w:val="bottom"/>
          </w:tcPr>
          <w:p w14:paraId="3A5D3CD3" w14:textId="77777777" w:rsidR="004D2E78" w:rsidRPr="00C56C10" w:rsidRDefault="004D2E78" w:rsidP="00EA7648">
            <w:pPr>
              <w:suppressAutoHyphens w:val="0"/>
              <w:spacing w:after="120" w:line="240" w:lineRule="auto"/>
              <w:rPr>
                <w:rFonts w:eastAsia="MS Mincho"/>
                <w:i/>
                <w:sz w:val="16"/>
              </w:rPr>
            </w:pPr>
            <w:r w:rsidRPr="00C56C10">
              <w:rPr>
                <w:rFonts w:eastAsia="MS Mincho"/>
                <w:i/>
                <w:sz w:val="16"/>
              </w:rPr>
              <w:t>Test pulse number</w:t>
            </w:r>
          </w:p>
        </w:tc>
        <w:tc>
          <w:tcPr>
            <w:tcW w:w="1699" w:type="dxa"/>
            <w:gridSpan w:val="2"/>
            <w:shd w:val="clear" w:color="auto" w:fill="auto"/>
            <w:vAlign w:val="bottom"/>
          </w:tcPr>
          <w:p w14:paraId="25F33728"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 xml:space="preserve">Immunity test level </w:t>
            </w:r>
          </w:p>
        </w:tc>
        <w:tc>
          <w:tcPr>
            <w:tcW w:w="1269" w:type="dxa"/>
            <w:vMerge w:val="restart"/>
            <w:shd w:val="clear" w:color="auto" w:fill="auto"/>
            <w:vAlign w:val="center"/>
          </w:tcPr>
          <w:p w14:paraId="7E97BE76" w14:textId="77777777" w:rsidR="004D2E78" w:rsidRPr="00C56C10" w:rsidRDefault="004D2E78" w:rsidP="00EA7648">
            <w:pPr>
              <w:spacing w:after="40" w:line="240" w:lineRule="auto"/>
              <w:ind w:left="57" w:right="57"/>
              <w:rPr>
                <w:rFonts w:eastAsia="MS Mincho"/>
                <w:i/>
                <w:sz w:val="16"/>
              </w:rPr>
            </w:pPr>
            <w:bookmarkStart w:id="22" w:name="_Hlk148430629"/>
            <w:r w:rsidRPr="00C56C10">
              <w:rPr>
                <w:rFonts w:eastAsia="MS Mincho"/>
                <w:i/>
                <w:sz w:val="16"/>
              </w:rPr>
              <w:t>Test duration /</w:t>
            </w:r>
          </w:p>
          <w:p w14:paraId="1E72B945"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number of pulse</w:t>
            </w:r>
            <w:bookmarkEnd w:id="22"/>
            <w:r w:rsidRPr="00C56C10">
              <w:rPr>
                <w:rFonts w:eastAsia="MS Mincho"/>
                <w:i/>
                <w:sz w:val="16"/>
              </w:rPr>
              <w:t>s</w:t>
            </w:r>
          </w:p>
        </w:tc>
        <w:tc>
          <w:tcPr>
            <w:tcW w:w="3834" w:type="dxa"/>
            <w:gridSpan w:val="2"/>
            <w:shd w:val="clear" w:color="auto" w:fill="auto"/>
            <w:tcMar>
              <w:left w:w="113" w:type="dxa"/>
            </w:tcMar>
            <w:vAlign w:val="bottom"/>
          </w:tcPr>
          <w:p w14:paraId="323A3E0B" w14:textId="40076CE6" w:rsidR="004D2E78" w:rsidRPr="00C56C10" w:rsidRDefault="004D2E78" w:rsidP="00EA7648">
            <w:pPr>
              <w:spacing w:after="40" w:line="240" w:lineRule="auto"/>
              <w:ind w:left="57" w:right="57"/>
              <w:rPr>
                <w:rFonts w:eastAsia="MS Mincho"/>
                <w:sz w:val="16"/>
                <w:szCs w:val="16"/>
                <w:highlight w:val="cyan"/>
              </w:rPr>
            </w:pPr>
            <w:r w:rsidRPr="00C56C10">
              <w:rPr>
                <w:rFonts w:eastAsia="MS Mincho"/>
                <w:i/>
                <w:sz w:val="16"/>
              </w:rPr>
              <w:t>FPSC for ESA:</w:t>
            </w:r>
          </w:p>
        </w:tc>
      </w:tr>
      <w:tr w:rsidR="004D2E78" w:rsidRPr="00C56C10" w14:paraId="77C151CA" w14:textId="77777777" w:rsidTr="00EA7648">
        <w:trPr>
          <w:cantSplit/>
          <w:trHeight w:val="398"/>
          <w:tblHeader/>
        </w:trPr>
        <w:tc>
          <w:tcPr>
            <w:tcW w:w="1001" w:type="dxa"/>
            <w:vMerge/>
            <w:tcBorders>
              <w:bottom w:val="single" w:sz="12" w:space="0" w:color="auto"/>
            </w:tcBorders>
            <w:shd w:val="clear" w:color="auto" w:fill="auto"/>
            <w:vAlign w:val="bottom"/>
          </w:tcPr>
          <w:p w14:paraId="48AECA32" w14:textId="77777777" w:rsidR="004D2E78" w:rsidRPr="00C56C10" w:rsidRDefault="004D2E78" w:rsidP="00EA7648">
            <w:pPr>
              <w:suppressAutoHyphens w:val="0"/>
              <w:spacing w:after="120" w:line="240" w:lineRule="auto"/>
              <w:rPr>
                <w:rFonts w:ascii="Volvo Novum" w:eastAsia="Calibri" w:hAnsi="Volvo Novum" w:cs="Arial"/>
                <w:sz w:val="16"/>
                <w:szCs w:val="16"/>
                <w:shd w:val="clear" w:color="auto" w:fill="FFFFFF"/>
              </w:rPr>
            </w:pPr>
          </w:p>
        </w:tc>
        <w:tc>
          <w:tcPr>
            <w:tcW w:w="849" w:type="dxa"/>
            <w:tcBorders>
              <w:bottom w:val="single" w:sz="12" w:space="0" w:color="auto"/>
            </w:tcBorders>
            <w:shd w:val="clear" w:color="auto" w:fill="auto"/>
            <w:vAlign w:val="center"/>
          </w:tcPr>
          <w:p w14:paraId="748FCD55"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12V system</w:t>
            </w:r>
          </w:p>
        </w:tc>
        <w:tc>
          <w:tcPr>
            <w:tcW w:w="850" w:type="dxa"/>
            <w:tcBorders>
              <w:bottom w:val="single" w:sz="12" w:space="0" w:color="auto"/>
            </w:tcBorders>
            <w:shd w:val="clear" w:color="auto" w:fill="auto"/>
            <w:vAlign w:val="center"/>
          </w:tcPr>
          <w:p w14:paraId="4BC528AB"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24V system</w:t>
            </w:r>
          </w:p>
        </w:tc>
        <w:tc>
          <w:tcPr>
            <w:tcW w:w="1269" w:type="dxa"/>
            <w:vMerge/>
            <w:tcBorders>
              <w:bottom w:val="single" w:sz="12" w:space="0" w:color="auto"/>
            </w:tcBorders>
            <w:shd w:val="clear" w:color="auto" w:fill="auto"/>
          </w:tcPr>
          <w:p w14:paraId="65B60C73" w14:textId="77777777" w:rsidR="004D2E78" w:rsidRPr="00C56C10" w:rsidRDefault="004D2E78" w:rsidP="00EA7648">
            <w:pPr>
              <w:spacing w:after="40" w:line="240" w:lineRule="auto"/>
              <w:ind w:left="57" w:right="57"/>
              <w:rPr>
                <w:rFonts w:eastAsia="MS Mincho"/>
                <w:i/>
                <w:sz w:val="16"/>
              </w:rPr>
            </w:pPr>
          </w:p>
        </w:tc>
        <w:tc>
          <w:tcPr>
            <w:tcW w:w="1850" w:type="dxa"/>
            <w:tcBorders>
              <w:bottom w:val="single" w:sz="12" w:space="0" w:color="auto"/>
            </w:tcBorders>
            <w:shd w:val="clear" w:color="auto" w:fill="auto"/>
            <w:tcMar>
              <w:left w:w="113" w:type="dxa"/>
            </w:tcMar>
            <w:vAlign w:val="center"/>
          </w:tcPr>
          <w:p w14:paraId="140879F0"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Related to immunity related functions</w:t>
            </w:r>
          </w:p>
        </w:tc>
        <w:tc>
          <w:tcPr>
            <w:tcW w:w="1984" w:type="dxa"/>
            <w:tcBorders>
              <w:bottom w:val="single" w:sz="12" w:space="0" w:color="auto"/>
            </w:tcBorders>
            <w:shd w:val="clear" w:color="auto" w:fill="auto"/>
            <w:tcMar>
              <w:left w:w="113" w:type="dxa"/>
            </w:tcMar>
            <w:vAlign w:val="center"/>
          </w:tcPr>
          <w:p w14:paraId="243A9DB8"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Not related to immunity related functions</w:t>
            </w:r>
          </w:p>
        </w:tc>
      </w:tr>
      <w:tr w:rsidR="004D2E78" w:rsidRPr="00C56C10" w14:paraId="14B18A81" w14:textId="77777777" w:rsidTr="00EA7648">
        <w:tc>
          <w:tcPr>
            <w:tcW w:w="1001" w:type="dxa"/>
            <w:tcBorders>
              <w:top w:val="single" w:sz="12" w:space="0" w:color="auto"/>
            </w:tcBorders>
            <w:shd w:val="clear" w:color="auto" w:fill="auto"/>
            <w:tcMar>
              <w:left w:w="113" w:type="dxa"/>
            </w:tcMar>
          </w:tcPr>
          <w:p w14:paraId="4E6BAA31"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w:t>
            </w:r>
          </w:p>
        </w:tc>
        <w:tc>
          <w:tcPr>
            <w:tcW w:w="849" w:type="dxa"/>
            <w:tcBorders>
              <w:top w:val="single" w:sz="12" w:space="0" w:color="auto"/>
            </w:tcBorders>
            <w:shd w:val="clear" w:color="auto" w:fill="auto"/>
            <w:tcMar>
              <w:left w:w="113" w:type="dxa"/>
            </w:tcMar>
          </w:tcPr>
          <w:p w14:paraId="136D04BA"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-75 V</w:t>
            </w:r>
          </w:p>
        </w:tc>
        <w:tc>
          <w:tcPr>
            <w:tcW w:w="850" w:type="dxa"/>
            <w:tcBorders>
              <w:top w:val="single" w:sz="12" w:space="0" w:color="auto"/>
            </w:tcBorders>
          </w:tcPr>
          <w:p w14:paraId="585B0EC3"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-450 V</w:t>
            </w:r>
          </w:p>
        </w:tc>
        <w:tc>
          <w:tcPr>
            <w:tcW w:w="1269" w:type="dxa"/>
            <w:tcBorders>
              <w:top w:val="single" w:sz="12" w:space="0" w:color="auto"/>
            </w:tcBorders>
          </w:tcPr>
          <w:p w14:paraId="38523BB6"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500 pulses</w:t>
            </w:r>
          </w:p>
        </w:tc>
        <w:tc>
          <w:tcPr>
            <w:tcW w:w="1850" w:type="dxa"/>
            <w:tcBorders>
              <w:top w:val="single" w:sz="12" w:space="0" w:color="auto"/>
            </w:tcBorders>
            <w:shd w:val="clear" w:color="auto" w:fill="auto"/>
            <w:tcMar>
              <w:left w:w="113" w:type="dxa"/>
            </w:tcMar>
          </w:tcPr>
          <w:p w14:paraId="45C98C09"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c>
          <w:tcPr>
            <w:tcW w:w="1984" w:type="dxa"/>
            <w:tcBorders>
              <w:top w:val="single" w:sz="12" w:space="0" w:color="auto"/>
            </w:tcBorders>
            <w:shd w:val="clear" w:color="auto" w:fill="auto"/>
            <w:tcMar>
              <w:left w:w="113" w:type="dxa"/>
            </w:tcMar>
          </w:tcPr>
          <w:p w14:paraId="600E03B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494AD40A" w14:textId="77777777" w:rsidTr="00EA7648">
        <w:tc>
          <w:tcPr>
            <w:tcW w:w="1001" w:type="dxa"/>
            <w:shd w:val="clear" w:color="auto" w:fill="auto"/>
            <w:tcMar>
              <w:left w:w="113" w:type="dxa"/>
            </w:tcMar>
          </w:tcPr>
          <w:p w14:paraId="7A1B3679"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2a</w:t>
            </w:r>
          </w:p>
        </w:tc>
        <w:tc>
          <w:tcPr>
            <w:tcW w:w="849" w:type="dxa"/>
            <w:shd w:val="clear" w:color="auto" w:fill="auto"/>
            <w:tcMar>
              <w:left w:w="113" w:type="dxa"/>
            </w:tcMar>
          </w:tcPr>
          <w:p w14:paraId="0105C855"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+37 V</w:t>
            </w:r>
          </w:p>
        </w:tc>
        <w:tc>
          <w:tcPr>
            <w:tcW w:w="850" w:type="dxa"/>
          </w:tcPr>
          <w:p w14:paraId="55E3087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+37 V</w:t>
            </w:r>
          </w:p>
        </w:tc>
        <w:tc>
          <w:tcPr>
            <w:tcW w:w="1269" w:type="dxa"/>
          </w:tcPr>
          <w:p w14:paraId="01C8C827"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500 pulses</w:t>
            </w:r>
          </w:p>
        </w:tc>
        <w:tc>
          <w:tcPr>
            <w:tcW w:w="1850" w:type="dxa"/>
            <w:shd w:val="clear" w:color="auto" w:fill="auto"/>
            <w:tcMar>
              <w:left w:w="113" w:type="dxa"/>
            </w:tcMar>
          </w:tcPr>
          <w:p w14:paraId="0EB335F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w:t>
            </w:r>
          </w:p>
        </w:tc>
        <w:tc>
          <w:tcPr>
            <w:tcW w:w="1984" w:type="dxa"/>
            <w:shd w:val="clear" w:color="auto" w:fill="auto"/>
            <w:tcMar>
              <w:left w:w="113" w:type="dxa"/>
            </w:tcMar>
          </w:tcPr>
          <w:p w14:paraId="0C2A2E9C"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4E89A65F" w14:textId="77777777" w:rsidTr="00EA7648">
        <w:tc>
          <w:tcPr>
            <w:tcW w:w="1001" w:type="dxa"/>
            <w:shd w:val="clear" w:color="auto" w:fill="auto"/>
            <w:tcMar>
              <w:left w:w="113" w:type="dxa"/>
            </w:tcMar>
          </w:tcPr>
          <w:p w14:paraId="56B5546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2b</w:t>
            </w:r>
          </w:p>
        </w:tc>
        <w:tc>
          <w:tcPr>
            <w:tcW w:w="849" w:type="dxa"/>
            <w:shd w:val="clear" w:color="auto" w:fill="auto"/>
            <w:tcMar>
              <w:left w:w="113" w:type="dxa"/>
            </w:tcMar>
          </w:tcPr>
          <w:p w14:paraId="0573EC4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+10 V</w:t>
            </w:r>
          </w:p>
        </w:tc>
        <w:tc>
          <w:tcPr>
            <w:tcW w:w="850" w:type="dxa"/>
          </w:tcPr>
          <w:p w14:paraId="4B3C391B"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+ 20 V</w:t>
            </w:r>
          </w:p>
        </w:tc>
        <w:tc>
          <w:tcPr>
            <w:tcW w:w="1269" w:type="dxa"/>
          </w:tcPr>
          <w:p w14:paraId="6067AE6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10 pulses</w:t>
            </w:r>
          </w:p>
        </w:tc>
        <w:tc>
          <w:tcPr>
            <w:tcW w:w="1850" w:type="dxa"/>
            <w:shd w:val="clear" w:color="auto" w:fill="auto"/>
            <w:tcMar>
              <w:left w:w="113" w:type="dxa"/>
            </w:tcMar>
          </w:tcPr>
          <w:p w14:paraId="049B81D7"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w:t>
            </w:r>
          </w:p>
        </w:tc>
        <w:tc>
          <w:tcPr>
            <w:tcW w:w="1984" w:type="dxa"/>
            <w:shd w:val="clear" w:color="auto" w:fill="auto"/>
            <w:tcMar>
              <w:left w:w="113" w:type="dxa"/>
            </w:tcMar>
          </w:tcPr>
          <w:p w14:paraId="5CD0BA5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287114B2" w14:textId="77777777" w:rsidTr="00EA7648">
        <w:tc>
          <w:tcPr>
            <w:tcW w:w="1001" w:type="dxa"/>
            <w:shd w:val="clear" w:color="auto" w:fill="auto"/>
            <w:tcMar>
              <w:left w:w="113" w:type="dxa"/>
            </w:tcMar>
          </w:tcPr>
          <w:p w14:paraId="11C073A4"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3a</w:t>
            </w:r>
          </w:p>
        </w:tc>
        <w:tc>
          <w:tcPr>
            <w:tcW w:w="849" w:type="dxa"/>
            <w:shd w:val="clear" w:color="auto" w:fill="auto"/>
            <w:tcMar>
              <w:left w:w="113" w:type="dxa"/>
            </w:tcMar>
          </w:tcPr>
          <w:p w14:paraId="1F2107F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-112 V</w:t>
            </w:r>
          </w:p>
        </w:tc>
        <w:tc>
          <w:tcPr>
            <w:tcW w:w="850" w:type="dxa"/>
          </w:tcPr>
          <w:p w14:paraId="513C2B3C"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-150 V</w:t>
            </w:r>
          </w:p>
        </w:tc>
        <w:tc>
          <w:tcPr>
            <w:tcW w:w="1269" w:type="dxa"/>
          </w:tcPr>
          <w:p w14:paraId="0C536ABA"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 h</w:t>
            </w:r>
          </w:p>
        </w:tc>
        <w:tc>
          <w:tcPr>
            <w:tcW w:w="1850" w:type="dxa"/>
            <w:shd w:val="clear" w:color="auto" w:fill="auto"/>
            <w:tcMar>
              <w:left w:w="113" w:type="dxa"/>
            </w:tcMar>
          </w:tcPr>
          <w:p w14:paraId="77321172"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w:t>
            </w:r>
          </w:p>
        </w:tc>
        <w:tc>
          <w:tcPr>
            <w:tcW w:w="1984" w:type="dxa"/>
            <w:shd w:val="clear" w:color="auto" w:fill="auto"/>
            <w:tcMar>
              <w:left w:w="113" w:type="dxa"/>
            </w:tcMar>
          </w:tcPr>
          <w:p w14:paraId="56D4453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57847E4D" w14:textId="77777777" w:rsidTr="00EA7648">
        <w:tc>
          <w:tcPr>
            <w:tcW w:w="1001" w:type="dxa"/>
            <w:shd w:val="clear" w:color="auto" w:fill="auto"/>
            <w:tcMar>
              <w:left w:w="113" w:type="dxa"/>
            </w:tcMar>
          </w:tcPr>
          <w:p w14:paraId="1533BAD9"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3b</w:t>
            </w:r>
          </w:p>
        </w:tc>
        <w:tc>
          <w:tcPr>
            <w:tcW w:w="849" w:type="dxa"/>
            <w:shd w:val="clear" w:color="auto" w:fill="auto"/>
            <w:tcMar>
              <w:left w:w="113" w:type="dxa"/>
            </w:tcMar>
          </w:tcPr>
          <w:p w14:paraId="7C93C390"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+ 75 V</w:t>
            </w:r>
          </w:p>
        </w:tc>
        <w:tc>
          <w:tcPr>
            <w:tcW w:w="850" w:type="dxa"/>
          </w:tcPr>
          <w:p w14:paraId="4BC25603"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+150 V</w:t>
            </w:r>
          </w:p>
        </w:tc>
        <w:tc>
          <w:tcPr>
            <w:tcW w:w="1269" w:type="dxa"/>
          </w:tcPr>
          <w:p w14:paraId="796A7DB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 h</w:t>
            </w:r>
          </w:p>
        </w:tc>
        <w:tc>
          <w:tcPr>
            <w:tcW w:w="1850" w:type="dxa"/>
            <w:shd w:val="clear" w:color="auto" w:fill="auto"/>
            <w:tcMar>
              <w:left w:w="113" w:type="dxa"/>
            </w:tcMar>
          </w:tcPr>
          <w:p w14:paraId="0566B4E6"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w:t>
            </w:r>
          </w:p>
        </w:tc>
        <w:tc>
          <w:tcPr>
            <w:tcW w:w="1984" w:type="dxa"/>
            <w:shd w:val="clear" w:color="auto" w:fill="auto"/>
            <w:tcMar>
              <w:left w:w="113" w:type="dxa"/>
            </w:tcMar>
          </w:tcPr>
          <w:p w14:paraId="50368B22"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bl>
    <w:p w14:paraId="198B783C" w14:textId="10EE3FD8" w:rsidR="004D2E78" w:rsidRPr="00C56C10" w:rsidRDefault="004D2E78" w:rsidP="004D2E78">
      <w:pPr>
        <w:pStyle w:val="SingleTxtG"/>
        <w:spacing w:before="240" w:line="240" w:lineRule="auto"/>
        <w:ind w:left="2268"/>
      </w:pPr>
      <w:r w:rsidRPr="00C56C10">
        <w:rPr>
          <w:rFonts w:eastAsia="MS Mincho"/>
        </w:rPr>
        <w:t>Pulse 4 is only applicable to ESAs that could be installed in vehicles with internal combustion engines which are started with a 12V/24V starter motor.</w:t>
      </w:r>
    </w:p>
    <w:p w14:paraId="7A6F912F" w14:textId="1B64CC9B" w:rsidR="00AA3D6B" w:rsidRPr="00C56C10" w:rsidRDefault="00850379" w:rsidP="0071547D">
      <w:pPr>
        <w:pStyle w:val="SingleTxtG"/>
        <w:ind w:left="2268" w:hanging="1134"/>
      </w:pPr>
      <w:r w:rsidRPr="006E7AE6">
        <w:rPr>
          <w:strike/>
          <w:highlight w:val="lightGray"/>
        </w:rPr>
        <w:t>6.10.</w:t>
      </w:r>
      <w:r w:rsidR="008A0754" w:rsidRPr="008A0754">
        <w:rPr>
          <w:highlight w:val="cyan"/>
        </w:rPr>
        <w:t>6.8.</w:t>
      </w:r>
      <w:r w:rsidRPr="00C56C10">
        <w:tab/>
        <w:t>Exceptions</w:t>
      </w:r>
    </w:p>
    <w:p w14:paraId="2521BD26" w14:textId="13373D9A" w:rsidR="00AA3D6B" w:rsidRPr="00C56C10" w:rsidRDefault="00850379" w:rsidP="0071547D">
      <w:pPr>
        <w:pStyle w:val="SingleTxtG"/>
        <w:ind w:left="2268" w:hanging="1134"/>
        <w:rPr>
          <w:spacing w:val="-2"/>
        </w:rPr>
      </w:pPr>
      <w:r w:rsidRPr="006E7AE6">
        <w:rPr>
          <w:strike/>
          <w:spacing w:val="-2"/>
          <w:highlight w:val="lightGray"/>
        </w:rPr>
        <w:t>6.10.1.</w:t>
      </w:r>
      <w:r w:rsidR="008A0754" w:rsidRPr="008A0754">
        <w:rPr>
          <w:spacing w:val="-2"/>
          <w:highlight w:val="cyan"/>
        </w:rPr>
        <w:t>6.8.1.</w:t>
      </w:r>
      <w:r w:rsidRPr="00C56C10">
        <w:rPr>
          <w:spacing w:val="-2"/>
        </w:rPr>
        <w:tab/>
        <w:t xml:space="preserve">Where a vehicle or electrical/electronic system or ESA does not include an electronic oscillator with an operating frequency greater than 9 kHz, it shall be </w:t>
      </w:r>
      <w:r w:rsidRPr="00C56C10">
        <w:rPr>
          <w:spacing w:val="-2"/>
        </w:rPr>
        <w:lastRenderedPageBreak/>
        <w:t>deemed to comply with</w:t>
      </w:r>
      <w:r w:rsidR="008F5B2C">
        <w:rPr>
          <w:spacing w:val="-2"/>
        </w:rPr>
        <w:t xml:space="preserve"> the </w:t>
      </w:r>
      <w:r w:rsidR="008F5B2C" w:rsidRPr="008F5B2C">
        <w:rPr>
          <w:spacing w:val="-2"/>
          <w:highlight w:val="cyan"/>
        </w:rPr>
        <w:t>Average limits of</w:t>
      </w:r>
      <w:r w:rsidRPr="00C56C10">
        <w:rPr>
          <w:spacing w:val="-2"/>
        </w:rPr>
        <w:t xml:space="preserve"> </w:t>
      </w:r>
      <w:proofErr w:type="spellStart"/>
      <w:r w:rsidR="00CB3211" w:rsidRPr="00C6444F">
        <w:rPr>
          <w:bCs/>
          <w:strike/>
          <w:highlight w:val="lightGray"/>
        </w:rPr>
        <w:t>p</w:t>
      </w:r>
      <w:r w:rsidR="00CB3211" w:rsidRPr="00C6444F">
        <w:rPr>
          <w:bCs/>
          <w:highlight w:val="cyan"/>
        </w:rPr>
        <w:t>P</w:t>
      </w:r>
      <w:r w:rsidRPr="00C56C10">
        <w:rPr>
          <w:spacing w:val="-2"/>
        </w:rPr>
        <w:t>aragraph</w:t>
      </w:r>
      <w:proofErr w:type="spellEnd"/>
      <w:r w:rsidRPr="00C56C10">
        <w:rPr>
          <w:spacing w:val="-2"/>
        </w:rPr>
        <w:t> </w:t>
      </w:r>
      <w:r w:rsidRPr="008F5B2C">
        <w:rPr>
          <w:strike/>
          <w:spacing w:val="-2"/>
          <w:highlight w:val="lightGray"/>
        </w:rPr>
        <w:t>6.3.2.</w:t>
      </w:r>
      <w:r w:rsidR="008F5B2C" w:rsidRPr="008F5B2C">
        <w:rPr>
          <w:spacing w:val="-2"/>
          <w:highlight w:val="cyan"/>
        </w:rPr>
        <w:t>6.2.2.</w:t>
      </w:r>
      <w:r w:rsidRPr="00C56C10">
        <w:rPr>
          <w:spacing w:val="-2"/>
        </w:rPr>
        <w:t xml:space="preserve"> or </w:t>
      </w:r>
      <w:r w:rsidRPr="008F5B2C">
        <w:rPr>
          <w:strike/>
          <w:spacing w:val="-2"/>
          <w:highlight w:val="lightGray"/>
        </w:rPr>
        <w:t>6.6.2.</w:t>
      </w:r>
      <w:r w:rsidR="008F5B2C" w:rsidRPr="008F5B2C">
        <w:rPr>
          <w:spacing w:val="-2"/>
          <w:highlight w:val="cyan"/>
        </w:rPr>
        <w:t>6.4.2.</w:t>
      </w:r>
      <w:r w:rsidRPr="00C56C10">
        <w:rPr>
          <w:spacing w:val="-2"/>
        </w:rPr>
        <w:t xml:space="preserve"> and with Annexes </w:t>
      </w:r>
      <w:r w:rsidRPr="008F5B2C">
        <w:rPr>
          <w:strike/>
          <w:spacing w:val="-2"/>
          <w:highlight w:val="lightGray"/>
        </w:rPr>
        <w:t>5</w:t>
      </w:r>
      <w:r w:rsidR="008F5B2C" w:rsidRPr="008F5B2C">
        <w:rPr>
          <w:spacing w:val="-2"/>
          <w:highlight w:val="cyan"/>
        </w:rPr>
        <w:t>4</w:t>
      </w:r>
      <w:r w:rsidRPr="00C56C10">
        <w:rPr>
          <w:spacing w:val="-2"/>
        </w:rPr>
        <w:t xml:space="preserve"> and </w:t>
      </w:r>
      <w:r w:rsidRPr="008F5B2C">
        <w:rPr>
          <w:strike/>
          <w:spacing w:val="-2"/>
          <w:highlight w:val="lightGray"/>
        </w:rPr>
        <w:t>8</w:t>
      </w:r>
      <w:r w:rsidR="008F5B2C" w:rsidRPr="008F5B2C">
        <w:rPr>
          <w:spacing w:val="-2"/>
          <w:highlight w:val="cyan"/>
        </w:rPr>
        <w:t>7</w:t>
      </w:r>
      <w:r w:rsidRPr="00C56C10">
        <w:rPr>
          <w:spacing w:val="-2"/>
        </w:rPr>
        <w:t>.</w:t>
      </w:r>
    </w:p>
    <w:p w14:paraId="1A622510" w14:textId="56861554" w:rsidR="00AA3D6B" w:rsidRPr="00C56C10" w:rsidRDefault="00850379" w:rsidP="0071547D">
      <w:pPr>
        <w:pStyle w:val="SingleTxtG"/>
        <w:ind w:left="2268" w:hanging="1134"/>
        <w:rPr>
          <w:spacing w:val="-2"/>
        </w:rPr>
      </w:pPr>
      <w:r w:rsidRPr="006E7AE6">
        <w:rPr>
          <w:strike/>
          <w:spacing w:val="-2"/>
          <w:highlight w:val="lightGray"/>
        </w:rPr>
        <w:t>6.10.2.</w:t>
      </w:r>
      <w:r w:rsidR="008A0754" w:rsidRPr="008A0754">
        <w:rPr>
          <w:spacing w:val="-2"/>
          <w:highlight w:val="cyan"/>
        </w:rPr>
        <w:t>6.8.2.</w:t>
      </w:r>
      <w:r w:rsidRPr="00C56C10">
        <w:rPr>
          <w:spacing w:val="-2"/>
        </w:rPr>
        <w:tab/>
        <w:t xml:space="preserve">Vehicles which do not have electrical/electronic systems with "immunity related functions" need not be tested for immunity to radiated disturbances and shall be deemed to comply with </w:t>
      </w:r>
      <w:proofErr w:type="spellStart"/>
      <w:r w:rsidR="00CB3211" w:rsidRPr="00C6444F">
        <w:rPr>
          <w:bCs/>
          <w:strike/>
          <w:highlight w:val="lightGray"/>
        </w:rPr>
        <w:t>p</w:t>
      </w:r>
      <w:r w:rsidR="00CB3211" w:rsidRPr="00C6444F">
        <w:rPr>
          <w:bCs/>
          <w:highlight w:val="cyan"/>
        </w:rPr>
        <w:t>P</w:t>
      </w:r>
      <w:r w:rsidRPr="00C56C10">
        <w:rPr>
          <w:spacing w:val="-2"/>
        </w:rPr>
        <w:t>aragraph</w:t>
      </w:r>
      <w:proofErr w:type="spellEnd"/>
      <w:r w:rsidRPr="00C56C10">
        <w:rPr>
          <w:spacing w:val="-2"/>
        </w:rPr>
        <w:t> </w:t>
      </w:r>
      <w:r w:rsidRPr="008F5B2C">
        <w:rPr>
          <w:strike/>
          <w:spacing w:val="-2"/>
          <w:highlight w:val="lightGray"/>
        </w:rPr>
        <w:t>6.4.</w:t>
      </w:r>
      <w:r w:rsidR="008F5B2C" w:rsidRPr="008F5B2C">
        <w:rPr>
          <w:spacing w:val="-2"/>
          <w:highlight w:val="cyan"/>
        </w:rPr>
        <w:t>6.3.</w:t>
      </w:r>
      <w:r w:rsidRPr="00C56C10">
        <w:rPr>
          <w:spacing w:val="-2"/>
        </w:rPr>
        <w:t xml:space="preserve"> and with Annex 6 to this Regulation.</w:t>
      </w:r>
    </w:p>
    <w:p w14:paraId="42348A83" w14:textId="2CFC23E4" w:rsidR="00D54A8D" w:rsidRPr="00C56C10" w:rsidRDefault="00D54A8D" w:rsidP="0071547D">
      <w:pPr>
        <w:pStyle w:val="SingleTxtG"/>
        <w:ind w:left="2268" w:hanging="1134"/>
      </w:pPr>
      <w:r w:rsidRPr="006E7AE6">
        <w:rPr>
          <w:strike/>
          <w:highlight w:val="lightGray"/>
        </w:rPr>
        <w:t>6.10.3.</w:t>
      </w:r>
      <w:r w:rsidR="008A0754" w:rsidRPr="008A0754">
        <w:rPr>
          <w:highlight w:val="cyan"/>
        </w:rPr>
        <w:t>6.8.3.</w:t>
      </w:r>
      <w:r w:rsidRPr="00C56C10">
        <w:tab/>
      </w:r>
      <w:r w:rsidRPr="00C56C10">
        <w:tab/>
        <w:t xml:space="preserve">ESAs with no immunity related functions need not be tested for immunity to radiated disturbances and shall be deemed to comply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6.8.</w:t>
      </w:r>
      <w:r w:rsidR="008F5B2C" w:rsidRPr="008F5B2C">
        <w:rPr>
          <w:highlight w:val="cyan"/>
        </w:rPr>
        <w:t>6.6</w:t>
      </w:r>
      <w:r w:rsidR="008F5B2C">
        <w:t>.</w:t>
      </w:r>
      <w:r w:rsidRPr="00C56C10">
        <w:t xml:space="preserve"> and with Annex 9 to this Regulation.</w:t>
      </w:r>
    </w:p>
    <w:p w14:paraId="74B2AA2A" w14:textId="4C04CB5D" w:rsidR="00AA3D6B" w:rsidRPr="00C56C10" w:rsidRDefault="00850379" w:rsidP="00BC4405">
      <w:pPr>
        <w:pStyle w:val="SingleTxtG"/>
        <w:keepNext/>
        <w:keepLines/>
        <w:ind w:left="2268" w:hanging="1134"/>
      </w:pPr>
      <w:r w:rsidRPr="006E7AE6">
        <w:rPr>
          <w:strike/>
          <w:highlight w:val="lightGray"/>
        </w:rPr>
        <w:t>6.10.4.</w:t>
      </w:r>
      <w:r w:rsidR="008A0754" w:rsidRPr="008A0754">
        <w:rPr>
          <w:highlight w:val="cyan"/>
        </w:rPr>
        <w:t>6.8.4.</w:t>
      </w:r>
      <w:r w:rsidRPr="00C56C10">
        <w:tab/>
        <w:t>Electrostatic discharge</w:t>
      </w:r>
    </w:p>
    <w:p w14:paraId="053700A7" w14:textId="77777777" w:rsidR="00AA3D6B" w:rsidRPr="00C56C10" w:rsidRDefault="00850379" w:rsidP="00AD2E32">
      <w:pPr>
        <w:pStyle w:val="SingleTxtG"/>
        <w:ind w:left="2268" w:hanging="1134"/>
        <w:rPr>
          <w:spacing w:val="-2"/>
        </w:rPr>
      </w:pPr>
      <w:r w:rsidRPr="00C56C10">
        <w:rPr>
          <w:spacing w:val="-2"/>
        </w:rPr>
        <w:tab/>
        <w:t xml:space="preserve">For vehicles fitted with tyres, the vehicle body/chassis can </w:t>
      </w:r>
      <w:proofErr w:type="gramStart"/>
      <w:r w:rsidRPr="00C56C10">
        <w:rPr>
          <w:spacing w:val="-2"/>
        </w:rPr>
        <w:t>be considered to be</w:t>
      </w:r>
      <w:proofErr w:type="gramEnd"/>
      <w:r w:rsidRPr="00C56C10">
        <w:rPr>
          <w:spacing w:val="-2"/>
        </w:rPr>
        <w:t xml:space="preserve"> an electrically isolated structure.</w:t>
      </w:r>
      <w:r w:rsidR="00EF7441" w:rsidRPr="00C56C10">
        <w:rPr>
          <w:spacing w:val="-2"/>
        </w:rPr>
        <w:t xml:space="preserve"> </w:t>
      </w:r>
      <w:r w:rsidRPr="00C56C10">
        <w:rPr>
          <w:spacing w:val="-2"/>
        </w:rPr>
        <w:t xml:space="preserve">Significant electrostatic forces in relation to the vehicle's external environment only occur </w:t>
      </w:r>
      <w:proofErr w:type="gramStart"/>
      <w:r w:rsidRPr="00C56C10">
        <w:rPr>
          <w:spacing w:val="-2"/>
        </w:rPr>
        <w:t>at the moment</w:t>
      </w:r>
      <w:proofErr w:type="gramEnd"/>
      <w:r w:rsidRPr="00C56C10">
        <w:rPr>
          <w:spacing w:val="-2"/>
        </w:rPr>
        <w:t xml:space="preserve"> of occupant entry into or exit from the vehicle.</w:t>
      </w:r>
      <w:r w:rsidR="00EF7441" w:rsidRPr="00C56C10">
        <w:rPr>
          <w:spacing w:val="-2"/>
        </w:rPr>
        <w:t xml:space="preserve"> </w:t>
      </w:r>
      <w:r w:rsidRPr="00C56C10">
        <w:rPr>
          <w:spacing w:val="-2"/>
        </w:rPr>
        <w:t xml:space="preserve">As the vehicle is stationary at these moments, no </w:t>
      </w:r>
      <w:proofErr w:type="gramStart"/>
      <w:r w:rsidRPr="00C56C10">
        <w:rPr>
          <w:spacing w:val="-2"/>
        </w:rPr>
        <w:t>type</w:t>
      </w:r>
      <w:proofErr w:type="gramEnd"/>
      <w:r w:rsidRPr="00C56C10">
        <w:rPr>
          <w:spacing w:val="-2"/>
        </w:rPr>
        <w:t xml:space="preserve"> approval test for electrostatic discharge is deemed necessary.</w:t>
      </w:r>
    </w:p>
    <w:p w14:paraId="2A20AFA8" w14:textId="1A82674B" w:rsidR="00D54A8D" w:rsidRPr="00C56C10" w:rsidRDefault="00D54A8D" w:rsidP="00D54A8D">
      <w:pPr>
        <w:spacing w:after="120" w:line="240" w:lineRule="auto"/>
        <w:ind w:left="2268" w:right="1134" w:hanging="1134"/>
        <w:jc w:val="both"/>
      </w:pPr>
      <w:r w:rsidRPr="006E7AE6">
        <w:rPr>
          <w:strike/>
          <w:highlight w:val="lightGray"/>
        </w:rPr>
        <w:t>6.10.5.</w:t>
      </w:r>
      <w:r w:rsidR="008A0754" w:rsidRPr="008A0754">
        <w:rPr>
          <w:highlight w:val="cyan"/>
        </w:rPr>
        <w:t>6.8.5.</w:t>
      </w:r>
      <w:r w:rsidRPr="00C56C10">
        <w:tab/>
      </w:r>
      <w:r w:rsidRPr="00C56C10">
        <w:tab/>
        <w:t>Emission of transient conducted disturbances generated by ESAs on 12/24 V supply lines.</w:t>
      </w:r>
    </w:p>
    <w:p w14:paraId="42FF8138" w14:textId="52FEE3DF" w:rsidR="00D54A8D" w:rsidRPr="00C56C10" w:rsidRDefault="00D54A8D" w:rsidP="00D54A8D">
      <w:pPr>
        <w:pStyle w:val="SingleTxtG"/>
        <w:ind w:left="2268"/>
      </w:pPr>
      <w:r w:rsidRPr="00C56C10">
        <w:t xml:space="preserve">ESAs that are not switched, contain no switches or do not include inductive load need not be tested for transient conducted emission and shall be deemed to comply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6.7</w:t>
      </w:r>
      <w:r w:rsidR="008F5B2C" w:rsidRPr="008F5B2C">
        <w:rPr>
          <w:strike/>
          <w:highlight w:val="lightGray"/>
        </w:rPr>
        <w:t>.</w:t>
      </w:r>
      <w:r w:rsidR="008F5B2C" w:rsidRPr="008F5B2C">
        <w:rPr>
          <w:highlight w:val="cyan"/>
        </w:rPr>
        <w:t>6.5</w:t>
      </w:r>
      <w:r w:rsidRPr="00C56C10">
        <w:t>.</w:t>
      </w:r>
    </w:p>
    <w:p w14:paraId="5F0D1C3B" w14:textId="219A18D7" w:rsidR="00AA3D6B" w:rsidRPr="00C56C10" w:rsidRDefault="00850379" w:rsidP="00421ACE">
      <w:pPr>
        <w:pStyle w:val="SingleTxtG"/>
        <w:ind w:left="2268" w:hanging="1134"/>
      </w:pPr>
      <w:r w:rsidRPr="006E7AE6">
        <w:rPr>
          <w:strike/>
          <w:highlight w:val="lightGray"/>
        </w:rPr>
        <w:t>6.10.6.</w:t>
      </w:r>
      <w:r w:rsidR="008A0754" w:rsidRPr="008A0754">
        <w:rPr>
          <w:highlight w:val="cyan"/>
        </w:rPr>
        <w:t>6.8.6.</w:t>
      </w:r>
      <w:r w:rsidRPr="00C56C10">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C56C10">
        <w:t>to fail criteria</w:t>
      </w:r>
      <w:r w:rsidRPr="00C56C10">
        <w:t>.</w:t>
      </w:r>
    </w:p>
    <w:p w14:paraId="1500E9F0" w14:textId="1886BC61" w:rsidR="00AA3D6B" w:rsidRPr="00C56C10" w:rsidRDefault="00850379" w:rsidP="00421ACE">
      <w:pPr>
        <w:pStyle w:val="SingleTxtG"/>
        <w:ind w:left="2268" w:hanging="1134"/>
      </w:pPr>
      <w:r w:rsidRPr="006E7AE6">
        <w:rPr>
          <w:strike/>
          <w:highlight w:val="lightGray"/>
        </w:rPr>
        <w:t>6.10.7.</w:t>
      </w:r>
      <w:r w:rsidR="008A0754" w:rsidRPr="008A0754">
        <w:rPr>
          <w:highlight w:val="cyan"/>
        </w:rPr>
        <w:t>6.8.7.</w:t>
      </w:r>
      <w:r w:rsidRPr="00C56C10">
        <w:tab/>
        <w:t>RF transmitters shall be tested in the transmit mode.</w:t>
      </w:r>
      <w:r w:rsidR="00EF7441" w:rsidRPr="00C56C10">
        <w:t xml:space="preserve"> </w:t>
      </w:r>
      <w:r w:rsidRPr="00C56C10">
        <w:t>Wanted emissions (e.g. from RF transmitting systems) within the necessary bandwidth and out of band emissions are disregarded for the purpose of this Regulation.</w:t>
      </w:r>
      <w:r w:rsidR="00EF7441" w:rsidRPr="00C56C10">
        <w:t xml:space="preserve"> </w:t>
      </w:r>
      <w:r w:rsidRPr="00C56C10">
        <w:t>Spurious emissions are subject to this Regulation.</w:t>
      </w:r>
    </w:p>
    <w:p w14:paraId="0B567672" w14:textId="2A9654DA" w:rsidR="00EE5681" w:rsidRPr="00C56C10" w:rsidRDefault="00850379" w:rsidP="00EE5681">
      <w:pPr>
        <w:pStyle w:val="SingleTxtG"/>
        <w:ind w:left="2268" w:hanging="1134"/>
      </w:pPr>
      <w:r w:rsidRPr="006E7AE6">
        <w:rPr>
          <w:strike/>
          <w:highlight w:val="lightGray"/>
        </w:rPr>
        <w:t>6.10.7.1.</w:t>
      </w:r>
      <w:r w:rsidR="008A0754" w:rsidRPr="008A0754">
        <w:rPr>
          <w:highlight w:val="cyan"/>
        </w:rPr>
        <w:t>6.8.7.1.</w:t>
      </w:r>
      <w:r w:rsidRPr="00C56C10">
        <w:t>"</w:t>
      </w:r>
      <w:r w:rsidRPr="00C56C10">
        <w:rPr>
          <w:i/>
        </w:rPr>
        <w:t xml:space="preserve">Necessary </w:t>
      </w:r>
      <w:r w:rsidR="00961381" w:rsidRPr="00C56C10">
        <w:rPr>
          <w:i/>
        </w:rPr>
        <w:t>bandwidth</w:t>
      </w:r>
      <w:r w:rsidRPr="00C56C10">
        <w:t xml:space="preserve">": </w:t>
      </w:r>
      <w:r w:rsidR="00961381" w:rsidRPr="00C56C10">
        <w:t xml:space="preserve">For </w:t>
      </w:r>
      <w:r w:rsidRPr="00C56C10">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764B2E50" w:rsidR="00AA3D6B" w:rsidRPr="00C56C10" w:rsidRDefault="00850379" w:rsidP="00EE5681">
      <w:pPr>
        <w:pStyle w:val="SingleTxtG"/>
        <w:ind w:left="2268" w:hanging="1134"/>
      </w:pPr>
      <w:r w:rsidRPr="006E7AE6">
        <w:rPr>
          <w:strike/>
          <w:highlight w:val="lightGray"/>
        </w:rPr>
        <w:t>6.10.7.2.</w:t>
      </w:r>
      <w:r w:rsidR="008A0754" w:rsidRPr="008A0754">
        <w:rPr>
          <w:highlight w:val="cyan"/>
        </w:rPr>
        <w:t>6.8.7.2.</w:t>
      </w:r>
      <w:r w:rsidRPr="00C56C10">
        <w:t>"</w:t>
      </w:r>
      <w:r w:rsidRPr="00C56C10">
        <w:rPr>
          <w:i/>
        </w:rPr>
        <w:t>Out-of-band Emissions</w:t>
      </w:r>
      <w:r w:rsidRPr="00C56C10">
        <w:t>": Emission on a frequency or frequencies immediately outside the necessary bandwidth which results from the modulation process, but excluding spurious emissions (Article 1, No. 1.144 of the ITU Radio Regulations).</w:t>
      </w:r>
    </w:p>
    <w:p w14:paraId="4223303C" w14:textId="2D8C607E" w:rsidR="00AA3D6B" w:rsidRPr="00C56C10" w:rsidRDefault="00850379" w:rsidP="00421ACE">
      <w:pPr>
        <w:pStyle w:val="SingleTxtG"/>
        <w:ind w:left="2268" w:hanging="1134"/>
      </w:pPr>
      <w:r w:rsidRPr="006E7AE6">
        <w:rPr>
          <w:strike/>
          <w:highlight w:val="lightGray"/>
        </w:rPr>
        <w:t>6.10.7.3.</w:t>
      </w:r>
      <w:r w:rsidR="008A0754" w:rsidRPr="008A0754">
        <w:rPr>
          <w:highlight w:val="cyan"/>
        </w:rPr>
        <w:t>6.8.7.3.</w:t>
      </w:r>
      <w:r w:rsidRPr="00C56C10">
        <w:t>"</w:t>
      </w:r>
      <w:r w:rsidRPr="00C56C10">
        <w:rPr>
          <w:i/>
        </w:rPr>
        <w:t xml:space="preserve">Spurious </w:t>
      </w:r>
      <w:r w:rsidR="00961381" w:rsidRPr="00C56C10">
        <w:rPr>
          <w:i/>
        </w:rPr>
        <w:t>emission</w:t>
      </w:r>
      <w:r w:rsidRPr="00C56C10">
        <w:t>": In every modulation process additional undesired signals exist.</w:t>
      </w:r>
      <w:r w:rsidR="00EF7441" w:rsidRPr="00C56C10">
        <w:t xml:space="preserve"> </w:t>
      </w:r>
      <w:r w:rsidRPr="00C56C10">
        <w:t>They are summarized under the expression "spurious emissions".</w:t>
      </w:r>
      <w:r w:rsidR="00EF7441" w:rsidRPr="00C56C10">
        <w:t xml:space="preserve"> </w:t>
      </w:r>
      <w:r w:rsidRPr="00C56C10">
        <w:t>Spurious emissions are emissions on a frequency or frequencies, which are outside the necessary bandwidth and the level of which may be reduced without affecting the corresponding transmission of information.</w:t>
      </w:r>
      <w:r w:rsidR="00EF7441" w:rsidRPr="00C56C10">
        <w:t xml:space="preserve"> </w:t>
      </w:r>
      <w:r w:rsidRPr="00C56C10">
        <w:t>Spurious emissions include harmonic emissions, parasitic emissions, intermodulation products and frequency conversion products, but exclude out-of-band emissions (Article 1 No. 1.145 of the ITU Radio Regulations).</w:t>
      </w:r>
    </w:p>
    <w:p w14:paraId="58AB488D" w14:textId="424BF458" w:rsidR="004D2E78" w:rsidRPr="00C56C10" w:rsidRDefault="004D2E78" w:rsidP="00421ACE">
      <w:pPr>
        <w:pStyle w:val="SingleTxtG"/>
        <w:ind w:left="2268" w:hanging="1134"/>
      </w:pPr>
      <w:r w:rsidRPr="006E7AE6">
        <w:rPr>
          <w:strike/>
          <w:highlight w:val="lightGray"/>
        </w:rPr>
        <w:t>6.10.8.</w:t>
      </w:r>
      <w:r w:rsidR="008A0754" w:rsidRPr="008A0754">
        <w:rPr>
          <w:highlight w:val="cyan"/>
        </w:rPr>
        <w:t>6.8.8.</w:t>
      </w:r>
      <w:r w:rsidRPr="00C56C10">
        <w:tab/>
        <w:t>Trolleybuses: AC / DC mains portion of the vehicle propulsion system shall be excluded from this Regulation.</w:t>
      </w:r>
    </w:p>
    <w:p w14:paraId="5AFE4C35" w14:textId="77777777" w:rsidR="00D54A8D" w:rsidRPr="00C56C10" w:rsidRDefault="00D54A8D" w:rsidP="00D54A8D">
      <w:pPr>
        <w:pStyle w:val="HChG"/>
        <w:tabs>
          <w:tab w:val="left" w:pos="1134"/>
        </w:tabs>
        <w:ind w:left="2268" w:hanging="2268"/>
      </w:pPr>
      <w:bookmarkStart w:id="23" w:name="ADDITIONAL_IN_REESS"/>
      <w:bookmarkStart w:id="24" w:name="_Toc320727768"/>
      <w:r w:rsidRPr="00C56C10">
        <w:lastRenderedPageBreak/>
        <w:tab/>
      </w:r>
      <w:r w:rsidRPr="00C56C10">
        <w:tab/>
      </w:r>
      <w:bookmarkStart w:id="25" w:name="_Toc384106322"/>
      <w:r w:rsidRPr="00C56C10">
        <w:t>7.</w:t>
      </w:r>
      <w:r w:rsidRPr="00C56C10">
        <w:tab/>
      </w:r>
      <w:r w:rsidRPr="00C56C10">
        <w:tab/>
        <w:t xml:space="preserve">Additional specifications in the configuration </w:t>
      </w:r>
      <w:bookmarkEnd w:id="23"/>
      <w:r w:rsidRPr="00C56C10">
        <w:t>"</w:t>
      </w:r>
      <w:r w:rsidRPr="00C56C10">
        <w:rPr>
          <w:bCs/>
        </w:rPr>
        <w:t>REESS</w:t>
      </w:r>
      <w:r w:rsidRPr="00C56C10">
        <w:t xml:space="preserve"> charging mode coupled to the power grid</w:t>
      </w:r>
      <w:bookmarkEnd w:id="24"/>
      <w:r w:rsidRPr="00C56C10">
        <w:t>"</w:t>
      </w:r>
      <w:bookmarkEnd w:id="25"/>
    </w:p>
    <w:p w14:paraId="68BE61FF" w14:textId="77777777" w:rsidR="00D54A8D" w:rsidRPr="00C56C10" w:rsidRDefault="00D54A8D" w:rsidP="00D54A8D">
      <w:pPr>
        <w:spacing w:after="120" w:line="240" w:lineRule="auto"/>
        <w:ind w:left="2268" w:right="1134" w:hanging="1134"/>
        <w:jc w:val="both"/>
      </w:pPr>
      <w:r w:rsidRPr="00C56C10">
        <w:t>7.1.</w:t>
      </w:r>
      <w:r w:rsidRPr="00C56C10">
        <w:tab/>
      </w:r>
      <w:r w:rsidRPr="00C56C10">
        <w:tab/>
        <w:t>General specifications</w:t>
      </w:r>
    </w:p>
    <w:p w14:paraId="6AC25E2F" w14:textId="77777777" w:rsidR="00D54A8D" w:rsidRPr="00C56C10" w:rsidRDefault="00D54A8D" w:rsidP="00D54A8D">
      <w:pPr>
        <w:pStyle w:val="SingleTxtG"/>
        <w:ind w:left="2268" w:hanging="1134"/>
      </w:pPr>
      <w:r w:rsidRPr="00C56C10">
        <w:t>7.1.1.</w:t>
      </w:r>
      <w:r w:rsidRPr="00C56C10">
        <w:tab/>
      </w:r>
      <w:r w:rsidRPr="00C56C10">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C56C10" w:rsidRDefault="008C7909" w:rsidP="0009055F">
      <w:pPr>
        <w:pStyle w:val="SingleTxtG"/>
        <w:ind w:left="2268" w:hanging="1134"/>
      </w:pPr>
      <w:r w:rsidRPr="00C56C10">
        <w:t>7.1.1.1.</w:t>
      </w:r>
      <w:r w:rsidRPr="00C56C10">
        <w:tab/>
      </w:r>
      <w:r w:rsidRPr="00C56C10">
        <w:tab/>
        <w:t>A vehicle in configuration "</w:t>
      </w:r>
      <w:r w:rsidRPr="00C56C10">
        <w:rPr>
          <w:bCs/>
        </w:rPr>
        <w:t>REESS</w:t>
      </w:r>
      <w:r w:rsidRPr="00C56C10">
        <w:t xml:space="preserve"> charging mode coupled to the power grid" shall be tested for radiated emissions, immunity to radiated disturbances, conducted emissions and immunity to conducted disturbances.</w:t>
      </w:r>
    </w:p>
    <w:p w14:paraId="5AF2B148" w14:textId="77777777" w:rsidR="00AC3B99" w:rsidRPr="00C56C10" w:rsidRDefault="00AC3B99" w:rsidP="0009055F">
      <w:pPr>
        <w:pStyle w:val="SingleTxtG"/>
        <w:ind w:left="2268" w:hanging="1134"/>
      </w:pPr>
      <w:r w:rsidRPr="00C56C10">
        <w:t>7.1.1.2.</w:t>
      </w:r>
      <w:r w:rsidRPr="00C56C10">
        <w:tab/>
      </w:r>
      <w:r w:rsidRPr="00C56C10">
        <w:tab/>
        <w:t>ESAs in configuration "</w:t>
      </w:r>
      <w:r w:rsidRPr="00C56C10">
        <w:rPr>
          <w:bCs/>
        </w:rPr>
        <w:t>REESS</w:t>
      </w:r>
      <w:r w:rsidRPr="00C56C10">
        <w:t xml:space="preserve"> charging mode coupled to the power grid" shall be tested for radiated and conducted emissions, for immunity to radiated and conducted disturbances.</w:t>
      </w:r>
    </w:p>
    <w:p w14:paraId="2B87EC34" w14:textId="7B8CC988" w:rsidR="00AC3B99" w:rsidRPr="00C56C10" w:rsidRDefault="00AC3B99" w:rsidP="0009055F">
      <w:pPr>
        <w:pStyle w:val="SingleTxtG"/>
        <w:ind w:left="2268" w:hanging="1134"/>
      </w:pPr>
      <w:r w:rsidRPr="00C56C10">
        <w:t>7.1.2.</w:t>
      </w:r>
      <w:r w:rsidRPr="00C56C10">
        <w:tab/>
      </w:r>
      <w:r w:rsidRPr="00C56C10">
        <w:tab/>
        <w:t xml:space="preserve">Before testing the Technical Service </w:t>
      </w:r>
      <w:r w:rsidR="00B979AC" w:rsidRPr="00C56C10">
        <w:t>shall</w:t>
      </w:r>
      <w:r w:rsidRPr="00C56C10">
        <w:t xml:space="preserve"> prepare a test plan in conjunction with the manufacturer, for the configuration "</w:t>
      </w:r>
      <w:r w:rsidRPr="00C56C10">
        <w:rPr>
          <w:bCs/>
        </w:rPr>
        <w:t>REESS</w:t>
      </w:r>
      <w:r w:rsidRPr="00C56C10">
        <w:t xml:space="preserve"> charging mode coupled to the power grid" configuration which contains at least mode of operation, stimulated function(s), monitored function(s), pass/fail criterion (criteria) and intended emissions.</w:t>
      </w:r>
    </w:p>
    <w:p w14:paraId="6FE406F7" w14:textId="0FA15656" w:rsidR="004D2E78" w:rsidRPr="00C56C10" w:rsidRDefault="004D2E78" w:rsidP="004D2E78">
      <w:pPr>
        <w:pStyle w:val="SingleTxtG"/>
        <w:ind w:left="2268"/>
      </w:pPr>
      <w:r w:rsidRPr="00C56C10">
        <w:rPr>
          <w:color w:val="000000" w:themeColor="text1"/>
        </w:rPr>
        <w:t>Depending on the available charging modes of the REESS, the test plan shall define the minimum number of test conditions of the vehicle, selectable by the driver or by the control system and shall be based on documentation provided in Annexes 2A and 2B (e.g. risk analysis). Refer to flow charts in Annexes where REESS charge mode is applicable.</w:t>
      </w:r>
    </w:p>
    <w:p w14:paraId="187D4097" w14:textId="707B01F3" w:rsidR="00AC3B99" w:rsidRPr="00C56C10" w:rsidRDefault="00AC3B99" w:rsidP="00AC3B99">
      <w:pPr>
        <w:spacing w:after="120" w:line="240" w:lineRule="auto"/>
        <w:ind w:left="2268" w:right="1134" w:hanging="1134"/>
        <w:jc w:val="both"/>
        <w:rPr>
          <w:bCs/>
        </w:rPr>
      </w:pPr>
      <w:r w:rsidRPr="00C56C10">
        <w:rPr>
          <w:bCs/>
        </w:rPr>
        <w:t>7.1.3.</w:t>
      </w:r>
      <w:r w:rsidRPr="00C56C10">
        <w:rPr>
          <w:bCs/>
        </w:rPr>
        <w:tab/>
      </w:r>
      <w:r w:rsidRPr="00C56C10">
        <w:rPr>
          <w:bCs/>
        </w:rPr>
        <w:tab/>
        <w:t>A vehicle in configuration "REESS charging mode coupled to the power grid" sho</w:t>
      </w:r>
      <w:r w:rsidR="00074038" w:rsidRPr="00C56C10">
        <w:rPr>
          <w:bCs/>
        </w:rPr>
        <w:t>uld be tested with the charging</w:t>
      </w:r>
      <w:r w:rsidR="008C3104" w:rsidRPr="00C56C10">
        <w:rPr>
          <w:bCs/>
        </w:rPr>
        <w:t xml:space="preserve"> harness</w:t>
      </w:r>
      <w:r w:rsidRPr="00C56C10">
        <w:rPr>
          <w:bCs/>
        </w:rPr>
        <w:t xml:space="preserve"> delivered by the manufacturer</w:t>
      </w:r>
      <w:r w:rsidR="004D2E78" w:rsidRPr="00C56C10">
        <w:rPr>
          <w:b/>
        </w:rPr>
        <w:t xml:space="preserve"> </w:t>
      </w:r>
      <w:r w:rsidR="004D2E78" w:rsidRPr="00C56C10">
        <w:rPr>
          <w:bCs/>
        </w:rPr>
        <w:t>in line with flow charts provided in Annexes 4, 6, 11, 12, 13, 15 and 16</w:t>
      </w:r>
      <w:r w:rsidRPr="00C56C10">
        <w:rPr>
          <w:bCs/>
        </w:rPr>
        <w:t xml:space="preserve">. </w:t>
      </w:r>
    </w:p>
    <w:p w14:paraId="18238F17" w14:textId="77777777" w:rsidR="00AC3B99" w:rsidRPr="00C56C10" w:rsidRDefault="00AC3B99" w:rsidP="005C662E">
      <w:pPr>
        <w:keepNext/>
        <w:keepLines/>
        <w:spacing w:after="120" w:line="240" w:lineRule="auto"/>
        <w:ind w:left="2268" w:right="1134" w:hanging="1134"/>
        <w:jc w:val="both"/>
      </w:pPr>
      <w:r w:rsidRPr="00C56C10">
        <w:t>7.1.4.</w:t>
      </w:r>
      <w:r w:rsidRPr="00C56C10">
        <w:rPr>
          <w:bCs/>
        </w:rPr>
        <w:tab/>
      </w:r>
      <w:r w:rsidRPr="00C56C10">
        <w:tab/>
        <w:t>Artificial networks</w:t>
      </w:r>
    </w:p>
    <w:p w14:paraId="0D1E08B1" w14:textId="21A89646" w:rsidR="00B839ED" w:rsidRPr="00C56C10" w:rsidRDefault="00B839ED" w:rsidP="00B839ED">
      <w:pPr>
        <w:spacing w:after="120" w:line="240" w:lineRule="auto"/>
        <w:ind w:left="2268" w:right="1134"/>
        <w:jc w:val="both"/>
      </w:pPr>
      <w:r w:rsidRPr="00C56C10">
        <w:t>AC Power mains shall be applied to the vehicle / ESA through 50 µH/50 </w:t>
      </w:r>
      <w:r w:rsidRPr="00C56C10">
        <w:sym w:font="Symbol" w:char="F057"/>
      </w:r>
      <w:r w:rsidRPr="00C56C10">
        <w:t xml:space="preserve"> AMN(s) as defined in Appendix </w:t>
      </w:r>
      <w:r w:rsidRPr="008F5B2C">
        <w:rPr>
          <w:strike/>
          <w:highlight w:val="lightGray"/>
        </w:rPr>
        <w:t>8</w:t>
      </w:r>
      <w:r w:rsidR="008F5B2C" w:rsidRPr="008F5B2C">
        <w:rPr>
          <w:highlight w:val="cyan"/>
        </w:rPr>
        <w:t>5</w:t>
      </w:r>
      <w:r w:rsidR="00204247" w:rsidRPr="00204247">
        <w:rPr>
          <w:highlight w:val="cyan"/>
        </w:rPr>
        <w:t>,</w:t>
      </w:r>
      <w:r w:rsidR="007F6878" w:rsidRPr="00C56C10">
        <w:t xml:space="preserve"> </w:t>
      </w:r>
      <w:r w:rsidR="007F6878" w:rsidRPr="00204247">
        <w:rPr>
          <w:strike/>
          <w:highlight w:val="lightGray"/>
        </w:rPr>
        <w:t>clause</w:t>
      </w:r>
      <w:r w:rsidR="007F6878" w:rsidRPr="00C56C10">
        <w:t xml:space="preserve"> </w:t>
      </w:r>
      <w:commentRangeStart w:id="26"/>
      <w:r w:rsidR="00204247" w:rsidRPr="00204247">
        <w:rPr>
          <w:highlight w:val="cyan"/>
        </w:rPr>
        <w:t>Paragraph</w:t>
      </w:r>
      <w:commentRangeEnd w:id="26"/>
      <w:r w:rsidR="00204247">
        <w:rPr>
          <w:rStyle w:val="Kommentarzeichen"/>
        </w:rPr>
        <w:commentReference w:id="26"/>
      </w:r>
      <w:r w:rsidR="00204247">
        <w:t xml:space="preserve"> </w:t>
      </w:r>
      <w:r w:rsidR="007F6878" w:rsidRPr="00C56C10">
        <w:t>4.</w:t>
      </w:r>
    </w:p>
    <w:p w14:paraId="3B70D044" w14:textId="0A8F2B90" w:rsidR="00AC3B99" w:rsidRPr="00C56C10" w:rsidRDefault="00AC3B99" w:rsidP="007F6878">
      <w:pPr>
        <w:spacing w:after="120" w:line="240" w:lineRule="auto"/>
        <w:ind w:left="2268" w:right="1134"/>
        <w:jc w:val="both"/>
      </w:pPr>
      <w:r w:rsidRPr="00C56C10">
        <w:t>DC Power mains shall be applied to the vehicle / ESA through 5 µH/50 </w:t>
      </w:r>
      <w:bookmarkStart w:id="27" w:name="OLE_LINK7"/>
      <w:bookmarkStart w:id="28" w:name="OLE_LINK8"/>
      <w:r w:rsidRPr="00C56C10">
        <w:sym w:font="Symbol" w:char="F057"/>
      </w:r>
      <w:r w:rsidRPr="00C56C10">
        <w:t xml:space="preserve"> </w:t>
      </w:r>
      <w:r w:rsidR="00936B66" w:rsidRPr="00C56C10">
        <w:t>DC-</w:t>
      </w:r>
      <w:r w:rsidR="005D4327" w:rsidRPr="00C56C10">
        <w:t>charging-</w:t>
      </w:r>
      <w:r w:rsidRPr="00C56C10">
        <w:t xml:space="preserve">AN(s) as defined in </w:t>
      </w:r>
      <w:bookmarkEnd w:id="27"/>
      <w:bookmarkEnd w:id="28"/>
      <w:r w:rsidR="00073B8D" w:rsidRPr="00C56C10">
        <w:t xml:space="preserve">Appendix </w:t>
      </w:r>
      <w:r w:rsidR="00073B8D" w:rsidRPr="008F5B2C">
        <w:rPr>
          <w:strike/>
          <w:highlight w:val="lightGray"/>
        </w:rPr>
        <w:t>8</w:t>
      </w:r>
      <w:r w:rsidR="00073B8D" w:rsidRPr="008F5B2C">
        <w:rPr>
          <w:highlight w:val="cyan"/>
        </w:rPr>
        <w:t>5</w:t>
      </w:r>
      <w:r w:rsidR="00073B8D" w:rsidRPr="00073B8D">
        <w:rPr>
          <w:highlight w:val="cyan"/>
        </w:rPr>
        <w:t>,</w:t>
      </w:r>
      <w:r w:rsidR="00073B8D">
        <w:t xml:space="preserve"> </w:t>
      </w:r>
      <w:r w:rsidR="00073B8D" w:rsidRPr="00204247">
        <w:rPr>
          <w:strike/>
          <w:highlight w:val="lightGray"/>
        </w:rPr>
        <w:t>clause</w:t>
      </w:r>
      <w:r w:rsidR="00073B8D" w:rsidRPr="00C56C10">
        <w:t xml:space="preserve"> </w:t>
      </w:r>
      <w:r w:rsidR="00073B8D" w:rsidRPr="00204247">
        <w:rPr>
          <w:highlight w:val="cyan"/>
        </w:rPr>
        <w:t>Paragraph</w:t>
      </w:r>
      <w:r w:rsidR="00073B8D">
        <w:t xml:space="preserve"> </w:t>
      </w:r>
      <w:r w:rsidR="007F6878" w:rsidRPr="00C56C10">
        <w:t>3</w:t>
      </w:r>
      <w:r w:rsidRPr="00C56C10">
        <w:t>.</w:t>
      </w:r>
    </w:p>
    <w:p w14:paraId="71F29B10" w14:textId="6C65C364" w:rsidR="00AC3B99" w:rsidRPr="00C56C10" w:rsidRDefault="00AC3B99" w:rsidP="007F6878">
      <w:pPr>
        <w:spacing w:after="120" w:line="240" w:lineRule="auto"/>
        <w:ind w:left="2268" w:right="1134"/>
        <w:jc w:val="both"/>
      </w:pPr>
      <w:r w:rsidRPr="00C56C10">
        <w:tab/>
        <w:t xml:space="preserve">High voltage power line shall be applied to the ESA through a 5 µH/50 </w:t>
      </w:r>
      <w:r w:rsidRPr="00C56C10">
        <w:sym w:font="Symbol" w:char="F057"/>
      </w:r>
      <w:r w:rsidRPr="00C56C10">
        <w:t xml:space="preserve"> HV-AN(s) as defined in Appendix </w:t>
      </w:r>
      <w:r w:rsidRPr="008F5B2C">
        <w:rPr>
          <w:strike/>
          <w:highlight w:val="lightGray"/>
        </w:rPr>
        <w:t>8</w:t>
      </w:r>
      <w:r w:rsidR="008F5B2C" w:rsidRPr="008F5B2C">
        <w:rPr>
          <w:highlight w:val="cyan"/>
        </w:rPr>
        <w:t>5</w:t>
      </w:r>
      <w:r w:rsidR="00204247" w:rsidRPr="00204247">
        <w:rPr>
          <w:highlight w:val="cyan"/>
        </w:rPr>
        <w:t>,</w:t>
      </w:r>
      <w:r w:rsidR="00204247" w:rsidRPr="00C56C10">
        <w:t xml:space="preserve"> </w:t>
      </w:r>
      <w:r w:rsidR="00204247" w:rsidRPr="00204247">
        <w:rPr>
          <w:strike/>
          <w:highlight w:val="lightGray"/>
        </w:rPr>
        <w:t>clause</w:t>
      </w:r>
      <w:r w:rsidR="00204247" w:rsidRPr="00C56C10">
        <w:t xml:space="preserve"> </w:t>
      </w:r>
      <w:r w:rsidR="00204247" w:rsidRPr="00204247">
        <w:rPr>
          <w:highlight w:val="cyan"/>
        </w:rPr>
        <w:t>Paragraph</w:t>
      </w:r>
      <w:r w:rsidR="00204247">
        <w:t xml:space="preserve"> </w:t>
      </w:r>
      <w:r w:rsidR="007F6878" w:rsidRPr="00C56C10">
        <w:t>2</w:t>
      </w:r>
      <w:r w:rsidRPr="00C56C10">
        <w:t>.</w:t>
      </w:r>
    </w:p>
    <w:p w14:paraId="7CA137B6" w14:textId="022D5B3C" w:rsidR="004D2E78" w:rsidRPr="00C56C10" w:rsidRDefault="004D2E78" w:rsidP="007F6878">
      <w:pPr>
        <w:spacing w:after="120" w:line="240" w:lineRule="auto"/>
        <w:ind w:left="2268" w:right="1134"/>
        <w:jc w:val="both"/>
      </w:pPr>
      <w:r w:rsidRPr="00C56C10">
        <w:t xml:space="preserve">Signal port lines, control port lines or wired network port lines should be applied to the vehicle / ESA through an AAN as defined in Appendix </w:t>
      </w:r>
      <w:r w:rsidRPr="008F5B2C">
        <w:rPr>
          <w:strike/>
          <w:highlight w:val="lightGray"/>
        </w:rPr>
        <w:t>8</w:t>
      </w:r>
      <w:r w:rsidR="008F5B2C" w:rsidRPr="008F5B2C">
        <w:rPr>
          <w:highlight w:val="cyan"/>
        </w:rPr>
        <w:t>5</w:t>
      </w:r>
      <w:r w:rsidR="008F5B2C">
        <w:t>,</w:t>
      </w:r>
      <w:r w:rsidRPr="00C56C10">
        <w:t xml:space="preserve"> </w:t>
      </w:r>
      <w:r w:rsidRPr="008F5B2C">
        <w:rPr>
          <w:strike/>
          <w:highlight w:val="lightGray"/>
        </w:rPr>
        <w:t>clause</w:t>
      </w:r>
      <w:r w:rsidRPr="00C56C10">
        <w:t xml:space="preserve"> </w:t>
      </w:r>
      <w:r w:rsidR="008F5B2C" w:rsidRPr="008F5B2C">
        <w:rPr>
          <w:highlight w:val="cyan"/>
        </w:rPr>
        <w:t>Paragraph</w:t>
      </w:r>
      <w:r w:rsidR="008F5B2C">
        <w:t xml:space="preserve"> </w:t>
      </w:r>
      <w:r w:rsidRPr="00C56C10">
        <w:t>5.</w:t>
      </w:r>
    </w:p>
    <w:p w14:paraId="0333B744" w14:textId="77777777" w:rsidR="00822B74" w:rsidRPr="00C56C10" w:rsidRDefault="00822B74" w:rsidP="00A44E41">
      <w:pPr>
        <w:keepNext/>
        <w:keepLines/>
        <w:tabs>
          <w:tab w:val="right" w:leader="dot" w:pos="8505"/>
          <w:tab w:val="right" w:leader="dot" w:pos="9468"/>
        </w:tabs>
        <w:spacing w:after="120"/>
        <w:ind w:left="2268" w:right="1134" w:hanging="1134"/>
        <w:jc w:val="both"/>
      </w:pPr>
      <w:r w:rsidRPr="00C56C10">
        <w:t>7.2.</w:t>
      </w:r>
      <w:r w:rsidRPr="00C56C10">
        <w:tab/>
        <w:t xml:space="preserve">Specifications concerning </w:t>
      </w:r>
      <w:r w:rsidRPr="002A3641">
        <w:rPr>
          <w:strike/>
          <w:highlight w:val="lightGray"/>
        </w:rPr>
        <w:t>broadband</w:t>
      </w:r>
      <w:r w:rsidRPr="00C56C10">
        <w:t xml:space="preserve"> electromagnetic radiation from vehicles</w:t>
      </w:r>
    </w:p>
    <w:p w14:paraId="720A6851" w14:textId="77777777" w:rsidR="00822B74" w:rsidRPr="00C56C10" w:rsidRDefault="00822B74" w:rsidP="00A44E41">
      <w:pPr>
        <w:pStyle w:val="SingleTxtG"/>
        <w:keepNext/>
        <w:ind w:left="2268" w:hanging="1134"/>
        <w:rPr>
          <w:rStyle w:val="SingleTxtGChar"/>
        </w:rPr>
      </w:pPr>
      <w:r w:rsidRPr="00C56C10">
        <w:t>7.2.1.</w:t>
      </w:r>
      <w:r w:rsidRPr="00C56C10">
        <w:tab/>
        <w:t>Method of measurement</w:t>
      </w:r>
    </w:p>
    <w:p w14:paraId="1450E99C" w14:textId="77777777" w:rsidR="00822B74" w:rsidRPr="00C56C10" w:rsidRDefault="0009055F" w:rsidP="00A44E41">
      <w:pPr>
        <w:pStyle w:val="SingleTxtG"/>
        <w:keepNext/>
        <w:ind w:left="2268" w:hanging="1134"/>
        <w:rPr>
          <w:rStyle w:val="SingleTxtGChar"/>
        </w:rPr>
      </w:pPr>
      <w:r w:rsidRPr="00C56C10">
        <w:tab/>
      </w:r>
      <w:r w:rsidR="00822B74" w:rsidRPr="00C56C10">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77777777" w:rsidR="00822B74" w:rsidRPr="00C56C10" w:rsidRDefault="00822B74" w:rsidP="0009055F">
      <w:pPr>
        <w:pStyle w:val="SingleTxtG"/>
        <w:ind w:left="2268" w:hanging="1134"/>
        <w:rPr>
          <w:rStyle w:val="SingleTxtGChar"/>
        </w:rPr>
      </w:pPr>
      <w:r w:rsidRPr="00C56C10">
        <w:t>7.2.2.</w:t>
      </w:r>
      <w:r w:rsidRPr="00C56C10">
        <w:tab/>
        <w:t xml:space="preserve">Vehicle </w:t>
      </w:r>
      <w:r w:rsidRPr="002A3641">
        <w:rPr>
          <w:strike/>
          <w:highlight w:val="lightGray"/>
        </w:rPr>
        <w:t>broadband</w:t>
      </w:r>
      <w:r w:rsidRPr="00C56C10">
        <w:t xml:space="preserve"> type approval limits</w:t>
      </w:r>
    </w:p>
    <w:p w14:paraId="5B7A9867" w14:textId="350D7EBF" w:rsidR="00822B74" w:rsidRPr="00C56C10" w:rsidRDefault="00822B74" w:rsidP="0009055F">
      <w:pPr>
        <w:pStyle w:val="SingleTxtG"/>
        <w:ind w:left="2268" w:hanging="1134"/>
        <w:rPr>
          <w:rStyle w:val="SingleTxtGChar"/>
        </w:rPr>
      </w:pPr>
      <w:r w:rsidRPr="00C56C10">
        <w:lastRenderedPageBreak/>
        <w:t>7.2.2.1.</w:t>
      </w:r>
      <w:r w:rsidRPr="00C56C10">
        <w:tab/>
      </w:r>
      <w:r w:rsidRPr="00C56C10">
        <w:rPr>
          <w:rStyle w:val="SingleTxtGChar"/>
        </w:rPr>
        <w:t>If measurements are made using the method described in Annex 4 using a vehicle-to-antenna spacing of 10.0 ± 0.2 m, the limits shall be 32 dB</w:t>
      </w:r>
      <w:r w:rsidR="00A10947" w:rsidRPr="00C56C10">
        <w:rPr>
          <w:rStyle w:val="SingleTxtGChar"/>
        </w:rPr>
        <w:t> </w:t>
      </w:r>
      <w:r w:rsidRPr="00C56C10">
        <w:rPr>
          <w:rStyle w:val="SingleTxtGChar"/>
        </w:rPr>
        <w:t>microvolts/m in the 30 to 75 MHz frequency band and 32 to 43 dB</w:t>
      </w:r>
      <w:r w:rsidR="00A10947" w:rsidRPr="00C56C10">
        <w:rPr>
          <w:rStyle w:val="SingleTxtGChar"/>
        </w:rPr>
        <w:t> </w:t>
      </w:r>
      <w:r w:rsidRPr="00C56C10">
        <w:rPr>
          <w:rStyle w:val="SingleTxtGChar"/>
        </w:rPr>
        <w:t>microvolts/m in the 75 to 400 MHz frequency band, this limit increasing logarithmically with frequencies above 75 MHz as shown in Appendix 2. In the 400 to 1,000 MHz frequency band the limit remains constant at 43 dB microvolts/m.</w:t>
      </w:r>
    </w:p>
    <w:p w14:paraId="09358EBF" w14:textId="2CED58AD" w:rsidR="00822B74" w:rsidRPr="00C56C10" w:rsidRDefault="00822B74" w:rsidP="0009055F">
      <w:pPr>
        <w:pStyle w:val="SingleTxtG"/>
        <w:ind w:left="2268" w:hanging="1134"/>
        <w:rPr>
          <w:rStyle w:val="SingleTxtGChar"/>
        </w:rPr>
      </w:pPr>
      <w:r w:rsidRPr="00C56C10">
        <w:t>7.2.2.2.</w:t>
      </w:r>
      <w:r w:rsidRPr="00C56C10">
        <w:tab/>
      </w:r>
      <w:r w:rsidRPr="00C56C10">
        <w:rPr>
          <w:rStyle w:val="SingleTxtGChar"/>
        </w:rPr>
        <w:t>If measurements are made using the method described in Annex 4 using a vehicle-to-antenna spacing of 3.0 ± 0.05 m, the limits shall be 42 dB</w:t>
      </w:r>
      <w:r w:rsidR="00A10947" w:rsidRPr="00C56C10">
        <w:rPr>
          <w:rStyle w:val="SingleTxtGChar"/>
        </w:rPr>
        <w:t> </w:t>
      </w:r>
      <w:r w:rsidRPr="00C56C10">
        <w:rPr>
          <w:rStyle w:val="SingleTxtGChar"/>
        </w:rPr>
        <w:t>microvolts/m in the 30 to 75 MHz frequency band and 42 to 53 dB</w:t>
      </w:r>
      <w:r w:rsidR="00A10947" w:rsidRPr="00C56C10">
        <w:rPr>
          <w:rStyle w:val="SingleTxtGChar"/>
        </w:rPr>
        <w:t> </w:t>
      </w:r>
      <w:r w:rsidRPr="00C56C10">
        <w:rPr>
          <w:rStyle w:val="SingleTxtGChar"/>
        </w:rPr>
        <w:t>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C56C10" w:rsidRDefault="000F79CF" w:rsidP="0009055F">
      <w:pPr>
        <w:pStyle w:val="SingleTxtG"/>
        <w:ind w:left="2268" w:hanging="1134"/>
        <w:rPr>
          <w:rStyle w:val="SingleTxtGChar"/>
        </w:rPr>
      </w:pPr>
      <w:r w:rsidRPr="00C56C10">
        <w:tab/>
      </w:r>
      <w:r w:rsidR="00822B74" w:rsidRPr="00C56C10">
        <w:t xml:space="preserve">On the vehicle representative of its type, the measured values, expressed in dB microvolts/m shall be below the </w:t>
      </w:r>
      <w:proofErr w:type="gramStart"/>
      <w:r w:rsidR="00822B74" w:rsidRPr="00C56C10">
        <w:t>type</w:t>
      </w:r>
      <w:proofErr w:type="gramEnd"/>
      <w:r w:rsidR="00822B74" w:rsidRPr="00C56C10">
        <w:t xml:space="preserve"> approval limits.</w:t>
      </w:r>
    </w:p>
    <w:p w14:paraId="55053803" w14:textId="77777777" w:rsidR="00822B74" w:rsidRPr="00C56C10" w:rsidRDefault="00822B74" w:rsidP="0009055F">
      <w:pPr>
        <w:pStyle w:val="SingleTxtG"/>
        <w:ind w:left="2268" w:hanging="1134"/>
        <w:rPr>
          <w:rStyle w:val="SingleTxtGChar"/>
        </w:rPr>
      </w:pPr>
      <w:r w:rsidRPr="00C56C10">
        <w:t>7.3.</w:t>
      </w:r>
      <w:r w:rsidRPr="00C56C10">
        <w:tab/>
        <w:t>Specifications concerning emission of harmonics on AC power lines from vehicles</w:t>
      </w:r>
    </w:p>
    <w:p w14:paraId="4442B663" w14:textId="77777777" w:rsidR="00822B74" w:rsidRPr="00C56C10" w:rsidRDefault="00822B74" w:rsidP="0009055F">
      <w:pPr>
        <w:pStyle w:val="SingleTxtG"/>
        <w:ind w:left="2268" w:hanging="1134"/>
        <w:rPr>
          <w:rStyle w:val="SingleTxtGChar"/>
        </w:rPr>
      </w:pPr>
      <w:r w:rsidRPr="00C56C10">
        <w:t>7.3.1.</w:t>
      </w:r>
      <w:r w:rsidRPr="00C56C10">
        <w:tab/>
        <w:t>Method of measurement</w:t>
      </w:r>
    </w:p>
    <w:p w14:paraId="4E5BD200" w14:textId="77777777" w:rsidR="00822B74" w:rsidRPr="00C56C10" w:rsidRDefault="00822B74" w:rsidP="0009055F">
      <w:pPr>
        <w:pStyle w:val="SingleTxtG"/>
        <w:ind w:left="2268" w:hanging="1134"/>
        <w:rPr>
          <w:rStyle w:val="SingleTxtGChar"/>
        </w:rPr>
      </w:pPr>
      <w:r w:rsidRPr="00C56C10">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C56C10" w:rsidRDefault="00822B74" w:rsidP="0009055F">
      <w:pPr>
        <w:pStyle w:val="SingleTxtG"/>
        <w:ind w:left="2268" w:hanging="1134"/>
        <w:rPr>
          <w:rStyle w:val="SingleTxtGChar"/>
        </w:rPr>
      </w:pPr>
      <w:r w:rsidRPr="00C56C10">
        <w:t>7.3.2.</w:t>
      </w:r>
      <w:r w:rsidRPr="00C56C10">
        <w:tab/>
        <w:t>Vehicle type approval limit</w:t>
      </w:r>
    </w:p>
    <w:p w14:paraId="54F3637E" w14:textId="12DFB7AD" w:rsidR="00AC3B99" w:rsidRPr="00C56C10" w:rsidRDefault="00AC3B99" w:rsidP="00AC3B99">
      <w:pPr>
        <w:spacing w:after="120" w:line="240" w:lineRule="auto"/>
        <w:ind w:left="2268" w:right="1134" w:hanging="1134"/>
        <w:jc w:val="both"/>
      </w:pPr>
      <w:r w:rsidRPr="00C56C10">
        <w:t>7.3.2.1.</w:t>
      </w:r>
      <w:r w:rsidRPr="00C56C10">
        <w:tab/>
      </w:r>
      <w:r w:rsidRPr="00C56C10">
        <w:tab/>
        <w:t xml:space="preserve">If measurements are made using the method described in Annex 11, the limits for input current ≤ 16 A per phase are those defined in IEC </w:t>
      </w:r>
      <w:r w:rsidRPr="00B15494">
        <w:rPr>
          <w:highlight w:val="cyan"/>
        </w:rPr>
        <w:t>61000-3-</w:t>
      </w:r>
      <w:commentRangeStart w:id="29"/>
      <w:r w:rsidRPr="00B15494">
        <w:rPr>
          <w:highlight w:val="cyan"/>
        </w:rPr>
        <w:t>2</w:t>
      </w:r>
      <w:r w:rsidR="00B15494" w:rsidRPr="00B15494">
        <w:rPr>
          <w:highlight w:val="cyan"/>
        </w:rPr>
        <w:t xml:space="preserve"> </w:t>
      </w:r>
      <w:r w:rsidRPr="00B15494">
        <w:rPr>
          <w:highlight w:val="cyan"/>
        </w:rPr>
        <w:t>and</w:t>
      </w:r>
      <w:r w:rsidRPr="00C56C10">
        <w:t xml:space="preserve"> </w:t>
      </w:r>
      <w:commentRangeEnd w:id="29"/>
      <w:r w:rsidR="00173297">
        <w:rPr>
          <w:rStyle w:val="Kommentarzeichen"/>
        </w:rPr>
        <w:commentReference w:id="29"/>
      </w:r>
      <w:r w:rsidRPr="00C56C10">
        <w:t xml:space="preserve">given in Table </w:t>
      </w:r>
      <w:r w:rsidR="004D2E78" w:rsidRPr="00C56C10">
        <w:t>4</w:t>
      </w:r>
      <w:r w:rsidRPr="00C56C10">
        <w:t>.</w:t>
      </w:r>
    </w:p>
    <w:p w14:paraId="183CBBFB" w14:textId="5E26A615" w:rsidR="00AC3B99" w:rsidRPr="00C56C10" w:rsidRDefault="00AC3B99" w:rsidP="00AC3B99">
      <w:pPr>
        <w:spacing w:line="240" w:lineRule="auto"/>
        <w:ind w:left="1134"/>
        <w:outlineLvl w:val="0"/>
      </w:pPr>
      <w:r w:rsidRPr="00C56C10">
        <w:t xml:space="preserve">Table </w:t>
      </w:r>
      <w:r w:rsidR="004D2E78" w:rsidRPr="00C56C10">
        <w:t>4</w:t>
      </w:r>
    </w:p>
    <w:p w14:paraId="6D04528A" w14:textId="77777777" w:rsidR="00AC3B99" w:rsidRPr="00C56C10" w:rsidRDefault="00AC3B99" w:rsidP="00AC3B99">
      <w:pPr>
        <w:spacing w:after="120" w:line="240" w:lineRule="auto"/>
        <w:ind w:left="1134" w:right="1134"/>
        <w:jc w:val="both"/>
        <w:rPr>
          <w:b/>
        </w:rPr>
      </w:pPr>
      <w:r w:rsidRPr="00C56C10">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C56C10"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C56C10" w:rsidRDefault="00AC3B99" w:rsidP="00AC3B99">
            <w:pPr>
              <w:suppressAutoHyphens w:val="0"/>
              <w:spacing w:before="40" w:after="40" w:line="240" w:lineRule="auto"/>
              <w:ind w:left="57" w:right="57"/>
              <w:rPr>
                <w:i/>
                <w:sz w:val="16"/>
              </w:rPr>
            </w:pPr>
            <w:r w:rsidRPr="00C56C10">
              <w:rPr>
                <w:i/>
                <w:sz w:val="16"/>
              </w:rPr>
              <w:t>Harmonic number</w:t>
            </w:r>
          </w:p>
          <w:p w14:paraId="6A918A29" w14:textId="77777777" w:rsidR="00AC3B99" w:rsidRPr="00C56C10" w:rsidRDefault="00AC3B99" w:rsidP="00AC3B99">
            <w:pPr>
              <w:suppressAutoHyphens w:val="0"/>
              <w:spacing w:before="40" w:after="40" w:line="240" w:lineRule="auto"/>
              <w:ind w:left="57" w:right="57"/>
              <w:rPr>
                <w:i/>
                <w:sz w:val="16"/>
              </w:rPr>
            </w:pPr>
            <w:r w:rsidRPr="00C56C10">
              <w:rPr>
                <w:i/>
                <w:sz w:val="16"/>
              </w:rPr>
              <w:t>n</w:t>
            </w:r>
          </w:p>
        </w:tc>
        <w:tc>
          <w:tcPr>
            <w:tcW w:w="3683" w:type="dxa"/>
            <w:tcBorders>
              <w:bottom w:val="single" w:sz="12" w:space="0" w:color="auto"/>
            </w:tcBorders>
            <w:shd w:val="clear" w:color="auto" w:fill="auto"/>
            <w:vAlign w:val="bottom"/>
          </w:tcPr>
          <w:p w14:paraId="6C6E34BD" w14:textId="77777777" w:rsidR="00AC3B99" w:rsidRPr="00C56C10" w:rsidRDefault="00AC3B99" w:rsidP="00AC3B99">
            <w:pPr>
              <w:suppressAutoHyphens w:val="0"/>
              <w:spacing w:before="40" w:after="40" w:line="240" w:lineRule="auto"/>
              <w:ind w:left="57" w:right="57"/>
              <w:jc w:val="right"/>
              <w:rPr>
                <w:i/>
                <w:sz w:val="16"/>
              </w:rPr>
            </w:pPr>
            <w:r w:rsidRPr="00C56C10">
              <w:rPr>
                <w:i/>
                <w:sz w:val="16"/>
              </w:rPr>
              <w:t>Maximum authorized harmonic current</w:t>
            </w:r>
          </w:p>
          <w:p w14:paraId="5AEA1B70" w14:textId="77777777" w:rsidR="00AC3B99" w:rsidRPr="00C56C10" w:rsidRDefault="00AC3B99" w:rsidP="00AC3B99">
            <w:pPr>
              <w:suppressAutoHyphens w:val="0"/>
              <w:spacing w:before="40" w:after="40" w:line="240" w:lineRule="auto"/>
              <w:ind w:left="57" w:right="57"/>
              <w:jc w:val="right"/>
              <w:rPr>
                <w:i/>
                <w:sz w:val="16"/>
              </w:rPr>
            </w:pPr>
            <w:r w:rsidRPr="00C56C10">
              <w:rPr>
                <w:i/>
                <w:sz w:val="16"/>
              </w:rPr>
              <w:t>A</w:t>
            </w:r>
          </w:p>
        </w:tc>
      </w:tr>
      <w:tr w:rsidR="00AC3B99" w:rsidRPr="00C56C10"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C56C10" w:rsidRDefault="00AC3B99" w:rsidP="00AC3B99">
            <w:pPr>
              <w:suppressAutoHyphens w:val="0"/>
              <w:spacing w:before="40" w:after="40" w:line="240" w:lineRule="auto"/>
              <w:ind w:left="57" w:right="57"/>
              <w:rPr>
                <w:sz w:val="18"/>
              </w:rPr>
            </w:pPr>
            <w:r w:rsidRPr="00C56C10">
              <w:rPr>
                <w:sz w:val="18"/>
              </w:rPr>
              <w:t>Odd harmonics</w:t>
            </w:r>
          </w:p>
        </w:tc>
      </w:tr>
      <w:tr w:rsidR="00AC3B99" w:rsidRPr="00C56C10" w14:paraId="46D27E34" w14:textId="77777777" w:rsidTr="00AC3B99">
        <w:trPr>
          <w:cantSplit/>
        </w:trPr>
        <w:tc>
          <w:tcPr>
            <w:tcW w:w="3687" w:type="dxa"/>
            <w:shd w:val="clear" w:color="auto" w:fill="auto"/>
            <w:tcMar>
              <w:left w:w="113" w:type="dxa"/>
            </w:tcMar>
          </w:tcPr>
          <w:p w14:paraId="21166B47" w14:textId="77777777" w:rsidR="00AC3B99" w:rsidRPr="00C56C10" w:rsidRDefault="00AC3B99" w:rsidP="00AC3B99">
            <w:pPr>
              <w:suppressAutoHyphens w:val="0"/>
              <w:spacing w:before="40" w:after="40" w:line="240" w:lineRule="auto"/>
              <w:ind w:left="57" w:right="57"/>
              <w:rPr>
                <w:sz w:val="18"/>
              </w:rPr>
            </w:pPr>
            <w:r w:rsidRPr="00C56C10">
              <w:rPr>
                <w:sz w:val="18"/>
              </w:rPr>
              <w:t>3</w:t>
            </w:r>
          </w:p>
        </w:tc>
        <w:tc>
          <w:tcPr>
            <w:tcW w:w="3683" w:type="dxa"/>
            <w:shd w:val="clear" w:color="auto" w:fill="auto"/>
            <w:vAlign w:val="bottom"/>
          </w:tcPr>
          <w:p w14:paraId="741E3B36" w14:textId="77777777" w:rsidR="00AC3B99" w:rsidRPr="00C56C10" w:rsidRDefault="00AC3B99" w:rsidP="00AC3B99">
            <w:pPr>
              <w:suppressAutoHyphens w:val="0"/>
              <w:spacing w:before="40" w:after="40" w:line="240" w:lineRule="auto"/>
              <w:ind w:left="57" w:right="57"/>
              <w:jc w:val="right"/>
              <w:rPr>
                <w:sz w:val="18"/>
              </w:rPr>
            </w:pPr>
            <w:r w:rsidRPr="00C56C10">
              <w:rPr>
                <w:sz w:val="18"/>
              </w:rPr>
              <w:t>2.3</w:t>
            </w:r>
          </w:p>
        </w:tc>
      </w:tr>
      <w:tr w:rsidR="00AC3B99" w:rsidRPr="00C56C10" w14:paraId="2D6BE663" w14:textId="77777777" w:rsidTr="00AC3B99">
        <w:trPr>
          <w:cantSplit/>
        </w:trPr>
        <w:tc>
          <w:tcPr>
            <w:tcW w:w="3687" w:type="dxa"/>
            <w:shd w:val="clear" w:color="auto" w:fill="auto"/>
            <w:tcMar>
              <w:left w:w="113" w:type="dxa"/>
            </w:tcMar>
          </w:tcPr>
          <w:p w14:paraId="144066D6" w14:textId="77777777" w:rsidR="00AC3B99" w:rsidRPr="00C56C10" w:rsidRDefault="00AC3B99" w:rsidP="00AC3B99">
            <w:pPr>
              <w:suppressAutoHyphens w:val="0"/>
              <w:spacing w:before="40" w:after="40" w:line="240" w:lineRule="auto"/>
              <w:ind w:left="57" w:right="57"/>
              <w:rPr>
                <w:sz w:val="18"/>
              </w:rPr>
            </w:pPr>
            <w:r w:rsidRPr="00C56C10">
              <w:rPr>
                <w:sz w:val="18"/>
              </w:rPr>
              <w:t>5</w:t>
            </w:r>
          </w:p>
        </w:tc>
        <w:tc>
          <w:tcPr>
            <w:tcW w:w="3683" w:type="dxa"/>
            <w:shd w:val="clear" w:color="auto" w:fill="auto"/>
            <w:vAlign w:val="bottom"/>
          </w:tcPr>
          <w:p w14:paraId="05B5E056" w14:textId="77777777" w:rsidR="00AC3B99" w:rsidRPr="00C56C10" w:rsidRDefault="00AC3B99" w:rsidP="00AC3B99">
            <w:pPr>
              <w:suppressAutoHyphens w:val="0"/>
              <w:spacing w:before="40" w:after="40" w:line="240" w:lineRule="auto"/>
              <w:ind w:left="57" w:right="57"/>
              <w:jc w:val="right"/>
              <w:rPr>
                <w:sz w:val="18"/>
              </w:rPr>
            </w:pPr>
            <w:r w:rsidRPr="00C56C10">
              <w:rPr>
                <w:sz w:val="18"/>
              </w:rPr>
              <w:t>1.14</w:t>
            </w:r>
          </w:p>
        </w:tc>
      </w:tr>
      <w:tr w:rsidR="00AC3B99" w:rsidRPr="00C56C10" w14:paraId="3CB480FE" w14:textId="77777777" w:rsidTr="00AC3B99">
        <w:trPr>
          <w:cantSplit/>
        </w:trPr>
        <w:tc>
          <w:tcPr>
            <w:tcW w:w="3687" w:type="dxa"/>
            <w:shd w:val="clear" w:color="auto" w:fill="auto"/>
            <w:tcMar>
              <w:left w:w="113" w:type="dxa"/>
            </w:tcMar>
          </w:tcPr>
          <w:p w14:paraId="1F721EB6" w14:textId="77777777" w:rsidR="00AC3B99" w:rsidRPr="00C56C10" w:rsidRDefault="00AC3B99" w:rsidP="00AC3B99">
            <w:pPr>
              <w:suppressAutoHyphens w:val="0"/>
              <w:spacing w:before="40" w:after="40" w:line="240" w:lineRule="auto"/>
              <w:ind w:left="57" w:right="57"/>
              <w:rPr>
                <w:sz w:val="18"/>
              </w:rPr>
            </w:pPr>
            <w:r w:rsidRPr="00C56C10">
              <w:rPr>
                <w:sz w:val="18"/>
              </w:rPr>
              <w:t>7</w:t>
            </w:r>
          </w:p>
        </w:tc>
        <w:tc>
          <w:tcPr>
            <w:tcW w:w="3683" w:type="dxa"/>
            <w:shd w:val="clear" w:color="auto" w:fill="auto"/>
            <w:vAlign w:val="bottom"/>
          </w:tcPr>
          <w:p w14:paraId="7810EF2D" w14:textId="77777777" w:rsidR="00AC3B99" w:rsidRPr="00C56C10" w:rsidRDefault="00AC3B99" w:rsidP="00AC3B99">
            <w:pPr>
              <w:suppressAutoHyphens w:val="0"/>
              <w:spacing w:before="40" w:after="40" w:line="240" w:lineRule="auto"/>
              <w:ind w:left="57" w:right="57"/>
              <w:jc w:val="right"/>
              <w:rPr>
                <w:sz w:val="18"/>
              </w:rPr>
            </w:pPr>
            <w:r w:rsidRPr="00C56C10">
              <w:rPr>
                <w:sz w:val="18"/>
              </w:rPr>
              <w:t>0.77</w:t>
            </w:r>
          </w:p>
        </w:tc>
      </w:tr>
      <w:tr w:rsidR="00AC3B99" w:rsidRPr="00C56C10" w14:paraId="2E4CD27A" w14:textId="77777777" w:rsidTr="00AC3B99">
        <w:trPr>
          <w:cantSplit/>
        </w:trPr>
        <w:tc>
          <w:tcPr>
            <w:tcW w:w="3687" w:type="dxa"/>
            <w:shd w:val="clear" w:color="auto" w:fill="auto"/>
            <w:tcMar>
              <w:left w:w="113" w:type="dxa"/>
            </w:tcMar>
          </w:tcPr>
          <w:p w14:paraId="73C55C9F" w14:textId="77777777" w:rsidR="00AC3B99" w:rsidRPr="00C56C10" w:rsidRDefault="00AC3B99" w:rsidP="00AC3B99">
            <w:pPr>
              <w:suppressAutoHyphens w:val="0"/>
              <w:spacing w:before="40" w:after="40" w:line="240" w:lineRule="auto"/>
              <w:ind w:left="57" w:right="57"/>
              <w:rPr>
                <w:sz w:val="18"/>
              </w:rPr>
            </w:pPr>
            <w:r w:rsidRPr="00C56C10">
              <w:rPr>
                <w:sz w:val="18"/>
              </w:rPr>
              <w:t>9</w:t>
            </w:r>
          </w:p>
        </w:tc>
        <w:tc>
          <w:tcPr>
            <w:tcW w:w="3683" w:type="dxa"/>
            <w:shd w:val="clear" w:color="auto" w:fill="auto"/>
            <w:vAlign w:val="bottom"/>
          </w:tcPr>
          <w:p w14:paraId="757F437C" w14:textId="77777777" w:rsidR="00AC3B99" w:rsidRPr="00C56C10" w:rsidRDefault="00AC3B99" w:rsidP="00AC3B99">
            <w:pPr>
              <w:suppressAutoHyphens w:val="0"/>
              <w:spacing w:before="40" w:after="40" w:line="240" w:lineRule="auto"/>
              <w:ind w:left="57" w:right="57"/>
              <w:jc w:val="right"/>
              <w:rPr>
                <w:sz w:val="18"/>
              </w:rPr>
            </w:pPr>
            <w:r w:rsidRPr="00C56C10">
              <w:rPr>
                <w:sz w:val="18"/>
              </w:rPr>
              <w:t>0.40</w:t>
            </w:r>
          </w:p>
        </w:tc>
      </w:tr>
      <w:tr w:rsidR="00AC3B99" w:rsidRPr="00C56C10" w14:paraId="0EBA7CFE" w14:textId="77777777" w:rsidTr="00AC3B99">
        <w:trPr>
          <w:cantSplit/>
        </w:trPr>
        <w:tc>
          <w:tcPr>
            <w:tcW w:w="3687" w:type="dxa"/>
            <w:shd w:val="clear" w:color="auto" w:fill="auto"/>
            <w:tcMar>
              <w:left w:w="113" w:type="dxa"/>
            </w:tcMar>
          </w:tcPr>
          <w:p w14:paraId="5433517C" w14:textId="77777777" w:rsidR="00AC3B99" w:rsidRPr="00C56C10" w:rsidRDefault="00AC3B99" w:rsidP="00AC3B99">
            <w:pPr>
              <w:suppressAutoHyphens w:val="0"/>
              <w:spacing w:before="40" w:after="40" w:line="240" w:lineRule="auto"/>
              <w:ind w:left="57" w:right="57"/>
              <w:rPr>
                <w:sz w:val="18"/>
              </w:rPr>
            </w:pPr>
            <w:r w:rsidRPr="00C56C10">
              <w:rPr>
                <w:sz w:val="18"/>
              </w:rPr>
              <w:t>11</w:t>
            </w:r>
          </w:p>
        </w:tc>
        <w:tc>
          <w:tcPr>
            <w:tcW w:w="3683" w:type="dxa"/>
            <w:shd w:val="clear" w:color="auto" w:fill="auto"/>
            <w:vAlign w:val="bottom"/>
          </w:tcPr>
          <w:p w14:paraId="4FC9E09B" w14:textId="77777777" w:rsidR="00AC3B99" w:rsidRPr="00C56C10" w:rsidRDefault="00AC3B99" w:rsidP="00AC3B99">
            <w:pPr>
              <w:suppressAutoHyphens w:val="0"/>
              <w:spacing w:before="40" w:after="40" w:line="240" w:lineRule="auto"/>
              <w:ind w:left="57" w:right="57"/>
              <w:jc w:val="right"/>
              <w:rPr>
                <w:sz w:val="18"/>
              </w:rPr>
            </w:pPr>
            <w:r w:rsidRPr="00C56C10">
              <w:rPr>
                <w:sz w:val="18"/>
              </w:rPr>
              <w:t>0.33</w:t>
            </w:r>
          </w:p>
        </w:tc>
      </w:tr>
      <w:tr w:rsidR="00AC3B99" w:rsidRPr="00C56C10" w14:paraId="530E2845" w14:textId="77777777" w:rsidTr="00AC3B99">
        <w:trPr>
          <w:cantSplit/>
        </w:trPr>
        <w:tc>
          <w:tcPr>
            <w:tcW w:w="3687" w:type="dxa"/>
            <w:shd w:val="clear" w:color="auto" w:fill="auto"/>
            <w:tcMar>
              <w:left w:w="113" w:type="dxa"/>
            </w:tcMar>
          </w:tcPr>
          <w:p w14:paraId="2359D838" w14:textId="77777777" w:rsidR="00AC3B99" w:rsidRPr="00C56C10" w:rsidRDefault="00AC3B99" w:rsidP="00AC3B99">
            <w:pPr>
              <w:suppressAutoHyphens w:val="0"/>
              <w:spacing w:before="40" w:after="40" w:line="240" w:lineRule="auto"/>
              <w:ind w:left="57" w:right="57"/>
              <w:rPr>
                <w:sz w:val="18"/>
              </w:rPr>
            </w:pPr>
            <w:r w:rsidRPr="00C56C10">
              <w:rPr>
                <w:sz w:val="18"/>
              </w:rPr>
              <w:t>13</w:t>
            </w:r>
          </w:p>
        </w:tc>
        <w:tc>
          <w:tcPr>
            <w:tcW w:w="3683" w:type="dxa"/>
            <w:shd w:val="clear" w:color="auto" w:fill="auto"/>
            <w:vAlign w:val="bottom"/>
          </w:tcPr>
          <w:p w14:paraId="48C89BCF" w14:textId="77777777" w:rsidR="00AC3B99" w:rsidRPr="00C56C10" w:rsidRDefault="00AC3B99" w:rsidP="00AC3B99">
            <w:pPr>
              <w:suppressAutoHyphens w:val="0"/>
              <w:spacing w:before="40" w:after="40" w:line="240" w:lineRule="auto"/>
              <w:ind w:left="57" w:right="57"/>
              <w:jc w:val="right"/>
              <w:rPr>
                <w:sz w:val="18"/>
              </w:rPr>
            </w:pPr>
            <w:r w:rsidRPr="00C56C10">
              <w:rPr>
                <w:sz w:val="18"/>
              </w:rPr>
              <w:t>0.21</w:t>
            </w:r>
          </w:p>
        </w:tc>
      </w:tr>
      <w:tr w:rsidR="00AC3B99" w:rsidRPr="00C56C10" w14:paraId="75B5D22E" w14:textId="77777777" w:rsidTr="00AC3B99">
        <w:trPr>
          <w:cantSplit/>
        </w:trPr>
        <w:tc>
          <w:tcPr>
            <w:tcW w:w="3687" w:type="dxa"/>
            <w:shd w:val="clear" w:color="auto" w:fill="auto"/>
            <w:tcMar>
              <w:left w:w="113" w:type="dxa"/>
            </w:tcMar>
          </w:tcPr>
          <w:p w14:paraId="612BB143" w14:textId="77777777" w:rsidR="00AC3B99" w:rsidRPr="00C56C10" w:rsidRDefault="00AC3B99" w:rsidP="00AC3B99">
            <w:pPr>
              <w:suppressAutoHyphens w:val="0"/>
              <w:spacing w:before="40" w:after="40" w:line="240" w:lineRule="auto"/>
              <w:ind w:left="57" w:right="57"/>
              <w:rPr>
                <w:sz w:val="18"/>
              </w:rPr>
            </w:pPr>
            <w:r w:rsidRPr="00C56C10">
              <w:rPr>
                <w:sz w:val="18"/>
              </w:rPr>
              <w:t>15 ≤ n ≤ 39</w:t>
            </w:r>
          </w:p>
        </w:tc>
        <w:tc>
          <w:tcPr>
            <w:tcW w:w="3683" w:type="dxa"/>
            <w:shd w:val="clear" w:color="auto" w:fill="auto"/>
            <w:vAlign w:val="bottom"/>
          </w:tcPr>
          <w:p w14:paraId="643C3B24" w14:textId="77777777" w:rsidR="00AC3B99" w:rsidRPr="00C56C10" w:rsidRDefault="00AC3B99" w:rsidP="00AC3B99">
            <w:pPr>
              <w:suppressAutoHyphens w:val="0"/>
              <w:spacing w:before="40" w:after="40" w:line="240" w:lineRule="auto"/>
              <w:ind w:left="57" w:right="57"/>
              <w:jc w:val="right"/>
              <w:rPr>
                <w:sz w:val="18"/>
              </w:rPr>
            </w:pPr>
            <w:r w:rsidRPr="00C56C10">
              <w:rPr>
                <w:sz w:val="18"/>
              </w:rPr>
              <w:t>0.15x15/n</w:t>
            </w:r>
          </w:p>
        </w:tc>
      </w:tr>
      <w:tr w:rsidR="00AC3B99" w:rsidRPr="00C56C10" w14:paraId="3955CC9E" w14:textId="77777777" w:rsidTr="00AC3B99">
        <w:trPr>
          <w:cantSplit/>
        </w:trPr>
        <w:tc>
          <w:tcPr>
            <w:tcW w:w="7370" w:type="dxa"/>
            <w:gridSpan w:val="2"/>
            <w:shd w:val="clear" w:color="auto" w:fill="auto"/>
            <w:tcMar>
              <w:left w:w="113" w:type="dxa"/>
            </w:tcMar>
          </w:tcPr>
          <w:p w14:paraId="5B4D2373" w14:textId="77777777" w:rsidR="00AC3B99" w:rsidRPr="00C56C10" w:rsidRDefault="00AC3B99" w:rsidP="00AC3B99">
            <w:pPr>
              <w:suppressAutoHyphens w:val="0"/>
              <w:spacing w:before="40" w:after="40" w:line="240" w:lineRule="auto"/>
              <w:ind w:left="-52" w:right="57"/>
              <w:rPr>
                <w:sz w:val="18"/>
              </w:rPr>
            </w:pPr>
            <w:r w:rsidRPr="00C56C10">
              <w:rPr>
                <w:sz w:val="18"/>
              </w:rPr>
              <w:t>Even harmonics</w:t>
            </w:r>
          </w:p>
        </w:tc>
      </w:tr>
      <w:tr w:rsidR="00AC3B99" w:rsidRPr="00C56C10" w14:paraId="0AEFAAB1" w14:textId="77777777" w:rsidTr="00AC3B99">
        <w:trPr>
          <w:cantSplit/>
        </w:trPr>
        <w:tc>
          <w:tcPr>
            <w:tcW w:w="3687" w:type="dxa"/>
            <w:shd w:val="clear" w:color="auto" w:fill="auto"/>
            <w:tcMar>
              <w:left w:w="113" w:type="dxa"/>
            </w:tcMar>
          </w:tcPr>
          <w:p w14:paraId="2B979B12" w14:textId="77777777" w:rsidR="00AC3B99" w:rsidRPr="00C56C10" w:rsidRDefault="00AC3B99" w:rsidP="00AC3B99">
            <w:pPr>
              <w:suppressAutoHyphens w:val="0"/>
              <w:spacing w:before="40" w:after="40" w:line="240" w:lineRule="auto"/>
              <w:ind w:left="57" w:right="57"/>
              <w:rPr>
                <w:sz w:val="18"/>
              </w:rPr>
            </w:pPr>
            <w:r w:rsidRPr="00C56C10">
              <w:rPr>
                <w:sz w:val="18"/>
              </w:rPr>
              <w:t>2</w:t>
            </w:r>
          </w:p>
        </w:tc>
        <w:tc>
          <w:tcPr>
            <w:tcW w:w="3683" w:type="dxa"/>
            <w:shd w:val="clear" w:color="auto" w:fill="auto"/>
            <w:vAlign w:val="bottom"/>
          </w:tcPr>
          <w:p w14:paraId="7224DAED" w14:textId="77777777" w:rsidR="00AC3B99" w:rsidRPr="00C56C10" w:rsidRDefault="00AC3B99" w:rsidP="00AC3B99">
            <w:pPr>
              <w:suppressAutoHyphens w:val="0"/>
              <w:spacing w:before="40" w:after="40" w:line="240" w:lineRule="auto"/>
              <w:ind w:left="57" w:right="57"/>
              <w:jc w:val="right"/>
              <w:rPr>
                <w:sz w:val="18"/>
              </w:rPr>
            </w:pPr>
            <w:r w:rsidRPr="00C56C10">
              <w:rPr>
                <w:sz w:val="18"/>
              </w:rPr>
              <w:t>1.08</w:t>
            </w:r>
          </w:p>
        </w:tc>
      </w:tr>
      <w:tr w:rsidR="00AC3B99" w:rsidRPr="00C56C10" w14:paraId="318A63AD" w14:textId="77777777" w:rsidTr="00AC3B99">
        <w:trPr>
          <w:cantSplit/>
        </w:trPr>
        <w:tc>
          <w:tcPr>
            <w:tcW w:w="3687" w:type="dxa"/>
            <w:shd w:val="clear" w:color="auto" w:fill="auto"/>
            <w:tcMar>
              <w:left w:w="113" w:type="dxa"/>
            </w:tcMar>
          </w:tcPr>
          <w:p w14:paraId="2773EDB1" w14:textId="77777777" w:rsidR="00AC3B99" w:rsidRPr="00C56C10" w:rsidRDefault="00AC3B99" w:rsidP="00AC3B99">
            <w:pPr>
              <w:suppressAutoHyphens w:val="0"/>
              <w:spacing w:before="40" w:after="40" w:line="240" w:lineRule="auto"/>
              <w:ind w:left="57" w:right="57"/>
              <w:rPr>
                <w:sz w:val="18"/>
              </w:rPr>
            </w:pPr>
            <w:r w:rsidRPr="00C56C10">
              <w:rPr>
                <w:sz w:val="18"/>
              </w:rPr>
              <w:t>4</w:t>
            </w:r>
          </w:p>
        </w:tc>
        <w:tc>
          <w:tcPr>
            <w:tcW w:w="3683" w:type="dxa"/>
            <w:shd w:val="clear" w:color="auto" w:fill="auto"/>
            <w:vAlign w:val="bottom"/>
          </w:tcPr>
          <w:p w14:paraId="25726B48" w14:textId="77777777" w:rsidR="00AC3B99" w:rsidRPr="00C56C10" w:rsidRDefault="00AC3B99" w:rsidP="00AC3B99">
            <w:pPr>
              <w:suppressAutoHyphens w:val="0"/>
              <w:spacing w:before="40" w:after="40" w:line="240" w:lineRule="auto"/>
              <w:ind w:left="57" w:right="57"/>
              <w:jc w:val="right"/>
              <w:rPr>
                <w:sz w:val="18"/>
              </w:rPr>
            </w:pPr>
            <w:r w:rsidRPr="00C56C10">
              <w:rPr>
                <w:sz w:val="18"/>
              </w:rPr>
              <w:t>0.43</w:t>
            </w:r>
          </w:p>
        </w:tc>
      </w:tr>
      <w:tr w:rsidR="00AC3B99" w:rsidRPr="00C56C10" w14:paraId="0DCB0DD4" w14:textId="77777777" w:rsidTr="00AC3B99">
        <w:trPr>
          <w:cantSplit/>
        </w:trPr>
        <w:tc>
          <w:tcPr>
            <w:tcW w:w="3687" w:type="dxa"/>
            <w:shd w:val="clear" w:color="auto" w:fill="auto"/>
            <w:tcMar>
              <w:left w:w="113" w:type="dxa"/>
            </w:tcMar>
          </w:tcPr>
          <w:p w14:paraId="251EB85E" w14:textId="77777777" w:rsidR="00AC3B99" w:rsidRPr="00C56C10" w:rsidRDefault="00AC3B99" w:rsidP="00AC3B99">
            <w:pPr>
              <w:suppressAutoHyphens w:val="0"/>
              <w:spacing w:before="40" w:after="40" w:line="240" w:lineRule="auto"/>
              <w:ind w:left="57" w:right="57"/>
              <w:rPr>
                <w:sz w:val="18"/>
              </w:rPr>
            </w:pPr>
            <w:r w:rsidRPr="00C56C10">
              <w:rPr>
                <w:sz w:val="18"/>
              </w:rPr>
              <w:t>6</w:t>
            </w:r>
          </w:p>
        </w:tc>
        <w:tc>
          <w:tcPr>
            <w:tcW w:w="3683" w:type="dxa"/>
            <w:shd w:val="clear" w:color="auto" w:fill="auto"/>
            <w:vAlign w:val="bottom"/>
          </w:tcPr>
          <w:p w14:paraId="2693C3CB" w14:textId="77777777" w:rsidR="00AC3B99" w:rsidRPr="00C56C10" w:rsidRDefault="00AC3B99" w:rsidP="00AC3B99">
            <w:pPr>
              <w:suppressAutoHyphens w:val="0"/>
              <w:spacing w:before="40" w:after="40" w:line="240" w:lineRule="auto"/>
              <w:ind w:left="57" w:right="57"/>
              <w:jc w:val="right"/>
              <w:rPr>
                <w:sz w:val="18"/>
              </w:rPr>
            </w:pPr>
            <w:r w:rsidRPr="00C56C10">
              <w:rPr>
                <w:sz w:val="18"/>
              </w:rPr>
              <w:t>0.30</w:t>
            </w:r>
          </w:p>
        </w:tc>
      </w:tr>
      <w:tr w:rsidR="00AC3B99" w:rsidRPr="00C56C10"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C56C10" w:rsidRDefault="00AC3B99" w:rsidP="00AC3B99">
            <w:pPr>
              <w:suppressAutoHyphens w:val="0"/>
              <w:spacing w:before="40" w:after="40" w:line="240" w:lineRule="auto"/>
              <w:ind w:left="57" w:right="57"/>
              <w:rPr>
                <w:sz w:val="18"/>
              </w:rPr>
            </w:pPr>
            <w:r w:rsidRPr="00C56C10">
              <w:rPr>
                <w:sz w:val="18"/>
              </w:rPr>
              <w:t>8 ≤ n ≤ 40</w:t>
            </w:r>
          </w:p>
        </w:tc>
        <w:tc>
          <w:tcPr>
            <w:tcW w:w="3683" w:type="dxa"/>
            <w:tcBorders>
              <w:bottom w:val="single" w:sz="12" w:space="0" w:color="auto"/>
            </w:tcBorders>
            <w:shd w:val="clear" w:color="auto" w:fill="auto"/>
            <w:vAlign w:val="bottom"/>
          </w:tcPr>
          <w:p w14:paraId="04234031" w14:textId="77777777" w:rsidR="00AC3B99" w:rsidRPr="00C56C10" w:rsidRDefault="00AC3B99" w:rsidP="00AC3B99">
            <w:pPr>
              <w:suppressAutoHyphens w:val="0"/>
              <w:spacing w:before="40" w:after="40" w:line="240" w:lineRule="auto"/>
              <w:ind w:left="57" w:right="57"/>
              <w:jc w:val="right"/>
              <w:rPr>
                <w:sz w:val="18"/>
              </w:rPr>
            </w:pPr>
            <w:r w:rsidRPr="00C56C10">
              <w:rPr>
                <w:sz w:val="18"/>
              </w:rPr>
              <w:t>0.23x8/n</w:t>
            </w:r>
          </w:p>
        </w:tc>
      </w:tr>
    </w:tbl>
    <w:p w14:paraId="22BD2D28" w14:textId="3A12275D" w:rsidR="004D2E78" w:rsidRPr="00C56C10" w:rsidRDefault="004D2E78" w:rsidP="00D104E2">
      <w:pPr>
        <w:pStyle w:val="SingleTxtG"/>
        <w:ind w:left="2268" w:hanging="1134"/>
        <w:rPr>
          <w:sz w:val="18"/>
          <w:szCs w:val="18"/>
        </w:rPr>
      </w:pPr>
      <w:r w:rsidRPr="00C56C10">
        <w:rPr>
          <w:sz w:val="18"/>
          <w:szCs w:val="18"/>
        </w:rPr>
        <w:lastRenderedPageBreak/>
        <w:t xml:space="preserve">NOTE: </w:t>
      </w:r>
      <w:r w:rsidR="00D104E2" w:rsidRPr="00C56C10">
        <w:rPr>
          <w:sz w:val="18"/>
          <w:szCs w:val="18"/>
        </w:rPr>
        <w:tab/>
      </w:r>
      <w:r w:rsidR="00D104E2" w:rsidRPr="00C56C10">
        <w:rPr>
          <w:sz w:val="18"/>
          <w:szCs w:val="18"/>
        </w:rPr>
        <w:tab/>
      </w:r>
      <w:r w:rsidRPr="00C56C10">
        <w:rPr>
          <w:sz w:val="18"/>
          <w:szCs w:val="18"/>
        </w:rPr>
        <w:t xml:space="preserve">For the application of limits given in Table 4, refer to IEC 61000-3-2, </w:t>
      </w:r>
      <w:r w:rsidRPr="00D1119A">
        <w:rPr>
          <w:strike/>
          <w:sz w:val="18"/>
          <w:szCs w:val="18"/>
          <w:highlight w:val="lightGray"/>
        </w:rPr>
        <w:t>paragraph</w:t>
      </w:r>
      <w:r w:rsidRPr="00C56C10">
        <w:rPr>
          <w:sz w:val="18"/>
          <w:szCs w:val="18"/>
        </w:rPr>
        <w:t xml:space="preserve"> </w:t>
      </w:r>
      <w:r w:rsidR="00654EA2" w:rsidRPr="00654EA2">
        <w:rPr>
          <w:sz w:val="18"/>
          <w:szCs w:val="18"/>
          <w:highlight w:val="cyan"/>
        </w:rPr>
        <w:t>Clause</w:t>
      </w:r>
      <w:r w:rsidR="00654EA2">
        <w:rPr>
          <w:sz w:val="18"/>
          <w:szCs w:val="18"/>
        </w:rPr>
        <w:t xml:space="preserve"> </w:t>
      </w:r>
      <w:r w:rsidRPr="00C56C10">
        <w:rPr>
          <w:sz w:val="18"/>
          <w:szCs w:val="18"/>
        </w:rPr>
        <w:t>6.3.3.4.</w:t>
      </w:r>
    </w:p>
    <w:p w14:paraId="6FA14377" w14:textId="4964B8F6" w:rsidR="00AC3B99" w:rsidRPr="00C56C10" w:rsidRDefault="00AC3B99" w:rsidP="005C662E">
      <w:pPr>
        <w:pStyle w:val="SingleTxtG"/>
        <w:spacing w:before="240"/>
        <w:ind w:left="2268" w:hanging="1134"/>
      </w:pPr>
      <w:r w:rsidRPr="00C56C10">
        <w:t>7.3.2.2.</w:t>
      </w:r>
      <w:r w:rsidRPr="00C56C10">
        <w:tab/>
      </w:r>
      <w:r w:rsidRPr="00C56C10">
        <w:tab/>
        <w:t xml:space="preserve">If measurements are made using the method described in Annex 11, the limits </w:t>
      </w:r>
      <w:r w:rsidRPr="00C56C10">
        <w:rPr>
          <w:bCs/>
        </w:rPr>
        <w:t>for</w:t>
      </w:r>
      <w:r w:rsidRPr="00C56C10">
        <w:t xml:space="preserve"> input current &gt; 16 A and ≤ 75 A per phase are those defined in IEC 61000-3-12, and given in given in Table </w:t>
      </w:r>
      <w:r w:rsidR="004D2E78" w:rsidRPr="00C56C10">
        <w:t>5</w:t>
      </w:r>
      <w:r w:rsidRPr="00C56C10">
        <w:t xml:space="preserve">, Table </w:t>
      </w:r>
      <w:r w:rsidR="004D2E78" w:rsidRPr="00C56C10">
        <w:t>6</w:t>
      </w:r>
      <w:r w:rsidRPr="00C56C10">
        <w:t xml:space="preserve"> and Table </w:t>
      </w:r>
      <w:r w:rsidR="004D2E78" w:rsidRPr="00C56C10">
        <w:t>7</w:t>
      </w:r>
      <w:r w:rsidRPr="00C56C10">
        <w:t>.</w:t>
      </w:r>
    </w:p>
    <w:p w14:paraId="18A6174E" w14:textId="7355895F" w:rsidR="00822B74" w:rsidRPr="00C56C10" w:rsidRDefault="00822B74" w:rsidP="00F16B83">
      <w:pPr>
        <w:pStyle w:val="berschrift1"/>
        <w:spacing w:before="120"/>
        <w:ind w:right="1140"/>
        <w:jc w:val="both"/>
        <w:rPr>
          <w:bCs/>
        </w:rPr>
      </w:pPr>
      <w:bookmarkStart w:id="30" w:name="_Toc384106323"/>
      <w:r w:rsidRPr="00C56C10">
        <w:rPr>
          <w:bCs/>
        </w:rPr>
        <w:t xml:space="preserve">Table </w:t>
      </w:r>
      <w:bookmarkEnd w:id="30"/>
      <w:r w:rsidR="004D2E78" w:rsidRPr="00C56C10">
        <w:rPr>
          <w:bCs/>
        </w:rPr>
        <w:t>5</w:t>
      </w:r>
    </w:p>
    <w:p w14:paraId="36D8D48B" w14:textId="3BC1987D" w:rsidR="00822B74" w:rsidRPr="00C56C10" w:rsidRDefault="00822B74" w:rsidP="000D10D0">
      <w:pPr>
        <w:pStyle w:val="berschrift1"/>
        <w:spacing w:after="120"/>
        <w:ind w:right="1140"/>
        <w:jc w:val="both"/>
        <w:rPr>
          <w:rStyle w:val="SingleTxtGChar"/>
          <w:b/>
          <w:bCs/>
        </w:rPr>
      </w:pPr>
      <w:bookmarkStart w:id="31" w:name="_Toc384106324"/>
      <w:r w:rsidRPr="00C56C10">
        <w:rPr>
          <w:b/>
          <w:bCs/>
        </w:rPr>
        <w:t>Maximum allowed harm</w:t>
      </w:r>
      <w:r w:rsidRPr="00C56C10">
        <w:rPr>
          <w:b/>
        </w:rPr>
        <w:t>onics (input current &gt; 16 A and ≤ 75 A per phase) for</w:t>
      </w:r>
      <w:r w:rsidR="00656D56" w:rsidRPr="00C56C10">
        <w:rPr>
          <w:b/>
        </w:rPr>
        <w:t xml:space="preserve"> single phase or</w:t>
      </w:r>
      <w:r w:rsidRPr="00C56C10">
        <w:rPr>
          <w:b/>
        </w:rPr>
        <w:t xml:space="preserve"> other than balanced three-phase equipment</w:t>
      </w:r>
      <w:bookmarkEnd w:id="31"/>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C56C10"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C56C10" w:rsidRDefault="00822B74" w:rsidP="000D10D0">
            <w:pPr>
              <w:suppressAutoHyphens w:val="0"/>
              <w:spacing w:before="80" w:after="80" w:line="200" w:lineRule="exact"/>
              <w:ind w:left="113" w:right="113"/>
              <w:rPr>
                <w:bCs/>
                <w:i/>
                <w:sz w:val="16"/>
              </w:rPr>
            </w:pPr>
            <w:r w:rsidRPr="00C56C10">
              <w:rPr>
                <w:bCs/>
                <w:i/>
                <w:sz w:val="16"/>
                <w:szCs w:val="16"/>
              </w:rPr>
              <w:t>Minimum</w:t>
            </w:r>
            <w:r w:rsidRPr="00C56C10">
              <w:rPr>
                <w:bCs/>
                <w:i/>
                <w:sz w:val="16"/>
              </w:rPr>
              <w:t xml:space="preserve"> </w:t>
            </w:r>
            <w:proofErr w:type="spellStart"/>
            <w:r w:rsidRPr="00C56C10">
              <w:rPr>
                <w:bCs/>
                <w:i/>
                <w:sz w:val="16"/>
                <w:szCs w:val="16"/>
              </w:rPr>
              <w:t>R</w:t>
            </w:r>
            <w:r w:rsidRPr="00C56C10">
              <w:rPr>
                <w:bCs/>
                <w:i/>
                <w:sz w:val="16"/>
                <w:szCs w:val="16"/>
                <w:vertAlign w:val="subscript"/>
              </w:rPr>
              <w:t>s</w:t>
            </w:r>
            <w:r w:rsidRPr="00C56C10">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C56C10" w:rsidRDefault="00822B74" w:rsidP="000D10D0">
            <w:pPr>
              <w:suppressAutoHyphens w:val="0"/>
              <w:spacing w:before="80" w:after="80" w:line="200" w:lineRule="exact"/>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r w:rsidR="00446E68" w:rsidRPr="00C56C10">
              <w:rPr>
                <w:bCs/>
                <w:i/>
                <w:sz w:val="16"/>
                <w:szCs w:val="16"/>
              </w:rPr>
              <w:br/>
            </w:r>
            <w:r w:rsidRPr="00C56C10">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C56C10" w:rsidRDefault="00822B74" w:rsidP="00446E68">
            <w:pPr>
              <w:suppressAutoHyphens w:val="0"/>
              <w:spacing w:before="80" w:after="80" w:line="200" w:lineRule="exact"/>
              <w:ind w:left="-6" w:right="-4"/>
              <w:jc w:val="right"/>
              <w:rPr>
                <w:bCs/>
                <w:i/>
                <w:sz w:val="16"/>
                <w:szCs w:val="16"/>
              </w:rPr>
            </w:pPr>
            <w:r w:rsidRPr="00C56C10">
              <w:rPr>
                <w:bCs/>
                <w:i/>
                <w:sz w:val="16"/>
                <w:szCs w:val="16"/>
              </w:rPr>
              <w:t>Max</w:t>
            </w:r>
            <w:r w:rsidR="00446E68" w:rsidRPr="00C56C10">
              <w:rPr>
                <w:bCs/>
                <w:i/>
                <w:sz w:val="16"/>
                <w:szCs w:val="16"/>
              </w:rPr>
              <w:t>imum current harmonic ratio</w:t>
            </w:r>
            <w:r w:rsidR="00446E68" w:rsidRPr="00C56C10">
              <w:rPr>
                <w:bCs/>
                <w:i/>
                <w:sz w:val="16"/>
                <w:szCs w:val="16"/>
              </w:rPr>
              <w:br/>
            </w:r>
            <w:r w:rsidRPr="00C56C10">
              <w:rPr>
                <w:bCs/>
                <w:i/>
                <w:sz w:val="16"/>
                <w:szCs w:val="16"/>
              </w:rPr>
              <w:t>%</w:t>
            </w:r>
          </w:p>
        </w:tc>
      </w:tr>
      <w:tr w:rsidR="00822B74" w:rsidRPr="00C56C10" w14:paraId="2B5B60D4" w14:textId="77777777" w:rsidTr="00DD4027">
        <w:tc>
          <w:tcPr>
            <w:tcW w:w="926" w:type="dxa"/>
            <w:tcBorders>
              <w:top w:val="single" w:sz="12" w:space="0" w:color="auto"/>
            </w:tcBorders>
            <w:shd w:val="clear" w:color="auto" w:fill="auto"/>
          </w:tcPr>
          <w:p w14:paraId="555D2682" w14:textId="77777777" w:rsidR="00822B74" w:rsidRPr="00C56C10"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THD</w:t>
            </w:r>
          </w:p>
        </w:tc>
        <w:tc>
          <w:tcPr>
            <w:tcW w:w="1187" w:type="dxa"/>
            <w:tcBorders>
              <w:top w:val="single" w:sz="12" w:space="0" w:color="auto"/>
            </w:tcBorders>
            <w:shd w:val="clear" w:color="auto" w:fill="auto"/>
            <w:vAlign w:val="bottom"/>
          </w:tcPr>
          <w:p w14:paraId="69BA4E5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PWHD</w:t>
            </w:r>
          </w:p>
        </w:tc>
      </w:tr>
      <w:tr w:rsidR="00822B74" w:rsidRPr="00C56C10" w14:paraId="2EEF45B0" w14:textId="77777777" w:rsidTr="000D10D0">
        <w:tc>
          <w:tcPr>
            <w:tcW w:w="926" w:type="dxa"/>
            <w:shd w:val="clear" w:color="auto" w:fill="auto"/>
          </w:tcPr>
          <w:p w14:paraId="6B9E71F7"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33</w:t>
            </w:r>
          </w:p>
        </w:tc>
        <w:tc>
          <w:tcPr>
            <w:tcW w:w="786" w:type="dxa"/>
            <w:shd w:val="clear" w:color="auto" w:fill="auto"/>
            <w:vAlign w:val="bottom"/>
          </w:tcPr>
          <w:p w14:paraId="3886FF7A"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21.6</w:t>
            </w:r>
          </w:p>
        </w:tc>
        <w:tc>
          <w:tcPr>
            <w:tcW w:w="704" w:type="dxa"/>
            <w:shd w:val="clear" w:color="auto" w:fill="auto"/>
            <w:vAlign w:val="bottom"/>
          </w:tcPr>
          <w:p w14:paraId="2E03B0C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10.7</w:t>
            </w:r>
          </w:p>
        </w:tc>
        <w:tc>
          <w:tcPr>
            <w:tcW w:w="704" w:type="dxa"/>
            <w:shd w:val="clear" w:color="auto" w:fill="auto"/>
            <w:vAlign w:val="bottom"/>
          </w:tcPr>
          <w:p w14:paraId="5EA1AAB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7.2</w:t>
            </w:r>
          </w:p>
        </w:tc>
        <w:tc>
          <w:tcPr>
            <w:tcW w:w="704" w:type="dxa"/>
            <w:shd w:val="clear" w:color="auto" w:fill="auto"/>
            <w:vAlign w:val="bottom"/>
          </w:tcPr>
          <w:p w14:paraId="7B201CCD"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3.8</w:t>
            </w:r>
          </w:p>
        </w:tc>
        <w:tc>
          <w:tcPr>
            <w:tcW w:w="621" w:type="dxa"/>
            <w:shd w:val="clear" w:color="auto" w:fill="auto"/>
            <w:vAlign w:val="bottom"/>
          </w:tcPr>
          <w:p w14:paraId="19FDE640"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3.1</w:t>
            </w:r>
          </w:p>
        </w:tc>
        <w:tc>
          <w:tcPr>
            <w:tcW w:w="621" w:type="dxa"/>
            <w:shd w:val="clear" w:color="auto" w:fill="auto"/>
            <w:vAlign w:val="bottom"/>
          </w:tcPr>
          <w:p w14:paraId="3C76EFC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w:t>
            </w:r>
          </w:p>
        </w:tc>
        <w:tc>
          <w:tcPr>
            <w:tcW w:w="1051" w:type="dxa"/>
            <w:shd w:val="clear" w:color="auto" w:fill="auto"/>
            <w:vAlign w:val="bottom"/>
          </w:tcPr>
          <w:p w14:paraId="39DA8169"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23</w:t>
            </w:r>
          </w:p>
        </w:tc>
        <w:tc>
          <w:tcPr>
            <w:tcW w:w="1187" w:type="dxa"/>
            <w:shd w:val="clear" w:color="auto" w:fill="auto"/>
            <w:vAlign w:val="bottom"/>
          </w:tcPr>
          <w:p w14:paraId="0EA36F3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23</w:t>
            </w:r>
          </w:p>
        </w:tc>
      </w:tr>
      <w:tr w:rsidR="00822B74" w:rsidRPr="00C56C10" w14:paraId="4605DB47" w14:textId="77777777" w:rsidTr="000D10D0">
        <w:tc>
          <w:tcPr>
            <w:tcW w:w="926" w:type="dxa"/>
            <w:shd w:val="clear" w:color="auto" w:fill="auto"/>
          </w:tcPr>
          <w:p w14:paraId="2C513234"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66</w:t>
            </w:r>
          </w:p>
        </w:tc>
        <w:tc>
          <w:tcPr>
            <w:tcW w:w="786" w:type="dxa"/>
            <w:shd w:val="clear" w:color="auto" w:fill="auto"/>
            <w:vAlign w:val="bottom"/>
          </w:tcPr>
          <w:p w14:paraId="41FFB06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24</w:t>
            </w:r>
          </w:p>
        </w:tc>
        <w:tc>
          <w:tcPr>
            <w:tcW w:w="704" w:type="dxa"/>
            <w:shd w:val="clear" w:color="auto" w:fill="auto"/>
            <w:vAlign w:val="bottom"/>
          </w:tcPr>
          <w:p w14:paraId="091E81FC"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13</w:t>
            </w:r>
          </w:p>
        </w:tc>
        <w:tc>
          <w:tcPr>
            <w:tcW w:w="704" w:type="dxa"/>
            <w:shd w:val="clear" w:color="auto" w:fill="auto"/>
            <w:vAlign w:val="bottom"/>
          </w:tcPr>
          <w:p w14:paraId="726D66FA"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8</w:t>
            </w:r>
          </w:p>
        </w:tc>
        <w:tc>
          <w:tcPr>
            <w:tcW w:w="704" w:type="dxa"/>
            <w:shd w:val="clear" w:color="auto" w:fill="auto"/>
            <w:vAlign w:val="bottom"/>
          </w:tcPr>
          <w:p w14:paraId="6A147B2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5</w:t>
            </w:r>
          </w:p>
        </w:tc>
        <w:tc>
          <w:tcPr>
            <w:tcW w:w="621" w:type="dxa"/>
            <w:shd w:val="clear" w:color="auto" w:fill="auto"/>
            <w:vAlign w:val="bottom"/>
          </w:tcPr>
          <w:p w14:paraId="2EC49A00"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w:t>
            </w:r>
          </w:p>
        </w:tc>
        <w:tc>
          <w:tcPr>
            <w:tcW w:w="621" w:type="dxa"/>
            <w:shd w:val="clear" w:color="auto" w:fill="auto"/>
            <w:vAlign w:val="bottom"/>
          </w:tcPr>
          <w:p w14:paraId="4754B2E3"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w:t>
            </w:r>
          </w:p>
        </w:tc>
        <w:tc>
          <w:tcPr>
            <w:tcW w:w="1051" w:type="dxa"/>
            <w:shd w:val="clear" w:color="auto" w:fill="auto"/>
            <w:vAlign w:val="bottom"/>
          </w:tcPr>
          <w:p w14:paraId="175F93D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26</w:t>
            </w:r>
          </w:p>
        </w:tc>
        <w:tc>
          <w:tcPr>
            <w:tcW w:w="1187" w:type="dxa"/>
            <w:shd w:val="clear" w:color="auto" w:fill="auto"/>
            <w:vAlign w:val="bottom"/>
          </w:tcPr>
          <w:p w14:paraId="48B79617"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26</w:t>
            </w:r>
          </w:p>
        </w:tc>
      </w:tr>
      <w:tr w:rsidR="00822B74" w:rsidRPr="00C56C10" w14:paraId="495BF4BF" w14:textId="77777777" w:rsidTr="000D10D0">
        <w:tc>
          <w:tcPr>
            <w:tcW w:w="926" w:type="dxa"/>
            <w:shd w:val="clear" w:color="auto" w:fill="auto"/>
          </w:tcPr>
          <w:p w14:paraId="69BA1459"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120</w:t>
            </w:r>
          </w:p>
        </w:tc>
        <w:tc>
          <w:tcPr>
            <w:tcW w:w="786" w:type="dxa"/>
            <w:shd w:val="clear" w:color="auto" w:fill="auto"/>
            <w:vAlign w:val="bottom"/>
          </w:tcPr>
          <w:p w14:paraId="22AB8734"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27</w:t>
            </w:r>
          </w:p>
        </w:tc>
        <w:tc>
          <w:tcPr>
            <w:tcW w:w="704" w:type="dxa"/>
            <w:shd w:val="clear" w:color="auto" w:fill="auto"/>
            <w:vAlign w:val="bottom"/>
          </w:tcPr>
          <w:p w14:paraId="296EACCF"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15</w:t>
            </w:r>
          </w:p>
        </w:tc>
        <w:tc>
          <w:tcPr>
            <w:tcW w:w="704" w:type="dxa"/>
            <w:shd w:val="clear" w:color="auto" w:fill="auto"/>
            <w:vAlign w:val="bottom"/>
          </w:tcPr>
          <w:p w14:paraId="15E84FA7"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10</w:t>
            </w:r>
          </w:p>
        </w:tc>
        <w:tc>
          <w:tcPr>
            <w:tcW w:w="704" w:type="dxa"/>
            <w:shd w:val="clear" w:color="auto" w:fill="auto"/>
            <w:vAlign w:val="bottom"/>
          </w:tcPr>
          <w:p w14:paraId="0C4473F7"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6</w:t>
            </w:r>
          </w:p>
        </w:tc>
        <w:tc>
          <w:tcPr>
            <w:tcW w:w="621" w:type="dxa"/>
            <w:shd w:val="clear" w:color="auto" w:fill="auto"/>
            <w:vAlign w:val="bottom"/>
          </w:tcPr>
          <w:p w14:paraId="39218A5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5</w:t>
            </w:r>
          </w:p>
        </w:tc>
        <w:tc>
          <w:tcPr>
            <w:tcW w:w="621" w:type="dxa"/>
            <w:shd w:val="clear" w:color="auto" w:fill="auto"/>
            <w:vAlign w:val="bottom"/>
          </w:tcPr>
          <w:p w14:paraId="56C533F9"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w:t>
            </w:r>
          </w:p>
        </w:tc>
        <w:tc>
          <w:tcPr>
            <w:tcW w:w="1051" w:type="dxa"/>
            <w:shd w:val="clear" w:color="auto" w:fill="auto"/>
            <w:vAlign w:val="bottom"/>
          </w:tcPr>
          <w:p w14:paraId="6667C7C6"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30</w:t>
            </w:r>
          </w:p>
        </w:tc>
        <w:tc>
          <w:tcPr>
            <w:tcW w:w="1187" w:type="dxa"/>
            <w:shd w:val="clear" w:color="auto" w:fill="auto"/>
            <w:vAlign w:val="bottom"/>
          </w:tcPr>
          <w:p w14:paraId="3667DB7C"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30</w:t>
            </w:r>
          </w:p>
        </w:tc>
      </w:tr>
      <w:tr w:rsidR="00822B74" w:rsidRPr="00C56C10" w14:paraId="6312BE19" w14:textId="77777777" w:rsidTr="000D10D0">
        <w:tc>
          <w:tcPr>
            <w:tcW w:w="926" w:type="dxa"/>
            <w:shd w:val="clear" w:color="auto" w:fill="auto"/>
          </w:tcPr>
          <w:p w14:paraId="67C90EEA"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250</w:t>
            </w:r>
          </w:p>
        </w:tc>
        <w:tc>
          <w:tcPr>
            <w:tcW w:w="786" w:type="dxa"/>
            <w:shd w:val="clear" w:color="auto" w:fill="auto"/>
            <w:vAlign w:val="bottom"/>
          </w:tcPr>
          <w:p w14:paraId="274E047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35</w:t>
            </w:r>
          </w:p>
        </w:tc>
        <w:tc>
          <w:tcPr>
            <w:tcW w:w="704" w:type="dxa"/>
            <w:shd w:val="clear" w:color="auto" w:fill="auto"/>
            <w:vAlign w:val="bottom"/>
          </w:tcPr>
          <w:p w14:paraId="770D504B"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20</w:t>
            </w:r>
          </w:p>
        </w:tc>
        <w:tc>
          <w:tcPr>
            <w:tcW w:w="704" w:type="dxa"/>
            <w:shd w:val="clear" w:color="auto" w:fill="auto"/>
            <w:vAlign w:val="bottom"/>
          </w:tcPr>
          <w:p w14:paraId="54CE470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13</w:t>
            </w:r>
          </w:p>
        </w:tc>
        <w:tc>
          <w:tcPr>
            <w:tcW w:w="704" w:type="dxa"/>
            <w:shd w:val="clear" w:color="auto" w:fill="auto"/>
            <w:vAlign w:val="bottom"/>
          </w:tcPr>
          <w:p w14:paraId="0886D1A6"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9</w:t>
            </w:r>
          </w:p>
        </w:tc>
        <w:tc>
          <w:tcPr>
            <w:tcW w:w="621" w:type="dxa"/>
            <w:shd w:val="clear" w:color="auto" w:fill="auto"/>
            <w:vAlign w:val="bottom"/>
          </w:tcPr>
          <w:p w14:paraId="3725907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8</w:t>
            </w:r>
          </w:p>
        </w:tc>
        <w:tc>
          <w:tcPr>
            <w:tcW w:w="621" w:type="dxa"/>
            <w:shd w:val="clear" w:color="auto" w:fill="auto"/>
            <w:vAlign w:val="bottom"/>
          </w:tcPr>
          <w:p w14:paraId="37230F4D"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6</w:t>
            </w:r>
          </w:p>
        </w:tc>
        <w:tc>
          <w:tcPr>
            <w:tcW w:w="1051" w:type="dxa"/>
            <w:shd w:val="clear" w:color="auto" w:fill="auto"/>
            <w:vAlign w:val="bottom"/>
          </w:tcPr>
          <w:p w14:paraId="570EC50D"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40</w:t>
            </w:r>
          </w:p>
        </w:tc>
        <w:tc>
          <w:tcPr>
            <w:tcW w:w="1187" w:type="dxa"/>
            <w:shd w:val="clear" w:color="auto" w:fill="auto"/>
            <w:vAlign w:val="bottom"/>
          </w:tcPr>
          <w:p w14:paraId="6CAA79E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40</w:t>
            </w:r>
          </w:p>
        </w:tc>
      </w:tr>
      <w:tr w:rsidR="00822B74" w:rsidRPr="00C56C10" w14:paraId="407B9B17" w14:textId="77777777" w:rsidTr="00DD4027">
        <w:tc>
          <w:tcPr>
            <w:tcW w:w="926" w:type="dxa"/>
            <w:tcBorders>
              <w:bottom w:val="single" w:sz="12" w:space="0" w:color="auto"/>
            </w:tcBorders>
            <w:shd w:val="clear" w:color="auto" w:fill="auto"/>
          </w:tcPr>
          <w:p w14:paraId="6113AD9B"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 350</w:t>
            </w:r>
          </w:p>
        </w:tc>
        <w:tc>
          <w:tcPr>
            <w:tcW w:w="786" w:type="dxa"/>
            <w:tcBorders>
              <w:bottom w:val="single" w:sz="12" w:space="0" w:color="auto"/>
            </w:tcBorders>
            <w:shd w:val="clear" w:color="auto" w:fill="auto"/>
            <w:vAlign w:val="bottom"/>
          </w:tcPr>
          <w:p w14:paraId="4AF7FC0F"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41</w:t>
            </w:r>
          </w:p>
        </w:tc>
        <w:tc>
          <w:tcPr>
            <w:tcW w:w="704" w:type="dxa"/>
            <w:tcBorders>
              <w:bottom w:val="single" w:sz="12" w:space="0" w:color="auto"/>
            </w:tcBorders>
            <w:shd w:val="clear" w:color="auto" w:fill="auto"/>
            <w:vAlign w:val="bottom"/>
          </w:tcPr>
          <w:p w14:paraId="268DA2B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24</w:t>
            </w:r>
          </w:p>
        </w:tc>
        <w:tc>
          <w:tcPr>
            <w:tcW w:w="704" w:type="dxa"/>
            <w:tcBorders>
              <w:bottom w:val="single" w:sz="12" w:space="0" w:color="auto"/>
            </w:tcBorders>
            <w:shd w:val="clear" w:color="auto" w:fill="auto"/>
            <w:vAlign w:val="bottom"/>
          </w:tcPr>
          <w:p w14:paraId="22A91DF4"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15</w:t>
            </w:r>
          </w:p>
        </w:tc>
        <w:tc>
          <w:tcPr>
            <w:tcW w:w="704" w:type="dxa"/>
            <w:tcBorders>
              <w:bottom w:val="single" w:sz="12" w:space="0" w:color="auto"/>
            </w:tcBorders>
            <w:shd w:val="clear" w:color="auto" w:fill="auto"/>
            <w:vAlign w:val="bottom"/>
          </w:tcPr>
          <w:p w14:paraId="4CEEE5B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12</w:t>
            </w:r>
          </w:p>
        </w:tc>
        <w:tc>
          <w:tcPr>
            <w:tcW w:w="621" w:type="dxa"/>
            <w:tcBorders>
              <w:bottom w:val="single" w:sz="12" w:space="0" w:color="auto"/>
            </w:tcBorders>
            <w:shd w:val="clear" w:color="auto" w:fill="auto"/>
            <w:vAlign w:val="bottom"/>
          </w:tcPr>
          <w:p w14:paraId="03EE9F2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10</w:t>
            </w:r>
          </w:p>
        </w:tc>
        <w:tc>
          <w:tcPr>
            <w:tcW w:w="621" w:type="dxa"/>
            <w:tcBorders>
              <w:bottom w:val="single" w:sz="12" w:space="0" w:color="auto"/>
            </w:tcBorders>
            <w:shd w:val="clear" w:color="auto" w:fill="auto"/>
            <w:vAlign w:val="bottom"/>
          </w:tcPr>
          <w:p w14:paraId="745C6B90"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8</w:t>
            </w:r>
          </w:p>
        </w:tc>
        <w:tc>
          <w:tcPr>
            <w:tcW w:w="1051" w:type="dxa"/>
            <w:tcBorders>
              <w:bottom w:val="single" w:sz="12" w:space="0" w:color="auto"/>
            </w:tcBorders>
            <w:shd w:val="clear" w:color="auto" w:fill="auto"/>
            <w:vAlign w:val="bottom"/>
          </w:tcPr>
          <w:p w14:paraId="18976FB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47</w:t>
            </w:r>
          </w:p>
        </w:tc>
        <w:tc>
          <w:tcPr>
            <w:tcW w:w="1187" w:type="dxa"/>
            <w:tcBorders>
              <w:bottom w:val="single" w:sz="12" w:space="0" w:color="auto"/>
            </w:tcBorders>
            <w:shd w:val="clear" w:color="auto" w:fill="auto"/>
            <w:vAlign w:val="bottom"/>
          </w:tcPr>
          <w:p w14:paraId="04A4C739"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47</w:t>
            </w:r>
          </w:p>
        </w:tc>
      </w:tr>
      <w:tr w:rsidR="00822B74" w:rsidRPr="00C56C10"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3B0C4A6A" w:rsidR="00822B74" w:rsidRPr="00C56C10" w:rsidRDefault="00822B74" w:rsidP="00EE5681">
            <w:pPr>
              <w:suppressAutoHyphens w:val="0"/>
              <w:spacing w:before="60" w:after="40" w:line="220" w:lineRule="exact"/>
              <w:ind w:left="113" w:right="113"/>
              <w:rPr>
                <w:spacing w:val="2"/>
                <w:sz w:val="18"/>
                <w:szCs w:val="18"/>
              </w:rPr>
            </w:pPr>
            <w:r w:rsidRPr="00C56C10">
              <w:rPr>
                <w:spacing w:val="2"/>
                <w:sz w:val="18"/>
                <w:szCs w:val="18"/>
              </w:rPr>
              <w:t xml:space="preserve">Relative values of even harmonics lower or equal to 12 shall be lower than 16/n %. Even harmonics greater than 12 are </w:t>
            </w:r>
            <w:proofErr w:type="gramStart"/>
            <w:r w:rsidRPr="00C56C10">
              <w:rPr>
                <w:spacing w:val="2"/>
                <w:sz w:val="18"/>
                <w:szCs w:val="18"/>
              </w:rPr>
              <w:t>taken into account</w:t>
            </w:r>
            <w:proofErr w:type="gramEnd"/>
            <w:r w:rsidRPr="00C56C10">
              <w:rPr>
                <w:spacing w:val="2"/>
                <w:sz w:val="18"/>
                <w:szCs w:val="18"/>
              </w:rPr>
              <w:t xml:space="preserve"> in the </w:t>
            </w:r>
            <w:r w:rsidR="00032EB4" w:rsidRPr="00C56C10">
              <w:rPr>
                <w:spacing w:val="2"/>
                <w:sz w:val="18"/>
                <w:szCs w:val="18"/>
              </w:rPr>
              <w:t>Total Harmonic Distor</w:t>
            </w:r>
            <w:r w:rsidR="004D2E78" w:rsidRPr="00C56C10">
              <w:rPr>
                <w:spacing w:val="2"/>
                <w:sz w:val="18"/>
                <w:szCs w:val="18"/>
              </w:rPr>
              <w:t>t</w:t>
            </w:r>
            <w:r w:rsidR="00032EB4" w:rsidRPr="00C56C10">
              <w:rPr>
                <w:spacing w:val="2"/>
                <w:sz w:val="18"/>
                <w:szCs w:val="18"/>
              </w:rPr>
              <w:t>ion (</w:t>
            </w:r>
            <w:r w:rsidRPr="00C56C10">
              <w:rPr>
                <w:spacing w:val="2"/>
                <w:sz w:val="18"/>
                <w:szCs w:val="18"/>
              </w:rPr>
              <w:t>THD</w:t>
            </w:r>
            <w:r w:rsidR="00032EB4" w:rsidRPr="00C56C10">
              <w:rPr>
                <w:spacing w:val="2"/>
                <w:sz w:val="18"/>
                <w:szCs w:val="18"/>
              </w:rPr>
              <w:t>)</w:t>
            </w:r>
            <w:r w:rsidRPr="00C56C10">
              <w:rPr>
                <w:spacing w:val="2"/>
                <w:sz w:val="18"/>
                <w:szCs w:val="18"/>
              </w:rPr>
              <w:t xml:space="preserve"> and </w:t>
            </w:r>
            <w:r w:rsidR="00032EB4" w:rsidRPr="00C56C10">
              <w:rPr>
                <w:spacing w:val="2"/>
                <w:sz w:val="18"/>
                <w:szCs w:val="18"/>
              </w:rPr>
              <w:t xml:space="preserve">Partial </w:t>
            </w:r>
            <w:r w:rsidR="00400AB1" w:rsidRPr="00C56C10">
              <w:rPr>
                <w:spacing w:val="2"/>
                <w:sz w:val="18"/>
                <w:szCs w:val="18"/>
              </w:rPr>
              <w:t>Weighted</w:t>
            </w:r>
            <w:r w:rsidR="00032EB4" w:rsidRPr="00C56C10">
              <w:rPr>
                <w:spacing w:val="2"/>
                <w:sz w:val="18"/>
                <w:szCs w:val="18"/>
              </w:rPr>
              <w:t xml:space="preserve"> Harmonic Distor</w:t>
            </w:r>
            <w:r w:rsidR="004D2E78" w:rsidRPr="00C56C10">
              <w:rPr>
                <w:spacing w:val="2"/>
                <w:sz w:val="18"/>
                <w:szCs w:val="18"/>
              </w:rPr>
              <w:t>t</w:t>
            </w:r>
            <w:r w:rsidR="00032EB4" w:rsidRPr="00C56C10">
              <w:rPr>
                <w:spacing w:val="2"/>
                <w:sz w:val="18"/>
                <w:szCs w:val="18"/>
              </w:rPr>
              <w:t>ion (</w:t>
            </w:r>
            <w:r w:rsidRPr="00C56C10">
              <w:rPr>
                <w:spacing w:val="2"/>
                <w:sz w:val="18"/>
                <w:szCs w:val="18"/>
              </w:rPr>
              <w:t>PWHD</w:t>
            </w:r>
            <w:r w:rsidR="00032EB4" w:rsidRPr="00C56C10">
              <w:rPr>
                <w:spacing w:val="2"/>
                <w:sz w:val="18"/>
                <w:szCs w:val="18"/>
              </w:rPr>
              <w:t>)</w:t>
            </w:r>
            <w:r w:rsidRPr="00C56C10">
              <w:rPr>
                <w:spacing w:val="2"/>
                <w:sz w:val="18"/>
                <w:szCs w:val="18"/>
              </w:rPr>
              <w:t xml:space="preserve"> the same way than odd harmonics.</w:t>
            </w:r>
          </w:p>
          <w:p w14:paraId="63E8D1A5" w14:textId="77777777" w:rsidR="00822B74" w:rsidRPr="00C56C10" w:rsidRDefault="00822B74" w:rsidP="000D10D0">
            <w:pPr>
              <w:suppressAutoHyphens w:val="0"/>
              <w:spacing w:before="40" w:after="40" w:line="220" w:lineRule="exact"/>
              <w:ind w:left="113" w:right="113"/>
              <w:rPr>
                <w:sz w:val="18"/>
                <w:szCs w:val="18"/>
              </w:rPr>
            </w:pPr>
            <w:r w:rsidRPr="00C56C10">
              <w:rPr>
                <w:spacing w:val="2"/>
                <w:sz w:val="18"/>
                <w:szCs w:val="18"/>
              </w:rPr>
              <w:t xml:space="preserve">Linear interpolation between successive values of </w:t>
            </w:r>
            <w:r w:rsidR="00032EB4" w:rsidRPr="00C56C10">
              <w:rPr>
                <w:spacing w:val="2"/>
                <w:sz w:val="18"/>
                <w:szCs w:val="18"/>
              </w:rPr>
              <w:t>Short Circuit Ratio of an Equipment (</w:t>
            </w:r>
            <w:proofErr w:type="spellStart"/>
            <w:r w:rsidRPr="00C56C10">
              <w:rPr>
                <w:spacing w:val="2"/>
                <w:sz w:val="18"/>
                <w:szCs w:val="18"/>
              </w:rPr>
              <w:t>R</w:t>
            </w:r>
            <w:r w:rsidRPr="00C56C10">
              <w:rPr>
                <w:spacing w:val="2"/>
                <w:sz w:val="18"/>
                <w:szCs w:val="18"/>
                <w:vertAlign w:val="subscript"/>
              </w:rPr>
              <w:t>sce</w:t>
            </w:r>
            <w:proofErr w:type="spellEnd"/>
            <w:r w:rsidR="00032EB4" w:rsidRPr="00C56C10">
              <w:rPr>
                <w:spacing w:val="2"/>
                <w:sz w:val="18"/>
                <w:szCs w:val="18"/>
              </w:rPr>
              <w:t>)</w:t>
            </w:r>
            <w:r w:rsidRPr="00C56C10">
              <w:rPr>
                <w:spacing w:val="2"/>
                <w:sz w:val="18"/>
                <w:szCs w:val="18"/>
                <w:vertAlign w:val="subscript"/>
              </w:rPr>
              <w:t xml:space="preserve"> </w:t>
            </w:r>
            <w:r w:rsidRPr="00C56C10">
              <w:rPr>
                <w:spacing w:val="2"/>
                <w:sz w:val="18"/>
                <w:szCs w:val="18"/>
              </w:rPr>
              <w:t>is authorized.</w:t>
            </w:r>
          </w:p>
        </w:tc>
      </w:tr>
    </w:tbl>
    <w:p w14:paraId="4EEA4842" w14:textId="5F023F42" w:rsidR="00822B74" w:rsidRPr="00C56C10" w:rsidRDefault="00822B74" w:rsidP="00EE5681">
      <w:pPr>
        <w:pStyle w:val="berschrift1"/>
        <w:keepNext/>
        <w:keepLines/>
        <w:spacing w:before="120"/>
        <w:ind w:right="1134"/>
        <w:jc w:val="both"/>
        <w:rPr>
          <w:bCs/>
        </w:rPr>
      </w:pPr>
      <w:bookmarkStart w:id="32" w:name="_Toc384106325"/>
      <w:r w:rsidRPr="00C56C10">
        <w:rPr>
          <w:bCs/>
        </w:rPr>
        <w:t xml:space="preserve">Table </w:t>
      </w:r>
      <w:bookmarkEnd w:id="32"/>
      <w:r w:rsidR="004D2E78" w:rsidRPr="00C56C10">
        <w:rPr>
          <w:bCs/>
        </w:rPr>
        <w:t>6</w:t>
      </w:r>
    </w:p>
    <w:p w14:paraId="0CE2F04F" w14:textId="77777777" w:rsidR="00822B74" w:rsidRPr="00C56C10" w:rsidRDefault="00822B74" w:rsidP="005C662E">
      <w:pPr>
        <w:pStyle w:val="berschrift1"/>
        <w:keepNext/>
        <w:keepLines/>
        <w:spacing w:after="120"/>
        <w:ind w:right="1140"/>
        <w:jc w:val="both"/>
        <w:rPr>
          <w:b/>
          <w:bCs/>
        </w:rPr>
      </w:pPr>
      <w:bookmarkStart w:id="33" w:name="_Toc384106326"/>
      <w:r w:rsidRPr="00C56C10">
        <w:rPr>
          <w:b/>
        </w:rPr>
        <w:t>Maximum allowed harmonics (input current &gt; 16 A and ≤ 75 A per phase) for balanced three-phase equipment</w:t>
      </w:r>
      <w:bookmarkEnd w:id="33"/>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C56C10"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C56C10" w:rsidRDefault="00822B74" w:rsidP="005C662E">
            <w:pPr>
              <w:keepNext/>
              <w:keepLines/>
              <w:suppressAutoHyphens w:val="0"/>
              <w:spacing w:before="80" w:after="80" w:line="200" w:lineRule="exact"/>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C56C10" w:rsidRDefault="00822B74" w:rsidP="005C662E">
            <w:pPr>
              <w:keepNext/>
              <w:keepLines/>
              <w:suppressAutoHyphens w:val="0"/>
              <w:spacing w:before="80" w:after="80" w:line="200" w:lineRule="exact"/>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r w:rsidR="00445BBA" w:rsidRPr="00C56C10">
              <w:rPr>
                <w:bCs/>
                <w:i/>
                <w:sz w:val="16"/>
                <w:szCs w:val="16"/>
              </w:rPr>
              <w:br/>
            </w:r>
            <w:r w:rsidRPr="00C56C10">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C56C10" w:rsidRDefault="00822B74" w:rsidP="005C662E">
            <w:pPr>
              <w:keepNext/>
              <w:keepLines/>
              <w:suppressAutoHyphens w:val="0"/>
              <w:spacing w:before="80" w:after="80" w:line="200" w:lineRule="exact"/>
              <w:ind w:left="113" w:right="113"/>
              <w:jc w:val="right"/>
              <w:rPr>
                <w:bCs/>
                <w:i/>
                <w:sz w:val="16"/>
                <w:szCs w:val="16"/>
              </w:rPr>
            </w:pPr>
            <w:r w:rsidRPr="00C56C10">
              <w:rPr>
                <w:bCs/>
                <w:i/>
                <w:sz w:val="16"/>
                <w:szCs w:val="16"/>
              </w:rPr>
              <w:t xml:space="preserve">Maximum current harmonic ratio </w:t>
            </w:r>
            <w:r w:rsidR="00445BBA" w:rsidRPr="00C56C10">
              <w:rPr>
                <w:bCs/>
                <w:i/>
                <w:sz w:val="16"/>
                <w:szCs w:val="16"/>
              </w:rPr>
              <w:br/>
            </w:r>
            <w:r w:rsidRPr="00C56C10">
              <w:rPr>
                <w:bCs/>
                <w:i/>
                <w:sz w:val="16"/>
                <w:szCs w:val="16"/>
              </w:rPr>
              <w:t>%</w:t>
            </w:r>
          </w:p>
        </w:tc>
      </w:tr>
      <w:tr w:rsidR="00822B74" w:rsidRPr="00C56C10" w14:paraId="48E9118C" w14:textId="77777777" w:rsidTr="00445BBA">
        <w:tc>
          <w:tcPr>
            <w:tcW w:w="1451" w:type="dxa"/>
            <w:tcBorders>
              <w:top w:val="single" w:sz="12" w:space="0" w:color="auto"/>
            </w:tcBorders>
            <w:shd w:val="clear" w:color="auto" w:fill="auto"/>
          </w:tcPr>
          <w:p w14:paraId="37713449" w14:textId="77777777" w:rsidR="00822B74" w:rsidRPr="00C56C10"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THD</w:t>
            </w:r>
          </w:p>
        </w:tc>
        <w:tc>
          <w:tcPr>
            <w:tcW w:w="1413" w:type="dxa"/>
            <w:tcBorders>
              <w:top w:val="single" w:sz="12" w:space="0" w:color="auto"/>
            </w:tcBorders>
            <w:shd w:val="clear" w:color="auto" w:fill="auto"/>
            <w:vAlign w:val="bottom"/>
          </w:tcPr>
          <w:p w14:paraId="77D1DBC5"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PWHD</w:t>
            </w:r>
          </w:p>
        </w:tc>
      </w:tr>
      <w:tr w:rsidR="00822B74" w:rsidRPr="00C56C10" w14:paraId="74AA6162" w14:textId="77777777" w:rsidTr="00445BBA">
        <w:tc>
          <w:tcPr>
            <w:tcW w:w="1451" w:type="dxa"/>
            <w:shd w:val="clear" w:color="auto" w:fill="auto"/>
          </w:tcPr>
          <w:p w14:paraId="305300CD" w14:textId="77777777" w:rsidR="00822B74" w:rsidRPr="00C56C10" w:rsidRDefault="00822B74" w:rsidP="005C662E">
            <w:pPr>
              <w:keepNext/>
              <w:keepLines/>
              <w:suppressAutoHyphens w:val="0"/>
              <w:spacing w:before="40" w:after="40" w:line="220" w:lineRule="exact"/>
              <w:ind w:left="113" w:right="113"/>
              <w:rPr>
                <w:sz w:val="18"/>
                <w:szCs w:val="18"/>
              </w:rPr>
            </w:pPr>
            <w:r w:rsidRPr="00C56C10">
              <w:rPr>
                <w:sz w:val="18"/>
                <w:szCs w:val="18"/>
              </w:rPr>
              <w:t>33</w:t>
            </w:r>
          </w:p>
        </w:tc>
        <w:tc>
          <w:tcPr>
            <w:tcW w:w="770" w:type="dxa"/>
            <w:shd w:val="clear" w:color="auto" w:fill="auto"/>
            <w:vAlign w:val="bottom"/>
          </w:tcPr>
          <w:p w14:paraId="7B52833F"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10.7</w:t>
            </w:r>
          </w:p>
        </w:tc>
        <w:tc>
          <w:tcPr>
            <w:tcW w:w="759" w:type="dxa"/>
            <w:shd w:val="clear" w:color="auto" w:fill="auto"/>
            <w:vAlign w:val="bottom"/>
          </w:tcPr>
          <w:p w14:paraId="278212BB"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7.2</w:t>
            </w:r>
          </w:p>
        </w:tc>
        <w:tc>
          <w:tcPr>
            <w:tcW w:w="789" w:type="dxa"/>
            <w:shd w:val="clear" w:color="auto" w:fill="auto"/>
            <w:vAlign w:val="bottom"/>
          </w:tcPr>
          <w:p w14:paraId="441559BD"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3.1</w:t>
            </w:r>
          </w:p>
        </w:tc>
        <w:tc>
          <w:tcPr>
            <w:tcW w:w="770" w:type="dxa"/>
            <w:shd w:val="clear" w:color="auto" w:fill="auto"/>
            <w:vAlign w:val="bottom"/>
          </w:tcPr>
          <w:p w14:paraId="02207E4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2</w:t>
            </w:r>
          </w:p>
        </w:tc>
        <w:tc>
          <w:tcPr>
            <w:tcW w:w="1418" w:type="dxa"/>
            <w:shd w:val="clear" w:color="auto" w:fill="auto"/>
            <w:vAlign w:val="bottom"/>
          </w:tcPr>
          <w:p w14:paraId="339942BC"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13</w:t>
            </w:r>
          </w:p>
        </w:tc>
        <w:tc>
          <w:tcPr>
            <w:tcW w:w="1413" w:type="dxa"/>
            <w:shd w:val="clear" w:color="auto" w:fill="auto"/>
            <w:vAlign w:val="bottom"/>
          </w:tcPr>
          <w:p w14:paraId="19A1F115"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22</w:t>
            </w:r>
          </w:p>
        </w:tc>
      </w:tr>
      <w:tr w:rsidR="00822B74" w:rsidRPr="00C56C10" w14:paraId="53F9D62A" w14:textId="77777777" w:rsidTr="00445BBA">
        <w:tc>
          <w:tcPr>
            <w:tcW w:w="1451" w:type="dxa"/>
            <w:shd w:val="clear" w:color="auto" w:fill="auto"/>
          </w:tcPr>
          <w:p w14:paraId="4766D3A1" w14:textId="77777777" w:rsidR="00822B74" w:rsidRPr="00C56C10" w:rsidRDefault="00822B74" w:rsidP="005C662E">
            <w:pPr>
              <w:keepNext/>
              <w:keepLines/>
              <w:suppressAutoHyphens w:val="0"/>
              <w:spacing w:before="40" w:after="40" w:line="220" w:lineRule="exact"/>
              <w:ind w:left="113" w:right="113"/>
              <w:rPr>
                <w:sz w:val="18"/>
                <w:szCs w:val="18"/>
              </w:rPr>
            </w:pPr>
            <w:r w:rsidRPr="00C56C10">
              <w:rPr>
                <w:sz w:val="18"/>
                <w:szCs w:val="18"/>
              </w:rPr>
              <w:t>66</w:t>
            </w:r>
          </w:p>
        </w:tc>
        <w:tc>
          <w:tcPr>
            <w:tcW w:w="770" w:type="dxa"/>
            <w:shd w:val="clear" w:color="auto" w:fill="auto"/>
            <w:vAlign w:val="bottom"/>
          </w:tcPr>
          <w:p w14:paraId="4ED19809"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14</w:t>
            </w:r>
          </w:p>
        </w:tc>
        <w:tc>
          <w:tcPr>
            <w:tcW w:w="759" w:type="dxa"/>
            <w:shd w:val="clear" w:color="auto" w:fill="auto"/>
            <w:vAlign w:val="bottom"/>
          </w:tcPr>
          <w:p w14:paraId="59C27539"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9</w:t>
            </w:r>
          </w:p>
        </w:tc>
        <w:tc>
          <w:tcPr>
            <w:tcW w:w="789" w:type="dxa"/>
            <w:shd w:val="clear" w:color="auto" w:fill="auto"/>
            <w:vAlign w:val="bottom"/>
          </w:tcPr>
          <w:p w14:paraId="1417F163"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5</w:t>
            </w:r>
          </w:p>
        </w:tc>
        <w:tc>
          <w:tcPr>
            <w:tcW w:w="770" w:type="dxa"/>
            <w:shd w:val="clear" w:color="auto" w:fill="auto"/>
            <w:vAlign w:val="bottom"/>
          </w:tcPr>
          <w:p w14:paraId="7594291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3</w:t>
            </w:r>
          </w:p>
        </w:tc>
        <w:tc>
          <w:tcPr>
            <w:tcW w:w="1418" w:type="dxa"/>
            <w:shd w:val="clear" w:color="auto" w:fill="auto"/>
            <w:vAlign w:val="bottom"/>
          </w:tcPr>
          <w:p w14:paraId="4FF97E85"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16</w:t>
            </w:r>
          </w:p>
        </w:tc>
        <w:tc>
          <w:tcPr>
            <w:tcW w:w="1413" w:type="dxa"/>
            <w:shd w:val="clear" w:color="auto" w:fill="auto"/>
            <w:vAlign w:val="bottom"/>
          </w:tcPr>
          <w:p w14:paraId="31779773"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25</w:t>
            </w:r>
          </w:p>
        </w:tc>
      </w:tr>
      <w:tr w:rsidR="00822B74" w:rsidRPr="00C56C10" w14:paraId="58B3E94E" w14:textId="77777777" w:rsidTr="00445BBA">
        <w:tc>
          <w:tcPr>
            <w:tcW w:w="1451" w:type="dxa"/>
            <w:shd w:val="clear" w:color="auto" w:fill="auto"/>
          </w:tcPr>
          <w:p w14:paraId="3299FCB9"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120</w:t>
            </w:r>
          </w:p>
        </w:tc>
        <w:tc>
          <w:tcPr>
            <w:tcW w:w="770" w:type="dxa"/>
            <w:shd w:val="clear" w:color="auto" w:fill="auto"/>
            <w:vAlign w:val="bottom"/>
          </w:tcPr>
          <w:p w14:paraId="58811B86"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19</w:t>
            </w:r>
          </w:p>
        </w:tc>
        <w:tc>
          <w:tcPr>
            <w:tcW w:w="759" w:type="dxa"/>
            <w:shd w:val="clear" w:color="auto" w:fill="auto"/>
            <w:vAlign w:val="bottom"/>
          </w:tcPr>
          <w:p w14:paraId="6C09C71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12</w:t>
            </w:r>
          </w:p>
        </w:tc>
        <w:tc>
          <w:tcPr>
            <w:tcW w:w="789" w:type="dxa"/>
            <w:shd w:val="clear" w:color="auto" w:fill="auto"/>
            <w:vAlign w:val="bottom"/>
          </w:tcPr>
          <w:p w14:paraId="4E28586F"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7</w:t>
            </w:r>
          </w:p>
        </w:tc>
        <w:tc>
          <w:tcPr>
            <w:tcW w:w="770" w:type="dxa"/>
            <w:shd w:val="clear" w:color="auto" w:fill="auto"/>
            <w:vAlign w:val="bottom"/>
          </w:tcPr>
          <w:p w14:paraId="7CD57D73"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w:t>
            </w:r>
          </w:p>
        </w:tc>
        <w:tc>
          <w:tcPr>
            <w:tcW w:w="1418" w:type="dxa"/>
            <w:shd w:val="clear" w:color="auto" w:fill="auto"/>
            <w:vAlign w:val="bottom"/>
          </w:tcPr>
          <w:p w14:paraId="253AB0E5"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22</w:t>
            </w:r>
          </w:p>
        </w:tc>
        <w:tc>
          <w:tcPr>
            <w:tcW w:w="1413" w:type="dxa"/>
            <w:shd w:val="clear" w:color="auto" w:fill="auto"/>
            <w:vAlign w:val="bottom"/>
          </w:tcPr>
          <w:p w14:paraId="57A10E7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28</w:t>
            </w:r>
          </w:p>
        </w:tc>
      </w:tr>
      <w:tr w:rsidR="00822B74" w:rsidRPr="00C56C10" w14:paraId="4EEF17B6" w14:textId="77777777" w:rsidTr="00445BBA">
        <w:tc>
          <w:tcPr>
            <w:tcW w:w="1451" w:type="dxa"/>
            <w:shd w:val="clear" w:color="auto" w:fill="auto"/>
          </w:tcPr>
          <w:p w14:paraId="090A3087"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250</w:t>
            </w:r>
          </w:p>
        </w:tc>
        <w:tc>
          <w:tcPr>
            <w:tcW w:w="770" w:type="dxa"/>
            <w:shd w:val="clear" w:color="auto" w:fill="auto"/>
            <w:vAlign w:val="bottom"/>
          </w:tcPr>
          <w:p w14:paraId="66F460B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31</w:t>
            </w:r>
          </w:p>
        </w:tc>
        <w:tc>
          <w:tcPr>
            <w:tcW w:w="759" w:type="dxa"/>
            <w:shd w:val="clear" w:color="auto" w:fill="auto"/>
            <w:vAlign w:val="bottom"/>
          </w:tcPr>
          <w:p w14:paraId="482E423D"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20</w:t>
            </w:r>
          </w:p>
        </w:tc>
        <w:tc>
          <w:tcPr>
            <w:tcW w:w="789" w:type="dxa"/>
            <w:shd w:val="clear" w:color="auto" w:fill="auto"/>
            <w:vAlign w:val="bottom"/>
          </w:tcPr>
          <w:p w14:paraId="31AFF32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12</w:t>
            </w:r>
          </w:p>
        </w:tc>
        <w:tc>
          <w:tcPr>
            <w:tcW w:w="770" w:type="dxa"/>
            <w:shd w:val="clear" w:color="auto" w:fill="auto"/>
            <w:vAlign w:val="bottom"/>
          </w:tcPr>
          <w:p w14:paraId="460F1214"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7</w:t>
            </w:r>
          </w:p>
        </w:tc>
        <w:tc>
          <w:tcPr>
            <w:tcW w:w="1418" w:type="dxa"/>
            <w:shd w:val="clear" w:color="auto" w:fill="auto"/>
            <w:vAlign w:val="bottom"/>
          </w:tcPr>
          <w:p w14:paraId="4B3561F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37</w:t>
            </w:r>
          </w:p>
        </w:tc>
        <w:tc>
          <w:tcPr>
            <w:tcW w:w="1413" w:type="dxa"/>
            <w:shd w:val="clear" w:color="auto" w:fill="auto"/>
            <w:vAlign w:val="bottom"/>
          </w:tcPr>
          <w:p w14:paraId="59FCB66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38</w:t>
            </w:r>
          </w:p>
        </w:tc>
      </w:tr>
      <w:tr w:rsidR="00822B74" w:rsidRPr="00C56C10" w14:paraId="3BA15AD2" w14:textId="77777777" w:rsidTr="00445BBA">
        <w:tc>
          <w:tcPr>
            <w:tcW w:w="1451" w:type="dxa"/>
            <w:tcBorders>
              <w:bottom w:val="single" w:sz="12" w:space="0" w:color="auto"/>
            </w:tcBorders>
            <w:shd w:val="clear" w:color="auto" w:fill="auto"/>
          </w:tcPr>
          <w:p w14:paraId="456D9016"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 350</w:t>
            </w:r>
          </w:p>
        </w:tc>
        <w:tc>
          <w:tcPr>
            <w:tcW w:w="770" w:type="dxa"/>
            <w:tcBorders>
              <w:bottom w:val="single" w:sz="12" w:space="0" w:color="auto"/>
            </w:tcBorders>
            <w:shd w:val="clear" w:color="auto" w:fill="auto"/>
            <w:vAlign w:val="bottom"/>
          </w:tcPr>
          <w:p w14:paraId="173D7635"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40</w:t>
            </w:r>
          </w:p>
        </w:tc>
        <w:tc>
          <w:tcPr>
            <w:tcW w:w="759" w:type="dxa"/>
            <w:tcBorders>
              <w:bottom w:val="single" w:sz="12" w:space="0" w:color="auto"/>
            </w:tcBorders>
            <w:shd w:val="clear" w:color="auto" w:fill="auto"/>
            <w:vAlign w:val="bottom"/>
          </w:tcPr>
          <w:p w14:paraId="2BEC9D68"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25</w:t>
            </w:r>
          </w:p>
        </w:tc>
        <w:tc>
          <w:tcPr>
            <w:tcW w:w="789" w:type="dxa"/>
            <w:tcBorders>
              <w:bottom w:val="single" w:sz="12" w:space="0" w:color="auto"/>
            </w:tcBorders>
            <w:shd w:val="clear" w:color="auto" w:fill="auto"/>
            <w:vAlign w:val="bottom"/>
          </w:tcPr>
          <w:p w14:paraId="2F5F639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15</w:t>
            </w:r>
          </w:p>
        </w:tc>
        <w:tc>
          <w:tcPr>
            <w:tcW w:w="770" w:type="dxa"/>
            <w:tcBorders>
              <w:bottom w:val="single" w:sz="12" w:space="0" w:color="auto"/>
            </w:tcBorders>
            <w:shd w:val="clear" w:color="auto" w:fill="auto"/>
            <w:vAlign w:val="bottom"/>
          </w:tcPr>
          <w:p w14:paraId="797B81C5"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10</w:t>
            </w:r>
          </w:p>
        </w:tc>
        <w:tc>
          <w:tcPr>
            <w:tcW w:w="1418" w:type="dxa"/>
            <w:tcBorders>
              <w:bottom w:val="single" w:sz="12" w:space="0" w:color="auto"/>
            </w:tcBorders>
            <w:shd w:val="clear" w:color="auto" w:fill="auto"/>
            <w:vAlign w:val="bottom"/>
          </w:tcPr>
          <w:p w14:paraId="122E697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48</w:t>
            </w:r>
          </w:p>
        </w:tc>
        <w:tc>
          <w:tcPr>
            <w:tcW w:w="1413" w:type="dxa"/>
            <w:tcBorders>
              <w:bottom w:val="single" w:sz="12" w:space="0" w:color="auto"/>
            </w:tcBorders>
            <w:shd w:val="clear" w:color="auto" w:fill="auto"/>
            <w:vAlign w:val="bottom"/>
          </w:tcPr>
          <w:p w14:paraId="198FC5B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46</w:t>
            </w:r>
          </w:p>
        </w:tc>
      </w:tr>
      <w:tr w:rsidR="00822B74" w:rsidRPr="00C56C10"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C56C10" w:rsidRDefault="00822B74" w:rsidP="00F16B83">
            <w:pPr>
              <w:suppressAutoHyphens w:val="0"/>
              <w:spacing w:before="60" w:line="220" w:lineRule="exact"/>
              <w:ind w:left="113" w:right="113"/>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the same way than odd harmonics.</w:t>
            </w:r>
          </w:p>
          <w:p w14:paraId="22FB145F" w14:textId="77777777" w:rsidR="00822B74" w:rsidRPr="00C56C10" w:rsidRDefault="00822B74" w:rsidP="00F16B83">
            <w:pPr>
              <w:suppressAutoHyphens w:val="0"/>
              <w:spacing w:after="40" w:line="220" w:lineRule="exact"/>
              <w:ind w:left="113" w:right="113"/>
              <w:rPr>
                <w:sz w:val="18"/>
                <w:szCs w:val="18"/>
              </w:rPr>
            </w:pPr>
            <w:r w:rsidRPr="00C56C10">
              <w:rPr>
                <w:sz w:val="18"/>
                <w:szCs w:val="18"/>
              </w:rPr>
              <w:t xml:space="preserve">Linear interpolation between successive values of </w:t>
            </w:r>
            <w:proofErr w:type="spellStart"/>
            <w:r w:rsidRPr="00C56C10">
              <w:rPr>
                <w:sz w:val="18"/>
                <w:szCs w:val="18"/>
              </w:rPr>
              <w:t>R</w:t>
            </w:r>
            <w:r w:rsidRPr="00C56C10">
              <w:rPr>
                <w:sz w:val="18"/>
                <w:szCs w:val="18"/>
                <w:vertAlign w:val="subscript"/>
              </w:rPr>
              <w:t>sce</w:t>
            </w:r>
            <w:proofErr w:type="spellEnd"/>
            <w:r w:rsidRPr="00C56C10">
              <w:rPr>
                <w:sz w:val="18"/>
                <w:szCs w:val="18"/>
                <w:vertAlign w:val="subscript"/>
              </w:rPr>
              <w:t xml:space="preserve"> </w:t>
            </w:r>
            <w:r w:rsidRPr="00C56C10">
              <w:rPr>
                <w:sz w:val="18"/>
                <w:szCs w:val="18"/>
              </w:rPr>
              <w:t>is authorized.</w:t>
            </w:r>
          </w:p>
        </w:tc>
      </w:tr>
    </w:tbl>
    <w:p w14:paraId="392A8B3B" w14:textId="19079275" w:rsidR="00822B74" w:rsidRPr="00C56C10" w:rsidRDefault="00822B74" w:rsidP="00F16B83">
      <w:pPr>
        <w:pStyle w:val="berschrift1"/>
        <w:spacing w:before="120"/>
        <w:ind w:right="1140"/>
        <w:jc w:val="both"/>
        <w:rPr>
          <w:bCs/>
        </w:rPr>
      </w:pPr>
      <w:bookmarkStart w:id="34" w:name="_Toc384106327"/>
      <w:r w:rsidRPr="00C56C10">
        <w:rPr>
          <w:bCs/>
        </w:rPr>
        <w:t xml:space="preserve">Table </w:t>
      </w:r>
      <w:bookmarkEnd w:id="34"/>
      <w:r w:rsidR="004D2E78" w:rsidRPr="00C56C10">
        <w:rPr>
          <w:bCs/>
        </w:rPr>
        <w:t>7</w:t>
      </w:r>
    </w:p>
    <w:p w14:paraId="302C30B9" w14:textId="77777777" w:rsidR="00822B74" w:rsidRPr="00C56C10" w:rsidRDefault="00822B74" w:rsidP="00C8787D">
      <w:pPr>
        <w:pStyle w:val="berschrift1"/>
        <w:spacing w:after="120"/>
        <w:ind w:right="1140"/>
        <w:jc w:val="both"/>
        <w:rPr>
          <w:b/>
        </w:rPr>
      </w:pPr>
      <w:bookmarkStart w:id="35" w:name="_Toc384106328"/>
      <w:r w:rsidRPr="00C56C10">
        <w:rPr>
          <w:b/>
        </w:rPr>
        <w:t>Maximum allowed harmonics (input current &gt; 16 A and ≤ 75 A per phase) for balanced three-phase equipment under specific conditions</w:t>
      </w:r>
      <w:bookmarkEnd w:id="35"/>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C56C10"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C56C10" w:rsidRDefault="00822B74" w:rsidP="00C73D0E">
            <w:pPr>
              <w:suppressAutoHyphens w:val="0"/>
              <w:spacing w:before="80" w:after="80" w:line="200" w:lineRule="exact"/>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C56C10" w:rsidRDefault="00822B74" w:rsidP="00C73D0E">
            <w:pPr>
              <w:suppressAutoHyphens w:val="0"/>
              <w:spacing w:before="80" w:after="80" w:line="200" w:lineRule="exact"/>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C56C10" w:rsidRDefault="00822B74" w:rsidP="00445BBA">
            <w:pPr>
              <w:suppressAutoHyphens w:val="0"/>
              <w:spacing w:before="80" w:after="80" w:line="200" w:lineRule="exact"/>
              <w:ind w:left="113" w:right="113"/>
              <w:jc w:val="right"/>
              <w:rPr>
                <w:bCs/>
                <w:i/>
                <w:sz w:val="16"/>
                <w:szCs w:val="16"/>
              </w:rPr>
            </w:pPr>
            <w:r w:rsidRPr="00C56C10">
              <w:rPr>
                <w:bCs/>
                <w:i/>
                <w:sz w:val="16"/>
                <w:szCs w:val="16"/>
              </w:rPr>
              <w:t>Maximum current harmonic ratio %</w:t>
            </w:r>
          </w:p>
        </w:tc>
      </w:tr>
      <w:tr w:rsidR="00822B74" w:rsidRPr="00C56C10" w14:paraId="7D6BF27F" w14:textId="77777777" w:rsidTr="00DD4027">
        <w:tc>
          <w:tcPr>
            <w:tcW w:w="1969" w:type="dxa"/>
            <w:tcBorders>
              <w:top w:val="single" w:sz="12" w:space="0" w:color="auto"/>
            </w:tcBorders>
            <w:shd w:val="clear" w:color="auto" w:fill="auto"/>
          </w:tcPr>
          <w:p w14:paraId="31B19F53" w14:textId="77777777" w:rsidR="00822B74" w:rsidRPr="00C56C10"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THD</w:t>
            </w:r>
          </w:p>
        </w:tc>
        <w:tc>
          <w:tcPr>
            <w:tcW w:w="1217" w:type="dxa"/>
            <w:tcBorders>
              <w:top w:val="single" w:sz="12" w:space="0" w:color="auto"/>
            </w:tcBorders>
            <w:shd w:val="clear" w:color="auto" w:fill="auto"/>
            <w:vAlign w:val="bottom"/>
          </w:tcPr>
          <w:p w14:paraId="73ED9B4E"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PWHD</w:t>
            </w:r>
          </w:p>
        </w:tc>
      </w:tr>
      <w:tr w:rsidR="00822B74" w:rsidRPr="00C56C10" w14:paraId="35D976AC" w14:textId="77777777" w:rsidTr="00C8787D">
        <w:tc>
          <w:tcPr>
            <w:tcW w:w="1969" w:type="dxa"/>
            <w:shd w:val="clear" w:color="auto" w:fill="auto"/>
          </w:tcPr>
          <w:p w14:paraId="3142F962"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33</w:t>
            </w:r>
          </w:p>
        </w:tc>
        <w:tc>
          <w:tcPr>
            <w:tcW w:w="742" w:type="dxa"/>
            <w:shd w:val="clear" w:color="auto" w:fill="auto"/>
            <w:vAlign w:val="bottom"/>
          </w:tcPr>
          <w:p w14:paraId="7165F93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10.7</w:t>
            </w:r>
          </w:p>
        </w:tc>
        <w:tc>
          <w:tcPr>
            <w:tcW w:w="672" w:type="dxa"/>
            <w:shd w:val="clear" w:color="auto" w:fill="auto"/>
            <w:vAlign w:val="bottom"/>
          </w:tcPr>
          <w:p w14:paraId="7015CFC6"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7.2</w:t>
            </w:r>
          </w:p>
        </w:tc>
        <w:tc>
          <w:tcPr>
            <w:tcW w:w="716" w:type="dxa"/>
            <w:shd w:val="clear" w:color="auto" w:fill="auto"/>
            <w:vAlign w:val="bottom"/>
          </w:tcPr>
          <w:p w14:paraId="0FD0CC4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3.1</w:t>
            </w:r>
          </w:p>
        </w:tc>
        <w:tc>
          <w:tcPr>
            <w:tcW w:w="753" w:type="dxa"/>
            <w:shd w:val="clear" w:color="auto" w:fill="auto"/>
            <w:vAlign w:val="bottom"/>
          </w:tcPr>
          <w:p w14:paraId="58388DB0"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w:t>
            </w:r>
          </w:p>
        </w:tc>
        <w:tc>
          <w:tcPr>
            <w:tcW w:w="1302" w:type="dxa"/>
            <w:shd w:val="clear" w:color="auto" w:fill="auto"/>
            <w:vAlign w:val="bottom"/>
          </w:tcPr>
          <w:p w14:paraId="0CA07BFF"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13</w:t>
            </w:r>
          </w:p>
        </w:tc>
        <w:tc>
          <w:tcPr>
            <w:tcW w:w="1217" w:type="dxa"/>
            <w:shd w:val="clear" w:color="auto" w:fill="auto"/>
            <w:vAlign w:val="bottom"/>
          </w:tcPr>
          <w:p w14:paraId="03C19E10"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22</w:t>
            </w:r>
          </w:p>
        </w:tc>
      </w:tr>
      <w:tr w:rsidR="00822B74" w:rsidRPr="00C56C10" w14:paraId="25058D1A" w14:textId="77777777" w:rsidTr="00DD4027">
        <w:tc>
          <w:tcPr>
            <w:tcW w:w="1969" w:type="dxa"/>
            <w:tcBorders>
              <w:bottom w:val="single" w:sz="12" w:space="0" w:color="auto"/>
            </w:tcBorders>
            <w:shd w:val="clear" w:color="auto" w:fill="auto"/>
          </w:tcPr>
          <w:p w14:paraId="72AA7A6D"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lastRenderedPageBreak/>
              <w:t>≥ 120</w:t>
            </w:r>
          </w:p>
        </w:tc>
        <w:tc>
          <w:tcPr>
            <w:tcW w:w="742" w:type="dxa"/>
            <w:tcBorders>
              <w:bottom w:val="single" w:sz="12" w:space="0" w:color="auto"/>
            </w:tcBorders>
            <w:shd w:val="clear" w:color="auto" w:fill="auto"/>
            <w:vAlign w:val="bottom"/>
          </w:tcPr>
          <w:p w14:paraId="11278E8D"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40</w:t>
            </w:r>
          </w:p>
        </w:tc>
        <w:tc>
          <w:tcPr>
            <w:tcW w:w="672" w:type="dxa"/>
            <w:tcBorders>
              <w:bottom w:val="single" w:sz="12" w:space="0" w:color="auto"/>
            </w:tcBorders>
            <w:shd w:val="clear" w:color="auto" w:fill="auto"/>
            <w:vAlign w:val="bottom"/>
          </w:tcPr>
          <w:p w14:paraId="359480E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25</w:t>
            </w:r>
          </w:p>
        </w:tc>
        <w:tc>
          <w:tcPr>
            <w:tcW w:w="716" w:type="dxa"/>
            <w:tcBorders>
              <w:bottom w:val="single" w:sz="12" w:space="0" w:color="auto"/>
            </w:tcBorders>
            <w:shd w:val="clear" w:color="auto" w:fill="auto"/>
            <w:vAlign w:val="bottom"/>
          </w:tcPr>
          <w:p w14:paraId="1D21006C"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15</w:t>
            </w:r>
          </w:p>
        </w:tc>
        <w:tc>
          <w:tcPr>
            <w:tcW w:w="753" w:type="dxa"/>
            <w:tcBorders>
              <w:bottom w:val="single" w:sz="12" w:space="0" w:color="auto"/>
            </w:tcBorders>
            <w:shd w:val="clear" w:color="auto" w:fill="auto"/>
            <w:vAlign w:val="bottom"/>
          </w:tcPr>
          <w:p w14:paraId="1619EA0E"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10</w:t>
            </w:r>
          </w:p>
        </w:tc>
        <w:tc>
          <w:tcPr>
            <w:tcW w:w="1302" w:type="dxa"/>
            <w:tcBorders>
              <w:bottom w:val="single" w:sz="12" w:space="0" w:color="auto"/>
            </w:tcBorders>
            <w:shd w:val="clear" w:color="auto" w:fill="auto"/>
            <w:vAlign w:val="bottom"/>
          </w:tcPr>
          <w:p w14:paraId="7B34E51D"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48</w:t>
            </w:r>
          </w:p>
        </w:tc>
        <w:tc>
          <w:tcPr>
            <w:tcW w:w="1217" w:type="dxa"/>
            <w:tcBorders>
              <w:bottom w:val="single" w:sz="12" w:space="0" w:color="auto"/>
            </w:tcBorders>
            <w:shd w:val="clear" w:color="auto" w:fill="auto"/>
            <w:vAlign w:val="bottom"/>
          </w:tcPr>
          <w:p w14:paraId="3746750F"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46</w:t>
            </w:r>
          </w:p>
        </w:tc>
      </w:tr>
      <w:tr w:rsidR="00822B74" w:rsidRPr="00C56C10"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C56C10" w:rsidRDefault="00822B74" w:rsidP="00F16B83">
            <w:pPr>
              <w:suppressAutoHyphens w:val="0"/>
              <w:spacing w:line="220" w:lineRule="exact"/>
              <w:ind w:left="113" w:right="113"/>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the same way than odd harmonics </w:t>
            </w:r>
          </w:p>
        </w:tc>
      </w:tr>
    </w:tbl>
    <w:p w14:paraId="4E59EB5C" w14:textId="77777777" w:rsidR="00822B74" w:rsidRPr="00C56C10" w:rsidRDefault="00822B74" w:rsidP="002049E4">
      <w:pPr>
        <w:pStyle w:val="SingleTxtG"/>
        <w:spacing w:before="120"/>
        <w:ind w:left="2268" w:hanging="1134"/>
        <w:rPr>
          <w:rStyle w:val="SingleTxtGChar"/>
        </w:rPr>
      </w:pPr>
      <w:r w:rsidRPr="00C56C10">
        <w:t>7.4.</w:t>
      </w:r>
      <w:r w:rsidRPr="00C56C10">
        <w:tab/>
        <w:t>Specifications concerning emission of voltage changes, voltage fluctuations and flicker on AC power lines from vehicles.</w:t>
      </w:r>
    </w:p>
    <w:p w14:paraId="6AA6FA2B" w14:textId="77777777" w:rsidR="00822B74" w:rsidRPr="00C56C10" w:rsidRDefault="00822B74" w:rsidP="002049E4">
      <w:pPr>
        <w:pStyle w:val="SingleTxtG"/>
        <w:spacing w:before="120"/>
        <w:ind w:left="2268" w:hanging="1134"/>
        <w:rPr>
          <w:rStyle w:val="SingleTxtGChar"/>
        </w:rPr>
      </w:pPr>
      <w:r w:rsidRPr="00C56C10">
        <w:t>7.4.1.</w:t>
      </w:r>
      <w:r w:rsidRPr="00C56C10">
        <w:tab/>
        <w:t>Method of measurement</w:t>
      </w:r>
    </w:p>
    <w:p w14:paraId="22D823FB" w14:textId="77777777" w:rsidR="00822B74" w:rsidRPr="00C56C10" w:rsidRDefault="00822B74" w:rsidP="00822B74">
      <w:pPr>
        <w:tabs>
          <w:tab w:val="right" w:leader="dot" w:pos="8505"/>
          <w:tab w:val="right" w:leader="dot" w:pos="9468"/>
        </w:tabs>
        <w:spacing w:before="120" w:after="120"/>
        <w:ind w:left="2268" w:right="1134" w:hanging="1134"/>
        <w:jc w:val="both"/>
      </w:pPr>
      <w:r w:rsidRPr="00C56C10">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C56C10" w:rsidRDefault="00822B74" w:rsidP="002049E4">
      <w:pPr>
        <w:pStyle w:val="SingleTxtG"/>
        <w:spacing w:before="120"/>
        <w:ind w:left="2268" w:hanging="1134"/>
        <w:rPr>
          <w:rStyle w:val="SingleTxtGChar"/>
        </w:rPr>
      </w:pPr>
      <w:r w:rsidRPr="00C56C10">
        <w:t>7.4.2.</w:t>
      </w:r>
      <w:r w:rsidRPr="00C56C10">
        <w:tab/>
        <w:t>Vehicle type approval limit</w:t>
      </w:r>
    </w:p>
    <w:p w14:paraId="023BC904" w14:textId="75A2CB65" w:rsidR="00AC3B99" w:rsidRPr="00C56C10" w:rsidRDefault="00AC3B99" w:rsidP="002049E4">
      <w:pPr>
        <w:pStyle w:val="SingleTxtG"/>
        <w:spacing w:before="120"/>
        <w:ind w:left="2268" w:hanging="1134"/>
        <w:rPr>
          <w:bCs/>
        </w:rPr>
      </w:pPr>
      <w:r w:rsidRPr="00C56C10">
        <w:t>7.4.2.1.</w:t>
      </w:r>
      <w:r w:rsidRPr="00C56C10">
        <w:tab/>
      </w:r>
      <w:r w:rsidRPr="00C56C10">
        <w:tab/>
        <w:t>If measurements are made using the method described in Annex 12, the limits for rated current ≤ 16 A per phase and not subjected to conditional connection are those defined in IEC 61000-3-3,</w:t>
      </w:r>
      <w:r w:rsidRPr="00C56C10">
        <w:rPr>
          <w:bCs/>
        </w:rPr>
        <w:t xml:space="preserve"> </w:t>
      </w:r>
      <w:r w:rsidR="00032EB4" w:rsidRPr="00D1119A">
        <w:rPr>
          <w:bCs/>
          <w:strike/>
          <w:highlight w:val="lightGray"/>
        </w:rPr>
        <w:t>paragraph</w:t>
      </w:r>
      <w:r w:rsidR="002C1E1A" w:rsidRPr="00C56C10">
        <w:rPr>
          <w:bCs/>
        </w:rPr>
        <w:t xml:space="preserve"> </w:t>
      </w:r>
      <w:commentRangeStart w:id="36"/>
      <w:r w:rsidR="00D1119A" w:rsidRPr="00D1119A">
        <w:rPr>
          <w:bCs/>
          <w:highlight w:val="cyan"/>
        </w:rPr>
        <w:t>Clause</w:t>
      </w:r>
      <w:commentRangeEnd w:id="36"/>
      <w:r w:rsidR="006D6D6F">
        <w:rPr>
          <w:rStyle w:val="Kommentarzeichen"/>
        </w:rPr>
        <w:commentReference w:id="36"/>
      </w:r>
      <w:r w:rsidR="00D1119A">
        <w:rPr>
          <w:bCs/>
        </w:rPr>
        <w:t xml:space="preserve"> </w:t>
      </w:r>
      <w:r w:rsidR="002C1E1A" w:rsidRPr="00C56C10">
        <w:rPr>
          <w:bCs/>
        </w:rPr>
        <w:t>5</w:t>
      </w:r>
      <w:r w:rsidR="002C1E1A" w:rsidRPr="00C56C10">
        <w:rPr>
          <w:b/>
          <w:bCs/>
        </w:rPr>
        <w:t>:</w:t>
      </w:r>
    </w:p>
    <w:p w14:paraId="4A9B408C" w14:textId="32923AF7"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 xml:space="preserve">he value of </w:t>
      </w:r>
      <w:commentRangeStart w:id="37"/>
      <w:proofErr w:type="spellStart"/>
      <w:r w:rsidR="004306F4" w:rsidRPr="00C56C10">
        <w:rPr>
          <w:bCs/>
        </w:rPr>
        <w:t>P</w:t>
      </w:r>
      <w:r w:rsidR="003B242D" w:rsidRPr="003B242D">
        <w:rPr>
          <w:bCs/>
          <w:strike/>
          <w:highlight w:val="lightGray"/>
        </w:rPr>
        <w:t>st</w:t>
      </w:r>
      <w:r w:rsidR="004306F4" w:rsidRPr="001E044C">
        <w:rPr>
          <w:bCs/>
          <w:highlight w:val="cyan"/>
          <w:vertAlign w:val="subscript"/>
        </w:rPr>
        <w:t>st</w:t>
      </w:r>
      <w:commentRangeEnd w:id="37"/>
      <w:proofErr w:type="spellEnd"/>
      <w:r w:rsidR="003B242D">
        <w:rPr>
          <w:rStyle w:val="Kommentarzeichen"/>
        </w:rPr>
        <w:commentReference w:id="37"/>
      </w:r>
      <w:r w:rsidR="004306F4" w:rsidRPr="00C56C10">
        <w:rPr>
          <w:bCs/>
        </w:rPr>
        <w:t xml:space="preserve"> shall not be greater than 1.0;</w:t>
      </w:r>
    </w:p>
    <w:p w14:paraId="41080724" w14:textId="2255B89D"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 xml:space="preserve">he value of </w:t>
      </w:r>
      <w:proofErr w:type="spellStart"/>
      <w:r w:rsidR="004306F4" w:rsidRPr="00C56C10">
        <w:rPr>
          <w:bCs/>
        </w:rPr>
        <w:t>P</w:t>
      </w:r>
      <w:r w:rsidR="003B242D" w:rsidRPr="003B242D">
        <w:rPr>
          <w:bCs/>
          <w:strike/>
          <w:highlight w:val="lightGray"/>
        </w:rPr>
        <w:t>lt</w:t>
      </w:r>
      <w:r w:rsidR="004306F4" w:rsidRPr="001E044C">
        <w:rPr>
          <w:bCs/>
          <w:highlight w:val="cyan"/>
          <w:vertAlign w:val="subscript"/>
        </w:rPr>
        <w:t>lt</w:t>
      </w:r>
      <w:proofErr w:type="spellEnd"/>
      <w:r w:rsidR="004306F4" w:rsidRPr="001E044C">
        <w:rPr>
          <w:bCs/>
          <w:vertAlign w:val="subscript"/>
        </w:rPr>
        <w:t xml:space="preserve"> </w:t>
      </w:r>
      <w:r w:rsidR="004306F4" w:rsidRPr="00C56C10">
        <w:rPr>
          <w:bCs/>
        </w:rPr>
        <w:t>shall not be greater than 0.65;</w:t>
      </w:r>
    </w:p>
    <w:p w14:paraId="6C06B71C" w14:textId="6065523D"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he value of d(t) during a voltage change sha</w:t>
      </w:r>
      <w:r w:rsidRPr="00C56C10">
        <w:rPr>
          <w:bCs/>
        </w:rPr>
        <w:t xml:space="preserve">ll not exceed 3.3 per cent for </w:t>
      </w:r>
      <w:r w:rsidR="004306F4" w:rsidRPr="00C56C10">
        <w:rPr>
          <w:bCs/>
        </w:rPr>
        <w:t xml:space="preserve">more than 500 </w:t>
      </w:r>
      <w:proofErr w:type="spellStart"/>
      <w:r w:rsidR="004306F4" w:rsidRPr="00C56C10">
        <w:rPr>
          <w:bCs/>
        </w:rPr>
        <w:t>ms</w:t>
      </w:r>
      <w:proofErr w:type="spellEnd"/>
      <w:r w:rsidR="004306F4" w:rsidRPr="00C56C10">
        <w:rPr>
          <w:bCs/>
        </w:rPr>
        <w:t>;</w:t>
      </w:r>
    </w:p>
    <w:p w14:paraId="58AB8E81" w14:textId="20924413"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he relative steady-state voltage change, d</w:t>
      </w:r>
      <w:r w:rsidR="004306F4" w:rsidRPr="00173297">
        <w:rPr>
          <w:bCs/>
          <w:strike/>
          <w:highlight w:val="lightGray"/>
        </w:rPr>
        <w:t>c</w:t>
      </w:r>
      <w:r w:rsidR="00173297" w:rsidRPr="00173297">
        <w:rPr>
          <w:bCs/>
          <w:highlight w:val="cyan"/>
          <w:vertAlign w:val="subscript"/>
        </w:rPr>
        <w:t>c</w:t>
      </w:r>
      <w:r w:rsidR="004306F4" w:rsidRPr="00C56C10">
        <w:rPr>
          <w:bCs/>
        </w:rPr>
        <w:t>, shall not exceed 3.3 per cent;</w:t>
      </w:r>
    </w:p>
    <w:p w14:paraId="4886C2E7" w14:textId="5653A641"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 xml:space="preserve">he maximum relative voltage change </w:t>
      </w:r>
      <w:proofErr w:type="spellStart"/>
      <w:r w:rsidR="004306F4" w:rsidRPr="00C56C10">
        <w:rPr>
          <w:bCs/>
        </w:rPr>
        <w:t>d</w:t>
      </w:r>
      <w:r w:rsidR="003B242D" w:rsidRPr="003B242D">
        <w:rPr>
          <w:bCs/>
          <w:strike/>
          <w:highlight w:val="lightGray"/>
        </w:rPr>
        <w:t>max</w:t>
      </w:r>
      <w:r w:rsidR="004306F4" w:rsidRPr="001E044C">
        <w:rPr>
          <w:bCs/>
          <w:highlight w:val="cyan"/>
          <w:vertAlign w:val="subscript"/>
        </w:rPr>
        <w:t>max</w:t>
      </w:r>
      <w:proofErr w:type="spellEnd"/>
      <w:r w:rsidR="004306F4" w:rsidRPr="00C56C10">
        <w:rPr>
          <w:bCs/>
        </w:rPr>
        <w:t>, shall not exceed 6 per cent.</w:t>
      </w:r>
    </w:p>
    <w:p w14:paraId="74F0022A" w14:textId="08806D93" w:rsidR="00CB5896" w:rsidRPr="00C56C10" w:rsidRDefault="00CB5896" w:rsidP="002049E4">
      <w:pPr>
        <w:pStyle w:val="SingleTxtG"/>
        <w:spacing w:before="120"/>
        <w:ind w:left="2268" w:hanging="1134"/>
        <w:rPr>
          <w:bCs/>
        </w:rPr>
      </w:pPr>
      <w:r w:rsidRPr="00C56C10">
        <w:t>7.4.2.2.</w:t>
      </w:r>
      <w:r w:rsidRPr="00C56C10">
        <w:tab/>
      </w:r>
      <w:r w:rsidRPr="00C56C10">
        <w:tab/>
        <w:t xml:space="preserve">If measurements are made using the method described in Annex 12, the limits for rated current &gt; 16 A and ≤ 75 A per phase and subjected to conditional connection are those defined in IEC 61000-3-11, </w:t>
      </w:r>
      <w:r w:rsidR="00C6444F" w:rsidRPr="00C6444F">
        <w:rPr>
          <w:bCs/>
          <w:strike/>
          <w:highlight w:val="lightGray"/>
        </w:rPr>
        <w:t>p</w:t>
      </w:r>
      <w:r w:rsidR="00032EB4" w:rsidRPr="00D1119A">
        <w:rPr>
          <w:bCs/>
          <w:strike/>
          <w:highlight w:val="lightGray"/>
        </w:rPr>
        <w:t>aragraph</w:t>
      </w:r>
      <w:r w:rsidR="00D1119A">
        <w:rPr>
          <w:bCs/>
        </w:rPr>
        <w:t xml:space="preserve"> </w:t>
      </w:r>
      <w:r w:rsidR="00D1119A" w:rsidRPr="00D1119A">
        <w:rPr>
          <w:bCs/>
          <w:highlight w:val="cyan"/>
        </w:rPr>
        <w:t>Clause</w:t>
      </w:r>
      <w:r w:rsidR="00D97BC9" w:rsidRPr="00C56C10">
        <w:rPr>
          <w:bCs/>
        </w:rPr>
        <w:t xml:space="preserve"> 5</w:t>
      </w:r>
      <w:r w:rsidR="00D97BC9" w:rsidRPr="00C56C10">
        <w:rPr>
          <w:b/>
          <w:bCs/>
        </w:rPr>
        <w:t>:</w:t>
      </w:r>
    </w:p>
    <w:p w14:paraId="368FF4D4" w14:textId="3367FD3D"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value of </w:t>
      </w:r>
      <w:proofErr w:type="spellStart"/>
      <w:r w:rsidR="00466167" w:rsidRPr="00C56C10">
        <w:rPr>
          <w:bCs/>
        </w:rPr>
        <w:t>P</w:t>
      </w:r>
      <w:r w:rsidR="003B242D" w:rsidRPr="003B242D">
        <w:rPr>
          <w:bCs/>
          <w:strike/>
          <w:highlight w:val="lightGray"/>
        </w:rPr>
        <w:t>st</w:t>
      </w:r>
      <w:r w:rsidR="00466167" w:rsidRPr="001E044C">
        <w:rPr>
          <w:bCs/>
          <w:highlight w:val="cyan"/>
          <w:vertAlign w:val="subscript"/>
        </w:rPr>
        <w:t>st</w:t>
      </w:r>
      <w:proofErr w:type="spellEnd"/>
      <w:r w:rsidR="00466167" w:rsidRPr="00C56C10">
        <w:rPr>
          <w:bCs/>
        </w:rPr>
        <w:t xml:space="preserve"> shall not be greater than 1.0;</w:t>
      </w:r>
    </w:p>
    <w:p w14:paraId="4BB02E53" w14:textId="1BD934EA"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value of </w:t>
      </w:r>
      <w:proofErr w:type="spellStart"/>
      <w:r w:rsidR="00466167" w:rsidRPr="00C56C10">
        <w:rPr>
          <w:bCs/>
        </w:rPr>
        <w:t>P</w:t>
      </w:r>
      <w:r w:rsidR="003B242D" w:rsidRPr="003B242D">
        <w:rPr>
          <w:bCs/>
          <w:strike/>
          <w:highlight w:val="lightGray"/>
        </w:rPr>
        <w:t>lt</w:t>
      </w:r>
      <w:r w:rsidR="00466167" w:rsidRPr="001E044C">
        <w:rPr>
          <w:bCs/>
          <w:highlight w:val="cyan"/>
          <w:vertAlign w:val="subscript"/>
        </w:rPr>
        <w:t>lt</w:t>
      </w:r>
      <w:proofErr w:type="spellEnd"/>
      <w:r w:rsidR="00466167" w:rsidRPr="00C56C10">
        <w:rPr>
          <w:bCs/>
        </w:rPr>
        <w:t xml:space="preserve"> shall not be greater than 0.65;</w:t>
      </w:r>
    </w:p>
    <w:p w14:paraId="40EE00AA" w14:textId="6676F22A"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value of d(t) during a voltage change shall not exceed 3.3 per cent for more than 500 </w:t>
      </w:r>
      <w:proofErr w:type="spellStart"/>
      <w:r w:rsidR="00466167" w:rsidRPr="00C56C10">
        <w:rPr>
          <w:bCs/>
        </w:rPr>
        <w:t>ms</w:t>
      </w:r>
      <w:proofErr w:type="spellEnd"/>
      <w:r w:rsidR="00466167" w:rsidRPr="00C56C10">
        <w:rPr>
          <w:bCs/>
        </w:rPr>
        <w:t>;</w:t>
      </w:r>
    </w:p>
    <w:p w14:paraId="059C63C9" w14:textId="71615E67"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relative steady-state voltage change, </w:t>
      </w:r>
      <w:r w:rsidR="007C293E" w:rsidRPr="00C56C10">
        <w:rPr>
          <w:bCs/>
        </w:rPr>
        <w:t>d</w:t>
      </w:r>
      <w:r w:rsidR="007C293E" w:rsidRPr="00173297">
        <w:rPr>
          <w:bCs/>
          <w:strike/>
          <w:highlight w:val="lightGray"/>
        </w:rPr>
        <w:t>c</w:t>
      </w:r>
      <w:r w:rsidR="007C293E" w:rsidRPr="00173297">
        <w:rPr>
          <w:bCs/>
          <w:highlight w:val="cyan"/>
          <w:vertAlign w:val="subscript"/>
        </w:rPr>
        <w:t>c</w:t>
      </w:r>
      <w:r w:rsidR="00466167" w:rsidRPr="00C56C10">
        <w:rPr>
          <w:bCs/>
        </w:rPr>
        <w:t>, shall not exceed 3.3 per cent;</w:t>
      </w:r>
    </w:p>
    <w:p w14:paraId="5BACCA51" w14:textId="4F3E5FD6"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maximum relative voltage change </w:t>
      </w:r>
      <w:proofErr w:type="spellStart"/>
      <w:r w:rsidR="00466167" w:rsidRPr="00C56C10">
        <w:rPr>
          <w:bCs/>
        </w:rPr>
        <w:t>d</w:t>
      </w:r>
      <w:r w:rsidR="003B242D" w:rsidRPr="003B242D">
        <w:rPr>
          <w:bCs/>
          <w:strike/>
          <w:highlight w:val="lightGray"/>
        </w:rPr>
        <w:t>max</w:t>
      </w:r>
      <w:r w:rsidR="00466167" w:rsidRPr="001E044C">
        <w:rPr>
          <w:bCs/>
          <w:highlight w:val="cyan"/>
          <w:vertAlign w:val="subscript"/>
        </w:rPr>
        <w:t>max</w:t>
      </w:r>
      <w:proofErr w:type="spellEnd"/>
      <w:r w:rsidR="00466167" w:rsidRPr="00C56C10">
        <w:rPr>
          <w:bCs/>
        </w:rPr>
        <w:t>, shall not exceed 6 per cent.</w:t>
      </w:r>
    </w:p>
    <w:p w14:paraId="0EDA7D64" w14:textId="77777777" w:rsidR="00822B74" w:rsidRPr="00C56C10" w:rsidRDefault="00822B74" w:rsidP="00445BBA">
      <w:pPr>
        <w:pStyle w:val="SingleTxtG"/>
        <w:keepNext/>
        <w:keepLines/>
        <w:spacing w:before="120"/>
        <w:ind w:left="2268" w:hanging="1134"/>
        <w:rPr>
          <w:rStyle w:val="SingleTxtGChar"/>
        </w:rPr>
      </w:pPr>
      <w:r w:rsidRPr="00C56C10">
        <w:t>7.5.</w:t>
      </w:r>
      <w:r w:rsidRPr="00C56C10">
        <w:tab/>
        <w:t>Specifications concerning emission of radiofrequency conducted disturbances on AC or DC power lines from vehicles</w:t>
      </w:r>
    </w:p>
    <w:p w14:paraId="6F091162" w14:textId="77777777" w:rsidR="00822B74" w:rsidRPr="00C56C10" w:rsidRDefault="00822B74" w:rsidP="006566DC">
      <w:pPr>
        <w:pStyle w:val="SingleTxtG"/>
        <w:spacing w:before="120"/>
        <w:ind w:left="2268" w:hanging="1134"/>
        <w:rPr>
          <w:rStyle w:val="SingleTxtGChar"/>
        </w:rPr>
      </w:pPr>
      <w:r w:rsidRPr="00C56C10">
        <w:t>7.5.1.</w:t>
      </w:r>
      <w:r w:rsidRPr="00C56C10">
        <w:tab/>
        <w:t>Method of measurement</w:t>
      </w:r>
    </w:p>
    <w:p w14:paraId="49ECD550" w14:textId="77777777" w:rsidR="00822B74" w:rsidRPr="00C56C10" w:rsidRDefault="00822B74" w:rsidP="006566DC">
      <w:pPr>
        <w:pStyle w:val="SingleTxtG"/>
        <w:spacing w:before="120"/>
        <w:ind w:left="2268" w:hanging="1134"/>
        <w:rPr>
          <w:rStyle w:val="SingleTxtGChar"/>
        </w:rPr>
      </w:pPr>
      <w:r w:rsidRPr="00C56C10">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0DA94359" w:rsidR="00822B74" w:rsidRPr="00C56C10" w:rsidRDefault="00822B74" w:rsidP="006566DC">
      <w:pPr>
        <w:pStyle w:val="SingleTxtG"/>
        <w:spacing w:before="120"/>
        <w:ind w:left="2268" w:hanging="1134"/>
        <w:rPr>
          <w:rStyle w:val="SingleTxtGChar"/>
        </w:rPr>
      </w:pPr>
      <w:r w:rsidRPr="00C56C10">
        <w:t>7.5.2.</w:t>
      </w:r>
      <w:r w:rsidRPr="00C56C10">
        <w:tab/>
        <w:t>Vehicle type approval limit</w:t>
      </w:r>
      <w:r w:rsidR="004D2E78" w:rsidRPr="00C56C10">
        <w:t xml:space="preserve"> for vehicle charged in residential environment</w:t>
      </w:r>
    </w:p>
    <w:p w14:paraId="7005836B" w14:textId="1C67ADB2" w:rsidR="00CB5896" w:rsidRPr="00C56C10" w:rsidRDefault="00CB5896" w:rsidP="00CB5896">
      <w:pPr>
        <w:spacing w:after="120" w:line="240" w:lineRule="auto"/>
        <w:ind w:left="2268" w:right="1134" w:hanging="1134"/>
        <w:jc w:val="both"/>
      </w:pPr>
      <w:r w:rsidRPr="00C56C10">
        <w:lastRenderedPageBreak/>
        <w:t>7.5.2.1.</w:t>
      </w:r>
      <w:r w:rsidRPr="00C56C10">
        <w:tab/>
        <w:t xml:space="preserve">If measurements are made using the method described in Annex 13, the limits on AC power lines are those defined in IEC 61000-6-3 and given in Table </w:t>
      </w:r>
      <w:r w:rsidR="004D2E78" w:rsidRPr="00C56C10">
        <w:t>8</w:t>
      </w:r>
      <w:r w:rsidRPr="00C56C10">
        <w:t>.</w:t>
      </w:r>
    </w:p>
    <w:p w14:paraId="40B53CD0" w14:textId="77777777" w:rsidR="004D2E78" w:rsidRPr="00C56C10" w:rsidRDefault="004D2E78" w:rsidP="00F16B83">
      <w:pPr>
        <w:pStyle w:val="berschrift1"/>
        <w:keepNext/>
      </w:pPr>
    </w:p>
    <w:p w14:paraId="1E8F913D" w14:textId="250B61D7" w:rsidR="00CB5896" w:rsidRPr="00C56C10" w:rsidRDefault="00CB5896" w:rsidP="00F16B83">
      <w:pPr>
        <w:pStyle w:val="berschrift1"/>
        <w:keepNext/>
      </w:pPr>
      <w:r w:rsidRPr="00C56C10">
        <w:t xml:space="preserve">Table </w:t>
      </w:r>
      <w:r w:rsidR="004D2E78" w:rsidRPr="00C56C10">
        <w:t>8</w:t>
      </w:r>
    </w:p>
    <w:p w14:paraId="04C3A442" w14:textId="77777777" w:rsidR="00CB5896" w:rsidRPr="00C56C10" w:rsidRDefault="00CB5896" w:rsidP="00F16B83">
      <w:pPr>
        <w:pStyle w:val="berschrift1"/>
        <w:keepNext/>
        <w:spacing w:after="120"/>
        <w:rPr>
          <w:b/>
          <w:bCs/>
        </w:rPr>
      </w:pPr>
      <w:r w:rsidRPr="00C56C10">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B15494"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B15494" w:rsidRDefault="00CB5896" w:rsidP="00F16B83">
            <w:pPr>
              <w:keepNext/>
              <w:suppressAutoHyphens w:val="0"/>
              <w:spacing w:before="40" w:after="40" w:line="240" w:lineRule="auto"/>
              <w:ind w:left="57" w:right="57"/>
              <w:rPr>
                <w:bCs/>
                <w:i/>
                <w:strike/>
                <w:sz w:val="16"/>
                <w:szCs w:val="16"/>
                <w:highlight w:val="lightGray"/>
              </w:rPr>
            </w:pPr>
            <w:r w:rsidRPr="00B15494">
              <w:rPr>
                <w:bCs/>
                <w:i/>
                <w:strike/>
                <w:sz w:val="16"/>
                <w:szCs w:val="16"/>
                <w:highlight w:val="lightGray"/>
              </w:rPr>
              <w:t>Frequency (MHz)</w:t>
            </w:r>
          </w:p>
        </w:tc>
        <w:tc>
          <w:tcPr>
            <w:tcW w:w="4530" w:type="dxa"/>
            <w:tcBorders>
              <w:bottom w:val="single" w:sz="12" w:space="0" w:color="auto"/>
            </w:tcBorders>
            <w:shd w:val="clear" w:color="auto" w:fill="auto"/>
            <w:vAlign w:val="bottom"/>
          </w:tcPr>
          <w:p w14:paraId="58F395B7" w14:textId="77777777" w:rsidR="00CB5896" w:rsidRPr="00B15494" w:rsidRDefault="00CB5896" w:rsidP="00F16B83">
            <w:pPr>
              <w:keepNext/>
              <w:suppressAutoHyphens w:val="0"/>
              <w:spacing w:before="40" w:after="40" w:line="240" w:lineRule="auto"/>
              <w:ind w:left="113" w:right="113"/>
              <w:jc w:val="right"/>
              <w:rPr>
                <w:bCs/>
                <w:i/>
                <w:strike/>
                <w:sz w:val="16"/>
                <w:szCs w:val="16"/>
                <w:highlight w:val="lightGray"/>
              </w:rPr>
            </w:pPr>
            <w:r w:rsidRPr="00B15494">
              <w:rPr>
                <w:bCs/>
                <w:i/>
                <w:strike/>
                <w:sz w:val="16"/>
                <w:szCs w:val="16"/>
                <w:highlight w:val="lightGray"/>
              </w:rPr>
              <w:t>Limits and detector</w:t>
            </w:r>
          </w:p>
        </w:tc>
      </w:tr>
      <w:tr w:rsidR="00CB5896" w:rsidRPr="00B15494"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B15494" w:rsidRDefault="00CB5896" w:rsidP="00CB5896">
            <w:pPr>
              <w:suppressAutoHyphens w:val="0"/>
              <w:spacing w:before="40" w:after="40" w:line="240" w:lineRule="auto"/>
              <w:ind w:left="34" w:right="57"/>
              <w:rPr>
                <w:strike/>
                <w:sz w:val="18"/>
                <w:szCs w:val="18"/>
                <w:highlight w:val="lightGray"/>
              </w:rPr>
            </w:pPr>
            <w:r w:rsidRPr="00B15494">
              <w:rPr>
                <w:strike/>
                <w:sz w:val="18"/>
                <w:szCs w:val="18"/>
                <w:highlight w:val="lightGray"/>
              </w:rPr>
              <w:t>0.15 to 0.5</w:t>
            </w:r>
          </w:p>
        </w:tc>
        <w:tc>
          <w:tcPr>
            <w:tcW w:w="4530" w:type="dxa"/>
            <w:tcBorders>
              <w:top w:val="single" w:sz="12" w:space="0" w:color="auto"/>
            </w:tcBorders>
            <w:shd w:val="clear" w:color="auto" w:fill="auto"/>
          </w:tcPr>
          <w:p w14:paraId="3E21BE6D"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66 to 56 dBµV (quasi-peak) 56 to 46 dBµV (average)</w:t>
            </w:r>
          </w:p>
          <w:p w14:paraId="2F932D59"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(linearly decreasing with logarithm of frequency)</w:t>
            </w:r>
          </w:p>
        </w:tc>
      </w:tr>
      <w:tr w:rsidR="00CB5896" w:rsidRPr="00B15494" w14:paraId="4C282349" w14:textId="77777777" w:rsidTr="00CB5896">
        <w:tc>
          <w:tcPr>
            <w:tcW w:w="2840" w:type="dxa"/>
            <w:shd w:val="clear" w:color="auto" w:fill="auto"/>
            <w:tcMar>
              <w:left w:w="113" w:type="dxa"/>
            </w:tcMar>
          </w:tcPr>
          <w:p w14:paraId="67B8859E" w14:textId="77777777" w:rsidR="00CB5896" w:rsidRPr="00B15494" w:rsidRDefault="00CB5896" w:rsidP="00CB5896">
            <w:pPr>
              <w:suppressAutoHyphens w:val="0"/>
              <w:spacing w:before="40" w:after="40" w:line="240" w:lineRule="auto"/>
              <w:ind w:left="34" w:right="57"/>
              <w:rPr>
                <w:strike/>
                <w:sz w:val="18"/>
                <w:szCs w:val="18"/>
                <w:highlight w:val="lightGray"/>
              </w:rPr>
            </w:pPr>
            <w:r w:rsidRPr="00B15494">
              <w:rPr>
                <w:strike/>
                <w:sz w:val="18"/>
                <w:szCs w:val="18"/>
                <w:highlight w:val="lightGray"/>
              </w:rPr>
              <w:t>0.5 to 5</w:t>
            </w:r>
          </w:p>
        </w:tc>
        <w:tc>
          <w:tcPr>
            <w:tcW w:w="4530" w:type="dxa"/>
            <w:shd w:val="clear" w:color="auto" w:fill="auto"/>
          </w:tcPr>
          <w:p w14:paraId="2CEAF0E4"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56 dBµV (quasi-peak) 46 dBµV (average)</w:t>
            </w:r>
          </w:p>
        </w:tc>
      </w:tr>
      <w:tr w:rsidR="00CB5896" w:rsidRPr="00B15494"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B15494" w:rsidRDefault="00CB5896" w:rsidP="00CB5896">
            <w:pPr>
              <w:suppressAutoHyphens w:val="0"/>
              <w:spacing w:before="40" w:after="40" w:line="240" w:lineRule="auto"/>
              <w:ind w:left="34" w:right="57"/>
              <w:rPr>
                <w:strike/>
                <w:sz w:val="18"/>
                <w:szCs w:val="18"/>
                <w:highlight w:val="lightGray"/>
              </w:rPr>
            </w:pPr>
            <w:r w:rsidRPr="00B15494">
              <w:rPr>
                <w:strike/>
                <w:sz w:val="18"/>
                <w:szCs w:val="18"/>
                <w:highlight w:val="lightGray"/>
              </w:rPr>
              <w:t>5 to 30</w:t>
            </w:r>
          </w:p>
        </w:tc>
        <w:tc>
          <w:tcPr>
            <w:tcW w:w="4530" w:type="dxa"/>
            <w:tcBorders>
              <w:bottom w:val="single" w:sz="12" w:space="0" w:color="auto"/>
            </w:tcBorders>
            <w:shd w:val="clear" w:color="auto" w:fill="auto"/>
          </w:tcPr>
          <w:p w14:paraId="030D2F81" w14:textId="77777777" w:rsidR="00CB5896" w:rsidRPr="00B15494" w:rsidRDefault="00CB5896" w:rsidP="00CB5896">
            <w:pPr>
              <w:suppressAutoHyphens w:val="0"/>
              <w:spacing w:before="40" w:after="40" w:line="240" w:lineRule="auto"/>
              <w:ind w:left="113" w:right="113"/>
              <w:jc w:val="right"/>
              <w:rPr>
                <w:strike/>
                <w:sz w:val="18"/>
                <w:szCs w:val="18"/>
              </w:rPr>
            </w:pPr>
            <w:r w:rsidRPr="00B15494">
              <w:rPr>
                <w:strike/>
                <w:sz w:val="18"/>
                <w:szCs w:val="18"/>
                <w:highlight w:val="lightGray"/>
              </w:rPr>
              <w:t>60 dBµV (quasi-peak) 50 dBµV (average)</w:t>
            </w:r>
          </w:p>
        </w:tc>
      </w:tr>
    </w:tbl>
    <w:p w14:paraId="0417DBF1" w14:textId="77777777" w:rsidR="00B15494" w:rsidRDefault="00B15494" w:rsidP="00F16B83">
      <w:pPr>
        <w:spacing w:before="120" w:after="120" w:line="240" w:lineRule="auto"/>
        <w:ind w:left="2268" w:right="1134" w:hanging="1134"/>
        <w:jc w:val="both"/>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5713A697" w14:textId="77777777" w:rsidTr="00B15494">
        <w:trPr>
          <w:tblHeader/>
        </w:trPr>
        <w:tc>
          <w:tcPr>
            <w:tcW w:w="2455" w:type="dxa"/>
            <w:tcBorders>
              <w:bottom w:val="single" w:sz="12" w:space="0" w:color="auto"/>
            </w:tcBorders>
            <w:shd w:val="clear" w:color="auto" w:fill="auto"/>
            <w:vAlign w:val="bottom"/>
          </w:tcPr>
          <w:p w14:paraId="699DB947" w14:textId="77777777" w:rsidR="00B15494" w:rsidRPr="00B15494" w:rsidRDefault="00B15494" w:rsidP="00480AB4">
            <w:pPr>
              <w:keepNext/>
              <w:suppressAutoHyphens w:val="0"/>
              <w:spacing w:before="40" w:after="40" w:line="240" w:lineRule="auto"/>
              <w:ind w:left="57" w:right="57"/>
              <w:rPr>
                <w:bCs/>
                <w:i/>
                <w:sz w:val="16"/>
                <w:szCs w:val="16"/>
                <w:highlight w:val="cyan"/>
              </w:rPr>
            </w:pPr>
            <w:commentRangeStart w:id="38"/>
            <w:r w:rsidRPr="00B15494">
              <w:rPr>
                <w:bCs/>
                <w:i/>
                <w:sz w:val="16"/>
                <w:szCs w:val="16"/>
                <w:highlight w:val="cyan"/>
              </w:rPr>
              <w:t>Frequency (MHz)</w:t>
            </w:r>
          </w:p>
        </w:tc>
        <w:tc>
          <w:tcPr>
            <w:tcW w:w="2455" w:type="dxa"/>
            <w:tcBorders>
              <w:bottom w:val="single" w:sz="12" w:space="0" w:color="auto"/>
            </w:tcBorders>
          </w:tcPr>
          <w:p w14:paraId="62BD5205" w14:textId="1C021D5E" w:rsidR="00B15494" w:rsidRPr="00B15494" w:rsidRDefault="00B15494" w:rsidP="00480AB4">
            <w:pPr>
              <w:keepNext/>
              <w:suppressAutoHyphens w:val="0"/>
              <w:spacing w:before="40" w:after="40" w:line="240" w:lineRule="auto"/>
              <w:ind w:left="113" w:right="113"/>
              <w:jc w:val="right"/>
              <w:rPr>
                <w:bCs/>
                <w:i/>
                <w:sz w:val="16"/>
                <w:szCs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62D9C2D1" w14:textId="25980ACD" w:rsidR="00B15494" w:rsidRPr="00B15494" w:rsidRDefault="00B15494" w:rsidP="00480AB4">
            <w:pPr>
              <w:keepNext/>
              <w:suppressAutoHyphens w:val="0"/>
              <w:spacing w:before="40" w:after="40" w:line="240" w:lineRule="auto"/>
              <w:ind w:left="113" w:right="113"/>
              <w:jc w:val="right"/>
              <w:rPr>
                <w:bCs/>
                <w:i/>
                <w:sz w:val="16"/>
                <w:szCs w:val="16"/>
                <w:highlight w:val="cyan"/>
              </w:rPr>
            </w:pPr>
            <w:r w:rsidRPr="00B15494">
              <w:rPr>
                <w:bCs/>
                <w:i/>
                <w:sz w:val="16"/>
                <w:szCs w:val="16"/>
                <w:highlight w:val="cyan"/>
              </w:rPr>
              <w:t>Average limit</w:t>
            </w:r>
          </w:p>
        </w:tc>
      </w:tr>
      <w:tr w:rsidR="00B15494" w:rsidRPr="00B15494" w14:paraId="6279C0D8" w14:textId="77777777" w:rsidTr="00B15494">
        <w:tc>
          <w:tcPr>
            <w:tcW w:w="2455" w:type="dxa"/>
            <w:vMerge w:val="restart"/>
            <w:tcBorders>
              <w:top w:val="single" w:sz="12" w:space="0" w:color="auto"/>
            </w:tcBorders>
            <w:shd w:val="clear" w:color="auto" w:fill="auto"/>
            <w:tcMar>
              <w:left w:w="113" w:type="dxa"/>
            </w:tcMar>
          </w:tcPr>
          <w:p w14:paraId="27EAC074" w14:textId="77777777" w:rsidR="00B15494" w:rsidRPr="00B15494" w:rsidRDefault="00B15494" w:rsidP="00480AB4">
            <w:pPr>
              <w:suppressAutoHyphens w:val="0"/>
              <w:spacing w:before="40" w:after="40" w:line="240" w:lineRule="auto"/>
              <w:ind w:left="34" w:right="57"/>
              <w:rPr>
                <w:sz w:val="18"/>
                <w:szCs w:val="18"/>
                <w:highlight w:val="cyan"/>
              </w:rPr>
            </w:pPr>
            <w:r w:rsidRPr="00B15494">
              <w:rPr>
                <w:sz w:val="18"/>
                <w:szCs w:val="18"/>
                <w:highlight w:val="cyan"/>
              </w:rPr>
              <w:t>0.15 to 0.5</w:t>
            </w:r>
          </w:p>
        </w:tc>
        <w:tc>
          <w:tcPr>
            <w:tcW w:w="2455" w:type="dxa"/>
            <w:tcBorders>
              <w:top w:val="single" w:sz="12" w:space="0" w:color="auto"/>
              <w:bottom w:val="single" w:sz="4" w:space="0" w:color="auto"/>
            </w:tcBorders>
          </w:tcPr>
          <w:p w14:paraId="70F2D38F" w14:textId="25A39490"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66 to 56 dBµV</w:t>
            </w:r>
          </w:p>
        </w:tc>
        <w:tc>
          <w:tcPr>
            <w:tcW w:w="2456" w:type="dxa"/>
            <w:tcBorders>
              <w:top w:val="single" w:sz="12" w:space="0" w:color="auto"/>
              <w:bottom w:val="single" w:sz="4" w:space="0" w:color="auto"/>
            </w:tcBorders>
            <w:shd w:val="clear" w:color="auto" w:fill="auto"/>
          </w:tcPr>
          <w:p w14:paraId="57E40AA8" w14:textId="5C11FD31"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56 to 46 dBµV</w:t>
            </w:r>
          </w:p>
        </w:tc>
      </w:tr>
      <w:tr w:rsidR="00B15494" w:rsidRPr="00B15494" w14:paraId="59E365C9" w14:textId="77777777" w:rsidTr="00B15494">
        <w:tc>
          <w:tcPr>
            <w:tcW w:w="2455" w:type="dxa"/>
            <w:vMerge/>
            <w:shd w:val="clear" w:color="auto" w:fill="auto"/>
            <w:tcMar>
              <w:left w:w="113" w:type="dxa"/>
            </w:tcMar>
          </w:tcPr>
          <w:p w14:paraId="145E5B9B" w14:textId="77777777" w:rsidR="00B15494" w:rsidRPr="00B15494" w:rsidRDefault="00B15494" w:rsidP="00480AB4">
            <w:pPr>
              <w:suppressAutoHyphens w:val="0"/>
              <w:spacing w:before="40" w:after="40" w:line="240" w:lineRule="auto"/>
              <w:ind w:left="34" w:right="57"/>
              <w:rPr>
                <w:sz w:val="18"/>
                <w:szCs w:val="18"/>
                <w:highlight w:val="cyan"/>
              </w:rPr>
            </w:pPr>
          </w:p>
        </w:tc>
        <w:tc>
          <w:tcPr>
            <w:tcW w:w="4911" w:type="dxa"/>
            <w:gridSpan w:val="2"/>
            <w:tcBorders>
              <w:top w:val="single" w:sz="4" w:space="0" w:color="auto"/>
            </w:tcBorders>
          </w:tcPr>
          <w:p w14:paraId="5CC3AD7C" w14:textId="7BAF662C"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(linearly decreasing with logarithm of frequency)</w:t>
            </w:r>
          </w:p>
        </w:tc>
      </w:tr>
      <w:tr w:rsidR="00B15494" w:rsidRPr="00B15494" w14:paraId="11AD00EB" w14:textId="77777777" w:rsidTr="00B15494">
        <w:tc>
          <w:tcPr>
            <w:tcW w:w="2455" w:type="dxa"/>
            <w:shd w:val="clear" w:color="auto" w:fill="auto"/>
            <w:tcMar>
              <w:left w:w="113" w:type="dxa"/>
            </w:tcMar>
          </w:tcPr>
          <w:p w14:paraId="73E81B4C" w14:textId="77777777" w:rsidR="00B15494" w:rsidRPr="00B15494" w:rsidRDefault="00B15494" w:rsidP="00480AB4">
            <w:pPr>
              <w:suppressAutoHyphens w:val="0"/>
              <w:spacing w:before="40" w:after="40" w:line="240" w:lineRule="auto"/>
              <w:ind w:left="34" w:right="57"/>
              <w:rPr>
                <w:sz w:val="18"/>
                <w:szCs w:val="18"/>
                <w:highlight w:val="cyan"/>
              </w:rPr>
            </w:pPr>
            <w:r w:rsidRPr="00B15494">
              <w:rPr>
                <w:sz w:val="18"/>
                <w:szCs w:val="18"/>
                <w:highlight w:val="cyan"/>
              </w:rPr>
              <w:t>0.5 to 5</w:t>
            </w:r>
          </w:p>
        </w:tc>
        <w:tc>
          <w:tcPr>
            <w:tcW w:w="2455" w:type="dxa"/>
          </w:tcPr>
          <w:p w14:paraId="7235237C" w14:textId="278D561C"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56 dBµV</w:t>
            </w:r>
          </w:p>
        </w:tc>
        <w:tc>
          <w:tcPr>
            <w:tcW w:w="2456" w:type="dxa"/>
            <w:shd w:val="clear" w:color="auto" w:fill="auto"/>
          </w:tcPr>
          <w:p w14:paraId="2A6C23FA" w14:textId="26E3B79A"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46 dBµV</w:t>
            </w:r>
          </w:p>
        </w:tc>
      </w:tr>
      <w:tr w:rsidR="00B15494" w:rsidRPr="00C56C10" w14:paraId="700137A6" w14:textId="77777777" w:rsidTr="00B15494">
        <w:tc>
          <w:tcPr>
            <w:tcW w:w="2455" w:type="dxa"/>
            <w:tcBorders>
              <w:bottom w:val="single" w:sz="12" w:space="0" w:color="auto"/>
            </w:tcBorders>
            <w:shd w:val="clear" w:color="auto" w:fill="auto"/>
            <w:tcMar>
              <w:left w:w="113" w:type="dxa"/>
            </w:tcMar>
          </w:tcPr>
          <w:p w14:paraId="3508FBB5" w14:textId="77777777" w:rsidR="00B15494" w:rsidRPr="00B15494" w:rsidRDefault="00B15494" w:rsidP="00480AB4">
            <w:pPr>
              <w:suppressAutoHyphens w:val="0"/>
              <w:spacing w:before="40" w:after="40" w:line="240" w:lineRule="auto"/>
              <w:ind w:left="34" w:right="57"/>
              <w:rPr>
                <w:sz w:val="18"/>
                <w:szCs w:val="18"/>
                <w:highlight w:val="cyan"/>
              </w:rPr>
            </w:pPr>
            <w:r w:rsidRPr="00B15494">
              <w:rPr>
                <w:sz w:val="18"/>
                <w:szCs w:val="18"/>
                <w:highlight w:val="cyan"/>
              </w:rPr>
              <w:t>5 to 30</w:t>
            </w:r>
          </w:p>
        </w:tc>
        <w:tc>
          <w:tcPr>
            <w:tcW w:w="2455" w:type="dxa"/>
            <w:tcBorders>
              <w:bottom w:val="single" w:sz="12" w:space="0" w:color="auto"/>
            </w:tcBorders>
          </w:tcPr>
          <w:p w14:paraId="26D300BB" w14:textId="3805C6F0"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60 dBµV</w:t>
            </w:r>
          </w:p>
        </w:tc>
        <w:tc>
          <w:tcPr>
            <w:tcW w:w="2456" w:type="dxa"/>
            <w:tcBorders>
              <w:bottom w:val="single" w:sz="12" w:space="0" w:color="auto"/>
            </w:tcBorders>
            <w:shd w:val="clear" w:color="auto" w:fill="auto"/>
          </w:tcPr>
          <w:p w14:paraId="34AD1B68" w14:textId="0DCD1F6F" w:rsidR="00B15494" w:rsidRPr="00C56C10" w:rsidRDefault="00B15494" w:rsidP="00480AB4">
            <w:pPr>
              <w:suppressAutoHyphens w:val="0"/>
              <w:spacing w:before="40" w:after="40" w:line="240" w:lineRule="auto"/>
              <w:ind w:left="113" w:right="113"/>
              <w:jc w:val="right"/>
              <w:rPr>
                <w:sz w:val="18"/>
                <w:szCs w:val="18"/>
              </w:rPr>
            </w:pPr>
            <w:r w:rsidRPr="00B15494">
              <w:rPr>
                <w:sz w:val="18"/>
                <w:szCs w:val="18"/>
                <w:highlight w:val="cyan"/>
              </w:rPr>
              <w:t>50 dBµV</w:t>
            </w:r>
            <w:commentRangeEnd w:id="38"/>
            <w:r w:rsidR="00D224C2">
              <w:rPr>
                <w:rStyle w:val="Kommentarzeichen"/>
              </w:rPr>
              <w:commentReference w:id="38"/>
            </w:r>
          </w:p>
        </w:tc>
      </w:tr>
    </w:tbl>
    <w:p w14:paraId="740E74A4" w14:textId="77777777" w:rsidR="00B15494" w:rsidRDefault="00B15494" w:rsidP="00F16B83">
      <w:pPr>
        <w:spacing w:before="120" w:after="120" w:line="240" w:lineRule="auto"/>
        <w:ind w:left="2268" w:right="1134" w:hanging="1134"/>
        <w:jc w:val="both"/>
      </w:pPr>
    </w:p>
    <w:p w14:paraId="6B74EDB2" w14:textId="225D6593" w:rsidR="00CB5896" w:rsidRPr="00C56C10" w:rsidRDefault="00CB5896" w:rsidP="00F16B83">
      <w:pPr>
        <w:spacing w:before="120" w:after="120" w:line="240" w:lineRule="auto"/>
        <w:ind w:left="2268" w:right="1134" w:hanging="1134"/>
        <w:jc w:val="both"/>
      </w:pPr>
      <w:r w:rsidRPr="00C56C10">
        <w:t>7.5.2.2.</w:t>
      </w:r>
      <w:r w:rsidRPr="00C56C10">
        <w:tab/>
        <w:t>If measurements are made using the method described in Annex 13, the limits on DC power lines are those defined in IEC 61000-6-3</w:t>
      </w:r>
      <w:r w:rsidRPr="00C56C10">
        <w:br/>
        <w:t xml:space="preserve">and given in Table </w:t>
      </w:r>
      <w:r w:rsidR="004D2E78" w:rsidRPr="00C56C10">
        <w:t>9</w:t>
      </w:r>
      <w:r w:rsidRPr="00C56C10">
        <w:t>.</w:t>
      </w:r>
    </w:p>
    <w:p w14:paraId="7FCFC005" w14:textId="2A5188F9" w:rsidR="00CB5896" w:rsidRPr="00C56C10" w:rsidRDefault="00CB5896" w:rsidP="00F16B83">
      <w:pPr>
        <w:pStyle w:val="berschrift1"/>
      </w:pPr>
      <w:r w:rsidRPr="00C56C10">
        <w:t xml:space="preserve">Table </w:t>
      </w:r>
      <w:r w:rsidR="004D2E78" w:rsidRPr="00C56C10">
        <w:t>9</w:t>
      </w:r>
    </w:p>
    <w:p w14:paraId="6006717B" w14:textId="77777777" w:rsidR="00CB5896" w:rsidRPr="00C56C10" w:rsidRDefault="00CB5896" w:rsidP="00F16B83">
      <w:pPr>
        <w:pStyle w:val="berschrift1"/>
        <w:spacing w:after="120"/>
        <w:rPr>
          <w:b/>
          <w:bCs/>
        </w:rPr>
      </w:pPr>
      <w:r w:rsidRPr="00C56C10">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B15494" w14:paraId="78E24640" w14:textId="77777777" w:rsidTr="00CB5896">
        <w:trPr>
          <w:tblHeader/>
        </w:trPr>
        <w:tc>
          <w:tcPr>
            <w:tcW w:w="2840" w:type="dxa"/>
            <w:tcBorders>
              <w:bottom w:val="single" w:sz="12" w:space="0" w:color="auto"/>
            </w:tcBorders>
            <w:shd w:val="clear" w:color="auto" w:fill="auto"/>
          </w:tcPr>
          <w:p w14:paraId="723C6AA6" w14:textId="77777777" w:rsidR="00CB5896" w:rsidRPr="00B15494" w:rsidRDefault="00CB5896" w:rsidP="00CB5896">
            <w:pPr>
              <w:suppressAutoHyphens w:val="0"/>
              <w:spacing w:before="40" w:after="40" w:line="240" w:lineRule="auto"/>
              <w:ind w:left="113" w:right="113"/>
              <w:rPr>
                <w:i/>
                <w:strike/>
                <w:sz w:val="16"/>
                <w:highlight w:val="lightGray"/>
              </w:rPr>
            </w:pPr>
            <w:r w:rsidRPr="00B15494">
              <w:rPr>
                <w:i/>
                <w:strike/>
                <w:sz w:val="16"/>
                <w:highlight w:val="lightGray"/>
              </w:rPr>
              <w:t>Frequency (MHz)</w:t>
            </w:r>
          </w:p>
        </w:tc>
        <w:tc>
          <w:tcPr>
            <w:tcW w:w="4530" w:type="dxa"/>
            <w:tcBorders>
              <w:bottom w:val="single" w:sz="12" w:space="0" w:color="auto"/>
            </w:tcBorders>
            <w:shd w:val="clear" w:color="auto" w:fill="auto"/>
          </w:tcPr>
          <w:p w14:paraId="12D462E2" w14:textId="77777777" w:rsidR="00CB5896" w:rsidRPr="00B15494" w:rsidRDefault="00CB5896" w:rsidP="00CB5896">
            <w:pPr>
              <w:suppressAutoHyphens w:val="0"/>
              <w:spacing w:before="40" w:after="40" w:line="240" w:lineRule="auto"/>
              <w:ind w:left="113" w:right="113"/>
              <w:jc w:val="right"/>
              <w:rPr>
                <w:i/>
                <w:strike/>
                <w:sz w:val="16"/>
                <w:highlight w:val="lightGray"/>
              </w:rPr>
            </w:pPr>
            <w:r w:rsidRPr="00B15494">
              <w:rPr>
                <w:i/>
                <w:strike/>
                <w:sz w:val="16"/>
                <w:highlight w:val="lightGray"/>
              </w:rPr>
              <w:t>Limits and detector</w:t>
            </w:r>
          </w:p>
        </w:tc>
      </w:tr>
      <w:tr w:rsidR="00CB5896" w:rsidRPr="00B15494"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B15494" w:rsidRDefault="00CB5896" w:rsidP="00CB5896">
            <w:pPr>
              <w:suppressAutoHyphens w:val="0"/>
              <w:spacing w:before="40" w:after="40" w:line="240" w:lineRule="auto"/>
              <w:ind w:left="113" w:right="113"/>
              <w:rPr>
                <w:strike/>
                <w:sz w:val="18"/>
                <w:szCs w:val="18"/>
                <w:highlight w:val="lightGray"/>
              </w:rPr>
            </w:pPr>
            <w:r w:rsidRPr="00B15494">
              <w:rPr>
                <w:strike/>
                <w:sz w:val="18"/>
                <w:szCs w:val="18"/>
                <w:highlight w:val="lightGray"/>
              </w:rPr>
              <w:t>0.15 to 0.5</w:t>
            </w:r>
          </w:p>
        </w:tc>
        <w:tc>
          <w:tcPr>
            <w:tcW w:w="4530" w:type="dxa"/>
            <w:tcBorders>
              <w:top w:val="single" w:sz="12" w:space="0" w:color="auto"/>
            </w:tcBorders>
            <w:shd w:val="clear" w:color="auto" w:fill="auto"/>
          </w:tcPr>
          <w:p w14:paraId="7AEC494D"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79 dBµV (quasi-peak)</w:t>
            </w:r>
          </w:p>
          <w:p w14:paraId="55C4FD6A"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66 dBµV (average)</w:t>
            </w:r>
          </w:p>
        </w:tc>
      </w:tr>
      <w:tr w:rsidR="00CB5896" w:rsidRPr="00B15494"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B15494" w:rsidRDefault="00CB5896" w:rsidP="00CB5896">
            <w:pPr>
              <w:suppressAutoHyphens w:val="0"/>
              <w:spacing w:before="40" w:after="40" w:line="240" w:lineRule="auto"/>
              <w:ind w:left="113" w:right="113"/>
              <w:rPr>
                <w:strike/>
                <w:sz w:val="18"/>
                <w:szCs w:val="18"/>
                <w:highlight w:val="lightGray"/>
              </w:rPr>
            </w:pPr>
            <w:r w:rsidRPr="00B15494">
              <w:rPr>
                <w:strike/>
                <w:sz w:val="18"/>
                <w:szCs w:val="18"/>
                <w:highlight w:val="lightGray"/>
              </w:rPr>
              <w:t>0.5 to 30</w:t>
            </w:r>
          </w:p>
        </w:tc>
        <w:tc>
          <w:tcPr>
            <w:tcW w:w="4530" w:type="dxa"/>
            <w:tcBorders>
              <w:bottom w:val="single" w:sz="12" w:space="0" w:color="auto"/>
            </w:tcBorders>
            <w:shd w:val="clear" w:color="auto" w:fill="auto"/>
          </w:tcPr>
          <w:p w14:paraId="63DF4334"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73 dBµV (quasi-peak)</w:t>
            </w:r>
          </w:p>
          <w:p w14:paraId="072216DC" w14:textId="77777777" w:rsidR="00CB5896" w:rsidRPr="00B15494" w:rsidRDefault="00CB5896" w:rsidP="00CB5896">
            <w:pPr>
              <w:suppressAutoHyphens w:val="0"/>
              <w:spacing w:before="40" w:after="40" w:line="240" w:lineRule="auto"/>
              <w:ind w:left="113" w:right="113"/>
              <w:jc w:val="right"/>
              <w:rPr>
                <w:strike/>
                <w:sz w:val="18"/>
                <w:szCs w:val="18"/>
              </w:rPr>
            </w:pPr>
            <w:r w:rsidRPr="00B15494">
              <w:rPr>
                <w:strike/>
                <w:sz w:val="18"/>
                <w:szCs w:val="18"/>
                <w:highlight w:val="lightGray"/>
              </w:rPr>
              <w:t>60 dBµV (average)</w:t>
            </w:r>
          </w:p>
        </w:tc>
      </w:tr>
    </w:tbl>
    <w:p w14:paraId="729AF691" w14:textId="77777777" w:rsidR="00B15494" w:rsidRDefault="00B15494" w:rsidP="004D2E78">
      <w:pPr>
        <w:spacing w:before="120" w:after="120"/>
        <w:ind w:left="2268" w:right="1134" w:hanging="1134"/>
        <w:jc w:val="both"/>
        <w:rPr>
          <w:rFonts w:eastAsia="MS Mincho"/>
        </w:rPr>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21121DAB" w14:textId="77777777" w:rsidTr="00F320D9">
        <w:trPr>
          <w:tblHeader/>
        </w:trPr>
        <w:tc>
          <w:tcPr>
            <w:tcW w:w="2455" w:type="dxa"/>
            <w:tcBorders>
              <w:bottom w:val="single" w:sz="12" w:space="0" w:color="auto"/>
            </w:tcBorders>
            <w:shd w:val="clear" w:color="auto" w:fill="auto"/>
          </w:tcPr>
          <w:p w14:paraId="1524C4C1" w14:textId="77777777" w:rsidR="00B15494" w:rsidRPr="00B15494" w:rsidRDefault="00B15494" w:rsidP="00B15494">
            <w:pPr>
              <w:suppressAutoHyphens w:val="0"/>
              <w:spacing w:before="40" w:after="40" w:line="240" w:lineRule="auto"/>
              <w:ind w:left="113" w:right="113"/>
              <w:rPr>
                <w:i/>
                <w:sz w:val="16"/>
                <w:highlight w:val="cyan"/>
              </w:rPr>
            </w:pPr>
            <w:commentRangeStart w:id="39"/>
            <w:r w:rsidRPr="00B15494">
              <w:rPr>
                <w:i/>
                <w:sz w:val="16"/>
                <w:highlight w:val="cyan"/>
              </w:rPr>
              <w:t>Frequency (MHz)</w:t>
            </w:r>
          </w:p>
        </w:tc>
        <w:tc>
          <w:tcPr>
            <w:tcW w:w="2455" w:type="dxa"/>
            <w:tcBorders>
              <w:bottom w:val="single" w:sz="12" w:space="0" w:color="auto"/>
            </w:tcBorders>
          </w:tcPr>
          <w:p w14:paraId="31DC48D5" w14:textId="5F5FF543" w:rsidR="00B15494" w:rsidRPr="00B15494" w:rsidRDefault="00B15494" w:rsidP="00B15494">
            <w:pPr>
              <w:suppressAutoHyphens w:val="0"/>
              <w:spacing w:before="40" w:after="40" w:line="240" w:lineRule="auto"/>
              <w:ind w:left="113" w:right="113"/>
              <w:jc w:val="right"/>
              <w:rPr>
                <w:i/>
                <w:sz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3E9CD131" w14:textId="7F50F609" w:rsidR="00B15494" w:rsidRPr="00B15494" w:rsidRDefault="00B15494" w:rsidP="00B15494">
            <w:pPr>
              <w:suppressAutoHyphens w:val="0"/>
              <w:spacing w:before="40" w:after="40" w:line="240" w:lineRule="auto"/>
              <w:ind w:left="113" w:right="113"/>
              <w:jc w:val="right"/>
              <w:rPr>
                <w:i/>
                <w:sz w:val="16"/>
                <w:highlight w:val="cyan"/>
              </w:rPr>
            </w:pPr>
            <w:r w:rsidRPr="00B15494">
              <w:rPr>
                <w:bCs/>
                <w:i/>
                <w:sz w:val="16"/>
                <w:szCs w:val="16"/>
                <w:highlight w:val="cyan"/>
              </w:rPr>
              <w:t>Average limit</w:t>
            </w:r>
          </w:p>
        </w:tc>
      </w:tr>
      <w:tr w:rsidR="00B15494" w:rsidRPr="00B15494" w14:paraId="1AC85ECB" w14:textId="77777777" w:rsidTr="00B15494">
        <w:tc>
          <w:tcPr>
            <w:tcW w:w="2455" w:type="dxa"/>
            <w:tcBorders>
              <w:top w:val="single" w:sz="12" w:space="0" w:color="auto"/>
            </w:tcBorders>
            <w:shd w:val="clear" w:color="auto" w:fill="auto"/>
            <w:tcMar>
              <w:left w:w="113" w:type="dxa"/>
            </w:tcMar>
          </w:tcPr>
          <w:p w14:paraId="4F08ECEE" w14:textId="77777777" w:rsidR="00B15494" w:rsidRPr="00B15494" w:rsidRDefault="00B15494" w:rsidP="00B15494">
            <w:pPr>
              <w:suppressAutoHyphens w:val="0"/>
              <w:spacing w:before="40" w:after="40" w:line="240" w:lineRule="auto"/>
              <w:ind w:left="113" w:right="113"/>
              <w:rPr>
                <w:sz w:val="18"/>
                <w:szCs w:val="18"/>
                <w:highlight w:val="cyan"/>
              </w:rPr>
            </w:pPr>
            <w:r w:rsidRPr="00B15494">
              <w:rPr>
                <w:sz w:val="18"/>
                <w:szCs w:val="18"/>
                <w:highlight w:val="cyan"/>
              </w:rPr>
              <w:t>0.15 to 0.5</w:t>
            </w:r>
          </w:p>
        </w:tc>
        <w:tc>
          <w:tcPr>
            <w:tcW w:w="2455" w:type="dxa"/>
            <w:tcBorders>
              <w:top w:val="single" w:sz="12" w:space="0" w:color="auto"/>
            </w:tcBorders>
          </w:tcPr>
          <w:p w14:paraId="1FAD63C4" w14:textId="54C08577" w:rsidR="00B15494" w:rsidRPr="00B15494" w:rsidRDefault="00B15494" w:rsidP="00B15494">
            <w:pPr>
              <w:suppressAutoHyphens w:val="0"/>
              <w:spacing w:before="40" w:after="40" w:line="240" w:lineRule="auto"/>
              <w:ind w:left="113" w:right="113"/>
              <w:jc w:val="right"/>
              <w:rPr>
                <w:sz w:val="18"/>
                <w:szCs w:val="18"/>
                <w:highlight w:val="cyan"/>
              </w:rPr>
            </w:pPr>
            <w:r w:rsidRPr="00B15494">
              <w:rPr>
                <w:sz w:val="18"/>
                <w:szCs w:val="18"/>
                <w:highlight w:val="cyan"/>
              </w:rPr>
              <w:t>79 dBµV</w:t>
            </w:r>
          </w:p>
        </w:tc>
        <w:tc>
          <w:tcPr>
            <w:tcW w:w="2456" w:type="dxa"/>
            <w:tcBorders>
              <w:top w:val="single" w:sz="12" w:space="0" w:color="auto"/>
            </w:tcBorders>
            <w:shd w:val="clear" w:color="auto" w:fill="auto"/>
          </w:tcPr>
          <w:p w14:paraId="69C3E22A" w14:textId="3BFF06D1" w:rsidR="00B15494" w:rsidRPr="00B15494" w:rsidRDefault="00B15494" w:rsidP="00B15494">
            <w:pPr>
              <w:suppressAutoHyphens w:val="0"/>
              <w:spacing w:before="40" w:after="40" w:line="240" w:lineRule="auto"/>
              <w:ind w:left="113" w:right="113"/>
              <w:jc w:val="right"/>
              <w:rPr>
                <w:sz w:val="18"/>
                <w:szCs w:val="18"/>
                <w:highlight w:val="cyan"/>
              </w:rPr>
            </w:pPr>
            <w:r w:rsidRPr="00B15494">
              <w:rPr>
                <w:sz w:val="18"/>
                <w:szCs w:val="18"/>
                <w:highlight w:val="cyan"/>
              </w:rPr>
              <w:t>66 dBµV</w:t>
            </w:r>
          </w:p>
        </w:tc>
      </w:tr>
      <w:tr w:rsidR="00B15494" w:rsidRPr="00C56C10" w14:paraId="4A96BE45" w14:textId="77777777" w:rsidTr="00B15494">
        <w:tc>
          <w:tcPr>
            <w:tcW w:w="2455" w:type="dxa"/>
            <w:tcBorders>
              <w:bottom w:val="single" w:sz="12" w:space="0" w:color="auto"/>
            </w:tcBorders>
            <w:shd w:val="clear" w:color="auto" w:fill="auto"/>
            <w:tcMar>
              <w:left w:w="113" w:type="dxa"/>
            </w:tcMar>
          </w:tcPr>
          <w:p w14:paraId="13E95D0D" w14:textId="77777777" w:rsidR="00B15494" w:rsidRPr="00B15494" w:rsidRDefault="00B15494" w:rsidP="00B15494">
            <w:pPr>
              <w:suppressAutoHyphens w:val="0"/>
              <w:spacing w:before="40" w:after="40" w:line="240" w:lineRule="auto"/>
              <w:ind w:left="113" w:right="113"/>
              <w:rPr>
                <w:sz w:val="18"/>
                <w:szCs w:val="18"/>
                <w:highlight w:val="cyan"/>
              </w:rPr>
            </w:pPr>
            <w:r w:rsidRPr="00B15494">
              <w:rPr>
                <w:sz w:val="18"/>
                <w:szCs w:val="18"/>
                <w:highlight w:val="cyan"/>
              </w:rPr>
              <w:t>0.5 to 30</w:t>
            </w:r>
          </w:p>
        </w:tc>
        <w:tc>
          <w:tcPr>
            <w:tcW w:w="2455" w:type="dxa"/>
            <w:tcBorders>
              <w:bottom w:val="single" w:sz="12" w:space="0" w:color="auto"/>
            </w:tcBorders>
          </w:tcPr>
          <w:p w14:paraId="7A09BF34" w14:textId="5695291D" w:rsidR="00B15494" w:rsidRPr="00B15494" w:rsidRDefault="00B15494" w:rsidP="00B15494">
            <w:pPr>
              <w:suppressAutoHyphens w:val="0"/>
              <w:spacing w:before="40" w:after="40" w:line="240" w:lineRule="auto"/>
              <w:ind w:left="113" w:right="113"/>
              <w:jc w:val="right"/>
              <w:rPr>
                <w:sz w:val="18"/>
                <w:szCs w:val="18"/>
                <w:highlight w:val="cyan"/>
              </w:rPr>
            </w:pPr>
            <w:r w:rsidRPr="00B15494">
              <w:rPr>
                <w:sz w:val="18"/>
                <w:szCs w:val="18"/>
                <w:highlight w:val="cyan"/>
              </w:rPr>
              <w:t>73 dBµV</w:t>
            </w:r>
          </w:p>
        </w:tc>
        <w:tc>
          <w:tcPr>
            <w:tcW w:w="2456" w:type="dxa"/>
            <w:tcBorders>
              <w:bottom w:val="single" w:sz="12" w:space="0" w:color="auto"/>
            </w:tcBorders>
            <w:shd w:val="clear" w:color="auto" w:fill="auto"/>
          </w:tcPr>
          <w:p w14:paraId="6E1584DB" w14:textId="0CEB04ED" w:rsidR="00B15494" w:rsidRPr="00C56C10" w:rsidRDefault="00B15494" w:rsidP="00B15494">
            <w:pPr>
              <w:suppressAutoHyphens w:val="0"/>
              <w:spacing w:before="40" w:after="40" w:line="240" w:lineRule="auto"/>
              <w:ind w:left="113" w:right="113"/>
              <w:jc w:val="right"/>
              <w:rPr>
                <w:sz w:val="18"/>
                <w:szCs w:val="18"/>
              </w:rPr>
            </w:pPr>
            <w:r w:rsidRPr="00B15494">
              <w:rPr>
                <w:sz w:val="18"/>
                <w:szCs w:val="18"/>
                <w:highlight w:val="cyan"/>
              </w:rPr>
              <w:t>60 dBµV</w:t>
            </w:r>
            <w:commentRangeEnd w:id="39"/>
            <w:r w:rsidR="00D224C2">
              <w:rPr>
                <w:rStyle w:val="Kommentarzeichen"/>
              </w:rPr>
              <w:commentReference w:id="39"/>
            </w:r>
          </w:p>
        </w:tc>
      </w:tr>
    </w:tbl>
    <w:p w14:paraId="0897E52F" w14:textId="77777777" w:rsidR="00B15494" w:rsidRDefault="00B15494" w:rsidP="004D2E78">
      <w:pPr>
        <w:spacing w:before="120" w:after="120"/>
        <w:ind w:left="2268" w:right="1134" w:hanging="1134"/>
        <w:jc w:val="both"/>
        <w:rPr>
          <w:rFonts w:eastAsia="MS Mincho"/>
        </w:rPr>
      </w:pPr>
    </w:p>
    <w:p w14:paraId="54C2693D" w14:textId="3DF20433" w:rsidR="004D2E78" w:rsidRPr="00C56C10" w:rsidRDefault="004D2E78" w:rsidP="004D2E78">
      <w:pPr>
        <w:spacing w:before="120" w:after="120"/>
        <w:ind w:left="2268" w:right="1134" w:hanging="1134"/>
        <w:jc w:val="both"/>
        <w:rPr>
          <w:rFonts w:eastAsia="MS Mincho"/>
        </w:rPr>
      </w:pPr>
      <w:r w:rsidRPr="00C56C10">
        <w:rPr>
          <w:rFonts w:eastAsia="MS Mincho"/>
        </w:rPr>
        <w:t>7.5.3</w:t>
      </w:r>
      <w:r w:rsidRPr="00C56C10">
        <w:rPr>
          <w:rFonts w:eastAsia="MS Mincho"/>
        </w:rPr>
        <w:tab/>
        <w:t>Vehicle type approval limit for vehicle</w:t>
      </w:r>
      <w:r w:rsidRPr="00DD69AB">
        <w:rPr>
          <w:rFonts w:eastAsia="MS Mincho"/>
        </w:rPr>
        <w:t>s</w:t>
      </w:r>
      <w:r w:rsidRPr="00C56C10">
        <w:rPr>
          <w:rFonts w:eastAsia="MS Mincho"/>
        </w:rPr>
        <w:t xml:space="preserve"> charged in non-residential environment.</w:t>
      </w:r>
    </w:p>
    <w:p w14:paraId="414C2253" w14:textId="77777777" w:rsidR="004D2E78" w:rsidRPr="00C56C10" w:rsidRDefault="004D2E78" w:rsidP="004D2E78">
      <w:pPr>
        <w:spacing w:after="120"/>
        <w:ind w:left="2268" w:right="1134" w:hanging="1134"/>
        <w:jc w:val="both"/>
        <w:rPr>
          <w:rFonts w:eastAsia="MS Mincho"/>
        </w:rPr>
      </w:pPr>
      <w:r w:rsidRPr="00C56C10">
        <w:rPr>
          <w:rFonts w:eastAsia="MS Mincho"/>
        </w:rPr>
        <w:t>7.5.3.1.</w:t>
      </w:r>
      <w:r w:rsidRPr="00C56C10">
        <w:rPr>
          <w:rFonts w:eastAsia="MS Mincho"/>
        </w:rPr>
        <w:tab/>
        <w:t>For specific vehicles which are charged only with charging stations located in area characterized by a separate power network, supplied from a high or medium voltage transformer, dedicated for the supply of the installation (buses, heavy duty trucks, etc..), limits from IEC 61000-6-4 shall be applied.</w:t>
      </w:r>
    </w:p>
    <w:p w14:paraId="20CDA9D7" w14:textId="77777777" w:rsidR="004D2E78" w:rsidRPr="00C56C10" w:rsidRDefault="004D2E78" w:rsidP="004D2E78">
      <w:pPr>
        <w:spacing w:before="120" w:after="120"/>
        <w:ind w:left="2268" w:right="1134" w:hanging="1134"/>
        <w:jc w:val="both"/>
        <w:rPr>
          <w:rFonts w:eastAsia="MS Mincho"/>
        </w:rPr>
      </w:pPr>
      <w:r w:rsidRPr="00C56C10">
        <w:rPr>
          <w:rFonts w:eastAsia="MS Mincho"/>
        </w:rPr>
        <w:t>7.5.3.2.</w:t>
      </w:r>
      <w:r w:rsidRPr="00C56C10">
        <w:rPr>
          <w:rFonts w:eastAsia="MS Mincho"/>
        </w:rPr>
        <w:tab/>
        <w:t>In this case, the manufacturer shall provide a statement that the vehicle can be used in "REESS charging mode coupled to the power grid" only in area characterized by a separate power network, supplied from a high or medium voltage transformer, dedicated for the supply of the installation. The manufacturer shall provide a statement that the vehicle shall be charged in non-</w:t>
      </w:r>
      <w:r w:rsidRPr="00C56C10">
        <w:rPr>
          <w:rFonts w:eastAsia="MS Mincho"/>
        </w:rPr>
        <w:lastRenderedPageBreak/>
        <w:t>residential environment only. This information shall be made publicly available following the type-approval.</w:t>
      </w:r>
    </w:p>
    <w:p w14:paraId="0CF94EDC" w14:textId="77777777" w:rsidR="004D2E78" w:rsidRPr="00C56C10" w:rsidRDefault="004D2E78" w:rsidP="004D2E78">
      <w:pPr>
        <w:spacing w:after="120" w:line="240" w:lineRule="auto"/>
        <w:ind w:left="2268" w:right="1134" w:hanging="1134"/>
        <w:jc w:val="both"/>
        <w:rPr>
          <w:rFonts w:eastAsia="MS Mincho"/>
        </w:rPr>
      </w:pPr>
      <w:r w:rsidRPr="00C56C10">
        <w:rPr>
          <w:rFonts w:eastAsia="MS Mincho"/>
        </w:rPr>
        <w:t>7.5.3.3</w:t>
      </w:r>
      <w:r w:rsidRPr="00C56C10">
        <w:rPr>
          <w:rFonts w:eastAsia="MS Mincho"/>
        </w:rPr>
        <w:tab/>
        <w:t>If measurements are made using the method described in Annex 13, the limits on AC power lines are those defined in IEC 61000-6-4 and given in Table 10.</w:t>
      </w:r>
    </w:p>
    <w:p w14:paraId="535318C6" w14:textId="77777777" w:rsidR="004D2E78" w:rsidRPr="00C56C10" w:rsidRDefault="004D2E78" w:rsidP="004D2E78">
      <w:pPr>
        <w:spacing w:line="240" w:lineRule="auto"/>
        <w:ind w:left="1134"/>
        <w:outlineLvl w:val="0"/>
        <w:rPr>
          <w:rFonts w:eastAsia="MS Mincho"/>
        </w:rPr>
      </w:pPr>
      <w:r w:rsidRPr="00C56C10">
        <w:rPr>
          <w:rFonts w:eastAsia="MS Mincho"/>
        </w:rPr>
        <w:t>Table 10</w:t>
      </w:r>
    </w:p>
    <w:p w14:paraId="35EA4F61" w14:textId="77777777" w:rsidR="004D2E78" w:rsidRPr="00C56C10" w:rsidRDefault="004D2E78" w:rsidP="004D2E78">
      <w:pPr>
        <w:spacing w:line="240" w:lineRule="auto"/>
        <w:ind w:left="1134"/>
        <w:outlineLvl w:val="0"/>
        <w:rPr>
          <w:rFonts w:eastAsia="MS Mincho"/>
          <w:b/>
          <w:bCs/>
        </w:rPr>
      </w:pPr>
      <w:r w:rsidRPr="00C56C10">
        <w:rPr>
          <w:rFonts w:eastAsia="MS Mincho"/>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4D2E78" w:rsidRPr="00B15494" w14:paraId="106EF81A" w14:textId="77777777" w:rsidTr="00EA7648">
        <w:trPr>
          <w:tblHeader/>
        </w:trPr>
        <w:tc>
          <w:tcPr>
            <w:tcW w:w="2840" w:type="dxa"/>
            <w:tcBorders>
              <w:bottom w:val="single" w:sz="12" w:space="0" w:color="auto"/>
            </w:tcBorders>
            <w:shd w:val="clear" w:color="auto" w:fill="auto"/>
            <w:vAlign w:val="bottom"/>
          </w:tcPr>
          <w:p w14:paraId="78F401D8" w14:textId="77777777" w:rsidR="004D2E78" w:rsidRPr="00B15494" w:rsidRDefault="004D2E78" w:rsidP="00EA7648">
            <w:pPr>
              <w:keepNext/>
              <w:spacing w:before="40" w:after="40" w:line="240" w:lineRule="auto"/>
              <w:ind w:left="57" w:right="57"/>
              <w:rPr>
                <w:rFonts w:eastAsia="MS Mincho"/>
                <w:bCs/>
                <w:i/>
                <w:strike/>
                <w:sz w:val="16"/>
                <w:szCs w:val="16"/>
                <w:highlight w:val="lightGray"/>
              </w:rPr>
            </w:pPr>
            <w:r w:rsidRPr="00B15494">
              <w:rPr>
                <w:rFonts w:eastAsia="MS Mincho"/>
                <w:bCs/>
                <w:i/>
                <w:strike/>
                <w:sz w:val="16"/>
                <w:szCs w:val="16"/>
                <w:highlight w:val="lightGray"/>
              </w:rPr>
              <w:t>Frequency (MHz)</w:t>
            </w:r>
          </w:p>
        </w:tc>
        <w:tc>
          <w:tcPr>
            <w:tcW w:w="4530" w:type="dxa"/>
            <w:tcBorders>
              <w:bottom w:val="single" w:sz="12" w:space="0" w:color="auto"/>
            </w:tcBorders>
            <w:shd w:val="clear" w:color="auto" w:fill="auto"/>
            <w:vAlign w:val="bottom"/>
          </w:tcPr>
          <w:p w14:paraId="43F7B1DB" w14:textId="77777777" w:rsidR="004D2E78" w:rsidRPr="00B15494" w:rsidRDefault="004D2E78" w:rsidP="00EA7648">
            <w:pPr>
              <w:keepNext/>
              <w:spacing w:before="40" w:after="40" w:line="240" w:lineRule="auto"/>
              <w:ind w:left="113" w:right="113"/>
              <w:jc w:val="right"/>
              <w:rPr>
                <w:rFonts w:eastAsia="MS Mincho"/>
                <w:bCs/>
                <w:i/>
                <w:strike/>
                <w:sz w:val="16"/>
                <w:szCs w:val="16"/>
                <w:highlight w:val="lightGray"/>
              </w:rPr>
            </w:pPr>
            <w:r w:rsidRPr="00B15494">
              <w:rPr>
                <w:rFonts w:eastAsia="MS Mincho"/>
                <w:bCs/>
                <w:i/>
                <w:strike/>
                <w:sz w:val="16"/>
                <w:szCs w:val="16"/>
                <w:highlight w:val="lightGray"/>
              </w:rPr>
              <w:t>Limits and detector</w:t>
            </w:r>
          </w:p>
        </w:tc>
      </w:tr>
      <w:tr w:rsidR="004D2E78" w:rsidRPr="00B15494" w14:paraId="514884C8" w14:textId="77777777" w:rsidTr="00EA7648">
        <w:tc>
          <w:tcPr>
            <w:tcW w:w="2840" w:type="dxa"/>
            <w:tcBorders>
              <w:top w:val="single" w:sz="12" w:space="0" w:color="auto"/>
              <w:bottom w:val="single" w:sz="4" w:space="0" w:color="auto"/>
            </w:tcBorders>
            <w:shd w:val="clear" w:color="auto" w:fill="auto"/>
            <w:tcMar>
              <w:left w:w="113" w:type="dxa"/>
            </w:tcMar>
          </w:tcPr>
          <w:p w14:paraId="0C30B33F" w14:textId="77777777" w:rsidR="004D2E78" w:rsidRPr="00B15494" w:rsidRDefault="004D2E78" w:rsidP="00EA7648">
            <w:pPr>
              <w:spacing w:before="40" w:after="40" w:line="240" w:lineRule="auto"/>
              <w:ind w:left="34" w:right="57"/>
              <w:rPr>
                <w:rFonts w:eastAsia="MS Mincho"/>
                <w:bCs/>
                <w:strike/>
                <w:sz w:val="18"/>
                <w:szCs w:val="18"/>
                <w:highlight w:val="lightGray"/>
              </w:rPr>
            </w:pPr>
            <w:r w:rsidRPr="00B15494">
              <w:rPr>
                <w:rFonts w:eastAsia="MS Mincho"/>
                <w:bCs/>
                <w:strike/>
                <w:sz w:val="18"/>
                <w:szCs w:val="18"/>
                <w:highlight w:val="lightGray"/>
              </w:rPr>
              <w:t>0.15 to 0.5</w:t>
            </w:r>
          </w:p>
        </w:tc>
        <w:tc>
          <w:tcPr>
            <w:tcW w:w="4530" w:type="dxa"/>
            <w:tcBorders>
              <w:top w:val="single" w:sz="12" w:space="0" w:color="auto"/>
              <w:bottom w:val="single" w:sz="4" w:space="0" w:color="auto"/>
            </w:tcBorders>
            <w:shd w:val="clear" w:color="auto" w:fill="auto"/>
          </w:tcPr>
          <w:p w14:paraId="43593B66" w14:textId="77777777" w:rsidR="004D2E78" w:rsidRPr="00B15494" w:rsidRDefault="004D2E78" w:rsidP="00EA7648">
            <w:pPr>
              <w:spacing w:before="40" w:after="40" w:line="240" w:lineRule="auto"/>
              <w:ind w:left="113" w:right="113"/>
              <w:jc w:val="right"/>
              <w:rPr>
                <w:rFonts w:eastAsia="MS Mincho"/>
                <w:bCs/>
                <w:strike/>
                <w:sz w:val="18"/>
                <w:szCs w:val="18"/>
                <w:highlight w:val="lightGray"/>
              </w:rPr>
            </w:pPr>
            <w:r w:rsidRPr="00B15494">
              <w:rPr>
                <w:rFonts w:eastAsia="MS Mincho"/>
                <w:bCs/>
                <w:strike/>
                <w:sz w:val="18"/>
                <w:szCs w:val="18"/>
                <w:highlight w:val="lightGray"/>
              </w:rPr>
              <w:t>79 dBµV (quasi-peak) 66 dBµV (average)</w:t>
            </w:r>
          </w:p>
        </w:tc>
      </w:tr>
      <w:tr w:rsidR="004D2E78" w:rsidRPr="00B15494" w14:paraId="59272996" w14:textId="77777777" w:rsidTr="00EA7648">
        <w:tc>
          <w:tcPr>
            <w:tcW w:w="2840" w:type="dxa"/>
            <w:tcBorders>
              <w:bottom w:val="single" w:sz="12" w:space="0" w:color="auto"/>
            </w:tcBorders>
            <w:shd w:val="clear" w:color="auto" w:fill="auto"/>
            <w:tcMar>
              <w:left w:w="113" w:type="dxa"/>
            </w:tcMar>
          </w:tcPr>
          <w:p w14:paraId="661AC67E" w14:textId="77777777" w:rsidR="004D2E78" w:rsidRPr="00B15494" w:rsidRDefault="004D2E78" w:rsidP="00EA7648">
            <w:pPr>
              <w:spacing w:before="40" w:after="40" w:line="240" w:lineRule="auto"/>
              <w:ind w:left="34" w:right="57"/>
              <w:rPr>
                <w:rFonts w:eastAsia="MS Mincho"/>
                <w:bCs/>
                <w:strike/>
                <w:sz w:val="18"/>
                <w:szCs w:val="18"/>
                <w:highlight w:val="lightGray"/>
              </w:rPr>
            </w:pPr>
            <w:r w:rsidRPr="00B15494">
              <w:rPr>
                <w:rFonts w:eastAsia="MS Mincho"/>
                <w:bCs/>
                <w:strike/>
                <w:sz w:val="18"/>
                <w:szCs w:val="18"/>
                <w:highlight w:val="lightGray"/>
              </w:rPr>
              <w:t>0.5 to 30</w:t>
            </w:r>
          </w:p>
        </w:tc>
        <w:tc>
          <w:tcPr>
            <w:tcW w:w="4530" w:type="dxa"/>
            <w:tcBorders>
              <w:bottom w:val="single" w:sz="12" w:space="0" w:color="auto"/>
            </w:tcBorders>
            <w:shd w:val="clear" w:color="auto" w:fill="auto"/>
          </w:tcPr>
          <w:p w14:paraId="2C3DC7CF" w14:textId="77777777" w:rsidR="004D2E78" w:rsidRPr="00B15494" w:rsidRDefault="004D2E78" w:rsidP="00EA7648">
            <w:pPr>
              <w:spacing w:before="40" w:after="40" w:line="240" w:lineRule="auto"/>
              <w:ind w:left="113" w:right="113"/>
              <w:jc w:val="right"/>
              <w:rPr>
                <w:rFonts w:eastAsia="MS Mincho"/>
                <w:bCs/>
                <w:strike/>
                <w:sz w:val="18"/>
                <w:szCs w:val="18"/>
              </w:rPr>
            </w:pPr>
            <w:r w:rsidRPr="00B15494">
              <w:rPr>
                <w:rFonts w:eastAsia="MS Mincho"/>
                <w:bCs/>
                <w:strike/>
                <w:sz w:val="18"/>
                <w:szCs w:val="18"/>
                <w:highlight w:val="lightGray"/>
              </w:rPr>
              <w:t>73 dBµV (quasi-peak) 60 dBµV (average)</w:t>
            </w:r>
          </w:p>
        </w:tc>
      </w:tr>
    </w:tbl>
    <w:p w14:paraId="249D84EB" w14:textId="77777777" w:rsidR="00B15494" w:rsidRDefault="00B15494" w:rsidP="004D2E78">
      <w:pPr>
        <w:spacing w:before="120" w:after="120" w:line="240" w:lineRule="auto"/>
        <w:ind w:left="2268" w:right="1134" w:hanging="1134"/>
        <w:jc w:val="both"/>
        <w:rPr>
          <w:rFonts w:eastAsia="MS Mincho"/>
          <w:bCs/>
        </w:rPr>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209A17F1" w14:textId="77777777" w:rsidTr="00B15494">
        <w:trPr>
          <w:tblHeader/>
        </w:trPr>
        <w:tc>
          <w:tcPr>
            <w:tcW w:w="2455" w:type="dxa"/>
            <w:tcBorders>
              <w:bottom w:val="single" w:sz="12" w:space="0" w:color="auto"/>
            </w:tcBorders>
            <w:shd w:val="clear" w:color="auto" w:fill="auto"/>
            <w:vAlign w:val="bottom"/>
          </w:tcPr>
          <w:p w14:paraId="3EDA5873" w14:textId="77777777" w:rsidR="00B15494" w:rsidRPr="00B15494" w:rsidRDefault="00B15494" w:rsidP="00B15494">
            <w:pPr>
              <w:keepNext/>
              <w:spacing w:before="40" w:after="40" w:line="240" w:lineRule="auto"/>
              <w:ind w:left="57" w:right="57"/>
              <w:rPr>
                <w:rFonts w:eastAsia="MS Mincho"/>
                <w:bCs/>
                <w:i/>
                <w:sz w:val="16"/>
                <w:szCs w:val="16"/>
                <w:highlight w:val="cyan"/>
              </w:rPr>
            </w:pPr>
            <w:commentRangeStart w:id="40"/>
            <w:r w:rsidRPr="00B15494">
              <w:rPr>
                <w:rFonts w:eastAsia="MS Mincho"/>
                <w:bCs/>
                <w:i/>
                <w:sz w:val="16"/>
                <w:szCs w:val="16"/>
                <w:highlight w:val="cyan"/>
              </w:rPr>
              <w:t>Frequency (MHz)</w:t>
            </w:r>
          </w:p>
        </w:tc>
        <w:tc>
          <w:tcPr>
            <w:tcW w:w="2455" w:type="dxa"/>
            <w:tcBorders>
              <w:bottom w:val="single" w:sz="12" w:space="0" w:color="auto"/>
            </w:tcBorders>
          </w:tcPr>
          <w:p w14:paraId="1EF97F37" w14:textId="2643700B" w:rsidR="00B15494" w:rsidRPr="00B15494" w:rsidRDefault="00B15494" w:rsidP="00B15494">
            <w:pPr>
              <w:keepNext/>
              <w:spacing w:before="40" w:after="40" w:line="240" w:lineRule="auto"/>
              <w:ind w:left="113" w:right="113"/>
              <w:jc w:val="right"/>
              <w:rPr>
                <w:rFonts w:eastAsia="MS Mincho"/>
                <w:bCs/>
                <w:i/>
                <w:sz w:val="16"/>
                <w:szCs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59800DB1" w14:textId="042E1F5B" w:rsidR="00B15494" w:rsidRPr="00B15494" w:rsidRDefault="00B15494" w:rsidP="00B15494">
            <w:pPr>
              <w:keepNext/>
              <w:spacing w:before="40" w:after="40" w:line="240" w:lineRule="auto"/>
              <w:ind w:left="113" w:right="113"/>
              <w:jc w:val="right"/>
              <w:rPr>
                <w:rFonts w:eastAsia="MS Mincho"/>
                <w:bCs/>
                <w:i/>
                <w:sz w:val="16"/>
                <w:szCs w:val="16"/>
                <w:highlight w:val="cyan"/>
              </w:rPr>
            </w:pPr>
            <w:r w:rsidRPr="00B15494">
              <w:rPr>
                <w:bCs/>
                <w:i/>
                <w:sz w:val="16"/>
                <w:szCs w:val="16"/>
                <w:highlight w:val="cyan"/>
              </w:rPr>
              <w:t>Average limit</w:t>
            </w:r>
          </w:p>
        </w:tc>
      </w:tr>
      <w:tr w:rsidR="00B15494" w:rsidRPr="00B15494" w14:paraId="10BAD610" w14:textId="77777777" w:rsidTr="00B15494">
        <w:tc>
          <w:tcPr>
            <w:tcW w:w="2455" w:type="dxa"/>
            <w:tcBorders>
              <w:top w:val="single" w:sz="12" w:space="0" w:color="auto"/>
              <w:bottom w:val="single" w:sz="4" w:space="0" w:color="auto"/>
            </w:tcBorders>
            <w:shd w:val="clear" w:color="auto" w:fill="auto"/>
            <w:tcMar>
              <w:left w:w="113" w:type="dxa"/>
            </w:tcMar>
          </w:tcPr>
          <w:p w14:paraId="52954DD2" w14:textId="77777777" w:rsidR="00B15494" w:rsidRPr="00B15494" w:rsidRDefault="00B15494" w:rsidP="00B15494">
            <w:pPr>
              <w:spacing w:before="40" w:after="40" w:line="240" w:lineRule="auto"/>
              <w:ind w:left="34" w:right="57"/>
              <w:rPr>
                <w:rFonts w:eastAsia="MS Mincho"/>
                <w:bCs/>
                <w:sz w:val="18"/>
                <w:szCs w:val="18"/>
                <w:highlight w:val="cyan"/>
              </w:rPr>
            </w:pPr>
            <w:r w:rsidRPr="00B15494">
              <w:rPr>
                <w:rFonts w:eastAsia="MS Mincho"/>
                <w:bCs/>
                <w:sz w:val="18"/>
                <w:szCs w:val="18"/>
                <w:highlight w:val="cyan"/>
              </w:rPr>
              <w:t>0.15 to 0.5</w:t>
            </w:r>
          </w:p>
        </w:tc>
        <w:tc>
          <w:tcPr>
            <w:tcW w:w="2455" w:type="dxa"/>
            <w:tcBorders>
              <w:top w:val="single" w:sz="12" w:space="0" w:color="auto"/>
              <w:bottom w:val="single" w:sz="4" w:space="0" w:color="auto"/>
            </w:tcBorders>
          </w:tcPr>
          <w:p w14:paraId="56B9B50D" w14:textId="519019F3" w:rsidR="00B15494" w:rsidRPr="00B15494" w:rsidRDefault="00B15494" w:rsidP="00B15494">
            <w:pPr>
              <w:spacing w:before="40" w:after="40" w:line="240" w:lineRule="auto"/>
              <w:ind w:left="113" w:right="113"/>
              <w:jc w:val="right"/>
              <w:rPr>
                <w:rFonts w:eastAsia="MS Mincho"/>
                <w:bCs/>
                <w:sz w:val="18"/>
                <w:szCs w:val="18"/>
                <w:highlight w:val="cyan"/>
              </w:rPr>
            </w:pPr>
            <w:r w:rsidRPr="00B15494">
              <w:rPr>
                <w:rFonts w:eastAsia="MS Mincho"/>
                <w:bCs/>
                <w:sz w:val="18"/>
                <w:szCs w:val="18"/>
                <w:highlight w:val="cyan"/>
              </w:rPr>
              <w:t>79 dBµV</w:t>
            </w:r>
          </w:p>
        </w:tc>
        <w:tc>
          <w:tcPr>
            <w:tcW w:w="2456" w:type="dxa"/>
            <w:tcBorders>
              <w:top w:val="single" w:sz="12" w:space="0" w:color="auto"/>
              <w:bottom w:val="single" w:sz="4" w:space="0" w:color="auto"/>
            </w:tcBorders>
            <w:shd w:val="clear" w:color="auto" w:fill="auto"/>
          </w:tcPr>
          <w:p w14:paraId="44D73FE4" w14:textId="37185099" w:rsidR="00B15494" w:rsidRPr="00B15494" w:rsidRDefault="00B15494" w:rsidP="00B15494">
            <w:pPr>
              <w:spacing w:before="40" w:after="40" w:line="240" w:lineRule="auto"/>
              <w:ind w:left="113" w:right="113"/>
              <w:jc w:val="right"/>
              <w:rPr>
                <w:rFonts w:eastAsia="MS Mincho"/>
                <w:bCs/>
                <w:sz w:val="18"/>
                <w:szCs w:val="18"/>
                <w:highlight w:val="cyan"/>
              </w:rPr>
            </w:pPr>
            <w:r w:rsidRPr="00B15494">
              <w:rPr>
                <w:rFonts w:eastAsia="MS Mincho"/>
                <w:bCs/>
                <w:sz w:val="18"/>
                <w:szCs w:val="18"/>
                <w:highlight w:val="cyan"/>
              </w:rPr>
              <w:t>66 dBµV</w:t>
            </w:r>
          </w:p>
        </w:tc>
      </w:tr>
      <w:tr w:rsidR="00B15494" w:rsidRPr="00C56C10" w14:paraId="1DB4BA4B" w14:textId="77777777" w:rsidTr="00B15494">
        <w:tc>
          <w:tcPr>
            <w:tcW w:w="2455" w:type="dxa"/>
            <w:tcBorders>
              <w:bottom w:val="single" w:sz="12" w:space="0" w:color="auto"/>
            </w:tcBorders>
            <w:shd w:val="clear" w:color="auto" w:fill="auto"/>
            <w:tcMar>
              <w:left w:w="113" w:type="dxa"/>
            </w:tcMar>
          </w:tcPr>
          <w:p w14:paraId="6AB2DB2F" w14:textId="77777777" w:rsidR="00B15494" w:rsidRPr="00B15494" w:rsidRDefault="00B15494" w:rsidP="00B15494">
            <w:pPr>
              <w:spacing w:before="40" w:after="40" w:line="240" w:lineRule="auto"/>
              <w:ind w:left="34" w:right="57"/>
              <w:rPr>
                <w:rFonts w:eastAsia="MS Mincho"/>
                <w:bCs/>
                <w:sz w:val="18"/>
                <w:szCs w:val="18"/>
                <w:highlight w:val="cyan"/>
              </w:rPr>
            </w:pPr>
            <w:r w:rsidRPr="00B15494">
              <w:rPr>
                <w:rFonts w:eastAsia="MS Mincho"/>
                <w:bCs/>
                <w:sz w:val="18"/>
                <w:szCs w:val="18"/>
                <w:highlight w:val="cyan"/>
              </w:rPr>
              <w:t>0.5 to 30</w:t>
            </w:r>
          </w:p>
        </w:tc>
        <w:tc>
          <w:tcPr>
            <w:tcW w:w="2455" w:type="dxa"/>
            <w:tcBorders>
              <w:bottom w:val="single" w:sz="12" w:space="0" w:color="auto"/>
            </w:tcBorders>
          </w:tcPr>
          <w:p w14:paraId="5E3DAA5D" w14:textId="6B6A3164" w:rsidR="00B15494" w:rsidRPr="00B15494" w:rsidRDefault="00B15494" w:rsidP="00B15494">
            <w:pPr>
              <w:spacing w:before="40" w:after="40" w:line="240" w:lineRule="auto"/>
              <w:ind w:left="113" w:right="113"/>
              <w:jc w:val="right"/>
              <w:rPr>
                <w:rFonts w:eastAsia="MS Mincho"/>
                <w:bCs/>
                <w:sz w:val="18"/>
                <w:szCs w:val="18"/>
                <w:highlight w:val="cyan"/>
              </w:rPr>
            </w:pPr>
            <w:r w:rsidRPr="00B15494">
              <w:rPr>
                <w:rFonts w:eastAsia="MS Mincho"/>
                <w:bCs/>
                <w:sz w:val="18"/>
                <w:szCs w:val="18"/>
                <w:highlight w:val="cyan"/>
              </w:rPr>
              <w:t>73 dBµV</w:t>
            </w:r>
          </w:p>
        </w:tc>
        <w:tc>
          <w:tcPr>
            <w:tcW w:w="2456" w:type="dxa"/>
            <w:tcBorders>
              <w:bottom w:val="single" w:sz="12" w:space="0" w:color="auto"/>
            </w:tcBorders>
            <w:shd w:val="clear" w:color="auto" w:fill="auto"/>
          </w:tcPr>
          <w:p w14:paraId="6A8F7CD4" w14:textId="3EEC3C1A" w:rsidR="00B15494" w:rsidRPr="00C56C10" w:rsidRDefault="00B15494" w:rsidP="00B15494">
            <w:pPr>
              <w:spacing w:before="40" w:after="40" w:line="240" w:lineRule="auto"/>
              <w:ind w:left="113" w:right="113"/>
              <w:jc w:val="right"/>
              <w:rPr>
                <w:rFonts w:eastAsia="MS Mincho"/>
                <w:bCs/>
                <w:sz w:val="18"/>
                <w:szCs w:val="18"/>
              </w:rPr>
            </w:pPr>
            <w:r w:rsidRPr="00B15494">
              <w:rPr>
                <w:rFonts w:eastAsia="MS Mincho"/>
                <w:bCs/>
                <w:sz w:val="18"/>
                <w:szCs w:val="18"/>
                <w:highlight w:val="cyan"/>
              </w:rPr>
              <w:t>60 dBµV</w:t>
            </w:r>
            <w:commentRangeEnd w:id="40"/>
            <w:r w:rsidR="00D224C2">
              <w:rPr>
                <w:rStyle w:val="Kommentarzeichen"/>
              </w:rPr>
              <w:commentReference w:id="40"/>
            </w:r>
          </w:p>
        </w:tc>
      </w:tr>
    </w:tbl>
    <w:p w14:paraId="21185DFC" w14:textId="77777777" w:rsidR="00B15494" w:rsidRDefault="00B15494" w:rsidP="004D2E78">
      <w:pPr>
        <w:spacing w:before="120" w:after="120" w:line="240" w:lineRule="auto"/>
        <w:ind w:left="2268" w:right="1134" w:hanging="1134"/>
        <w:jc w:val="both"/>
        <w:rPr>
          <w:rFonts w:eastAsia="MS Mincho"/>
          <w:bCs/>
        </w:rPr>
      </w:pPr>
    </w:p>
    <w:p w14:paraId="4E735414" w14:textId="4A00F088" w:rsidR="004D2E78" w:rsidRPr="00C56C10" w:rsidRDefault="004D2E78" w:rsidP="004D2E78">
      <w:pPr>
        <w:spacing w:before="120" w:after="120" w:line="240" w:lineRule="auto"/>
        <w:ind w:left="2268" w:right="1134" w:hanging="1134"/>
        <w:jc w:val="both"/>
        <w:rPr>
          <w:rFonts w:eastAsia="MS Mincho"/>
          <w:bCs/>
        </w:rPr>
      </w:pPr>
      <w:r w:rsidRPr="00C56C10">
        <w:rPr>
          <w:rFonts w:eastAsia="MS Mincho"/>
          <w:bCs/>
        </w:rPr>
        <w:t>7.5.3.4.</w:t>
      </w:r>
      <w:r w:rsidRPr="00C56C10">
        <w:rPr>
          <w:rFonts w:eastAsia="MS Mincho"/>
          <w:bCs/>
        </w:rPr>
        <w:tab/>
        <w:t>If measurements are made using the method described in Annex 13, the limits on DC power lines are those defined in IEC 61000-6-4</w:t>
      </w:r>
      <w:r w:rsidRPr="00C56C10">
        <w:rPr>
          <w:rFonts w:eastAsia="MS Mincho"/>
          <w:bCs/>
        </w:rPr>
        <w:br/>
        <w:t>and given in Table 11.</w:t>
      </w:r>
    </w:p>
    <w:p w14:paraId="396D7562" w14:textId="77777777" w:rsidR="004D2E78" w:rsidRPr="00C56C10" w:rsidRDefault="004D2E78" w:rsidP="004D2E78">
      <w:pPr>
        <w:spacing w:line="240" w:lineRule="auto"/>
        <w:ind w:left="1134"/>
        <w:outlineLvl w:val="0"/>
        <w:rPr>
          <w:rFonts w:eastAsia="MS Mincho"/>
        </w:rPr>
      </w:pPr>
      <w:r w:rsidRPr="00C56C10">
        <w:rPr>
          <w:rFonts w:eastAsia="MS Mincho"/>
        </w:rPr>
        <w:t>Table 11</w:t>
      </w:r>
    </w:p>
    <w:p w14:paraId="373CFC94" w14:textId="77777777" w:rsidR="004D2E78" w:rsidRPr="00C56C10" w:rsidRDefault="004D2E78" w:rsidP="004D2E78">
      <w:pPr>
        <w:spacing w:after="120" w:line="240" w:lineRule="auto"/>
        <w:ind w:left="1134"/>
        <w:outlineLvl w:val="0"/>
        <w:rPr>
          <w:rFonts w:eastAsia="MS Mincho"/>
          <w:b/>
          <w:bCs/>
        </w:rPr>
      </w:pPr>
      <w:r w:rsidRPr="00C56C10">
        <w:rPr>
          <w:rFonts w:eastAsia="MS Mincho"/>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4D2E78" w:rsidRPr="00B15494" w14:paraId="1F83C24C" w14:textId="77777777" w:rsidTr="00EA7648">
        <w:trPr>
          <w:tblHeader/>
        </w:trPr>
        <w:tc>
          <w:tcPr>
            <w:tcW w:w="2840" w:type="dxa"/>
            <w:tcBorders>
              <w:bottom w:val="single" w:sz="12" w:space="0" w:color="auto"/>
            </w:tcBorders>
            <w:shd w:val="clear" w:color="auto" w:fill="auto"/>
          </w:tcPr>
          <w:p w14:paraId="39B29AA6" w14:textId="77777777" w:rsidR="004D2E78" w:rsidRPr="00B15494" w:rsidRDefault="004D2E78" w:rsidP="00EA7648">
            <w:pPr>
              <w:spacing w:before="40" w:after="40" w:line="240" w:lineRule="auto"/>
              <w:ind w:left="113" w:right="113"/>
              <w:rPr>
                <w:rFonts w:eastAsia="MS Mincho"/>
                <w:i/>
                <w:strike/>
                <w:sz w:val="16"/>
                <w:highlight w:val="lightGray"/>
              </w:rPr>
            </w:pPr>
            <w:r w:rsidRPr="00B15494">
              <w:rPr>
                <w:rFonts w:eastAsia="MS Mincho"/>
                <w:i/>
                <w:strike/>
                <w:sz w:val="16"/>
                <w:highlight w:val="lightGray"/>
              </w:rPr>
              <w:t>Frequency (MHz)</w:t>
            </w:r>
          </w:p>
        </w:tc>
        <w:tc>
          <w:tcPr>
            <w:tcW w:w="4530" w:type="dxa"/>
            <w:tcBorders>
              <w:bottom w:val="single" w:sz="12" w:space="0" w:color="auto"/>
            </w:tcBorders>
            <w:shd w:val="clear" w:color="auto" w:fill="auto"/>
          </w:tcPr>
          <w:p w14:paraId="13E3A6D4" w14:textId="77777777" w:rsidR="004D2E78" w:rsidRPr="00B15494" w:rsidRDefault="004D2E78" w:rsidP="00EA7648">
            <w:pPr>
              <w:spacing w:before="40" w:after="40" w:line="240" w:lineRule="auto"/>
              <w:ind w:left="113" w:right="113"/>
              <w:jc w:val="right"/>
              <w:rPr>
                <w:rFonts w:eastAsia="MS Mincho"/>
                <w:i/>
                <w:strike/>
                <w:sz w:val="16"/>
                <w:highlight w:val="lightGray"/>
              </w:rPr>
            </w:pPr>
            <w:r w:rsidRPr="00B15494">
              <w:rPr>
                <w:rFonts w:eastAsia="MS Mincho"/>
                <w:i/>
                <w:strike/>
                <w:sz w:val="16"/>
                <w:highlight w:val="lightGray"/>
              </w:rPr>
              <w:t>Limits and detector</w:t>
            </w:r>
          </w:p>
        </w:tc>
      </w:tr>
      <w:tr w:rsidR="004D2E78" w:rsidRPr="00B15494" w14:paraId="4B56F0E7" w14:textId="77777777" w:rsidTr="00EA7648">
        <w:tc>
          <w:tcPr>
            <w:tcW w:w="2840" w:type="dxa"/>
            <w:tcBorders>
              <w:top w:val="single" w:sz="12" w:space="0" w:color="auto"/>
            </w:tcBorders>
            <w:shd w:val="clear" w:color="auto" w:fill="auto"/>
            <w:tcMar>
              <w:left w:w="113" w:type="dxa"/>
            </w:tcMar>
          </w:tcPr>
          <w:p w14:paraId="1CC1A8B1" w14:textId="77777777" w:rsidR="004D2E78" w:rsidRPr="00B15494" w:rsidRDefault="004D2E78" w:rsidP="00EA7648">
            <w:pPr>
              <w:spacing w:before="40" w:after="40" w:line="240" w:lineRule="auto"/>
              <w:ind w:left="113" w:right="113"/>
              <w:rPr>
                <w:rFonts w:eastAsia="MS Mincho"/>
                <w:strike/>
                <w:sz w:val="18"/>
                <w:szCs w:val="18"/>
                <w:highlight w:val="lightGray"/>
              </w:rPr>
            </w:pPr>
            <w:r w:rsidRPr="00B15494">
              <w:rPr>
                <w:rFonts w:eastAsia="MS Mincho"/>
                <w:strike/>
                <w:sz w:val="18"/>
                <w:szCs w:val="18"/>
                <w:highlight w:val="lightGray"/>
              </w:rPr>
              <w:t>0.15 to 0.5</w:t>
            </w:r>
          </w:p>
        </w:tc>
        <w:tc>
          <w:tcPr>
            <w:tcW w:w="4530" w:type="dxa"/>
            <w:tcBorders>
              <w:top w:val="single" w:sz="12" w:space="0" w:color="auto"/>
            </w:tcBorders>
            <w:shd w:val="clear" w:color="auto" w:fill="auto"/>
          </w:tcPr>
          <w:p w14:paraId="4C7141ED" w14:textId="77777777" w:rsidR="004D2E78" w:rsidRPr="00B15494" w:rsidRDefault="004D2E78" w:rsidP="00EA7648">
            <w:pPr>
              <w:spacing w:before="40" w:after="40" w:line="240" w:lineRule="auto"/>
              <w:ind w:left="113" w:right="113"/>
              <w:jc w:val="right"/>
              <w:rPr>
                <w:rFonts w:eastAsia="MS Mincho"/>
                <w:strike/>
                <w:sz w:val="18"/>
                <w:szCs w:val="18"/>
                <w:highlight w:val="lightGray"/>
              </w:rPr>
            </w:pPr>
            <w:r w:rsidRPr="00B15494">
              <w:rPr>
                <w:rFonts w:eastAsia="MS Mincho"/>
                <w:strike/>
                <w:sz w:val="18"/>
                <w:szCs w:val="18"/>
                <w:highlight w:val="lightGray"/>
              </w:rPr>
              <w:t>89 dBµV (quasi-peak)</w:t>
            </w:r>
          </w:p>
          <w:p w14:paraId="2FFB00B5" w14:textId="77777777" w:rsidR="004D2E78" w:rsidRPr="00B15494" w:rsidRDefault="004D2E78" w:rsidP="00EA7648">
            <w:pPr>
              <w:spacing w:before="40" w:after="40" w:line="240" w:lineRule="auto"/>
              <w:ind w:left="113" w:right="113"/>
              <w:jc w:val="right"/>
              <w:rPr>
                <w:rFonts w:eastAsia="MS Mincho"/>
                <w:strike/>
                <w:sz w:val="18"/>
                <w:szCs w:val="18"/>
                <w:highlight w:val="lightGray"/>
              </w:rPr>
            </w:pPr>
            <w:r w:rsidRPr="00B15494">
              <w:rPr>
                <w:rFonts w:eastAsia="MS Mincho"/>
                <w:strike/>
                <w:sz w:val="18"/>
                <w:szCs w:val="18"/>
                <w:highlight w:val="lightGray"/>
              </w:rPr>
              <w:t>76 dBµV (average)</w:t>
            </w:r>
          </w:p>
        </w:tc>
      </w:tr>
      <w:tr w:rsidR="004D2E78" w:rsidRPr="00B15494" w14:paraId="5EE0A4FD" w14:textId="77777777" w:rsidTr="00EA7648">
        <w:tc>
          <w:tcPr>
            <w:tcW w:w="2840" w:type="dxa"/>
            <w:tcBorders>
              <w:bottom w:val="single" w:sz="12" w:space="0" w:color="auto"/>
            </w:tcBorders>
            <w:shd w:val="clear" w:color="auto" w:fill="auto"/>
            <w:tcMar>
              <w:left w:w="113" w:type="dxa"/>
            </w:tcMar>
          </w:tcPr>
          <w:p w14:paraId="61649CE4" w14:textId="77777777" w:rsidR="004D2E78" w:rsidRPr="00B15494" w:rsidRDefault="004D2E78" w:rsidP="00EA7648">
            <w:pPr>
              <w:spacing w:before="40" w:after="40" w:line="240" w:lineRule="auto"/>
              <w:ind w:left="113" w:right="113"/>
              <w:rPr>
                <w:rFonts w:eastAsia="MS Mincho"/>
                <w:strike/>
                <w:sz w:val="18"/>
                <w:szCs w:val="18"/>
                <w:highlight w:val="lightGray"/>
              </w:rPr>
            </w:pPr>
            <w:r w:rsidRPr="00B15494">
              <w:rPr>
                <w:rFonts w:eastAsia="MS Mincho"/>
                <w:strike/>
                <w:sz w:val="18"/>
                <w:szCs w:val="18"/>
                <w:highlight w:val="lightGray"/>
              </w:rPr>
              <w:t>0.5 to 30</w:t>
            </w:r>
          </w:p>
        </w:tc>
        <w:tc>
          <w:tcPr>
            <w:tcW w:w="4530" w:type="dxa"/>
            <w:tcBorders>
              <w:bottom w:val="single" w:sz="12" w:space="0" w:color="auto"/>
            </w:tcBorders>
            <w:shd w:val="clear" w:color="auto" w:fill="auto"/>
          </w:tcPr>
          <w:p w14:paraId="6BE3C1E6" w14:textId="77777777" w:rsidR="004D2E78" w:rsidRPr="00B15494" w:rsidRDefault="004D2E78" w:rsidP="00EA7648">
            <w:pPr>
              <w:spacing w:before="40" w:after="40" w:line="240" w:lineRule="auto"/>
              <w:ind w:left="113" w:right="113"/>
              <w:jc w:val="right"/>
              <w:rPr>
                <w:rFonts w:eastAsia="MS Mincho"/>
                <w:strike/>
                <w:sz w:val="18"/>
                <w:szCs w:val="18"/>
                <w:highlight w:val="lightGray"/>
              </w:rPr>
            </w:pPr>
            <w:r w:rsidRPr="00B15494">
              <w:rPr>
                <w:rFonts w:eastAsia="MS Mincho"/>
                <w:strike/>
                <w:sz w:val="18"/>
                <w:szCs w:val="18"/>
                <w:highlight w:val="lightGray"/>
              </w:rPr>
              <w:t>83 dBµV (quasi-peak)</w:t>
            </w:r>
          </w:p>
          <w:p w14:paraId="1B92840D" w14:textId="77777777" w:rsidR="004D2E78" w:rsidRPr="00B15494" w:rsidRDefault="004D2E78" w:rsidP="00EA7648">
            <w:pPr>
              <w:spacing w:before="40" w:after="40" w:line="240" w:lineRule="auto"/>
              <w:ind w:left="113" w:right="113"/>
              <w:jc w:val="right"/>
              <w:rPr>
                <w:rFonts w:eastAsia="MS Mincho"/>
                <w:strike/>
                <w:sz w:val="18"/>
                <w:szCs w:val="18"/>
              </w:rPr>
            </w:pPr>
            <w:r w:rsidRPr="00B15494">
              <w:rPr>
                <w:rFonts w:eastAsia="MS Mincho"/>
                <w:strike/>
                <w:sz w:val="18"/>
                <w:szCs w:val="18"/>
                <w:highlight w:val="lightGray"/>
              </w:rPr>
              <w:t>70 dBµV (average)</w:t>
            </w:r>
          </w:p>
        </w:tc>
      </w:tr>
    </w:tbl>
    <w:p w14:paraId="130D53B0" w14:textId="77777777" w:rsidR="00B15494" w:rsidRDefault="00B15494" w:rsidP="006E7EB2">
      <w:pPr>
        <w:pStyle w:val="SingleTxtG"/>
        <w:spacing w:before="120"/>
        <w:ind w:left="2268" w:hanging="1134"/>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53EE61ED" w14:textId="77777777" w:rsidTr="00AD6961">
        <w:trPr>
          <w:tblHeader/>
        </w:trPr>
        <w:tc>
          <w:tcPr>
            <w:tcW w:w="2455" w:type="dxa"/>
            <w:tcBorders>
              <w:bottom w:val="single" w:sz="12" w:space="0" w:color="auto"/>
            </w:tcBorders>
            <w:shd w:val="clear" w:color="auto" w:fill="auto"/>
          </w:tcPr>
          <w:p w14:paraId="21ECD4C2" w14:textId="77777777" w:rsidR="00B15494" w:rsidRPr="00B15494" w:rsidRDefault="00B15494" w:rsidP="00B15494">
            <w:pPr>
              <w:spacing w:before="40" w:after="40" w:line="240" w:lineRule="auto"/>
              <w:ind w:left="113" w:right="113"/>
              <w:rPr>
                <w:rFonts w:eastAsia="MS Mincho"/>
                <w:i/>
                <w:sz w:val="16"/>
                <w:highlight w:val="cyan"/>
              </w:rPr>
            </w:pPr>
            <w:commentRangeStart w:id="41"/>
            <w:r w:rsidRPr="00B15494">
              <w:rPr>
                <w:rFonts w:eastAsia="MS Mincho"/>
                <w:i/>
                <w:sz w:val="16"/>
                <w:highlight w:val="cyan"/>
              </w:rPr>
              <w:t>Frequency (MHz)</w:t>
            </w:r>
          </w:p>
        </w:tc>
        <w:tc>
          <w:tcPr>
            <w:tcW w:w="2455" w:type="dxa"/>
            <w:tcBorders>
              <w:bottom w:val="single" w:sz="12" w:space="0" w:color="auto"/>
            </w:tcBorders>
          </w:tcPr>
          <w:p w14:paraId="61203301" w14:textId="764A4FED" w:rsidR="00B15494" w:rsidRPr="00B15494" w:rsidRDefault="00B15494" w:rsidP="00B15494">
            <w:pPr>
              <w:spacing w:before="40" w:after="40" w:line="240" w:lineRule="auto"/>
              <w:ind w:left="113" w:right="113"/>
              <w:jc w:val="right"/>
              <w:rPr>
                <w:rFonts w:eastAsia="MS Mincho"/>
                <w:i/>
                <w:sz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15AAC904" w14:textId="1BE91BA7" w:rsidR="00B15494" w:rsidRPr="00B15494" w:rsidRDefault="00B15494" w:rsidP="00B15494">
            <w:pPr>
              <w:spacing w:before="40" w:after="40" w:line="240" w:lineRule="auto"/>
              <w:ind w:left="113" w:right="113"/>
              <w:jc w:val="right"/>
              <w:rPr>
                <w:rFonts w:eastAsia="MS Mincho"/>
                <w:i/>
                <w:sz w:val="16"/>
                <w:highlight w:val="cyan"/>
              </w:rPr>
            </w:pPr>
            <w:r w:rsidRPr="00B15494">
              <w:rPr>
                <w:bCs/>
                <w:i/>
                <w:sz w:val="16"/>
                <w:szCs w:val="16"/>
                <w:highlight w:val="cyan"/>
              </w:rPr>
              <w:t>Average limit</w:t>
            </w:r>
          </w:p>
        </w:tc>
      </w:tr>
      <w:tr w:rsidR="00B15494" w:rsidRPr="00B15494" w14:paraId="5DA21C27" w14:textId="77777777" w:rsidTr="00B15494">
        <w:tc>
          <w:tcPr>
            <w:tcW w:w="2455" w:type="dxa"/>
            <w:tcBorders>
              <w:top w:val="single" w:sz="12" w:space="0" w:color="auto"/>
            </w:tcBorders>
            <w:shd w:val="clear" w:color="auto" w:fill="auto"/>
            <w:tcMar>
              <w:left w:w="113" w:type="dxa"/>
            </w:tcMar>
          </w:tcPr>
          <w:p w14:paraId="7B2F9D85" w14:textId="77777777" w:rsidR="00B15494" w:rsidRPr="00B15494" w:rsidRDefault="00B15494" w:rsidP="00B15494">
            <w:pPr>
              <w:spacing w:before="40" w:after="40" w:line="240" w:lineRule="auto"/>
              <w:ind w:left="113" w:right="113"/>
              <w:rPr>
                <w:rFonts w:eastAsia="MS Mincho"/>
                <w:sz w:val="18"/>
                <w:szCs w:val="18"/>
                <w:highlight w:val="cyan"/>
              </w:rPr>
            </w:pPr>
            <w:r w:rsidRPr="00B15494">
              <w:rPr>
                <w:rFonts w:eastAsia="MS Mincho"/>
                <w:sz w:val="18"/>
                <w:szCs w:val="18"/>
                <w:highlight w:val="cyan"/>
              </w:rPr>
              <w:t>0.15 to 0.5</w:t>
            </w:r>
          </w:p>
        </w:tc>
        <w:tc>
          <w:tcPr>
            <w:tcW w:w="2455" w:type="dxa"/>
            <w:tcBorders>
              <w:top w:val="single" w:sz="12" w:space="0" w:color="auto"/>
            </w:tcBorders>
          </w:tcPr>
          <w:p w14:paraId="72328242" w14:textId="3DBEEF6B" w:rsidR="00B15494" w:rsidRPr="00B15494" w:rsidRDefault="00B15494" w:rsidP="00B15494">
            <w:pPr>
              <w:spacing w:before="40" w:after="40" w:line="240" w:lineRule="auto"/>
              <w:ind w:left="113" w:right="113"/>
              <w:jc w:val="right"/>
              <w:rPr>
                <w:rFonts w:eastAsia="MS Mincho"/>
                <w:sz w:val="18"/>
                <w:szCs w:val="18"/>
                <w:highlight w:val="cyan"/>
              </w:rPr>
            </w:pPr>
            <w:r w:rsidRPr="00B15494">
              <w:rPr>
                <w:rFonts w:eastAsia="MS Mincho"/>
                <w:sz w:val="18"/>
                <w:szCs w:val="18"/>
                <w:highlight w:val="cyan"/>
              </w:rPr>
              <w:t>89 dBµV</w:t>
            </w:r>
          </w:p>
        </w:tc>
        <w:tc>
          <w:tcPr>
            <w:tcW w:w="2456" w:type="dxa"/>
            <w:tcBorders>
              <w:top w:val="single" w:sz="12" w:space="0" w:color="auto"/>
            </w:tcBorders>
            <w:shd w:val="clear" w:color="auto" w:fill="auto"/>
          </w:tcPr>
          <w:p w14:paraId="592438C1" w14:textId="5CD63578" w:rsidR="00B15494" w:rsidRPr="00B15494" w:rsidRDefault="00B15494" w:rsidP="00B15494">
            <w:pPr>
              <w:spacing w:before="40" w:after="40" w:line="240" w:lineRule="auto"/>
              <w:ind w:left="113" w:right="113"/>
              <w:jc w:val="right"/>
              <w:rPr>
                <w:rFonts w:eastAsia="MS Mincho"/>
                <w:sz w:val="18"/>
                <w:szCs w:val="18"/>
                <w:highlight w:val="cyan"/>
              </w:rPr>
            </w:pPr>
            <w:r w:rsidRPr="00B15494">
              <w:rPr>
                <w:rFonts w:eastAsia="MS Mincho"/>
                <w:sz w:val="18"/>
                <w:szCs w:val="18"/>
                <w:highlight w:val="cyan"/>
              </w:rPr>
              <w:t>76 dBµV</w:t>
            </w:r>
          </w:p>
        </w:tc>
      </w:tr>
      <w:tr w:rsidR="00B15494" w:rsidRPr="00C56C10" w14:paraId="4527BE0C" w14:textId="77777777" w:rsidTr="00B15494">
        <w:tc>
          <w:tcPr>
            <w:tcW w:w="2455" w:type="dxa"/>
            <w:tcBorders>
              <w:bottom w:val="single" w:sz="12" w:space="0" w:color="auto"/>
            </w:tcBorders>
            <w:shd w:val="clear" w:color="auto" w:fill="auto"/>
            <w:tcMar>
              <w:left w:w="113" w:type="dxa"/>
            </w:tcMar>
          </w:tcPr>
          <w:p w14:paraId="2F1EEE6B" w14:textId="77777777" w:rsidR="00B15494" w:rsidRPr="00B15494" w:rsidRDefault="00B15494" w:rsidP="00B15494">
            <w:pPr>
              <w:spacing w:before="40" w:after="40" w:line="240" w:lineRule="auto"/>
              <w:ind w:left="113" w:right="113"/>
              <w:rPr>
                <w:rFonts w:eastAsia="MS Mincho"/>
                <w:sz w:val="18"/>
                <w:szCs w:val="18"/>
                <w:highlight w:val="cyan"/>
              </w:rPr>
            </w:pPr>
            <w:r w:rsidRPr="00B15494">
              <w:rPr>
                <w:rFonts w:eastAsia="MS Mincho"/>
                <w:sz w:val="18"/>
                <w:szCs w:val="18"/>
                <w:highlight w:val="cyan"/>
              </w:rPr>
              <w:t>0.5 to 30</w:t>
            </w:r>
          </w:p>
        </w:tc>
        <w:tc>
          <w:tcPr>
            <w:tcW w:w="2455" w:type="dxa"/>
            <w:tcBorders>
              <w:bottom w:val="single" w:sz="12" w:space="0" w:color="auto"/>
            </w:tcBorders>
          </w:tcPr>
          <w:p w14:paraId="477A5814" w14:textId="40C4B307" w:rsidR="00B15494" w:rsidRPr="00B15494" w:rsidRDefault="00B15494" w:rsidP="00B15494">
            <w:pPr>
              <w:spacing w:before="40" w:after="40" w:line="240" w:lineRule="auto"/>
              <w:ind w:left="113" w:right="113"/>
              <w:jc w:val="right"/>
              <w:rPr>
                <w:rFonts w:eastAsia="MS Mincho"/>
                <w:sz w:val="18"/>
                <w:szCs w:val="18"/>
                <w:highlight w:val="cyan"/>
              </w:rPr>
            </w:pPr>
            <w:r w:rsidRPr="00B15494">
              <w:rPr>
                <w:rFonts w:eastAsia="MS Mincho"/>
                <w:sz w:val="18"/>
                <w:szCs w:val="18"/>
                <w:highlight w:val="cyan"/>
              </w:rPr>
              <w:t>83 dBµV</w:t>
            </w:r>
          </w:p>
        </w:tc>
        <w:tc>
          <w:tcPr>
            <w:tcW w:w="2456" w:type="dxa"/>
            <w:tcBorders>
              <w:bottom w:val="single" w:sz="12" w:space="0" w:color="auto"/>
            </w:tcBorders>
            <w:shd w:val="clear" w:color="auto" w:fill="auto"/>
          </w:tcPr>
          <w:p w14:paraId="22B2EC80" w14:textId="2A6EF9B2" w:rsidR="00B15494" w:rsidRPr="00C56C10" w:rsidRDefault="00B15494" w:rsidP="00B15494">
            <w:pPr>
              <w:spacing w:before="40" w:after="40" w:line="240" w:lineRule="auto"/>
              <w:ind w:left="113" w:right="113"/>
              <w:jc w:val="right"/>
              <w:rPr>
                <w:rFonts w:eastAsia="MS Mincho"/>
                <w:sz w:val="18"/>
                <w:szCs w:val="18"/>
              </w:rPr>
            </w:pPr>
            <w:r w:rsidRPr="00B15494">
              <w:rPr>
                <w:rFonts w:eastAsia="MS Mincho"/>
                <w:sz w:val="18"/>
                <w:szCs w:val="18"/>
                <w:highlight w:val="cyan"/>
              </w:rPr>
              <w:t>70 dBµV</w:t>
            </w:r>
            <w:commentRangeEnd w:id="41"/>
            <w:r w:rsidR="00D224C2">
              <w:rPr>
                <w:rStyle w:val="Kommentarzeichen"/>
              </w:rPr>
              <w:commentReference w:id="41"/>
            </w:r>
          </w:p>
        </w:tc>
      </w:tr>
    </w:tbl>
    <w:p w14:paraId="014A7EBD" w14:textId="77777777" w:rsidR="00B15494" w:rsidRDefault="00B15494" w:rsidP="006E7EB2">
      <w:pPr>
        <w:pStyle w:val="SingleTxtG"/>
        <w:spacing w:before="120"/>
        <w:ind w:left="2268" w:hanging="1134"/>
      </w:pPr>
    </w:p>
    <w:p w14:paraId="6D72FE1E" w14:textId="01505145" w:rsidR="00822B74" w:rsidRPr="00C56C10" w:rsidRDefault="00822B74" w:rsidP="006E7EB2">
      <w:pPr>
        <w:pStyle w:val="SingleTxtG"/>
        <w:spacing w:before="120"/>
        <w:ind w:left="2268" w:hanging="1134"/>
      </w:pPr>
      <w:r w:rsidRPr="00C56C10">
        <w:t>7.6.</w:t>
      </w:r>
      <w:r w:rsidRPr="00C56C10">
        <w:tab/>
        <w:t xml:space="preserve">Specifications concerning emission of radiofrequency conducted disturbances on </w:t>
      </w:r>
      <w:r w:rsidR="00CE302B" w:rsidRPr="00C56C10">
        <w:t xml:space="preserve">wired network port </w:t>
      </w:r>
      <w:r w:rsidRPr="00C56C10">
        <w:t>from vehicles</w:t>
      </w:r>
    </w:p>
    <w:p w14:paraId="1CF40B8F" w14:textId="64510237" w:rsidR="00D104E2" w:rsidRPr="00C56C10" w:rsidRDefault="00D104E2" w:rsidP="00D104E2">
      <w:pPr>
        <w:spacing w:before="120" w:after="120"/>
        <w:ind w:left="2268" w:right="1134"/>
        <w:jc w:val="both"/>
        <w:rPr>
          <w:strike/>
        </w:rPr>
      </w:pPr>
      <w:r w:rsidRPr="00C56C10">
        <w:t>No longer applicable.</w:t>
      </w:r>
    </w:p>
    <w:p w14:paraId="224A1D20" w14:textId="77777777" w:rsidR="00822B74" w:rsidRPr="00C56C10" w:rsidRDefault="00822B74" w:rsidP="00053ED3">
      <w:pPr>
        <w:tabs>
          <w:tab w:val="right" w:leader="dot" w:pos="8505"/>
          <w:tab w:val="right" w:leader="dot" w:pos="9468"/>
        </w:tabs>
        <w:spacing w:before="120" w:after="120"/>
        <w:ind w:left="2268" w:right="1134" w:hanging="1134"/>
        <w:jc w:val="both"/>
      </w:pPr>
      <w:r w:rsidRPr="00C56C10">
        <w:t>7.7.</w:t>
      </w:r>
      <w:r w:rsidRPr="00C56C10">
        <w:tab/>
        <w:t>Specifications concerning immunity of vehicles to electromagnetic radiation</w:t>
      </w:r>
    </w:p>
    <w:p w14:paraId="104C0748" w14:textId="77777777" w:rsidR="00822B74" w:rsidRPr="00C56C10" w:rsidRDefault="00822B74" w:rsidP="00CE35D4">
      <w:pPr>
        <w:pStyle w:val="SingleTxtG"/>
        <w:spacing w:before="120"/>
        <w:ind w:left="2268" w:hanging="1134"/>
      </w:pPr>
      <w:r w:rsidRPr="00C56C10">
        <w:t>7.7.1.</w:t>
      </w:r>
      <w:r w:rsidRPr="00C56C10">
        <w:tab/>
        <w:t>Method of testing</w:t>
      </w:r>
    </w:p>
    <w:p w14:paraId="4FC0008A" w14:textId="77777777" w:rsidR="00822B74" w:rsidRPr="00C56C10" w:rsidRDefault="00822B74" w:rsidP="00CE35D4">
      <w:pPr>
        <w:pStyle w:val="SingleTxtG"/>
        <w:spacing w:before="120"/>
        <w:ind w:left="2268" w:hanging="1134"/>
      </w:pPr>
      <w:r w:rsidRPr="00C56C10">
        <w:tab/>
        <w:t xml:space="preserve">The immunity to electromagnetic radiation of the vehicle representative of its type shall be tested by the method described in Annex 6. </w:t>
      </w:r>
    </w:p>
    <w:p w14:paraId="13E18E7E" w14:textId="77777777" w:rsidR="00822B74" w:rsidRPr="00C56C10" w:rsidRDefault="00822B74" w:rsidP="00CE35D4">
      <w:pPr>
        <w:pStyle w:val="SingleTxtG"/>
        <w:spacing w:before="120"/>
        <w:ind w:left="2268" w:hanging="1134"/>
      </w:pPr>
      <w:r w:rsidRPr="00C56C10">
        <w:t>7.7.2.</w:t>
      </w:r>
      <w:r w:rsidRPr="00C56C10">
        <w:tab/>
        <w:t>Vehicle immunity type approval limits</w:t>
      </w:r>
    </w:p>
    <w:p w14:paraId="4F2441E0" w14:textId="242C17BB" w:rsidR="00822B74" w:rsidRPr="00C56C10" w:rsidRDefault="00822B74" w:rsidP="00CE35D4">
      <w:pPr>
        <w:pStyle w:val="SingleTxtG"/>
        <w:spacing w:before="120"/>
        <w:ind w:left="2268" w:hanging="1134"/>
      </w:pPr>
      <w:r w:rsidRPr="00C56C10">
        <w:t>7.7.2.1.</w:t>
      </w:r>
      <w:r w:rsidRPr="00C56C10">
        <w:tab/>
      </w:r>
      <w:r w:rsidRPr="00C56C10">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r w:rsidR="00D104E2" w:rsidRPr="00C56C10">
        <w:rPr>
          <w:rStyle w:val="SingleTxtGChar"/>
        </w:rPr>
        <w:t xml:space="preserve"> </w:t>
      </w:r>
      <w:r w:rsidR="00D104E2" w:rsidRPr="00C56C10">
        <w:t xml:space="preserve">The field strength shall be 10 </w:t>
      </w:r>
      <w:r w:rsidR="00D104E2" w:rsidRPr="00C56C10">
        <w:lastRenderedPageBreak/>
        <w:t>volts/m rms in over 90 per cent of the 2,000 to 6,000 MHz frequency band and a minimum of 8 volts/m rms over the whole 2,000 to 6,000 MHz frequency band.</w:t>
      </w:r>
    </w:p>
    <w:p w14:paraId="078D8062" w14:textId="79D053A8" w:rsidR="00D104E2" w:rsidRPr="00C56C10" w:rsidRDefault="00D104E2" w:rsidP="00D104E2">
      <w:pPr>
        <w:pStyle w:val="SingleTxtG"/>
        <w:spacing w:before="120"/>
        <w:ind w:left="2268"/>
      </w:pPr>
      <w:r w:rsidRPr="00C56C10">
        <w:t>If tests are made using the method described in Annex 6, with ISO 11451-4 BCI method the current shall be 60 mA rms in over 90 per cent of the 20 to 2,000 MHz frequency band and a minimum of 50 mA rms over the whole 20 to 2,000 MHz frequency band.</w:t>
      </w:r>
    </w:p>
    <w:p w14:paraId="3D0020DE" w14:textId="7173596F" w:rsidR="00822B74" w:rsidRPr="00C56C10" w:rsidRDefault="00822B74" w:rsidP="00CE35D4">
      <w:pPr>
        <w:pStyle w:val="SingleTxtG"/>
        <w:spacing w:before="120"/>
        <w:ind w:left="2268" w:hanging="1134"/>
      </w:pPr>
      <w:r w:rsidRPr="00C56C10">
        <w:t>7.7.2.2.</w:t>
      </w:r>
      <w:r w:rsidRPr="00C56C10">
        <w:tab/>
        <w:t xml:space="preserve">The vehicle representative of its type shall be considered as complying with immunity requirements if, during the tests performed in accordance with Annex 6, there shall be no degradation of performance of "immunity related functions", according to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2.2. of Annex 6.</w:t>
      </w:r>
    </w:p>
    <w:p w14:paraId="48F9AD1B" w14:textId="77777777" w:rsidR="00822B74" w:rsidRPr="00C56C10" w:rsidRDefault="00822B74" w:rsidP="00CE35D4">
      <w:pPr>
        <w:pStyle w:val="SingleTxtG"/>
        <w:spacing w:before="120"/>
        <w:ind w:left="2268" w:hanging="1134"/>
      </w:pPr>
      <w:r w:rsidRPr="00C56C10">
        <w:t>7.8.</w:t>
      </w:r>
      <w:r w:rsidRPr="00C56C10">
        <w:tab/>
        <w:t xml:space="preserve">Specifications concerning the immunity of vehicles to </w:t>
      </w:r>
      <w:r w:rsidR="00876643" w:rsidRPr="00C56C10">
        <w:t>Electrical Fast Transient/Burst</w:t>
      </w:r>
      <w:r w:rsidRPr="00C56C10">
        <w:t xml:space="preserve"> disturbances conducted along AC and DC power lines.</w:t>
      </w:r>
    </w:p>
    <w:p w14:paraId="2D72B116" w14:textId="77777777" w:rsidR="00822B74" w:rsidRPr="00C56C10" w:rsidRDefault="00822B74" w:rsidP="00CE35D4">
      <w:pPr>
        <w:pStyle w:val="SingleTxtG"/>
        <w:spacing w:before="120"/>
        <w:ind w:left="2268" w:hanging="1134"/>
      </w:pPr>
      <w:r w:rsidRPr="00C56C10">
        <w:t>7.8.1.</w:t>
      </w:r>
      <w:r w:rsidRPr="00C56C10">
        <w:tab/>
        <w:t>Method of testing</w:t>
      </w:r>
    </w:p>
    <w:p w14:paraId="24006F63" w14:textId="77777777" w:rsidR="00822B74" w:rsidRPr="00C56C10" w:rsidRDefault="00822B74" w:rsidP="00CE35D4">
      <w:pPr>
        <w:pStyle w:val="SingleTxtG"/>
        <w:spacing w:before="120"/>
        <w:ind w:left="2268" w:hanging="1134"/>
      </w:pPr>
      <w:r w:rsidRPr="00C56C10">
        <w:t>7.8.1.1.</w:t>
      </w:r>
      <w:r w:rsidRPr="00C56C10">
        <w:tab/>
        <w:t xml:space="preserve">The immunity to </w:t>
      </w:r>
      <w:r w:rsidR="00876643" w:rsidRPr="00C56C10">
        <w:t>Electrical Fast Transient/Burst</w:t>
      </w:r>
      <w:r w:rsidRPr="00C56C10">
        <w:t xml:space="preserve"> disturbances conducted along AC and DC power lines of the vehicle representative of its type shall be tested by the method described in Annex 15.</w:t>
      </w:r>
    </w:p>
    <w:p w14:paraId="3FBDED00" w14:textId="77777777" w:rsidR="00822B74" w:rsidRPr="00C56C10" w:rsidRDefault="00822B74" w:rsidP="00CE35D4">
      <w:pPr>
        <w:pStyle w:val="SingleTxtG"/>
        <w:spacing w:before="120"/>
        <w:ind w:left="2268" w:hanging="1134"/>
      </w:pPr>
      <w:r w:rsidRPr="00C56C10">
        <w:t>7.8.2.</w:t>
      </w:r>
      <w:r w:rsidRPr="00C56C10">
        <w:tab/>
        <w:t>Vehicle immunity type approval limits</w:t>
      </w:r>
    </w:p>
    <w:p w14:paraId="7439F024" w14:textId="47BF07DE" w:rsidR="00822B74" w:rsidRPr="00C56C10" w:rsidRDefault="00822B74" w:rsidP="00CE35D4">
      <w:pPr>
        <w:pStyle w:val="SingleTxtG"/>
        <w:spacing w:before="120"/>
        <w:ind w:left="2268" w:hanging="1134"/>
      </w:pPr>
      <w:r w:rsidRPr="00C56C10">
        <w:t>7.8.2.1.</w:t>
      </w:r>
      <w:r w:rsidRPr="00C56C10">
        <w:tab/>
        <w:t xml:space="preserve">If tests are made using the methods described in Annex 15, the immunity test levels, for AC or DC power </w:t>
      </w:r>
      <w:r w:rsidR="00477BAE" w:rsidRPr="00C56C10">
        <w:t>lines, shall be</w:t>
      </w:r>
      <w:r w:rsidR="00EB4199" w:rsidRPr="00C56C10">
        <w:t>: ±</w:t>
      </w:r>
      <w:r w:rsidRPr="00C56C10">
        <w:t>2 kV test voltage in open circuit, with a rise time (</w:t>
      </w:r>
      <w:proofErr w:type="spellStart"/>
      <w:r w:rsidRPr="00C56C10">
        <w:t>T</w:t>
      </w:r>
      <w:r w:rsidRPr="00BC222A">
        <w:rPr>
          <w:strike/>
          <w:highlight w:val="lightGray"/>
        </w:rPr>
        <w:t>r</w:t>
      </w:r>
      <w:r w:rsidR="00BC222A" w:rsidRPr="00BC222A">
        <w:rPr>
          <w:highlight w:val="cyan"/>
          <w:vertAlign w:val="subscript"/>
        </w:rPr>
        <w:t>r</w:t>
      </w:r>
      <w:proofErr w:type="spellEnd"/>
      <w:r w:rsidRPr="00C56C10">
        <w:t>) of 5 ns, and a hold time (</w:t>
      </w:r>
      <w:proofErr w:type="spellStart"/>
      <w:r w:rsidRPr="00C56C10">
        <w:t>T</w:t>
      </w:r>
      <w:r w:rsidRPr="00BC222A">
        <w:rPr>
          <w:strike/>
          <w:highlight w:val="lightGray"/>
        </w:rPr>
        <w:t>h</w:t>
      </w:r>
      <w:r w:rsidR="00BC222A" w:rsidRPr="00BC222A">
        <w:rPr>
          <w:highlight w:val="cyan"/>
          <w:vertAlign w:val="subscript"/>
        </w:rPr>
        <w:t>h</w:t>
      </w:r>
      <w:proofErr w:type="spellEnd"/>
      <w:r w:rsidRPr="00C56C10">
        <w:t>) of 50 ns and a repetition rate of 5 kHz for at least 1 minute.</w:t>
      </w:r>
    </w:p>
    <w:p w14:paraId="6DBE786E" w14:textId="7EFA3EFE" w:rsidR="00822B74" w:rsidRPr="00C56C10" w:rsidRDefault="00822B74" w:rsidP="00CE35D4">
      <w:pPr>
        <w:pStyle w:val="SingleTxtG"/>
        <w:spacing w:before="120"/>
        <w:ind w:left="2268" w:hanging="1134"/>
      </w:pPr>
      <w:r w:rsidRPr="00C56C10">
        <w:t>7.8.2.2.</w:t>
      </w:r>
      <w:r w:rsidRPr="00C56C10">
        <w:tab/>
        <w:t xml:space="preserve">The vehicle representative of its type shall be considered as complying with immunity requirements if, during the tests performed in accordance with Annex 15, there shall be no degradation of performance of "immunity related functions", according to </w:t>
      </w:r>
      <w:proofErr w:type="spellStart"/>
      <w:r w:rsidR="00C6444F" w:rsidRPr="00C6444F">
        <w:rPr>
          <w:bCs/>
          <w:strike/>
          <w:highlight w:val="lightGray"/>
        </w:rPr>
        <w:t>p</w:t>
      </w:r>
      <w:r w:rsidR="00C6444F" w:rsidRPr="00C6444F">
        <w:rPr>
          <w:bCs/>
          <w:highlight w:val="cyan"/>
        </w:rPr>
        <w:t>P</w:t>
      </w:r>
      <w:r w:rsidR="00D104E2" w:rsidRPr="00C56C10">
        <w:t>aragraph</w:t>
      </w:r>
      <w:proofErr w:type="spellEnd"/>
      <w:r w:rsidR="00D104E2" w:rsidRPr="00C56C10">
        <w:t xml:space="preserve"> 2.1.2. of Annex 15</w:t>
      </w:r>
      <w:r w:rsidRPr="00C56C10">
        <w:t>.</w:t>
      </w:r>
    </w:p>
    <w:p w14:paraId="3F1F0EC5" w14:textId="77777777" w:rsidR="00822B74" w:rsidRPr="00C56C10" w:rsidRDefault="00822B74" w:rsidP="00CE35D4">
      <w:pPr>
        <w:pStyle w:val="SingleTxtG"/>
        <w:spacing w:before="120"/>
        <w:ind w:left="2268" w:hanging="1134"/>
      </w:pPr>
      <w:r w:rsidRPr="00C56C10">
        <w:t>7.9.</w:t>
      </w:r>
      <w:r w:rsidRPr="00C56C10">
        <w:tab/>
        <w:t>Specifications concerning the immunity of vehicles to surge conducted along AC or DC power lines.</w:t>
      </w:r>
    </w:p>
    <w:p w14:paraId="25866A51" w14:textId="77777777" w:rsidR="00822B74" w:rsidRPr="00C56C10" w:rsidRDefault="00822B74" w:rsidP="00CE35D4">
      <w:pPr>
        <w:pStyle w:val="SingleTxtG"/>
        <w:spacing w:before="120"/>
        <w:ind w:left="2268" w:hanging="1134"/>
      </w:pPr>
      <w:r w:rsidRPr="00C56C10">
        <w:t>7.9.1.</w:t>
      </w:r>
      <w:r w:rsidRPr="00C56C10">
        <w:tab/>
        <w:t>Method of testing</w:t>
      </w:r>
    </w:p>
    <w:p w14:paraId="30A97B98" w14:textId="77777777" w:rsidR="00822B74" w:rsidRPr="00C56C10" w:rsidRDefault="00822B74" w:rsidP="006F2F63">
      <w:pPr>
        <w:pStyle w:val="SingleTxtG"/>
        <w:spacing w:before="120"/>
        <w:ind w:left="2268" w:hanging="1134"/>
      </w:pPr>
      <w:r w:rsidRPr="00C56C10">
        <w:t>7.9.1.1.</w:t>
      </w:r>
      <w:r w:rsidRPr="00C56C10">
        <w:tab/>
        <w:t>The immun</w:t>
      </w:r>
      <w:r w:rsidR="00252F55" w:rsidRPr="00C56C10">
        <w:t>ity to surge conducted along AC/</w:t>
      </w:r>
      <w:r w:rsidRPr="00C56C10">
        <w:t>DC power lines of the vehicle representative of its type shall be tested by the method described in Annex 16.</w:t>
      </w:r>
    </w:p>
    <w:p w14:paraId="70F74BB6" w14:textId="77777777" w:rsidR="00822B74" w:rsidRPr="00C56C10" w:rsidRDefault="00822B74" w:rsidP="00A44E41">
      <w:pPr>
        <w:pStyle w:val="SingleTxtG"/>
        <w:keepNext/>
        <w:spacing w:before="120"/>
        <w:ind w:left="2268" w:hanging="1134"/>
      </w:pPr>
      <w:r w:rsidRPr="00C56C10">
        <w:t>7.9.2.</w:t>
      </w:r>
      <w:r w:rsidRPr="00C56C10">
        <w:tab/>
        <w:t>Vehicle immunity type approval limits</w:t>
      </w:r>
    </w:p>
    <w:p w14:paraId="5A20689F" w14:textId="77777777" w:rsidR="00162D69" w:rsidRPr="00C56C10" w:rsidRDefault="00162D69" w:rsidP="00A44E41">
      <w:pPr>
        <w:pStyle w:val="SingleTxtG"/>
        <w:keepNext/>
        <w:spacing w:before="120"/>
        <w:ind w:left="2268" w:hanging="1134"/>
      </w:pPr>
      <w:r w:rsidRPr="00C56C10">
        <w:t>7.9.2.1.</w:t>
      </w:r>
      <w:r w:rsidRPr="00C56C10">
        <w:rPr>
          <w:i/>
        </w:rPr>
        <w:tab/>
      </w:r>
      <w:r w:rsidRPr="00C56C10">
        <w:rPr>
          <w:i/>
        </w:rPr>
        <w:tab/>
      </w:r>
      <w:r w:rsidRPr="00C56C10">
        <w:t>If tests are made using the methods described in Annex 16, the immunity test levels shall be:</w:t>
      </w:r>
    </w:p>
    <w:p w14:paraId="285A7DFF" w14:textId="44B4600D" w:rsidR="00162D69" w:rsidRPr="00C56C10" w:rsidRDefault="00162D69" w:rsidP="006F2F63">
      <w:pPr>
        <w:spacing w:after="120"/>
        <w:ind w:left="2835" w:right="1134" w:hanging="567"/>
        <w:jc w:val="both"/>
        <w:rPr>
          <w:bCs/>
          <w:strike/>
        </w:rPr>
      </w:pPr>
      <w:r w:rsidRPr="00C56C10">
        <w:t>(a)</w:t>
      </w:r>
      <w:r w:rsidRPr="00C56C10">
        <w:tab/>
        <w:t>For AC power lines: ±2 kV test voltage in open circuit between line and earth and ±1 kV between lines with a rise time (</w:t>
      </w:r>
      <w:proofErr w:type="spellStart"/>
      <w:r w:rsidRPr="00C56C10">
        <w:t>T</w:t>
      </w:r>
      <w:r w:rsidRPr="00BC222A">
        <w:rPr>
          <w:strike/>
          <w:highlight w:val="lightGray"/>
        </w:rPr>
        <w:t>r</w:t>
      </w:r>
      <w:r w:rsidR="00BC222A" w:rsidRPr="00BC222A">
        <w:rPr>
          <w:highlight w:val="cyan"/>
          <w:vertAlign w:val="subscript"/>
        </w:rPr>
        <w:t>r</w:t>
      </w:r>
      <w:proofErr w:type="spellEnd"/>
      <w:r w:rsidRPr="00C56C10">
        <w:t>) of 1.2 µs, and a hold time (</w:t>
      </w:r>
      <w:proofErr w:type="spellStart"/>
      <w:r w:rsidRPr="00C56C10">
        <w:t>T</w:t>
      </w:r>
      <w:r w:rsidRPr="00BC222A">
        <w:rPr>
          <w:strike/>
          <w:highlight w:val="lightGray"/>
        </w:rPr>
        <w:t>h</w:t>
      </w:r>
      <w:r w:rsidR="00BC222A" w:rsidRPr="00BC222A">
        <w:rPr>
          <w:highlight w:val="cyan"/>
          <w:vertAlign w:val="subscript"/>
        </w:rPr>
        <w:t>h</w:t>
      </w:r>
      <w:proofErr w:type="spellEnd"/>
      <w:r w:rsidRPr="00C56C10">
        <w:t xml:space="preserve">) of 50 µs. Each surge shall be applied five times </w:t>
      </w:r>
      <w:r w:rsidRPr="00C56C10">
        <w:rPr>
          <w:bCs/>
        </w:rPr>
        <w:t xml:space="preserve">with a maximum delay of 1 minute between each pulse. This </w:t>
      </w:r>
      <w:r w:rsidR="00D104E2" w:rsidRPr="00C56C10">
        <w:rPr>
          <w:bCs/>
        </w:rPr>
        <w:t>shall</w:t>
      </w:r>
      <w:r w:rsidRPr="00C56C10">
        <w:rPr>
          <w:bCs/>
        </w:rPr>
        <w:t xml:space="preserve"> be applied for the</w:t>
      </w:r>
      <w:r w:rsidRPr="00C56C10">
        <w:t xml:space="preserve"> </w:t>
      </w:r>
      <w:r w:rsidRPr="00C56C10">
        <w:rPr>
          <w:bCs/>
        </w:rPr>
        <w:t>following phases: 0, 90, 180 and 270°,</w:t>
      </w:r>
    </w:p>
    <w:p w14:paraId="32A05822" w14:textId="606369CC" w:rsidR="00162D69" w:rsidRPr="00C56C10" w:rsidRDefault="00162D69" w:rsidP="006F2F63">
      <w:pPr>
        <w:ind w:left="2835" w:right="1134" w:hanging="567"/>
        <w:jc w:val="both"/>
        <w:rPr>
          <w:bCs/>
        </w:rPr>
      </w:pPr>
      <w:r w:rsidRPr="00C56C10">
        <w:t>(b)</w:t>
      </w:r>
      <w:r w:rsidRPr="00C56C10">
        <w:tab/>
        <w:t>For DC power lines: ±</w:t>
      </w:r>
      <w:r w:rsidR="00032EB4" w:rsidRPr="00C56C10">
        <w:t>0</w:t>
      </w:r>
      <w:r w:rsidRPr="00C56C10">
        <w:t>.5 kV test voltage in open circuit between line and earth and ±0.5 kV between lines with a rise time (</w:t>
      </w:r>
      <w:proofErr w:type="spellStart"/>
      <w:r w:rsidRPr="00C56C10">
        <w:t>T</w:t>
      </w:r>
      <w:r w:rsidRPr="00BC222A">
        <w:rPr>
          <w:strike/>
          <w:highlight w:val="lightGray"/>
        </w:rPr>
        <w:t>r</w:t>
      </w:r>
      <w:r w:rsidR="00BC222A" w:rsidRPr="00BC222A">
        <w:rPr>
          <w:highlight w:val="cyan"/>
          <w:vertAlign w:val="subscript"/>
        </w:rPr>
        <w:t>r</w:t>
      </w:r>
      <w:proofErr w:type="spellEnd"/>
      <w:r w:rsidRPr="00C56C10">
        <w:t>) of 1.2 µs, and a hold time (</w:t>
      </w:r>
      <w:proofErr w:type="spellStart"/>
      <w:r w:rsidRPr="00C56C10">
        <w:t>T</w:t>
      </w:r>
      <w:r w:rsidRPr="00BC222A">
        <w:rPr>
          <w:strike/>
          <w:highlight w:val="lightGray"/>
        </w:rPr>
        <w:t>h</w:t>
      </w:r>
      <w:r w:rsidR="00BC222A" w:rsidRPr="00BC222A">
        <w:rPr>
          <w:highlight w:val="cyan"/>
          <w:vertAlign w:val="subscript"/>
        </w:rPr>
        <w:t>h</w:t>
      </w:r>
      <w:proofErr w:type="spellEnd"/>
      <w:r w:rsidRPr="00C56C10">
        <w:t>) of 50 µs. Each surge shall be applied five times</w:t>
      </w:r>
      <w:r w:rsidRPr="00C56C10">
        <w:rPr>
          <w:bCs/>
        </w:rPr>
        <w:t xml:space="preserve"> with a maximum delay of 1 minute.</w:t>
      </w:r>
    </w:p>
    <w:p w14:paraId="4C61E88B" w14:textId="448920DC" w:rsidR="00822B74" w:rsidRPr="00C56C10" w:rsidRDefault="00822B74" w:rsidP="006F2F63">
      <w:pPr>
        <w:pStyle w:val="SingleTxtG"/>
        <w:spacing w:before="120"/>
        <w:ind w:left="2268" w:hanging="1134"/>
      </w:pPr>
      <w:r w:rsidRPr="00C56C10">
        <w:t>7.9.2.2.</w:t>
      </w:r>
      <w:r w:rsidRPr="00C56C10">
        <w:tab/>
        <w:t xml:space="preserve">The vehicle representative of its type shall be considered as complying with immunity requirements if, during the tests performed in accordance with </w:t>
      </w:r>
      <w:r w:rsidRPr="00C56C10">
        <w:lastRenderedPageBreak/>
        <w:t xml:space="preserve">Annex 16, there shall be no degradation of performance of "immunity related functions", according to </w:t>
      </w:r>
      <w:proofErr w:type="spellStart"/>
      <w:r w:rsidR="00C6444F" w:rsidRPr="00C6444F">
        <w:rPr>
          <w:bCs/>
          <w:strike/>
          <w:highlight w:val="lightGray"/>
        </w:rPr>
        <w:t>p</w:t>
      </w:r>
      <w:r w:rsidR="00C6444F" w:rsidRPr="00C6444F">
        <w:rPr>
          <w:bCs/>
          <w:highlight w:val="cyan"/>
        </w:rPr>
        <w:t>P</w:t>
      </w:r>
      <w:r w:rsidR="00D104E2" w:rsidRPr="00C56C10">
        <w:t>aragraph</w:t>
      </w:r>
      <w:proofErr w:type="spellEnd"/>
      <w:r w:rsidR="00D104E2" w:rsidRPr="00C56C10">
        <w:t xml:space="preserve"> 2.1.2. of Annex 16</w:t>
      </w:r>
      <w:r w:rsidRPr="00C56C10">
        <w:t>.</w:t>
      </w:r>
    </w:p>
    <w:p w14:paraId="6322EE51" w14:textId="77777777" w:rsidR="00C96200" w:rsidRPr="00C56C10" w:rsidRDefault="00C96200" w:rsidP="006F2F63">
      <w:pPr>
        <w:spacing w:after="120"/>
        <w:ind w:left="2268" w:right="1134" w:hanging="1134"/>
        <w:jc w:val="both"/>
      </w:pPr>
      <w:r w:rsidRPr="00C56C10">
        <w:t>7.10.</w:t>
      </w:r>
      <w:r w:rsidRPr="00C56C10">
        <w:tab/>
      </w:r>
      <w:r w:rsidRPr="00C56C10">
        <w:tab/>
        <w:t xml:space="preserve">Specifications concerning </w:t>
      </w:r>
      <w:r w:rsidRPr="002A3641">
        <w:rPr>
          <w:strike/>
          <w:highlight w:val="lightGray"/>
        </w:rPr>
        <w:t>broadband</w:t>
      </w:r>
      <w:r w:rsidRPr="00C56C10">
        <w:t xml:space="preserve"> electromagnetic interference caused by ESAs</w:t>
      </w:r>
    </w:p>
    <w:p w14:paraId="4E1D80C0" w14:textId="77777777" w:rsidR="00C96200" w:rsidRPr="00C56C10" w:rsidRDefault="00C96200" w:rsidP="006F2F63">
      <w:pPr>
        <w:spacing w:after="120"/>
        <w:ind w:left="2268" w:right="1134" w:hanging="1134"/>
        <w:jc w:val="both"/>
      </w:pPr>
      <w:r w:rsidRPr="00C56C10">
        <w:t>7.10.1.</w:t>
      </w:r>
      <w:r w:rsidRPr="00C56C10">
        <w:tab/>
      </w:r>
      <w:r w:rsidRPr="00C56C10">
        <w:tab/>
        <w:t>Method of measurement</w:t>
      </w:r>
    </w:p>
    <w:p w14:paraId="5CE13218" w14:textId="77777777" w:rsidR="00C96200" w:rsidRPr="00C56C10" w:rsidRDefault="00C96200" w:rsidP="006F2F63">
      <w:pPr>
        <w:spacing w:after="120"/>
        <w:ind w:left="2268" w:right="1134"/>
        <w:jc w:val="both"/>
      </w:pPr>
      <w:r w:rsidRPr="00C56C10">
        <w:t>The electromagnetic radiation generated by the ESA representative of its type shall be measured by the method described in Annex 7.</w:t>
      </w:r>
    </w:p>
    <w:p w14:paraId="464BB595" w14:textId="77777777" w:rsidR="00C96200" w:rsidRPr="00C56C10" w:rsidRDefault="00C96200" w:rsidP="006F2F63">
      <w:pPr>
        <w:spacing w:after="120"/>
        <w:ind w:left="2268" w:right="1134" w:hanging="1134"/>
        <w:jc w:val="both"/>
      </w:pPr>
      <w:r w:rsidRPr="00C56C10">
        <w:t>7.10.2.</w:t>
      </w:r>
      <w:r w:rsidRPr="00C56C10">
        <w:tab/>
      </w:r>
      <w:r w:rsidRPr="00C56C10">
        <w:tab/>
        <w:t xml:space="preserve">ESA </w:t>
      </w:r>
      <w:r w:rsidRPr="002A3641">
        <w:rPr>
          <w:strike/>
          <w:highlight w:val="lightGray"/>
        </w:rPr>
        <w:t>broadband</w:t>
      </w:r>
      <w:r w:rsidRPr="00C56C10">
        <w:t xml:space="preserve"> type approval limits</w:t>
      </w:r>
    </w:p>
    <w:p w14:paraId="6182006D" w14:textId="08D9F63C" w:rsidR="00C96200" w:rsidRPr="00C56C10" w:rsidRDefault="00C96200" w:rsidP="006F2F63">
      <w:pPr>
        <w:spacing w:after="120"/>
        <w:ind w:left="2268" w:right="1134" w:hanging="1134"/>
        <w:jc w:val="both"/>
      </w:pPr>
      <w:r w:rsidRPr="00C56C10">
        <w:t>7.10.2.1.</w:t>
      </w:r>
      <w:r w:rsidRPr="00C56C10">
        <w:tab/>
      </w:r>
      <w:r w:rsidRPr="00C56C10">
        <w:tab/>
        <w:t xml:space="preserve">If measurements are made using the method described in Annex 7, </w:t>
      </w:r>
      <w:r w:rsidR="0051749C" w:rsidRPr="00C56C10">
        <w:t>the limits shall be 62 to 52 dB</w:t>
      </w:r>
      <w:r w:rsidRPr="00C56C10">
        <w:rPr>
          <w:bCs/>
        </w:rPr>
        <w:t>µV</w:t>
      </w:r>
      <w:r w:rsidRPr="00C56C10">
        <w:t>/m in the 30 to 75 MHz frequency band, this limit decreasing logarithmically with frequencie</w:t>
      </w:r>
      <w:r w:rsidR="0051749C" w:rsidRPr="00C56C10">
        <w:t>s above 30 MHz, and 52 to</w:t>
      </w:r>
      <w:r w:rsidR="0051749C" w:rsidRPr="00C56C10">
        <w:br/>
        <w:t>63 dB</w:t>
      </w:r>
      <w:r w:rsidRPr="00C56C10">
        <w:rPr>
          <w:bCs/>
        </w:rPr>
        <w:t>µV</w:t>
      </w:r>
      <w:r w:rsidRPr="00C56C10">
        <w:t xml:space="preserve">/m in the 75 to 400 MHz band, this limit increasing logarithmically </w:t>
      </w:r>
      <w:r w:rsidRPr="00C56C10">
        <w:rPr>
          <w:bCs/>
        </w:rPr>
        <w:t xml:space="preserve">with </w:t>
      </w:r>
      <w:r w:rsidRPr="00C56C10">
        <w:t xml:space="preserve">frequencies above 75 MHz as shown in Appendix </w:t>
      </w:r>
      <w:r w:rsidRPr="006C283D">
        <w:rPr>
          <w:strike/>
          <w:highlight w:val="lightGray"/>
        </w:rPr>
        <w:t>6</w:t>
      </w:r>
      <w:r w:rsidR="006C283D" w:rsidRPr="006C283D">
        <w:rPr>
          <w:highlight w:val="cyan"/>
        </w:rPr>
        <w:t>4</w:t>
      </w:r>
      <w:r w:rsidRPr="00C56C10">
        <w:t>. In the 400 to 1,000 MHz frequency band the limit remains constant at 63 dB</w:t>
      </w:r>
      <w:r w:rsidRPr="00C56C10">
        <w:rPr>
          <w:bCs/>
        </w:rPr>
        <w:t>µV</w:t>
      </w:r>
      <w:r w:rsidRPr="00C56C10">
        <w:t>/m.</w:t>
      </w:r>
    </w:p>
    <w:p w14:paraId="535733A2" w14:textId="08AB678F" w:rsidR="00C96200" w:rsidRPr="00C56C10" w:rsidRDefault="00C96200" w:rsidP="006F2F63">
      <w:pPr>
        <w:spacing w:after="120"/>
        <w:ind w:left="2268" w:right="1134" w:hanging="1134"/>
        <w:jc w:val="both"/>
      </w:pPr>
      <w:r w:rsidRPr="00C56C10">
        <w:t>7.10.2.2.</w:t>
      </w:r>
      <w:r w:rsidRPr="00C56C10">
        <w:tab/>
      </w:r>
      <w:r w:rsidRPr="00C56C10">
        <w:tab/>
        <w:t>On the ESA representative of its type, the m</w:t>
      </w:r>
      <w:r w:rsidR="0051749C" w:rsidRPr="00C56C10">
        <w:t>easured values, expressed in</w:t>
      </w:r>
      <w:r w:rsidR="0051749C" w:rsidRPr="00C56C10">
        <w:br/>
        <w:t>dB</w:t>
      </w:r>
      <w:r w:rsidRPr="00C56C10">
        <w:rPr>
          <w:bCs/>
        </w:rPr>
        <w:t>µV</w:t>
      </w:r>
      <w:r w:rsidRPr="00C56C10">
        <w:t xml:space="preserve">/m, shall be below the </w:t>
      </w:r>
      <w:proofErr w:type="gramStart"/>
      <w:r w:rsidRPr="00C56C10">
        <w:t>type</w:t>
      </w:r>
      <w:proofErr w:type="gramEnd"/>
      <w:r w:rsidRPr="00C56C10">
        <w:t xml:space="preserve"> approval limits.</w:t>
      </w:r>
    </w:p>
    <w:p w14:paraId="5364A61E" w14:textId="77777777" w:rsidR="00C96200" w:rsidRPr="00C56C10" w:rsidRDefault="00C96200" w:rsidP="006F2F63">
      <w:pPr>
        <w:spacing w:after="120"/>
        <w:ind w:left="2268" w:right="1134" w:hanging="1134"/>
        <w:jc w:val="both"/>
      </w:pPr>
      <w:r w:rsidRPr="00C56C10">
        <w:t>7.11.</w:t>
      </w:r>
      <w:r w:rsidRPr="00C56C10">
        <w:tab/>
      </w:r>
      <w:r w:rsidRPr="00C56C10">
        <w:tab/>
        <w:t>Specifications concerning emission of harmonics on AC power lines from ESAs</w:t>
      </w:r>
    </w:p>
    <w:p w14:paraId="5745A5B0" w14:textId="77777777" w:rsidR="00C96200" w:rsidRPr="00C56C10" w:rsidRDefault="00C96200" w:rsidP="006F2F63">
      <w:pPr>
        <w:spacing w:after="120"/>
        <w:ind w:left="2268" w:right="1134" w:hanging="1134"/>
        <w:jc w:val="both"/>
      </w:pPr>
      <w:r w:rsidRPr="00C56C10">
        <w:t>7.11.1.</w:t>
      </w:r>
      <w:r w:rsidRPr="00C56C10">
        <w:tab/>
      </w:r>
      <w:r w:rsidRPr="00C56C10">
        <w:tab/>
        <w:t>Method of measurement</w:t>
      </w:r>
    </w:p>
    <w:p w14:paraId="25F23425" w14:textId="77777777" w:rsidR="00C96200" w:rsidRPr="00C56C10" w:rsidRDefault="00C96200" w:rsidP="006F2F63">
      <w:pPr>
        <w:spacing w:after="120"/>
        <w:ind w:left="2268" w:right="1134"/>
        <w:jc w:val="both"/>
      </w:pPr>
      <w:r w:rsidRPr="00C56C10">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C56C10" w:rsidRDefault="00C96200" w:rsidP="006F2F63">
      <w:pPr>
        <w:spacing w:after="120"/>
        <w:ind w:left="2268" w:right="1134" w:hanging="1134"/>
        <w:jc w:val="both"/>
      </w:pPr>
      <w:r w:rsidRPr="00C56C10">
        <w:t>7.11.2.</w:t>
      </w:r>
      <w:r w:rsidRPr="00C56C10">
        <w:tab/>
      </w:r>
      <w:r w:rsidRPr="00C56C10">
        <w:tab/>
        <w:t>ESA type approval limit</w:t>
      </w:r>
    </w:p>
    <w:p w14:paraId="1067C275" w14:textId="0AB1B6F2" w:rsidR="00C96200" w:rsidRPr="00C56C10" w:rsidRDefault="00C96200" w:rsidP="006F2F63">
      <w:pPr>
        <w:spacing w:after="120"/>
        <w:ind w:left="2268" w:right="1134" w:hanging="1134"/>
        <w:jc w:val="both"/>
      </w:pPr>
      <w:r w:rsidRPr="00C56C10">
        <w:t>7.11.2.1.</w:t>
      </w:r>
      <w:r w:rsidRPr="00C56C10">
        <w:tab/>
      </w:r>
      <w:r w:rsidRPr="00C56C10">
        <w:tab/>
        <w:t>If measurements are made using the method described in Annex 17, the limits for input current ≤ 16 A per phase are those defined in IEC 61000-3-2 and given in Table 1</w:t>
      </w:r>
      <w:r w:rsidR="00D104E2" w:rsidRPr="00C56C10">
        <w:t>2</w:t>
      </w:r>
      <w:r w:rsidRPr="00C56C10">
        <w:t>.</w:t>
      </w:r>
    </w:p>
    <w:p w14:paraId="6632F06D" w14:textId="77777777" w:rsidR="00DD69AB" w:rsidRDefault="00DD69AB" w:rsidP="00F16B83">
      <w:pPr>
        <w:pStyle w:val="berschrift1"/>
      </w:pPr>
    </w:p>
    <w:p w14:paraId="779BB2D4" w14:textId="76B3AE4E" w:rsidR="00C96200" w:rsidRPr="00C56C10" w:rsidRDefault="00C96200" w:rsidP="00F16B83">
      <w:pPr>
        <w:pStyle w:val="berschrift1"/>
      </w:pPr>
      <w:r w:rsidRPr="00C56C10">
        <w:t>Table 1</w:t>
      </w:r>
      <w:r w:rsidR="00D104E2" w:rsidRPr="00C56C10">
        <w:t>2</w:t>
      </w:r>
    </w:p>
    <w:p w14:paraId="2B28754A" w14:textId="77777777" w:rsidR="00C96200" w:rsidRPr="00C56C10" w:rsidRDefault="00C96200" w:rsidP="00F16B83">
      <w:pPr>
        <w:pStyle w:val="berschrift1"/>
        <w:spacing w:after="120"/>
        <w:rPr>
          <w:b/>
          <w:bCs/>
        </w:rPr>
      </w:pPr>
      <w:r w:rsidRPr="00C56C10">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C56C10" w14:paraId="3BE33745" w14:textId="77777777" w:rsidTr="00D104E2">
        <w:trPr>
          <w:tblHeader/>
        </w:trPr>
        <w:tc>
          <w:tcPr>
            <w:tcW w:w="3437" w:type="dxa"/>
            <w:tcBorders>
              <w:bottom w:val="single" w:sz="12" w:space="0" w:color="auto"/>
            </w:tcBorders>
            <w:shd w:val="clear" w:color="auto" w:fill="auto"/>
          </w:tcPr>
          <w:p w14:paraId="4A285E8A" w14:textId="77777777" w:rsidR="00C96200" w:rsidRPr="00C56C10" w:rsidRDefault="00C96200" w:rsidP="00071D39">
            <w:pPr>
              <w:keepNext/>
              <w:keepLines/>
              <w:suppressAutoHyphens w:val="0"/>
              <w:spacing w:before="40" w:after="40" w:line="240" w:lineRule="auto"/>
              <w:ind w:left="113" w:right="113"/>
              <w:rPr>
                <w:i/>
                <w:sz w:val="16"/>
              </w:rPr>
            </w:pPr>
            <w:r w:rsidRPr="00C56C10">
              <w:rPr>
                <w:i/>
                <w:sz w:val="16"/>
              </w:rPr>
              <w:t>Harmonic number</w:t>
            </w:r>
          </w:p>
          <w:p w14:paraId="09BFB8FD" w14:textId="77777777" w:rsidR="00C96200" w:rsidRPr="00C56C10" w:rsidRDefault="00C96200" w:rsidP="00071D39">
            <w:pPr>
              <w:keepNext/>
              <w:keepLines/>
              <w:suppressAutoHyphens w:val="0"/>
              <w:spacing w:before="40" w:after="40" w:line="240" w:lineRule="auto"/>
              <w:ind w:left="113" w:right="113"/>
              <w:rPr>
                <w:bCs/>
                <w:i/>
                <w:sz w:val="16"/>
                <w:szCs w:val="16"/>
              </w:rPr>
            </w:pPr>
            <w:r w:rsidRPr="00C56C10">
              <w:rPr>
                <w:i/>
                <w:sz w:val="16"/>
              </w:rPr>
              <w:t>n</w:t>
            </w:r>
          </w:p>
        </w:tc>
        <w:tc>
          <w:tcPr>
            <w:tcW w:w="3933" w:type="dxa"/>
            <w:tcBorders>
              <w:bottom w:val="single" w:sz="12" w:space="0" w:color="auto"/>
            </w:tcBorders>
            <w:shd w:val="clear" w:color="auto" w:fill="auto"/>
          </w:tcPr>
          <w:p w14:paraId="1B28881F" w14:textId="77777777" w:rsidR="00C96200" w:rsidRPr="00C56C10" w:rsidRDefault="00C96200" w:rsidP="00071D39">
            <w:pPr>
              <w:keepNext/>
              <w:keepLines/>
              <w:suppressAutoHyphens w:val="0"/>
              <w:spacing w:before="40" w:after="40" w:line="240" w:lineRule="auto"/>
              <w:ind w:left="113" w:right="113"/>
              <w:jc w:val="right"/>
              <w:rPr>
                <w:bCs/>
                <w:i/>
                <w:sz w:val="16"/>
                <w:szCs w:val="16"/>
              </w:rPr>
            </w:pPr>
            <w:r w:rsidRPr="00C56C10">
              <w:rPr>
                <w:bCs/>
                <w:i/>
                <w:sz w:val="16"/>
                <w:szCs w:val="16"/>
              </w:rPr>
              <w:t>Maximum authorized harmonic current</w:t>
            </w:r>
          </w:p>
          <w:p w14:paraId="7CFAC84D" w14:textId="77777777" w:rsidR="00C96200" w:rsidRPr="00C56C10" w:rsidRDefault="00C96200" w:rsidP="00071D39">
            <w:pPr>
              <w:keepNext/>
              <w:keepLines/>
              <w:suppressAutoHyphens w:val="0"/>
              <w:spacing w:before="40" w:after="40" w:line="240" w:lineRule="auto"/>
              <w:ind w:left="113" w:right="113"/>
              <w:jc w:val="right"/>
              <w:rPr>
                <w:bCs/>
                <w:i/>
                <w:sz w:val="16"/>
                <w:szCs w:val="16"/>
              </w:rPr>
            </w:pPr>
            <w:r w:rsidRPr="00C56C10">
              <w:rPr>
                <w:bCs/>
                <w:i/>
                <w:sz w:val="16"/>
                <w:szCs w:val="16"/>
              </w:rPr>
              <w:t>A</w:t>
            </w:r>
          </w:p>
        </w:tc>
      </w:tr>
      <w:tr w:rsidR="00C96200" w:rsidRPr="00C56C10" w14:paraId="328C2BA5" w14:textId="77777777" w:rsidTr="00D104E2">
        <w:tc>
          <w:tcPr>
            <w:tcW w:w="7370" w:type="dxa"/>
            <w:gridSpan w:val="2"/>
            <w:tcBorders>
              <w:top w:val="single" w:sz="12" w:space="0" w:color="auto"/>
            </w:tcBorders>
            <w:shd w:val="clear" w:color="auto" w:fill="auto"/>
            <w:tcMar>
              <w:left w:w="113" w:type="dxa"/>
            </w:tcMar>
          </w:tcPr>
          <w:p w14:paraId="16CC314E"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Odd harmonics</w:t>
            </w:r>
          </w:p>
        </w:tc>
      </w:tr>
      <w:tr w:rsidR="00C96200" w:rsidRPr="00C56C10" w14:paraId="70EB11AB" w14:textId="77777777" w:rsidTr="00D104E2">
        <w:tc>
          <w:tcPr>
            <w:tcW w:w="3437" w:type="dxa"/>
            <w:shd w:val="clear" w:color="auto" w:fill="auto"/>
            <w:tcMar>
              <w:left w:w="113" w:type="dxa"/>
            </w:tcMar>
          </w:tcPr>
          <w:p w14:paraId="46731628"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3</w:t>
            </w:r>
          </w:p>
        </w:tc>
        <w:tc>
          <w:tcPr>
            <w:tcW w:w="3933" w:type="dxa"/>
            <w:shd w:val="clear" w:color="auto" w:fill="auto"/>
          </w:tcPr>
          <w:p w14:paraId="4825E5B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2.3</w:t>
            </w:r>
          </w:p>
        </w:tc>
      </w:tr>
      <w:tr w:rsidR="00C96200" w:rsidRPr="00C56C10" w14:paraId="72AAC1A4" w14:textId="77777777" w:rsidTr="00D104E2">
        <w:tc>
          <w:tcPr>
            <w:tcW w:w="3437" w:type="dxa"/>
            <w:shd w:val="clear" w:color="auto" w:fill="auto"/>
            <w:tcMar>
              <w:left w:w="113" w:type="dxa"/>
            </w:tcMar>
          </w:tcPr>
          <w:p w14:paraId="0511CC0E"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5</w:t>
            </w:r>
          </w:p>
        </w:tc>
        <w:tc>
          <w:tcPr>
            <w:tcW w:w="3933" w:type="dxa"/>
            <w:shd w:val="clear" w:color="auto" w:fill="auto"/>
          </w:tcPr>
          <w:p w14:paraId="16CDDD2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1.14</w:t>
            </w:r>
          </w:p>
        </w:tc>
      </w:tr>
      <w:tr w:rsidR="00C96200" w:rsidRPr="00C56C10" w14:paraId="01841C0C" w14:textId="77777777" w:rsidTr="00D104E2">
        <w:tc>
          <w:tcPr>
            <w:tcW w:w="3437" w:type="dxa"/>
            <w:shd w:val="clear" w:color="auto" w:fill="auto"/>
            <w:tcMar>
              <w:left w:w="113" w:type="dxa"/>
            </w:tcMar>
          </w:tcPr>
          <w:p w14:paraId="1BD3968F"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7</w:t>
            </w:r>
          </w:p>
        </w:tc>
        <w:tc>
          <w:tcPr>
            <w:tcW w:w="3933" w:type="dxa"/>
            <w:shd w:val="clear" w:color="auto" w:fill="auto"/>
          </w:tcPr>
          <w:p w14:paraId="1F43A7A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0.77</w:t>
            </w:r>
          </w:p>
        </w:tc>
      </w:tr>
      <w:tr w:rsidR="00C96200" w:rsidRPr="00C56C10" w14:paraId="10EAE7BE" w14:textId="77777777" w:rsidTr="00D104E2">
        <w:tc>
          <w:tcPr>
            <w:tcW w:w="3437" w:type="dxa"/>
            <w:shd w:val="clear" w:color="auto" w:fill="auto"/>
            <w:tcMar>
              <w:left w:w="113" w:type="dxa"/>
            </w:tcMar>
          </w:tcPr>
          <w:p w14:paraId="4434B26E"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9</w:t>
            </w:r>
          </w:p>
        </w:tc>
        <w:tc>
          <w:tcPr>
            <w:tcW w:w="3933" w:type="dxa"/>
            <w:shd w:val="clear" w:color="auto" w:fill="auto"/>
          </w:tcPr>
          <w:p w14:paraId="34ADF70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0.40</w:t>
            </w:r>
          </w:p>
        </w:tc>
      </w:tr>
      <w:tr w:rsidR="00C96200" w:rsidRPr="00C56C10" w14:paraId="2D8720EA" w14:textId="77777777" w:rsidTr="00D104E2">
        <w:tc>
          <w:tcPr>
            <w:tcW w:w="3437" w:type="dxa"/>
            <w:shd w:val="clear" w:color="auto" w:fill="auto"/>
            <w:tcMar>
              <w:left w:w="113" w:type="dxa"/>
            </w:tcMar>
          </w:tcPr>
          <w:p w14:paraId="1EC924D7"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11</w:t>
            </w:r>
          </w:p>
        </w:tc>
        <w:tc>
          <w:tcPr>
            <w:tcW w:w="3933" w:type="dxa"/>
            <w:shd w:val="clear" w:color="auto" w:fill="auto"/>
          </w:tcPr>
          <w:p w14:paraId="2597042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0.33</w:t>
            </w:r>
          </w:p>
        </w:tc>
      </w:tr>
      <w:tr w:rsidR="00C96200" w:rsidRPr="00C56C10" w14:paraId="5AE33BDA" w14:textId="77777777" w:rsidTr="00D104E2">
        <w:tc>
          <w:tcPr>
            <w:tcW w:w="3437" w:type="dxa"/>
            <w:shd w:val="clear" w:color="auto" w:fill="auto"/>
            <w:tcMar>
              <w:left w:w="113" w:type="dxa"/>
            </w:tcMar>
          </w:tcPr>
          <w:p w14:paraId="34067532"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13</w:t>
            </w:r>
          </w:p>
        </w:tc>
        <w:tc>
          <w:tcPr>
            <w:tcW w:w="3933" w:type="dxa"/>
            <w:shd w:val="clear" w:color="auto" w:fill="auto"/>
          </w:tcPr>
          <w:p w14:paraId="76CABDE0"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0.21</w:t>
            </w:r>
          </w:p>
        </w:tc>
      </w:tr>
      <w:tr w:rsidR="00C96200" w:rsidRPr="00C56C10" w14:paraId="126E53F1" w14:textId="77777777" w:rsidTr="00D104E2">
        <w:tc>
          <w:tcPr>
            <w:tcW w:w="3437" w:type="dxa"/>
            <w:shd w:val="clear" w:color="auto" w:fill="auto"/>
            <w:tcMar>
              <w:left w:w="113" w:type="dxa"/>
            </w:tcMar>
          </w:tcPr>
          <w:p w14:paraId="5A7BEF3D"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15  ≤  n  ≤ 39</w:t>
            </w:r>
          </w:p>
        </w:tc>
        <w:tc>
          <w:tcPr>
            <w:tcW w:w="3933" w:type="dxa"/>
            <w:shd w:val="clear" w:color="auto" w:fill="auto"/>
          </w:tcPr>
          <w:p w14:paraId="5F95D73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0.15x15/n</w:t>
            </w:r>
          </w:p>
        </w:tc>
      </w:tr>
      <w:tr w:rsidR="00C96200" w:rsidRPr="00C56C10" w14:paraId="1420516F" w14:textId="77777777" w:rsidTr="00D104E2">
        <w:tc>
          <w:tcPr>
            <w:tcW w:w="7370" w:type="dxa"/>
            <w:gridSpan w:val="2"/>
            <w:shd w:val="clear" w:color="auto" w:fill="auto"/>
            <w:tcMar>
              <w:left w:w="113" w:type="dxa"/>
            </w:tcMar>
          </w:tcPr>
          <w:p w14:paraId="2D96FACD"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Even harmonics</w:t>
            </w:r>
          </w:p>
        </w:tc>
      </w:tr>
      <w:tr w:rsidR="00C96200" w:rsidRPr="00C56C10" w14:paraId="37FEBE11" w14:textId="77777777" w:rsidTr="00D104E2">
        <w:tc>
          <w:tcPr>
            <w:tcW w:w="3437" w:type="dxa"/>
            <w:shd w:val="clear" w:color="auto" w:fill="auto"/>
            <w:tcMar>
              <w:left w:w="113" w:type="dxa"/>
            </w:tcMar>
          </w:tcPr>
          <w:p w14:paraId="36E0C353"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2</w:t>
            </w:r>
          </w:p>
        </w:tc>
        <w:tc>
          <w:tcPr>
            <w:tcW w:w="3933" w:type="dxa"/>
            <w:shd w:val="clear" w:color="auto" w:fill="auto"/>
          </w:tcPr>
          <w:p w14:paraId="67B2233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1.08</w:t>
            </w:r>
          </w:p>
        </w:tc>
      </w:tr>
      <w:tr w:rsidR="00C96200" w:rsidRPr="00C56C10" w14:paraId="29A0AD23" w14:textId="77777777" w:rsidTr="00D104E2">
        <w:tc>
          <w:tcPr>
            <w:tcW w:w="3437" w:type="dxa"/>
            <w:shd w:val="clear" w:color="auto" w:fill="auto"/>
            <w:tcMar>
              <w:left w:w="113" w:type="dxa"/>
            </w:tcMar>
          </w:tcPr>
          <w:p w14:paraId="42CE6306"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4</w:t>
            </w:r>
          </w:p>
        </w:tc>
        <w:tc>
          <w:tcPr>
            <w:tcW w:w="3933" w:type="dxa"/>
            <w:shd w:val="clear" w:color="auto" w:fill="auto"/>
          </w:tcPr>
          <w:p w14:paraId="02B9B6A6"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0.43</w:t>
            </w:r>
          </w:p>
        </w:tc>
      </w:tr>
      <w:tr w:rsidR="00C96200" w:rsidRPr="00C56C10" w14:paraId="5004003B" w14:textId="77777777" w:rsidTr="00D104E2">
        <w:tc>
          <w:tcPr>
            <w:tcW w:w="3437" w:type="dxa"/>
            <w:shd w:val="clear" w:color="auto" w:fill="auto"/>
            <w:tcMar>
              <w:left w:w="113" w:type="dxa"/>
            </w:tcMar>
          </w:tcPr>
          <w:p w14:paraId="141EDF5A"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6</w:t>
            </w:r>
          </w:p>
        </w:tc>
        <w:tc>
          <w:tcPr>
            <w:tcW w:w="3933" w:type="dxa"/>
            <w:shd w:val="clear" w:color="auto" w:fill="auto"/>
          </w:tcPr>
          <w:p w14:paraId="7F6B3CA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0.30</w:t>
            </w:r>
          </w:p>
        </w:tc>
      </w:tr>
      <w:tr w:rsidR="00C96200" w:rsidRPr="00C56C10" w14:paraId="1C010B60" w14:textId="77777777" w:rsidTr="00D104E2">
        <w:tc>
          <w:tcPr>
            <w:tcW w:w="3437" w:type="dxa"/>
            <w:tcBorders>
              <w:bottom w:val="single" w:sz="12" w:space="0" w:color="auto"/>
            </w:tcBorders>
            <w:shd w:val="clear" w:color="auto" w:fill="auto"/>
            <w:tcMar>
              <w:left w:w="113" w:type="dxa"/>
            </w:tcMar>
          </w:tcPr>
          <w:p w14:paraId="4489BE9C"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lastRenderedPageBreak/>
              <w:t>8  ≤  n  ≤ 40</w:t>
            </w:r>
          </w:p>
        </w:tc>
        <w:tc>
          <w:tcPr>
            <w:tcW w:w="3933" w:type="dxa"/>
            <w:tcBorders>
              <w:bottom w:val="single" w:sz="12" w:space="0" w:color="auto"/>
            </w:tcBorders>
            <w:shd w:val="clear" w:color="auto" w:fill="auto"/>
          </w:tcPr>
          <w:p w14:paraId="73624514"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0.23x8/n</w:t>
            </w:r>
          </w:p>
        </w:tc>
      </w:tr>
    </w:tbl>
    <w:p w14:paraId="1B8ACC92" w14:textId="36D99816" w:rsidR="00D104E2" w:rsidRPr="00C56C10" w:rsidRDefault="00D104E2" w:rsidP="00D104E2">
      <w:pPr>
        <w:pStyle w:val="SingleTxtG"/>
        <w:ind w:left="2268" w:hanging="1134"/>
        <w:rPr>
          <w:sz w:val="18"/>
          <w:szCs w:val="18"/>
        </w:rPr>
      </w:pPr>
      <w:r w:rsidRPr="00C56C10">
        <w:rPr>
          <w:sz w:val="18"/>
          <w:szCs w:val="18"/>
        </w:rPr>
        <w:t xml:space="preserve">NOTE: </w:t>
      </w:r>
      <w:r w:rsidRPr="00C56C10">
        <w:rPr>
          <w:sz w:val="18"/>
          <w:szCs w:val="18"/>
        </w:rPr>
        <w:tab/>
        <w:t xml:space="preserve">For the application of limits given in Table 12, refer to IEC 61000-3-2, </w:t>
      </w:r>
      <w:proofErr w:type="spellStart"/>
      <w:r w:rsidR="00C6444F" w:rsidRPr="00C6444F">
        <w:rPr>
          <w:bCs/>
          <w:strike/>
          <w:highlight w:val="lightGray"/>
        </w:rPr>
        <w:t>p</w:t>
      </w:r>
      <w:r w:rsidR="00C6444F" w:rsidRPr="00C6444F">
        <w:rPr>
          <w:bCs/>
          <w:highlight w:val="cyan"/>
        </w:rPr>
        <w:t>P</w:t>
      </w:r>
      <w:r w:rsidRPr="00C56C10">
        <w:rPr>
          <w:sz w:val="18"/>
          <w:szCs w:val="18"/>
        </w:rPr>
        <w:t>aragraph</w:t>
      </w:r>
      <w:proofErr w:type="spellEnd"/>
      <w:r w:rsidRPr="00C56C10">
        <w:rPr>
          <w:sz w:val="18"/>
          <w:szCs w:val="18"/>
        </w:rPr>
        <w:t xml:space="preserve"> 6.3.3.4.</w:t>
      </w:r>
    </w:p>
    <w:p w14:paraId="6F1E2622" w14:textId="13598F98" w:rsidR="00C96200" w:rsidRPr="00C56C10" w:rsidRDefault="00C96200" w:rsidP="006F2F63">
      <w:pPr>
        <w:spacing w:before="240" w:after="120"/>
        <w:ind w:left="2268" w:right="1134" w:hanging="1134"/>
        <w:jc w:val="both"/>
      </w:pPr>
      <w:r w:rsidRPr="00C56C10">
        <w:t>7.11.2.2.</w:t>
      </w:r>
      <w:r w:rsidRPr="00C56C10">
        <w:tab/>
      </w:r>
      <w:r w:rsidRPr="00C56C10">
        <w:tab/>
        <w:t>If measurements are made using the method described in Annex 17, the limits for input current &gt; 16 A and ≤ 75 A per phase are those defined in IEC 61000-3-12 and given in Table 1</w:t>
      </w:r>
      <w:r w:rsidR="00D104E2" w:rsidRPr="00C56C10">
        <w:t>3</w:t>
      </w:r>
      <w:r w:rsidRPr="00C56C10">
        <w:t>, Table 1</w:t>
      </w:r>
      <w:r w:rsidR="00D104E2" w:rsidRPr="00C56C10">
        <w:t>4</w:t>
      </w:r>
      <w:r w:rsidRPr="00C56C10">
        <w:t xml:space="preserve"> and Table 1</w:t>
      </w:r>
      <w:r w:rsidR="00D104E2" w:rsidRPr="00C56C10">
        <w:t>5</w:t>
      </w:r>
      <w:r w:rsidRPr="00C56C10">
        <w:t>.</w:t>
      </w:r>
    </w:p>
    <w:p w14:paraId="3746EAAA" w14:textId="77777777" w:rsidR="00DD69AB" w:rsidRDefault="00DD69AB" w:rsidP="00F16B83">
      <w:pPr>
        <w:pStyle w:val="berschrift1"/>
      </w:pPr>
    </w:p>
    <w:p w14:paraId="72A9D265" w14:textId="4B3E7CCF" w:rsidR="00C96200" w:rsidRPr="00C56C10" w:rsidRDefault="00C96200" w:rsidP="00F16B83">
      <w:pPr>
        <w:pStyle w:val="berschrift1"/>
      </w:pPr>
      <w:r w:rsidRPr="00C56C10">
        <w:t>Table 1</w:t>
      </w:r>
      <w:r w:rsidR="00D104E2" w:rsidRPr="00C56C10">
        <w:t>3</w:t>
      </w:r>
    </w:p>
    <w:p w14:paraId="77F96A31" w14:textId="19FD7317" w:rsidR="00C96200" w:rsidRPr="00C56C10" w:rsidRDefault="00C96200" w:rsidP="00F16B83">
      <w:pPr>
        <w:pStyle w:val="berschrift1"/>
        <w:spacing w:after="120"/>
        <w:ind w:right="1133"/>
        <w:rPr>
          <w:b/>
          <w:bCs/>
        </w:rPr>
      </w:pPr>
      <w:r w:rsidRPr="00C56C10">
        <w:rPr>
          <w:b/>
          <w:bCs/>
        </w:rPr>
        <w:t>Maximum allowed harmonics (input current &gt; 16 A and ≤ 75 A per phase) for</w:t>
      </w:r>
      <w:r w:rsidR="00B81809" w:rsidRPr="00C56C10">
        <w:rPr>
          <w:b/>
          <w:bCs/>
        </w:rPr>
        <w:t xml:space="preserve"> single phase or</w:t>
      </w:r>
      <w:r w:rsidRPr="00C56C10">
        <w:rPr>
          <w:b/>
          <w:bCs/>
        </w:rPr>
        <w:t xml:space="preserve"> other than</w:t>
      </w:r>
      <w:r w:rsidR="00F16B83" w:rsidRPr="00C56C10">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C56C10"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C56C10" w:rsidRDefault="00F57BEC" w:rsidP="007A77AB">
            <w:pPr>
              <w:suppressAutoHyphens w:val="0"/>
              <w:spacing w:before="40" w:after="40" w:line="240" w:lineRule="auto"/>
              <w:ind w:left="113" w:right="113"/>
              <w:jc w:val="center"/>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C56C10" w:rsidRDefault="00F57BEC" w:rsidP="007A77AB">
            <w:pPr>
              <w:suppressAutoHyphens w:val="0"/>
              <w:spacing w:before="40" w:after="40" w:line="240" w:lineRule="auto"/>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C56C10" w:rsidRDefault="00F57BEC" w:rsidP="007A77AB">
            <w:pPr>
              <w:suppressAutoHyphens w:val="0"/>
              <w:spacing w:before="40" w:after="40" w:line="240" w:lineRule="auto"/>
              <w:ind w:left="113" w:right="113"/>
              <w:jc w:val="right"/>
              <w:rPr>
                <w:bCs/>
                <w:i/>
                <w:sz w:val="16"/>
                <w:szCs w:val="16"/>
              </w:rPr>
            </w:pPr>
            <w:r w:rsidRPr="00C56C10">
              <w:rPr>
                <w:bCs/>
                <w:i/>
                <w:sz w:val="16"/>
                <w:szCs w:val="16"/>
              </w:rPr>
              <w:t>Maximum current harmonic ratio %</w:t>
            </w:r>
          </w:p>
        </w:tc>
      </w:tr>
      <w:tr w:rsidR="00F57BEC" w:rsidRPr="00C56C10"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C56C10"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PWHD</w:t>
            </w:r>
          </w:p>
        </w:tc>
      </w:tr>
      <w:tr w:rsidR="00C96200" w:rsidRPr="00C56C10"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23</w:t>
            </w:r>
          </w:p>
        </w:tc>
      </w:tr>
      <w:tr w:rsidR="00C96200" w:rsidRPr="00C56C10"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26</w:t>
            </w:r>
          </w:p>
        </w:tc>
      </w:tr>
      <w:tr w:rsidR="00C96200" w:rsidRPr="00C56C10"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30</w:t>
            </w:r>
          </w:p>
        </w:tc>
      </w:tr>
      <w:tr w:rsidR="00C96200" w:rsidRPr="00C56C10"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40</w:t>
            </w:r>
          </w:p>
        </w:tc>
      </w:tr>
      <w:tr w:rsidR="00C96200" w:rsidRPr="00C56C10"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47</w:t>
            </w:r>
          </w:p>
        </w:tc>
      </w:tr>
      <w:tr w:rsidR="00C96200" w:rsidRPr="00C56C10"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C56C10" w:rsidRDefault="00C96200" w:rsidP="00F16B83">
            <w:pPr>
              <w:suppressAutoHyphens w:val="0"/>
              <w:spacing w:before="60" w:line="240" w:lineRule="auto"/>
              <w:ind w:left="113" w:right="113"/>
              <w:rPr>
                <w:bCs/>
                <w:sz w:val="18"/>
                <w:szCs w:val="18"/>
              </w:rPr>
            </w:pPr>
            <w:r w:rsidRPr="00C56C10">
              <w:rPr>
                <w:bCs/>
                <w:sz w:val="18"/>
                <w:szCs w:val="18"/>
              </w:rPr>
              <w:t xml:space="preserve">Relative values of even harmonics lower or equal to 12 shall be lower than 16/n %. Even harmonics greater than 12 are </w:t>
            </w:r>
            <w:proofErr w:type="gramStart"/>
            <w:r w:rsidRPr="00C56C10">
              <w:rPr>
                <w:bCs/>
                <w:sz w:val="18"/>
                <w:szCs w:val="18"/>
              </w:rPr>
              <w:t>taken into account</w:t>
            </w:r>
            <w:proofErr w:type="gramEnd"/>
            <w:r w:rsidRPr="00C56C10">
              <w:rPr>
                <w:bCs/>
                <w:sz w:val="18"/>
                <w:szCs w:val="18"/>
              </w:rPr>
              <w:t xml:space="preserve"> in the THD and PWHD in the same way than odd harmonics.</w:t>
            </w:r>
          </w:p>
          <w:p w14:paraId="13539C58" w14:textId="77777777" w:rsidR="00C96200" w:rsidRPr="00C56C10" w:rsidRDefault="00C96200" w:rsidP="00F16B83">
            <w:pPr>
              <w:suppressAutoHyphens w:val="0"/>
              <w:spacing w:after="120" w:line="240" w:lineRule="auto"/>
              <w:ind w:left="113" w:right="113"/>
              <w:rPr>
                <w:bCs/>
                <w:sz w:val="18"/>
                <w:szCs w:val="18"/>
              </w:rPr>
            </w:pPr>
            <w:r w:rsidRPr="00C56C10">
              <w:rPr>
                <w:bCs/>
                <w:sz w:val="18"/>
                <w:szCs w:val="18"/>
              </w:rPr>
              <w:t xml:space="preserve">Linear interpolation between successive values of </w:t>
            </w:r>
            <w:proofErr w:type="spellStart"/>
            <w:r w:rsidRPr="00C56C10">
              <w:rPr>
                <w:bCs/>
                <w:sz w:val="18"/>
                <w:szCs w:val="18"/>
              </w:rPr>
              <w:t>R</w:t>
            </w:r>
            <w:r w:rsidRPr="00C56C10">
              <w:rPr>
                <w:bCs/>
                <w:sz w:val="18"/>
                <w:szCs w:val="18"/>
                <w:vertAlign w:val="subscript"/>
              </w:rPr>
              <w:t>sce</w:t>
            </w:r>
            <w:proofErr w:type="spellEnd"/>
            <w:r w:rsidRPr="00C56C10">
              <w:rPr>
                <w:bCs/>
                <w:sz w:val="18"/>
                <w:szCs w:val="18"/>
                <w:vertAlign w:val="subscript"/>
              </w:rPr>
              <w:t xml:space="preserve"> </w:t>
            </w:r>
            <w:r w:rsidRPr="00C56C10">
              <w:rPr>
                <w:bCs/>
                <w:sz w:val="18"/>
                <w:szCs w:val="18"/>
              </w:rPr>
              <w:t>is authorized.</w:t>
            </w:r>
          </w:p>
        </w:tc>
      </w:tr>
    </w:tbl>
    <w:p w14:paraId="7F1F6845" w14:textId="77777777" w:rsidR="00DD69AB" w:rsidRDefault="00DD69AB" w:rsidP="00F16B83">
      <w:pPr>
        <w:pStyle w:val="berschrift1"/>
      </w:pPr>
    </w:p>
    <w:p w14:paraId="0C1B1390" w14:textId="36A550F4" w:rsidR="00C96200" w:rsidRPr="00C56C10" w:rsidRDefault="00C96200" w:rsidP="00F16B83">
      <w:pPr>
        <w:pStyle w:val="berschrift1"/>
      </w:pPr>
      <w:r w:rsidRPr="00C56C10">
        <w:t>Table 1</w:t>
      </w:r>
      <w:r w:rsidR="00D104E2" w:rsidRPr="00C56C10">
        <w:t>4</w:t>
      </w:r>
    </w:p>
    <w:p w14:paraId="05CA20BE" w14:textId="295FEE30" w:rsidR="00C96200" w:rsidRPr="00C56C10" w:rsidRDefault="00C96200" w:rsidP="00F16B83">
      <w:pPr>
        <w:pStyle w:val="berschrift1"/>
        <w:spacing w:after="120"/>
        <w:ind w:right="991"/>
        <w:rPr>
          <w:b/>
          <w:bCs/>
        </w:rPr>
      </w:pPr>
      <w:r w:rsidRPr="00C56C10">
        <w:rPr>
          <w:b/>
          <w:bCs/>
        </w:rPr>
        <w:t>Maximum allowed harmonics (input current &gt; 16 A and ≤ 75 A per phase) for</w:t>
      </w:r>
      <w:r w:rsidR="00F16B83" w:rsidRPr="00C56C10">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C56C10"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C56C10" w:rsidRDefault="00311903" w:rsidP="007A77AB">
            <w:pPr>
              <w:suppressAutoHyphens w:val="0"/>
              <w:spacing w:before="40" w:after="40" w:line="240" w:lineRule="auto"/>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C56C10" w:rsidRDefault="00311903" w:rsidP="007A77AB">
            <w:pPr>
              <w:suppressAutoHyphens w:val="0"/>
              <w:spacing w:before="40" w:after="40" w:line="240" w:lineRule="auto"/>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C56C10" w:rsidRDefault="00311903" w:rsidP="007A77AB">
            <w:pPr>
              <w:suppressAutoHyphens w:val="0"/>
              <w:spacing w:before="40" w:after="40" w:line="240" w:lineRule="auto"/>
              <w:ind w:left="113" w:right="113"/>
              <w:jc w:val="right"/>
              <w:rPr>
                <w:bCs/>
                <w:i/>
                <w:sz w:val="16"/>
                <w:szCs w:val="16"/>
              </w:rPr>
            </w:pPr>
            <w:r w:rsidRPr="00C56C10">
              <w:rPr>
                <w:bCs/>
                <w:i/>
                <w:sz w:val="16"/>
                <w:szCs w:val="16"/>
              </w:rPr>
              <w:t>Maximum current harmonic ratio %</w:t>
            </w:r>
          </w:p>
        </w:tc>
      </w:tr>
      <w:tr w:rsidR="00311903" w:rsidRPr="00C56C10"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C56C10"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PWHD</w:t>
            </w:r>
          </w:p>
        </w:tc>
      </w:tr>
      <w:tr w:rsidR="00C96200" w:rsidRPr="00C56C10"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22</w:t>
            </w:r>
          </w:p>
        </w:tc>
      </w:tr>
      <w:tr w:rsidR="00C96200" w:rsidRPr="00C56C10"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25</w:t>
            </w:r>
          </w:p>
        </w:tc>
      </w:tr>
      <w:tr w:rsidR="00C96200" w:rsidRPr="00C56C10"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28</w:t>
            </w:r>
          </w:p>
        </w:tc>
      </w:tr>
      <w:tr w:rsidR="00C96200" w:rsidRPr="00C56C10"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38</w:t>
            </w:r>
          </w:p>
        </w:tc>
      </w:tr>
      <w:tr w:rsidR="00C96200" w:rsidRPr="00C56C10"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46</w:t>
            </w:r>
          </w:p>
        </w:tc>
      </w:tr>
      <w:tr w:rsidR="00C96200" w:rsidRPr="00C56C10"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C56C10" w:rsidRDefault="00C96200" w:rsidP="00F16B83">
            <w:pPr>
              <w:suppressAutoHyphens w:val="0"/>
              <w:spacing w:before="60" w:line="240" w:lineRule="auto"/>
              <w:ind w:left="113" w:right="113"/>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in the same way as odd harmonics.</w:t>
            </w:r>
          </w:p>
          <w:p w14:paraId="03FBA03E" w14:textId="77777777" w:rsidR="00C96200" w:rsidRPr="00C56C10" w:rsidRDefault="00C96200" w:rsidP="00F16B83">
            <w:pPr>
              <w:suppressAutoHyphens w:val="0"/>
              <w:spacing w:after="120" w:line="240" w:lineRule="auto"/>
              <w:ind w:left="113" w:right="113"/>
              <w:rPr>
                <w:szCs w:val="18"/>
              </w:rPr>
            </w:pPr>
            <w:r w:rsidRPr="00C56C10">
              <w:rPr>
                <w:sz w:val="18"/>
                <w:szCs w:val="18"/>
              </w:rPr>
              <w:t xml:space="preserve">Linear interpolation between successive values of </w:t>
            </w:r>
            <w:proofErr w:type="spellStart"/>
            <w:r w:rsidRPr="00C56C10">
              <w:rPr>
                <w:sz w:val="18"/>
                <w:szCs w:val="18"/>
              </w:rPr>
              <w:t>R</w:t>
            </w:r>
            <w:r w:rsidRPr="00C56C10">
              <w:rPr>
                <w:sz w:val="18"/>
                <w:szCs w:val="18"/>
                <w:vertAlign w:val="subscript"/>
              </w:rPr>
              <w:t>sce</w:t>
            </w:r>
            <w:proofErr w:type="spellEnd"/>
            <w:r w:rsidRPr="00C56C10">
              <w:rPr>
                <w:sz w:val="18"/>
                <w:szCs w:val="18"/>
                <w:vertAlign w:val="subscript"/>
              </w:rPr>
              <w:t xml:space="preserve"> </w:t>
            </w:r>
            <w:r w:rsidRPr="00C56C10">
              <w:rPr>
                <w:sz w:val="18"/>
                <w:szCs w:val="18"/>
              </w:rPr>
              <w:t>is authorized.</w:t>
            </w:r>
          </w:p>
        </w:tc>
      </w:tr>
    </w:tbl>
    <w:p w14:paraId="7EE70317" w14:textId="77777777" w:rsidR="00DD69AB" w:rsidRDefault="00DD69AB" w:rsidP="00F16B83">
      <w:pPr>
        <w:pStyle w:val="berschrift1"/>
      </w:pPr>
    </w:p>
    <w:p w14:paraId="7A6EE32E" w14:textId="369BE17A" w:rsidR="00C96200" w:rsidRPr="00C56C10" w:rsidRDefault="00C96200" w:rsidP="00F16B83">
      <w:pPr>
        <w:pStyle w:val="berschrift1"/>
      </w:pPr>
      <w:r w:rsidRPr="00C56C10">
        <w:t>Table 1</w:t>
      </w:r>
      <w:r w:rsidR="00D104E2" w:rsidRPr="00C56C10">
        <w:t>5</w:t>
      </w:r>
    </w:p>
    <w:p w14:paraId="0B0E4A9C" w14:textId="77777777" w:rsidR="00C96200" w:rsidRPr="00C56C10" w:rsidRDefault="00C96200" w:rsidP="00F16B83">
      <w:pPr>
        <w:pStyle w:val="berschrift1"/>
        <w:spacing w:after="120"/>
        <w:ind w:right="1133"/>
        <w:rPr>
          <w:b/>
          <w:bCs/>
        </w:rPr>
      </w:pPr>
      <w:r w:rsidRPr="00C56C10">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C56C10"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C56C10" w:rsidRDefault="00E25728" w:rsidP="007A77AB">
            <w:pPr>
              <w:suppressAutoHyphens w:val="0"/>
              <w:spacing w:before="40" w:after="40" w:line="240" w:lineRule="auto"/>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C56C10" w:rsidRDefault="00E25728" w:rsidP="007A77AB">
            <w:pPr>
              <w:suppressAutoHyphens w:val="0"/>
              <w:spacing w:before="40" w:after="40" w:line="240" w:lineRule="auto"/>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C56C10" w:rsidRDefault="00E25728" w:rsidP="007A77AB">
            <w:pPr>
              <w:suppressAutoHyphens w:val="0"/>
              <w:spacing w:before="40" w:after="40" w:line="240" w:lineRule="auto"/>
              <w:ind w:left="113" w:right="113"/>
              <w:jc w:val="right"/>
              <w:rPr>
                <w:bCs/>
                <w:i/>
                <w:sz w:val="16"/>
                <w:szCs w:val="16"/>
              </w:rPr>
            </w:pPr>
            <w:r w:rsidRPr="00C56C10">
              <w:rPr>
                <w:bCs/>
                <w:i/>
                <w:sz w:val="16"/>
                <w:szCs w:val="16"/>
              </w:rPr>
              <w:t>Maximum current harmonic ratio %</w:t>
            </w:r>
          </w:p>
        </w:tc>
      </w:tr>
      <w:tr w:rsidR="00E25728" w:rsidRPr="00C56C10"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C56C10"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PWHD</w:t>
            </w:r>
          </w:p>
        </w:tc>
      </w:tr>
      <w:tr w:rsidR="00C96200" w:rsidRPr="00C56C10"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22</w:t>
            </w:r>
          </w:p>
        </w:tc>
      </w:tr>
      <w:tr w:rsidR="00C96200" w:rsidRPr="00C56C10"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lastRenderedPageBreak/>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46</w:t>
            </w:r>
          </w:p>
        </w:tc>
      </w:tr>
      <w:tr w:rsidR="00C96200" w:rsidRPr="00C56C10"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C56C10" w:rsidRDefault="00C96200" w:rsidP="00F16B83">
            <w:pPr>
              <w:suppressAutoHyphens w:val="0"/>
              <w:spacing w:before="60" w:after="40" w:line="240" w:lineRule="auto"/>
              <w:ind w:right="113"/>
              <w:jc w:val="both"/>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in the same way as odd harmonics.</w:t>
            </w:r>
          </w:p>
        </w:tc>
      </w:tr>
    </w:tbl>
    <w:p w14:paraId="1942A1F8" w14:textId="77777777" w:rsidR="00C96200" w:rsidRPr="00C56C10" w:rsidRDefault="00C96200" w:rsidP="00772828">
      <w:pPr>
        <w:spacing w:before="120" w:after="120"/>
        <w:ind w:left="2268" w:right="1134" w:hanging="1134"/>
        <w:jc w:val="both"/>
      </w:pPr>
      <w:r w:rsidRPr="00C56C10">
        <w:t>7.12.</w:t>
      </w:r>
      <w:r w:rsidRPr="00C56C10">
        <w:tab/>
        <w:t>Specifications concerning emission of voltage changes, voltage fluctuations and flicker on AC power lines from ESAs</w:t>
      </w:r>
    </w:p>
    <w:p w14:paraId="2C4C6656" w14:textId="77777777" w:rsidR="00C96200" w:rsidRPr="00C56C10" w:rsidRDefault="00C96200" w:rsidP="006F2F63">
      <w:pPr>
        <w:spacing w:after="120"/>
        <w:ind w:left="2268" w:right="1134" w:hanging="1134"/>
        <w:jc w:val="both"/>
      </w:pPr>
      <w:r w:rsidRPr="00C56C10">
        <w:t>7.12.1.</w:t>
      </w:r>
      <w:r w:rsidRPr="00C56C10">
        <w:tab/>
        <w:t>Method of measurement</w:t>
      </w:r>
    </w:p>
    <w:p w14:paraId="09FEB069" w14:textId="77777777" w:rsidR="00C96200" w:rsidRPr="00C56C10" w:rsidRDefault="00C96200" w:rsidP="006F2F63">
      <w:pPr>
        <w:spacing w:after="120"/>
        <w:ind w:left="2268" w:right="1134"/>
        <w:jc w:val="both"/>
        <w:rPr>
          <w:spacing w:val="-4"/>
        </w:rPr>
      </w:pPr>
      <w:r w:rsidRPr="00C56C10">
        <w:rPr>
          <w:spacing w:val="-4"/>
        </w:rPr>
        <w:t>The emission of voltage changes, voltage fluctuations and flicker on AC power lines generated by the ESA representative of its type shall be measured using the method described in Annex 18. The method of measurement shall be defined by the ESA manufacturer in accordance with the Technical Service.</w:t>
      </w:r>
    </w:p>
    <w:p w14:paraId="0AC26458" w14:textId="77777777" w:rsidR="00C96200" w:rsidRPr="00C56C10" w:rsidRDefault="00C96200" w:rsidP="006F2F63">
      <w:pPr>
        <w:spacing w:after="120"/>
        <w:ind w:left="2268" w:right="1134" w:hanging="1134"/>
        <w:jc w:val="both"/>
      </w:pPr>
      <w:r w:rsidRPr="00C56C10">
        <w:t>7.12.2.</w:t>
      </w:r>
      <w:r w:rsidRPr="00C56C10">
        <w:tab/>
        <w:t>ESA type approval limit</w:t>
      </w:r>
    </w:p>
    <w:p w14:paraId="5E904049" w14:textId="259A45F0" w:rsidR="00C96200" w:rsidRPr="00C56C10" w:rsidRDefault="00C96200" w:rsidP="006F2F63">
      <w:pPr>
        <w:spacing w:after="120"/>
        <w:ind w:left="2268" w:right="1134" w:hanging="1134"/>
        <w:jc w:val="both"/>
      </w:pPr>
      <w:r w:rsidRPr="00C56C10">
        <w:t>7.12.2.1.</w:t>
      </w:r>
      <w:r w:rsidRPr="00C56C10">
        <w:tab/>
        <w:t xml:space="preserve">If measurements are made using the method described in Annex 18, the limits for rated current ≤ 16 A per phase and not subjected to conditional connection are those defined in IEC 61000-3-3, </w:t>
      </w:r>
      <w:r w:rsidR="00C6444F" w:rsidRPr="00BF66AB">
        <w:rPr>
          <w:bCs/>
          <w:strike/>
          <w:highlight w:val="lightGray"/>
        </w:rPr>
        <w:t>p</w:t>
      </w:r>
      <w:r w:rsidR="006E5F35" w:rsidRPr="00BF66AB">
        <w:rPr>
          <w:bCs/>
          <w:strike/>
          <w:highlight w:val="lightGray"/>
        </w:rPr>
        <w:t>aragraph</w:t>
      </w:r>
      <w:r w:rsidR="006E5F35" w:rsidRPr="00C56C10">
        <w:rPr>
          <w:bCs/>
        </w:rPr>
        <w:t xml:space="preserve"> </w:t>
      </w:r>
      <w:r w:rsidR="00BF66AB" w:rsidRPr="00BF66AB">
        <w:rPr>
          <w:bCs/>
          <w:highlight w:val="cyan"/>
        </w:rPr>
        <w:t>Clause</w:t>
      </w:r>
      <w:r w:rsidR="00BF66AB">
        <w:rPr>
          <w:bCs/>
        </w:rPr>
        <w:t xml:space="preserve"> </w:t>
      </w:r>
      <w:r w:rsidRPr="00C56C10">
        <w:t>5.</w:t>
      </w:r>
    </w:p>
    <w:p w14:paraId="5EFF12D3" w14:textId="710303DF" w:rsidR="00C96200" w:rsidRPr="00C56C10" w:rsidRDefault="00C96200" w:rsidP="006F2F63">
      <w:pPr>
        <w:spacing w:after="120"/>
        <w:ind w:left="2268" w:right="1134" w:hanging="1134"/>
        <w:jc w:val="both"/>
      </w:pPr>
      <w:r w:rsidRPr="00C56C10">
        <w:t>7.12.2.2.</w:t>
      </w:r>
      <w:r w:rsidRPr="00C56C10">
        <w:tab/>
        <w:t xml:space="preserve">If measurements are made using the method described in Annex 18, the limits for rated current &gt; 16 A and ≤ 75 A per phase and subjected to conditional connection are those defined in IEC 61000-3-11, </w:t>
      </w:r>
      <w:r w:rsidR="00C6444F" w:rsidRPr="00BF66AB">
        <w:rPr>
          <w:bCs/>
          <w:strike/>
          <w:highlight w:val="lightGray"/>
        </w:rPr>
        <w:t>p</w:t>
      </w:r>
      <w:r w:rsidR="006E5F35" w:rsidRPr="00BF66AB">
        <w:rPr>
          <w:bCs/>
          <w:strike/>
          <w:highlight w:val="lightGray"/>
        </w:rPr>
        <w:t>aragraph</w:t>
      </w:r>
      <w:r w:rsidR="006E5F35" w:rsidRPr="00C56C10">
        <w:rPr>
          <w:bCs/>
        </w:rPr>
        <w:t xml:space="preserve"> </w:t>
      </w:r>
      <w:r w:rsidR="00BF66AB" w:rsidRPr="00BF66AB">
        <w:rPr>
          <w:bCs/>
          <w:highlight w:val="cyan"/>
        </w:rPr>
        <w:t>Clause</w:t>
      </w:r>
      <w:r w:rsidR="00BF66AB">
        <w:rPr>
          <w:bCs/>
        </w:rPr>
        <w:t xml:space="preserve"> </w:t>
      </w:r>
      <w:r w:rsidRPr="00C56C10">
        <w:t>5.</w:t>
      </w:r>
    </w:p>
    <w:p w14:paraId="7A820E7A" w14:textId="77777777" w:rsidR="00C96200" w:rsidRPr="00C56C10" w:rsidRDefault="00C96200" w:rsidP="006F2F63">
      <w:pPr>
        <w:spacing w:after="120"/>
        <w:ind w:left="2268" w:right="1134" w:hanging="1134"/>
        <w:jc w:val="both"/>
      </w:pPr>
      <w:r w:rsidRPr="00C56C10">
        <w:t>7.13.</w:t>
      </w:r>
      <w:r w:rsidRPr="00C56C10">
        <w:tab/>
        <w:t>Specifications concerning emission of radiofrequency conducted disturbances on AC or DC power lines from ESA</w:t>
      </w:r>
    </w:p>
    <w:p w14:paraId="6A7258C0" w14:textId="77777777" w:rsidR="00C96200" w:rsidRPr="00C56C10" w:rsidRDefault="00C96200" w:rsidP="006F2F63">
      <w:pPr>
        <w:spacing w:after="120"/>
        <w:ind w:left="2268" w:right="1134" w:hanging="1134"/>
        <w:jc w:val="both"/>
      </w:pPr>
      <w:r w:rsidRPr="00C56C10">
        <w:t>7.13.1.</w:t>
      </w:r>
      <w:r w:rsidRPr="00C56C10">
        <w:tab/>
        <w:t>Method of measurement</w:t>
      </w:r>
    </w:p>
    <w:p w14:paraId="3FC3B676" w14:textId="77777777" w:rsidR="00C96200" w:rsidRPr="00C56C10" w:rsidRDefault="00C96200" w:rsidP="006F2F63">
      <w:pPr>
        <w:spacing w:after="120"/>
        <w:ind w:left="2268" w:right="1134"/>
        <w:jc w:val="both"/>
      </w:pPr>
      <w:r w:rsidRPr="00C56C10">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C56C10" w:rsidRDefault="00C96200" w:rsidP="006F2F63">
      <w:pPr>
        <w:spacing w:after="120"/>
        <w:ind w:left="2268" w:right="1134" w:hanging="1134"/>
        <w:jc w:val="both"/>
      </w:pPr>
      <w:r w:rsidRPr="00C56C10">
        <w:t>7.13.2.</w:t>
      </w:r>
      <w:r w:rsidRPr="00C56C10">
        <w:tab/>
        <w:t>ESA type approval limit</w:t>
      </w:r>
    </w:p>
    <w:p w14:paraId="534C7863" w14:textId="643FCB11" w:rsidR="00C96200" w:rsidRPr="00C56C10" w:rsidRDefault="00C96200" w:rsidP="006F2F63">
      <w:pPr>
        <w:spacing w:after="120"/>
        <w:ind w:left="2268" w:right="1134" w:hanging="1134"/>
        <w:jc w:val="both"/>
        <w:rPr>
          <w:spacing w:val="-2"/>
        </w:rPr>
      </w:pPr>
      <w:r w:rsidRPr="00C56C10">
        <w:rPr>
          <w:spacing w:val="-2"/>
        </w:rPr>
        <w:t>7.13.2.1.</w:t>
      </w:r>
      <w:r w:rsidRPr="00C56C10">
        <w:rPr>
          <w:spacing w:val="-2"/>
        </w:rPr>
        <w:tab/>
        <w:t>If measurements are made using the method described in Annex 19, the limits on AC power lines are those defined in IEC 61000-6-3 and given in Table 1</w:t>
      </w:r>
      <w:r w:rsidR="00D104E2" w:rsidRPr="00C56C10">
        <w:rPr>
          <w:spacing w:val="-2"/>
        </w:rPr>
        <w:t>6</w:t>
      </w:r>
      <w:r w:rsidRPr="00C56C10">
        <w:rPr>
          <w:spacing w:val="-2"/>
        </w:rPr>
        <w:t>.</w:t>
      </w:r>
    </w:p>
    <w:p w14:paraId="37B33D17" w14:textId="7FEF3765" w:rsidR="00C96200" w:rsidRPr="00C56C10" w:rsidRDefault="00C96200" w:rsidP="00A44E41">
      <w:pPr>
        <w:keepNext/>
        <w:spacing w:line="240" w:lineRule="auto"/>
        <w:ind w:left="1134"/>
        <w:outlineLvl w:val="0"/>
      </w:pPr>
      <w:r w:rsidRPr="00C56C10">
        <w:t>Table 1</w:t>
      </w:r>
      <w:r w:rsidR="00D104E2" w:rsidRPr="00C56C10">
        <w:t>6</w:t>
      </w:r>
    </w:p>
    <w:p w14:paraId="723B6E00" w14:textId="77777777" w:rsidR="00C96200" w:rsidRPr="00C56C10" w:rsidRDefault="00C96200" w:rsidP="00A44E41">
      <w:pPr>
        <w:keepNext/>
        <w:spacing w:after="120" w:line="240" w:lineRule="auto"/>
        <w:ind w:left="1134" w:right="1134"/>
        <w:jc w:val="both"/>
      </w:pPr>
      <w:r w:rsidRPr="00C56C10">
        <w:rPr>
          <w:b/>
        </w:rPr>
        <w:t>Maximum allowed radiofrequency conducted disturbances on AC power</w:t>
      </w:r>
      <w:r w:rsidRPr="00C56C10">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C56C10"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C56C10" w:rsidRDefault="00C96200" w:rsidP="00A44E41">
            <w:pPr>
              <w:keepNext/>
              <w:suppressAutoHyphens w:val="0"/>
              <w:spacing w:before="40" w:after="40" w:line="240" w:lineRule="auto"/>
              <w:ind w:left="113" w:right="113"/>
              <w:rPr>
                <w:i/>
                <w:sz w:val="16"/>
              </w:rPr>
            </w:pPr>
            <w:r w:rsidRPr="00C56C10">
              <w:rPr>
                <w:bCs/>
                <w:i/>
                <w:sz w:val="16"/>
                <w:szCs w:val="16"/>
              </w:rPr>
              <w:t>Frequency</w:t>
            </w:r>
            <w:r w:rsidRPr="00C56C10">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C56C10" w:rsidRDefault="00C96200" w:rsidP="00A44E41">
            <w:pPr>
              <w:keepNext/>
              <w:suppressAutoHyphens w:val="0"/>
              <w:spacing w:before="40" w:after="40" w:line="240" w:lineRule="auto"/>
              <w:ind w:right="113"/>
              <w:jc w:val="right"/>
              <w:rPr>
                <w:i/>
                <w:sz w:val="16"/>
              </w:rPr>
            </w:pPr>
            <w:r w:rsidRPr="00C56C10">
              <w:rPr>
                <w:i/>
                <w:sz w:val="16"/>
              </w:rPr>
              <w:t>Limits and detector</w:t>
            </w:r>
          </w:p>
        </w:tc>
      </w:tr>
      <w:tr w:rsidR="00C96200" w:rsidRPr="00C56C10"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C56C10" w:rsidRDefault="00C96200" w:rsidP="00A44E41">
            <w:pPr>
              <w:keepNext/>
              <w:suppressAutoHyphens w:val="0"/>
              <w:spacing w:before="40" w:after="40" w:line="240" w:lineRule="auto"/>
              <w:ind w:right="113"/>
              <w:rPr>
                <w:sz w:val="18"/>
                <w:szCs w:val="18"/>
              </w:rPr>
            </w:pPr>
            <w:r w:rsidRPr="00C56C10">
              <w:rPr>
                <w:sz w:val="18"/>
                <w:szCs w:val="18"/>
              </w:rPr>
              <w:t>0.15 to 0.5</w:t>
            </w:r>
          </w:p>
        </w:tc>
        <w:tc>
          <w:tcPr>
            <w:tcW w:w="4537" w:type="dxa"/>
            <w:tcBorders>
              <w:top w:val="single" w:sz="12" w:space="0" w:color="auto"/>
            </w:tcBorders>
            <w:shd w:val="clear" w:color="auto" w:fill="auto"/>
          </w:tcPr>
          <w:p w14:paraId="70FCFF71" w14:textId="77777777" w:rsidR="00C96200" w:rsidRPr="00C56C10" w:rsidRDefault="00C96200" w:rsidP="00A44E41">
            <w:pPr>
              <w:keepNext/>
              <w:suppressAutoHyphens w:val="0"/>
              <w:spacing w:before="40" w:after="40" w:line="240" w:lineRule="auto"/>
              <w:ind w:right="113"/>
              <w:jc w:val="right"/>
              <w:rPr>
                <w:sz w:val="18"/>
                <w:szCs w:val="18"/>
              </w:rPr>
            </w:pPr>
            <w:r w:rsidRPr="00C56C10">
              <w:rPr>
                <w:sz w:val="18"/>
                <w:szCs w:val="18"/>
              </w:rPr>
              <w:t>66 to 56 dBµV (quasi-peak)</w:t>
            </w:r>
            <w:r w:rsidRPr="00C56C10">
              <w:rPr>
                <w:sz w:val="18"/>
                <w:szCs w:val="18"/>
              </w:rPr>
              <w:br/>
              <w:t>56 to 46 dBµV (average)</w:t>
            </w:r>
          </w:p>
          <w:p w14:paraId="34E07422" w14:textId="77777777" w:rsidR="00C96200" w:rsidRPr="00C56C10" w:rsidRDefault="00C96200" w:rsidP="00A44E41">
            <w:pPr>
              <w:keepNext/>
              <w:suppressAutoHyphens w:val="0"/>
              <w:spacing w:before="40" w:after="40" w:line="240" w:lineRule="auto"/>
              <w:ind w:right="113"/>
              <w:jc w:val="right"/>
              <w:rPr>
                <w:sz w:val="18"/>
                <w:szCs w:val="18"/>
              </w:rPr>
            </w:pPr>
            <w:r w:rsidRPr="00C56C10">
              <w:rPr>
                <w:sz w:val="18"/>
                <w:szCs w:val="18"/>
              </w:rPr>
              <w:t>(linearly decreasing with logarithm of frequency)</w:t>
            </w:r>
          </w:p>
        </w:tc>
      </w:tr>
      <w:tr w:rsidR="00C96200" w:rsidRPr="00C56C10" w14:paraId="41DDFAA2" w14:textId="77777777" w:rsidTr="007A77AB">
        <w:tc>
          <w:tcPr>
            <w:tcW w:w="2833" w:type="dxa"/>
            <w:shd w:val="clear" w:color="auto" w:fill="auto"/>
            <w:tcMar>
              <w:left w:w="113" w:type="dxa"/>
            </w:tcMar>
          </w:tcPr>
          <w:p w14:paraId="5F10F6BB"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0.5 to 5</w:t>
            </w:r>
          </w:p>
        </w:tc>
        <w:tc>
          <w:tcPr>
            <w:tcW w:w="4537" w:type="dxa"/>
            <w:shd w:val="clear" w:color="auto" w:fill="auto"/>
          </w:tcPr>
          <w:p w14:paraId="28D65740"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56 dBµV (quasi-peak)</w:t>
            </w:r>
            <w:r w:rsidRPr="00C56C10">
              <w:rPr>
                <w:sz w:val="18"/>
                <w:szCs w:val="18"/>
              </w:rPr>
              <w:br/>
              <w:t>46 dBµV (average)</w:t>
            </w:r>
          </w:p>
        </w:tc>
      </w:tr>
      <w:tr w:rsidR="00C96200" w:rsidRPr="00C56C10"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5 to 30</w:t>
            </w:r>
          </w:p>
        </w:tc>
        <w:tc>
          <w:tcPr>
            <w:tcW w:w="4537" w:type="dxa"/>
            <w:tcBorders>
              <w:bottom w:val="single" w:sz="12" w:space="0" w:color="auto"/>
            </w:tcBorders>
            <w:shd w:val="clear" w:color="auto" w:fill="auto"/>
          </w:tcPr>
          <w:p w14:paraId="162BA569"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60 dBµV (quasi-peak)</w:t>
            </w:r>
            <w:r w:rsidRPr="00C56C10">
              <w:rPr>
                <w:sz w:val="18"/>
                <w:szCs w:val="18"/>
              </w:rPr>
              <w:br/>
              <w:t>50 dBµV (average)</w:t>
            </w:r>
          </w:p>
        </w:tc>
      </w:tr>
    </w:tbl>
    <w:p w14:paraId="6B75697F" w14:textId="35E9CE15" w:rsidR="00C96200" w:rsidRPr="00C56C10" w:rsidRDefault="00C96200" w:rsidP="00F16B83">
      <w:pPr>
        <w:spacing w:before="120" w:after="120"/>
        <w:ind w:left="2268" w:right="1134" w:hanging="1134"/>
        <w:jc w:val="both"/>
        <w:rPr>
          <w:spacing w:val="-2"/>
        </w:rPr>
      </w:pPr>
      <w:r w:rsidRPr="00C56C10">
        <w:rPr>
          <w:spacing w:val="-2"/>
        </w:rPr>
        <w:t>7.13.2.2.</w:t>
      </w:r>
      <w:r w:rsidRPr="00C56C10">
        <w:rPr>
          <w:spacing w:val="-2"/>
        </w:rPr>
        <w:tab/>
      </w:r>
      <w:r w:rsidRPr="00C56C10">
        <w:rPr>
          <w:spacing w:val="-2"/>
        </w:rPr>
        <w:tab/>
        <w:t>If measurements are made using the method described in Annex 19, the limits on DC power lines are those defined in IEC 61000-6-3 and given in Table 1</w:t>
      </w:r>
      <w:r w:rsidR="00D104E2" w:rsidRPr="00C56C10">
        <w:rPr>
          <w:spacing w:val="-2"/>
        </w:rPr>
        <w:t>7</w:t>
      </w:r>
      <w:r w:rsidRPr="00C56C10">
        <w:rPr>
          <w:spacing w:val="-2"/>
        </w:rPr>
        <w:t>.</w:t>
      </w:r>
    </w:p>
    <w:p w14:paraId="125D251A" w14:textId="70BC6D6E" w:rsidR="00C96200" w:rsidRPr="00C56C10" w:rsidRDefault="00C96200" w:rsidP="00C96200">
      <w:pPr>
        <w:spacing w:line="240" w:lineRule="auto"/>
        <w:ind w:left="1134"/>
        <w:outlineLvl w:val="0"/>
      </w:pPr>
      <w:r w:rsidRPr="00C56C10">
        <w:t>Table 1</w:t>
      </w:r>
      <w:r w:rsidR="00D104E2" w:rsidRPr="00C56C10">
        <w:t>7</w:t>
      </w:r>
    </w:p>
    <w:p w14:paraId="1A650295" w14:textId="77777777" w:rsidR="00C96200" w:rsidRPr="00C56C10" w:rsidRDefault="00C96200" w:rsidP="00C96200">
      <w:pPr>
        <w:spacing w:after="120" w:line="240" w:lineRule="auto"/>
        <w:ind w:left="1134" w:right="1134"/>
        <w:jc w:val="both"/>
        <w:rPr>
          <w:b/>
        </w:rPr>
      </w:pPr>
      <w:r w:rsidRPr="00C56C10">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C56C10"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C56C10" w:rsidRDefault="00C96200" w:rsidP="007A77AB">
            <w:pPr>
              <w:suppressAutoHyphens w:val="0"/>
              <w:spacing w:before="40" w:after="40" w:line="240" w:lineRule="auto"/>
              <w:ind w:left="113" w:right="113"/>
              <w:rPr>
                <w:bCs/>
                <w:i/>
                <w:sz w:val="16"/>
                <w:szCs w:val="16"/>
              </w:rPr>
            </w:pPr>
            <w:r w:rsidRPr="00C56C10">
              <w:rPr>
                <w:bCs/>
                <w:i/>
                <w:sz w:val="16"/>
                <w:szCs w:val="16"/>
              </w:rPr>
              <w:lastRenderedPageBreak/>
              <w:t>Frequency (MHz)</w:t>
            </w:r>
          </w:p>
        </w:tc>
        <w:tc>
          <w:tcPr>
            <w:tcW w:w="4530" w:type="dxa"/>
            <w:tcBorders>
              <w:bottom w:val="single" w:sz="12" w:space="0" w:color="auto"/>
            </w:tcBorders>
            <w:shd w:val="clear" w:color="auto" w:fill="auto"/>
            <w:vAlign w:val="bottom"/>
          </w:tcPr>
          <w:p w14:paraId="739C09E2" w14:textId="77777777" w:rsidR="00C96200" w:rsidRPr="00C56C10" w:rsidRDefault="00C96200" w:rsidP="007A77AB">
            <w:pPr>
              <w:suppressAutoHyphens w:val="0"/>
              <w:spacing w:before="40" w:after="40" w:line="240" w:lineRule="auto"/>
              <w:ind w:right="113"/>
              <w:jc w:val="right"/>
              <w:rPr>
                <w:bCs/>
                <w:i/>
                <w:sz w:val="16"/>
                <w:szCs w:val="16"/>
              </w:rPr>
            </w:pPr>
            <w:r w:rsidRPr="00C56C10">
              <w:rPr>
                <w:bCs/>
                <w:i/>
                <w:sz w:val="16"/>
                <w:szCs w:val="16"/>
              </w:rPr>
              <w:t>Limits and detector</w:t>
            </w:r>
          </w:p>
        </w:tc>
      </w:tr>
      <w:tr w:rsidR="00C96200" w:rsidRPr="00C56C10"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0.15 to 0.5</w:t>
            </w:r>
          </w:p>
        </w:tc>
        <w:tc>
          <w:tcPr>
            <w:tcW w:w="4530" w:type="dxa"/>
            <w:tcBorders>
              <w:top w:val="single" w:sz="12" w:space="0" w:color="auto"/>
            </w:tcBorders>
            <w:shd w:val="clear" w:color="auto" w:fill="auto"/>
          </w:tcPr>
          <w:p w14:paraId="73779765"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79 dBµV (quasi-peak)</w:t>
            </w:r>
            <w:r w:rsidRPr="00C56C10">
              <w:rPr>
                <w:sz w:val="18"/>
                <w:szCs w:val="18"/>
              </w:rPr>
              <w:br/>
              <w:t>66 dBµV (average)</w:t>
            </w:r>
          </w:p>
        </w:tc>
      </w:tr>
      <w:tr w:rsidR="00C96200" w:rsidRPr="00C56C10"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0.5 to 30</w:t>
            </w:r>
          </w:p>
        </w:tc>
        <w:tc>
          <w:tcPr>
            <w:tcW w:w="4530" w:type="dxa"/>
            <w:tcBorders>
              <w:bottom w:val="single" w:sz="12" w:space="0" w:color="auto"/>
            </w:tcBorders>
            <w:shd w:val="clear" w:color="auto" w:fill="auto"/>
          </w:tcPr>
          <w:p w14:paraId="08B5B845"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73 dBµV (quasi-peak)</w:t>
            </w:r>
            <w:r w:rsidRPr="00C56C10">
              <w:rPr>
                <w:sz w:val="18"/>
                <w:szCs w:val="18"/>
              </w:rPr>
              <w:br/>
              <w:t>60 dBµV (average)</w:t>
            </w:r>
          </w:p>
        </w:tc>
      </w:tr>
    </w:tbl>
    <w:p w14:paraId="286D1E8C" w14:textId="0C281FF3" w:rsidR="00C96200" w:rsidRPr="00C56C10" w:rsidRDefault="00C96200" w:rsidP="00772828">
      <w:pPr>
        <w:spacing w:before="120" w:after="120"/>
        <w:ind w:left="2268" w:right="1134" w:hanging="1134"/>
        <w:jc w:val="both"/>
      </w:pPr>
      <w:r w:rsidRPr="00C56C10">
        <w:t>7.14.</w:t>
      </w:r>
      <w:r w:rsidRPr="00C56C10">
        <w:tab/>
      </w:r>
      <w:r w:rsidRPr="00C56C10">
        <w:tab/>
        <w:t xml:space="preserve">Specifications concerning emission of radiofrequency conducted disturbances </w:t>
      </w:r>
      <w:r w:rsidR="00F34787" w:rsidRPr="00C56C10">
        <w:t xml:space="preserve">wired network port </w:t>
      </w:r>
      <w:r w:rsidRPr="00C56C10">
        <w:t>from ESA</w:t>
      </w:r>
    </w:p>
    <w:p w14:paraId="47E6A614" w14:textId="56711674" w:rsidR="00D104E2" w:rsidRPr="00C56C10" w:rsidRDefault="00D104E2" w:rsidP="00D104E2">
      <w:pPr>
        <w:spacing w:before="120" w:after="120"/>
        <w:ind w:left="2268" w:right="1134"/>
        <w:jc w:val="both"/>
      </w:pPr>
      <w:r w:rsidRPr="00C56C10">
        <w:t>No longer applicable.</w:t>
      </w:r>
    </w:p>
    <w:p w14:paraId="2920AE23" w14:textId="77777777" w:rsidR="00C96200" w:rsidRPr="00C56C10" w:rsidRDefault="00C96200" w:rsidP="006F2F63">
      <w:pPr>
        <w:spacing w:before="240" w:after="120"/>
        <w:ind w:left="2268" w:right="1134" w:hanging="1134"/>
        <w:jc w:val="both"/>
        <w:rPr>
          <w:strike/>
        </w:rPr>
      </w:pPr>
      <w:r w:rsidRPr="00C56C10">
        <w:t>7.15.</w:t>
      </w:r>
      <w:r w:rsidRPr="00C56C10">
        <w:tab/>
      </w:r>
      <w:r w:rsidRPr="00C56C10">
        <w:tab/>
        <w:t xml:space="preserve">Specifications concerning the immunity of ESAs to electrical fast </w:t>
      </w:r>
      <w:r w:rsidRPr="00C56C10">
        <w:tab/>
        <w:t>transient/burst disturbances conducted along AC and DC power lines.</w:t>
      </w:r>
    </w:p>
    <w:p w14:paraId="65C532AE" w14:textId="77777777" w:rsidR="00C96200" w:rsidRPr="00C56C10" w:rsidRDefault="00C96200" w:rsidP="006F2F63">
      <w:pPr>
        <w:spacing w:after="120"/>
        <w:ind w:left="2268" w:right="1134" w:hanging="1134"/>
        <w:jc w:val="both"/>
      </w:pPr>
      <w:r w:rsidRPr="00C56C10">
        <w:t>7.15.1.</w:t>
      </w:r>
      <w:r w:rsidRPr="00C56C10">
        <w:tab/>
      </w:r>
      <w:r w:rsidRPr="00C56C10">
        <w:tab/>
        <w:t>Method of testing</w:t>
      </w:r>
    </w:p>
    <w:p w14:paraId="59361F5E" w14:textId="77777777" w:rsidR="00C96200" w:rsidRPr="00C56C10" w:rsidRDefault="00C96200" w:rsidP="006F2F63">
      <w:pPr>
        <w:spacing w:after="120"/>
        <w:ind w:left="2268" w:right="1134" w:hanging="1134"/>
        <w:jc w:val="both"/>
      </w:pPr>
      <w:r w:rsidRPr="00C56C10">
        <w:t>7.15.1.1.</w:t>
      </w:r>
      <w:r w:rsidRPr="00C56C10">
        <w:tab/>
      </w:r>
      <w:r w:rsidRPr="00C56C10">
        <w:tab/>
        <w:t xml:space="preserve">The immunity to </w:t>
      </w:r>
      <w:r w:rsidR="00876643" w:rsidRPr="00C56C10">
        <w:t>Electrical Fast Transient/Burst</w:t>
      </w:r>
      <w:r w:rsidRPr="00C56C10">
        <w:t xml:space="preserve"> disturbances conducted along AC and DC power lines of the ESA representative of its type shall be tested by the method described in Annex 21.</w:t>
      </w:r>
    </w:p>
    <w:p w14:paraId="0C5E310B" w14:textId="77777777" w:rsidR="00C96200" w:rsidRPr="00C56C10" w:rsidRDefault="00C96200" w:rsidP="006F2F63">
      <w:pPr>
        <w:spacing w:after="120"/>
        <w:ind w:left="2268" w:right="1134" w:hanging="1134"/>
        <w:jc w:val="both"/>
      </w:pPr>
      <w:r w:rsidRPr="00C56C10">
        <w:t>7.15.2.</w:t>
      </w:r>
      <w:r w:rsidRPr="00C56C10">
        <w:tab/>
      </w:r>
      <w:r w:rsidRPr="00C56C10">
        <w:tab/>
        <w:t>ESA immunity type approval limits</w:t>
      </w:r>
    </w:p>
    <w:p w14:paraId="148C28F3" w14:textId="7F010DAD" w:rsidR="00C96200" w:rsidRPr="00C56C10" w:rsidRDefault="00C96200" w:rsidP="006F2F63">
      <w:pPr>
        <w:spacing w:after="120"/>
        <w:ind w:left="2268" w:right="1134" w:hanging="1134"/>
        <w:jc w:val="both"/>
      </w:pPr>
      <w:r w:rsidRPr="00C56C10">
        <w:t>7.15.2.1.</w:t>
      </w:r>
      <w:r w:rsidRPr="00C56C10">
        <w:tab/>
      </w:r>
      <w:r w:rsidRPr="00C56C10">
        <w:tab/>
        <w:t>If tests are made using the methods described in Annex 21, the immunity test levels, for AC or DC power lines, shall be: ± 2 kV test voltage in open circuit, with a rise time (</w:t>
      </w:r>
      <w:proofErr w:type="spellStart"/>
      <w:r w:rsidRPr="00C56C10">
        <w:t>T</w:t>
      </w:r>
      <w:r w:rsidRPr="00EE5887">
        <w:rPr>
          <w:strike/>
          <w:highlight w:val="lightGray"/>
        </w:rPr>
        <w:t>r</w:t>
      </w:r>
      <w:r w:rsidR="00EE5887" w:rsidRPr="00EE5887">
        <w:rPr>
          <w:highlight w:val="cyan"/>
          <w:vertAlign w:val="subscript"/>
        </w:rPr>
        <w:t>r</w:t>
      </w:r>
      <w:proofErr w:type="spellEnd"/>
      <w:r w:rsidRPr="00C56C10">
        <w:t>) of 5 ns, and a hold time (</w:t>
      </w:r>
      <w:proofErr w:type="spellStart"/>
      <w:r w:rsidRPr="00C56C10">
        <w:t>T</w:t>
      </w:r>
      <w:r w:rsidRPr="00EE5887">
        <w:rPr>
          <w:strike/>
          <w:highlight w:val="lightGray"/>
        </w:rPr>
        <w:t>h</w:t>
      </w:r>
      <w:r w:rsidR="00EE5887" w:rsidRPr="00EE5887">
        <w:rPr>
          <w:highlight w:val="cyan"/>
          <w:vertAlign w:val="subscript"/>
        </w:rPr>
        <w:t>h</w:t>
      </w:r>
      <w:proofErr w:type="spellEnd"/>
      <w:r w:rsidRPr="00C56C10">
        <w:t>) of 50 ns and a repetition rate of 5 kHz for at least 1 minute.</w:t>
      </w:r>
    </w:p>
    <w:p w14:paraId="600B9D5C" w14:textId="5E98A77F" w:rsidR="00C96200" w:rsidRPr="00C56C10" w:rsidRDefault="00C96200" w:rsidP="006F2F63">
      <w:pPr>
        <w:spacing w:after="120"/>
        <w:ind w:left="2268" w:right="1134" w:hanging="1134"/>
        <w:jc w:val="both"/>
      </w:pPr>
      <w:r w:rsidRPr="00C56C10">
        <w:t>7.15.2.2.</w:t>
      </w:r>
      <w:r w:rsidRPr="00C56C10">
        <w:tab/>
        <w:t xml:space="preserve">The ESA representative of its type shall be considered as complying with immunity requirements if, during the tests performed in accordance with Annex 21, there shall be no degradation of performance of </w:t>
      </w:r>
      <w:r w:rsidR="00D104E2" w:rsidRPr="00C56C10">
        <w:t xml:space="preserve">the charging function as defined in </w:t>
      </w:r>
      <w:proofErr w:type="spellStart"/>
      <w:r w:rsidR="00C6444F" w:rsidRPr="00C6444F">
        <w:rPr>
          <w:bCs/>
          <w:strike/>
          <w:highlight w:val="lightGray"/>
        </w:rPr>
        <w:t>p</w:t>
      </w:r>
      <w:r w:rsidR="00C6444F" w:rsidRPr="00C6444F">
        <w:rPr>
          <w:bCs/>
          <w:highlight w:val="cyan"/>
        </w:rPr>
        <w:t>P</w:t>
      </w:r>
      <w:r w:rsidR="00D104E2" w:rsidRPr="00C56C10">
        <w:t>aragraph</w:t>
      </w:r>
      <w:proofErr w:type="spellEnd"/>
      <w:r w:rsidR="00D104E2" w:rsidRPr="00C56C10">
        <w:t xml:space="preserve"> 2.1. of Annex 21</w:t>
      </w:r>
      <w:r w:rsidRPr="00C56C10">
        <w:t>.</w:t>
      </w:r>
    </w:p>
    <w:p w14:paraId="38A0BD45" w14:textId="77777777" w:rsidR="00C96200" w:rsidRPr="00C56C10" w:rsidRDefault="00C96200" w:rsidP="006F2F63">
      <w:pPr>
        <w:spacing w:after="120"/>
        <w:ind w:left="2268" w:right="1134" w:hanging="1134"/>
        <w:jc w:val="both"/>
      </w:pPr>
      <w:r w:rsidRPr="00C56C10">
        <w:t>7.16.</w:t>
      </w:r>
      <w:r w:rsidRPr="00C56C10">
        <w:tab/>
      </w:r>
      <w:r w:rsidRPr="00C56C10">
        <w:tab/>
        <w:t>Specifications concerning the immunity of ESAs to surge conducted along AC or DC power lines</w:t>
      </w:r>
    </w:p>
    <w:p w14:paraId="0989DAA9" w14:textId="77777777" w:rsidR="00C96200" w:rsidRPr="00C56C10" w:rsidRDefault="00C96200" w:rsidP="006F2F63">
      <w:pPr>
        <w:spacing w:after="120"/>
        <w:ind w:left="2268" w:right="1134" w:hanging="1134"/>
        <w:jc w:val="both"/>
      </w:pPr>
      <w:r w:rsidRPr="00C56C10">
        <w:t>7.16.1.</w:t>
      </w:r>
      <w:r w:rsidRPr="00C56C10">
        <w:tab/>
      </w:r>
      <w:r w:rsidRPr="00C56C10">
        <w:tab/>
        <w:t>Method of testing</w:t>
      </w:r>
    </w:p>
    <w:p w14:paraId="089629AA" w14:textId="77777777" w:rsidR="00C96200" w:rsidRPr="00C56C10" w:rsidRDefault="00C96200" w:rsidP="006F2F63">
      <w:pPr>
        <w:spacing w:after="120"/>
        <w:ind w:left="2268" w:right="1134" w:hanging="1134"/>
        <w:jc w:val="both"/>
      </w:pPr>
      <w:r w:rsidRPr="00C56C10">
        <w:t>7.16.1.1.</w:t>
      </w:r>
      <w:r w:rsidRPr="00C56C10">
        <w:tab/>
      </w:r>
      <w:r w:rsidRPr="00C56C10">
        <w:tab/>
        <w:t>The immunity to surge conducted along AC / DC power lines of the ESA representative of its type shall be tested by the method described in Annex 22.</w:t>
      </w:r>
    </w:p>
    <w:p w14:paraId="03C90EF1" w14:textId="77777777" w:rsidR="00C96200" w:rsidRPr="00C56C10" w:rsidRDefault="00C96200" w:rsidP="006F2F63">
      <w:pPr>
        <w:spacing w:after="120"/>
        <w:ind w:left="2268" w:right="1134" w:hanging="1134"/>
        <w:jc w:val="both"/>
      </w:pPr>
      <w:r w:rsidRPr="00C56C10">
        <w:t>7.16.2.</w:t>
      </w:r>
      <w:r w:rsidRPr="00C56C10">
        <w:tab/>
        <w:t>ESA immunity type approval limits</w:t>
      </w:r>
    </w:p>
    <w:p w14:paraId="534EDF28" w14:textId="77777777" w:rsidR="00C96200" w:rsidRPr="00C56C10" w:rsidRDefault="00C96200" w:rsidP="006F2F63">
      <w:pPr>
        <w:spacing w:after="120"/>
        <w:ind w:left="2268" w:right="1134" w:hanging="1134"/>
        <w:jc w:val="both"/>
      </w:pPr>
      <w:r w:rsidRPr="00C56C10">
        <w:t>7.16.2.1.</w:t>
      </w:r>
      <w:r w:rsidRPr="00C56C10">
        <w:tab/>
        <w:t>If tests are made using the methods described in Annex 22, the immunity test levels shall be:</w:t>
      </w:r>
    </w:p>
    <w:p w14:paraId="13D3F6CC" w14:textId="64E90903" w:rsidR="00C96200" w:rsidRPr="00C56C10" w:rsidRDefault="00C96200" w:rsidP="006F2F63">
      <w:pPr>
        <w:spacing w:after="120"/>
        <w:ind w:left="2835" w:right="1134" w:hanging="567"/>
        <w:jc w:val="both"/>
      </w:pPr>
      <w:r w:rsidRPr="00C56C10">
        <w:t>(a)</w:t>
      </w:r>
      <w:r w:rsidRPr="00C56C10">
        <w:tab/>
        <w:t>For AC power lines: ±2 kV test voltage in open circuit between line and earth and ±1 kV between lines with a rise time (</w:t>
      </w:r>
      <w:proofErr w:type="spellStart"/>
      <w:r w:rsidRPr="00C56C10">
        <w:t>T</w:t>
      </w:r>
      <w:r w:rsidRPr="00EB4659">
        <w:rPr>
          <w:strike/>
          <w:highlight w:val="lightGray"/>
        </w:rPr>
        <w:t>r</w:t>
      </w:r>
      <w:r w:rsidR="00EB4659" w:rsidRPr="00EB4659">
        <w:rPr>
          <w:highlight w:val="cyan"/>
          <w:vertAlign w:val="subscript"/>
        </w:rPr>
        <w:t>r</w:t>
      </w:r>
      <w:proofErr w:type="spellEnd"/>
      <w:r w:rsidRPr="00C56C10">
        <w:t>) of 1.2 µs, and a hold time (</w:t>
      </w:r>
      <w:proofErr w:type="spellStart"/>
      <w:r w:rsidRPr="00C56C10">
        <w:t>T</w:t>
      </w:r>
      <w:r w:rsidRPr="00EB4659">
        <w:rPr>
          <w:strike/>
        </w:rPr>
        <w:t>h</w:t>
      </w:r>
      <w:r w:rsidR="00EB4659" w:rsidRPr="00EB4659">
        <w:rPr>
          <w:highlight w:val="cyan"/>
          <w:vertAlign w:val="subscript"/>
        </w:rPr>
        <w:t>h</w:t>
      </w:r>
      <w:proofErr w:type="spellEnd"/>
      <w:r w:rsidRPr="00C56C10">
        <w:t xml:space="preserve">) of 50 µs. Each surge shall be applied five times with a maximum delay of 1 minute between each pulse. This </w:t>
      </w:r>
      <w:proofErr w:type="gramStart"/>
      <w:r w:rsidRPr="00B15494">
        <w:rPr>
          <w:strike/>
          <w:highlight w:val="lightGray"/>
        </w:rPr>
        <w:t>has to</w:t>
      </w:r>
      <w:proofErr w:type="gramEnd"/>
      <w:r w:rsidRPr="00C56C10">
        <w:t xml:space="preserve"> </w:t>
      </w:r>
      <w:r w:rsidR="00B15494" w:rsidRPr="00B15494">
        <w:rPr>
          <w:highlight w:val="green"/>
        </w:rPr>
        <w:t>shall</w:t>
      </w:r>
      <w:r w:rsidR="00B15494">
        <w:t xml:space="preserve"> </w:t>
      </w:r>
      <w:r w:rsidRPr="00C56C10">
        <w:t>be applied for the following phases: 0, 90, 180 and 270°,</w:t>
      </w:r>
    </w:p>
    <w:p w14:paraId="45AFADDA" w14:textId="397CBF68" w:rsidR="00C96200" w:rsidRPr="00C56C10" w:rsidRDefault="00C96200" w:rsidP="006F2F63">
      <w:pPr>
        <w:spacing w:after="120"/>
        <w:ind w:left="2835" w:right="1134" w:hanging="567"/>
        <w:jc w:val="both"/>
      </w:pPr>
      <w:r w:rsidRPr="00C56C10">
        <w:t>(b)</w:t>
      </w:r>
      <w:r w:rsidRPr="00C56C10">
        <w:tab/>
        <w:t>For DC power lines: ±0.5 kV test voltage in open circuit between line and earth and ±0.5 kV between lines with a rise time (</w:t>
      </w:r>
      <w:proofErr w:type="spellStart"/>
      <w:r w:rsidRPr="00C56C10">
        <w:t>T</w:t>
      </w:r>
      <w:r w:rsidRPr="00EB4659">
        <w:rPr>
          <w:strike/>
          <w:highlight w:val="lightGray"/>
        </w:rPr>
        <w:t>r</w:t>
      </w:r>
      <w:r w:rsidR="00EB4659" w:rsidRPr="00EB4659">
        <w:rPr>
          <w:highlight w:val="cyan"/>
          <w:vertAlign w:val="subscript"/>
        </w:rPr>
        <w:t>r</w:t>
      </w:r>
      <w:proofErr w:type="spellEnd"/>
      <w:r w:rsidRPr="00C56C10">
        <w:t>) of 1.2 µs, and a hold time (</w:t>
      </w:r>
      <w:proofErr w:type="spellStart"/>
      <w:r w:rsidRPr="00C56C10">
        <w:t>T</w:t>
      </w:r>
      <w:r w:rsidRPr="00EB4659">
        <w:rPr>
          <w:strike/>
          <w:highlight w:val="lightGray"/>
        </w:rPr>
        <w:t>h</w:t>
      </w:r>
      <w:r w:rsidR="00EB4659" w:rsidRPr="00EB4659">
        <w:rPr>
          <w:highlight w:val="cyan"/>
          <w:vertAlign w:val="subscript"/>
        </w:rPr>
        <w:t>h</w:t>
      </w:r>
      <w:proofErr w:type="spellEnd"/>
      <w:r w:rsidRPr="00C56C10">
        <w:t>) of 50 µs. Each surge shall be applied five times with a maximum delay of 1 minute.</w:t>
      </w:r>
    </w:p>
    <w:p w14:paraId="7FAD5171" w14:textId="452D6F27" w:rsidR="00C96200" w:rsidRPr="00C56C10" w:rsidRDefault="00C96200" w:rsidP="006F2F63">
      <w:pPr>
        <w:spacing w:after="120"/>
        <w:ind w:left="2268" w:right="1134" w:hanging="1134"/>
        <w:jc w:val="both"/>
      </w:pPr>
      <w:r w:rsidRPr="00C56C10">
        <w:t>7.16.2.2.</w:t>
      </w:r>
      <w:r w:rsidRPr="00C56C10">
        <w:tab/>
      </w:r>
      <w:r w:rsidRPr="00C56C10">
        <w:tab/>
        <w:t xml:space="preserve">The ESA representative of its type shall be considered as complying with immunity requirements if, during the tests performed in accordance with Annex 22, there shall be no degradation of performance of </w:t>
      </w:r>
      <w:r w:rsidR="006D5118" w:rsidRPr="00C56C10">
        <w:t xml:space="preserve">the charging function as defined in </w:t>
      </w:r>
      <w:proofErr w:type="spellStart"/>
      <w:r w:rsidR="00C6444F" w:rsidRPr="00C6444F">
        <w:rPr>
          <w:bCs/>
          <w:strike/>
          <w:highlight w:val="lightGray"/>
        </w:rPr>
        <w:t>p</w:t>
      </w:r>
      <w:r w:rsidR="00C6444F" w:rsidRPr="00C6444F">
        <w:rPr>
          <w:bCs/>
          <w:highlight w:val="cyan"/>
        </w:rPr>
        <w:t>P</w:t>
      </w:r>
      <w:r w:rsidR="006D5118" w:rsidRPr="00C56C10">
        <w:t>aragraph</w:t>
      </w:r>
      <w:proofErr w:type="spellEnd"/>
      <w:r w:rsidR="006D5118" w:rsidRPr="00C56C10">
        <w:t xml:space="preserve"> 2.1. of Annex 22</w:t>
      </w:r>
      <w:r w:rsidRPr="00C56C10">
        <w:t>.</w:t>
      </w:r>
    </w:p>
    <w:p w14:paraId="371A66AB" w14:textId="77777777" w:rsidR="00C96200" w:rsidRPr="00C56C10" w:rsidRDefault="00C96200" w:rsidP="006F2F63">
      <w:pPr>
        <w:spacing w:after="120"/>
        <w:ind w:left="2268" w:right="1134" w:hanging="1134"/>
        <w:jc w:val="both"/>
      </w:pPr>
      <w:r w:rsidRPr="00C56C10">
        <w:lastRenderedPageBreak/>
        <w:t>7.17.</w:t>
      </w:r>
      <w:r w:rsidRPr="00C56C10">
        <w:tab/>
      </w:r>
      <w:r w:rsidRPr="00C56C10">
        <w:tab/>
        <w:t>Specifications concerning the emission of transient conducted disturbances generated by ESAs on 12 / 24 V supply lines</w:t>
      </w:r>
    </w:p>
    <w:p w14:paraId="0AE18976" w14:textId="77777777" w:rsidR="00C96200" w:rsidRPr="00C56C10" w:rsidRDefault="00C96200" w:rsidP="006F2F63">
      <w:pPr>
        <w:tabs>
          <w:tab w:val="left" w:pos="993"/>
        </w:tabs>
        <w:spacing w:after="120"/>
        <w:ind w:left="2268" w:right="1134" w:hanging="1134"/>
        <w:jc w:val="both"/>
      </w:pPr>
      <w:r w:rsidRPr="00C56C10">
        <w:t>7.17.1.</w:t>
      </w:r>
      <w:r w:rsidRPr="00C56C10">
        <w:tab/>
      </w:r>
      <w:r w:rsidRPr="00C56C10">
        <w:tab/>
        <w:t>Method of testing</w:t>
      </w:r>
    </w:p>
    <w:p w14:paraId="09633775" w14:textId="50CA7D6F" w:rsidR="00C96200" w:rsidRPr="00C56C10" w:rsidRDefault="00C96200" w:rsidP="006F2F63">
      <w:pPr>
        <w:spacing w:after="120"/>
        <w:ind w:left="2268" w:right="1134"/>
        <w:jc w:val="both"/>
      </w:pPr>
      <w:r w:rsidRPr="00C56C10">
        <w:t>The emission of ESA representative of its type shall be tested by the method(s) according to ISO 7637-2</w:t>
      </w:r>
      <w:r w:rsidR="003B79D4" w:rsidRPr="00C56C10">
        <w:t>:2011</w:t>
      </w:r>
      <w:r w:rsidRPr="00C56C10">
        <w:t>, as described in Annex 10 for the levels given in Table</w:t>
      </w:r>
      <w:r w:rsidR="00772828" w:rsidRPr="00C56C10">
        <w:t> </w:t>
      </w:r>
      <w:r w:rsidRPr="00C56C10">
        <w:t>1</w:t>
      </w:r>
      <w:r w:rsidR="006D5118" w:rsidRPr="00C56C10">
        <w:t>8</w:t>
      </w:r>
      <w:r w:rsidRPr="00C56C10">
        <w:t>.</w:t>
      </w:r>
    </w:p>
    <w:p w14:paraId="3E5330D6" w14:textId="3C575D39" w:rsidR="00C96200" w:rsidRPr="00C56C10" w:rsidRDefault="00C96200" w:rsidP="00E74939">
      <w:pPr>
        <w:pStyle w:val="berschrift1"/>
      </w:pPr>
      <w:r w:rsidRPr="00C56C10">
        <w:t>Table 1</w:t>
      </w:r>
      <w:r w:rsidR="006D5118" w:rsidRPr="00C56C10">
        <w:t>8</w:t>
      </w:r>
    </w:p>
    <w:p w14:paraId="18855776" w14:textId="77777777" w:rsidR="00C96200" w:rsidRPr="00C56C10" w:rsidRDefault="00C96200" w:rsidP="00E74939">
      <w:pPr>
        <w:pStyle w:val="berschrift1"/>
        <w:spacing w:after="120"/>
        <w:rPr>
          <w:b/>
          <w:bCs/>
        </w:rPr>
      </w:pPr>
      <w:r w:rsidRPr="00C56C10">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C56C10"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C56C10" w:rsidRDefault="00C96200" w:rsidP="00A44E41">
            <w:pPr>
              <w:keepNext/>
              <w:suppressAutoHyphens w:val="0"/>
              <w:spacing w:before="40" w:after="40" w:line="240" w:lineRule="auto"/>
              <w:ind w:right="113"/>
              <w:jc w:val="center"/>
              <w:rPr>
                <w:i/>
                <w:sz w:val="16"/>
                <w:szCs w:val="16"/>
                <w:lang w:eastAsia="en-GB"/>
              </w:rPr>
            </w:pPr>
            <w:r w:rsidRPr="00C56C10">
              <w:rPr>
                <w:i/>
                <w:sz w:val="16"/>
                <w:szCs w:val="16"/>
                <w:lang w:eastAsia="en-GB"/>
              </w:rPr>
              <w:br w:type="page"/>
            </w:r>
            <w:r w:rsidRPr="00C56C10">
              <w:rPr>
                <w:i/>
                <w:sz w:val="16"/>
                <w:szCs w:val="16"/>
                <w:lang w:eastAsia="en-GB"/>
              </w:rPr>
              <w:br w:type="page"/>
            </w:r>
            <w:r w:rsidRPr="00C56C10">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C56C10" w:rsidRDefault="00C96200" w:rsidP="00A44E41">
            <w:pPr>
              <w:keepNext/>
              <w:suppressAutoHyphens w:val="0"/>
              <w:spacing w:before="40" w:after="40" w:line="240" w:lineRule="auto"/>
              <w:ind w:right="113"/>
              <w:jc w:val="center"/>
              <w:rPr>
                <w:i/>
                <w:sz w:val="16"/>
                <w:szCs w:val="16"/>
                <w:lang w:eastAsia="en-GB"/>
              </w:rPr>
            </w:pPr>
            <w:r w:rsidRPr="00C56C10">
              <w:rPr>
                <w:i/>
                <w:sz w:val="16"/>
                <w:szCs w:val="16"/>
                <w:lang w:eastAsia="en-GB"/>
              </w:rPr>
              <w:t>Maximum allowed pulse amplitude for</w:t>
            </w:r>
          </w:p>
        </w:tc>
      </w:tr>
      <w:tr w:rsidR="00C96200" w:rsidRPr="00C56C10"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C56C10" w:rsidRDefault="00C96200" w:rsidP="00A44E41">
            <w:pPr>
              <w:keepNext/>
              <w:suppressAutoHyphens w:val="0"/>
              <w:spacing w:before="40" w:after="40" w:line="240" w:lineRule="auto"/>
              <w:ind w:left="113" w:right="113"/>
              <w:rPr>
                <w:i/>
                <w:sz w:val="16"/>
                <w:szCs w:val="16"/>
              </w:rPr>
            </w:pPr>
            <w:r w:rsidRPr="00C56C10">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C56C10" w:rsidRDefault="00C96200" w:rsidP="00A44E41">
            <w:pPr>
              <w:keepNext/>
              <w:suppressAutoHyphens w:val="0"/>
              <w:spacing w:before="40" w:after="40" w:line="240" w:lineRule="auto"/>
              <w:ind w:right="113"/>
              <w:jc w:val="right"/>
              <w:rPr>
                <w:i/>
                <w:sz w:val="16"/>
                <w:szCs w:val="16"/>
                <w:lang w:eastAsia="en-GB"/>
              </w:rPr>
            </w:pPr>
            <w:r w:rsidRPr="00C56C10">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C56C10" w:rsidRDefault="00C96200" w:rsidP="00A44E41">
            <w:pPr>
              <w:keepNext/>
              <w:suppressAutoHyphens w:val="0"/>
              <w:spacing w:before="40" w:after="40" w:line="240" w:lineRule="auto"/>
              <w:ind w:right="113"/>
              <w:jc w:val="right"/>
              <w:rPr>
                <w:i/>
                <w:sz w:val="16"/>
                <w:szCs w:val="16"/>
                <w:lang w:eastAsia="en-GB"/>
              </w:rPr>
            </w:pPr>
            <w:r w:rsidRPr="00C56C10">
              <w:rPr>
                <w:i/>
                <w:sz w:val="16"/>
                <w:szCs w:val="16"/>
                <w:lang w:eastAsia="en-GB"/>
              </w:rPr>
              <w:t>Vehicles with 24 V systems</w:t>
            </w:r>
          </w:p>
        </w:tc>
      </w:tr>
      <w:tr w:rsidR="00C96200" w:rsidRPr="00C56C10"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C56C10" w:rsidRDefault="00C96200" w:rsidP="00A44E41">
            <w:pPr>
              <w:keepNext/>
              <w:suppressAutoHyphens w:val="0"/>
              <w:spacing w:before="40" w:after="40" w:line="240" w:lineRule="auto"/>
              <w:ind w:right="113"/>
              <w:rPr>
                <w:sz w:val="18"/>
                <w:szCs w:val="18"/>
                <w:lang w:eastAsia="en-GB"/>
              </w:rPr>
            </w:pPr>
            <w:r w:rsidRPr="00C56C10">
              <w:rPr>
                <w:sz w:val="18"/>
                <w:szCs w:val="18"/>
                <w:lang w:eastAsia="en-GB"/>
              </w:rPr>
              <w:t>Positive</w:t>
            </w:r>
          </w:p>
        </w:tc>
        <w:tc>
          <w:tcPr>
            <w:tcW w:w="2547" w:type="dxa"/>
            <w:tcBorders>
              <w:top w:val="single" w:sz="12" w:space="0" w:color="auto"/>
            </w:tcBorders>
            <w:shd w:val="clear" w:color="auto" w:fill="auto"/>
          </w:tcPr>
          <w:p w14:paraId="6D8A9648" w14:textId="77777777" w:rsidR="00C96200" w:rsidRPr="00C56C10" w:rsidRDefault="00C96200" w:rsidP="00A44E41">
            <w:pPr>
              <w:keepNext/>
              <w:suppressAutoHyphens w:val="0"/>
              <w:spacing w:before="40" w:after="40" w:line="240" w:lineRule="auto"/>
              <w:ind w:right="113"/>
              <w:jc w:val="right"/>
              <w:rPr>
                <w:sz w:val="18"/>
                <w:szCs w:val="18"/>
                <w:lang w:eastAsia="en-GB"/>
              </w:rPr>
            </w:pPr>
            <w:r w:rsidRPr="00C56C10">
              <w:rPr>
                <w:sz w:val="18"/>
                <w:szCs w:val="18"/>
                <w:lang w:eastAsia="en-GB"/>
              </w:rPr>
              <w:t>+75 V</w:t>
            </w:r>
          </w:p>
        </w:tc>
        <w:tc>
          <w:tcPr>
            <w:tcW w:w="2555" w:type="dxa"/>
            <w:tcBorders>
              <w:top w:val="single" w:sz="12" w:space="0" w:color="auto"/>
            </w:tcBorders>
            <w:shd w:val="clear" w:color="auto" w:fill="auto"/>
          </w:tcPr>
          <w:p w14:paraId="78B42A9C" w14:textId="77777777" w:rsidR="00C96200" w:rsidRPr="00C56C10" w:rsidRDefault="00C96200" w:rsidP="00A44E41">
            <w:pPr>
              <w:keepNext/>
              <w:suppressAutoHyphens w:val="0"/>
              <w:spacing w:before="40" w:after="40" w:line="240" w:lineRule="auto"/>
              <w:ind w:right="113"/>
              <w:jc w:val="right"/>
              <w:rPr>
                <w:sz w:val="18"/>
                <w:szCs w:val="18"/>
                <w:lang w:eastAsia="en-GB"/>
              </w:rPr>
            </w:pPr>
            <w:r w:rsidRPr="00C56C10">
              <w:rPr>
                <w:sz w:val="18"/>
                <w:szCs w:val="18"/>
                <w:lang w:eastAsia="en-GB"/>
              </w:rPr>
              <w:t>+150 V</w:t>
            </w:r>
          </w:p>
        </w:tc>
      </w:tr>
      <w:tr w:rsidR="00C96200" w:rsidRPr="00C56C10"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C56C10" w:rsidRDefault="00C96200" w:rsidP="007A77AB">
            <w:pPr>
              <w:suppressAutoHyphens w:val="0"/>
              <w:spacing w:before="40" w:after="40" w:line="240" w:lineRule="auto"/>
              <w:ind w:right="113"/>
              <w:rPr>
                <w:sz w:val="18"/>
                <w:szCs w:val="18"/>
                <w:lang w:eastAsia="en-GB"/>
              </w:rPr>
            </w:pPr>
            <w:r w:rsidRPr="00C56C10">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C56C10" w:rsidRDefault="00C96200" w:rsidP="007A77AB">
            <w:pPr>
              <w:suppressAutoHyphens w:val="0"/>
              <w:spacing w:before="40" w:after="40" w:line="240" w:lineRule="auto"/>
              <w:ind w:right="113"/>
              <w:jc w:val="right"/>
              <w:rPr>
                <w:sz w:val="18"/>
                <w:szCs w:val="18"/>
                <w:lang w:eastAsia="en-GB"/>
              </w:rPr>
            </w:pPr>
            <w:r w:rsidRPr="00C56C10">
              <w:rPr>
                <w:sz w:val="18"/>
                <w:szCs w:val="18"/>
                <w:lang w:eastAsia="en-GB"/>
              </w:rPr>
              <w:t>–100 V</w:t>
            </w:r>
          </w:p>
        </w:tc>
        <w:tc>
          <w:tcPr>
            <w:tcW w:w="2555" w:type="dxa"/>
            <w:tcBorders>
              <w:bottom w:val="single" w:sz="12" w:space="0" w:color="auto"/>
            </w:tcBorders>
            <w:shd w:val="clear" w:color="auto" w:fill="auto"/>
          </w:tcPr>
          <w:p w14:paraId="3B9172C3" w14:textId="77777777" w:rsidR="00C96200" w:rsidRPr="00C56C10" w:rsidRDefault="00C96200" w:rsidP="007A77AB">
            <w:pPr>
              <w:suppressAutoHyphens w:val="0"/>
              <w:spacing w:before="40" w:after="40" w:line="240" w:lineRule="auto"/>
              <w:ind w:right="113"/>
              <w:jc w:val="right"/>
              <w:rPr>
                <w:sz w:val="18"/>
                <w:szCs w:val="18"/>
                <w:lang w:eastAsia="en-GB"/>
              </w:rPr>
            </w:pPr>
            <w:r w:rsidRPr="00C56C10">
              <w:rPr>
                <w:sz w:val="18"/>
                <w:szCs w:val="18"/>
                <w:lang w:eastAsia="en-GB"/>
              </w:rPr>
              <w:t>–450 V</w:t>
            </w:r>
          </w:p>
        </w:tc>
      </w:tr>
    </w:tbl>
    <w:p w14:paraId="6CD10CDF" w14:textId="77777777" w:rsidR="00C96200" w:rsidRPr="00C56C10" w:rsidRDefault="00C96200" w:rsidP="006F2F63">
      <w:pPr>
        <w:spacing w:before="240" w:after="120"/>
        <w:ind w:left="2268" w:right="1134" w:hanging="1134"/>
        <w:jc w:val="both"/>
      </w:pPr>
      <w:r w:rsidRPr="00C56C10">
        <w:t>7.18.</w:t>
      </w:r>
      <w:r w:rsidRPr="00C56C10">
        <w:tab/>
      </w:r>
      <w:r w:rsidRPr="00C56C10">
        <w:tab/>
        <w:t>Specifications concerning immunity of ESAs to electromagnetic radiation</w:t>
      </w:r>
    </w:p>
    <w:p w14:paraId="2AE7BA1A" w14:textId="77777777" w:rsidR="00C96200" w:rsidRPr="00C56C10" w:rsidRDefault="00C96200" w:rsidP="006F2F63">
      <w:pPr>
        <w:spacing w:after="120"/>
        <w:ind w:left="2268" w:right="1134" w:hanging="1134"/>
        <w:jc w:val="both"/>
      </w:pPr>
      <w:r w:rsidRPr="00C56C10">
        <w:t>7.18.1.</w:t>
      </w:r>
      <w:r w:rsidRPr="00C56C10">
        <w:tab/>
      </w:r>
      <w:r w:rsidRPr="00C56C10">
        <w:tab/>
        <w:t>Method(s) of testing</w:t>
      </w:r>
    </w:p>
    <w:p w14:paraId="16DB514A" w14:textId="77777777" w:rsidR="00C96200" w:rsidRPr="00C56C10" w:rsidRDefault="00C96200" w:rsidP="006F2F63">
      <w:pPr>
        <w:spacing w:after="120"/>
        <w:ind w:left="2268" w:right="1134"/>
        <w:jc w:val="both"/>
        <w:rPr>
          <w:spacing w:val="-4"/>
        </w:rPr>
      </w:pPr>
      <w:r w:rsidRPr="00C56C10">
        <w:rPr>
          <w:spacing w:val="-4"/>
        </w:rPr>
        <w:t>The immunity to electromagnetic radiation of the ESA representative of its type shall be tested by the method(s) chosen from those described in Annex 9.</w:t>
      </w:r>
    </w:p>
    <w:p w14:paraId="76CA2F30" w14:textId="77777777" w:rsidR="00C96200" w:rsidRPr="00C56C10" w:rsidRDefault="00C96200" w:rsidP="006F2F63">
      <w:pPr>
        <w:spacing w:after="120"/>
        <w:ind w:left="2268" w:right="1134" w:hanging="1134"/>
        <w:jc w:val="both"/>
      </w:pPr>
      <w:r w:rsidRPr="00C56C10">
        <w:t>7.18.2.</w:t>
      </w:r>
      <w:r w:rsidRPr="00C56C10">
        <w:tab/>
      </w:r>
      <w:r w:rsidRPr="00C56C10">
        <w:tab/>
        <w:t>ESA immunity type approval limits</w:t>
      </w:r>
    </w:p>
    <w:p w14:paraId="2E92FCD8" w14:textId="77777777" w:rsidR="006D5118" w:rsidRPr="00C56C10" w:rsidRDefault="00C96200" w:rsidP="006D5118">
      <w:pPr>
        <w:spacing w:after="120"/>
        <w:ind w:left="2268" w:right="1134" w:hanging="1134"/>
        <w:jc w:val="both"/>
      </w:pPr>
      <w:r w:rsidRPr="00C56C10">
        <w:t>7.18.2.1.</w:t>
      </w:r>
      <w:r w:rsidRPr="00C56C10">
        <w:tab/>
      </w:r>
      <w:r w:rsidRPr="00C56C10">
        <w:tab/>
      </w:r>
      <w:r w:rsidR="006D5118" w:rsidRPr="00C56C10">
        <w:t>The immunity to electromagnetic radiation of ESA representative of its type shall be tested by the method(s) as described in Annex 9:</w:t>
      </w:r>
    </w:p>
    <w:p w14:paraId="57FAC3A2" w14:textId="77777777" w:rsidR="006D5118" w:rsidRPr="00C56C10" w:rsidRDefault="006D5118" w:rsidP="006D5118">
      <w:pPr>
        <w:pStyle w:val="SingleTxtG"/>
        <w:ind w:left="2835" w:hanging="567"/>
      </w:pPr>
      <w:r w:rsidRPr="00C56C10">
        <w:t xml:space="preserve">- </w:t>
      </w:r>
      <w:r w:rsidRPr="00C56C10">
        <w:tab/>
        <w:t>for the levels in over 90 per cent of the 20 to 6,000 MHz frequency band given in Table 19a.</w:t>
      </w:r>
    </w:p>
    <w:p w14:paraId="45814431" w14:textId="4A2FFD89" w:rsidR="00C96200" w:rsidRPr="00C56C10" w:rsidRDefault="006D5118" w:rsidP="006D5118">
      <w:pPr>
        <w:spacing w:after="120"/>
        <w:ind w:left="2835" w:right="1134" w:hanging="567"/>
        <w:jc w:val="both"/>
      </w:pPr>
      <w:r w:rsidRPr="00C56C10">
        <w:t xml:space="preserve">- </w:t>
      </w:r>
      <w:r w:rsidRPr="00C56C10">
        <w:tab/>
        <w:t>for the minimum test Level over the whole 20 to 6,000 MHz frequency band given in Table 19b</w:t>
      </w:r>
      <w:r w:rsidR="00C96200" w:rsidRPr="00C56C10">
        <w:t>.</w:t>
      </w:r>
    </w:p>
    <w:p w14:paraId="07960DB8" w14:textId="77777777" w:rsidR="006D5118" w:rsidRPr="00C56C10" w:rsidRDefault="006D5118" w:rsidP="006D5118">
      <w:pPr>
        <w:pStyle w:val="SingleTxtG"/>
        <w:rPr>
          <w:b/>
          <w:bCs/>
        </w:rPr>
      </w:pPr>
      <w:r w:rsidRPr="00C56C10">
        <w:rPr>
          <w:b/>
          <w:bCs/>
        </w:rPr>
        <w:t>Table 19a</w:t>
      </w:r>
    </w:p>
    <w:tbl>
      <w:tblPr>
        <w:tblW w:w="7371" w:type="dxa"/>
        <w:tblInd w:w="1129"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834"/>
        <w:gridCol w:w="2835"/>
      </w:tblGrid>
      <w:tr w:rsidR="006D5118" w:rsidRPr="00C56C10" w14:paraId="7EF4FA7C" w14:textId="77777777" w:rsidTr="003B79D4">
        <w:trPr>
          <w:trHeight w:val="265"/>
        </w:trPr>
        <w:tc>
          <w:tcPr>
            <w:tcW w:w="1702" w:type="dxa"/>
            <w:tcBorders>
              <w:top w:val="single" w:sz="4" w:space="0" w:color="auto"/>
              <w:bottom w:val="single" w:sz="4" w:space="0" w:color="auto"/>
            </w:tcBorders>
            <w:shd w:val="clear" w:color="auto" w:fill="auto"/>
            <w:noWrap/>
            <w:vAlign w:val="center"/>
            <w:hideMark/>
          </w:tcPr>
          <w:p w14:paraId="2298FB0D" w14:textId="77777777" w:rsidR="006D5118" w:rsidRPr="00C56C10" w:rsidRDefault="006D5118" w:rsidP="003B79D4">
            <w:pPr>
              <w:suppressAutoHyphens w:val="0"/>
              <w:spacing w:line="240" w:lineRule="auto"/>
              <w:ind w:left="603"/>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 </w:t>
            </w:r>
          </w:p>
        </w:tc>
        <w:tc>
          <w:tcPr>
            <w:tcW w:w="5669" w:type="dxa"/>
            <w:gridSpan w:val="2"/>
            <w:tcBorders>
              <w:top w:val="single" w:sz="4" w:space="0" w:color="auto"/>
              <w:bottom w:val="single" w:sz="4" w:space="0" w:color="auto"/>
            </w:tcBorders>
            <w:shd w:val="clear" w:color="auto" w:fill="auto"/>
            <w:noWrap/>
            <w:vAlign w:val="center"/>
            <w:hideMark/>
          </w:tcPr>
          <w:p w14:paraId="61E3E5D5" w14:textId="77777777" w:rsidR="006D5118" w:rsidRPr="00C56C10" w:rsidRDefault="006D5118"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Test Level in over 90 per cent of the 20 to 6,000 MHz frequency band</w:t>
            </w:r>
          </w:p>
        </w:tc>
      </w:tr>
      <w:tr w:rsidR="003B79D4" w:rsidRPr="00C56C10" w14:paraId="5D2DD56A" w14:textId="77777777" w:rsidTr="003B79D4">
        <w:trPr>
          <w:trHeight w:val="275"/>
        </w:trPr>
        <w:tc>
          <w:tcPr>
            <w:tcW w:w="1702"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73A6CA6" w14:textId="77777777" w:rsidR="003B79D4" w:rsidRPr="00C56C10" w:rsidRDefault="003B79D4"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28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0783857"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283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F163CCA"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r>
      <w:tr w:rsidR="003B79D4" w:rsidRPr="00C56C10" w14:paraId="7A1F6BE5" w14:textId="77777777" w:rsidTr="003B79D4">
        <w:trPr>
          <w:trHeight w:val="265"/>
        </w:trPr>
        <w:tc>
          <w:tcPr>
            <w:tcW w:w="1702" w:type="dxa"/>
            <w:tcBorders>
              <w:top w:val="single" w:sz="12" w:space="0" w:color="auto"/>
            </w:tcBorders>
            <w:shd w:val="clear" w:color="auto" w:fill="auto"/>
            <w:noWrap/>
            <w:vAlign w:val="center"/>
            <w:hideMark/>
          </w:tcPr>
          <w:p w14:paraId="4261187A"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2834" w:type="dxa"/>
            <w:tcBorders>
              <w:top w:val="single" w:sz="12" w:space="0" w:color="auto"/>
            </w:tcBorders>
            <w:shd w:val="clear" w:color="auto" w:fill="auto"/>
            <w:noWrap/>
            <w:vAlign w:val="center"/>
            <w:hideMark/>
          </w:tcPr>
          <w:p w14:paraId="06FAF92A"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60 mA</w:t>
            </w:r>
          </w:p>
        </w:tc>
        <w:tc>
          <w:tcPr>
            <w:tcW w:w="2835" w:type="dxa"/>
            <w:tcBorders>
              <w:top w:val="single" w:sz="12" w:space="0" w:color="auto"/>
            </w:tcBorders>
            <w:shd w:val="clear" w:color="auto" w:fill="auto"/>
            <w:noWrap/>
            <w:vAlign w:val="center"/>
            <w:hideMark/>
          </w:tcPr>
          <w:p w14:paraId="6535645F"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30 V/m</w:t>
            </w:r>
          </w:p>
        </w:tc>
      </w:tr>
      <w:tr w:rsidR="003B79D4" w:rsidRPr="00C56C10" w14:paraId="0966FCEC" w14:textId="77777777" w:rsidTr="003B79D4">
        <w:trPr>
          <w:trHeight w:val="275"/>
        </w:trPr>
        <w:tc>
          <w:tcPr>
            <w:tcW w:w="1702" w:type="dxa"/>
            <w:shd w:val="clear" w:color="auto" w:fill="auto"/>
            <w:noWrap/>
            <w:vAlign w:val="center"/>
            <w:hideMark/>
          </w:tcPr>
          <w:p w14:paraId="227B24B5"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2834" w:type="dxa"/>
            <w:shd w:val="clear" w:color="auto" w:fill="auto"/>
            <w:noWrap/>
            <w:vAlign w:val="center"/>
            <w:hideMark/>
          </w:tcPr>
          <w:p w14:paraId="4B689FD5"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2835" w:type="dxa"/>
            <w:shd w:val="clear" w:color="auto" w:fill="auto"/>
            <w:noWrap/>
            <w:vAlign w:val="center"/>
            <w:hideMark/>
          </w:tcPr>
          <w:p w14:paraId="07C886CC"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10 V/m</w:t>
            </w:r>
          </w:p>
        </w:tc>
      </w:tr>
    </w:tbl>
    <w:p w14:paraId="4F01B0D7" w14:textId="77777777" w:rsidR="006D5118" w:rsidRPr="00C56C10" w:rsidRDefault="006D5118" w:rsidP="006D5118">
      <w:pPr>
        <w:pStyle w:val="SingleTxtG"/>
        <w:spacing w:before="120"/>
        <w:rPr>
          <w:b/>
          <w:bCs/>
        </w:rPr>
      </w:pPr>
      <w:r w:rsidRPr="00C56C10">
        <w:rPr>
          <w:b/>
          <w:bCs/>
        </w:rPr>
        <w:t>Table 19b</w:t>
      </w:r>
    </w:p>
    <w:tbl>
      <w:tblPr>
        <w:tblW w:w="737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88"/>
        <w:gridCol w:w="2835"/>
      </w:tblGrid>
      <w:tr w:rsidR="006D5118" w:rsidRPr="00C56C10" w14:paraId="1FA392C8" w14:textId="77777777" w:rsidTr="003B79D4">
        <w:trPr>
          <w:trHeight w:val="260"/>
        </w:trPr>
        <w:tc>
          <w:tcPr>
            <w:tcW w:w="1848" w:type="dxa"/>
            <w:tcBorders>
              <w:bottom w:val="single" w:sz="4" w:space="0" w:color="auto"/>
            </w:tcBorders>
            <w:shd w:val="clear" w:color="auto" w:fill="auto"/>
            <w:noWrap/>
            <w:vAlign w:val="center"/>
            <w:hideMark/>
          </w:tcPr>
          <w:p w14:paraId="0EEA1069" w14:textId="77777777" w:rsidR="006D5118" w:rsidRPr="00C56C10" w:rsidRDefault="006D5118"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 </w:t>
            </w:r>
          </w:p>
        </w:tc>
        <w:tc>
          <w:tcPr>
            <w:tcW w:w="5523" w:type="dxa"/>
            <w:gridSpan w:val="2"/>
            <w:tcBorders>
              <w:bottom w:val="single" w:sz="4" w:space="0" w:color="auto"/>
            </w:tcBorders>
            <w:shd w:val="clear" w:color="auto" w:fill="auto"/>
            <w:noWrap/>
            <w:vAlign w:val="center"/>
            <w:hideMark/>
          </w:tcPr>
          <w:p w14:paraId="448439A0" w14:textId="77777777" w:rsidR="006D5118" w:rsidRPr="00C56C10" w:rsidRDefault="006D5118"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Minimum Test Level over the whole 20 to 6,000 MHz frequency band</w:t>
            </w:r>
          </w:p>
        </w:tc>
      </w:tr>
      <w:tr w:rsidR="003B79D4" w:rsidRPr="00C56C10" w14:paraId="5D241F98" w14:textId="77777777" w:rsidTr="003B79D4">
        <w:trPr>
          <w:trHeight w:val="270"/>
        </w:trPr>
        <w:tc>
          <w:tcPr>
            <w:tcW w:w="1848" w:type="dxa"/>
            <w:tcBorders>
              <w:bottom w:val="single" w:sz="12" w:space="0" w:color="auto"/>
            </w:tcBorders>
            <w:shd w:val="clear" w:color="auto" w:fill="auto"/>
            <w:noWrap/>
            <w:vAlign w:val="center"/>
            <w:hideMark/>
          </w:tcPr>
          <w:p w14:paraId="6142CC75" w14:textId="77777777" w:rsidR="003B79D4" w:rsidRPr="00C56C10" w:rsidRDefault="003B79D4"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2688" w:type="dxa"/>
            <w:tcBorders>
              <w:bottom w:val="single" w:sz="12" w:space="0" w:color="auto"/>
            </w:tcBorders>
            <w:shd w:val="clear" w:color="auto" w:fill="auto"/>
            <w:noWrap/>
            <w:vAlign w:val="center"/>
            <w:hideMark/>
          </w:tcPr>
          <w:p w14:paraId="67A0B6B0"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2835" w:type="dxa"/>
            <w:tcBorders>
              <w:bottom w:val="single" w:sz="12" w:space="0" w:color="auto"/>
            </w:tcBorders>
            <w:shd w:val="clear" w:color="auto" w:fill="auto"/>
            <w:noWrap/>
            <w:vAlign w:val="center"/>
            <w:hideMark/>
          </w:tcPr>
          <w:p w14:paraId="1B8D626B"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r>
      <w:tr w:rsidR="003B79D4" w:rsidRPr="00C56C10" w14:paraId="5BF8C45A" w14:textId="77777777" w:rsidTr="003B79D4">
        <w:trPr>
          <w:trHeight w:val="352"/>
        </w:trPr>
        <w:tc>
          <w:tcPr>
            <w:tcW w:w="1848" w:type="dxa"/>
            <w:tcBorders>
              <w:top w:val="single" w:sz="12" w:space="0" w:color="auto"/>
              <w:bottom w:val="single" w:sz="4" w:space="0" w:color="auto"/>
            </w:tcBorders>
            <w:shd w:val="clear" w:color="auto" w:fill="auto"/>
            <w:noWrap/>
            <w:vAlign w:val="center"/>
            <w:hideMark/>
          </w:tcPr>
          <w:p w14:paraId="4DDCE747"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2688" w:type="dxa"/>
            <w:tcBorders>
              <w:top w:val="single" w:sz="12" w:space="0" w:color="auto"/>
              <w:bottom w:val="single" w:sz="4" w:space="0" w:color="auto"/>
            </w:tcBorders>
            <w:shd w:val="clear" w:color="auto" w:fill="auto"/>
            <w:noWrap/>
            <w:vAlign w:val="center"/>
            <w:hideMark/>
          </w:tcPr>
          <w:p w14:paraId="27D7E09D"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50 mA</w:t>
            </w:r>
          </w:p>
        </w:tc>
        <w:tc>
          <w:tcPr>
            <w:tcW w:w="2835" w:type="dxa"/>
            <w:tcBorders>
              <w:top w:val="single" w:sz="12" w:space="0" w:color="auto"/>
              <w:bottom w:val="single" w:sz="4" w:space="0" w:color="auto"/>
            </w:tcBorders>
            <w:shd w:val="clear" w:color="auto" w:fill="auto"/>
            <w:noWrap/>
            <w:vAlign w:val="center"/>
            <w:hideMark/>
          </w:tcPr>
          <w:p w14:paraId="1FD0B4D0"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25 V/m</w:t>
            </w:r>
          </w:p>
        </w:tc>
      </w:tr>
      <w:tr w:rsidR="003B79D4" w:rsidRPr="00C56C10" w14:paraId="7E83E872" w14:textId="77777777" w:rsidTr="003B79D4">
        <w:trPr>
          <w:trHeight w:val="260"/>
        </w:trPr>
        <w:tc>
          <w:tcPr>
            <w:tcW w:w="184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1918F54"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268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044C512"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283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94912D0"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8 V/m</w:t>
            </w:r>
          </w:p>
        </w:tc>
      </w:tr>
    </w:tbl>
    <w:p w14:paraId="5D7968CA" w14:textId="77777777" w:rsidR="006D5118" w:rsidRPr="00C56C10" w:rsidRDefault="006D5118" w:rsidP="006D5118">
      <w:pPr>
        <w:spacing w:after="120"/>
        <w:ind w:left="2835" w:right="1134" w:hanging="567"/>
        <w:jc w:val="both"/>
      </w:pPr>
    </w:p>
    <w:p w14:paraId="0B21DA1B" w14:textId="6566FDF0" w:rsidR="00C96200" w:rsidRPr="00C56C10" w:rsidRDefault="00C96200" w:rsidP="006F2F63">
      <w:pPr>
        <w:spacing w:after="120"/>
        <w:ind w:left="2268" w:right="1134" w:hanging="1134"/>
        <w:jc w:val="both"/>
      </w:pPr>
      <w:r w:rsidRPr="00C56C10">
        <w:t>7.18.2.2.</w:t>
      </w:r>
      <w:r w:rsidRPr="00C56C10">
        <w:tab/>
      </w:r>
      <w:r w:rsidRPr="00C56C10">
        <w:tab/>
        <w:t xml:space="preserve">The ESA representative of its type shall be considered as complying with immunity requirements if, during the tests performed in accordance with Annex 9, there shall be no degradation of performance of </w:t>
      </w:r>
      <w:r w:rsidR="006D5118" w:rsidRPr="00C56C10">
        <w:t xml:space="preserve">the charging function as defined in </w:t>
      </w:r>
      <w:proofErr w:type="spellStart"/>
      <w:r w:rsidR="00C6444F" w:rsidRPr="00C6444F">
        <w:rPr>
          <w:bCs/>
          <w:strike/>
          <w:highlight w:val="lightGray"/>
        </w:rPr>
        <w:t>p</w:t>
      </w:r>
      <w:r w:rsidR="00C6444F" w:rsidRPr="00C6444F">
        <w:rPr>
          <w:bCs/>
          <w:highlight w:val="cyan"/>
        </w:rPr>
        <w:t>P</w:t>
      </w:r>
      <w:r w:rsidR="006D5118" w:rsidRPr="00C56C10">
        <w:t>aragraph</w:t>
      </w:r>
      <w:proofErr w:type="spellEnd"/>
      <w:r w:rsidR="006D5118" w:rsidRPr="00C56C10">
        <w:t xml:space="preserve"> 2.3. of Annex 9.</w:t>
      </w:r>
    </w:p>
    <w:p w14:paraId="2CB8EA2B" w14:textId="77777777" w:rsidR="00C96200" w:rsidRPr="00C56C10" w:rsidRDefault="00C96200" w:rsidP="006F2F63">
      <w:pPr>
        <w:spacing w:after="120"/>
        <w:ind w:left="2268" w:right="1134" w:hanging="1134"/>
        <w:jc w:val="both"/>
      </w:pPr>
      <w:r w:rsidRPr="00C56C10">
        <w:t>7.19.</w:t>
      </w:r>
      <w:r w:rsidRPr="00C56C10">
        <w:tab/>
      </w:r>
      <w:r w:rsidRPr="00C56C10">
        <w:tab/>
        <w:t xml:space="preserve">Specifications concerning the immunity of ESAs to transient disturbances conducted along 12 / 24 V supply lines. </w:t>
      </w:r>
    </w:p>
    <w:p w14:paraId="4CFC3B7A" w14:textId="77777777" w:rsidR="00C96200" w:rsidRPr="00C56C10" w:rsidRDefault="00C96200" w:rsidP="006F2F63">
      <w:pPr>
        <w:spacing w:after="120"/>
        <w:ind w:left="2268" w:right="1134" w:hanging="1134"/>
        <w:jc w:val="both"/>
      </w:pPr>
      <w:r w:rsidRPr="00C56C10">
        <w:t>7.19.1</w:t>
      </w:r>
      <w:r w:rsidRPr="00C56C10">
        <w:tab/>
      </w:r>
      <w:r w:rsidRPr="00C56C10">
        <w:tab/>
        <w:t>Method of testing</w:t>
      </w:r>
    </w:p>
    <w:p w14:paraId="03829895" w14:textId="4C11B9AE" w:rsidR="00C96200" w:rsidRPr="00C56C10" w:rsidRDefault="00C96200" w:rsidP="006F2F63">
      <w:pPr>
        <w:spacing w:after="120"/>
        <w:ind w:left="2268" w:right="1134"/>
        <w:jc w:val="both"/>
      </w:pPr>
      <w:r w:rsidRPr="00C56C10">
        <w:lastRenderedPageBreak/>
        <w:t>The immunity of ESA representative of its type shall be tested by the method(s) according to ISO 7637-2</w:t>
      </w:r>
      <w:r w:rsidR="003B79D4" w:rsidRPr="00C56C10">
        <w:t>:2011</w:t>
      </w:r>
      <w:r w:rsidRPr="00C56C10">
        <w:t xml:space="preserve">, as described in Annex 10 with the test levels given in Table </w:t>
      </w:r>
      <w:r w:rsidR="006D5118" w:rsidRPr="00C56C10">
        <w:t>20</w:t>
      </w:r>
      <w:r w:rsidRPr="00C56C10">
        <w:t>.</w:t>
      </w:r>
    </w:p>
    <w:p w14:paraId="442436C3" w14:textId="755767FE" w:rsidR="00C96200" w:rsidRPr="00C56C10" w:rsidRDefault="00C96200" w:rsidP="00E74939">
      <w:pPr>
        <w:pStyle w:val="berschrift1"/>
      </w:pPr>
      <w:r w:rsidRPr="00C56C10">
        <w:t xml:space="preserve">Table </w:t>
      </w:r>
      <w:r w:rsidR="006D5118" w:rsidRPr="00C56C10">
        <w:t>20</w:t>
      </w:r>
    </w:p>
    <w:p w14:paraId="3C55BE3E" w14:textId="77777777" w:rsidR="00C96200" w:rsidRPr="00C56C10" w:rsidRDefault="00C96200" w:rsidP="00E74939">
      <w:pPr>
        <w:pStyle w:val="berschrift1"/>
        <w:spacing w:after="120"/>
        <w:rPr>
          <w:b/>
          <w:bCs/>
        </w:rPr>
      </w:pPr>
      <w:r w:rsidRPr="00C56C10">
        <w:rPr>
          <w:b/>
          <w:bCs/>
        </w:rPr>
        <w:t>Immunity of ESA</w:t>
      </w:r>
    </w:p>
    <w:tbl>
      <w:tblPr>
        <w:tblW w:w="7865"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376"/>
        <w:gridCol w:w="1843"/>
        <w:gridCol w:w="1843"/>
      </w:tblGrid>
      <w:tr w:rsidR="006D5118" w:rsidRPr="00C56C10" w14:paraId="6A88DDDB" w14:textId="77777777" w:rsidTr="00EA7648">
        <w:trPr>
          <w:cantSplit/>
          <w:trHeight w:val="275"/>
          <w:tblHeader/>
        </w:trPr>
        <w:tc>
          <w:tcPr>
            <w:tcW w:w="818" w:type="dxa"/>
            <w:vMerge w:val="restart"/>
            <w:shd w:val="clear" w:color="auto" w:fill="auto"/>
            <w:vAlign w:val="bottom"/>
          </w:tcPr>
          <w:p w14:paraId="2C42D227" w14:textId="77777777" w:rsidR="006D5118" w:rsidRPr="00C56C10" w:rsidRDefault="006D5118" w:rsidP="00EA7648">
            <w:pPr>
              <w:suppressAutoHyphens w:val="0"/>
              <w:spacing w:before="40" w:after="40" w:line="240" w:lineRule="auto"/>
              <w:ind w:left="2" w:right="57"/>
              <w:rPr>
                <w:i/>
                <w:sz w:val="16"/>
                <w:szCs w:val="16"/>
                <w:lang w:eastAsia="en-GB"/>
              </w:rPr>
            </w:pPr>
            <w:r w:rsidRPr="00C56C10">
              <w:rPr>
                <w:i/>
                <w:sz w:val="16"/>
                <w:szCs w:val="16"/>
                <w:lang w:eastAsia="en-GB"/>
              </w:rPr>
              <w:t>Test pulse   number</w:t>
            </w:r>
          </w:p>
        </w:tc>
        <w:tc>
          <w:tcPr>
            <w:tcW w:w="1985" w:type="dxa"/>
            <w:gridSpan w:val="2"/>
            <w:shd w:val="clear" w:color="auto" w:fill="auto"/>
            <w:vAlign w:val="bottom"/>
          </w:tcPr>
          <w:p w14:paraId="1A84EA7A" w14:textId="77777777" w:rsidR="006D5118" w:rsidRPr="00C56C10" w:rsidRDefault="006D5118" w:rsidP="00EA7648">
            <w:pPr>
              <w:suppressAutoHyphens w:val="0"/>
              <w:spacing w:before="40" w:after="40" w:line="240" w:lineRule="auto"/>
              <w:ind w:left="42" w:right="57"/>
              <w:rPr>
                <w:i/>
                <w:sz w:val="16"/>
                <w:szCs w:val="16"/>
                <w:lang w:eastAsia="en-GB"/>
              </w:rPr>
            </w:pPr>
            <w:r w:rsidRPr="00C56C10">
              <w:rPr>
                <w:i/>
                <w:sz w:val="16"/>
                <w:szCs w:val="16"/>
                <w:lang w:eastAsia="en-GB"/>
              </w:rPr>
              <w:t xml:space="preserve">Immunity test level </w:t>
            </w:r>
          </w:p>
        </w:tc>
        <w:tc>
          <w:tcPr>
            <w:tcW w:w="1376" w:type="dxa"/>
            <w:vMerge w:val="restart"/>
            <w:vAlign w:val="center"/>
          </w:tcPr>
          <w:p w14:paraId="782408A8" w14:textId="77777777" w:rsidR="006D5118" w:rsidRPr="00C56C10" w:rsidRDefault="006D5118" w:rsidP="00EA7648">
            <w:pPr>
              <w:suppressAutoHyphens w:val="0"/>
              <w:spacing w:before="40" w:after="40" w:line="240" w:lineRule="auto"/>
              <w:ind w:left="74" w:right="57"/>
              <w:rPr>
                <w:i/>
                <w:sz w:val="16"/>
                <w:szCs w:val="16"/>
                <w:lang w:eastAsia="en-GB"/>
              </w:rPr>
            </w:pPr>
            <w:r w:rsidRPr="00C56C10">
              <w:rPr>
                <w:i/>
                <w:sz w:val="16"/>
                <w:szCs w:val="16"/>
                <w:lang w:eastAsia="en-GB"/>
              </w:rPr>
              <w:t xml:space="preserve">Test duration / </w:t>
            </w:r>
          </w:p>
          <w:p w14:paraId="196D1A08" w14:textId="77777777" w:rsidR="006D5118" w:rsidRPr="00C56C10" w:rsidRDefault="006D5118" w:rsidP="00EA7648">
            <w:pPr>
              <w:suppressAutoHyphens w:val="0"/>
              <w:spacing w:before="40" w:after="40" w:line="240" w:lineRule="auto"/>
              <w:ind w:left="74" w:right="57"/>
              <w:rPr>
                <w:i/>
                <w:sz w:val="16"/>
                <w:szCs w:val="16"/>
                <w:lang w:eastAsia="en-GB"/>
              </w:rPr>
            </w:pPr>
            <w:r w:rsidRPr="00C56C10">
              <w:rPr>
                <w:i/>
                <w:sz w:val="16"/>
                <w:szCs w:val="16"/>
                <w:lang w:eastAsia="en-GB"/>
              </w:rPr>
              <w:t>Number of pulses</w:t>
            </w:r>
          </w:p>
        </w:tc>
        <w:tc>
          <w:tcPr>
            <w:tcW w:w="3686" w:type="dxa"/>
            <w:gridSpan w:val="2"/>
            <w:shd w:val="clear" w:color="auto" w:fill="auto"/>
            <w:tcMar>
              <w:left w:w="113" w:type="dxa"/>
            </w:tcMar>
            <w:vAlign w:val="bottom"/>
          </w:tcPr>
          <w:p w14:paraId="098C6845" w14:textId="59572CC4" w:rsidR="006D5118" w:rsidRPr="00C56C10" w:rsidRDefault="006D5118" w:rsidP="00EA7648">
            <w:pPr>
              <w:suppressAutoHyphens w:val="0"/>
              <w:spacing w:before="40" w:after="40" w:line="240" w:lineRule="auto"/>
              <w:ind w:left="-29" w:right="57"/>
              <w:rPr>
                <w:i/>
                <w:sz w:val="16"/>
                <w:szCs w:val="16"/>
                <w:lang w:eastAsia="en-GB"/>
              </w:rPr>
            </w:pPr>
            <w:r w:rsidRPr="00C56C10">
              <w:rPr>
                <w:i/>
                <w:sz w:val="16"/>
                <w:szCs w:val="16"/>
                <w:lang w:eastAsia="en-GB"/>
              </w:rPr>
              <w:t xml:space="preserve">FPSC for </w:t>
            </w:r>
            <w:r w:rsidR="003B79D4" w:rsidRPr="00C56C10">
              <w:rPr>
                <w:i/>
                <w:sz w:val="16"/>
                <w:szCs w:val="16"/>
                <w:lang w:eastAsia="en-GB"/>
              </w:rPr>
              <w:t>ESA</w:t>
            </w:r>
            <w:r w:rsidRPr="00C56C10">
              <w:rPr>
                <w:i/>
                <w:sz w:val="16"/>
                <w:szCs w:val="16"/>
                <w:lang w:eastAsia="en-GB"/>
              </w:rPr>
              <w:t>:</w:t>
            </w:r>
          </w:p>
        </w:tc>
      </w:tr>
      <w:tr w:rsidR="006D5118" w:rsidRPr="00C56C10" w14:paraId="1EE15733" w14:textId="77777777" w:rsidTr="00EA7648">
        <w:trPr>
          <w:cantSplit/>
          <w:trHeight w:val="398"/>
          <w:tblHeader/>
        </w:trPr>
        <w:tc>
          <w:tcPr>
            <w:tcW w:w="818" w:type="dxa"/>
            <w:vMerge/>
            <w:tcBorders>
              <w:bottom w:val="single" w:sz="12" w:space="0" w:color="auto"/>
            </w:tcBorders>
            <w:shd w:val="clear" w:color="auto" w:fill="auto"/>
            <w:vAlign w:val="bottom"/>
          </w:tcPr>
          <w:p w14:paraId="1FB3FCA4" w14:textId="77777777" w:rsidR="006D5118" w:rsidRPr="00C56C10" w:rsidRDefault="006D5118" w:rsidP="00EA7648">
            <w:pPr>
              <w:suppressAutoHyphens w:val="0"/>
              <w:spacing w:before="40" w:after="40" w:line="240" w:lineRule="auto"/>
              <w:ind w:left="-29" w:right="57"/>
              <w:rPr>
                <w:i/>
                <w:sz w:val="16"/>
                <w:szCs w:val="16"/>
                <w:lang w:eastAsia="en-GB"/>
              </w:rPr>
            </w:pPr>
          </w:p>
        </w:tc>
        <w:tc>
          <w:tcPr>
            <w:tcW w:w="993" w:type="dxa"/>
            <w:tcBorders>
              <w:bottom w:val="single" w:sz="12" w:space="0" w:color="auto"/>
            </w:tcBorders>
            <w:shd w:val="clear" w:color="auto" w:fill="auto"/>
            <w:vAlign w:val="center"/>
          </w:tcPr>
          <w:p w14:paraId="56EFF080" w14:textId="77777777" w:rsidR="006D5118" w:rsidRPr="00C56C10" w:rsidRDefault="006D5118" w:rsidP="00EA7648">
            <w:pPr>
              <w:suppressAutoHyphens w:val="0"/>
              <w:spacing w:before="40" w:after="40" w:line="240" w:lineRule="auto"/>
              <w:ind w:left="75" w:right="57"/>
              <w:rPr>
                <w:i/>
                <w:sz w:val="16"/>
                <w:szCs w:val="16"/>
                <w:lang w:eastAsia="en-GB"/>
              </w:rPr>
            </w:pPr>
            <w:r w:rsidRPr="00C56C10">
              <w:rPr>
                <w:i/>
                <w:sz w:val="16"/>
                <w:szCs w:val="16"/>
                <w:lang w:eastAsia="en-GB"/>
              </w:rPr>
              <w:t>12V system</w:t>
            </w:r>
          </w:p>
        </w:tc>
        <w:tc>
          <w:tcPr>
            <w:tcW w:w="992" w:type="dxa"/>
            <w:tcBorders>
              <w:bottom w:val="single" w:sz="12" w:space="0" w:color="auto"/>
            </w:tcBorders>
            <w:vAlign w:val="center"/>
          </w:tcPr>
          <w:p w14:paraId="4DEA3EEF" w14:textId="77777777" w:rsidR="006D5118" w:rsidRPr="00C56C10" w:rsidRDefault="006D5118" w:rsidP="00EA7648">
            <w:pPr>
              <w:suppressAutoHyphens w:val="0"/>
              <w:spacing w:before="40" w:after="40" w:line="240" w:lineRule="auto"/>
              <w:ind w:left="71" w:right="57"/>
              <w:rPr>
                <w:i/>
                <w:sz w:val="16"/>
                <w:szCs w:val="16"/>
                <w:lang w:eastAsia="en-GB"/>
              </w:rPr>
            </w:pPr>
            <w:r w:rsidRPr="00C56C10">
              <w:rPr>
                <w:i/>
                <w:sz w:val="16"/>
                <w:szCs w:val="16"/>
                <w:lang w:eastAsia="en-GB"/>
              </w:rPr>
              <w:t>24V system</w:t>
            </w:r>
          </w:p>
        </w:tc>
        <w:tc>
          <w:tcPr>
            <w:tcW w:w="1376" w:type="dxa"/>
            <w:vMerge/>
            <w:tcBorders>
              <w:bottom w:val="single" w:sz="12" w:space="0" w:color="auto"/>
            </w:tcBorders>
          </w:tcPr>
          <w:p w14:paraId="2E7D27E6" w14:textId="77777777" w:rsidR="006D5118" w:rsidRPr="00C56C10" w:rsidRDefault="006D5118" w:rsidP="00EA7648">
            <w:pPr>
              <w:suppressAutoHyphens w:val="0"/>
              <w:spacing w:before="40" w:after="40" w:line="240" w:lineRule="auto"/>
              <w:ind w:left="-29" w:right="57"/>
              <w:rPr>
                <w:i/>
                <w:sz w:val="16"/>
                <w:szCs w:val="16"/>
                <w:lang w:eastAsia="en-GB"/>
              </w:rPr>
            </w:pPr>
          </w:p>
        </w:tc>
        <w:tc>
          <w:tcPr>
            <w:tcW w:w="1843" w:type="dxa"/>
            <w:tcBorders>
              <w:bottom w:val="single" w:sz="12" w:space="0" w:color="auto"/>
            </w:tcBorders>
            <w:shd w:val="clear" w:color="auto" w:fill="auto"/>
            <w:tcMar>
              <w:left w:w="113" w:type="dxa"/>
            </w:tcMar>
            <w:vAlign w:val="center"/>
          </w:tcPr>
          <w:p w14:paraId="12706A90" w14:textId="77777777" w:rsidR="006D5118" w:rsidRPr="00C56C10" w:rsidRDefault="006D5118" w:rsidP="00EA7648">
            <w:pPr>
              <w:suppressAutoHyphens w:val="0"/>
              <w:spacing w:before="40" w:after="40" w:line="240" w:lineRule="auto"/>
              <w:ind w:left="-29" w:right="57"/>
              <w:rPr>
                <w:i/>
                <w:sz w:val="16"/>
                <w:szCs w:val="16"/>
                <w:lang w:eastAsia="en-GB"/>
              </w:rPr>
            </w:pPr>
            <w:r w:rsidRPr="00C56C10">
              <w:rPr>
                <w:i/>
                <w:sz w:val="16"/>
                <w:szCs w:val="16"/>
                <w:lang w:eastAsia="en-GB"/>
              </w:rPr>
              <w:t>Related to immunity related functions</w:t>
            </w:r>
          </w:p>
        </w:tc>
        <w:tc>
          <w:tcPr>
            <w:tcW w:w="1843" w:type="dxa"/>
            <w:tcBorders>
              <w:bottom w:val="single" w:sz="12" w:space="0" w:color="auto"/>
            </w:tcBorders>
            <w:shd w:val="clear" w:color="auto" w:fill="auto"/>
            <w:tcMar>
              <w:left w:w="113" w:type="dxa"/>
            </w:tcMar>
            <w:vAlign w:val="center"/>
          </w:tcPr>
          <w:p w14:paraId="7DB4DF24" w14:textId="77777777" w:rsidR="006D5118" w:rsidRPr="00C56C10" w:rsidRDefault="006D5118" w:rsidP="00EA7648">
            <w:pPr>
              <w:suppressAutoHyphens w:val="0"/>
              <w:spacing w:before="40" w:after="40" w:line="240" w:lineRule="auto"/>
              <w:ind w:left="-29" w:right="57"/>
              <w:rPr>
                <w:i/>
                <w:sz w:val="16"/>
                <w:szCs w:val="16"/>
                <w:lang w:eastAsia="en-GB"/>
              </w:rPr>
            </w:pPr>
            <w:r w:rsidRPr="00C56C10">
              <w:rPr>
                <w:i/>
                <w:sz w:val="16"/>
                <w:szCs w:val="16"/>
                <w:lang w:eastAsia="en-GB"/>
              </w:rPr>
              <w:t>Not related to immunity related functions</w:t>
            </w:r>
          </w:p>
        </w:tc>
      </w:tr>
      <w:tr w:rsidR="006D5118" w:rsidRPr="00C56C10" w14:paraId="42070134" w14:textId="77777777" w:rsidTr="00EA7648">
        <w:tc>
          <w:tcPr>
            <w:tcW w:w="818" w:type="dxa"/>
            <w:tcBorders>
              <w:top w:val="single" w:sz="12" w:space="0" w:color="auto"/>
            </w:tcBorders>
            <w:shd w:val="clear" w:color="auto" w:fill="auto"/>
            <w:tcMar>
              <w:left w:w="113" w:type="dxa"/>
            </w:tcMar>
          </w:tcPr>
          <w:p w14:paraId="45DB0164"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1</w:t>
            </w:r>
          </w:p>
        </w:tc>
        <w:tc>
          <w:tcPr>
            <w:tcW w:w="993" w:type="dxa"/>
            <w:tcBorders>
              <w:top w:val="single" w:sz="12" w:space="0" w:color="auto"/>
            </w:tcBorders>
            <w:shd w:val="clear" w:color="auto" w:fill="auto"/>
            <w:tcMar>
              <w:left w:w="113" w:type="dxa"/>
            </w:tcMar>
          </w:tcPr>
          <w:p w14:paraId="7DD12633"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-75 V</w:t>
            </w:r>
          </w:p>
        </w:tc>
        <w:tc>
          <w:tcPr>
            <w:tcW w:w="992" w:type="dxa"/>
            <w:tcBorders>
              <w:top w:val="single" w:sz="12" w:space="0" w:color="auto"/>
            </w:tcBorders>
          </w:tcPr>
          <w:p w14:paraId="5BB380AA" w14:textId="77777777" w:rsidR="006D5118" w:rsidRPr="00C56C10" w:rsidRDefault="006D5118" w:rsidP="00EA7648">
            <w:pPr>
              <w:pStyle w:val="Bodycopy"/>
              <w:jc w:val="center"/>
              <w:rPr>
                <w:rFonts w:asciiTheme="majorBidi" w:hAnsiTheme="majorBidi" w:cstheme="majorBidi"/>
                <w:sz w:val="18"/>
                <w:szCs w:val="18"/>
                <w:lang w:val="en-GB"/>
              </w:rPr>
            </w:pPr>
            <w:r w:rsidRPr="00C56C10">
              <w:rPr>
                <w:rFonts w:asciiTheme="majorBidi" w:hAnsiTheme="majorBidi" w:cstheme="majorBidi"/>
                <w:sz w:val="18"/>
                <w:szCs w:val="18"/>
                <w:lang w:val="en-GB"/>
              </w:rPr>
              <w:t>-450V</w:t>
            </w:r>
          </w:p>
        </w:tc>
        <w:tc>
          <w:tcPr>
            <w:tcW w:w="1376" w:type="dxa"/>
            <w:tcBorders>
              <w:top w:val="single" w:sz="12" w:space="0" w:color="auto"/>
            </w:tcBorders>
          </w:tcPr>
          <w:p w14:paraId="105BE9A1"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500 pulses</w:t>
            </w:r>
          </w:p>
        </w:tc>
        <w:tc>
          <w:tcPr>
            <w:tcW w:w="1843" w:type="dxa"/>
            <w:tcBorders>
              <w:top w:val="single" w:sz="12" w:space="0" w:color="auto"/>
            </w:tcBorders>
            <w:shd w:val="clear" w:color="auto" w:fill="auto"/>
            <w:tcMar>
              <w:left w:w="113" w:type="dxa"/>
            </w:tcMar>
          </w:tcPr>
          <w:p w14:paraId="311E803C"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c>
          <w:tcPr>
            <w:tcW w:w="1843" w:type="dxa"/>
            <w:tcBorders>
              <w:top w:val="single" w:sz="12" w:space="0" w:color="auto"/>
            </w:tcBorders>
            <w:shd w:val="clear" w:color="auto" w:fill="auto"/>
            <w:tcMar>
              <w:left w:w="113" w:type="dxa"/>
            </w:tcMar>
          </w:tcPr>
          <w:p w14:paraId="7A2A40DB"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r>
      <w:tr w:rsidR="006D5118" w:rsidRPr="00C56C10" w14:paraId="392107B5" w14:textId="77777777" w:rsidTr="00EA7648">
        <w:tc>
          <w:tcPr>
            <w:tcW w:w="818" w:type="dxa"/>
            <w:shd w:val="clear" w:color="auto" w:fill="auto"/>
            <w:tcMar>
              <w:left w:w="113" w:type="dxa"/>
            </w:tcMar>
          </w:tcPr>
          <w:p w14:paraId="21C5F43F"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2a</w:t>
            </w:r>
          </w:p>
        </w:tc>
        <w:tc>
          <w:tcPr>
            <w:tcW w:w="993" w:type="dxa"/>
            <w:shd w:val="clear" w:color="auto" w:fill="auto"/>
            <w:tcMar>
              <w:left w:w="113" w:type="dxa"/>
            </w:tcMar>
          </w:tcPr>
          <w:p w14:paraId="4237CBE2"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+37 V</w:t>
            </w:r>
          </w:p>
        </w:tc>
        <w:tc>
          <w:tcPr>
            <w:tcW w:w="992" w:type="dxa"/>
          </w:tcPr>
          <w:p w14:paraId="71958360" w14:textId="77777777" w:rsidR="006D5118" w:rsidRPr="00C56C10" w:rsidRDefault="006D5118" w:rsidP="00EA7648">
            <w:pPr>
              <w:pStyle w:val="Bodycopy"/>
              <w:jc w:val="center"/>
              <w:rPr>
                <w:rFonts w:asciiTheme="majorBidi" w:hAnsiTheme="majorBidi" w:cstheme="majorBidi"/>
                <w:sz w:val="18"/>
                <w:szCs w:val="18"/>
                <w:lang w:val="en-GB"/>
              </w:rPr>
            </w:pPr>
            <w:r w:rsidRPr="00C56C10">
              <w:rPr>
                <w:rFonts w:asciiTheme="majorBidi" w:hAnsiTheme="majorBidi" w:cstheme="majorBidi"/>
                <w:sz w:val="18"/>
                <w:szCs w:val="18"/>
                <w:lang w:val="en-GB"/>
              </w:rPr>
              <w:t>+37 V</w:t>
            </w:r>
          </w:p>
        </w:tc>
        <w:tc>
          <w:tcPr>
            <w:tcW w:w="1376" w:type="dxa"/>
          </w:tcPr>
          <w:p w14:paraId="0FDDF7C2"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500 pulses</w:t>
            </w:r>
          </w:p>
        </w:tc>
        <w:tc>
          <w:tcPr>
            <w:tcW w:w="1843" w:type="dxa"/>
            <w:shd w:val="clear" w:color="auto" w:fill="auto"/>
            <w:tcMar>
              <w:left w:w="113" w:type="dxa"/>
            </w:tcMar>
          </w:tcPr>
          <w:p w14:paraId="517686F2"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w:t>
            </w:r>
          </w:p>
        </w:tc>
        <w:tc>
          <w:tcPr>
            <w:tcW w:w="1843" w:type="dxa"/>
            <w:shd w:val="clear" w:color="auto" w:fill="auto"/>
            <w:tcMar>
              <w:left w:w="113" w:type="dxa"/>
            </w:tcMar>
          </w:tcPr>
          <w:p w14:paraId="4B23D7F7"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r>
      <w:tr w:rsidR="006D5118" w:rsidRPr="00C56C10" w14:paraId="1BB811DA" w14:textId="77777777" w:rsidTr="00EA7648">
        <w:tc>
          <w:tcPr>
            <w:tcW w:w="818" w:type="dxa"/>
            <w:shd w:val="clear" w:color="auto" w:fill="auto"/>
            <w:tcMar>
              <w:left w:w="113" w:type="dxa"/>
            </w:tcMar>
          </w:tcPr>
          <w:p w14:paraId="43317096"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2b</w:t>
            </w:r>
          </w:p>
        </w:tc>
        <w:tc>
          <w:tcPr>
            <w:tcW w:w="993" w:type="dxa"/>
            <w:shd w:val="clear" w:color="auto" w:fill="auto"/>
            <w:tcMar>
              <w:left w:w="113" w:type="dxa"/>
            </w:tcMar>
          </w:tcPr>
          <w:p w14:paraId="5AB90F6B"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+10 V</w:t>
            </w:r>
          </w:p>
        </w:tc>
        <w:tc>
          <w:tcPr>
            <w:tcW w:w="992" w:type="dxa"/>
          </w:tcPr>
          <w:p w14:paraId="08916F6A" w14:textId="77777777" w:rsidR="006D5118" w:rsidRPr="00C56C10" w:rsidRDefault="006D5118" w:rsidP="00EA7648">
            <w:pPr>
              <w:pStyle w:val="Bodycopy"/>
              <w:jc w:val="center"/>
              <w:rPr>
                <w:rFonts w:asciiTheme="majorBidi" w:hAnsiTheme="majorBidi" w:cstheme="majorBidi"/>
                <w:sz w:val="18"/>
                <w:szCs w:val="18"/>
                <w:lang w:val="en-GB"/>
              </w:rPr>
            </w:pPr>
            <w:r w:rsidRPr="00C56C10">
              <w:rPr>
                <w:rFonts w:asciiTheme="majorBidi" w:hAnsiTheme="majorBidi" w:cstheme="majorBidi"/>
                <w:sz w:val="18"/>
                <w:szCs w:val="18"/>
                <w:lang w:val="en-GB"/>
              </w:rPr>
              <w:t>+ 20 V</w:t>
            </w:r>
          </w:p>
        </w:tc>
        <w:tc>
          <w:tcPr>
            <w:tcW w:w="1376" w:type="dxa"/>
          </w:tcPr>
          <w:p w14:paraId="4E6BEC6E"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10 pulses</w:t>
            </w:r>
          </w:p>
        </w:tc>
        <w:tc>
          <w:tcPr>
            <w:tcW w:w="1843" w:type="dxa"/>
            <w:shd w:val="clear" w:color="auto" w:fill="auto"/>
            <w:tcMar>
              <w:left w:w="113" w:type="dxa"/>
            </w:tcMar>
          </w:tcPr>
          <w:p w14:paraId="1D5A1746"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w:t>
            </w:r>
          </w:p>
        </w:tc>
        <w:tc>
          <w:tcPr>
            <w:tcW w:w="1843" w:type="dxa"/>
            <w:shd w:val="clear" w:color="auto" w:fill="auto"/>
            <w:tcMar>
              <w:left w:w="113" w:type="dxa"/>
            </w:tcMar>
          </w:tcPr>
          <w:p w14:paraId="243B8DB5"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r>
      <w:tr w:rsidR="006D5118" w:rsidRPr="00C56C10" w14:paraId="5676C021" w14:textId="77777777" w:rsidTr="00EA7648">
        <w:tc>
          <w:tcPr>
            <w:tcW w:w="818" w:type="dxa"/>
            <w:shd w:val="clear" w:color="auto" w:fill="auto"/>
            <w:tcMar>
              <w:left w:w="113" w:type="dxa"/>
            </w:tcMar>
          </w:tcPr>
          <w:p w14:paraId="7F919B67"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3a</w:t>
            </w:r>
          </w:p>
        </w:tc>
        <w:tc>
          <w:tcPr>
            <w:tcW w:w="993" w:type="dxa"/>
            <w:shd w:val="clear" w:color="auto" w:fill="auto"/>
            <w:tcMar>
              <w:left w:w="113" w:type="dxa"/>
            </w:tcMar>
          </w:tcPr>
          <w:p w14:paraId="1003BC00"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-112 V</w:t>
            </w:r>
          </w:p>
        </w:tc>
        <w:tc>
          <w:tcPr>
            <w:tcW w:w="992" w:type="dxa"/>
          </w:tcPr>
          <w:p w14:paraId="7A500FF5" w14:textId="77777777" w:rsidR="006D5118" w:rsidRPr="00C56C10" w:rsidRDefault="006D5118" w:rsidP="00EA7648">
            <w:pPr>
              <w:pStyle w:val="Bodycopy"/>
              <w:jc w:val="center"/>
              <w:rPr>
                <w:rFonts w:asciiTheme="majorBidi" w:hAnsiTheme="majorBidi" w:cstheme="majorBidi"/>
                <w:sz w:val="18"/>
                <w:szCs w:val="20"/>
                <w:lang w:val="en-GB"/>
              </w:rPr>
            </w:pPr>
            <w:r w:rsidRPr="00C56C10">
              <w:rPr>
                <w:rFonts w:asciiTheme="majorBidi" w:hAnsiTheme="majorBidi" w:cstheme="majorBidi"/>
                <w:sz w:val="18"/>
                <w:szCs w:val="20"/>
                <w:lang w:val="en-GB"/>
              </w:rPr>
              <w:t>-150 V</w:t>
            </w:r>
          </w:p>
        </w:tc>
        <w:tc>
          <w:tcPr>
            <w:tcW w:w="1376" w:type="dxa"/>
          </w:tcPr>
          <w:p w14:paraId="6C81208A"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1 h</w:t>
            </w:r>
          </w:p>
        </w:tc>
        <w:tc>
          <w:tcPr>
            <w:tcW w:w="1843" w:type="dxa"/>
            <w:shd w:val="clear" w:color="auto" w:fill="auto"/>
            <w:tcMar>
              <w:left w:w="113" w:type="dxa"/>
            </w:tcMar>
          </w:tcPr>
          <w:p w14:paraId="30CA35C3"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w:t>
            </w:r>
          </w:p>
        </w:tc>
        <w:tc>
          <w:tcPr>
            <w:tcW w:w="1843" w:type="dxa"/>
            <w:shd w:val="clear" w:color="auto" w:fill="auto"/>
            <w:tcMar>
              <w:left w:w="113" w:type="dxa"/>
            </w:tcMar>
          </w:tcPr>
          <w:p w14:paraId="587D3568"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III</w:t>
            </w:r>
          </w:p>
        </w:tc>
      </w:tr>
      <w:tr w:rsidR="006D5118" w:rsidRPr="00C56C10" w14:paraId="66E7624F" w14:textId="77777777" w:rsidTr="00EA7648">
        <w:tc>
          <w:tcPr>
            <w:tcW w:w="818" w:type="dxa"/>
            <w:shd w:val="clear" w:color="auto" w:fill="auto"/>
            <w:tcMar>
              <w:left w:w="113" w:type="dxa"/>
            </w:tcMar>
          </w:tcPr>
          <w:p w14:paraId="24B59AAA"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3b</w:t>
            </w:r>
          </w:p>
        </w:tc>
        <w:tc>
          <w:tcPr>
            <w:tcW w:w="993" w:type="dxa"/>
            <w:shd w:val="clear" w:color="auto" w:fill="auto"/>
            <w:tcMar>
              <w:left w:w="113" w:type="dxa"/>
            </w:tcMar>
          </w:tcPr>
          <w:p w14:paraId="65FB3C14"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+ 75 V</w:t>
            </w:r>
          </w:p>
        </w:tc>
        <w:tc>
          <w:tcPr>
            <w:tcW w:w="992" w:type="dxa"/>
          </w:tcPr>
          <w:p w14:paraId="723CC0AD" w14:textId="77777777" w:rsidR="006D5118" w:rsidRPr="00C56C10" w:rsidRDefault="006D5118" w:rsidP="00EA7648">
            <w:pPr>
              <w:pStyle w:val="Bodycopy"/>
              <w:jc w:val="center"/>
              <w:rPr>
                <w:rFonts w:asciiTheme="majorBidi" w:hAnsiTheme="majorBidi" w:cstheme="majorBidi"/>
                <w:sz w:val="18"/>
                <w:szCs w:val="20"/>
                <w:lang w:val="en-GB"/>
              </w:rPr>
            </w:pPr>
            <w:r w:rsidRPr="00C56C10">
              <w:rPr>
                <w:rFonts w:asciiTheme="majorBidi" w:hAnsiTheme="majorBidi" w:cstheme="majorBidi"/>
                <w:sz w:val="18"/>
                <w:szCs w:val="20"/>
                <w:lang w:val="en-GB"/>
              </w:rPr>
              <w:t>+150 V</w:t>
            </w:r>
          </w:p>
        </w:tc>
        <w:tc>
          <w:tcPr>
            <w:tcW w:w="1376" w:type="dxa"/>
          </w:tcPr>
          <w:p w14:paraId="1FB89EE4"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1 h</w:t>
            </w:r>
          </w:p>
        </w:tc>
        <w:tc>
          <w:tcPr>
            <w:tcW w:w="1843" w:type="dxa"/>
            <w:shd w:val="clear" w:color="auto" w:fill="auto"/>
            <w:tcMar>
              <w:left w:w="113" w:type="dxa"/>
            </w:tcMar>
          </w:tcPr>
          <w:p w14:paraId="08B455FE"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w:t>
            </w:r>
          </w:p>
        </w:tc>
        <w:tc>
          <w:tcPr>
            <w:tcW w:w="1843" w:type="dxa"/>
            <w:shd w:val="clear" w:color="auto" w:fill="auto"/>
            <w:tcMar>
              <w:left w:w="113" w:type="dxa"/>
            </w:tcMar>
          </w:tcPr>
          <w:p w14:paraId="0953977E"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III</w:t>
            </w:r>
          </w:p>
        </w:tc>
      </w:tr>
    </w:tbl>
    <w:p w14:paraId="0AA300CF" w14:textId="74120D62" w:rsidR="00822B74" w:rsidRPr="00C56C10" w:rsidRDefault="00822B74" w:rsidP="006F2F63">
      <w:pPr>
        <w:pStyle w:val="SingleTxtG"/>
        <w:spacing w:before="120"/>
        <w:ind w:left="2268" w:hanging="1134"/>
      </w:pPr>
      <w:r w:rsidRPr="00C56C10">
        <w:t>7.</w:t>
      </w:r>
      <w:r w:rsidR="00C96200" w:rsidRPr="00C56C10">
        <w:t>20</w:t>
      </w:r>
      <w:r w:rsidRPr="00C56C10">
        <w:t>.</w:t>
      </w:r>
      <w:r w:rsidRPr="00C56C10">
        <w:tab/>
        <w:t>Exceptions</w:t>
      </w:r>
    </w:p>
    <w:p w14:paraId="0657CCCF" w14:textId="57D1D223" w:rsidR="00C96200" w:rsidRPr="00C56C10" w:rsidRDefault="00C96200" w:rsidP="006F2F63">
      <w:pPr>
        <w:spacing w:after="120"/>
        <w:ind w:left="2268" w:right="1134" w:hanging="1134"/>
        <w:jc w:val="both"/>
        <w:rPr>
          <w:bCs/>
        </w:rPr>
      </w:pPr>
      <w:r w:rsidRPr="00C56C10">
        <w:rPr>
          <w:bCs/>
        </w:rPr>
        <w:t>7.20.</w:t>
      </w:r>
      <w:r w:rsidR="006D5118" w:rsidRPr="00C56C10">
        <w:rPr>
          <w:bCs/>
        </w:rPr>
        <w:t>1</w:t>
      </w:r>
      <w:r w:rsidRPr="00C56C10">
        <w:rPr>
          <w:bCs/>
        </w:rPr>
        <w:t>.</w:t>
      </w:r>
      <w:r w:rsidRPr="00C56C10">
        <w:rPr>
          <w:bCs/>
        </w:rPr>
        <w:tab/>
      </w:r>
      <w:r w:rsidRPr="00C56C10">
        <w:rPr>
          <w:bCs/>
        </w:rPr>
        <w:tab/>
        <w:t>Vehicles and / or ESA which are intended to be used in "REESS charging mode coupled to the power grid" in the configuration connected to a</w:t>
      </w:r>
      <w:r w:rsidRPr="00C56C10">
        <w:rPr>
          <w:bCs/>
        </w:rPr>
        <w:br/>
        <w:t xml:space="preserve">DC-charging station with a length of a DC network cable </w:t>
      </w:r>
      <w:r w:rsidR="0016183A" w:rsidRPr="00C56C10">
        <w:rPr>
          <w:bCs/>
        </w:rPr>
        <w:t xml:space="preserve">(cable between the DC charging station and the vehicle plug) </w:t>
      </w:r>
      <w:r w:rsidRPr="00C56C10">
        <w:rPr>
          <w:bCs/>
        </w:rPr>
        <w:t xml:space="preserve">shorter than 30 m do not have to fulfil the requirements of </w:t>
      </w:r>
      <w:proofErr w:type="spellStart"/>
      <w:r w:rsidR="00C6444F" w:rsidRPr="00C6444F">
        <w:rPr>
          <w:bCs/>
          <w:strike/>
          <w:highlight w:val="lightGray"/>
        </w:rPr>
        <w:t>p</w:t>
      </w:r>
      <w:r w:rsidR="00C6444F" w:rsidRPr="00C6444F">
        <w:rPr>
          <w:bCs/>
          <w:highlight w:val="cyan"/>
        </w:rPr>
        <w:t>P</w:t>
      </w:r>
      <w:r w:rsidR="00B222FE" w:rsidRPr="00C56C10">
        <w:rPr>
          <w:bCs/>
          <w:color w:val="000000" w:themeColor="text1"/>
        </w:rPr>
        <w:t>aragraphs</w:t>
      </w:r>
      <w:proofErr w:type="spellEnd"/>
      <w:r w:rsidR="00B222FE" w:rsidRPr="00C56C10">
        <w:rPr>
          <w:bCs/>
          <w:color w:val="000000" w:themeColor="text1"/>
        </w:rPr>
        <w:t xml:space="preserve"> 7.5., 7.8., 7.9., 7.13., 7.15., </w:t>
      </w:r>
      <w:commentRangeStart w:id="42"/>
      <w:r w:rsidR="006A1556" w:rsidRPr="006A1556">
        <w:rPr>
          <w:bCs/>
          <w:color w:val="000000" w:themeColor="text1"/>
          <w:highlight w:val="cyan"/>
        </w:rPr>
        <w:t>and</w:t>
      </w:r>
      <w:commentRangeEnd w:id="42"/>
      <w:r w:rsidR="006A1556">
        <w:rPr>
          <w:rStyle w:val="Kommentarzeichen"/>
        </w:rPr>
        <w:commentReference w:id="42"/>
      </w:r>
      <w:r w:rsidR="006A1556">
        <w:rPr>
          <w:bCs/>
          <w:color w:val="000000" w:themeColor="text1"/>
        </w:rPr>
        <w:t xml:space="preserve"> </w:t>
      </w:r>
      <w:r w:rsidR="00B222FE" w:rsidRPr="00C56C10">
        <w:rPr>
          <w:bCs/>
          <w:color w:val="000000" w:themeColor="text1"/>
        </w:rPr>
        <w:t>7.16.</w:t>
      </w:r>
    </w:p>
    <w:p w14:paraId="7158D054" w14:textId="77777777" w:rsidR="00C96200" w:rsidRPr="00C56C10" w:rsidRDefault="00C96200" w:rsidP="006F2F63">
      <w:pPr>
        <w:spacing w:after="120"/>
        <w:ind w:left="2268" w:right="1134"/>
        <w:jc w:val="both"/>
        <w:rPr>
          <w:bCs/>
        </w:rPr>
      </w:pPr>
      <w:r w:rsidRPr="00C56C10">
        <w:rPr>
          <w:bCs/>
        </w:rPr>
        <w:t xml:space="preserve">In this case, the manufacturer shall provide a statement that the vehicle and/or ESA can be used in "REESS charging mode coupled to the power grid" only with cables shorter than 30 m. This information shall be made publicly available following the </w:t>
      </w:r>
      <w:proofErr w:type="gramStart"/>
      <w:r w:rsidRPr="00C56C10">
        <w:rPr>
          <w:bCs/>
        </w:rPr>
        <w:t>type</w:t>
      </w:r>
      <w:proofErr w:type="gramEnd"/>
      <w:r w:rsidRPr="00C56C10">
        <w:rPr>
          <w:bCs/>
        </w:rPr>
        <w:t xml:space="preserve"> approval.</w:t>
      </w:r>
    </w:p>
    <w:p w14:paraId="773D0A04" w14:textId="4FA3C773" w:rsidR="00C96200" w:rsidRPr="00C56C10" w:rsidRDefault="00C96200" w:rsidP="006F2F63">
      <w:pPr>
        <w:spacing w:after="120"/>
        <w:ind w:left="2268" w:right="1134" w:hanging="1134"/>
        <w:jc w:val="both"/>
        <w:rPr>
          <w:bCs/>
        </w:rPr>
      </w:pPr>
      <w:r w:rsidRPr="00C56C10">
        <w:rPr>
          <w:bCs/>
        </w:rPr>
        <w:t>7.20.</w:t>
      </w:r>
      <w:r w:rsidR="006D5118" w:rsidRPr="00C56C10">
        <w:rPr>
          <w:bCs/>
        </w:rPr>
        <w:t>2</w:t>
      </w:r>
      <w:r w:rsidRPr="00C56C10">
        <w:rPr>
          <w:bCs/>
        </w:rPr>
        <w:t>.</w:t>
      </w:r>
      <w:r w:rsidRPr="00C56C10">
        <w:rPr>
          <w:bCs/>
        </w:rPr>
        <w:tab/>
      </w:r>
      <w:r w:rsidRPr="00C56C10">
        <w:rPr>
          <w:bCs/>
        </w:rPr>
        <w:tab/>
        <w:t>Vehicles and / or ESA which are intended to be used in "REESS charging mode coupled to the power grid" in the configuration connected to a</w:t>
      </w:r>
      <w:r w:rsidRPr="00C56C10">
        <w:rPr>
          <w:bCs/>
        </w:rPr>
        <w:br/>
        <w:t xml:space="preserve">local / private DC-charging station without additional participants do not have to fulfil requirements of </w:t>
      </w:r>
      <w:proofErr w:type="spellStart"/>
      <w:r w:rsidR="00C6444F" w:rsidRPr="00C6444F">
        <w:rPr>
          <w:bCs/>
          <w:strike/>
          <w:highlight w:val="lightGray"/>
        </w:rPr>
        <w:t>p</w:t>
      </w:r>
      <w:r w:rsidR="00C6444F" w:rsidRPr="00C6444F">
        <w:rPr>
          <w:bCs/>
          <w:highlight w:val="cyan"/>
        </w:rPr>
        <w:t>P</w:t>
      </w:r>
      <w:r w:rsidR="0056706B" w:rsidRPr="00C56C10">
        <w:rPr>
          <w:bCs/>
          <w:color w:val="000000" w:themeColor="text1"/>
        </w:rPr>
        <w:t>aragraphs</w:t>
      </w:r>
      <w:proofErr w:type="spellEnd"/>
      <w:r w:rsidR="0056706B" w:rsidRPr="00C56C10">
        <w:rPr>
          <w:bCs/>
          <w:color w:val="000000" w:themeColor="text1"/>
        </w:rPr>
        <w:t xml:space="preserve"> 7.5., 7.8., 7.9., 7.13., 7.15., </w:t>
      </w:r>
      <w:r w:rsidR="006A1556" w:rsidRPr="006A1556">
        <w:rPr>
          <w:bCs/>
          <w:color w:val="000000" w:themeColor="text1"/>
          <w:highlight w:val="cyan"/>
        </w:rPr>
        <w:t>and</w:t>
      </w:r>
      <w:r w:rsidR="006A1556">
        <w:rPr>
          <w:bCs/>
          <w:color w:val="000000" w:themeColor="text1"/>
        </w:rPr>
        <w:t xml:space="preserve"> </w:t>
      </w:r>
      <w:r w:rsidR="0056706B" w:rsidRPr="00C56C10">
        <w:rPr>
          <w:bCs/>
          <w:color w:val="000000" w:themeColor="text1"/>
        </w:rPr>
        <w:t>7.16.</w:t>
      </w:r>
    </w:p>
    <w:p w14:paraId="7BB6440B" w14:textId="77777777" w:rsidR="00E0679A" w:rsidRPr="00C56C10" w:rsidRDefault="00C96200" w:rsidP="006F2F63">
      <w:pPr>
        <w:pStyle w:val="para"/>
        <w:ind w:firstLine="0"/>
        <w:rPr>
          <w:lang w:val="en-GB"/>
        </w:rPr>
      </w:pPr>
      <w:r w:rsidRPr="00C56C10">
        <w:rPr>
          <w:lang w:val="en-GB"/>
        </w:rPr>
        <w:t>In this case, the manufacturer shall provide a statement that the vehicle</w:t>
      </w:r>
      <w:r w:rsidRPr="00C56C10">
        <w:rPr>
          <w:lang w:val="en-GB"/>
        </w:rPr>
        <w:br/>
        <w:t xml:space="preserve">and / or ESA can be used in "REESS charging mode coupled to the power grid" only with a local/private DC charging station without additional participants. This information shall be made publicly available following the </w:t>
      </w:r>
      <w:proofErr w:type="gramStart"/>
      <w:r w:rsidRPr="00C56C10">
        <w:rPr>
          <w:lang w:val="en-GB"/>
        </w:rPr>
        <w:t>type</w:t>
      </w:r>
      <w:proofErr w:type="gramEnd"/>
      <w:r w:rsidRPr="00C56C10">
        <w:rPr>
          <w:lang w:val="en-GB"/>
        </w:rPr>
        <w:t xml:space="preserve"> approval.</w:t>
      </w:r>
    </w:p>
    <w:p w14:paraId="1A5D5F4C" w14:textId="66B97A5E" w:rsidR="00C5415B" w:rsidRPr="00C56C10" w:rsidRDefault="005A6E1D" w:rsidP="00E0679A">
      <w:pPr>
        <w:pStyle w:val="HChG"/>
      </w:pPr>
      <w:r w:rsidRPr="00C56C10">
        <w:tab/>
      </w:r>
      <w:r w:rsidRPr="00C56C10">
        <w:tab/>
      </w:r>
      <w:bookmarkStart w:id="43" w:name="_Toc384106329"/>
      <w:r w:rsidR="00C5415B" w:rsidRPr="00C56C10">
        <w:t>8.</w:t>
      </w:r>
      <w:r w:rsidR="00511144" w:rsidRPr="00C56C10">
        <w:tab/>
      </w:r>
      <w:r w:rsidR="00511144" w:rsidRPr="00C56C10">
        <w:tab/>
      </w:r>
      <w:r w:rsidR="0030232C" w:rsidRPr="00C56C10">
        <w:t>Amendment</w:t>
      </w:r>
      <w:r w:rsidR="00C5415B" w:rsidRPr="00C56C10">
        <w:t xml:space="preserve"> or extension of a vehicle type approval </w:t>
      </w:r>
      <w:r w:rsidR="00E0679A" w:rsidRPr="00C56C10">
        <w:br/>
      </w:r>
      <w:r w:rsidR="00E0679A" w:rsidRPr="00C56C10">
        <w:tab/>
      </w:r>
      <w:r w:rsidR="00E0679A" w:rsidRPr="00C56C10">
        <w:tab/>
      </w:r>
      <w:r w:rsidR="00772828" w:rsidRPr="00C56C10">
        <w:tab/>
      </w:r>
      <w:r w:rsidR="00C5415B" w:rsidRPr="00C56C10">
        <w:t>following electrical/</w:t>
      </w:r>
      <w:r w:rsidR="0030232C" w:rsidRPr="00C56C10">
        <w:t>electronic</w:t>
      </w:r>
      <w:r w:rsidR="00E0679A" w:rsidRPr="00C56C10">
        <w:t xml:space="preserve"> </w:t>
      </w:r>
      <w:r w:rsidR="00C5415B" w:rsidRPr="00C56C10">
        <w:t xml:space="preserve">sub-assembly (ESA) </w:t>
      </w:r>
      <w:r w:rsidR="00E0679A" w:rsidRPr="00C56C10">
        <w:tab/>
      </w:r>
      <w:r w:rsidR="00E0679A" w:rsidRPr="00C56C10">
        <w:tab/>
      </w:r>
      <w:r w:rsidR="00772828" w:rsidRPr="00C56C10">
        <w:tab/>
      </w:r>
      <w:r w:rsidR="00C5415B" w:rsidRPr="00C56C10">
        <w:t>addition or substitution</w:t>
      </w:r>
      <w:bookmarkEnd w:id="43"/>
    </w:p>
    <w:p w14:paraId="0B1D9F7C" w14:textId="77777777" w:rsidR="00AA3D6B" w:rsidRPr="00C56C10" w:rsidRDefault="007E1F42" w:rsidP="005E7143">
      <w:pPr>
        <w:pStyle w:val="SingleTxtG"/>
        <w:ind w:left="2268" w:hanging="1134"/>
        <w:rPr>
          <w:spacing w:val="-2"/>
        </w:rPr>
      </w:pPr>
      <w:r w:rsidRPr="00C56C10">
        <w:rPr>
          <w:spacing w:val="-2"/>
        </w:rPr>
        <w:t>8</w:t>
      </w:r>
      <w:r w:rsidR="00850379" w:rsidRPr="00C56C10">
        <w:rPr>
          <w:spacing w:val="-2"/>
        </w:rPr>
        <w:t>.1.</w:t>
      </w:r>
      <w:r w:rsidR="00850379" w:rsidRPr="00C56C10">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C56C10">
        <w:rPr>
          <w:spacing w:val="-2"/>
        </w:rPr>
        <w:t xml:space="preserve"> </w:t>
      </w:r>
      <w:r w:rsidR="00850379" w:rsidRPr="00C56C10">
        <w:rPr>
          <w:spacing w:val="-2"/>
        </w:rPr>
        <w:t>The additional or substitutional electrical/electronic system or ESA shall be considered as part of the vehicle for conformity of production purposes.</w:t>
      </w:r>
    </w:p>
    <w:p w14:paraId="0A7C065B" w14:textId="3C17183D" w:rsidR="007A77AB" w:rsidRPr="00C56C10" w:rsidRDefault="007A77AB" w:rsidP="005E7143">
      <w:pPr>
        <w:pStyle w:val="SingleTxtG"/>
        <w:ind w:left="2268" w:hanging="1134"/>
      </w:pPr>
      <w:r w:rsidRPr="00C56C10">
        <w:t>8.2.</w:t>
      </w:r>
      <w:r w:rsidRPr="00C56C10">
        <w:tab/>
      </w:r>
      <w:r w:rsidRPr="00C56C10">
        <w:tab/>
        <w:t xml:space="preserve">Where the additional or substitution part(s) has (have) not received approval pursuant to this Regulation, and if testing is considered necessary, the whole vehicle shall be deemed to conform if the new or revised part(s) can be shown </w:t>
      </w:r>
      <w:r w:rsidRPr="00C56C10">
        <w:lastRenderedPageBreak/>
        <w:t xml:space="preserve">to conform to the relevant requirements of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and, if applicable, of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 or if, in a comparative test, the new part can be shown not to be likely to adversely affect the conformity of the vehicle type.</w:t>
      </w:r>
    </w:p>
    <w:p w14:paraId="530C8E46" w14:textId="55BAF0A6" w:rsidR="00AA3D6B" w:rsidRPr="00C56C10" w:rsidRDefault="007E1F42" w:rsidP="00E632B7">
      <w:pPr>
        <w:pStyle w:val="SingleTxtG"/>
        <w:ind w:left="2268" w:hanging="1134"/>
        <w:rPr>
          <w:spacing w:val="-4"/>
        </w:rPr>
      </w:pPr>
      <w:r w:rsidRPr="00C56C10">
        <w:rPr>
          <w:spacing w:val="-4"/>
        </w:rPr>
        <w:t>8</w:t>
      </w:r>
      <w:r w:rsidR="00850379" w:rsidRPr="00C56C10">
        <w:rPr>
          <w:spacing w:val="-4"/>
        </w:rPr>
        <w:t>.3.</w:t>
      </w:r>
      <w:r w:rsidR="00850379" w:rsidRPr="00C56C10">
        <w:rPr>
          <w:spacing w:val="-4"/>
        </w:rPr>
        <w:tab/>
        <w:t xml:space="preserve">The addition by a vehicle manufacturer to an approved vehicle of standard domestic or business equipment, other than mobile communication equipment, which conforms to other </w:t>
      </w:r>
      <w:r w:rsidR="006E5F35" w:rsidRPr="00C56C10">
        <w:rPr>
          <w:spacing w:val="-4"/>
        </w:rPr>
        <w:t>Regulations</w:t>
      </w:r>
      <w:r w:rsidR="00850379" w:rsidRPr="00C56C10">
        <w:rPr>
          <w:spacing w:val="-4"/>
        </w:rPr>
        <w:t>, and the installation, substitution or removal of which is according to the recommendations of the equipment and vehicle manufacturers, shall not invalidate the vehicle approval.</w:t>
      </w:r>
      <w:r w:rsidR="00EF7441" w:rsidRPr="00C56C10">
        <w:rPr>
          <w:spacing w:val="-4"/>
        </w:rPr>
        <w:t xml:space="preserve"> </w:t>
      </w:r>
      <w:r w:rsidR="00850379" w:rsidRPr="00C56C10">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C56C10">
        <w:rPr>
          <w:spacing w:val="-4"/>
        </w:rPr>
        <w:t xml:space="preserve"> </w:t>
      </w:r>
      <w:r w:rsidR="00850379" w:rsidRPr="00C56C10">
        <w:rPr>
          <w:spacing w:val="-4"/>
        </w:rPr>
        <w:t>The vehicle manufacturer shall provide evidence (if requested by the test authority) that vehicle performance is not adversely affected by such transmitters.</w:t>
      </w:r>
      <w:r w:rsidR="00EF7441" w:rsidRPr="00C56C10">
        <w:rPr>
          <w:spacing w:val="-4"/>
        </w:rPr>
        <w:t xml:space="preserve"> </w:t>
      </w:r>
      <w:r w:rsidR="00850379" w:rsidRPr="00C56C10">
        <w:rPr>
          <w:spacing w:val="-4"/>
        </w:rPr>
        <w:t xml:space="preserve">This can be a statement that the power levels and installation are such that the immunity levels of this Regulation offer sufficient protection when subject to transmission alone i.e. excluding transmission in conjunction with the tests specified in </w:t>
      </w:r>
      <w:proofErr w:type="spellStart"/>
      <w:r w:rsidR="00C6444F" w:rsidRPr="00C6444F">
        <w:rPr>
          <w:bCs/>
          <w:strike/>
          <w:highlight w:val="lightGray"/>
        </w:rPr>
        <w:t>p</w:t>
      </w:r>
      <w:r w:rsidR="00C6444F" w:rsidRPr="00C6444F">
        <w:rPr>
          <w:bCs/>
          <w:highlight w:val="cyan"/>
        </w:rPr>
        <w:t>P</w:t>
      </w:r>
      <w:r w:rsidR="00850379" w:rsidRPr="00C56C10">
        <w:rPr>
          <w:spacing w:val="-4"/>
        </w:rPr>
        <w:t>aragraph</w:t>
      </w:r>
      <w:proofErr w:type="spellEnd"/>
      <w:r w:rsidR="00850379" w:rsidRPr="00C56C10">
        <w:rPr>
          <w:spacing w:val="-4"/>
        </w:rPr>
        <w:t xml:space="preserve"> 6.</w:t>
      </w:r>
      <w:r w:rsidR="00EF7441" w:rsidRPr="00C56C10">
        <w:rPr>
          <w:spacing w:val="-4"/>
        </w:rPr>
        <w:t xml:space="preserve"> </w:t>
      </w:r>
      <w:r w:rsidR="00850379" w:rsidRPr="00C56C10">
        <w:rPr>
          <w:spacing w:val="-4"/>
        </w:rPr>
        <w:t>This Regulation does not authorize the use of a communication transmitter when other requirements on such equipment or its use apply.</w:t>
      </w:r>
    </w:p>
    <w:p w14:paraId="23BAFCA2" w14:textId="77777777" w:rsidR="00AA3D6B" w:rsidRPr="00C56C10" w:rsidRDefault="00307B8D" w:rsidP="00307B8D">
      <w:pPr>
        <w:pStyle w:val="HChG"/>
      </w:pPr>
      <w:r w:rsidRPr="00C56C10">
        <w:tab/>
      </w:r>
      <w:r w:rsidRPr="00C56C10">
        <w:tab/>
      </w:r>
      <w:bookmarkStart w:id="44" w:name="_Toc384106330"/>
      <w:r w:rsidR="007E1F42" w:rsidRPr="00C56C10">
        <w:t>9</w:t>
      </w:r>
      <w:r w:rsidR="00850379" w:rsidRPr="00C56C10">
        <w:t>.</w:t>
      </w:r>
      <w:r w:rsidR="00850379" w:rsidRPr="00C56C10">
        <w:tab/>
      </w:r>
      <w:r w:rsidRPr="00C56C10">
        <w:tab/>
        <w:t>Conformity of production</w:t>
      </w:r>
      <w:bookmarkEnd w:id="44"/>
    </w:p>
    <w:p w14:paraId="577A873A" w14:textId="77777777" w:rsidR="00AA3D6B" w:rsidRPr="00C56C10" w:rsidRDefault="00850379" w:rsidP="00933762">
      <w:pPr>
        <w:pStyle w:val="SingleTxtG"/>
        <w:ind w:left="2268" w:hanging="1134"/>
      </w:pPr>
      <w:r w:rsidRPr="00C56C10">
        <w:tab/>
        <w:t>The conformity of production procedures shall comply with those set out in the Agreement, Appendix 2 (E/ECE/324-E/ECE/TRANS/505/Rev.2), with the following requirements:</w:t>
      </w:r>
    </w:p>
    <w:p w14:paraId="12A294A3" w14:textId="3727ADCF" w:rsidR="007A77AB" w:rsidRPr="00C56C10" w:rsidRDefault="007A77AB" w:rsidP="00933762">
      <w:pPr>
        <w:pStyle w:val="SingleTxtG"/>
        <w:ind w:left="2268" w:hanging="1134"/>
      </w:pPr>
      <w:r w:rsidRPr="00C56C10">
        <w:t>9.1.</w:t>
      </w:r>
      <w:r w:rsidRPr="00C56C10">
        <w:tab/>
      </w:r>
      <w:r w:rsidRPr="00C56C10">
        <w:tab/>
        <w:t xml:space="preserve">Vehicles or components or ESAs approved under this Regulation shall be so manufactured as to conform to the type approved by meeting the requirements set forth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w:t>
      </w:r>
      <w:r w:rsidR="00E74939" w:rsidRPr="00C56C10">
        <w:t xml:space="preserve">nd, if applicable, in </w:t>
      </w:r>
      <w:proofErr w:type="spellStart"/>
      <w:r w:rsidR="00C6444F" w:rsidRPr="00C6444F">
        <w:rPr>
          <w:bCs/>
          <w:strike/>
          <w:highlight w:val="lightGray"/>
        </w:rPr>
        <w:t>p</w:t>
      </w:r>
      <w:r w:rsidR="00C6444F" w:rsidRPr="00C6444F">
        <w:rPr>
          <w:bCs/>
          <w:highlight w:val="cyan"/>
        </w:rPr>
        <w:t>P</w:t>
      </w:r>
      <w:r w:rsidR="00E74939" w:rsidRPr="00C56C10">
        <w:t>aragraph</w:t>
      </w:r>
      <w:proofErr w:type="spellEnd"/>
      <w:r w:rsidR="00E74939" w:rsidRPr="00C56C10">
        <w:t> </w:t>
      </w:r>
      <w:r w:rsidRPr="00C56C10">
        <w:t>7. above.</w:t>
      </w:r>
    </w:p>
    <w:p w14:paraId="022CFF85" w14:textId="77777777" w:rsidR="00AA3D6B" w:rsidRPr="00C56C10" w:rsidRDefault="007E1F42" w:rsidP="00933762">
      <w:pPr>
        <w:pStyle w:val="SingleTxtG"/>
        <w:ind w:left="2268" w:hanging="1134"/>
      </w:pPr>
      <w:r w:rsidRPr="00C56C10">
        <w:t>9</w:t>
      </w:r>
      <w:r w:rsidR="00850379" w:rsidRPr="00C56C10">
        <w:t>.2.</w:t>
      </w:r>
      <w:r w:rsidR="00850379" w:rsidRPr="00C56C10">
        <w:tab/>
        <w:t xml:space="preserve">Conformity of production of the vehicle or component or separate technical unit shall be checked </w:t>
      </w:r>
      <w:proofErr w:type="gramStart"/>
      <w:r w:rsidR="00850379" w:rsidRPr="00C56C10">
        <w:t>on the basis of</w:t>
      </w:r>
      <w:proofErr w:type="gramEnd"/>
      <w:r w:rsidR="00850379" w:rsidRPr="00C56C10">
        <w:t xml:space="preserve"> the data contained in the communication form(s) for type approval set out in Annex 3A and/or 3B </w:t>
      </w:r>
      <w:r w:rsidR="006E5F35" w:rsidRPr="00C56C10">
        <w:t xml:space="preserve">to </w:t>
      </w:r>
      <w:r w:rsidR="00850379" w:rsidRPr="00C56C10">
        <w:t>this Regulation.</w:t>
      </w:r>
    </w:p>
    <w:p w14:paraId="13533DAD" w14:textId="27DB961C" w:rsidR="007A77AB" w:rsidRPr="00C56C10" w:rsidRDefault="007A77AB" w:rsidP="00461A74">
      <w:pPr>
        <w:spacing w:after="120"/>
        <w:ind w:left="2268" w:right="1134" w:hanging="1134"/>
        <w:jc w:val="both"/>
        <w:rPr>
          <w:spacing w:val="-4"/>
        </w:rPr>
      </w:pPr>
      <w:r w:rsidRPr="00C56C10">
        <w:rPr>
          <w:spacing w:val="-4"/>
        </w:rPr>
        <w:t>9.3.</w:t>
      </w:r>
      <w:r w:rsidRPr="00C56C10">
        <w:rPr>
          <w:spacing w:val="-4"/>
        </w:rPr>
        <w:tab/>
      </w:r>
      <w:r w:rsidRPr="00C56C10">
        <w:rPr>
          <w:spacing w:val="-4"/>
        </w:rPr>
        <w:tab/>
        <w:t xml:space="preserve">If the </w:t>
      </w:r>
      <w:r w:rsidR="006E5F35" w:rsidRPr="00C56C10">
        <w:rPr>
          <w:spacing w:val="-4"/>
        </w:rPr>
        <w:t>Type Approval</w:t>
      </w:r>
      <w:r w:rsidRPr="00C56C10">
        <w:rPr>
          <w:spacing w:val="-4"/>
        </w:rPr>
        <w:t xml:space="preserve"> Authority is not satisfied with the checking procedure of the manufacturer, then </w:t>
      </w:r>
      <w:proofErr w:type="spellStart"/>
      <w:r w:rsidR="00C6444F" w:rsidRPr="00C6444F">
        <w:rPr>
          <w:bCs/>
          <w:strike/>
          <w:highlight w:val="lightGray"/>
        </w:rPr>
        <w:t>p</w:t>
      </w:r>
      <w:r w:rsidR="00C6444F" w:rsidRPr="00C6444F">
        <w:rPr>
          <w:bCs/>
          <w:highlight w:val="cyan"/>
        </w:rPr>
        <w:t>P</w:t>
      </w:r>
      <w:r w:rsidRPr="00C56C10">
        <w:rPr>
          <w:spacing w:val="-4"/>
        </w:rPr>
        <w:t>aragraphs</w:t>
      </w:r>
      <w:proofErr w:type="spellEnd"/>
      <w:r w:rsidRPr="00C56C10">
        <w:rPr>
          <w:spacing w:val="-4"/>
        </w:rPr>
        <w:t xml:space="preserve"> 9.3.1., 9.3.2. and 9.3.3. below shall apply.</w:t>
      </w:r>
    </w:p>
    <w:p w14:paraId="7B71DDB4" w14:textId="7F615778" w:rsidR="007A77AB" w:rsidRPr="00C56C10" w:rsidRDefault="007A77AB" w:rsidP="00461A74">
      <w:pPr>
        <w:spacing w:after="120"/>
        <w:ind w:left="2268" w:right="1134" w:hanging="1134"/>
        <w:jc w:val="both"/>
      </w:pPr>
      <w:r w:rsidRPr="00C56C10">
        <w:t>9.3.1.</w:t>
      </w:r>
      <w:r w:rsidRPr="00C56C10">
        <w:tab/>
      </w:r>
      <w:r w:rsidRPr="00C56C10">
        <w:tab/>
        <w:t xml:space="preserve">When the conformity of a vehicle, component or ESA taken from the series is being verified, production shall be deemed to conform to the requirements of this Regulation in relation to </w:t>
      </w:r>
      <w:r w:rsidRPr="002A3641">
        <w:rPr>
          <w:strike/>
          <w:highlight w:val="lightGray"/>
        </w:rPr>
        <w:t>broadband</w:t>
      </w:r>
      <w:r w:rsidRPr="00C56C10">
        <w:t xml:space="preserve"> electromagnetic disturbances </w:t>
      </w:r>
      <w:r w:rsidRPr="002A3641">
        <w:rPr>
          <w:strike/>
          <w:highlight w:val="lightGray"/>
        </w:rPr>
        <w:t>and narrowband electromagnetic disturbances</w:t>
      </w:r>
      <w:r w:rsidRPr="00C56C10">
        <w:t xml:space="preserve"> if the levels measured do not exceed by more </w:t>
      </w:r>
      <w:r w:rsidRPr="00C56C10">
        <w:rPr>
          <w:bCs/>
        </w:rPr>
        <w:t>than</w:t>
      </w:r>
      <w:r w:rsidRPr="00C56C10">
        <w:t xml:space="preserve"> 4 dB (60 per cent) the reference limits prescribed in </w:t>
      </w:r>
      <w:proofErr w:type="spellStart"/>
      <w:r w:rsidR="00C6444F" w:rsidRPr="00C6444F">
        <w:rPr>
          <w:bCs/>
          <w:strike/>
          <w:highlight w:val="lightGray"/>
        </w:rPr>
        <w:t>p</w:t>
      </w:r>
      <w:r w:rsidR="00C6444F" w:rsidRPr="00C6444F">
        <w:rPr>
          <w:bCs/>
          <w:highlight w:val="cyan"/>
        </w:rPr>
        <w:t>P</w:t>
      </w:r>
      <w:r w:rsidRPr="00C56C10">
        <w:t>aragraphs</w:t>
      </w:r>
      <w:proofErr w:type="spellEnd"/>
      <w:r w:rsidRPr="00C56C10">
        <w:t xml:space="preserve"> 6.2.2.1., 6.2.2.2.</w:t>
      </w:r>
      <w:r w:rsidRPr="008F5B2C">
        <w:rPr>
          <w:strike/>
          <w:highlight w:val="lightGray"/>
        </w:rPr>
        <w:t>, 6.3.2.1., 6.3.2.2.</w:t>
      </w:r>
      <w:r w:rsidRPr="008F5B2C">
        <w:rPr>
          <w:strike/>
        </w:rPr>
        <w:t xml:space="preserve"> </w:t>
      </w:r>
      <w:r w:rsidRPr="00C56C10">
        <w:t xml:space="preserve">and, if applicable, </w:t>
      </w:r>
      <w:proofErr w:type="spellStart"/>
      <w:r w:rsidR="00C6444F" w:rsidRPr="00C6444F">
        <w:rPr>
          <w:bCs/>
          <w:strike/>
          <w:highlight w:val="lightGray"/>
        </w:rPr>
        <w:t>p</w:t>
      </w:r>
      <w:r w:rsidR="00C6444F" w:rsidRPr="00C6444F">
        <w:rPr>
          <w:bCs/>
          <w:highlight w:val="cyan"/>
        </w:rPr>
        <w:t>P</w:t>
      </w:r>
      <w:r w:rsidRPr="00C56C10">
        <w:t>aragraphs</w:t>
      </w:r>
      <w:proofErr w:type="spellEnd"/>
      <w:r w:rsidRPr="00C56C10">
        <w:t xml:space="preserve"> 7.2.2.1. and 7.2.2.2. for vehicles and </w:t>
      </w:r>
      <w:proofErr w:type="spellStart"/>
      <w:r w:rsidR="00C6444F" w:rsidRPr="00C6444F">
        <w:rPr>
          <w:bCs/>
          <w:strike/>
          <w:highlight w:val="lightGray"/>
        </w:rPr>
        <w:t>p</w:t>
      </w:r>
      <w:r w:rsidR="00C6444F" w:rsidRPr="00C6444F">
        <w:rPr>
          <w:bCs/>
          <w:highlight w:val="cyan"/>
        </w:rPr>
        <w:t>P</w:t>
      </w:r>
      <w:r w:rsidRPr="00C56C10">
        <w:t>aragraph</w:t>
      </w:r>
      <w:r w:rsidRPr="008F5B2C">
        <w:rPr>
          <w:strike/>
          <w:highlight w:val="lightGray"/>
        </w:rPr>
        <w:t>s</w:t>
      </w:r>
      <w:proofErr w:type="spellEnd"/>
      <w:r w:rsidRPr="00C56C10">
        <w:t xml:space="preserve"> </w:t>
      </w:r>
      <w:r w:rsidRPr="008F5B2C">
        <w:rPr>
          <w:strike/>
          <w:highlight w:val="lightGray"/>
        </w:rPr>
        <w:t>6.5.2.1., 6.6.2.1.,</w:t>
      </w:r>
      <w:r w:rsidRPr="008F5B2C">
        <w:t xml:space="preserve"> </w:t>
      </w:r>
      <w:r w:rsidR="008F5B2C" w:rsidRPr="008F5B2C">
        <w:rPr>
          <w:highlight w:val="cyan"/>
        </w:rPr>
        <w:t>6.4.2.1.</w:t>
      </w:r>
      <w:r w:rsidR="008F5B2C">
        <w:t xml:space="preserve"> </w:t>
      </w:r>
      <w:r w:rsidRPr="00C56C10">
        <w:t xml:space="preserve">and, if applicable,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7.10.2.1.</w:t>
      </w:r>
      <w:r w:rsidR="006E5F35" w:rsidRPr="00C56C10">
        <w:t xml:space="preserve"> above</w:t>
      </w:r>
      <w:r w:rsidRPr="00C56C10">
        <w:t xml:space="preserve"> for ESAs</w:t>
      </w:r>
      <w:r w:rsidRPr="00C56C10">
        <w:rPr>
          <w:rFonts w:eastAsia="MS Mincho"/>
          <w:bCs/>
          <w:lang w:eastAsia="ja-JP"/>
        </w:rPr>
        <w:t xml:space="preserve"> </w:t>
      </w:r>
      <w:r w:rsidRPr="00C56C10">
        <w:rPr>
          <w:bCs/>
        </w:rPr>
        <w:t>(as appropriate).</w:t>
      </w:r>
    </w:p>
    <w:p w14:paraId="5A533AA6" w14:textId="767C7A28" w:rsidR="007A77AB" w:rsidRPr="00C56C10" w:rsidRDefault="007A77AB" w:rsidP="00461A74">
      <w:pPr>
        <w:spacing w:after="120"/>
        <w:ind w:left="2268" w:right="1134" w:hanging="1134"/>
        <w:jc w:val="both"/>
        <w:rPr>
          <w:spacing w:val="-4"/>
        </w:rPr>
      </w:pPr>
      <w:r w:rsidRPr="00C56C10">
        <w:rPr>
          <w:spacing w:val="-4"/>
        </w:rPr>
        <w:t>9.3.2.</w:t>
      </w:r>
      <w:r w:rsidRPr="00C56C10">
        <w:rPr>
          <w:spacing w:val="-4"/>
        </w:rPr>
        <w:tab/>
      </w:r>
      <w:r w:rsidRPr="00C56C10">
        <w:rPr>
          <w:spacing w:val="-4"/>
        </w:rPr>
        <w:tab/>
        <w:t xml:space="preserve">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4., and is subjected to a field strength, expressed in Volts/m, up to 80 per cent of the reference limits prescribed in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w:t>
      </w:r>
      <w:r w:rsidRPr="008F5B2C">
        <w:rPr>
          <w:strike/>
          <w:spacing w:val="-4"/>
          <w:highlight w:val="lightGray"/>
        </w:rPr>
        <w:t>6.4.2.1.</w:t>
      </w:r>
      <w:r w:rsidR="008F5B2C" w:rsidRPr="008F5B2C">
        <w:rPr>
          <w:spacing w:val="-4"/>
          <w:highlight w:val="cyan"/>
        </w:rPr>
        <w:t>6.3.2.1.</w:t>
      </w:r>
      <w:r w:rsidRPr="00C56C10">
        <w:rPr>
          <w:spacing w:val="-4"/>
        </w:rPr>
        <w:t xml:space="preserve">, and,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7.7.2.1. for vehicles and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w:t>
      </w:r>
      <w:r w:rsidRPr="008F5B2C">
        <w:rPr>
          <w:strike/>
          <w:spacing w:val="-4"/>
          <w:highlight w:val="lightGray"/>
        </w:rPr>
        <w:t>6.8.2.1.</w:t>
      </w:r>
      <w:r w:rsidR="008F5B2C" w:rsidRPr="008F5B2C">
        <w:rPr>
          <w:spacing w:val="-4"/>
          <w:highlight w:val="cyan"/>
        </w:rPr>
        <w:t>6.6.2.1.</w:t>
      </w:r>
      <w:r w:rsidR="008F5B2C">
        <w:rPr>
          <w:spacing w:val="-4"/>
        </w:rPr>
        <w:t xml:space="preserve"> </w:t>
      </w:r>
      <w:r w:rsidRPr="00C56C10">
        <w:rPr>
          <w:spacing w:val="-4"/>
        </w:rPr>
        <w:t xml:space="preserve">and,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7.18.2.1. for ESAs above.</w:t>
      </w:r>
    </w:p>
    <w:p w14:paraId="45FDE0AD" w14:textId="3791B1EA" w:rsidR="007A77AB" w:rsidRPr="00C56C10" w:rsidRDefault="007A77AB" w:rsidP="00461A74">
      <w:pPr>
        <w:pStyle w:val="SingleTxtG"/>
        <w:ind w:left="2268" w:hanging="1134"/>
        <w:rPr>
          <w:spacing w:val="-4"/>
        </w:rPr>
      </w:pPr>
      <w:r w:rsidRPr="00C56C10">
        <w:rPr>
          <w:spacing w:val="-4"/>
        </w:rPr>
        <w:lastRenderedPageBreak/>
        <w:t>9.3.3.</w:t>
      </w:r>
      <w:r w:rsidRPr="00C56C10">
        <w:rPr>
          <w:spacing w:val="-4"/>
        </w:rPr>
        <w:tab/>
      </w:r>
      <w:r w:rsidRPr="00C56C10">
        <w:rPr>
          <w:spacing w:val="-4"/>
        </w:rPr>
        <w:tab/>
        <w:t xml:space="preserve">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w:t>
      </w:r>
      <w:r w:rsidRPr="008F5B2C">
        <w:rPr>
          <w:strike/>
          <w:spacing w:val="-4"/>
          <w:highlight w:val="lightGray"/>
        </w:rPr>
        <w:t>6.9.1.</w:t>
      </w:r>
      <w:r w:rsidR="008F5B2C" w:rsidRPr="008F5B2C">
        <w:rPr>
          <w:spacing w:val="-4"/>
          <w:highlight w:val="cyan"/>
        </w:rPr>
        <w:t>6.7.1.</w:t>
      </w:r>
      <w:r w:rsidRPr="00C56C10">
        <w:rPr>
          <w:spacing w:val="-4"/>
        </w:rPr>
        <w:t xml:space="preserve"> and,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7.19.1., and does not excee</w:t>
      </w:r>
      <w:r w:rsidR="00A44E41" w:rsidRPr="00C56C10">
        <w:rPr>
          <w:spacing w:val="-4"/>
        </w:rPr>
        <w:t xml:space="preserve">d the levels given in </w:t>
      </w:r>
      <w:proofErr w:type="spellStart"/>
      <w:r w:rsidR="00C6444F" w:rsidRPr="00C6444F">
        <w:rPr>
          <w:bCs/>
          <w:strike/>
          <w:highlight w:val="lightGray"/>
        </w:rPr>
        <w:t>p</w:t>
      </w:r>
      <w:r w:rsidR="00C6444F" w:rsidRPr="00C6444F">
        <w:rPr>
          <w:bCs/>
          <w:highlight w:val="cyan"/>
        </w:rPr>
        <w:t>P</w:t>
      </w:r>
      <w:r w:rsidR="00A44E41" w:rsidRPr="00C56C10">
        <w:rPr>
          <w:spacing w:val="-4"/>
        </w:rPr>
        <w:t>aragraph</w:t>
      </w:r>
      <w:proofErr w:type="spellEnd"/>
      <w:r w:rsidR="00A44E41" w:rsidRPr="00C56C10">
        <w:rPr>
          <w:spacing w:val="-4"/>
        </w:rPr>
        <w:t> </w:t>
      </w:r>
      <w:r w:rsidRPr="008F5B2C">
        <w:rPr>
          <w:strike/>
          <w:spacing w:val="-4"/>
          <w:highlight w:val="lightGray"/>
        </w:rPr>
        <w:t>6.7.1.</w:t>
      </w:r>
      <w:r w:rsidR="008F5B2C" w:rsidRPr="008F5B2C">
        <w:rPr>
          <w:spacing w:val="-4"/>
          <w:highlight w:val="cyan"/>
        </w:rPr>
        <w:t>6.5.1.</w:t>
      </w:r>
      <w:r w:rsidRPr="00C56C10">
        <w:rPr>
          <w:spacing w:val="-4"/>
        </w:rPr>
        <w:t xml:space="preserve"> and,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7.17.1.</w:t>
      </w:r>
      <w:r w:rsidR="006E5F35" w:rsidRPr="00C56C10">
        <w:rPr>
          <w:spacing w:val="-4"/>
        </w:rPr>
        <w:t xml:space="preserve"> above.</w:t>
      </w:r>
    </w:p>
    <w:p w14:paraId="37A115AE" w14:textId="77777777" w:rsidR="00AA3D6B" w:rsidRPr="00C56C10" w:rsidRDefault="00C63E0C" w:rsidP="00C63E0C">
      <w:pPr>
        <w:pStyle w:val="HChG"/>
      </w:pPr>
      <w:r w:rsidRPr="00C56C10">
        <w:tab/>
      </w:r>
      <w:r w:rsidRPr="00C56C10">
        <w:tab/>
      </w:r>
      <w:bookmarkStart w:id="45" w:name="_Toc384106331"/>
      <w:r w:rsidR="007E1F42" w:rsidRPr="00C56C10">
        <w:t>10</w:t>
      </w:r>
      <w:r w:rsidR="00850379" w:rsidRPr="00C56C10">
        <w:t>.</w:t>
      </w:r>
      <w:r w:rsidR="00850379" w:rsidRPr="00C56C10">
        <w:tab/>
      </w:r>
      <w:r w:rsidRPr="00C56C10">
        <w:tab/>
        <w:t>Penalties for non-conformity of production</w:t>
      </w:r>
      <w:bookmarkEnd w:id="45"/>
    </w:p>
    <w:p w14:paraId="39C97CF8" w14:textId="21732933" w:rsidR="007A77AB" w:rsidRPr="00C56C10" w:rsidRDefault="007A77AB" w:rsidP="005842EB">
      <w:pPr>
        <w:pStyle w:val="SingleTxtG"/>
        <w:ind w:left="2268" w:hanging="1134"/>
      </w:pPr>
      <w:r w:rsidRPr="00C56C10">
        <w:t>10.1.</w:t>
      </w:r>
      <w:r w:rsidRPr="00C56C10">
        <w:tab/>
      </w:r>
      <w:r w:rsidRPr="00C56C10">
        <w:tab/>
        <w:t xml:space="preserve">The approval granted in respect of a type of vehicle, component or separate technical unit pursuant to this Regulation may be withdrawn if the requirements laid down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and, if applicable,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 above are not complied with or if the selected vehicles fail to pass the tests provided for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and, if applicable,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 above.</w:t>
      </w:r>
    </w:p>
    <w:p w14:paraId="01CBF7E3" w14:textId="77777777" w:rsidR="00AA3D6B" w:rsidRPr="00C56C10" w:rsidRDefault="007E1F42" w:rsidP="005842EB">
      <w:pPr>
        <w:pStyle w:val="SingleTxtG"/>
        <w:ind w:left="2268" w:hanging="1134"/>
      </w:pPr>
      <w:r w:rsidRPr="00C56C10">
        <w:t>10</w:t>
      </w:r>
      <w:r w:rsidR="00850379" w:rsidRPr="00C56C10">
        <w:t>.2.</w:t>
      </w:r>
      <w:r w:rsidR="00850379" w:rsidRPr="00C56C10">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C56C10" w:rsidRDefault="00836F4D" w:rsidP="00836F4D">
      <w:pPr>
        <w:pStyle w:val="HChG"/>
      </w:pPr>
      <w:r w:rsidRPr="00C56C10">
        <w:tab/>
      </w:r>
      <w:r w:rsidRPr="00C56C10">
        <w:tab/>
      </w:r>
      <w:bookmarkStart w:id="46" w:name="_Toc384106332"/>
      <w:r w:rsidR="00850379" w:rsidRPr="00C56C10">
        <w:t>1</w:t>
      </w:r>
      <w:r w:rsidR="00234BF8" w:rsidRPr="00C56C10">
        <w:t>1</w:t>
      </w:r>
      <w:r w:rsidR="00850379" w:rsidRPr="00C56C10">
        <w:t>.</w:t>
      </w:r>
      <w:r w:rsidR="00850379" w:rsidRPr="00C56C10">
        <w:tab/>
      </w:r>
      <w:r w:rsidRPr="00C56C10">
        <w:tab/>
        <w:t>Production definit</w:t>
      </w:r>
      <w:r w:rsidR="0078513B" w:rsidRPr="00C56C10">
        <w:t>iv</w:t>
      </w:r>
      <w:r w:rsidRPr="00C56C10">
        <w:t>ely discontinued</w:t>
      </w:r>
      <w:bookmarkEnd w:id="46"/>
    </w:p>
    <w:p w14:paraId="2ED6BBA1" w14:textId="77777777" w:rsidR="00AA3D6B" w:rsidRPr="00C56C10" w:rsidRDefault="00850379" w:rsidP="00157DE5">
      <w:pPr>
        <w:pStyle w:val="SingleTxtG"/>
        <w:ind w:left="2268" w:hanging="1134"/>
      </w:pPr>
      <w:r w:rsidRPr="00C56C10">
        <w:tab/>
        <w:t xml:space="preserve">If the holder of an approval permanently ceases to manufacture a type of vehicle or ESA approved in accordance with this Regulation, he shall so inform the </w:t>
      </w:r>
      <w:r w:rsidR="006E5F35" w:rsidRPr="00C56C10">
        <w:t xml:space="preserve">Type Approval Authority </w:t>
      </w:r>
      <w:r w:rsidRPr="00C56C10">
        <w:t>which granted the approval, which shall in turn notify the other Parties to the 1958 Agreement which apply this Regulation, by means of a communication form conforming</w:t>
      </w:r>
      <w:r w:rsidR="0088319A" w:rsidRPr="00C56C10">
        <w:t xml:space="preserve"> to the model in Annexes 3A and </w:t>
      </w:r>
      <w:r w:rsidRPr="00C56C10">
        <w:t>3B to this Regulation.</w:t>
      </w:r>
    </w:p>
    <w:p w14:paraId="7EE8C92C" w14:textId="1A9191AC" w:rsidR="00AA3D6B" w:rsidRPr="00C56C10" w:rsidRDefault="001B3A2A" w:rsidP="001B3A2A">
      <w:pPr>
        <w:pStyle w:val="HChG"/>
      </w:pPr>
      <w:r w:rsidRPr="00C56C10">
        <w:tab/>
      </w:r>
      <w:r w:rsidRPr="00C56C10">
        <w:tab/>
      </w:r>
      <w:bookmarkStart w:id="47" w:name="_Toc384106333"/>
      <w:r w:rsidR="00850379" w:rsidRPr="00C56C10">
        <w:t>1</w:t>
      </w:r>
      <w:r w:rsidR="00234BF8" w:rsidRPr="00C56C10">
        <w:t>2</w:t>
      </w:r>
      <w:r w:rsidR="00850379" w:rsidRPr="00C56C10">
        <w:t>.</w:t>
      </w:r>
      <w:r w:rsidR="00850379" w:rsidRPr="00C56C10">
        <w:tab/>
      </w:r>
      <w:r w:rsidRPr="00C56C10">
        <w:tab/>
        <w:t xml:space="preserve">Modification and extension of type approval of a </w:t>
      </w:r>
      <w:r w:rsidRPr="00C56C10">
        <w:tab/>
      </w:r>
      <w:r w:rsidRPr="00C56C10">
        <w:tab/>
      </w:r>
      <w:r w:rsidR="00A362D4" w:rsidRPr="00C56C10">
        <w:tab/>
      </w:r>
      <w:r w:rsidRPr="00C56C10">
        <w:t>vehicle or ESA</w:t>
      </w:r>
      <w:bookmarkEnd w:id="47"/>
    </w:p>
    <w:p w14:paraId="437A88B2" w14:textId="77777777" w:rsidR="00AA3D6B" w:rsidRPr="00C56C10" w:rsidRDefault="00850379" w:rsidP="001B3A2A">
      <w:pPr>
        <w:pStyle w:val="SingleTxtG"/>
        <w:ind w:left="2268" w:hanging="1134"/>
      </w:pPr>
      <w:r w:rsidRPr="00C56C10">
        <w:t>1</w:t>
      </w:r>
      <w:r w:rsidR="00234BF8" w:rsidRPr="00C56C10">
        <w:t>2</w:t>
      </w:r>
      <w:r w:rsidRPr="00C56C10">
        <w:t>.1.</w:t>
      </w:r>
      <w:r w:rsidRPr="00C56C10">
        <w:tab/>
        <w:t xml:space="preserve">Every modification of the vehicle or ESA type shall be notified to the </w:t>
      </w:r>
      <w:r w:rsidR="001517A9" w:rsidRPr="00C56C10">
        <w:t xml:space="preserve">Type Approval Authority </w:t>
      </w:r>
      <w:r w:rsidRPr="00C56C10">
        <w:t>which granted approval of the vehicle type.</w:t>
      </w:r>
      <w:r w:rsidR="00EF7441" w:rsidRPr="00C56C10">
        <w:t xml:space="preserve"> </w:t>
      </w:r>
      <w:r w:rsidRPr="00C56C10">
        <w:t xml:space="preserve">This </w:t>
      </w:r>
      <w:r w:rsidR="00E96AF6" w:rsidRPr="00C56C10">
        <w:t xml:space="preserve">Authority </w:t>
      </w:r>
      <w:r w:rsidRPr="00C56C10">
        <w:t>may then either:</w:t>
      </w:r>
    </w:p>
    <w:p w14:paraId="4EDADF84" w14:textId="77777777" w:rsidR="00AA3D6B" w:rsidRPr="00C56C10" w:rsidRDefault="00850379" w:rsidP="001B3A2A">
      <w:pPr>
        <w:pStyle w:val="SingleTxtG"/>
        <w:ind w:left="2268" w:hanging="1134"/>
      </w:pPr>
      <w:r w:rsidRPr="00C56C10">
        <w:t>1</w:t>
      </w:r>
      <w:r w:rsidR="00234BF8" w:rsidRPr="00C56C10">
        <w:t>2</w:t>
      </w:r>
      <w:r w:rsidRPr="00C56C10">
        <w:t>.1.1.</w:t>
      </w:r>
      <w:r w:rsidRPr="00C56C10">
        <w:tab/>
      </w:r>
      <w:r w:rsidR="00AB1D5D" w:rsidRPr="00C56C10">
        <w:t>C</w:t>
      </w:r>
      <w:r w:rsidRPr="00C56C10">
        <w:t>onsider that the modifications made are unlikely to have an appreciable adverse effect and that in any case the vehicle or ESA still meets the requirements; or</w:t>
      </w:r>
    </w:p>
    <w:p w14:paraId="3DBDB667" w14:textId="77777777" w:rsidR="00AA3D6B" w:rsidRPr="00C56C10" w:rsidRDefault="00850379" w:rsidP="001B3A2A">
      <w:pPr>
        <w:pStyle w:val="SingleTxtG"/>
        <w:ind w:left="2268" w:hanging="1134"/>
      </w:pPr>
      <w:r w:rsidRPr="00C56C10">
        <w:t>1</w:t>
      </w:r>
      <w:r w:rsidR="00234BF8" w:rsidRPr="00C56C10">
        <w:t>2</w:t>
      </w:r>
      <w:r w:rsidRPr="00C56C10">
        <w:t>.1.2.</w:t>
      </w:r>
      <w:r w:rsidRPr="00C56C10">
        <w:tab/>
      </w:r>
      <w:r w:rsidR="0088319A" w:rsidRPr="00C56C10">
        <w:t>R</w:t>
      </w:r>
      <w:r w:rsidRPr="00C56C10">
        <w:t>equire a further test report from the Technical Service responsible for conducting the tests.</w:t>
      </w:r>
    </w:p>
    <w:p w14:paraId="320B5307" w14:textId="59C8F7A6" w:rsidR="00AA3D6B" w:rsidRPr="00C56C10" w:rsidRDefault="00850379" w:rsidP="001B3A2A">
      <w:pPr>
        <w:pStyle w:val="SingleTxtG"/>
        <w:ind w:left="2268" w:hanging="1134"/>
      </w:pPr>
      <w:r w:rsidRPr="00C56C10">
        <w:t>1</w:t>
      </w:r>
      <w:r w:rsidR="00234BF8" w:rsidRPr="00C56C10">
        <w:t>2</w:t>
      </w:r>
      <w:r w:rsidRPr="00C56C10">
        <w:t>.2.</w:t>
      </w:r>
      <w:r w:rsidRPr="00C56C10">
        <w:tab/>
        <w:t xml:space="preserve">Notice of conformation of approval or of refusal of approval, accompanied by particulars of the modifications, shall be communicated by the procedure indicated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4</w:t>
      </w:r>
      <w:r w:rsidR="0083635B" w:rsidRPr="00C56C10">
        <w:t>. of this Regulation</w:t>
      </w:r>
      <w:r w:rsidRPr="00C56C10">
        <w:t xml:space="preserve"> above to the Parties to the Agreement applying this Regulation.</w:t>
      </w:r>
    </w:p>
    <w:p w14:paraId="777D0390" w14:textId="77777777" w:rsidR="00AA3D6B" w:rsidRPr="00C56C10" w:rsidRDefault="00850379" w:rsidP="003664FC">
      <w:pPr>
        <w:pStyle w:val="SingleTxtG"/>
        <w:keepNext/>
        <w:keepLines/>
        <w:ind w:left="2268" w:hanging="1134"/>
      </w:pPr>
      <w:r w:rsidRPr="00C56C10">
        <w:lastRenderedPageBreak/>
        <w:t>1</w:t>
      </w:r>
      <w:r w:rsidR="00234BF8" w:rsidRPr="00C56C10">
        <w:t>2</w:t>
      </w:r>
      <w:r w:rsidRPr="00C56C10">
        <w:t>.3.</w:t>
      </w:r>
      <w:r w:rsidRPr="00C56C10">
        <w:tab/>
        <w:t xml:space="preserve">The </w:t>
      </w:r>
      <w:r w:rsidR="00E96AF6" w:rsidRPr="00C56C10">
        <w:t>Type Approval Authority</w:t>
      </w:r>
      <w:r w:rsidRPr="00C56C10">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C56C10" w:rsidRDefault="009F1ECD" w:rsidP="009F1ECD">
      <w:pPr>
        <w:pStyle w:val="HChG"/>
      </w:pPr>
      <w:r w:rsidRPr="00C56C10">
        <w:tab/>
      </w:r>
      <w:r w:rsidRPr="00C56C10">
        <w:tab/>
      </w:r>
      <w:bookmarkStart w:id="48" w:name="_Toc384106334"/>
      <w:r w:rsidR="00850379" w:rsidRPr="00C56C10">
        <w:t>1</w:t>
      </w:r>
      <w:r w:rsidR="00234BF8" w:rsidRPr="00C56C10">
        <w:t>3</w:t>
      </w:r>
      <w:r w:rsidR="00850379" w:rsidRPr="00C56C10">
        <w:t>.</w:t>
      </w:r>
      <w:r w:rsidR="00850379" w:rsidRPr="00C56C10">
        <w:tab/>
      </w:r>
      <w:r w:rsidRPr="00C56C10">
        <w:tab/>
      </w:r>
      <w:r w:rsidR="007B752A" w:rsidRPr="00C56C10">
        <w:t>Transitional provisions</w:t>
      </w:r>
      <w:bookmarkEnd w:id="48"/>
    </w:p>
    <w:p w14:paraId="3265F83E" w14:textId="7D96FC4D" w:rsidR="006056E3" w:rsidRPr="00C56C10" w:rsidRDefault="006056E3" w:rsidP="006056E3">
      <w:pPr>
        <w:pStyle w:val="SingleTxtG"/>
        <w:tabs>
          <w:tab w:val="left" w:pos="2300"/>
        </w:tabs>
        <w:ind w:left="2268" w:hanging="1134"/>
      </w:pPr>
      <w:r w:rsidRPr="00C56C10">
        <w:t>13.1</w:t>
      </w:r>
      <w:r w:rsidRPr="00C56C10">
        <w:tab/>
      </w:r>
      <w:r w:rsidRPr="00C56C10">
        <w:rPr>
          <w:b/>
        </w:rPr>
        <w:t xml:space="preserve">Transitional </w:t>
      </w:r>
      <w:r w:rsidR="006F2F63" w:rsidRPr="00C56C10">
        <w:rPr>
          <w:b/>
        </w:rPr>
        <w:t>p</w:t>
      </w:r>
      <w:r w:rsidRPr="00C56C10">
        <w:rPr>
          <w:b/>
        </w:rPr>
        <w:t xml:space="preserve">rovisions </w:t>
      </w:r>
      <w:r w:rsidR="006F2F63" w:rsidRPr="00C56C10">
        <w:rPr>
          <w:b/>
        </w:rPr>
        <w:t>a</w:t>
      </w:r>
      <w:r w:rsidRPr="00C56C10">
        <w:rPr>
          <w:b/>
        </w:rPr>
        <w:t>pplicable to</w:t>
      </w:r>
      <w:r w:rsidR="006F2F63" w:rsidRPr="00C56C10">
        <w:rPr>
          <w:b/>
        </w:rPr>
        <w:t xml:space="preserve"> the</w:t>
      </w:r>
      <w:r w:rsidRPr="00C56C10">
        <w:rPr>
          <w:b/>
        </w:rPr>
        <w:t xml:space="preserve"> 05 </w:t>
      </w:r>
      <w:r w:rsidR="006F2F63" w:rsidRPr="00C56C10">
        <w:rPr>
          <w:b/>
        </w:rPr>
        <w:t>s</w:t>
      </w:r>
      <w:r w:rsidRPr="00C56C10">
        <w:rPr>
          <w:b/>
        </w:rPr>
        <w:t xml:space="preserve">eries of </w:t>
      </w:r>
      <w:r w:rsidR="006F2F63" w:rsidRPr="00C56C10">
        <w:rPr>
          <w:b/>
        </w:rPr>
        <w:t>a</w:t>
      </w:r>
      <w:r w:rsidRPr="00C56C10">
        <w:rPr>
          <w:b/>
        </w:rPr>
        <w:t>mendments</w:t>
      </w:r>
    </w:p>
    <w:p w14:paraId="6DFFEF17" w14:textId="0C94A2DE" w:rsidR="0029514E" w:rsidRPr="00C56C10" w:rsidRDefault="0029514E" w:rsidP="0029514E">
      <w:pPr>
        <w:pStyle w:val="SingleTxtG"/>
        <w:tabs>
          <w:tab w:val="left" w:pos="2300"/>
        </w:tabs>
        <w:ind w:left="2268" w:hanging="1134"/>
      </w:pPr>
      <w:r w:rsidRPr="00C56C10">
        <w:t>13.1.1.</w:t>
      </w:r>
      <w:r w:rsidRPr="00C56C10">
        <w:tab/>
        <w:t>As from 9 October 2014, no Contracting Party applying this UN Regulation shall refuse to grant or refuse to accept UN type-approvals under this UN Regulation as amended by the 05 series of amendments.</w:t>
      </w:r>
    </w:p>
    <w:p w14:paraId="72DF4A7E" w14:textId="403E5117" w:rsidR="008B5269" w:rsidRPr="00C56C10" w:rsidRDefault="0029514E" w:rsidP="008B5269">
      <w:pPr>
        <w:pStyle w:val="SingleTxtG"/>
        <w:tabs>
          <w:tab w:val="left" w:pos="2300"/>
        </w:tabs>
        <w:ind w:left="2268" w:hanging="1134"/>
      </w:pPr>
      <w:r w:rsidRPr="00C56C10">
        <w:t>13.1.2.</w:t>
      </w:r>
      <w:r w:rsidRPr="00C56C10">
        <w:tab/>
        <w:t>As from 9 October 2017, Contracting Parties applying this UN Regulation shall not be obliged to accept UN type-approvals to the preceding series of amendments, first issued after 9 October 2017</w:t>
      </w:r>
      <w:r w:rsidR="008B5269" w:rsidRPr="00C56C10">
        <w:t xml:space="preserve"> or extensions thereof.</w:t>
      </w:r>
    </w:p>
    <w:p w14:paraId="767B916B" w14:textId="3B0E7581" w:rsidR="0029514E" w:rsidRPr="00C56C10" w:rsidRDefault="0029514E" w:rsidP="0029514E">
      <w:pPr>
        <w:pStyle w:val="SingleTxtG"/>
        <w:tabs>
          <w:tab w:val="left" w:pos="2300"/>
        </w:tabs>
        <w:ind w:left="2268" w:hanging="1134"/>
      </w:pPr>
      <w:r w:rsidRPr="00C56C10">
        <w:t>13.1</w:t>
      </w:r>
      <w:r w:rsidR="00074038" w:rsidRPr="00C56C10">
        <w:t>.</w:t>
      </w:r>
      <w:r w:rsidR="00950532" w:rsidRPr="00C56C10">
        <w:t>3</w:t>
      </w:r>
      <w:r w:rsidRPr="00C56C10">
        <w:t>.</w:t>
      </w:r>
      <w:r w:rsidRPr="00C56C10">
        <w:tab/>
        <w:t>No</w:t>
      </w:r>
      <w:r w:rsidR="00074038" w:rsidRPr="00C56C10">
        <w:t xml:space="preserve">twithstanding </w:t>
      </w:r>
      <w:proofErr w:type="spellStart"/>
      <w:r w:rsidR="00C6444F" w:rsidRPr="00C6444F">
        <w:rPr>
          <w:bCs/>
          <w:strike/>
          <w:highlight w:val="lightGray"/>
        </w:rPr>
        <w:t>p</w:t>
      </w:r>
      <w:r w:rsidR="00C6444F" w:rsidRPr="00C6444F">
        <w:rPr>
          <w:bCs/>
          <w:highlight w:val="cyan"/>
        </w:rPr>
        <w:t>P</w:t>
      </w:r>
      <w:r w:rsidR="00074038" w:rsidRPr="00C56C10">
        <w:t>aragraph</w:t>
      </w:r>
      <w:proofErr w:type="spellEnd"/>
      <w:r w:rsidR="00074038" w:rsidRPr="00C56C10">
        <w:t xml:space="preserve"> 13.1.2.</w:t>
      </w:r>
      <w:r w:rsidRPr="00C56C10">
        <w:t>,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14:paraId="4FCAC923" w14:textId="31E50103" w:rsidR="00133FB7" w:rsidRPr="00C56C10" w:rsidRDefault="0029514E" w:rsidP="00461A74">
      <w:pPr>
        <w:pStyle w:val="SingleTxtG"/>
        <w:tabs>
          <w:tab w:val="left" w:pos="2300"/>
        </w:tabs>
        <w:ind w:left="2268" w:hanging="1134"/>
      </w:pPr>
      <w:r w:rsidRPr="00C56C10">
        <w:rPr>
          <w:b/>
        </w:rPr>
        <w:t xml:space="preserve"> </w:t>
      </w:r>
      <w:r w:rsidRPr="00C56C10">
        <w:t>13.1</w:t>
      </w:r>
      <w:r w:rsidR="00950532" w:rsidRPr="00C56C10">
        <w:t>.4</w:t>
      </w:r>
      <w:r w:rsidRPr="00C56C10">
        <w:t>.</w:t>
      </w:r>
      <w:r w:rsidRPr="00C56C10">
        <w:tab/>
        <w:t>Contracting Parties applying this UN Regulation shall not refuse to grant UN type-approvals according to any preceding series of amendments to this UN Regulation or extensions thereof.</w:t>
      </w:r>
    </w:p>
    <w:p w14:paraId="74B901F0" w14:textId="638F53F4" w:rsidR="008C3C76" w:rsidRPr="00C56C10" w:rsidRDefault="008C3C76" w:rsidP="008C3C76">
      <w:pPr>
        <w:pStyle w:val="SingleTxtG"/>
        <w:tabs>
          <w:tab w:val="left" w:pos="2300"/>
        </w:tabs>
        <w:ind w:left="2268" w:hanging="1134"/>
      </w:pPr>
      <w:r w:rsidRPr="00C56C10">
        <w:t>13.2</w:t>
      </w:r>
      <w:r w:rsidRPr="00C56C10">
        <w:tab/>
      </w:r>
      <w:r w:rsidRPr="00C56C10">
        <w:rPr>
          <w:b/>
        </w:rPr>
        <w:t xml:space="preserve">Transitional </w:t>
      </w:r>
      <w:r w:rsidR="006F2F63" w:rsidRPr="00C56C10">
        <w:rPr>
          <w:b/>
        </w:rPr>
        <w:t>p</w:t>
      </w:r>
      <w:r w:rsidRPr="00C56C10">
        <w:rPr>
          <w:b/>
        </w:rPr>
        <w:t xml:space="preserve">rovisions </w:t>
      </w:r>
      <w:r w:rsidR="006F2F63" w:rsidRPr="00C56C10">
        <w:rPr>
          <w:b/>
        </w:rPr>
        <w:t>a</w:t>
      </w:r>
      <w:r w:rsidRPr="00C56C10">
        <w:rPr>
          <w:b/>
        </w:rPr>
        <w:t xml:space="preserve">pplicable to </w:t>
      </w:r>
      <w:r w:rsidR="006F2F63" w:rsidRPr="00C56C10">
        <w:rPr>
          <w:b/>
        </w:rPr>
        <w:t xml:space="preserve">the </w:t>
      </w:r>
      <w:r w:rsidRPr="00C56C10">
        <w:rPr>
          <w:b/>
        </w:rPr>
        <w:t xml:space="preserve">06 </w:t>
      </w:r>
      <w:r w:rsidR="006F2F63" w:rsidRPr="00C56C10">
        <w:rPr>
          <w:b/>
        </w:rPr>
        <w:t>s</w:t>
      </w:r>
      <w:r w:rsidRPr="00C56C10">
        <w:rPr>
          <w:b/>
        </w:rPr>
        <w:t xml:space="preserve">eries of </w:t>
      </w:r>
      <w:r w:rsidR="006F2F63" w:rsidRPr="00C56C10">
        <w:rPr>
          <w:b/>
        </w:rPr>
        <w:t>a</w:t>
      </w:r>
      <w:r w:rsidRPr="00C56C10">
        <w:rPr>
          <w:b/>
        </w:rPr>
        <w:t>mendments</w:t>
      </w:r>
    </w:p>
    <w:p w14:paraId="0C5E379A" w14:textId="77777777" w:rsidR="0029514E" w:rsidRPr="00C56C10" w:rsidRDefault="0029514E" w:rsidP="0029514E">
      <w:pPr>
        <w:pStyle w:val="SingleTxtG"/>
        <w:tabs>
          <w:tab w:val="left" w:pos="2300"/>
        </w:tabs>
        <w:ind w:left="2268" w:hanging="1134"/>
      </w:pPr>
      <w:r w:rsidRPr="00C56C10">
        <w:t>13.2.1.</w:t>
      </w:r>
      <w:r w:rsidRPr="00C56C10">
        <w:tab/>
        <w:t>As from the official date of entry into force of the 06 series of amendments, no Contracting Party applying this UN Regulation shall refuse to grant or refuse to accept UN type-approvals under this UN Regulation as amended by the 06 series of amendments.</w:t>
      </w:r>
    </w:p>
    <w:p w14:paraId="6C8F1E05" w14:textId="358D5C09" w:rsidR="008B5269" w:rsidRPr="00C56C10" w:rsidRDefault="008B5269" w:rsidP="008B5269">
      <w:pPr>
        <w:pStyle w:val="SingleTxtG"/>
        <w:tabs>
          <w:tab w:val="left" w:pos="2300"/>
        </w:tabs>
        <w:ind w:left="2268" w:hanging="1134"/>
      </w:pPr>
      <w:r w:rsidRPr="00C56C10">
        <w:t>13.2.2.</w:t>
      </w:r>
      <w:r w:rsidRPr="00C56C10">
        <w:tab/>
        <w:t xml:space="preserve">As from 1 September 2022, Contracting Parties applying this UN Regulation shall not be obliged to accept UN type-approvals to the preceding series of amendments, first issued after 1 September 2022 </w:t>
      </w:r>
      <w:r w:rsidR="00074038" w:rsidRPr="00C56C10">
        <w:t>or extensions thereof.</w:t>
      </w:r>
    </w:p>
    <w:p w14:paraId="2ACC5935" w14:textId="13E2CCFF" w:rsidR="00706E6B" w:rsidRPr="00C56C10" w:rsidRDefault="00706E6B" w:rsidP="00882B57">
      <w:pPr>
        <w:pStyle w:val="SingleTxtG"/>
        <w:tabs>
          <w:tab w:val="left" w:pos="2300"/>
        </w:tabs>
        <w:ind w:left="2268" w:hanging="1134"/>
        <w:rPr>
          <w:bCs/>
        </w:rPr>
      </w:pPr>
      <w:r w:rsidRPr="00C56C10">
        <w:rPr>
          <w:bCs/>
        </w:rPr>
        <w:t>13.2.3.</w:t>
      </w:r>
      <w:r w:rsidRPr="00C56C10">
        <w:rPr>
          <w:bCs/>
        </w:rPr>
        <w:tab/>
        <w:t xml:space="preserve">Notwithstanding </w:t>
      </w:r>
      <w:proofErr w:type="spellStart"/>
      <w:r w:rsidR="00C6444F" w:rsidRPr="00C6444F">
        <w:rPr>
          <w:bCs/>
          <w:strike/>
          <w:highlight w:val="lightGray"/>
        </w:rPr>
        <w:t>p</w:t>
      </w:r>
      <w:r w:rsidR="00C6444F" w:rsidRPr="00C6444F">
        <w:rPr>
          <w:bCs/>
          <w:highlight w:val="cyan"/>
        </w:rPr>
        <w:t>P</w:t>
      </w:r>
      <w:r w:rsidRPr="00C56C10">
        <w:rPr>
          <w:bCs/>
        </w:rPr>
        <w:t>aragraph</w:t>
      </w:r>
      <w:proofErr w:type="spellEnd"/>
      <w:r w:rsidRPr="00C56C10">
        <w:rPr>
          <w:bCs/>
        </w:rPr>
        <w:t xml:space="preserve">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p>
    <w:p w14:paraId="094206FC" w14:textId="20212068" w:rsidR="00A26493" w:rsidRPr="00C56C10" w:rsidRDefault="0029514E" w:rsidP="00461A74">
      <w:pPr>
        <w:pStyle w:val="SingleTxtG"/>
        <w:tabs>
          <w:tab w:val="left" w:pos="2300"/>
        </w:tabs>
        <w:ind w:left="2268" w:hanging="1134"/>
      </w:pPr>
      <w:r w:rsidRPr="00C56C10">
        <w:t>13.2.4.</w:t>
      </w:r>
      <w:r w:rsidRPr="00C56C10">
        <w:tab/>
        <w:t>Contracting Parties applying this UN Regulation shall not refuse to grant UN type-approvals according to any preceding series of amendments to this UN Regulation or extensions thereof.</w:t>
      </w:r>
    </w:p>
    <w:p w14:paraId="1F964037" w14:textId="102C72A9" w:rsidR="006D5118" w:rsidRPr="00C56C10" w:rsidRDefault="006D5118" w:rsidP="006D5118">
      <w:pPr>
        <w:pStyle w:val="SingleTxtG"/>
        <w:tabs>
          <w:tab w:val="left" w:pos="2300"/>
        </w:tabs>
        <w:ind w:left="2268" w:hanging="1134"/>
        <w:rPr>
          <w:rFonts w:eastAsia="Arial-BoldMT"/>
        </w:rPr>
      </w:pPr>
      <w:r w:rsidRPr="00C56C10">
        <w:rPr>
          <w:rFonts w:eastAsia="Arial-BoldMT"/>
        </w:rPr>
        <w:t>13.3.</w:t>
      </w:r>
      <w:r w:rsidRPr="00C56C10">
        <w:rPr>
          <w:rFonts w:eastAsia="Arial-BoldMT"/>
        </w:rPr>
        <w:tab/>
      </w:r>
      <w:r w:rsidRPr="00A00862">
        <w:rPr>
          <w:rFonts w:eastAsia="Arial-BoldMT"/>
          <w:b/>
          <w:bCs/>
        </w:rPr>
        <w:t>Transitional provisions applicable to the 07 series of amendments</w:t>
      </w:r>
    </w:p>
    <w:p w14:paraId="1032DB0A" w14:textId="77777777" w:rsidR="00A00862" w:rsidRPr="00A00862" w:rsidRDefault="00A00862" w:rsidP="00A00862">
      <w:pPr>
        <w:pStyle w:val="SingleTxtG"/>
        <w:tabs>
          <w:tab w:val="left" w:pos="2300"/>
        </w:tabs>
        <w:ind w:left="2268" w:right="567" w:hanging="1134"/>
      </w:pPr>
      <w:r w:rsidRPr="00A00862">
        <w:t>13.3.1.</w:t>
      </w:r>
      <w:r w:rsidRPr="00A00862">
        <w:tab/>
        <w:t>As from the official date of entry into force of the 07 series of amendments, no Contracting Party applying this Regulation shall refuse to grant or refuse to accept type approvals under this Regulation as amended by the 07 series of amendments.</w:t>
      </w:r>
    </w:p>
    <w:p w14:paraId="0A09B7D9" w14:textId="77777777" w:rsidR="00A00862" w:rsidRPr="00A00862" w:rsidRDefault="00A00862" w:rsidP="00A00862">
      <w:pPr>
        <w:pStyle w:val="SingleTxtG"/>
        <w:tabs>
          <w:tab w:val="left" w:pos="2300"/>
        </w:tabs>
        <w:ind w:left="2268" w:right="567" w:hanging="1134"/>
      </w:pPr>
      <w:r w:rsidRPr="00A00862">
        <w:lastRenderedPageBreak/>
        <w:t>13.3.2.</w:t>
      </w:r>
      <w:r w:rsidRPr="00A00862">
        <w:tab/>
        <w:t>As from 1 September 2029, Contracting Parties applying this Regulation shall not be obliged to accept type approvals to any of the preceding series of amendments, first issued after 1 September 2029.</w:t>
      </w:r>
    </w:p>
    <w:p w14:paraId="31DEAF90" w14:textId="77777777" w:rsidR="00A00862" w:rsidRPr="00A00862" w:rsidRDefault="00A00862" w:rsidP="00A00862">
      <w:pPr>
        <w:pStyle w:val="SingleTxtG"/>
        <w:tabs>
          <w:tab w:val="left" w:pos="2300"/>
        </w:tabs>
        <w:ind w:left="2268" w:right="567" w:hanging="1134"/>
      </w:pPr>
      <w:r w:rsidRPr="00A00862">
        <w:t>13.3.3.</w:t>
      </w:r>
      <w:r w:rsidRPr="00A00862">
        <w:tab/>
        <w:t>Contracting Parties applying this Regulation shall continue to accept type approvals issued according to any of the preceding series of amendments to this Regulation first issued before 1 September 2029.</w:t>
      </w:r>
    </w:p>
    <w:p w14:paraId="4701F5D6" w14:textId="4BE0A4E1" w:rsidR="00A00862" w:rsidRPr="00A00862" w:rsidRDefault="00A00862" w:rsidP="00A00862">
      <w:pPr>
        <w:pStyle w:val="SingleTxtG"/>
        <w:tabs>
          <w:tab w:val="left" w:pos="2300"/>
        </w:tabs>
        <w:ind w:left="2268" w:right="567" w:hanging="1134"/>
      </w:pPr>
      <w:r w:rsidRPr="00A00862">
        <w:t>13.3.4.</w:t>
      </w:r>
      <w:r w:rsidRPr="00A00862">
        <w:tab/>
        <w:t xml:space="preserve">Notwithstanding </w:t>
      </w:r>
      <w:proofErr w:type="spellStart"/>
      <w:r w:rsidR="00C6444F" w:rsidRPr="00C6444F">
        <w:rPr>
          <w:bCs/>
          <w:strike/>
          <w:highlight w:val="lightGray"/>
        </w:rPr>
        <w:t>p</w:t>
      </w:r>
      <w:r w:rsidR="00C6444F" w:rsidRPr="00C6444F">
        <w:rPr>
          <w:bCs/>
          <w:highlight w:val="cyan"/>
        </w:rPr>
        <w:t>P</w:t>
      </w:r>
      <w:r w:rsidRPr="00A00862">
        <w:t>aragraph</w:t>
      </w:r>
      <w:proofErr w:type="spellEnd"/>
      <w:r w:rsidRPr="00A00862">
        <w:t xml:space="preserve"> 13.3.3., Contracting Parties applying this Regulation shall continue to accept type approvals issued according to the 06 series of amendments to this Regulation, for vehicles, vehicle systems, equipment and parts which are not affected by the changes introduced by the 07 series of amendments.</w:t>
      </w:r>
    </w:p>
    <w:p w14:paraId="3140FA5F" w14:textId="2FFF4E4C" w:rsidR="00A00862" w:rsidRPr="00A00862" w:rsidRDefault="00A00862" w:rsidP="00A00862">
      <w:pPr>
        <w:pStyle w:val="SingleTxtG"/>
        <w:tabs>
          <w:tab w:val="left" w:pos="2300"/>
        </w:tabs>
        <w:ind w:left="2268" w:right="567" w:hanging="1134"/>
      </w:pPr>
      <w:r w:rsidRPr="00A00862">
        <w:rPr>
          <w:highlight w:val="yellow"/>
        </w:rPr>
        <w:t>13.3.5.</w:t>
      </w:r>
      <w:r w:rsidRPr="00A00862">
        <w:tab/>
      </w:r>
      <w:r w:rsidR="00C91173" w:rsidRPr="00C91173">
        <w:rPr>
          <w:highlight w:val="yellow"/>
        </w:rPr>
        <w:t xml:space="preserve">Notwithstanding </w:t>
      </w:r>
      <w:proofErr w:type="spellStart"/>
      <w:r w:rsidR="00C6444F" w:rsidRPr="00C6444F">
        <w:rPr>
          <w:bCs/>
          <w:strike/>
          <w:highlight w:val="lightGray"/>
        </w:rPr>
        <w:t>p</w:t>
      </w:r>
      <w:r w:rsidR="00C6444F" w:rsidRPr="00C6444F">
        <w:rPr>
          <w:bCs/>
          <w:highlight w:val="cyan"/>
        </w:rPr>
        <w:t>P</w:t>
      </w:r>
      <w:r w:rsidR="00C91173" w:rsidRPr="00C91173">
        <w:rPr>
          <w:highlight w:val="yellow"/>
        </w:rPr>
        <w:t>aragraph</w:t>
      </w:r>
      <w:proofErr w:type="spellEnd"/>
      <w:r w:rsidR="00C91173" w:rsidRPr="00C91173">
        <w:rPr>
          <w:highlight w:val="yellow"/>
        </w:rPr>
        <w:t xml:space="preserve"> 13.3.3.,</w:t>
      </w:r>
      <w:r w:rsidR="00C91173" w:rsidRPr="00A00862">
        <w:t xml:space="preserve"> </w:t>
      </w:r>
      <w:r w:rsidRPr="00A00862">
        <w:t xml:space="preserve">Contracting Parties applying this Regulation shall also continue to accept type approvals issued according to any of the previous series of amendments to this Regulation first issued before 1 September 2029, provided the transitional provisions in these respective previous series of amendments foresee this possibility.  </w:t>
      </w:r>
    </w:p>
    <w:p w14:paraId="24D1CA02" w14:textId="31C45706" w:rsidR="00A00862" w:rsidRPr="00A00862" w:rsidRDefault="00A00862" w:rsidP="00A00862">
      <w:pPr>
        <w:pStyle w:val="SingleTxtG"/>
        <w:tabs>
          <w:tab w:val="left" w:pos="2300"/>
        </w:tabs>
        <w:ind w:left="2268" w:right="567" w:hanging="1134"/>
      </w:pPr>
      <w:r w:rsidRPr="00A00862">
        <w:t>13.3.</w:t>
      </w:r>
      <w:r w:rsidR="00C91173" w:rsidRPr="00C91173">
        <w:rPr>
          <w:highlight w:val="yellow"/>
        </w:rPr>
        <w:t>6</w:t>
      </w:r>
      <w:r w:rsidRPr="00A00862">
        <w:t>.</w:t>
      </w:r>
      <w:r w:rsidRPr="00A00862">
        <w:tab/>
        <w:t>Contracting Parties applying this Regulation may grant type approvals according to any of the previous series of amendments to this Regulation.</w:t>
      </w:r>
    </w:p>
    <w:p w14:paraId="7A18AC48" w14:textId="6654EA00" w:rsidR="006D5118" w:rsidRPr="00A00862" w:rsidRDefault="00A00862" w:rsidP="00A00862">
      <w:pPr>
        <w:pStyle w:val="SingleTxtG"/>
        <w:tabs>
          <w:tab w:val="left" w:pos="2300"/>
        </w:tabs>
        <w:ind w:left="2268" w:hanging="1134"/>
      </w:pPr>
      <w:r w:rsidRPr="00A00862">
        <w:t>13.3.</w:t>
      </w:r>
      <w:r w:rsidR="00C91173" w:rsidRPr="00C91173">
        <w:rPr>
          <w:highlight w:val="yellow"/>
        </w:rPr>
        <w:t>7</w:t>
      </w:r>
      <w:r w:rsidRPr="00A00862">
        <w:t>.</w:t>
      </w:r>
      <w:r w:rsidRPr="00A00862">
        <w:tab/>
        <w:t>Contracting Parties applying this Regulation shall continue to grant extensions of existing approvals to any of the preceding series of amendments to this Regulation</w:t>
      </w:r>
      <w:r w:rsidR="006D5118" w:rsidRPr="00A00862">
        <w:t>.</w:t>
      </w:r>
    </w:p>
    <w:p w14:paraId="17DBF8CF" w14:textId="77777777" w:rsidR="00AA3D6B" w:rsidRPr="00C56C10" w:rsidRDefault="00001C0F" w:rsidP="00E74939">
      <w:pPr>
        <w:pStyle w:val="HChG"/>
        <w:tabs>
          <w:tab w:val="left" w:pos="2268"/>
        </w:tabs>
      </w:pPr>
      <w:r w:rsidRPr="00C56C10">
        <w:tab/>
      </w:r>
      <w:r w:rsidRPr="00C56C10">
        <w:tab/>
      </w:r>
      <w:bookmarkStart w:id="49" w:name="_Toc384106335"/>
      <w:r w:rsidR="00850379" w:rsidRPr="00C56C10">
        <w:t>1</w:t>
      </w:r>
      <w:r w:rsidR="00234BF8" w:rsidRPr="00C56C10">
        <w:t>4</w:t>
      </w:r>
      <w:r w:rsidR="00850379" w:rsidRPr="00C56C10">
        <w:t>.</w:t>
      </w:r>
      <w:r w:rsidR="00850379" w:rsidRPr="00C56C10">
        <w:tab/>
      </w:r>
      <w:r w:rsidRPr="00C56C10">
        <w:tab/>
        <w:t xml:space="preserve">Names and addresses of </w:t>
      </w:r>
      <w:r w:rsidR="00992F8D" w:rsidRPr="00C56C10">
        <w:t>T</w:t>
      </w:r>
      <w:r w:rsidRPr="00C56C10">
        <w:t xml:space="preserve">echnical </w:t>
      </w:r>
      <w:r w:rsidR="00992F8D" w:rsidRPr="00C56C10">
        <w:t>S</w:t>
      </w:r>
      <w:r w:rsidRPr="00C56C10">
        <w:t>ervices</w:t>
      </w:r>
      <w:r w:rsidR="006A22AC" w:rsidRPr="00C56C10">
        <w:br/>
      </w:r>
      <w:r w:rsidR="006A22AC" w:rsidRPr="00C56C10">
        <w:tab/>
      </w:r>
      <w:r w:rsidR="006A22AC" w:rsidRPr="00C56C10">
        <w:tab/>
      </w:r>
      <w:r w:rsidRPr="00C56C10">
        <w:t xml:space="preserve">conducting approval tests and </w:t>
      </w:r>
      <w:r w:rsidR="00234BF8" w:rsidRPr="00C56C10">
        <w:t>of</w:t>
      </w:r>
      <w:r w:rsidR="00CA449B" w:rsidRPr="00C56C10">
        <w:t xml:space="preserve"> Type Approval </w:t>
      </w:r>
      <w:r w:rsidR="00835C9D" w:rsidRPr="00C56C10">
        <w:tab/>
      </w:r>
      <w:r w:rsidR="00835C9D" w:rsidRPr="00C56C10">
        <w:tab/>
      </w:r>
      <w:r w:rsidR="00CA449B" w:rsidRPr="00C56C10">
        <w:t>Authorities</w:t>
      </w:r>
      <w:bookmarkEnd w:id="49"/>
    </w:p>
    <w:p w14:paraId="6CE4DA1D" w14:textId="77777777" w:rsidR="00850379" w:rsidRPr="00C56C10" w:rsidRDefault="00850379" w:rsidP="005A34B3">
      <w:pPr>
        <w:pStyle w:val="SingleTxtG"/>
        <w:ind w:left="2268" w:hanging="1134"/>
      </w:pPr>
      <w:r w:rsidRPr="00C56C10">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C56C10">
        <w:rPr>
          <w:spacing w:val="-2"/>
        </w:rPr>
        <w:t>Type Approval Authoritie</w:t>
      </w:r>
      <w:r w:rsidRPr="00C56C10">
        <w:rPr>
          <w:spacing w:val="-2"/>
        </w:rPr>
        <w:t>s which grant approvals and to which forms certifying approval or extension, refusal or withdrawal of approval, issued in other countries, are to be sent.</w:t>
      </w:r>
    </w:p>
    <w:p w14:paraId="22907E3A" w14:textId="77777777" w:rsidR="00850379" w:rsidRPr="00C56C10" w:rsidRDefault="00850379" w:rsidP="00392A12">
      <w:pPr>
        <w:sectPr w:rsidR="00850379" w:rsidRPr="00C56C10" w:rsidSect="0075520F">
          <w:headerReference w:type="even" r:id="rId13"/>
          <w:headerReference w:type="default" r:id="rId14"/>
          <w:footerReference w:type="even" r:id="rId15"/>
          <w:footerReference w:type="default" r:id="rId16"/>
          <w:footnotePr>
            <w:numRestart w:val="eachSect"/>
          </w:footnotePr>
          <w:pgSz w:w="11906" w:h="16838" w:code="9"/>
          <w:pgMar w:top="1701" w:right="1134" w:bottom="2268" w:left="1134" w:header="1134" w:footer="1701" w:gutter="0"/>
          <w:paperSrc w:first="7" w:other="7"/>
          <w:cols w:space="708"/>
          <w:titlePg/>
          <w:docGrid w:linePitch="360"/>
        </w:sectPr>
      </w:pPr>
    </w:p>
    <w:p w14:paraId="1C473BEF" w14:textId="77777777" w:rsidR="00AA3D6B" w:rsidRPr="00C56C10" w:rsidRDefault="00850379" w:rsidP="000F180B">
      <w:pPr>
        <w:pStyle w:val="HChG"/>
      </w:pPr>
      <w:bookmarkStart w:id="50" w:name="_Toc384106336"/>
      <w:r w:rsidRPr="00C56C10">
        <w:lastRenderedPageBreak/>
        <w:t>Appendix 1</w:t>
      </w:r>
      <w:bookmarkEnd w:id="50"/>
    </w:p>
    <w:p w14:paraId="73D2F086" w14:textId="77777777" w:rsidR="00AA3D6B" w:rsidRPr="00C56C10" w:rsidRDefault="000F180B" w:rsidP="000F180B">
      <w:pPr>
        <w:pStyle w:val="HChG"/>
      </w:pPr>
      <w:r w:rsidRPr="00C56C10">
        <w:tab/>
      </w:r>
      <w:r w:rsidRPr="00C56C10">
        <w:tab/>
      </w:r>
      <w:bookmarkStart w:id="51" w:name="_Toc384106337"/>
      <w:r w:rsidR="00850379" w:rsidRPr="00C56C10">
        <w:t>List of standards referred to in this Regulation</w:t>
      </w:r>
      <w:bookmarkEnd w:id="51"/>
    </w:p>
    <w:p w14:paraId="120366CD" w14:textId="3A8F7364" w:rsidR="003B79D4" w:rsidRPr="00C56C10" w:rsidRDefault="003B79D4" w:rsidP="003B79D4">
      <w:pPr>
        <w:pStyle w:val="SingleTxtG"/>
        <w:ind w:left="2268" w:hanging="1134"/>
      </w:pPr>
      <w:r w:rsidRPr="00C56C10">
        <w:t>1.</w:t>
      </w:r>
      <w:r w:rsidRPr="00C56C10">
        <w:tab/>
        <w:t>CISPR 12 "</w:t>
      </w:r>
      <w:r w:rsidRPr="00C56C10">
        <w:rPr>
          <w:lang w:eastAsia="fr-FR"/>
        </w:rPr>
        <w:t>Vehicles</w:t>
      </w:r>
      <w:r w:rsidRPr="00C56C10">
        <w:t xml:space="preserve">, </w:t>
      </w:r>
      <w:r w:rsidRPr="00C56C10">
        <w:rPr>
          <w:lang w:eastAsia="ko-KR"/>
        </w:rPr>
        <w:t>boats, and internal</w:t>
      </w:r>
      <w:r w:rsidRPr="00C56C10">
        <w:t xml:space="preserve"> </w:t>
      </w:r>
      <w:r w:rsidRPr="00C56C10">
        <w:rPr>
          <w:lang w:eastAsia="ko-KR"/>
        </w:rPr>
        <w:t>combustion</w:t>
      </w:r>
      <w:r w:rsidR="00B72AD7" w:rsidRPr="00C56C10">
        <w:t xml:space="preserve"> </w:t>
      </w:r>
      <w:r w:rsidRPr="00C56C10">
        <w:t>engine</w:t>
      </w:r>
      <w:r w:rsidRPr="00C56C10">
        <w:rPr>
          <w:rFonts w:hint="eastAsia"/>
          <w:lang w:eastAsia="ko-KR"/>
        </w:rPr>
        <w:t xml:space="preserve"> </w:t>
      </w:r>
      <w:r w:rsidRPr="00C56C10">
        <w:t xml:space="preserve">driven devices - </w:t>
      </w:r>
      <w:r w:rsidRPr="00C56C10">
        <w:rPr>
          <w:rFonts w:hint="eastAsia"/>
          <w:lang w:eastAsia="ko-KR"/>
        </w:rPr>
        <w:t>R</w:t>
      </w:r>
      <w:r w:rsidRPr="00C56C10">
        <w:t>adio disturbance characteristics - Limits and methods of measurement</w:t>
      </w:r>
      <w:r w:rsidRPr="00C56C10">
        <w:rPr>
          <w:rFonts w:hint="eastAsia"/>
          <w:lang w:eastAsia="ko-KR"/>
        </w:rPr>
        <w:t xml:space="preserve"> </w:t>
      </w:r>
      <w:r w:rsidRPr="00C56C10">
        <w:rPr>
          <w:lang w:eastAsia="ko-KR"/>
        </w:rPr>
        <w:t>for the protection of receivers except those installed in the vehicle/boat/device itself or in adjacent vehicles/boats/devices</w:t>
      </w:r>
      <w:r w:rsidRPr="00C56C10">
        <w:t xml:space="preserve">", </w:t>
      </w:r>
      <w:commentRangeStart w:id="52"/>
      <w:r w:rsidRPr="00D245CE">
        <w:rPr>
          <w:highlight w:val="cyan"/>
        </w:rPr>
        <w:t xml:space="preserve">Edition </w:t>
      </w:r>
      <w:r w:rsidR="00D245CE" w:rsidRPr="00D245CE">
        <w:rPr>
          <w:highlight w:val="cyan"/>
        </w:rPr>
        <w:t>7.0 - 2025</w:t>
      </w:r>
      <w:commentRangeEnd w:id="52"/>
      <w:r w:rsidR="00D245CE">
        <w:rPr>
          <w:rStyle w:val="Kommentarzeichen"/>
        </w:rPr>
        <w:commentReference w:id="52"/>
      </w:r>
      <w:r w:rsidRPr="00C56C10">
        <w:t>.</w:t>
      </w:r>
    </w:p>
    <w:p w14:paraId="278B92E7" w14:textId="4C3E7397" w:rsidR="003B79D4" w:rsidRPr="00C56C10" w:rsidRDefault="003B79D4" w:rsidP="003B79D4">
      <w:pPr>
        <w:pStyle w:val="SingleTxtG"/>
        <w:ind w:left="2268" w:hanging="1134"/>
      </w:pPr>
      <w:r w:rsidRPr="00C56C10">
        <w:t>2.</w:t>
      </w:r>
      <w:r w:rsidRPr="00C56C10">
        <w:tab/>
        <w:t>CISPR 16-1-4 "Specifications for radio disturbance and immunity measuring apparatus and methods - Part 1</w:t>
      </w:r>
      <w:r w:rsidRPr="00C56C10">
        <w:rPr>
          <w:lang w:eastAsia="ko-KR"/>
        </w:rPr>
        <w:t>-4</w:t>
      </w:r>
      <w:r w:rsidRPr="00C56C10">
        <w:t>: Radio disturbance and immunity measuring apparatus - Antennas and test sites for radiated disturbances me</w:t>
      </w:r>
      <w:r w:rsidRPr="00C56C10">
        <w:rPr>
          <w:lang w:eastAsia="ko-KR"/>
        </w:rPr>
        <w:t>as</w:t>
      </w:r>
      <w:r w:rsidRPr="00C56C10">
        <w:t>urements", Edition 4.2</w:t>
      </w:r>
      <w:r w:rsidRPr="00C56C10">
        <w:rPr>
          <w:b/>
          <w:bCs/>
        </w:rPr>
        <w:t xml:space="preserve"> - </w:t>
      </w:r>
      <w:r w:rsidRPr="00C56C10">
        <w:t>2019, AMD1:2020 and AMD2:2023.</w:t>
      </w:r>
    </w:p>
    <w:p w14:paraId="308F65E3" w14:textId="0F985547" w:rsidR="003B79D4" w:rsidRPr="00C56C10" w:rsidRDefault="003B79D4" w:rsidP="003B79D4">
      <w:pPr>
        <w:pStyle w:val="SingleTxtG"/>
        <w:ind w:left="2268" w:hanging="1134"/>
      </w:pPr>
      <w:r w:rsidRPr="00C56C10">
        <w:t>3.</w:t>
      </w:r>
      <w:r w:rsidRPr="00C56C10">
        <w:tab/>
        <w:t>CISPR 25 "</w:t>
      </w:r>
      <w:r w:rsidRPr="00C56C10">
        <w:rPr>
          <w:rFonts w:hint="eastAsia"/>
          <w:lang w:eastAsia="ko-KR"/>
        </w:rPr>
        <w:t>R</w:t>
      </w:r>
      <w:r w:rsidRPr="00C56C10">
        <w:t>adio disturbance characteristics for the protection of receivers used on board vehicles</w:t>
      </w:r>
      <w:r w:rsidRPr="00C56C10">
        <w:rPr>
          <w:rFonts w:hint="eastAsia"/>
          <w:lang w:eastAsia="ko-KR"/>
        </w:rPr>
        <w:t xml:space="preserve">, </w:t>
      </w:r>
      <w:r w:rsidRPr="00C56C10">
        <w:rPr>
          <w:lang w:eastAsia="ko-KR"/>
        </w:rPr>
        <w:t>boats, and on devices - Limits and methods of measurement</w:t>
      </w:r>
      <w:r w:rsidRPr="00C56C10">
        <w:t xml:space="preserve">", </w:t>
      </w:r>
      <w:bookmarkStart w:id="53" w:name="OLE_LINK23"/>
      <w:r w:rsidRPr="00D245CE">
        <w:rPr>
          <w:highlight w:val="cyan"/>
        </w:rPr>
        <w:t>E</w:t>
      </w:r>
      <w:bookmarkEnd w:id="53"/>
      <w:r w:rsidRPr="00D245CE">
        <w:rPr>
          <w:highlight w:val="cyan"/>
        </w:rPr>
        <w:t xml:space="preserve">dition </w:t>
      </w:r>
      <w:r w:rsidR="00D245CE" w:rsidRPr="00D245CE">
        <w:rPr>
          <w:highlight w:val="cyan"/>
        </w:rPr>
        <w:t>5.0 - 2021</w:t>
      </w:r>
      <w:r w:rsidRPr="00C56C10">
        <w:t>.</w:t>
      </w:r>
    </w:p>
    <w:p w14:paraId="08447143" w14:textId="3C7849E3" w:rsidR="003B79D4" w:rsidRPr="00C56C10" w:rsidRDefault="003B79D4" w:rsidP="003B79D4">
      <w:pPr>
        <w:spacing w:after="200" w:line="240" w:lineRule="auto"/>
        <w:ind w:left="2268" w:right="1134" w:hanging="1134"/>
        <w:jc w:val="both"/>
        <w:rPr>
          <w:shd w:val="clear" w:color="auto" w:fill="FFFFFF"/>
        </w:rPr>
      </w:pPr>
      <w:r w:rsidRPr="00C56C10">
        <w:t>4.</w:t>
      </w:r>
      <w:r w:rsidRPr="00C56C10">
        <w:tab/>
      </w:r>
      <w:r w:rsidRPr="00C56C10">
        <w:rPr>
          <w:shd w:val="clear" w:color="auto" w:fill="FFFFFF"/>
        </w:rPr>
        <w:t xml:space="preserve">ISO 7637-1 "Road vehicles - Electrical disturbance from conduction and coupling - Part 1: Definitions and general considerations", </w:t>
      </w:r>
      <w:bookmarkStart w:id="54" w:name="OLE_LINK26"/>
      <w:r w:rsidRPr="00C56C10">
        <w:rPr>
          <w:rFonts w:hint="eastAsia"/>
        </w:rPr>
        <w:t>T</w:t>
      </w:r>
      <w:bookmarkEnd w:id="54"/>
      <w:r w:rsidRPr="00C56C10">
        <w:rPr>
          <w:shd w:val="clear" w:color="auto" w:fill="FFFFFF"/>
        </w:rPr>
        <w:t xml:space="preserve">hird edition 2015. </w:t>
      </w:r>
    </w:p>
    <w:p w14:paraId="44B9C8DE" w14:textId="61564AF9" w:rsidR="003B79D4" w:rsidRPr="00C56C10" w:rsidRDefault="003B79D4" w:rsidP="003B79D4">
      <w:pPr>
        <w:spacing w:after="200" w:line="240" w:lineRule="auto"/>
        <w:ind w:left="2268" w:right="1134"/>
        <w:jc w:val="both"/>
      </w:pPr>
      <w:r w:rsidRPr="00C56C10">
        <w:rPr>
          <w:shd w:val="clear" w:color="auto" w:fill="FFFFFF"/>
        </w:rPr>
        <w:t xml:space="preserve">ISO 7637-2 "Road vehicles - Electrical disturbance from conduction and coupling - Part 2: Electrical transient conduction along supply lines only", </w:t>
      </w:r>
      <w:r w:rsidRPr="00C56C10">
        <w:rPr>
          <w:rFonts w:hint="eastAsia"/>
        </w:rPr>
        <w:t>S</w:t>
      </w:r>
      <w:r w:rsidRPr="00C56C10">
        <w:rPr>
          <w:shd w:val="clear" w:color="auto" w:fill="FFFFFF"/>
        </w:rPr>
        <w:t>econd edition 2004</w:t>
      </w:r>
      <w:r w:rsidRPr="00C56C10">
        <w:t>.</w:t>
      </w:r>
    </w:p>
    <w:p w14:paraId="265BC8F6" w14:textId="46872D57" w:rsidR="003B79D4" w:rsidRPr="00C56C10" w:rsidRDefault="003B79D4" w:rsidP="003B79D4">
      <w:pPr>
        <w:spacing w:after="200" w:line="240" w:lineRule="auto"/>
        <w:ind w:left="2268" w:right="1134"/>
        <w:jc w:val="both"/>
        <w:rPr>
          <w:shd w:val="clear" w:color="auto" w:fill="FFFFFF"/>
          <w:lang w:eastAsia="ko-KR"/>
        </w:rPr>
      </w:pPr>
      <w:r w:rsidRPr="00C56C10">
        <w:rPr>
          <w:shd w:val="clear" w:color="auto" w:fill="FFFFFF"/>
        </w:rPr>
        <w:t xml:space="preserve">ISO 7637-2 "Road vehicles - Electrical disturbance from conduction and coupling - Part 2: Electrical transient conduction along supply lines only", </w:t>
      </w:r>
      <w:bookmarkStart w:id="55" w:name="OLE_LINK28"/>
      <w:r w:rsidRPr="00C56C10">
        <w:t>T</w:t>
      </w:r>
      <w:bookmarkEnd w:id="55"/>
      <w:r w:rsidRPr="00C56C10">
        <w:rPr>
          <w:shd w:val="clear" w:color="auto" w:fill="FFFFFF"/>
        </w:rPr>
        <w:t>hird edition 2011.</w:t>
      </w:r>
    </w:p>
    <w:p w14:paraId="2A3956D1" w14:textId="4AE33840" w:rsidR="003B79D4" w:rsidRPr="00C56C10" w:rsidRDefault="003B79D4" w:rsidP="003B79D4">
      <w:pPr>
        <w:pStyle w:val="SingleTxtG"/>
        <w:ind w:left="2268" w:hanging="1134"/>
      </w:pPr>
      <w:r w:rsidRPr="00C56C10">
        <w:t xml:space="preserve">5. </w:t>
      </w:r>
      <w:r w:rsidRPr="00C56C10">
        <w:tab/>
        <w:t>ISO/IEC 17025 "General requirements for the competence of testing and calibration laboratories", Third edition 2017.</w:t>
      </w:r>
    </w:p>
    <w:p w14:paraId="74C45468" w14:textId="2DCD7D11" w:rsidR="003B79D4" w:rsidRPr="00C56C10" w:rsidRDefault="003B79D4" w:rsidP="003B79D4">
      <w:pPr>
        <w:pStyle w:val="SingleTxtG"/>
        <w:ind w:left="2268" w:hanging="1134"/>
      </w:pPr>
      <w:r w:rsidRPr="00C56C10">
        <w:t>6.</w:t>
      </w:r>
      <w:r w:rsidRPr="00C56C10">
        <w:tab/>
        <w:t xml:space="preserve">ISO 11451 "Road vehicles – </w:t>
      </w:r>
      <w:r w:rsidRPr="00C56C10">
        <w:rPr>
          <w:lang w:eastAsia="ko-KR"/>
        </w:rPr>
        <w:t>Vehicle test methods for</w:t>
      </w:r>
      <w:r w:rsidRPr="00C56C10">
        <w:rPr>
          <w:b/>
          <w:bCs/>
          <w:lang w:eastAsia="ko-KR"/>
        </w:rPr>
        <w:t xml:space="preserve"> </w:t>
      </w:r>
      <w:r w:rsidRPr="00C56C10">
        <w:rPr>
          <w:lang w:eastAsia="ko-KR"/>
        </w:rPr>
        <w:t>e</w:t>
      </w:r>
      <w:r w:rsidRPr="00C56C10">
        <w:t xml:space="preserve">lectrical disturbances </w:t>
      </w:r>
      <w:r w:rsidRPr="00C91173">
        <w:rPr>
          <w:lang w:eastAsia="ko-KR"/>
        </w:rPr>
        <w:t>from</w:t>
      </w:r>
      <w:r w:rsidRPr="00C56C10">
        <w:t xml:space="preserve"> narrowband radiated electromagnetic energy":</w:t>
      </w:r>
    </w:p>
    <w:p w14:paraId="2AE71ABC" w14:textId="2347CDB8" w:rsidR="003B79D4" w:rsidRPr="00C56C10" w:rsidRDefault="003B79D4" w:rsidP="003B79D4">
      <w:pPr>
        <w:pStyle w:val="SingleTxtG"/>
        <w:ind w:left="2268" w:hanging="708"/>
      </w:pPr>
      <w:r w:rsidRPr="00C56C10">
        <w:tab/>
        <w:t>Part 1:</w:t>
      </w:r>
      <w:r w:rsidRPr="00C56C10">
        <w:tab/>
        <w:t>General principles</w:t>
      </w:r>
      <w:r w:rsidRPr="00C56C10">
        <w:rPr>
          <w:b/>
          <w:bCs/>
        </w:rPr>
        <w:t xml:space="preserve"> </w:t>
      </w:r>
      <w:r w:rsidRPr="00C56C10">
        <w:t xml:space="preserve">and terminology (ISO 11451-1, </w:t>
      </w:r>
      <w:bookmarkStart w:id="56" w:name="OLE_LINK24"/>
      <w:r w:rsidRPr="00C56C10">
        <w:rPr>
          <w:rFonts w:hint="eastAsia"/>
        </w:rPr>
        <w:t>F</w:t>
      </w:r>
      <w:bookmarkEnd w:id="56"/>
      <w:r w:rsidRPr="00C56C10">
        <w:t>ourth edition 2015</w:t>
      </w:r>
      <w:r w:rsidRPr="00C56C10">
        <w:rPr>
          <w:rFonts w:hint="eastAsia"/>
          <w:b/>
          <w:bCs/>
          <w:lang w:eastAsia="ko-KR"/>
        </w:rPr>
        <w:t>)</w:t>
      </w:r>
      <w:r w:rsidRPr="00C56C10">
        <w:t>;</w:t>
      </w:r>
    </w:p>
    <w:p w14:paraId="7EF968FF" w14:textId="14ABD341" w:rsidR="003B79D4" w:rsidRPr="00C56C10" w:rsidRDefault="003B79D4" w:rsidP="003B79D4">
      <w:pPr>
        <w:pStyle w:val="SingleTxtG"/>
        <w:ind w:left="2268" w:hanging="708"/>
      </w:pPr>
      <w:r w:rsidRPr="00C56C10">
        <w:tab/>
        <w:t>Part 2:</w:t>
      </w:r>
      <w:r w:rsidRPr="00C56C10">
        <w:tab/>
        <w:t xml:space="preserve">Off-vehicle radiation sources (ISO 11451-2, </w:t>
      </w:r>
      <w:bookmarkStart w:id="57" w:name="OLE_LINK25"/>
      <w:r w:rsidRPr="00C56C10">
        <w:t>F</w:t>
      </w:r>
      <w:bookmarkEnd w:id="57"/>
      <w:r w:rsidRPr="00C56C10">
        <w:t>ourth edition 2015);</w:t>
      </w:r>
    </w:p>
    <w:p w14:paraId="413E0283" w14:textId="1ED41C10" w:rsidR="003B79D4" w:rsidRPr="00C56C10" w:rsidRDefault="003B79D4" w:rsidP="003B79D4">
      <w:pPr>
        <w:pStyle w:val="SingleTxtG"/>
        <w:ind w:left="2268" w:hanging="708"/>
        <w:rPr>
          <w:lang w:eastAsia="ko-KR"/>
        </w:rPr>
      </w:pPr>
      <w:r w:rsidRPr="00C56C10">
        <w:tab/>
        <w:t>Part 4:</w:t>
      </w:r>
      <w:r w:rsidRPr="00C56C10">
        <w:tab/>
        <w:t>Harness excitation methods (ISO 11451-4, fourth edition 2022).</w:t>
      </w:r>
    </w:p>
    <w:p w14:paraId="02F32972" w14:textId="04E0ABF6" w:rsidR="003B79D4" w:rsidRPr="00C56C10" w:rsidRDefault="003B79D4" w:rsidP="003B79D4">
      <w:pPr>
        <w:pStyle w:val="SingleTxtG"/>
        <w:ind w:left="2268" w:hanging="1134"/>
      </w:pPr>
      <w:r w:rsidRPr="00C56C10">
        <w:t>7.</w:t>
      </w:r>
      <w:r w:rsidRPr="00C56C10">
        <w:tab/>
        <w:t>ISO 11452 "Road vehicles - Component test methods</w:t>
      </w:r>
      <w:r w:rsidRPr="00C56C10">
        <w:rPr>
          <w:lang w:eastAsia="ko-KR"/>
        </w:rPr>
        <w:t xml:space="preserve"> for</w:t>
      </w:r>
      <w:r w:rsidRPr="00C56C10">
        <w:rPr>
          <w:b/>
          <w:bCs/>
        </w:rPr>
        <w:t xml:space="preserve"> </w:t>
      </w:r>
      <w:r w:rsidRPr="00C56C10">
        <w:rPr>
          <w:lang w:eastAsia="ko-KR"/>
        </w:rPr>
        <w:t>e</w:t>
      </w:r>
      <w:r w:rsidRPr="00C56C10">
        <w:t xml:space="preserve">lectrical disturbances </w:t>
      </w:r>
      <w:r w:rsidRPr="00C56C10">
        <w:rPr>
          <w:lang w:eastAsia="ko-KR"/>
        </w:rPr>
        <w:t>from</w:t>
      </w:r>
      <w:r w:rsidRPr="00C56C10">
        <w:t xml:space="preserve"> narrowband radiated electromagnetic energy":</w:t>
      </w:r>
    </w:p>
    <w:p w14:paraId="4589A353" w14:textId="1EE066E5" w:rsidR="003B79D4" w:rsidRPr="00C56C10" w:rsidRDefault="003B79D4" w:rsidP="003B79D4">
      <w:pPr>
        <w:pStyle w:val="SingleTxtG"/>
        <w:tabs>
          <w:tab w:val="left" w:pos="2977"/>
        </w:tabs>
        <w:ind w:left="2268" w:hanging="708"/>
      </w:pPr>
      <w:r w:rsidRPr="00C56C10">
        <w:tab/>
        <w:t>Part 1:</w:t>
      </w:r>
      <w:r w:rsidRPr="00C56C10">
        <w:tab/>
        <w:t xml:space="preserve">General principles and terminology (ISO 11452-1, </w:t>
      </w:r>
      <w:bookmarkStart w:id="58" w:name="OLE_LINK27"/>
      <w:r w:rsidRPr="00C56C10">
        <w:t>F</w:t>
      </w:r>
      <w:bookmarkEnd w:id="58"/>
      <w:r w:rsidRPr="00C56C10">
        <w:t>ourth edition 2015</w:t>
      </w:r>
      <w:r w:rsidRPr="00C56C10">
        <w:rPr>
          <w:rFonts w:hint="eastAsia"/>
          <w:b/>
          <w:bCs/>
          <w:lang w:eastAsia="ko-KR"/>
        </w:rPr>
        <w:t>)</w:t>
      </w:r>
      <w:r w:rsidRPr="00C56C10">
        <w:t>;</w:t>
      </w:r>
    </w:p>
    <w:p w14:paraId="4C4B87BD" w14:textId="5529E311" w:rsidR="003B79D4" w:rsidRPr="00C56C10" w:rsidRDefault="003B79D4" w:rsidP="003B79D4">
      <w:pPr>
        <w:pStyle w:val="SingleTxtG"/>
        <w:tabs>
          <w:tab w:val="left" w:pos="2977"/>
        </w:tabs>
        <w:ind w:left="2268" w:hanging="708"/>
      </w:pPr>
      <w:r w:rsidRPr="00C56C10">
        <w:tab/>
        <w:t>Part 2:</w:t>
      </w:r>
      <w:r w:rsidRPr="00C56C10">
        <w:tab/>
        <w:t>Absorber-lined shielded enclosure (ISO 11452-2, Third edition 2019);</w:t>
      </w:r>
    </w:p>
    <w:p w14:paraId="08A32D50" w14:textId="77777777" w:rsidR="003B79D4" w:rsidRPr="00C56C10" w:rsidRDefault="003B79D4" w:rsidP="003B79D4">
      <w:pPr>
        <w:pStyle w:val="SingleTxtG"/>
        <w:tabs>
          <w:tab w:val="left" w:pos="2977"/>
        </w:tabs>
        <w:spacing w:after="0"/>
        <w:ind w:left="2268" w:hanging="708"/>
      </w:pPr>
      <w:r w:rsidRPr="00C56C10">
        <w:tab/>
        <w:t>Part 3:</w:t>
      </w:r>
      <w:r w:rsidRPr="00C56C10">
        <w:tab/>
        <w:t>Transverse electromagnetic</w:t>
      </w:r>
      <w:r w:rsidRPr="00C56C10">
        <w:rPr>
          <w:strike/>
        </w:rPr>
        <w:t xml:space="preserve"> </w:t>
      </w:r>
      <w:r w:rsidRPr="00A8692D">
        <w:rPr>
          <w:strike/>
          <w:highlight w:val="lightGray"/>
        </w:rPr>
        <w:t>mode</w:t>
      </w:r>
      <w:r w:rsidRPr="00C56C10">
        <w:t xml:space="preserve"> (TEM) cell (ISO 11452-3, </w:t>
      </w:r>
    </w:p>
    <w:p w14:paraId="770E0CC2" w14:textId="723CB18F" w:rsidR="003B79D4" w:rsidRPr="00C56C10" w:rsidRDefault="003B79D4" w:rsidP="003B79D4">
      <w:pPr>
        <w:pStyle w:val="SingleTxtG"/>
        <w:tabs>
          <w:tab w:val="left" w:pos="2977"/>
        </w:tabs>
        <w:spacing w:after="0"/>
        <w:ind w:left="2835" w:hanging="708"/>
      </w:pPr>
      <w:r w:rsidRPr="00C56C10">
        <w:tab/>
      </w:r>
      <w:r w:rsidRPr="00C56C10">
        <w:tab/>
        <w:t>Fourth edition 2024);</w:t>
      </w:r>
    </w:p>
    <w:p w14:paraId="710C5F3E" w14:textId="54070129" w:rsidR="003B79D4" w:rsidRPr="00C56C10" w:rsidRDefault="003B79D4" w:rsidP="003B79D4">
      <w:pPr>
        <w:pStyle w:val="SingleTxtG"/>
        <w:tabs>
          <w:tab w:val="left" w:pos="2977"/>
        </w:tabs>
        <w:ind w:left="2268" w:hanging="708"/>
      </w:pPr>
      <w:r w:rsidRPr="00C56C10">
        <w:tab/>
        <w:t>Part 4:</w:t>
      </w:r>
      <w:r w:rsidRPr="00C56C10">
        <w:tab/>
        <w:t>Harness excitation methods (ISO 11452-4, Fifth edition 2020);</w:t>
      </w:r>
    </w:p>
    <w:p w14:paraId="02AEB59A" w14:textId="2BC45B10" w:rsidR="003B79D4" w:rsidRPr="00C56C10" w:rsidRDefault="003B79D4" w:rsidP="003B79D4">
      <w:pPr>
        <w:pStyle w:val="SingleTxtG"/>
        <w:tabs>
          <w:tab w:val="left" w:pos="2977"/>
        </w:tabs>
        <w:ind w:left="2268" w:hanging="708"/>
        <w:rPr>
          <w:b/>
          <w:bCs/>
          <w:lang w:eastAsia="ko-KR"/>
        </w:rPr>
      </w:pPr>
      <w:r w:rsidRPr="00C56C10">
        <w:tab/>
        <w:t>Part 5:</w:t>
      </w:r>
      <w:r w:rsidRPr="00C56C10">
        <w:tab/>
        <w:t xml:space="preserve">Stripline (ISO 11452-5, </w:t>
      </w:r>
      <w:r w:rsidRPr="00C56C10">
        <w:rPr>
          <w:rFonts w:hint="eastAsia"/>
        </w:rPr>
        <w:t>S</w:t>
      </w:r>
      <w:r w:rsidRPr="00C56C10">
        <w:t>econd edition 2002)</w:t>
      </w:r>
      <w:r w:rsidRPr="00A8692D">
        <w:rPr>
          <w:strike/>
          <w:highlight w:val="lightGray"/>
        </w:rPr>
        <w:t>.</w:t>
      </w:r>
      <w:r w:rsidRPr="00C56C10">
        <w:rPr>
          <w:rFonts w:hint="eastAsia"/>
          <w:b/>
          <w:bCs/>
          <w:lang w:eastAsia="ko-KR"/>
        </w:rPr>
        <w:t>;</w:t>
      </w:r>
    </w:p>
    <w:p w14:paraId="037993F7" w14:textId="26E62E22" w:rsidR="003B79D4" w:rsidRPr="00C56C10" w:rsidRDefault="003B79D4" w:rsidP="003B79D4">
      <w:pPr>
        <w:pStyle w:val="SingleTxtG"/>
        <w:tabs>
          <w:tab w:val="left" w:pos="2977"/>
        </w:tabs>
        <w:ind w:left="2268" w:hanging="708"/>
        <w:rPr>
          <w:lang w:eastAsia="ko-KR"/>
        </w:rPr>
      </w:pPr>
      <w:r w:rsidRPr="00C56C10">
        <w:rPr>
          <w:b/>
          <w:bCs/>
          <w:lang w:eastAsia="ko-KR"/>
        </w:rPr>
        <w:tab/>
      </w:r>
      <w:r w:rsidRPr="00C56C10">
        <w:t xml:space="preserve">Part 11: Reverberation chamber (ISO 11452-11, </w:t>
      </w:r>
      <w:r w:rsidRPr="00C56C10">
        <w:rPr>
          <w:rFonts w:hint="eastAsia"/>
        </w:rPr>
        <w:t>F</w:t>
      </w:r>
      <w:r w:rsidRPr="00C56C10">
        <w:t>irst edition 2010).</w:t>
      </w:r>
    </w:p>
    <w:p w14:paraId="6A2E14FD" w14:textId="6784A677" w:rsidR="003B79D4" w:rsidRPr="00C56C10" w:rsidRDefault="003B79D4" w:rsidP="003B79D4">
      <w:pPr>
        <w:tabs>
          <w:tab w:val="right" w:leader="dot" w:pos="8505"/>
          <w:tab w:val="right" w:leader="dot" w:pos="9468"/>
        </w:tabs>
        <w:spacing w:before="120" w:after="120"/>
        <w:ind w:left="2268" w:right="1134" w:hanging="1134"/>
        <w:jc w:val="both"/>
      </w:pPr>
      <w:r w:rsidRPr="00C56C10">
        <w:lastRenderedPageBreak/>
        <w:t>9.</w:t>
      </w:r>
      <w:r w:rsidRPr="00C56C10">
        <w:tab/>
        <w:t>IEC 61000-3-2 "Electromagnetic Compatibility (EMC) - Part 3-2</w:t>
      </w:r>
      <w:bookmarkStart w:id="59" w:name="OLE_LINK12"/>
      <w:bookmarkStart w:id="60" w:name="OLE_LINK14"/>
      <w:r w:rsidRPr="00C56C10">
        <w:rPr>
          <w:lang w:eastAsia="ko-KR"/>
        </w:rPr>
        <w:t>:</w:t>
      </w:r>
      <w:bookmarkEnd w:id="59"/>
      <w:r w:rsidRPr="00C56C10">
        <w:rPr>
          <w:rFonts w:hint="eastAsia"/>
          <w:lang w:eastAsia="ko-KR"/>
        </w:rPr>
        <w:t xml:space="preserve"> </w:t>
      </w:r>
      <w:bookmarkEnd w:id="60"/>
      <w:r w:rsidRPr="00C56C10">
        <w:rPr>
          <w:rFonts w:hint="eastAsia"/>
          <w:lang w:eastAsia="ko-KR"/>
        </w:rPr>
        <w:t>Limits</w:t>
      </w:r>
      <w:r w:rsidRPr="00C56C10">
        <w:t xml:space="preserve"> - Limits for harmonic current emissions (equipment input current ≤ 16 A per phase)", Edition 5.2 </w:t>
      </w:r>
      <w:r w:rsidRPr="00C56C10">
        <w:rPr>
          <w:rFonts w:hint="eastAsia"/>
          <w:lang w:eastAsia="ko-KR"/>
        </w:rPr>
        <w:t>-</w:t>
      </w:r>
      <w:r w:rsidRPr="00C56C10">
        <w:t xml:space="preserve"> 2018, AMD1:2020 and AMD2:2024.</w:t>
      </w:r>
    </w:p>
    <w:p w14:paraId="04E82FD5" w14:textId="67AAC992" w:rsidR="003B79D4" w:rsidRPr="00C56C10" w:rsidRDefault="003B79D4" w:rsidP="003B79D4">
      <w:pPr>
        <w:tabs>
          <w:tab w:val="right" w:leader="dot" w:pos="8505"/>
          <w:tab w:val="right" w:leader="dot" w:pos="9468"/>
        </w:tabs>
        <w:spacing w:before="120" w:after="120"/>
        <w:ind w:left="2268" w:right="1134" w:hanging="1134"/>
        <w:jc w:val="both"/>
        <w:rPr>
          <w:strike/>
        </w:rPr>
      </w:pPr>
      <w:r w:rsidRPr="00C56C10">
        <w:t>10.</w:t>
      </w:r>
      <w:r w:rsidRPr="00C56C10">
        <w:tab/>
        <w:t>IEC 61000-3-3 "Electromagnetic Compatibility (EMC) - Part 3-3</w:t>
      </w:r>
      <w:bookmarkStart w:id="61" w:name="OLE_LINK13"/>
      <w:r w:rsidRPr="00C56C10">
        <w:rPr>
          <w:lang w:eastAsia="ko-KR"/>
        </w:rPr>
        <w:t>:</w:t>
      </w:r>
      <w:bookmarkEnd w:id="61"/>
      <w:r w:rsidRPr="00C56C10">
        <w:t xml:space="preserve"> Limits - Limitation of voltage changes, voltage fluctuations and flicker in public low-voltage </w:t>
      </w:r>
      <w:r w:rsidRPr="00C56C10">
        <w:rPr>
          <w:rFonts w:hint="eastAsia"/>
          <w:lang w:eastAsia="ko-KR"/>
        </w:rPr>
        <w:t>supply</w:t>
      </w:r>
      <w:r w:rsidRPr="00C56C10">
        <w:rPr>
          <w:rFonts w:hint="eastAsia"/>
          <w:b/>
          <w:bCs/>
          <w:lang w:eastAsia="ko-KR"/>
        </w:rPr>
        <w:t xml:space="preserve"> </w:t>
      </w:r>
      <w:r w:rsidRPr="00C56C10">
        <w:t>systems</w:t>
      </w:r>
      <w:r w:rsidRPr="00C56C10">
        <w:rPr>
          <w:rFonts w:hint="eastAsia"/>
          <w:lang w:eastAsia="ko-KR"/>
        </w:rPr>
        <w:t>,</w:t>
      </w:r>
      <w:r w:rsidRPr="00C56C10">
        <w:t xml:space="preserve"> for equipment with rated current ≤ 16 A per phase and not subject to conditional connection", Edition 3.2 </w:t>
      </w:r>
      <w:r w:rsidRPr="00C56C10">
        <w:rPr>
          <w:rFonts w:hint="eastAsia"/>
          <w:lang w:eastAsia="ko-KR"/>
        </w:rPr>
        <w:t>-</w:t>
      </w:r>
      <w:r w:rsidRPr="00C56C10">
        <w:t xml:space="preserve"> 2013, AMD1:2017, AMD2:2021 and COR1:2022.</w:t>
      </w:r>
    </w:p>
    <w:p w14:paraId="5A7FA138" w14:textId="43EE0AE3" w:rsidR="003B79D4" w:rsidRPr="00C56C10" w:rsidRDefault="003B79D4" w:rsidP="003B79D4">
      <w:pPr>
        <w:tabs>
          <w:tab w:val="right" w:leader="dot" w:pos="8505"/>
          <w:tab w:val="right" w:leader="dot" w:pos="9468"/>
        </w:tabs>
        <w:spacing w:before="120" w:after="120"/>
        <w:ind w:left="2268" w:right="1134" w:hanging="1134"/>
        <w:jc w:val="both"/>
      </w:pPr>
      <w:r w:rsidRPr="00C56C10">
        <w:t>11.</w:t>
      </w:r>
      <w:r w:rsidRPr="00C56C10">
        <w:tab/>
        <w:t>IEC 61000-3-11 "Electromagnetic Compatibility (EMC) - Part 3-11</w:t>
      </w:r>
      <w:bookmarkStart w:id="62" w:name="OLE_LINK15"/>
      <w:r w:rsidRPr="00C56C10">
        <w:rPr>
          <w:b/>
          <w:bCs/>
          <w:lang w:eastAsia="ko-KR"/>
        </w:rPr>
        <w:t>:</w:t>
      </w:r>
      <w:bookmarkEnd w:id="62"/>
      <w:r w:rsidRPr="00C56C10">
        <w:t xml:space="preserve"> Limits - Limitation of voltage changes, voltage fluctuations and flicker in public low-voltage</w:t>
      </w:r>
      <w:r w:rsidRPr="00C56C10">
        <w:rPr>
          <w:rFonts w:hint="eastAsia"/>
          <w:b/>
          <w:bCs/>
          <w:lang w:eastAsia="ko-KR"/>
        </w:rPr>
        <w:t xml:space="preserve"> </w:t>
      </w:r>
      <w:r w:rsidRPr="00C56C10">
        <w:rPr>
          <w:rFonts w:hint="eastAsia"/>
          <w:lang w:eastAsia="ko-KR"/>
        </w:rPr>
        <w:t>supply</w:t>
      </w:r>
      <w:r w:rsidRPr="00C56C10">
        <w:t xml:space="preserve"> systems - Equipment with rated current ≤ 75 A and subject to conditional connection", Edition 2.0 - 2017.</w:t>
      </w:r>
    </w:p>
    <w:p w14:paraId="6D58CCF0" w14:textId="433B9229" w:rsidR="003B79D4" w:rsidRPr="00C56C10" w:rsidRDefault="003B79D4" w:rsidP="003B79D4">
      <w:pPr>
        <w:tabs>
          <w:tab w:val="right" w:leader="dot" w:pos="8505"/>
          <w:tab w:val="right" w:leader="dot" w:pos="9468"/>
        </w:tabs>
        <w:spacing w:before="120" w:after="120"/>
        <w:ind w:left="2268" w:right="1134" w:hanging="1134"/>
        <w:jc w:val="both"/>
      </w:pPr>
      <w:r w:rsidRPr="00C56C10">
        <w:t>12.</w:t>
      </w:r>
      <w:bookmarkStart w:id="63" w:name="OLE_LINK17"/>
      <w:r w:rsidRPr="00C56C10">
        <w:tab/>
      </w:r>
      <w:bookmarkEnd w:id="63"/>
      <w:r w:rsidRPr="00C56C10">
        <w:t>IEC 61000-3-12 "Electromagnetic Compatibility (EMC) - Part 3-12</w:t>
      </w:r>
      <w:r w:rsidRPr="00C56C10">
        <w:rPr>
          <w:lang w:eastAsia="ko-KR"/>
        </w:rPr>
        <w:t>: Limits</w:t>
      </w:r>
      <w:r w:rsidRPr="00C56C10">
        <w:t xml:space="preserve"> - Limits for harmonic current</w:t>
      </w:r>
      <w:r w:rsidRPr="00C56C10">
        <w:rPr>
          <w:rFonts w:hint="eastAsia"/>
          <w:lang w:eastAsia="ko-KR"/>
        </w:rPr>
        <w:t>s</w:t>
      </w:r>
      <w:r w:rsidRPr="00C56C10">
        <w:t xml:space="preserve"> produced by equipment connected to public low-voltage systems with input current &gt; 16 A and ≤ 75 A per phase", Edition 1.0 - 2004.</w:t>
      </w:r>
    </w:p>
    <w:p w14:paraId="02BB0D1A" w14:textId="1F9C59AE" w:rsidR="003B79D4" w:rsidRPr="00C56C10" w:rsidRDefault="003B79D4" w:rsidP="003B79D4">
      <w:pPr>
        <w:tabs>
          <w:tab w:val="right" w:leader="dot" w:pos="8505"/>
          <w:tab w:val="right" w:leader="dot" w:pos="9468"/>
        </w:tabs>
        <w:spacing w:before="120" w:after="120"/>
        <w:ind w:left="2268" w:right="1134" w:hanging="1134"/>
        <w:jc w:val="both"/>
      </w:pPr>
      <w:r w:rsidRPr="00C56C10">
        <w:t xml:space="preserve">13. </w:t>
      </w:r>
      <w:r w:rsidRPr="00C56C10">
        <w:tab/>
        <w:t>IEC 61000-4-4 "Electromagnetic Compatibility (EMC) - Part 4-4</w:t>
      </w:r>
      <w:bookmarkStart w:id="64" w:name="OLE_LINK19"/>
      <w:r w:rsidRPr="00C56C10">
        <w:rPr>
          <w:lang w:eastAsia="ko-KR"/>
        </w:rPr>
        <w:t>:</w:t>
      </w:r>
      <w:bookmarkEnd w:id="64"/>
      <w:r w:rsidRPr="00C56C10">
        <w:t xml:space="preserve"> Testing and measurement techniques - Electrical fast transients/burst immunity test", Edition 3.0 - 2012.</w:t>
      </w:r>
    </w:p>
    <w:p w14:paraId="5CF23FF0" w14:textId="6A7F7166" w:rsidR="003B79D4" w:rsidRPr="00C56C10" w:rsidRDefault="003B79D4" w:rsidP="003B79D4">
      <w:pPr>
        <w:tabs>
          <w:tab w:val="right" w:leader="dot" w:pos="8505"/>
          <w:tab w:val="right" w:leader="dot" w:pos="9468"/>
        </w:tabs>
        <w:spacing w:before="120" w:after="120"/>
        <w:ind w:left="2268" w:right="1134" w:hanging="1134"/>
        <w:jc w:val="both"/>
        <w:rPr>
          <w:lang w:eastAsia="ko-KR"/>
        </w:rPr>
      </w:pPr>
      <w:r w:rsidRPr="00C56C10">
        <w:t xml:space="preserve">14. </w:t>
      </w:r>
      <w:r w:rsidRPr="00C56C10">
        <w:tab/>
        <w:t>IEC 61000-4-5 "Electromagnetic Compatibility (EMC) - Part 4-5</w:t>
      </w:r>
      <w:r w:rsidRPr="00C56C10">
        <w:rPr>
          <w:lang w:eastAsia="ko-KR"/>
        </w:rPr>
        <w:t>:</w:t>
      </w:r>
      <w:r w:rsidRPr="00C56C10">
        <w:t xml:space="preserve"> Testing and measurement techniques - Surge immunity test", Edition 3.1 </w:t>
      </w:r>
      <w:r w:rsidRPr="00C56C10">
        <w:rPr>
          <w:rFonts w:hint="eastAsia"/>
          <w:lang w:eastAsia="ko-KR"/>
        </w:rPr>
        <w:t>-</w:t>
      </w:r>
      <w:r w:rsidRPr="00C56C10">
        <w:t xml:space="preserve"> 2014 and AMD1:2017.</w:t>
      </w:r>
    </w:p>
    <w:p w14:paraId="548BBB72" w14:textId="1789F3F3" w:rsidR="003B79D4" w:rsidRPr="00C56C10" w:rsidRDefault="003B79D4" w:rsidP="003B79D4">
      <w:pPr>
        <w:tabs>
          <w:tab w:val="right" w:leader="dot" w:pos="8505"/>
          <w:tab w:val="right" w:leader="dot" w:pos="9468"/>
        </w:tabs>
        <w:spacing w:before="120" w:after="120"/>
        <w:ind w:left="2268" w:right="1134" w:hanging="1134"/>
        <w:jc w:val="both"/>
      </w:pPr>
      <w:r w:rsidRPr="00C56C10">
        <w:t>15.</w:t>
      </w:r>
      <w:r w:rsidRPr="00C56C10">
        <w:tab/>
        <w:t>IEC 61000-6-3 "Electromagnetic Compatibility (EMC) - Part 6-3</w:t>
      </w:r>
      <w:bookmarkStart w:id="65" w:name="OLE_LINK16"/>
      <w:r w:rsidRPr="00C56C10">
        <w:rPr>
          <w:lang w:eastAsia="ko-KR"/>
        </w:rPr>
        <w:t>:</w:t>
      </w:r>
      <w:bookmarkEnd w:id="65"/>
      <w:r w:rsidRPr="00C56C10">
        <w:t xml:space="preserve"> Generic standards </w:t>
      </w:r>
      <w:r w:rsidRPr="00C56C10">
        <w:rPr>
          <w:rFonts w:hint="eastAsia"/>
          <w:lang w:eastAsia="ko-KR"/>
        </w:rPr>
        <w:t xml:space="preserve">- </w:t>
      </w:r>
      <w:r w:rsidRPr="00C56C10">
        <w:t xml:space="preserve">Emission standard for </w:t>
      </w:r>
      <w:r w:rsidRPr="00C56C10">
        <w:rPr>
          <w:rFonts w:hint="eastAsia"/>
          <w:lang w:eastAsia="ko-KR"/>
        </w:rPr>
        <w:t>equipment in</w:t>
      </w:r>
      <w:r w:rsidRPr="00C56C10">
        <w:rPr>
          <w:rFonts w:hint="eastAsia"/>
          <w:b/>
          <w:bCs/>
          <w:lang w:eastAsia="ko-KR"/>
        </w:rPr>
        <w:t xml:space="preserve"> </w:t>
      </w:r>
      <w:r w:rsidRPr="00C56C10">
        <w:t>residential</w:t>
      </w:r>
      <w:r w:rsidR="005B356E" w:rsidRPr="00C56C10">
        <w:t xml:space="preserve"> </w:t>
      </w:r>
      <w:r w:rsidRPr="00C56C10">
        <w:t xml:space="preserve">environments", </w:t>
      </w:r>
      <w:bookmarkStart w:id="66" w:name="OLE_LINK18"/>
      <w:r w:rsidRPr="00C56C10">
        <w:t>E</w:t>
      </w:r>
      <w:bookmarkEnd w:id="66"/>
      <w:r w:rsidRPr="00C56C10">
        <w:t>dition 3.0 - 2020.</w:t>
      </w:r>
    </w:p>
    <w:p w14:paraId="0FA2EC6B" w14:textId="32E41029" w:rsidR="003B79D4" w:rsidRPr="00C56C10" w:rsidRDefault="003B79D4" w:rsidP="003B79D4">
      <w:pPr>
        <w:tabs>
          <w:tab w:val="right" w:leader="dot" w:pos="8505"/>
          <w:tab w:val="right" w:leader="dot" w:pos="9468"/>
        </w:tabs>
        <w:spacing w:before="120" w:after="120"/>
        <w:ind w:left="2268" w:right="1134" w:hanging="1134"/>
        <w:jc w:val="both"/>
      </w:pPr>
      <w:r w:rsidRPr="00C56C10">
        <w:t xml:space="preserve">16. </w:t>
      </w:r>
      <w:r w:rsidRPr="00C56C10">
        <w:tab/>
        <w:t xml:space="preserve">IEC 61000-6-4 </w:t>
      </w:r>
      <w:r w:rsidR="005B356E" w:rsidRPr="00C56C10">
        <w:t>"</w:t>
      </w:r>
      <w:r w:rsidRPr="00C56C10">
        <w:t>Electromagnetic compatibility (EMC) - Part 6-4: Generic standards - Emission standard for industrial environments</w:t>
      </w:r>
      <w:r w:rsidR="005B356E" w:rsidRPr="00C56C10">
        <w:t>"</w:t>
      </w:r>
      <w:r w:rsidRPr="00C56C10">
        <w:t xml:space="preserve">, Edition 3.0 </w:t>
      </w:r>
      <w:r w:rsidRPr="00C56C10">
        <w:rPr>
          <w:rFonts w:hint="eastAsia"/>
          <w:lang w:eastAsia="ko-KR"/>
        </w:rPr>
        <w:t>-</w:t>
      </w:r>
      <w:r w:rsidRPr="00C56C10">
        <w:t xml:space="preserve"> 2018.</w:t>
      </w:r>
    </w:p>
    <w:p w14:paraId="78547CD7" w14:textId="3D5B8F59" w:rsidR="003B79D4" w:rsidRPr="00C56C10" w:rsidRDefault="003B79D4" w:rsidP="003B79D4">
      <w:pPr>
        <w:tabs>
          <w:tab w:val="right" w:leader="dot" w:pos="8505"/>
          <w:tab w:val="right" w:leader="dot" w:pos="9468"/>
        </w:tabs>
        <w:spacing w:before="120" w:after="120"/>
        <w:ind w:left="2268" w:right="1134" w:hanging="1134"/>
        <w:jc w:val="both"/>
      </w:pPr>
      <w:r w:rsidRPr="00C56C10">
        <w:t>17.</w:t>
      </w:r>
      <w:r w:rsidRPr="00C56C10">
        <w:tab/>
        <w:t>CISPR 16</w:t>
      </w:r>
      <w:r w:rsidRPr="00C56C10">
        <w:rPr>
          <w:rFonts w:hint="eastAsia"/>
          <w:lang w:eastAsia="ko-KR"/>
        </w:rPr>
        <w:t>-</w:t>
      </w:r>
      <w:r w:rsidRPr="00C56C10">
        <w:t>2</w:t>
      </w:r>
      <w:r w:rsidRPr="00C56C10">
        <w:rPr>
          <w:rFonts w:hint="eastAsia"/>
          <w:lang w:eastAsia="ko-KR"/>
        </w:rPr>
        <w:t>-</w:t>
      </w:r>
      <w:r w:rsidRPr="00C56C10">
        <w:t>1 "Specification for radio disturbance and immunity measuring apparatus and methods - Part 2-1</w:t>
      </w:r>
      <w:r w:rsidRPr="00C56C10">
        <w:rPr>
          <w:lang w:eastAsia="ko-KR"/>
        </w:rPr>
        <w:t>:</w:t>
      </w:r>
      <w:r w:rsidRPr="00C56C10">
        <w:t xml:space="preserve"> Methods of measurement of disturbances and immunity - Conducted disturbance measurement</w:t>
      </w:r>
      <w:r w:rsidRPr="00C56C10">
        <w:rPr>
          <w:rFonts w:hint="eastAsia"/>
          <w:lang w:eastAsia="ko-KR"/>
        </w:rPr>
        <w:t>s</w:t>
      </w:r>
      <w:r w:rsidRPr="00C56C10">
        <w:t xml:space="preserve">", </w:t>
      </w:r>
      <w:bookmarkStart w:id="67" w:name="OLE_LINK20"/>
      <w:r w:rsidRPr="00C56C10">
        <w:t>E</w:t>
      </w:r>
      <w:bookmarkEnd w:id="67"/>
      <w:r w:rsidRPr="00C56C10">
        <w:t xml:space="preserve">dition 3.1 </w:t>
      </w:r>
      <w:r w:rsidRPr="00C56C10">
        <w:rPr>
          <w:rFonts w:hint="eastAsia"/>
          <w:lang w:eastAsia="ko-KR"/>
        </w:rPr>
        <w:t>-</w:t>
      </w:r>
      <w:r w:rsidRPr="00C56C10">
        <w:t xml:space="preserve"> 2014, AMD1:2017 and COR1:2020.</w:t>
      </w:r>
    </w:p>
    <w:p w14:paraId="5C46383E" w14:textId="52F26283" w:rsidR="003B79D4" w:rsidRPr="00C56C10" w:rsidRDefault="003B79D4" w:rsidP="003B79D4">
      <w:pPr>
        <w:pStyle w:val="SingleTxtG"/>
        <w:ind w:left="2268" w:hanging="1134"/>
      </w:pPr>
      <w:r w:rsidRPr="00C56C10">
        <w:t>18.</w:t>
      </w:r>
      <w:r w:rsidRPr="00C56C10">
        <w:tab/>
        <w:t>CISPR 16-1-2 "Specification for radio disturbance and immunity measuring apparatus and methods - Part 1-2: Radio disturbance and immunity measuring apparatus</w:t>
      </w:r>
      <w:r w:rsidR="005B356E" w:rsidRPr="00C56C10">
        <w:t xml:space="preserve"> </w:t>
      </w:r>
      <w:r w:rsidRPr="00C56C10">
        <w:t>- Coupling devices for</w:t>
      </w:r>
      <w:r w:rsidRPr="00C56C10">
        <w:rPr>
          <w:rFonts w:hint="eastAsia"/>
          <w:b/>
          <w:bCs/>
          <w:lang w:eastAsia="ko-KR"/>
        </w:rPr>
        <w:t xml:space="preserve"> </w:t>
      </w:r>
      <w:r w:rsidRPr="00C56C10">
        <w:rPr>
          <w:rFonts w:hint="eastAsia"/>
          <w:lang w:eastAsia="ko-KR"/>
        </w:rPr>
        <w:t>c</w:t>
      </w:r>
      <w:r w:rsidRPr="00C56C10">
        <w:t>onducted disturbance</w:t>
      </w:r>
      <w:r w:rsidRPr="00C56C10">
        <w:rPr>
          <w:rFonts w:hint="eastAsia"/>
          <w:b/>
          <w:bCs/>
          <w:lang w:eastAsia="ko-KR"/>
        </w:rPr>
        <w:t xml:space="preserve"> </w:t>
      </w:r>
      <w:r w:rsidRPr="00C56C10">
        <w:rPr>
          <w:rFonts w:hint="eastAsia"/>
          <w:lang w:eastAsia="ko-KR"/>
        </w:rPr>
        <w:t>measurements</w:t>
      </w:r>
      <w:r w:rsidRPr="00C56C10">
        <w:t xml:space="preserve">", </w:t>
      </w:r>
      <w:bookmarkStart w:id="68" w:name="OLE_LINK21"/>
      <w:r w:rsidRPr="00C56C10">
        <w:t>E</w:t>
      </w:r>
      <w:bookmarkEnd w:id="68"/>
      <w:r w:rsidRPr="00C56C10">
        <w:t xml:space="preserve">dition 2.1 </w:t>
      </w:r>
      <w:r w:rsidRPr="00C56C10">
        <w:rPr>
          <w:rFonts w:hint="eastAsia"/>
          <w:lang w:eastAsia="ko-KR"/>
        </w:rPr>
        <w:t>-</w:t>
      </w:r>
      <w:r w:rsidRPr="00C56C10">
        <w:t xml:space="preserve"> 2014 and AMD1:2017.</w:t>
      </w:r>
    </w:p>
    <w:p w14:paraId="0CE89159" w14:textId="37BA2C6F" w:rsidR="003B79D4" w:rsidRPr="00C56C10" w:rsidRDefault="003B79D4" w:rsidP="003B79D4">
      <w:pPr>
        <w:pStyle w:val="SingleTxtG"/>
        <w:ind w:left="2268" w:hanging="1134"/>
      </w:pPr>
      <w:r w:rsidRPr="00C56C10">
        <w:t xml:space="preserve">19. </w:t>
      </w:r>
      <w:r w:rsidRPr="00C56C10">
        <w:tab/>
        <w:t xml:space="preserve">IEC 61851-1 "Electric vehicle conductive charging system </w:t>
      </w:r>
      <w:r w:rsidRPr="00C56C10">
        <w:rPr>
          <w:rFonts w:hint="eastAsia"/>
          <w:lang w:eastAsia="ko-KR"/>
        </w:rPr>
        <w:t xml:space="preserve">- </w:t>
      </w:r>
      <w:r w:rsidRPr="00C56C10">
        <w:t xml:space="preserve">Part 1: General requirements", </w:t>
      </w:r>
      <w:bookmarkStart w:id="69" w:name="OLE_LINK22"/>
      <w:r w:rsidRPr="00C56C10">
        <w:t>E</w:t>
      </w:r>
      <w:bookmarkEnd w:id="69"/>
      <w:r w:rsidRPr="00C56C10">
        <w:t>dition 3.0 - 2017.</w:t>
      </w:r>
    </w:p>
    <w:p w14:paraId="511CA93F" w14:textId="7C4766ED" w:rsidR="003B79D4" w:rsidRPr="00C56C10" w:rsidRDefault="003B79D4" w:rsidP="003B79D4">
      <w:pPr>
        <w:pStyle w:val="SingleTxtG"/>
        <w:ind w:left="2268" w:hanging="1134"/>
      </w:pPr>
      <w:r w:rsidRPr="00C56C10">
        <w:t xml:space="preserve">20. </w:t>
      </w:r>
      <w:r w:rsidRPr="00C56C10">
        <w:tab/>
        <w:t>IEC 61851-21-2 "Electric vehicle conductive charging system - Part 21-2: Electric vehicle requirements for conductive connection to an AC/DC supply</w:t>
      </w:r>
      <w:r w:rsidRPr="00C56C10">
        <w:rPr>
          <w:rFonts w:hint="eastAsia"/>
          <w:lang w:eastAsia="ko-KR"/>
        </w:rPr>
        <w:t xml:space="preserve"> </w:t>
      </w:r>
      <w:r w:rsidRPr="00C56C10">
        <w:t>- EMC requirements for off board electric vehicle charging systems", Edition 1.0 - 2018.</w:t>
      </w:r>
    </w:p>
    <w:p w14:paraId="5395AC47" w14:textId="5A4492AC" w:rsidR="003B79D4" w:rsidRPr="00C56C10" w:rsidRDefault="003B79D4" w:rsidP="003B79D4">
      <w:pPr>
        <w:pStyle w:val="SingleTxtG"/>
        <w:ind w:left="2268" w:hanging="1134"/>
      </w:pPr>
      <w:r w:rsidRPr="00C56C10">
        <w:t xml:space="preserve">21. </w:t>
      </w:r>
      <w:r w:rsidRPr="00C56C10">
        <w:tab/>
        <w:t xml:space="preserve">CISPR 32 "Electromagnetic compatibility of multimedia equipment - Emission requirements”, Edition 2.1 </w:t>
      </w:r>
      <w:r w:rsidRPr="00C56C10">
        <w:rPr>
          <w:rFonts w:hint="eastAsia"/>
          <w:lang w:eastAsia="ko-KR"/>
        </w:rPr>
        <w:t>-</w:t>
      </w:r>
      <w:r w:rsidRPr="00C56C10">
        <w:t xml:space="preserve"> 2015 and AMD1:2019.</w:t>
      </w:r>
    </w:p>
    <w:p w14:paraId="63272873" w14:textId="78CCA289" w:rsidR="00FB287A" w:rsidRPr="00C56C10" w:rsidRDefault="003B79D4" w:rsidP="00FB287A">
      <w:pPr>
        <w:pStyle w:val="SingleTxtG"/>
        <w:ind w:left="2268" w:hanging="1134"/>
      </w:pPr>
      <w:r w:rsidRPr="00C56C10">
        <w:t xml:space="preserve">22. </w:t>
      </w:r>
      <w:r w:rsidRPr="00C56C10">
        <w:tab/>
        <w:t>CISPR 16-1-1 “Specification for radio disturbance and immunity measuring apparatus and methods - Part 1-1: Radio disturbance and immunity measuring apparatus - Measuring apparatus</w:t>
      </w:r>
      <w:r w:rsidRPr="00C56C10">
        <w:rPr>
          <w:b/>
          <w:bCs/>
          <w:strike/>
        </w:rPr>
        <w:t> </w:t>
      </w:r>
      <w:r w:rsidRPr="00C56C10">
        <w:t xml:space="preserve">", Edition </w:t>
      </w:r>
      <w:r w:rsidRPr="00C56C10">
        <w:rPr>
          <w:rFonts w:hint="eastAsia"/>
          <w:lang w:eastAsia="ko-KR"/>
        </w:rPr>
        <w:t>5</w:t>
      </w:r>
      <w:r w:rsidRPr="00C56C10">
        <w:t>.0 201</w:t>
      </w:r>
      <w:r w:rsidRPr="00C56C10">
        <w:rPr>
          <w:rFonts w:hint="eastAsia"/>
          <w:lang w:eastAsia="ko-KR"/>
        </w:rPr>
        <w:t>9</w:t>
      </w:r>
      <w:r w:rsidR="003D492F" w:rsidRPr="00C56C10">
        <w:rPr>
          <w:iCs/>
        </w:rPr>
        <w:t>.</w:t>
      </w:r>
    </w:p>
    <w:p w14:paraId="7047BC42" w14:textId="77777777" w:rsidR="00850379" w:rsidRPr="00C56C10" w:rsidRDefault="00850379" w:rsidP="00392A12">
      <w:pPr>
        <w:sectPr w:rsidR="00850379" w:rsidRPr="00C56C10" w:rsidSect="00D77699">
          <w:headerReference w:type="even" r:id="rId17"/>
          <w:headerReference w:type="default" r:id="rId18"/>
          <w:footerReference w:type="even" r:id="rId19"/>
          <w:footerReference w:type="default" r:id="rId20"/>
          <w:headerReference w:type="first" r:id="rId21"/>
          <w:footnotePr>
            <w:numRestart w:val="eachSect"/>
          </w:footnotePr>
          <w:pgSz w:w="11906" w:h="16838" w:code="9"/>
          <w:pgMar w:top="1701" w:right="1134" w:bottom="2268" w:left="1134" w:header="1134" w:footer="1701" w:gutter="0"/>
          <w:paperSrc w:first="7" w:other="7"/>
          <w:cols w:space="708"/>
          <w:docGrid w:linePitch="360"/>
        </w:sectPr>
      </w:pPr>
    </w:p>
    <w:p w14:paraId="0B0E332E" w14:textId="77777777" w:rsidR="00AA3D6B" w:rsidRPr="00C56C10" w:rsidRDefault="00850379" w:rsidP="009D2FE2">
      <w:pPr>
        <w:pStyle w:val="HChG"/>
      </w:pPr>
      <w:bookmarkStart w:id="70" w:name="_Toc384106338"/>
      <w:r w:rsidRPr="00C56C10">
        <w:lastRenderedPageBreak/>
        <w:t>Appendix 2</w:t>
      </w:r>
      <w:bookmarkEnd w:id="70"/>
    </w:p>
    <w:p w14:paraId="3ACE2149" w14:textId="186CCEBE" w:rsidR="00850379" w:rsidRPr="00C56C10" w:rsidRDefault="009D2FE2" w:rsidP="0083635B">
      <w:pPr>
        <w:pStyle w:val="HChG"/>
      </w:pPr>
      <w:r w:rsidRPr="00C56C10">
        <w:tab/>
      </w:r>
      <w:r w:rsidRPr="00C56C10">
        <w:tab/>
      </w:r>
      <w:bookmarkStart w:id="71" w:name="_Toc384106339"/>
      <w:r w:rsidR="00850379" w:rsidRPr="00C56C10">
        <w:t xml:space="preserve">Vehicle </w:t>
      </w:r>
      <w:r w:rsidR="00850379" w:rsidRPr="002A3641">
        <w:rPr>
          <w:strike/>
          <w:highlight w:val="lightGray"/>
        </w:rPr>
        <w:t>broadband</w:t>
      </w:r>
      <w:r w:rsidR="00850379" w:rsidRPr="00C56C10">
        <w:t xml:space="preserve"> reference limits</w:t>
      </w:r>
      <w:bookmarkEnd w:id="71"/>
      <w:r w:rsidR="0083635B" w:rsidRPr="00C56C10">
        <w:t xml:space="preserve"> - </w:t>
      </w:r>
      <w:r w:rsidR="009813B3" w:rsidRPr="00C56C10">
        <w:t>Antenna-vehicle separation</w:t>
      </w:r>
      <w:r w:rsidR="00850379" w:rsidRPr="00C56C10">
        <w:t>: 10 m</w:t>
      </w:r>
    </w:p>
    <w:p w14:paraId="094514EF" w14:textId="34A87843" w:rsidR="00AA3D6B" w:rsidRPr="00C56C10" w:rsidRDefault="00850379" w:rsidP="00E74939">
      <w:pPr>
        <w:pStyle w:val="SingleTxtG"/>
        <w:spacing w:before="120" w:after="0"/>
      </w:pPr>
      <w:r w:rsidRPr="00C56C10">
        <w:t xml:space="preserve">Frequency </w:t>
      </w:r>
      <w:r w:rsidR="0013697C" w:rsidRPr="00C56C10">
        <w:rPr>
          <w:b/>
          <w:bCs/>
          <w:color w:val="000000"/>
          <w:sz w:val="22"/>
          <w:szCs w:val="22"/>
        </w:rPr>
        <w:t>-</w:t>
      </w:r>
      <w:r w:rsidRPr="00C56C10">
        <w:t xml:space="preserve"> megahertz </w:t>
      </w:r>
      <w:r w:rsidR="0013697C" w:rsidRPr="00C56C10">
        <w:rPr>
          <w:b/>
          <w:bCs/>
          <w:color w:val="000000"/>
          <w:sz w:val="22"/>
          <w:szCs w:val="22"/>
        </w:rPr>
        <w:t>-</w:t>
      </w:r>
      <w:r w:rsidRPr="00C56C10">
        <w:t xml:space="preserve"> logarithmic</w:t>
      </w:r>
    </w:p>
    <w:p w14:paraId="3A40DA95" w14:textId="67E24D05" w:rsidR="00850379" w:rsidRDefault="00850379" w:rsidP="0039557F">
      <w:pPr>
        <w:pStyle w:val="SingleTxtG"/>
      </w:pPr>
      <w:r w:rsidRPr="00C56C10">
        <w:t xml:space="preserve">(See </w:t>
      </w:r>
      <w:proofErr w:type="spellStart"/>
      <w:r w:rsidR="00C6444F" w:rsidRPr="00C6444F">
        <w:rPr>
          <w:bCs/>
          <w:strike/>
          <w:highlight w:val="lightGray"/>
        </w:rPr>
        <w:t>p</w:t>
      </w:r>
      <w:r w:rsidR="00C6444F" w:rsidRPr="00C6444F">
        <w:rPr>
          <w:bCs/>
          <w:highlight w:val="cyan"/>
        </w:rPr>
        <w:t>P</w:t>
      </w:r>
      <w:r w:rsidRPr="00C56C10">
        <w:t>aragraph</w:t>
      </w:r>
      <w:r w:rsidR="00782108" w:rsidRPr="00C56C10">
        <w:t>s</w:t>
      </w:r>
      <w:proofErr w:type="spellEnd"/>
      <w:r w:rsidRPr="00C56C10">
        <w:t xml:space="preserve"> 6.2.2.1. </w:t>
      </w:r>
      <w:r w:rsidR="00782108" w:rsidRPr="00C56C10">
        <w:t xml:space="preserve">and 7.2.2.1. </w:t>
      </w:r>
      <w:r w:rsidRPr="00C56C10">
        <w:t>of this Regulation)</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E402FF" w:rsidRPr="00E402FF" w14:paraId="025ABB92" w14:textId="77777777" w:rsidTr="00EE610C">
        <w:trPr>
          <w:trHeight w:val="567"/>
          <w:tblHeader/>
        </w:trPr>
        <w:tc>
          <w:tcPr>
            <w:tcW w:w="7370" w:type="dxa"/>
            <w:gridSpan w:val="3"/>
            <w:tcBorders>
              <w:bottom w:val="single" w:sz="12" w:space="0" w:color="auto"/>
            </w:tcBorders>
            <w:shd w:val="clear" w:color="auto" w:fill="auto"/>
            <w:vAlign w:val="bottom"/>
          </w:tcPr>
          <w:p w14:paraId="5C995B91" w14:textId="77B83579" w:rsidR="00E402FF" w:rsidRPr="00E402FF" w:rsidRDefault="00E402FF" w:rsidP="00EE610C">
            <w:pPr>
              <w:suppressAutoHyphens w:val="0"/>
              <w:spacing w:before="80" w:after="80" w:line="200" w:lineRule="exact"/>
              <w:ind w:left="113" w:right="113"/>
              <w:rPr>
                <w:i/>
                <w:sz w:val="16"/>
              </w:rPr>
            </w:pPr>
            <w:r w:rsidRPr="00E402FF">
              <w:rPr>
                <w:i/>
                <w:sz w:val="16"/>
                <w:highlight w:val="cyan"/>
              </w:rPr>
              <w:t>Quasi- Peak</w:t>
            </w:r>
            <w:r>
              <w:rPr>
                <w:i/>
                <w:sz w:val="16"/>
              </w:rPr>
              <w:t xml:space="preserve"> </w:t>
            </w:r>
            <w:r w:rsidRPr="0047459B">
              <w:rPr>
                <w:i/>
                <w:sz w:val="16"/>
                <w:highlight w:val="cyan"/>
              </w:rPr>
              <w:t>l</w:t>
            </w:r>
            <w:r w:rsidRPr="00E402FF">
              <w:rPr>
                <w:i/>
                <w:sz w:val="16"/>
              </w:rPr>
              <w:t>imit E (dBµV/m) at frequency F (MHz)</w:t>
            </w:r>
          </w:p>
        </w:tc>
      </w:tr>
      <w:tr w:rsidR="00E402FF" w:rsidRPr="00E402FF" w14:paraId="69C14F27" w14:textId="77777777" w:rsidTr="00EE610C">
        <w:tblPrEx>
          <w:tblBorders>
            <w:top w:val="single" w:sz="4" w:space="0" w:color="auto"/>
          </w:tblBorders>
        </w:tblPrEx>
        <w:tc>
          <w:tcPr>
            <w:tcW w:w="2457" w:type="dxa"/>
            <w:tcBorders>
              <w:top w:val="single" w:sz="12" w:space="0" w:color="auto"/>
              <w:right w:val="single" w:sz="2" w:space="0" w:color="auto"/>
            </w:tcBorders>
            <w:shd w:val="clear" w:color="auto" w:fill="auto"/>
          </w:tcPr>
          <w:p w14:paraId="6DDA871C" w14:textId="77777777" w:rsidR="00E402FF" w:rsidRPr="00E402FF" w:rsidRDefault="00E402FF" w:rsidP="00EE610C">
            <w:pPr>
              <w:suppressAutoHyphens w:val="0"/>
              <w:spacing w:before="40" w:after="40" w:line="220" w:lineRule="exact"/>
              <w:ind w:left="113" w:right="113"/>
              <w:rPr>
                <w:sz w:val="18"/>
              </w:rPr>
            </w:pPr>
            <w:r w:rsidRPr="00E402FF">
              <w:rPr>
                <w:sz w:val="18"/>
              </w:rPr>
              <w:t>30</w:t>
            </w:r>
            <w:r w:rsidRPr="00E402FF">
              <w:rPr>
                <w:b/>
                <w:bCs/>
                <w:sz w:val="18"/>
                <w:szCs w:val="22"/>
              </w:rPr>
              <w:t>-</w:t>
            </w:r>
            <w:r w:rsidRPr="00E402FF">
              <w:rPr>
                <w:sz w:val="18"/>
              </w:rPr>
              <w:t>75 MHz</w:t>
            </w:r>
          </w:p>
        </w:tc>
        <w:tc>
          <w:tcPr>
            <w:tcW w:w="2457" w:type="dxa"/>
            <w:tcBorders>
              <w:top w:val="single" w:sz="12" w:space="0" w:color="auto"/>
              <w:left w:val="single" w:sz="2" w:space="0" w:color="auto"/>
              <w:right w:val="single" w:sz="2" w:space="0" w:color="auto"/>
            </w:tcBorders>
            <w:shd w:val="clear" w:color="auto" w:fill="auto"/>
          </w:tcPr>
          <w:p w14:paraId="737E2A6B" w14:textId="77777777" w:rsidR="00E402FF" w:rsidRPr="00E402FF" w:rsidRDefault="00E402FF" w:rsidP="00EE610C">
            <w:pPr>
              <w:suppressAutoHyphens w:val="0"/>
              <w:spacing w:before="40" w:after="40" w:line="220" w:lineRule="exact"/>
              <w:ind w:left="113" w:right="113"/>
              <w:rPr>
                <w:sz w:val="18"/>
              </w:rPr>
            </w:pPr>
            <w:r w:rsidRPr="00E402FF">
              <w:rPr>
                <w:sz w:val="18"/>
              </w:rPr>
              <w:t>75</w:t>
            </w:r>
            <w:r w:rsidRPr="00E402FF">
              <w:rPr>
                <w:b/>
                <w:bCs/>
                <w:sz w:val="18"/>
                <w:szCs w:val="22"/>
              </w:rPr>
              <w:t>-</w:t>
            </w:r>
            <w:r w:rsidRPr="00E402FF">
              <w:rPr>
                <w:sz w:val="18"/>
              </w:rPr>
              <w:t>400 MHz</w:t>
            </w:r>
          </w:p>
        </w:tc>
        <w:tc>
          <w:tcPr>
            <w:tcW w:w="2456" w:type="dxa"/>
            <w:tcBorders>
              <w:top w:val="single" w:sz="12" w:space="0" w:color="auto"/>
              <w:left w:val="single" w:sz="2" w:space="0" w:color="auto"/>
            </w:tcBorders>
            <w:shd w:val="clear" w:color="auto" w:fill="auto"/>
          </w:tcPr>
          <w:p w14:paraId="4A2E3558" w14:textId="77777777" w:rsidR="00E402FF" w:rsidRPr="00E402FF" w:rsidRDefault="00E402FF" w:rsidP="00EE610C">
            <w:pPr>
              <w:suppressAutoHyphens w:val="0"/>
              <w:spacing w:before="40" w:after="40" w:line="220" w:lineRule="exact"/>
              <w:ind w:left="113" w:right="113"/>
              <w:rPr>
                <w:sz w:val="18"/>
              </w:rPr>
            </w:pPr>
            <w:r w:rsidRPr="00E402FF">
              <w:rPr>
                <w:sz w:val="18"/>
              </w:rPr>
              <w:t>400</w:t>
            </w:r>
            <w:r w:rsidRPr="00E402FF">
              <w:rPr>
                <w:b/>
                <w:bCs/>
                <w:sz w:val="18"/>
                <w:szCs w:val="22"/>
              </w:rPr>
              <w:t>-</w:t>
            </w:r>
            <w:r w:rsidRPr="00E402FF">
              <w:rPr>
                <w:sz w:val="18"/>
              </w:rPr>
              <w:t>1,000 MHz</w:t>
            </w:r>
          </w:p>
        </w:tc>
      </w:tr>
      <w:tr w:rsidR="00E402FF" w:rsidRPr="00E402FF" w14:paraId="660C7618" w14:textId="77777777" w:rsidTr="00EE610C">
        <w:tblPrEx>
          <w:tblBorders>
            <w:top w:val="single" w:sz="4" w:space="0" w:color="auto"/>
          </w:tblBorders>
        </w:tblPrEx>
        <w:tc>
          <w:tcPr>
            <w:tcW w:w="2457" w:type="dxa"/>
            <w:tcBorders>
              <w:top w:val="single" w:sz="2" w:space="0" w:color="auto"/>
              <w:bottom w:val="single" w:sz="2" w:space="0" w:color="auto"/>
              <w:right w:val="single" w:sz="2" w:space="0" w:color="auto"/>
            </w:tcBorders>
            <w:shd w:val="clear" w:color="auto" w:fill="auto"/>
          </w:tcPr>
          <w:p w14:paraId="3806715F" w14:textId="77777777" w:rsidR="00E402FF" w:rsidRPr="00E402FF" w:rsidRDefault="00E402FF" w:rsidP="00EE610C">
            <w:pPr>
              <w:suppressAutoHyphens w:val="0"/>
              <w:spacing w:before="40" w:after="40" w:line="220" w:lineRule="exact"/>
              <w:ind w:left="113" w:right="113"/>
              <w:rPr>
                <w:sz w:val="18"/>
              </w:rPr>
            </w:pPr>
            <w:r w:rsidRPr="00E402FF">
              <w:rPr>
                <w:sz w:val="18"/>
              </w:rPr>
              <w:t>E = 32</w:t>
            </w:r>
          </w:p>
        </w:tc>
        <w:tc>
          <w:tcPr>
            <w:tcW w:w="2457" w:type="dxa"/>
            <w:tcBorders>
              <w:top w:val="single" w:sz="2" w:space="0" w:color="auto"/>
              <w:left w:val="single" w:sz="2" w:space="0" w:color="auto"/>
              <w:bottom w:val="single" w:sz="2" w:space="0" w:color="auto"/>
              <w:right w:val="single" w:sz="2" w:space="0" w:color="auto"/>
            </w:tcBorders>
            <w:shd w:val="clear" w:color="auto" w:fill="auto"/>
          </w:tcPr>
          <w:p w14:paraId="6A381A0F" w14:textId="77777777" w:rsidR="00E402FF" w:rsidRPr="00E402FF" w:rsidRDefault="00E402FF" w:rsidP="00EE610C">
            <w:pPr>
              <w:suppressAutoHyphens w:val="0"/>
              <w:spacing w:before="40" w:after="40" w:line="220" w:lineRule="exact"/>
              <w:ind w:left="113" w:right="113"/>
              <w:rPr>
                <w:sz w:val="18"/>
              </w:rPr>
            </w:pPr>
            <w:r w:rsidRPr="00E402FF">
              <w:rPr>
                <w:sz w:val="18"/>
              </w:rPr>
              <w:t>E = 32 + 15.13 log (F/75)</w:t>
            </w:r>
          </w:p>
        </w:tc>
        <w:tc>
          <w:tcPr>
            <w:tcW w:w="2456" w:type="dxa"/>
            <w:tcBorders>
              <w:top w:val="single" w:sz="2" w:space="0" w:color="auto"/>
              <w:left w:val="single" w:sz="2" w:space="0" w:color="auto"/>
              <w:bottom w:val="single" w:sz="2" w:space="0" w:color="auto"/>
            </w:tcBorders>
            <w:shd w:val="clear" w:color="auto" w:fill="auto"/>
          </w:tcPr>
          <w:p w14:paraId="054C9568" w14:textId="77777777" w:rsidR="00E402FF" w:rsidRPr="00E402FF" w:rsidRDefault="00E402FF" w:rsidP="00EE610C">
            <w:pPr>
              <w:suppressAutoHyphens w:val="0"/>
              <w:spacing w:before="40" w:after="40" w:line="220" w:lineRule="exact"/>
              <w:ind w:left="113" w:right="113"/>
              <w:rPr>
                <w:sz w:val="18"/>
              </w:rPr>
            </w:pPr>
            <w:r w:rsidRPr="00E402FF">
              <w:rPr>
                <w:sz w:val="18"/>
              </w:rPr>
              <w:t>E = 43</w:t>
            </w:r>
          </w:p>
        </w:tc>
      </w:tr>
    </w:tbl>
    <w:p w14:paraId="6FC8DF15" w14:textId="77777777" w:rsidR="00E402FF" w:rsidRDefault="00E402FF" w:rsidP="0039557F">
      <w:pPr>
        <w:pStyle w:val="SingleTxtG"/>
      </w:pPr>
    </w:p>
    <w:p w14:paraId="650E6416" w14:textId="21440E7D" w:rsidR="00E402FF" w:rsidRDefault="00E402FF">
      <w:pPr>
        <w:suppressAutoHyphens w:val="0"/>
        <w:spacing w:line="240" w:lineRule="auto"/>
      </w:pPr>
      <w:r w:rsidRPr="00C56C10">
        <w:rPr>
          <w:noProof/>
        </w:rPr>
        <mc:AlternateContent>
          <mc:Choice Requires="wpc">
            <w:drawing>
              <wp:anchor distT="0" distB="0" distL="114300" distR="114300" simplePos="0" relativeHeight="251653632" behindDoc="0" locked="0" layoutInCell="0" allowOverlap="1" wp14:anchorId="3D01DA6B" wp14:editId="5423F392">
                <wp:simplePos x="0" y="0"/>
                <wp:positionH relativeFrom="column">
                  <wp:posOffset>-40497</wp:posOffset>
                </wp:positionH>
                <wp:positionV relativeFrom="paragraph">
                  <wp:posOffset>321256</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A362D4" w:rsidRPr="00C56C10" w:rsidRDefault="00A362D4" w:rsidP="00850379">
                              <w:r w:rsidRPr="00C56C10">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A362D4" w:rsidRPr="00C56C10" w:rsidRDefault="00A362D4" w:rsidP="00850379">
                              <w:r w:rsidRPr="00C56C10">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A362D4" w:rsidRPr="00C56C10" w:rsidRDefault="00A362D4" w:rsidP="00850379">
                              <w:r w:rsidRPr="00C56C10">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A362D4" w:rsidRPr="00C56C10" w:rsidRDefault="00A362D4" w:rsidP="00850379">
                              <w:r w:rsidRPr="00C56C10">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A362D4" w:rsidRPr="00C56C10" w:rsidRDefault="00A362D4" w:rsidP="00850379">
                              <w:r w:rsidRPr="00C56C10">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A362D4" w:rsidRPr="00C56C10" w:rsidRDefault="00A362D4" w:rsidP="00850379">
                              <w:r w:rsidRPr="00C56C10">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A362D4" w:rsidRPr="00C56C10" w:rsidRDefault="00A362D4" w:rsidP="00850379">
                              <w:r w:rsidRPr="00C56C10">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A362D4" w:rsidRPr="00C56C10" w:rsidRDefault="00A362D4" w:rsidP="00850379">
                              <w:r w:rsidRPr="00C56C10">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A362D4" w:rsidRPr="00C56C10" w:rsidRDefault="00A362D4" w:rsidP="00850379">
                              <w:r w:rsidRPr="00C56C10">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A362D4" w:rsidRPr="00C56C10" w:rsidRDefault="00A362D4" w:rsidP="00850379">
                              <w:r w:rsidRPr="00C56C10">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A362D4" w:rsidRPr="00C56C10" w:rsidRDefault="00A362D4"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A362D4" w:rsidRPr="00C56C10" w:rsidRDefault="00A362D4" w:rsidP="00850379">
                              <w:pPr>
                                <w:jc w:val="center"/>
                              </w:pPr>
                              <w:r w:rsidRPr="00C56C10">
                                <w:rPr>
                                  <w:b/>
                                  <w:bCs/>
                                  <w:color w:val="000000"/>
                                </w:rPr>
                                <w:t>Vehicle radiated emission limit</w:t>
                              </w:r>
                            </w:p>
                            <w:p w14:paraId="4CABAC89" w14:textId="77777777" w:rsidR="00A362D4" w:rsidRPr="00C56C10" w:rsidRDefault="00A362D4" w:rsidP="00850379">
                              <w:pPr>
                                <w:jc w:val="center"/>
                              </w:pPr>
                              <w:r w:rsidRPr="002A3641">
                                <w:rPr>
                                  <w:b/>
                                  <w:bCs/>
                                  <w:strike/>
                                  <w:color w:val="000000"/>
                                  <w:highlight w:val="lightGray"/>
                                </w:rPr>
                                <w:t>Broadband type approval limit</w:t>
                              </w:r>
                              <w:r w:rsidRPr="00C56C10">
                                <w:rPr>
                                  <w:b/>
                                  <w:bCs/>
                                  <w:color w:val="000000"/>
                                </w:rPr>
                                <w:t xml:space="preserve"> - 10 m</w:t>
                              </w:r>
                            </w:p>
                            <w:p w14:paraId="7106D690" w14:textId="77777777" w:rsidR="00A362D4" w:rsidRPr="00C56C10" w:rsidRDefault="00A362D4" w:rsidP="00850379">
                              <w:pPr>
                                <w:jc w:val="center"/>
                              </w:pPr>
                              <w:r w:rsidRPr="00C56C10">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A362D4" w:rsidRPr="00C56C10" w:rsidRDefault="00A362D4" w:rsidP="00850379">
                              <w:r w:rsidRPr="00C56C10">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A362D4" w:rsidRPr="00C56C10" w:rsidRDefault="00A362D4" w:rsidP="00850379">
                              <w:pPr>
                                <w:rPr>
                                  <w:b/>
                                  <w:bCs/>
                                  <w:color w:val="000000"/>
                                </w:rPr>
                              </w:pPr>
                              <w:r w:rsidRPr="00C56C10">
                                <w:rPr>
                                  <w:b/>
                                  <w:bCs/>
                                  <w:color w:val="000000"/>
                                </w:rPr>
                                <w:t>E (dB</w:t>
                              </w:r>
                              <w:r w:rsidRPr="00C56C10">
                                <w:rPr>
                                  <w:b/>
                                  <w:bCs/>
                                  <w:i/>
                                  <w:color w:val="000000"/>
                                </w:rPr>
                                <w:t>µ</w:t>
                              </w:r>
                              <w:r w:rsidRPr="00C56C10">
                                <w:rPr>
                                  <w:b/>
                                  <w:bCs/>
                                  <w:color w:val="000000"/>
                                </w:rPr>
                                <w:t>V/m)</w:t>
                              </w:r>
                            </w:p>
                            <w:p w14:paraId="31F11D39" w14:textId="77777777" w:rsidR="00A362D4" w:rsidRPr="00C56C10" w:rsidRDefault="00A362D4"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89" editas="canvas" style="position:absolute;margin-left:-3.2pt;margin-top:25.3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" o:allowincell="f">
                <v:shape id="_x0000_s1090" type="#_x0000_t75" style="position:absolute;width:64306;height:36112;visibility:visible;mso-wrap-style:square">
                  <v:fill o:detectmouseclick="t"/>
                  <v:path o:connecttype="none"/>
                </v:shape>
                <v:rect id="Rectangle 244" o:spid="_x0000_s1091"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2"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3"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4"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5"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6"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7"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098"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099"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0"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1"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2"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3"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4"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5"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6"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7"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08"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09"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0"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1"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2"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3"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4"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5"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6"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7"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18"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19"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0"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1"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2"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3"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4"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5"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6"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7"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28"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29"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0"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1"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2"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3"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4"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5"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6"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7"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38"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39"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0"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1"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2"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3"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4"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5"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6"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7"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48"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49"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0"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1"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2"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3"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4"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5"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6"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7"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58"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59"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0"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1"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A362D4" w:rsidRPr="00C56C10" w:rsidRDefault="00A362D4" w:rsidP="00850379">
                        <w:r w:rsidRPr="00C56C10">
                          <w:rPr>
                            <w:color w:val="000000"/>
                          </w:rPr>
                          <w:t>0</w:t>
                        </w:r>
                      </w:p>
                    </w:txbxContent>
                  </v:textbox>
                </v:rect>
                <v:rect id="Rectangle 315" o:spid="_x0000_s1162"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3"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A362D4" w:rsidRPr="00C56C10" w:rsidRDefault="00A362D4" w:rsidP="00850379">
                        <w:r w:rsidRPr="00C56C10">
                          <w:rPr>
                            <w:color w:val="000000"/>
                          </w:rPr>
                          <w:t>10</w:t>
                        </w:r>
                      </w:p>
                    </w:txbxContent>
                  </v:textbox>
                </v:rect>
                <v:rect id="Rectangle 317" o:spid="_x0000_s1164"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5"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A362D4" w:rsidRPr="00C56C10" w:rsidRDefault="00A362D4" w:rsidP="00850379">
                        <w:r w:rsidRPr="00C56C10">
                          <w:rPr>
                            <w:color w:val="000000"/>
                          </w:rPr>
                          <w:t>20</w:t>
                        </w:r>
                      </w:p>
                    </w:txbxContent>
                  </v:textbox>
                </v:rect>
                <v:rect id="Rectangle 319" o:spid="_x0000_s1166"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7"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A362D4" w:rsidRPr="00C56C10" w:rsidRDefault="00A362D4" w:rsidP="00850379">
                        <w:r w:rsidRPr="00C56C10">
                          <w:rPr>
                            <w:color w:val="000000"/>
                          </w:rPr>
                          <w:t>30</w:t>
                        </w:r>
                      </w:p>
                    </w:txbxContent>
                  </v:textbox>
                </v:rect>
                <v:rect id="Rectangle 321" o:spid="_x0000_s1168"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69"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A362D4" w:rsidRPr="00C56C10" w:rsidRDefault="00A362D4" w:rsidP="00850379">
                        <w:r w:rsidRPr="00C56C10">
                          <w:rPr>
                            <w:color w:val="000000"/>
                          </w:rPr>
                          <w:t>40</w:t>
                        </w:r>
                      </w:p>
                    </w:txbxContent>
                  </v:textbox>
                </v:rect>
                <v:rect id="Rectangle 323" o:spid="_x0000_s1170"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1"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A362D4" w:rsidRPr="00C56C10" w:rsidRDefault="00A362D4" w:rsidP="00850379">
                        <w:r w:rsidRPr="00C56C10">
                          <w:rPr>
                            <w:color w:val="000000"/>
                          </w:rPr>
                          <w:t>50</w:t>
                        </w:r>
                      </w:p>
                    </w:txbxContent>
                  </v:textbox>
                </v:rect>
                <v:rect id="Rectangle 325" o:spid="_x0000_s1172"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3"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A362D4" w:rsidRPr="00C56C10" w:rsidRDefault="00A362D4" w:rsidP="00850379">
                        <w:r w:rsidRPr="00C56C10">
                          <w:rPr>
                            <w:color w:val="000000"/>
                          </w:rPr>
                          <w:t>60</w:t>
                        </w:r>
                      </w:p>
                    </w:txbxContent>
                  </v:textbox>
                </v:rect>
                <v:rect id="Rectangle 327" o:spid="_x0000_s1174"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5"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A362D4" w:rsidRPr="00C56C10" w:rsidRDefault="00A362D4" w:rsidP="00850379">
                        <w:r w:rsidRPr="00C56C10">
                          <w:rPr>
                            <w:color w:val="000000"/>
                          </w:rPr>
                          <w:t>10</w:t>
                        </w:r>
                      </w:p>
                    </w:txbxContent>
                  </v:textbox>
                </v:rect>
                <v:rect id="Rectangle 329" o:spid="_x0000_s1176"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7"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A362D4" w:rsidRPr="00C56C10" w:rsidRDefault="00A362D4" w:rsidP="00850379">
                        <w:r w:rsidRPr="00C56C10">
                          <w:rPr>
                            <w:color w:val="000000"/>
                          </w:rPr>
                          <w:t>100</w:t>
                        </w:r>
                      </w:p>
                    </w:txbxContent>
                  </v:textbox>
                </v:rect>
                <v:rect id="Rectangle 331" o:spid="_x0000_s1178"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79"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0"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A362D4" w:rsidRPr="00C56C10" w:rsidRDefault="00A362D4" w:rsidP="00850379">
                        <w:r w:rsidRPr="00C56C10">
                          <w:rPr>
                            <w:b/>
                            <w:bCs/>
                            <w:color w:val="000000"/>
                          </w:rPr>
                          <w:t>F (MHz)</w:t>
                        </w:r>
                      </w:p>
                    </w:txbxContent>
                  </v:textbox>
                </v:rect>
                <v:rect id="Rectangle 336" o:spid="_x0000_s1181"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A362D4" w:rsidRPr="00C56C10" w:rsidRDefault="00A362D4" w:rsidP="00850379"/>
                    </w:txbxContent>
                  </v:textbox>
                </v:rect>
                <v:rect id="Rectangle 337" o:spid="_x0000_s1182"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3" type="#_x0000_t202" style="position:absolute;left:21951;top:1581;width:25045;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77777777" w:rsidR="00A362D4" w:rsidRPr="00C56C10" w:rsidRDefault="00A362D4" w:rsidP="00850379">
                        <w:pPr>
                          <w:jc w:val="center"/>
                        </w:pPr>
                        <w:r w:rsidRPr="00C56C10">
                          <w:rPr>
                            <w:b/>
                            <w:bCs/>
                            <w:color w:val="000000"/>
                          </w:rPr>
                          <w:t>Vehicle radiated emission limit</w:t>
                        </w:r>
                      </w:p>
                      <w:p w14:paraId="4CABAC89" w14:textId="77777777" w:rsidR="00A362D4" w:rsidRPr="00C56C10" w:rsidRDefault="00A362D4" w:rsidP="00850379">
                        <w:pPr>
                          <w:jc w:val="center"/>
                        </w:pPr>
                        <w:r w:rsidRPr="002A3641">
                          <w:rPr>
                            <w:b/>
                            <w:bCs/>
                            <w:strike/>
                            <w:color w:val="000000"/>
                            <w:highlight w:val="lightGray"/>
                          </w:rPr>
                          <w:t>Broadband type approval limit</w:t>
                        </w:r>
                        <w:r w:rsidRPr="00C56C10">
                          <w:rPr>
                            <w:b/>
                            <w:bCs/>
                            <w:color w:val="000000"/>
                          </w:rPr>
                          <w:t xml:space="preserve"> - 10 m</w:t>
                        </w:r>
                      </w:p>
                      <w:p w14:paraId="7106D690" w14:textId="77777777" w:rsidR="00A362D4" w:rsidRPr="00C56C10" w:rsidRDefault="00A362D4" w:rsidP="00850379">
                        <w:pPr>
                          <w:jc w:val="center"/>
                        </w:pPr>
                        <w:r w:rsidRPr="00C56C10">
                          <w:rPr>
                            <w:b/>
                            <w:bCs/>
                            <w:color w:val="000000"/>
                          </w:rPr>
                          <w:t>Quasi-peak detector - 120 kHz bandwidth</w:t>
                        </w:r>
                      </w:p>
                    </w:txbxContent>
                  </v:textbox>
                </v:shape>
                <v:shape id="Text Box 565" o:spid="_x0000_s1184"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A362D4" w:rsidRPr="00C56C10" w:rsidRDefault="00A362D4" w:rsidP="00850379">
                        <w:r w:rsidRPr="00C56C10">
                          <w:t>1,000</w:t>
                        </w:r>
                      </w:p>
                    </w:txbxContent>
                  </v:textbox>
                </v:shape>
                <v:rect id="Rectangle 335" o:spid="_x0000_s1185"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A362D4" w:rsidRPr="00C56C10" w:rsidRDefault="00A362D4" w:rsidP="00850379">
                        <w:pPr>
                          <w:rPr>
                            <w:b/>
                            <w:bCs/>
                            <w:color w:val="000000"/>
                          </w:rPr>
                        </w:pPr>
                        <w:r w:rsidRPr="00C56C10">
                          <w:rPr>
                            <w:b/>
                            <w:bCs/>
                            <w:color w:val="000000"/>
                          </w:rPr>
                          <w:t>E (dB</w:t>
                        </w:r>
                        <w:r w:rsidRPr="00C56C10">
                          <w:rPr>
                            <w:b/>
                            <w:bCs/>
                            <w:i/>
                            <w:color w:val="000000"/>
                          </w:rPr>
                          <w:t>µ</w:t>
                        </w:r>
                        <w:r w:rsidRPr="00C56C10">
                          <w:rPr>
                            <w:b/>
                            <w:bCs/>
                            <w:color w:val="000000"/>
                          </w:rPr>
                          <w:t>V/m)</w:t>
                        </w:r>
                      </w:p>
                      <w:p w14:paraId="31F11D39" w14:textId="77777777" w:rsidR="00A362D4" w:rsidRPr="00C56C10" w:rsidRDefault="00A362D4" w:rsidP="00850379"/>
                    </w:txbxContent>
                  </v:textbox>
                </v:rect>
                <w10:wrap type="square"/>
              </v:group>
            </w:pict>
          </mc:Fallback>
        </mc:AlternateContent>
      </w:r>
      <w:r>
        <w:br w:type="page"/>
      </w:r>
    </w:p>
    <w:tbl>
      <w:tblPr>
        <w:tblpPr w:leftFromText="141" w:rightFromText="141" w:vertAnchor="page" w:horzAnchor="margin" w:tblpXSpec="center" w:tblpY="2431"/>
        <w:tblW w:w="7370"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E402FF" w:rsidRPr="002044D6" w14:paraId="0D54C905" w14:textId="77777777" w:rsidTr="0024070A">
        <w:trPr>
          <w:trHeight w:val="567"/>
          <w:tblHeader/>
        </w:trPr>
        <w:tc>
          <w:tcPr>
            <w:tcW w:w="7370" w:type="dxa"/>
            <w:gridSpan w:val="2"/>
            <w:tcBorders>
              <w:bottom w:val="single" w:sz="12" w:space="0" w:color="auto"/>
            </w:tcBorders>
            <w:shd w:val="clear" w:color="auto" w:fill="auto"/>
            <w:vAlign w:val="bottom"/>
          </w:tcPr>
          <w:p w14:paraId="6D4864ED" w14:textId="15B6188E" w:rsidR="00E402FF" w:rsidRPr="002044D6" w:rsidRDefault="00E402FF" w:rsidP="0024070A">
            <w:pPr>
              <w:suppressAutoHyphens w:val="0"/>
              <w:spacing w:before="80" w:after="80" w:line="200" w:lineRule="exact"/>
              <w:ind w:left="113" w:right="113"/>
              <w:rPr>
                <w:i/>
                <w:sz w:val="16"/>
                <w:highlight w:val="cyan"/>
              </w:rPr>
            </w:pPr>
            <w:r>
              <w:rPr>
                <w:i/>
                <w:sz w:val="16"/>
                <w:highlight w:val="cyan"/>
              </w:rPr>
              <w:lastRenderedPageBreak/>
              <w:t xml:space="preserve">Average </w:t>
            </w:r>
            <w:r w:rsidRPr="0047459B">
              <w:rPr>
                <w:i/>
                <w:sz w:val="16"/>
              </w:rPr>
              <w:t>l</w:t>
            </w:r>
            <w:r w:rsidRPr="002044D6">
              <w:rPr>
                <w:i/>
                <w:sz w:val="16"/>
                <w:highlight w:val="cyan"/>
              </w:rPr>
              <w:t>imit E (dBµV/m) at frequency F (MHz)</w:t>
            </w:r>
          </w:p>
        </w:tc>
      </w:tr>
      <w:tr w:rsidR="00E402FF" w:rsidRPr="002044D6" w14:paraId="12BF1DA2" w14:textId="77777777" w:rsidTr="0024070A">
        <w:tc>
          <w:tcPr>
            <w:tcW w:w="3405" w:type="dxa"/>
            <w:tcBorders>
              <w:top w:val="single" w:sz="12" w:space="0" w:color="auto"/>
              <w:right w:val="single" w:sz="2" w:space="0" w:color="auto"/>
            </w:tcBorders>
            <w:shd w:val="clear" w:color="auto" w:fill="auto"/>
          </w:tcPr>
          <w:p w14:paraId="08B06E1B" w14:textId="77777777" w:rsidR="00E402FF" w:rsidRPr="002044D6" w:rsidRDefault="00E402FF" w:rsidP="0024070A">
            <w:pPr>
              <w:suppressAutoHyphens w:val="0"/>
              <w:spacing w:before="40" w:after="40" w:line="220" w:lineRule="exact"/>
              <w:ind w:left="113" w:right="113"/>
              <w:rPr>
                <w:sz w:val="18"/>
                <w:highlight w:val="cyan"/>
              </w:rPr>
            </w:pPr>
            <w:r w:rsidRPr="002044D6">
              <w:rPr>
                <w:sz w:val="18"/>
                <w:highlight w:val="cyan"/>
              </w:rPr>
              <w:t>30</w:t>
            </w:r>
            <w:r w:rsidRPr="002044D6">
              <w:rPr>
                <w:b/>
                <w:bCs/>
                <w:color w:val="000000"/>
                <w:sz w:val="22"/>
                <w:szCs w:val="22"/>
                <w:highlight w:val="cyan"/>
              </w:rPr>
              <w:t>-</w:t>
            </w:r>
            <w:r w:rsidRPr="002044D6">
              <w:rPr>
                <w:sz w:val="18"/>
                <w:highlight w:val="cyan"/>
              </w:rPr>
              <w:t>230 MHz</w:t>
            </w:r>
          </w:p>
        </w:tc>
        <w:tc>
          <w:tcPr>
            <w:tcW w:w="3965" w:type="dxa"/>
            <w:tcBorders>
              <w:top w:val="single" w:sz="12" w:space="0" w:color="auto"/>
              <w:left w:val="single" w:sz="2" w:space="0" w:color="auto"/>
            </w:tcBorders>
            <w:shd w:val="clear" w:color="auto" w:fill="auto"/>
          </w:tcPr>
          <w:p w14:paraId="737CB881" w14:textId="77777777" w:rsidR="00E402FF" w:rsidRPr="002044D6" w:rsidRDefault="00E402FF" w:rsidP="0024070A">
            <w:pPr>
              <w:suppressAutoHyphens w:val="0"/>
              <w:spacing w:before="40" w:after="40" w:line="220" w:lineRule="exact"/>
              <w:ind w:left="113" w:right="113"/>
              <w:rPr>
                <w:sz w:val="18"/>
                <w:highlight w:val="cyan"/>
              </w:rPr>
            </w:pPr>
            <w:r w:rsidRPr="002044D6">
              <w:rPr>
                <w:sz w:val="18"/>
                <w:highlight w:val="cyan"/>
              </w:rPr>
              <w:t>230</w:t>
            </w:r>
            <w:r w:rsidRPr="002044D6">
              <w:rPr>
                <w:b/>
                <w:bCs/>
                <w:color w:val="000000"/>
                <w:sz w:val="22"/>
                <w:szCs w:val="22"/>
                <w:highlight w:val="cyan"/>
              </w:rPr>
              <w:t>-</w:t>
            </w:r>
            <w:r w:rsidRPr="002044D6">
              <w:rPr>
                <w:sz w:val="18"/>
                <w:highlight w:val="cyan"/>
              </w:rPr>
              <w:t>1,000 MHz</w:t>
            </w:r>
          </w:p>
        </w:tc>
      </w:tr>
      <w:tr w:rsidR="00E402FF" w:rsidRPr="00C56C10" w14:paraId="46FF450E" w14:textId="77777777" w:rsidTr="0024070A">
        <w:tc>
          <w:tcPr>
            <w:tcW w:w="3405" w:type="dxa"/>
            <w:tcBorders>
              <w:top w:val="single" w:sz="2" w:space="0" w:color="auto"/>
              <w:bottom w:val="single" w:sz="12" w:space="0" w:color="auto"/>
              <w:right w:val="single" w:sz="2" w:space="0" w:color="auto"/>
            </w:tcBorders>
            <w:shd w:val="clear" w:color="auto" w:fill="auto"/>
          </w:tcPr>
          <w:p w14:paraId="48E09190" w14:textId="77777777" w:rsidR="00E402FF" w:rsidRPr="002044D6" w:rsidRDefault="00E402FF" w:rsidP="0024070A">
            <w:pPr>
              <w:suppressAutoHyphens w:val="0"/>
              <w:spacing w:before="40" w:after="40" w:line="220" w:lineRule="exact"/>
              <w:ind w:left="113" w:right="113"/>
              <w:rPr>
                <w:sz w:val="18"/>
                <w:highlight w:val="cyan"/>
              </w:rPr>
            </w:pPr>
            <w:r w:rsidRPr="002044D6">
              <w:rPr>
                <w:sz w:val="18"/>
                <w:highlight w:val="cyan"/>
              </w:rPr>
              <w:t>E = 28</w:t>
            </w:r>
          </w:p>
        </w:tc>
        <w:tc>
          <w:tcPr>
            <w:tcW w:w="3965" w:type="dxa"/>
            <w:tcBorders>
              <w:top w:val="single" w:sz="2" w:space="0" w:color="auto"/>
              <w:left w:val="single" w:sz="2" w:space="0" w:color="auto"/>
              <w:bottom w:val="single" w:sz="12" w:space="0" w:color="auto"/>
            </w:tcBorders>
            <w:shd w:val="clear" w:color="auto" w:fill="auto"/>
          </w:tcPr>
          <w:p w14:paraId="6A3D269D" w14:textId="77777777" w:rsidR="00E402FF" w:rsidRPr="00C56C10" w:rsidRDefault="00E402FF" w:rsidP="0024070A">
            <w:pPr>
              <w:suppressAutoHyphens w:val="0"/>
              <w:spacing w:before="40" w:after="40" w:line="220" w:lineRule="exact"/>
              <w:ind w:left="113" w:right="113"/>
              <w:rPr>
                <w:sz w:val="18"/>
              </w:rPr>
            </w:pPr>
            <w:r w:rsidRPr="002044D6">
              <w:rPr>
                <w:sz w:val="18"/>
                <w:highlight w:val="cyan"/>
              </w:rPr>
              <w:t>E = 35</w:t>
            </w:r>
          </w:p>
        </w:tc>
      </w:tr>
    </w:tbl>
    <w:p w14:paraId="3A0F1BFF" w14:textId="77777777" w:rsidR="0024070A" w:rsidRPr="00C56C10" w:rsidRDefault="0024070A" w:rsidP="0024070A">
      <w:pPr>
        <w:pStyle w:val="SingleTxtG"/>
        <w:spacing w:before="120" w:after="0"/>
      </w:pPr>
      <w:commentRangeStart w:id="72"/>
      <w:r w:rsidRPr="00C56C10">
        <w:t xml:space="preserve">Frequency </w:t>
      </w:r>
      <w:r w:rsidRPr="00C56C10">
        <w:rPr>
          <w:b/>
          <w:bCs/>
          <w:color w:val="000000"/>
          <w:sz w:val="22"/>
          <w:szCs w:val="22"/>
        </w:rPr>
        <w:t>-</w:t>
      </w:r>
      <w:r w:rsidRPr="00C56C10">
        <w:t xml:space="preserve"> megahertz </w:t>
      </w:r>
      <w:r w:rsidRPr="00C56C10">
        <w:rPr>
          <w:b/>
          <w:bCs/>
          <w:color w:val="000000"/>
          <w:sz w:val="22"/>
          <w:szCs w:val="22"/>
        </w:rPr>
        <w:t>-</w:t>
      </w:r>
      <w:r w:rsidRPr="00C56C10">
        <w:t xml:space="preserve"> logarithmic</w:t>
      </w:r>
    </w:p>
    <w:p w14:paraId="70B1E8D7" w14:textId="77777777" w:rsidR="0024070A" w:rsidRDefault="0024070A" w:rsidP="0024070A">
      <w:pPr>
        <w:pStyle w:val="SingleTxtG"/>
      </w:pPr>
      <w:r w:rsidRPr="00C56C10">
        <w:t xml:space="preserve">(See </w:t>
      </w:r>
      <w:proofErr w:type="spellStart"/>
      <w:r w:rsidRPr="00C6444F">
        <w:rPr>
          <w:bCs/>
          <w:strike/>
          <w:highlight w:val="lightGray"/>
        </w:rPr>
        <w:t>p</w:t>
      </w:r>
      <w:r w:rsidRPr="00C6444F">
        <w:rPr>
          <w:bCs/>
          <w:highlight w:val="cyan"/>
        </w:rPr>
        <w:t>P</w:t>
      </w:r>
      <w:r w:rsidRPr="00C56C10">
        <w:t>aragraph</w:t>
      </w:r>
      <w:proofErr w:type="spellEnd"/>
      <w:r w:rsidRPr="00C56C10">
        <w:t xml:space="preserve"> </w:t>
      </w:r>
      <w:r w:rsidRPr="008F5B2C">
        <w:rPr>
          <w:strike/>
          <w:highlight w:val="lightGray"/>
        </w:rPr>
        <w:t>6.3.2.1.</w:t>
      </w:r>
      <w:r w:rsidRPr="008F5B2C">
        <w:rPr>
          <w:highlight w:val="cyan"/>
        </w:rPr>
        <w:t>6.2.2.1.</w:t>
      </w:r>
      <w:r>
        <w:t xml:space="preserve"> </w:t>
      </w:r>
      <w:r w:rsidRPr="00C56C10">
        <w:t>of this Regulation)</w:t>
      </w:r>
    </w:p>
    <w:p w14:paraId="54562A62" w14:textId="77777777" w:rsidR="00E402FF" w:rsidRPr="00C56C10" w:rsidRDefault="00E402FF" w:rsidP="00E402FF">
      <w:pPr>
        <w:pStyle w:val="SingleTxtG"/>
        <w:spacing w:after="0"/>
      </w:pPr>
    </w:p>
    <w:p w14:paraId="08A4E1FF" w14:textId="01CC086F" w:rsidR="00E402FF" w:rsidRPr="00C56C10" w:rsidRDefault="00E402FF" w:rsidP="00E402FF">
      <w:pPr>
        <w:pStyle w:val="SingleTxtG"/>
        <w:spacing w:after="240"/>
      </w:pPr>
      <w:r>
        <w:rPr>
          <w:noProof/>
        </w:rPr>
        <mc:AlternateContent>
          <mc:Choice Requires="wps">
            <w:drawing>
              <wp:anchor distT="0" distB="0" distL="114300" distR="114300" simplePos="0" relativeHeight="252177408" behindDoc="0" locked="0" layoutInCell="1" allowOverlap="1" wp14:anchorId="1B32C9D8" wp14:editId="06761719">
                <wp:simplePos x="0" y="0"/>
                <wp:positionH relativeFrom="column">
                  <wp:posOffset>2207895</wp:posOffset>
                </wp:positionH>
                <wp:positionV relativeFrom="paragraph">
                  <wp:posOffset>280876</wp:posOffset>
                </wp:positionV>
                <wp:extent cx="1727685" cy="0"/>
                <wp:effectExtent l="0" t="0" r="0" b="0"/>
                <wp:wrapNone/>
                <wp:docPr id="850986811" name="Gerader Verbinder 2"/>
                <wp:cNvGraphicFramePr/>
                <a:graphic xmlns:a="http://schemas.openxmlformats.org/drawingml/2006/main">
                  <a:graphicData uri="http://schemas.microsoft.com/office/word/2010/wordprocessingShape">
                    <wps:wsp>
                      <wps:cNvCnPr/>
                      <wps:spPr>
                        <a:xfrm flipV="1">
                          <a:off x="0" y="0"/>
                          <a:ext cx="1727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E4E32" id="Gerader Verbinder 2" o:spid="_x0000_s1026" style="position:absolute;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22.1pt" to="309.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" strokecolor="black [3213]" strokeweight=".5pt">
                <v:stroke joinstyle="miter"/>
              </v:line>
            </w:pict>
          </mc:Fallback>
        </mc:AlternateContent>
      </w:r>
      <w:r w:rsidR="0024070A">
        <w:rPr>
          <w:noProof/>
        </w:rPr>
        <mc:AlternateContent>
          <mc:Choice Requires="wps">
            <w:drawing>
              <wp:anchor distT="0" distB="0" distL="114300" distR="114300" simplePos="0" relativeHeight="252176384" behindDoc="0" locked="0" layoutInCell="1" allowOverlap="1" wp14:anchorId="7B60D353" wp14:editId="41C18393">
                <wp:simplePos x="0" y="0"/>
                <wp:positionH relativeFrom="column">
                  <wp:posOffset>2207895</wp:posOffset>
                </wp:positionH>
                <wp:positionV relativeFrom="paragraph">
                  <wp:posOffset>227330</wp:posOffset>
                </wp:positionV>
                <wp:extent cx="1728151" cy="142709"/>
                <wp:effectExtent l="0" t="0" r="5715" b="0"/>
                <wp:wrapNone/>
                <wp:docPr id="1024805809" name="Rechteck 1"/>
                <wp:cNvGraphicFramePr/>
                <a:graphic xmlns:a="http://schemas.openxmlformats.org/drawingml/2006/main">
                  <a:graphicData uri="http://schemas.microsoft.com/office/word/2010/wordprocessingShape">
                    <wps:wsp>
                      <wps:cNvSpPr/>
                      <wps:spPr>
                        <a:xfrm>
                          <a:off x="0" y="0"/>
                          <a:ext cx="1728151" cy="142709"/>
                        </a:xfrm>
                        <a:prstGeom prst="rect">
                          <a:avLst/>
                        </a:prstGeom>
                        <a:solidFill>
                          <a:srgbClr val="A6A6A6">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E4391B" id="Rechteck 1" o:spid="_x0000_s1026" style="position:absolute;margin-left:173.85pt;margin-top:17.9pt;width:136.05pt;height:11.2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" fillcolor="#a6a6a6" stroked="f" strokeweight="1pt">
                <v:fill opacity="32896f"/>
              </v:rect>
            </w:pict>
          </mc:Fallback>
        </mc:AlternateContent>
      </w:r>
      <w:r w:rsidRPr="002044D6">
        <w:rPr>
          <w:strike/>
          <w:noProof/>
        </w:rPr>
        <w:drawing>
          <wp:inline distT="0" distB="0" distL="0" distR="0" wp14:anchorId="00775ED0" wp14:editId="7E7CF6E0">
            <wp:extent cx="5057775" cy="3288851"/>
            <wp:effectExtent l="0" t="0" r="0" b="6985"/>
            <wp:docPr id="140095368"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commentRangeEnd w:id="72"/>
      <w:r w:rsidR="0024070A">
        <w:rPr>
          <w:rStyle w:val="Kommentarzeichen"/>
        </w:rPr>
        <w:commentReference w:id="72"/>
      </w:r>
    </w:p>
    <w:p w14:paraId="4AD86BAF" w14:textId="77777777" w:rsidR="0024070A" w:rsidRPr="0024070A" w:rsidRDefault="0024070A" w:rsidP="0024070A">
      <w:pPr>
        <w:pStyle w:val="SingleTxtG"/>
        <w:spacing w:before="120" w:after="0"/>
        <w:rPr>
          <w:strike/>
          <w:highlight w:val="lightGray"/>
        </w:rPr>
      </w:pPr>
      <w:r w:rsidRPr="0024070A">
        <w:rPr>
          <w:strike/>
          <w:highlight w:val="lightGray"/>
        </w:rPr>
        <w:t xml:space="preserve">Frequency </w:t>
      </w:r>
      <w:r w:rsidRPr="0024070A">
        <w:rPr>
          <w:b/>
          <w:bCs/>
          <w:strike/>
          <w:color w:val="000000"/>
          <w:sz w:val="22"/>
          <w:szCs w:val="22"/>
          <w:highlight w:val="lightGray"/>
        </w:rPr>
        <w:t>-</w:t>
      </w:r>
      <w:r w:rsidRPr="0024070A">
        <w:rPr>
          <w:strike/>
          <w:highlight w:val="lightGray"/>
        </w:rPr>
        <w:t xml:space="preserve"> megahertz </w:t>
      </w:r>
      <w:r w:rsidRPr="0024070A">
        <w:rPr>
          <w:b/>
          <w:bCs/>
          <w:strike/>
          <w:color w:val="000000"/>
          <w:sz w:val="22"/>
          <w:szCs w:val="22"/>
          <w:highlight w:val="lightGray"/>
        </w:rPr>
        <w:t>-</w:t>
      </w:r>
      <w:r w:rsidRPr="0024070A">
        <w:rPr>
          <w:strike/>
          <w:highlight w:val="lightGray"/>
        </w:rPr>
        <w:t xml:space="preserve"> logarithmic</w:t>
      </w:r>
    </w:p>
    <w:p w14:paraId="6BA8072B" w14:textId="1BF0B7E4" w:rsidR="0024070A" w:rsidRPr="0024070A" w:rsidRDefault="0024070A" w:rsidP="0024070A">
      <w:pPr>
        <w:pStyle w:val="SingleTxtG"/>
        <w:rPr>
          <w:strike/>
        </w:rPr>
      </w:pPr>
      <w:r w:rsidRPr="0024070A">
        <w:rPr>
          <w:strike/>
          <w:highlight w:val="lightGray"/>
        </w:rPr>
        <w:t xml:space="preserve">(See </w:t>
      </w:r>
      <w:r w:rsidRPr="0024070A">
        <w:rPr>
          <w:bCs/>
          <w:strike/>
          <w:highlight w:val="lightGray"/>
        </w:rPr>
        <w:t>p</w:t>
      </w:r>
      <w:r w:rsidRPr="0024070A">
        <w:rPr>
          <w:strike/>
          <w:highlight w:val="lightGray"/>
        </w:rPr>
        <w:t>aragraph 6.3.2.1. of this Regulation)</w:t>
      </w:r>
    </w:p>
    <w:p w14:paraId="6E20BE94" w14:textId="77777777" w:rsidR="00850379" w:rsidRPr="00C56C10" w:rsidRDefault="00850379" w:rsidP="00392A12">
      <w:pPr>
        <w:sectPr w:rsidR="00850379" w:rsidRPr="00C56C10" w:rsidSect="0075520F">
          <w:headerReference w:type="even" r:id="rId23"/>
          <w:headerReference w:type="default" r:id="rId24"/>
          <w:footerReference w:type="even" r:id="rId25"/>
          <w:footerReference w:type="default" r:id="rId26"/>
          <w:headerReference w:type="first" r:id="rId27"/>
          <w:footnotePr>
            <w:numRestart w:val="eachSect"/>
          </w:footnotePr>
          <w:pgSz w:w="11906" w:h="16838" w:code="9"/>
          <w:pgMar w:top="1701" w:right="1134" w:bottom="2268" w:left="1134" w:header="1134" w:footer="1701" w:gutter="0"/>
          <w:paperSrc w:first="7" w:other="7"/>
          <w:cols w:space="708"/>
          <w:docGrid w:linePitch="360"/>
        </w:sectPr>
      </w:pPr>
    </w:p>
    <w:p w14:paraId="793C1698" w14:textId="77777777" w:rsidR="00AA3D6B" w:rsidRPr="00C56C10" w:rsidRDefault="00850379" w:rsidP="00003127">
      <w:pPr>
        <w:pStyle w:val="HChG"/>
      </w:pPr>
      <w:bookmarkStart w:id="73" w:name="_Toc384106340"/>
      <w:r w:rsidRPr="00C56C10">
        <w:lastRenderedPageBreak/>
        <w:t>Appendix 3</w:t>
      </w:r>
      <w:bookmarkEnd w:id="73"/>
    </w:p>
    <w:p w14:paraId="113BB58A" w14:textId="77777777" w:rsidR="00AA3D6B" w:rsidRDefault="00003127" w:rsidP="00003127">
      <w:pPr>
        <w:pStyle w:val="HChG"/>
      </w:pPr>
      <w:r w:rsidRPr="00C56C10">
        <w:tab/>
      </w:r>
      <w:r w:rsidRPr="00C56C10">
        <w:tab/>
      </w:r>
      <w:bookmarkStart w:id="74" w:name="_Toc384106341"/>
      <w:r w:rsidR="00850379" w:rsidRPr="00C56C10">
        <w:t xml:space="preserve">Vehicle </w:t>
      </w:r>
      <w:r w:rsidR="00850379" w:rsidRPr="002A3641">
        <w:rPr>
          <w:strike/>
          <w:highlight w:val="lightGray"/>
        </w:rPr>
        <w:t>broadband</w:t>
      </w:r>
      <w:r w:rsidR="00850379" w:rsidRPr="00C56C10">
        <w:t xml:space="preserve"> reference limits</w:t>
      </w:r>
      <w:bookmarkEnd w:id="74"/>
      <w:r w:rsidR="00F66CCB" w:rsidRPr="00C56C10">
        <w:rPr>
          <w:b w:val="0"/>
        </w:rPr>
        <w:t xml:space="preserve"> -</w:t>
      </w:r>
      <w:r w:rsidR="00F66CCB" w:rsidRPr="00C56C10">
        <w:t xml:space="preserve"> Antenna-vehicle separation: 3 m</w:t>
      </w:r>
    </w:p>
    <w:p w14:paraId="72BEFD5C" w14:textId="77777777" w:rsidR="0024070A" w:rsidRDefault="0024070A" w:rsidP="0024070A"/>
    <w:p w14:paraId="23681D36" w14:textId="77777777" w:rsidR="0024070A" w:rsidRPr="00C56C10" w:rsidRDefault="0024070A" w:rsidP="0024070A">
      <w:pPr>
        <w:pStyle w:val="SingleTxtG"/>
        <w:spacing w:after="0"/>
      </w:pPr>
      <w:commentRangeStart w:id="75"/>
      <w:r w:rsidRPr="00C56C10">
        <w:t xml:space="preserve">Frequency </w:t>
      </w:r>
      <w:r w:rsidRPr="00C56C10">
        <w:rPr>
          <w:b/>
          <w:bCs/>
          <w:color w:val="000000"/>
          <w:sz w:val="22"/>
          <w:szCs w:val="22"/>
        </w:rPr>
        <w:t>-</w:t>
      </w:r>
      <w:r w:rsidRPr="00C56C10">
        <w:t xml:space="preserve"> megahertz </w:t>
      </w:r>
      <w:r w:rsidRPr="00C56C10">
        <w:rPr>
          <w:b/>
          <w:bCs/>
          <w:color w:val="000000"/>
          <w:sz w:val="22"/>
          <w:szCs w:val="22"/>
        </w:rPr>
        <w:t>-</w:t>
      </w:r>
      <w:r w:rsidRPr="00C56C10">
        <w:t xml:space="preserve"> logarithmic</w:t>
      </w:r>
    </w:p>
    <w:p w14:paraId="6C356CD1" w14:textId="77777777" w:rsidR="0024070A" w:rsidRPr="00C56C10" w:rsidRDefault="0024070A" w:rsidP="0024070A">
      <w:pPr>
        <w:pStyle w:val="SingleTxtG"/>
      </w:pPr>
      <w:r w:rsidRPr="00C56C10">
        <w:t xml:space="preserve">(See </w:t>
      </w:r>
      <w:proofErr w:type="spellStart"/>
      <w:r w:rsidRPr="00C6444F">
        <w:rPr>
          <w:bCs/>
          <w:strike/>
          <w:highlight w:val="lightGray"/>
        </w:rPr>
        <w:t>p</w:t>
      </w:r>
      <w:r w:rsidRPr="00C6444F">
        <w:rPr>
          <w:bCs/>
          <w:highlight w:val="cyan"/>
        </w:rPr>
        <w:t>P</w:t>
      </w:r>
      <w:r w:rsidRPr="00C56C10">
        <w:t>aragraphs</w:t>
      </w:r>
      <w:proofErr w:type="spellEnd"/>
      <w:r w:rsidRPr="00C56C10">
        <w:t xml:space="preserve"> 6.2.2.2. and 7.2.2.2. of this Regulation)</w:t>
      </w:r>
      <w:commentRangeEnd w:id="75"/>
      <w:r>
        <w:rPr>
          <w:rStyle w:val="Kommentarzeichen"/>
        </w:rPr>
        <w:commentReference w:id="75"/>
      </w:r>
    </w:p>
    <w:p w14:paraId="4509C8C6" w14:textId="77777777" w:rsidR="0024070A" w:rsidRPr="0024070A" w:rsidRDefault="0024070A" w:rsidP="0024070A"/>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C56C10"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67A783F8" w:rsidR="00BD4B76" w:rsidRPr="00C56C10" w:rsidRDefault="00E402FF" w:rsidP="00A30483">
            <w:pPr>
              <w:suppressAutoHyphens w:val="0"/>
              <w:spacing w:before="80" w:after="80" w:line="200" w:lineRule="exact"/>
              <w:ind w:left="113" w:right="113"/>
              <w:rPr>
                <w:i/>
                <w:sz w:val="16"/>
              </w:rPr>
            </w:pPr>
            <w:r w:rsidRPr="00E402FF">
              <w:rPr>
                <w:i/>
                <w:sz w:val="16"/>
                <w:highlight w:val="cyan"/>
              </w:rPr>
              <w:t>Quasi-Peak</w:t>
            </w:r>
            <w:r>
              <w:rPr>
                <w:i/>
                <w:sz w:val="16"/>
              </w:rPr>
              <w:t xml:space="preserve"> </w:t>
            </w:r>
            <w:r w:rsidRPr="0047459B">
              <w:rPr>
                <w:i/>
                <w:sz w:val="16"/>
                <w:highlight w:val="cyan"/>
              </w:rPr>
              <w:t>l</w:t>
            </w:r>
            <w:r w:rsidR="00BD4B76" w:rsidRPr="00C56C10">
              <w:rPr>
                <w:i/>
                <w:sz w:val="16"/>
              </w:rPr>
              <w:t>imit E (dBµV/m) at frequency F (MHz)</w:t>
            </w:r>
          </w:p>
        </w:tc>
      </w:tr>
      <w:tr w:rsidR="00BD4B76" w:rsidRPr="00C56C10"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C56C10" w:rsidRDefault="00BD4B76" w:rsidP="00A30483">
            <w:pPr>
              <w:suppressAutoHyphens w:val="0"/>
              <w:spacing w:before="40" w:after="40" w:line="220" w:lineRule="exact"/>
              <w:ind w:left="113" w:right="113"/>
              <w:rPr>
                <w:sz w:val="18"/>
              </w:rPr>
            </w:pPr>
            <w:r w:rsidRPr="00C56C10">
              <w:rPr>
                <w:sz w:val="18"/>
              </w:rPr>
              <w:t>30</w:t>
            </w:r>
            <w:r w:rsidRPr="00C56C10">
              <w:rPr>
                <w:b/>
                <w:bCs/>
                <w:color w:val="000000"/>
                <w:sz w:val="22"/>
                <w:szCs w:val="22"/>
              </w:rPr>
              <w:t>-</w:t>
            </w:r>
            <w:r w:rsidRPr="00C56C10">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C56C10" w:rsidRDefault="00BD4B76" w:rsidP="00A30483">
            <w:pPr>
              <w:suppressAutoHyphens w:val="0"/>
              <w:spacing w:before="40" w:after="40" w:line="220" w:lineRule="exact"/>
              <w:ind w:left="113" w:right="113"/>
              <w:rPr>
                <w:sz w:val="18"/>
              </w:rPr>
            </w:pPr>
            <w:r w:rsidRPr="00C56C10">
              <w:rPr>
                <w:sz w:val="18"/>
              </w:rPr>
              <w:t>75</w:t>
            </w:r>
            <w:r w:rsidRPr="00C56C10">
              <w:rPr>
                <w:b/>
                <w:bCs/>
                <w:color w:val="000000"/>
                <w:sz w:val="22"/>
                <w:szCs w:val="22"/>
              </w:rPr>
              <w:t>-</w:t>
            </w:r>
            <w:r w:rsidRPr="00C56C10">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C56C10" w:rsidRDefault="00BD4B76" w:rsidP="00A30483">
            <w:pPr>
              <w:suppressAutoHyphens w:val="0"/>
              <w:spacing w:before="40" w:after="40" w:line="220" w:lineRule="exact"/>
              <w:ind w:left="113" w:right="113"/>
              <w:rPr>
                <w:sz w:val="18"/>
              </w:rPr>
            </w:pPr>
            <w:r w:rsidRPr="00C56C10">
              <w:rPr>
                <w:sz w:val="18"/>
              </w:rPr>
              <w:t>400</w:t>
            </w:r>
            <w:r w:rsidRPr="00C56C10">
              <w:rPr>
                <w:b/>
                <w:bCs/>
                <w:color w:val="000000"/>
                <w:sz w:val="22"/>
                <w:szCs w:val="22"/>
              </w:rPr>
              <w:t>-</w:t>
            </w:r>
            <w:r w:rsidRPr="00C56C10">
              <w:rPr>
                <w:sz w:val="18"/>
              </w:rPr>
              <w:t>1,000 MHz</w:t>
            </w:r>
          </w:p>
        </w:tc>
      </w:tr>
      <w:tr w:rsidR="00BD4B76" w:rsidRPr="00C56C10"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C56C10" w:rsidRDefault="00BD4B76" w:rsidP="00A30483">
            <w:pPr>
              <w:suppressAutoHyphens w:val="0"/>
              <w:spacing w:before="40" w:after="40" w:line="220" w:lineRule="exact"/>
              <w:ind w:left="113" w:right="113"/>
              <w:rPr>
                <w:sz w:val="18"/>
              </w:rPr>
            </w:pPr>
            <w:r w:rsidRPr="00C56C10">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C56C10" w:rsidRDefault="00BD4B76" w:rsidP="00A30483">
            <w:pPr>
              <w:suppressAutoHyphens w:val="0"/>
              <w:spacing w:before="40" w:after="40" w:line="220" w:lineRule="exact"/>
              <w:ind w:left="113" w:right="113"/>
              <w:rPr>
                <w:sz w:val="18"/>
              </w:rPr>
            </w:pPr>
            <w:r w:rsidRPr="00C56C10">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C56C10" w:rsidRDefault="00BD4B76" w:rsidP="00A30483">
            <w:pPr>
              <w:suppressAutoHyphens w:val="0"/>
              <w:spacing w:before="40" w:after="40" w:line="220" w:lineRule="exact"/>
              <w:ind w:left="113" w:right="113"/>
              <w:rPr>
                <w:sz w:val="18"/>
              </w:rPr>
            </w:pPr>
            <w:r w:rsidRPr="00C56C10">
              <w:rPr>
                <w:sz w:val="18"/>
              </w:rPr>
              <w:t>E = 53</w:t>
            </w:r>
          </w:p>
        </w:tc>
      </w:tr>
    </w:tbl>
    <w:p w14:paraId="00716597" w14:textId="0C33DCA1" w:rsidR="004B555F" w:rsidRDefault="004B555F" w:rsidP="0053763B">
      <w:pPr>
        <w:ind w:left="900"/>
        <w:rPr>
          <w:color w:val="000000"/>
        </w:rPr>
      </w:pPr>
    </w:p>
    <w:p w14:paraId="7D00B923" w14:textId="77777777" w:rsidR="00E402FF" w:rsidRDefault="00E402FF" w:rsidP="0053763B">
      <w:pPr>
        <w:ind w:left="900"/>
        <w:rPr>
          <w:color w:val="000000"/>
        </w:rPr>
      </w:pPr>
    </w:p>
    <w:p w14:paraId="5B22306E" w14:textId="5FA4B6AC" w:rsidR="00E402FF" w:rsidRPr="00C56C10" w:rsidRDefault="00E402FF" w:rsidP="00E402FF">
      <w:pPr>
        <w:ind w:left="567" w:firstLine="333"/>
      </w:pPr>
      <w:r w:rsidRPr="00C56C10">
        <w:rPr>
          <w:noProof/>
        </w:rPr>
        <mc:AlternateContent>
          <mc:Choice Requires="wpc">
            <w:drawing>
              <wp:inline distT="0" distB="0" distL="0" distR="0" wp14:anchorId="4D00D926" wp14:editId="34975987">
                <wp:extent cx="5366385" cy="3503930"/>
                <wp:effectExtent l="133350" t="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D1B7" w14:textId="77777777" w:rsidR="00E402FF" w:rsidRPr="00C56C10" w:rsidRDefault="00E402FF" w:rsidP="00E402FF">
                              <w:r w:rsidRPr="00C56C10">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2694" w14:textId="77777777" w:rsidR="00E402FF" w:rsidRPr="00C56C10" w:rsidRDefault="00E402FF" w:rsidP="00E402FF">
                              <w:r w:rsidRPr="00C56C10">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F872" w14:textId="77777777" w:rsidR="00E402FF" w:rsidRPr="00C56C10" w:rsidRDefault="00E402FF" w:rsidP="00E402FF">
                              <w:r w:rsidRPr="00C56C10">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10D8" w14:textId="77777777" w:rsidR="00E402FF" w:rsidRPr="00C56C10" w:rsidRDefault="00E402FF" w:rsidP="00E402FF">
                              <w:r w:rsidRPr="00C56C10">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09BC" w14:textId="77777777" w:rsidR="00E402FF" w:rsidRPr="00C56C10" w:rsidRDefault="00E402FF" w:rsidP="00E402FF">
                              <w:r w:rsidRPr="00C56C10">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2DE9" w14:textId="77777777" w:rsidR="00E402FF" w:rsidRPr="00C56C10" w:rsidRDefault="00E402FF" w:rsidP="00E402FF">
                              <w:r w:rsidRPr="00C56C10">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41D4" w14:textId="77777777" w:rsidR="00E402FF" w:rsidRPr="00C56C10" w:rsidRDefault="00E402FF" w:rsidP="00E402FF">
                              <w:r w:rsidRPr="00C56C10">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10FF" w14:textId="77777777" w:rsidR="00E402FF" w:rsidRPr="00C56C10" w:rsidRDefault="00E402FF" w:rsidP="00E402FF">
                              <w:r w:rsidRPr="00C56C10">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DC34" w14:textId="77777777" w:rsidR="00E402FF" w:rsidRPr="00C56C10" w:rsidRDefault="00E402FF" w:rsidP="00E402FF">
                              <w:r w:rsidRPr="00C56C10">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A15E" w14:textId="77777777" w:rsidR="00E402FF" w:rsidRPr="00C56C10" w:rsidRDefault="00E402FF" w:rsidP="00E402F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A4AE6" w14:textId="77777777" w:rsidR="00E402FF" w:rsidRPr="00C56C10" w:rsidRDefault="00E402FF" w:rsidP="00E402FF">
                              <w:r w:rsidRPr="00C56C10">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126E" w14:textId="77777777" w:rsidR="00E402FF" w:rsidRPr="00C56C10" w:rsidRDefault="00E402FF" w:rsidP="00E402FF">
                              <w:r w:rsidRPr="00C56C10">
                                <w:rPr>
                                  <w:b/>
                                  <w:bCs/>
                                  <w:color w:val="000000"/>
                                </w:rPr>
                                <w:t>E (dB</w:t>
                              </w:r>
                              <w:r w:rsidRPr="00C56C10">
                                <w:rPr>
                                  <w:b/>
                                  <w:bCs/>
                                  <w:i/>
                                  <w:color w:val="000000"/>
                                </w:rPr>
                                <w:t>µ</w:t>
                              </w:r>
                              <w:r w:rsidRPr="00C56C10">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B444" w14:textId="77777777" w:rsidR="00E402FF" w:rsidRPr="00C56C10" w:rsidRDefault="00E402FF" w:rsidP="00E402FF">
                              <w:pPr>
                                <w:jc w:val="center"/>
                                <w:rPr>
                                  <w:b/>
                                  <w:bCs/>
                                  <w:color w:val="000000"/>
                                </w:rPr>
                              </w:pPr>
                              <w:r w:rsidRPr="00C56C10">
                                <w:rPr>
                                  <w:b/>
                                  <w:bCs/>
                                  <w:color w:val="000000"/>
                                </w:rPr>
                                <w:t>Vehicle radiated emission limit</w:t>
                              </w:r>
                            </w:p>
                            <w:p w14:paraId="5C5B7848" w14:textId="77777777" w:rsidR="00E402FF" w:rsidRPr="00C56C10" w:rsidRDefault="00E402FF" w:rsidP="00E402FF">
                              <w:pPr>
                                <w:jc w:val="center"/>
                              </w:pPr>
                              <w:r w:rsidRPr="002A3641">
                                <w:rPr>
                                  <w:b/>
                                  <w:bCs/>
                                  <w:strike/>
                                  <w:color w:val="000000"/>
                                  <w:highlight w:val="lightGray"/>
                                </w:rPr>
                                <w:t>Broadband type approval limit</w:t>
                              </w:r>
                              <w:r w:rsidRPr="002A3641">
                                <w:rPr>
                                  <w:b/>
                                  <w:bCs/>
                                  <w:color w:val="000000"/>
                                  <w:highlight w:val="lightGray"/>
                                </w:rPr>
                                <w:t xml:space="preserve"> </w:t>
                              </w:r>
                              <w:r w:rsidRPr="002A3641">
                                <w:rPr>
                                  <w:b/>
                                  <w:bCs/>
                                  <w:color w:val="000000"/>
                                </w:rPr>
                                <w:t>-</w:t>
                              </w:r>
                              <w:r w:rsidRPr="00C56C10">
                                <w:rPr>
                                  <w:b/>
                                  <w:bCs/>
                                  <w:color w:val="000000"/>
                                </w:rPr>
                                <w:t xml:space="preserve"> 3 m</w:t>
                              </w:r>
                            </w:p>
                            <w:p w14:paraId="3C224B5B" w14:textId="77777777" w:rsidR="00E402FF" w:rsidRPr="00C56C10" w:rsidRDefault="00E402FF" w:rsidP="00E402FF">
                              <w:pPr>
                                <w:jc w:val="center"/>
                              </w:pPr>
                              <w:r w:rsidRPr="00C56C10">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1BCCD" w14:textId="77777777" w:rsidR="00E402FF" w:rsidRPr="00C56C10" w:rsidRDefault="00E402FF" w:rsidP="00E402FF">
                              <w:r w:rsidRPr="00C56C10">
                                <w:t>1,000</w:t>
                              </w:r>
                            </w:p>
                          </w:txbxContent>
                        </wps:txbx>
                        <wps:bodyPr rot="0" vert="horz" wrap="square" lIns="0" tIns="0" rIns="0" bIns="0" anchor="t" anchorCtr="0" upright="1">
                          <a:noAutofit/>
                        </wps:bodyPr>
                      </wps:wsp>
                    </wpc:wpc>
                  </a:graphicData>
                </a:graphic>
              </wp:inline>
            </w:drawing>
          </mc:Choice>
          <mc:Fallback>
            <w:pict>
              <v:group w14:anchorId="4D00D926" id="Zone de dessin 669" o:spid="_x0000_s1186"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">
                <v:shape id="_x0000_s1187" type="#_x0000_t75" style="position:absolute;width:53663;height:35039;visibility:visible;mso-wrap-style:square">
                  <v:fill o:detectmouseclick="t"/>
                  <v:path o:connecttype="none"/>
                </v:shape>
                <v:rect id="Rectangle 672" o:spid="_x0000_s1188"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89"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0"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1"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2"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3"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4"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5"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6"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197"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198"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199"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0"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1"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2"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3"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4"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5"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6"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07"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08"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09"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0"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1"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2"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3"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4"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5"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6"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17"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18"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19"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0"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1"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2"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3"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4"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5"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6"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27"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28"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29"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0"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1"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2"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3"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4"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5"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6"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37"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38"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39"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0"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1"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2"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3"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4"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5"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6"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47"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48"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49"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0"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1"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2"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3"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49A8D1B7" w14:textId="77777777" w:rsidR="00E402FF" w:rsidRPr="00C56C10" w:rsidRDefault="00E402FF" w:rsidP="00E402FF">
                        <w:r w:rsidRPr="00C56C10">
                          <w:rPr>
                            <w:color w:val="000000"/>
                          </w:rPr>
                          <w:t>0</w:t>
                        </w:r>
                      </w:p>
                    </w:txbxContent>
                  </v:textbox>
                </v:rect>
                <v:rect id="Rectangle 738" o:spid="_x0000_s1254"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6C822694" w14:textId="77777777" w:rsidR="00E402FF" w:rsidRPr="00C56C10" w:rsidRDefault="00E402FF" w:rsidP="00E402FF">
                        <w:r w:rsidRPr="00C56C10">
                          <w:rPr>
                            <w:color w:val="000000"/>
                          </w:rPr>
                          <w:t>10</w:t>
                        </w:r>
                      </w:p>
                    </w:txbxContent>
                  </v:textbox>
                </v:rect>
                <v:rect id="Rectangle 739" o:spid="_x0000_s1255"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580EF872" w14:textId="77777777" w:rsidR="00E402FF" w:rsidRPr="00C56C10" w:rsidRDefault="00E402FF" w:rsidP="00E402FF">
                        <w:r w:rsidRPr="00C56C10">
                          <w:rPr>
                            <w:color w:val="000000"/>
                          </w:rPr>
                          <w:t>20</w:t>
                        </w:r>
                      </w:p>
                    </w:txbxContent>
                  </v:textbox>
                </v:rect>
                <v:rect id="Rectangle 740" o:spid="_x0000_s1256"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15E10D8" w14:textId="77777777" w:rsidR="00E402FF" w:rsidRPr="00C56C10" w:rsidRDefault="00E402FF" w:rsidP="00E402FF">
                        <w:r w:rsidRPr="00C56C10">
                          <w:rPr>
                            <w:color w:val="000000"/>
                          </w:rPr>
                          <w:t>30</w:t>
                        </w:r>
                      </w:p>
                    </w:txbxContent>
                  </v:textbox>
                </v:rect>
                <v:rect id="Rectangle 741" o:spid="_x0000_s1257"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20B909BC" w14:textId="77777777" w:rsidR="00E402FF" w:rsidRPr="00C56C10" w:rsidRDefault="00E402FF" w:rsidP="00E402FF">
                        <w:r w:rsidRPr="00C56C10">
                          <w:rPr>
                            <w:color w:val="000000"/>
                          </w:rPr>
                          <w:t>40</w:t>
                        </w:r>
                      </w:p>
                    </w:txbxContent>
                  </v:textbox>
                </v:rect>
                <v:rect id="Rectangle 742" o:spid="_x0000_s1258"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75B72DE9" w14:textId="77777777" w:rsidR="00E402FF" w:rsidRPr="00C56C10" w:rsidRDefault="00E402FF" w:rsidP="00E402FF">
                        <w:r w:rsidRPr="00C56C10">
                          <w:rPr>
                            <w:color w:val="000000"/>
                          </w:rPr>
                          <w:t>50</w:t>
                        </w:r>
                      </w:p>
                    </w:txbxContent>
                  </v:textbox>
                </v:rect>
                <v:rect id="Rectangle 743" o:spid="_x0000_s1259"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0F6941D4" w14:textId="77777777" w:rsidR="00E402FF" w:rsidRPr="00C56C10" w:rsidRDefault="00E402FF" w:rsidP="00E402FF">
                        <w:r w:rsidRPr="00C56C10">
                          <w:rPr>
                            <w:color w:val="000000"/>
                          </w:rPr>
                          <w:t>60</w:t>
                        </w:r>
                      </w:p>
                    </w:txbxContent>
                  </v:textbox>
                </v:rect>
                <v:rect id="Rectangle 744" o:spid="_x0000_s1260"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540F10FF" w14:textId="77777777" w:rsidR="00E402FF" w:rsidRPr="00C56C10" w:rsidRDefault="00E402FF" w:rsidP="00E402FF">
                        <w:r w:rsidRPr="00C56C10">
                          <w:rPr>
                            <w:color w:val="000000"/>
                          </w:rPr>
                          <w:t>10</w:t>
                        </w:r>
                      </w:p>
                    </w:txbxContent>
                  </v:textbox>
                </v:rect>
                <v:rect id="Rectangle 745" o:spid="_x0000_s1261"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610BDC34" w14:textId="77777777" w:rsidR="00E402FF" w:rsidRPr="00C56C10" w:rsidRDefault="00E402FF" w:rsidP="00E402FF">
                        <w:r w:rsidRPr="00C56C10">
                          <w:rPr>
                            <w:color w:val="000000"/>
                          </w:rPr>
                          <w:t>100</w:t>
                        </w:r>
                      </w:p>
                    </w:txbxContent>
                  </v:textbox>
                </v:rect>
                <v:rect id="Rectangle 746" o:spid="_x0000_s1262"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1F0BA15E" w14:textId="77777777" w:rsidR="00E402FF" w:rsidRPr="00C56C10" w:rsidRDefault="00E402FF" w:rsidP="00E402FF"/>
                    </w:txbxContent>
                  </v:textbox>
                </v:rect>
                <v:rect id="Rectangle 747" o:spid="_x0000_s1263"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1C3A4AE6" w14:textId="77777777" w:rsidR="00E402FF" w:rsidRPr="00C56C10" w:rsidRDefault="00E402FF" w:rsidP="00E402FF">
                        <w:r w:rsidRPr="00C56C10">
                          <w:rPr>
                            <w:b/>
                            <w:bCs/>
                            <w:color w:val="000000"/>
                          </w:rPr>
                          <w:t>F (MHz)</w:t>
                        </w:r>
                      </w:p>
                    </w:txbxContent>
                  </v:textbox>
                </v:rect>
                <v:rect id="Rectangle 748" o:spid="_x0000_s1264"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5"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0358126E" w14:textId="77777777" w:rsidR="00E402FF" w:rsidRPr="00C56C10" w:rsidRDefault="00E402FF" w:rsidP="00E402FF">
                        <w:r w:rsidRPr="00C56C10">
                          <w:rPr>
                            <w:b/>
                            <w:bCs/>
                            <w:color w:val="000000"/>
                          </w:rPr>
                          <w:t>E (dB</w:t>
                        </w:r>
                        <w:r w:rsidRPr="00C56C10">
                          <w:rPr>
                            <w:b/>
                            <w:bCs/>
                            <w:i/>
                            <w:color w:val="000000"/>
                          </w:rPr>
                          <w:t>µ</w:t>
                        </w:r>
                        <w:r w:rsidRPr="00C56C10">
                          <w:rPr>
                            <w:b/>
                            <w:bCs/>
                            <w:color w:val="000000"/>
                          </w:rPr>
                          <w:t>V/m)</w:t>
                        </w:r>
                      </w:p>
                    </w:txbxContent>
                  </v:textbox>
                </v:rect>
                <v:shape id="Text Box 750" o:spid="_x0000_s1266"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64C7B444" w14:textId="77777777" w:rsidR="00E402FF" w:rsidRPr="00C56C10" w:rsidRDefault="00E402FF" w:rsidP="00E402FF">
                        <w:pPr>
                          <w:jc w:val="center"/>
                          <w:rPr>
                            <w:b/>
                            <w:bCs/>
                            <w:color w:val="000000"/>
                          </w:rPr>
                        </w:pPr>
                        <w:r w:rsidRPr="00C56C10">
                          <w:rPr>
                            <w:b/>
                            <w:bCs/>
                            <w:color w:val="000000"/>
                          </w:rPr>
                          <w:t>Vehicle radiated emission limit</w:t>
                        </w:r>
                      </w:p>
                      <w:p w14:paraId="5C5B7848" w14:textId="77777777" w:rsidR="00E402FF" w:rsidRPr="00C56C10" w:rsidRDefault="00E402FF" w:rsidP="00E402FF">
                        <w:pPr>
                          <w:jc w:val="center"/>
                        </w:pPr>
                        <w:r w:rsidRPr="002A3641">
                          <w:rPr>
                            <w:b/>
                            <w:bCs/>
                            <w:strike/>
                            <w:color w:val="000000"/>
                            <w:highlight w:val="lightGray"/>
                          </w:rPr>
                          <w:t>Broadband type approval limit</w:t>
                        </w:r>
                        <w:r w:rsidRPr="002A3641">
                          <w:rPr>
                            <w:b/>
                            <w:bCs/>
                            <w:color w:val="000000"/>
                            <w:highlight w:val="lightGray"/>
                          </w:rPr>
                          <w:t xml:space="preserve"> </w:t>
                        </w:r>
                        <w:r w:rsidRPr="002A3641">
                          <w:rPr>
                            <w:b/>
                            <w:bCs/>
                            <w:color w:val="000000"/>
                          </w:rPr>
                          <w:t>-</w:t>
                        </w:r>
                        <w:r w:rsidRPr="00C56C10">
                          <w:rPr>
                            <w:b/>
                            <w:bCs/>
                            <w:color w:val="000000"/>
                          </w:rPr>
                          <w:t xml:space="preserve"> 3 m</w:t>
                        </w:r>
                      </w:p>
                      <w:p w14:paraId="3C224B5B" w14:textId="77777777" w:rsidR="00E402FF" w:rsidRPr="00C56C10" w:rsidRDefault="00E402FF" w:rsidP="00E402FF">
                        <w:pPr>
                          <w:jc w:val="center"/>
                        </w:pPr>
                        <w:r w:rsidRPr="00C56C10">
                          <w:rPr>
                            <w:b/>
                            <w:bCs/>
                            <w:color w:val="000000"/>
                          </w:rPr>
                          <w:t>Quasi-peak detector - 120 kHz bandwidth</w:t>
                        </w:r>
                      </w:p>
                    </w:txbxContent>
                  </v:textbox>
                </v:shape>
                <v:shape id="Text Box 751" o:spid="_x0000_s1267"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AB1BCCD" w14:textId="77777777" w:rsidR="00E402FF" w:rsidRPr="00C56C10" w:rsidRDefault="00E402FF" w:rsidP="00E402FF">
                        <w:r w:rsidRPr="00C56C10">
                          <w:t>1,000</w:t>
                        </w:r>
                      </w:p>
                    </w:txbxContent>
                  </v:textbox>
                </v:shape>
                <w10:anchorlock/>
              </v:group>
            </w:pict>
          </mc:Fallback>
        </mc:AlternateContent>
      </w:r>
    </w:p>
    <w:p w14:paraId="1B4A59B4" w14:textId="77777777" w:rsidR="0024070A" w:rsidRPr="0024070A" w:rsidRDefault="0024070A" w:rsidP="0024070A">
      <w:pPr>
        <w:pStyle w:val="SingleTxtG"/>
        <w:spacing w:after="0"/>
        <w:rPr>
          <w:strike/>
          <w:highlight w:val="lightGray"/>
        </w:rPr>
      </w:pPr>
      <w:r w:rsidRPr="0024070A">
        <w:rPr>
          <w:strike/>
          <w:highlight w:val="lightGray"/>
        </w:rPr>
        <w:t xml:space="preserve">Frequency </w:t>
      </w:r>
      <w:r w:rsidRPr="0024070A">
        <w:rPr>
          <w:b/>
          <w:bCs/>
          <w:strike/>
          <w:color w:val="000000"/>
          <w:sz w:val="22"/>
          <w:szCs w:val="22"/>
          <w:highlight w:val="lightGray"/>
        </w:rPr>
        <w:t>-</w:t>
      </w:r>
      <w:r w:rsidRPr="0024070A">
        <w:rPr>
          <w:strike/>
          <w:highlight w:val="lightGray"/>
        </w:rPr>
        <w:t xml:space="preserve"> megahertz </w:t>
      </w:r>
      <w:r w:rsidRPr="0024070A">
        <w:rPr>
          <w:b/>
          <w:bCs/>
          <w:strike/>
          <w:color w:val="000000"/>
          <w:sz w:val="22"/>
          <w:szCs w:val="22"/>
          <w:highlight w:val="lightGray"/>
        </w:rPr>
        <w:t>-</w:t>
      </w:r>
      <w:r w:rsidRPr="0024070A">
        <w:rPr>
          <w:strike/>
          <w:highlight w:val="lightGray"/>
        </w:rPr>
        <w:t xml:space="preserve"> logarithmic</w:t>
      </w:r>
    </w:p>
    <w:p w14:paraId="0E6009D0" w14:textId="6460C296" w:rsidR="0024070A" w:rsidRPr="0024070A" w:rsidRDefault="0024070A" w:rsidP="0024070A">
      <w:pPr>
        <w:pStyle w:val="SingleTxtG"/>
        <w:rPr>
          <w:strike/>
        </w:rPr>
      </w:pPr>
      <w:r w:rsidRPr="0024070A">
        <w:rPr>
          <w:strike/>
          <w:highlight w:val="lightGray"/>
        </w:rPr>
        <w:t xml:space="preserve">(See </w:t>
      </w:r>
      <w:r w:rsidRPr="0024070A">
        <w:rPr>
          <w:bCs/>
          <w:strike/>
          <w:highlight w:val="lightGray"/>
        </w:rPr>
        <w:t>p</w:t>
      </w:r>
      <w:r w:rsidRPr="0024070A">
        <w:rPr>
          <w:strike/>
          <w:highlight w:val="lightGray"/>
        </w:rPr>
        <w:t>aragraphs 6.2.2.2. and 7.2.2.2. of this Regulation)</w:t>
      </w:r>
    </w:p>
    <w:p w14:paraId="6FA83A0A" w14:textId="77777777" w:rsidR="00E41DCD" w:rsidRPr="00C56C10" w:rsidRDefault="00E41DCD" w:rsidP="00392A12"/>
    <w:p w14:paraId="23C78C2E" w14:textId="77777777" w:rsidR="00E41DCD" w:rsidRPr="00C56C10" w:rsidRDefault="00E41DCD" w:rsidP="00392A12"/>
    <w:p w14:paraId="39598A37" w14:textId="27EC9567" w:rsidR="00E402FF" w:rsidRDefault="00E402FF">
      <w:pPr>
        <w:suppressAutoHyphens w:val="0"/>
        <w:spacing w:line="240" w:lineRule="auto"/>
      </w:pPr>
      <w:r>
        <w:br w:type="page"/>
      </w:r>
    </w:p>
    <w:p w14:paraId="6A17FFEF" w14:textId="77777777" w:rsidR="0024070A" w:rsidRDefault="0024070A" w:rsidP="0024070A">
      <w:pPr>
        <w:pStyle w:val="SingleTxtG"/>
        <w:spacing w:after="0"/>
      </w:pPr>
    </w:p>
    <w:p w14:paraId="6D65E2CB" w14:textId="4BA09243" w:rsidR="0024070A" w:rsidRPr="00C56C10" w:rsidRDefault="0024070A" w:rsidP="0024070A">
      <w:pPr>
        <w:pStyle w:val="SingleTxtG"/>
        <w:spacing w:after="0"/>
      </w:pPr>
      <w:commentRangeStart w:id="76"/>
      <w:r w:rsidRPr="00C56C10">
        <w:t xml:space="preserve">Frequency </w:t>
      </w:r>
      <w:r w:rsidRPr="00C56C10">
        <w:rPr>
          <w:b/>
          <w:bCs/>
          <w:color w:val="000000"/>
          <w:sz w:val="22"/>
          <w:szCs w:val="22"/>
        </w:rPr>
        <w:t>-</w:t>
      </w:r>
      <w:r w:rsidRPr="00C56C10">
        <w:t xml:space="preserve"> megahertz </w:t>
      </w:r>
      <w:r w:rsidRPr="00C56C10">
        <w:rPr>
          <w:b/>
          <w:bCs/>
          <w:color w:val="000000"/>
          <w:sz w:val="22"/>
          <w:szCs w:val="22"/>
        </w:rPr>
        <w:t>-</w:t>
      </w:r>
      <w:r w:rsidRPr="00C56C10">
        <w:t xml:space="preserve"> logarithmic</w:t>
      </w:r>
    </w:p>
    <w:p w14:paraId="78BA7BE8" w14:textId="77777777" w:rsidR="0024070A" w:rsidRPr="00C56C10" w:rsidRDefault="0024070A" w:rsidP="0024070A">
      <w:pPr>
        <w:pStyle w:val="SingleTxtG"/>
      </w:pPr>
      <w:r w:rsidRPr="00C56C10">
        <w:t xml:space="preserve">(See </w:t>
      </w:r>
      <w:proofErr w:type="spellStart"/>
      <w:r w:rsidRPr="00C6444F">
        <w:rPr>
          <w:bCs/>
          <w:strike/>
          <w:highlight w:val="lightGray"/>
        </w:rPr>
        <w:t>p</w:t>
      </w:r>
      <w:r w:rsidRPr="00C6444F">
        <w:rPr>
          <w:bCs/>
          <w:highlight w:val="cyan"/>
        </w:rPr>
        <w:t>P</w:t>
      </w:r>
      <w:r w:rsidRPr="00C56C10">
        <w:t>aragraph</w:t>
      </w:r>
      <w:proofErr w:type="spellEnd"/>
      <w:r w:rsidRPr="00C56C10">
        <w:t xml:space="preserve"> </w:t>
      </w:r>
      <w:r w:rsidRPr="008F5B2C">
        <w:rPr>
          <w:strike/>
          <w:highlight w:val="lightGray"/>
        </w:rPr>
        <w:t>6.3.2.2.</w:t>
      </w:r>
      <w:r w:rsidRPr="008F5B2C">
        <w:rPr>
          <w:highlight w:val="cyan"/>
        </w:rPr>
        <w:t>6.2.2.2.</w:t>
      </w:r>
      <w:r w:rsidRPr="00C56C10">
        <w:t xml:space="preserve"> of this Regulation)</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E402FF" w:rsidRPr="002044D6" w14:paraId="58EA2C3D" w14:textId="77777777" w:rsidTr="00EE610C">
        <w:trPr>
          <w:trHeight w:val="567"/>
          <w:tblHeader/>
        </w:trPr>
        <w:tc>
          <w:tcPr>
            <w:tcW w:w="7370" w:type="dxa"/>
            <w:gridSpan w:val="2"/>
            <w:tcBorders>
              <w:bottom w:val="single" w:sz="12" w:space="0" w:color="auto"/>
            </w:tcBorders>
            <w:shd w:val="clear" w:color="auto" w:fill="auto"/>
            <w:vAlign w:val="bottom"/>
          </w:tcPr>
          <w:p w14:paraId="7C2CACB2" w14:textId="6BE92392" w:rsidR="00E402FF" w:rsidRPr="002044D6" w:rsidRDefault="00E402FF" w:rsidP="00EE610C">
            <w:pPr>
              <w:suppressAutoHyphens w:val="0"/>
              <w:spacing w:before="80" w:after="80" w:line="200" w:lineRule="exact"/>
              <w:ind w:left="113" w:right="113"/>
              <w:rPr>
                <w:i/>
                <w:sz w:val="16"/>
                <w:highlight w:val="cyan"/>
              </w:rPr>
            </w:pPr>
            <w:r>
              <w:rPr>
                <w:i/>
                <w:sz w:val="16"/>
                <w:highlight w:val="cyan"/>
              </w:rPr>
              <w:t xml:space="preserve">Average </w:t>
            </w:r>
            <w:r w:rsidRPr="0047459B">
              <w:rPr>
                <w:i/>
                <w:sz w:val="16"/>
              </w:rPr>
              <w:t>l</w:t>
            </w:r>
            <w:r w:rsidRPr="002044D6">
              <w:rPr>
                <w:i/>
                <w:sz w:val="16"/>
                <w:highlight w:val="cyan"/>
              </w:rPr>
              <w:t>imit E (dBµV/m) at frequency F (MHz)</w:t>
            </w:r>
          </w:p>
        </w:tc>
      </w:tr>
      <w:tr w:rsidR="00E402FF" w:rsidRPr="002044D6" w14:paraId="2E119110" w14:textId="77777777" w:rsidTr="00EE610C">
        <w:tc>
          <w:tcPr>
            <w:tcW w:w="3405" w:type="dxa"/>
            <w:tcBorders>
              <w:top w:val="single" w:sz="12" w:space="0" w:color="auto"/>
              <w:right w:val="single" w:sz="2" w:space="0" w:color="auto"/>
            </w:tcBorders>
            <w:shd w:val="clear" w:color="auto" w:fill="auto"/>
          </w:tcPr>
          <w:p w14:paraId="2AAFF881" w14:textId="77777777" w:rsidR="00E402FF" w:rsidRPr="002044D6" w:rsidRDefault="00E402FF" w:rsidP="00EE610C">
            <w:pPr>
              <w:suppressAutoHyphens w:val="0"/>
              <w:spacing w:before="40" w:after="40" w:line="220" w:lineRule="exact"/>
              <w:ind w:left="113" w:right="113"/>
              <w:rPr>
                <w:sz w:val="18"/>
                <w:highlight w:val="cyan"/>
              </w:rPr>
            </w:pPr>
            <w:r w:rsidRPr="002044D6">
              <w:rPr>
                <w:sz w:val="18"/>
                <w:highlight w:val="cyan"/>
              </w:rPr>
              <w:t>30</w:t>
            </w:r>
            <w:r w:rsidRPr="002044D6">
              <w:rPr>
                <w:b/>
                <w:bCs/>
                <w:color w:val="000000"/>
                <w:sz w:val="22"/>
                <w:szCs w:val="22"/>
                <w:highlight w:val="cyan"/>
              </w:rPr>
              <w:t>-</w:t>
            </w:r>
            <w:r w:rsidRPr="002044D6">
              <w:rPr>
                <w:sz w:val="18"/>
                <w:highlight w:val="cyan"/>
              </w:rPr>
              <w:t>230 MHz</w:t>
            </w:r>
          </w:p>
        </w:tc>
        <w:tc>
          <w:tcPr>
            <w:tcW w:w="3965" w:type="dxa"/>
            <w:tcBorders>
              <w:top w:val="single" w:sz="12" w:space="0" w:color="auto"/>
              <w:left w:val="single" w:sz="2" w:space="0" w:color="auto"/>
            </w:tcBorders>
            <w:shd w:val="clear" w:color="auto" w:fill="auto"/>
          </w:tcPr>
          <w:p w14:paraId="3BDD2642" w14:textId="77777777" w:rsidR="00E402FF" w:rsidRPr="002044D6" w:rsidRDefault="00E402FF" w:rsidP="00EE610C">
            <w:pPr>
              <w:suppressAutoHyphens w:val="0"/>
              <w:spacing w:before="40" w:after="40" w:line="220" w:lineRule="exact"/>
              <w:ind w:left="113" w:right="113"/>
              <w:rPr>
                <w:sz w:val="18"/>
                <w:highlight w:val="cyan"/>
              </w:rPr>
            </w:pPr>
            <w:r w:rsidRPr="002044D6">
              <w:rPr>
                <w:sz w:val="18"/>
                <w:highlight w:val="cyan"/>
              </w:rPr>
              <w:t>230</w:t>
            </w:r>
            <w:r w:rsidRPr="002044D6">
              <w:rPr>
                <w:b/>
                <w:bCs/>
                <w:color w:val="000000"/>
                <w:sz w:val="22"/>
                <w:szCs w:val="22"/>
                <w:highlight w:val="cyan"/>
              </w:rPr>
              <w:t>-</w:t>
            </w:r>
            <w:r w:rsidRPr="002044D6">
              <w:rPr>
                <w:sz w:val="18"/>
                <w:highlight w:val="cyan"/>
              </w:rPr>
              <w:t>1,000 MHz</w:t>
            </w:r>
          </w:p>
        </w:tc>
      </w:tr>
      <w:tr w:rsidR="00E402FF" w:rsidRPr="00C56C10" w14:paraId="61E12CF3" w14:textId="77777777" w:rsidTr="00EE610C">
        <w:tc>
          <w:tcPr>
            <w:tcW w:w="3405" w:type="dxa"/>
            <w:tcBorders>
              <w:top w:val="single" w:sz="2" w:space="0" w:color="auto"/>
              <w:bottom w:val="single" w:sz="12" w:space="0" w:color="auto"/>
              <w:right w:val="single" w:sz="2" w:space="0" w:color="auto"/>
            </w:tcBorders>
            <w:shd w:val="clear" w:color="auto" w:fill="auto"/>
          </w:tcPr>
          <w:p w14:paraId="72F6D98B" w14:textId="77777777" w:rsidR="00E402FF" w:rsidRPr="002044D6" w:rsidRDefault="00E402FF" w:rsidP="00EE610C">
            <w:pPr>
              <w:suppressAutoHyphens w:val="0"/>
              <w:spacing w:before="40" w:after="40" w:line="220" w:lineRule="exact"/>
              <w:ind w:left="113" w:right="113"/>
              <w:rPr>
                <w:sz w:val="18"/>
                <w:highlight w:val="cyan"/>
              </w:rPr>
            </w:pPr>
            <w:r w:rsidRPr="002044D6">
              <w:rPr>
                <w:sz w:val="18"/>
                <w:highlight w:val="cyan"/>
              </w:rPr>
              <w:t>E = 38</w:t>
            </w:r>
          </w:p>
        </w:tc>
        <w:tc>
          <w:tcPr>
            <w:tcW w:w="3965" w:type="dxa"/>
            <w:tcBorders>
              <w:top w:val="single" w:sz="2" w:space="0" w:color="auto"/>
              <w:left w:val="single" w:sz="2" w:space="0" w:color="auto"/>
              <w:bottom w:val="single" w:sz="12" w:space="0" w:color="auto"/>
            </w:tcBorders>
            <w:shd w:val="clear" w:color="auto" w:fill="auto"/>
          </w:tcPr>
          <w:p w14:paraId="03049552" w14:textId="77777777" w:rsidR="00E402FF" w:rsidRPr="00C56C10" w:rsidRDefault="00E402FF" w:rsidP="00EE610C">
            <w:pPr>
              <w:suppressAutoHyphens w:val="0"/>
              <w:spacing w:before="40" w:after="40" w:line="220" w:lineRule="exact"/>
              <w:ind w:left="113" w:right="113"/>
              <w:rPr>
                <w:sz w:val="18"/>
              </w:rPr>
            </w:pPr>
            <w:r w:rsidRPr="002044D6">
              <w:rPr>
                <w:sz w:val="18"/>
                <w:highlight w:val="cyan"/>
              </w:rPr>
              <w:t>E = 45</w:t>
            </w:r>
          </w:p>
        </w:tc>
      </w:tr>
    </w:tbl>
    <w:p w14:paraId="16864F08" w14:textId="77777777" w:rsidR="00E402FF" w:rsidRPr="00C56C10" w:rsidRDefault="00E402FF" w:rsidP="00E402FF">
      <w:pPr>
        <w:ind w:left="700"/>
      </w:pPr>
    </w:p>
    <w:p w14:paraId="3992ADD7" w14:textId="77777777" w:rsidR="00E402FF" w:rsidRPr="00C56C10" w:rsidRDefault="00E402FF" w:rsidP="00E402FF">
      <w:pPr>
        <w:pStyle w:val="SingleTxtG"/>
        <w:spacing w:after="0"/>
      </w:pPr>
    </w:p>
    <w:p w14:paraId="4B23D2F8" w14:textId="77777777" w:rsidR="00E402FF" w:rsidRPr="00C56C10" w:rsidRDefault="00E402FF" w:rsidP="00E402FF">
      <w:pPr>
        <w:pStyle w:val="SingleTxtG"/>
        <w:spacing w:after="0"/>
      </w:pPr>
      <w:r w:rsidRPr="00C56C10">
        <w:rPr>
          <w:noProof/>
        </w:rPr>
        <w:drawing>
          <wp:inline distT="0" distB="0" distL="0" distR="0" wp14:anchorId="2A614631" wp14:editId="70CE8CFB">
            <wp:extent cx="5229360" cy="3400425"/>
            <wp:effectExtent l="0" t="0" r="9525" b="0"/>
            <wp:docPr id="1388772815"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commentRangeEnd w:id="76"/>
      <w:r w:rsidR="0024070A">
        <w:rPr>
          <w:rStyle w:val="Kommentarzeichen"/>
        </w:rPr>
        <w:commentReference w:id="76"/>
      </w:r>
    </w:p>
    <w:p w14:paraId="386140F9" w14:textId="77777777" w:rsidR="00E402FF" w:rsidRPr="00C56C10" w:rsidRDefault="00E402FF" w:rsidP="00E402FF">
      <w:pPr>
        <w:pStyle w:val="SingleTxtG"/>
        <w:spacing w:after="0"/>
      </w:pPr>
    </w:p>
    <w:p w14:paraId="4946BA1C" w14:textId="77777777" w:rsidR="00850379" w:rsidRDefault="00850379" w:rsidP="00392A12"/>
    <w:p w14:paraId="395E8DD4" w14:textId="77777777" w:rsidR="0024070A" w:rsidRPr="0024070A" w:rsidRDefault="0024070A" w:rsidP="0024070A">
      <w:pPr>
        <w:pStyle w:val="SingleTxtG"/>
        <w:spacing w:after="0"/>
        <w:rPr>
          <w:strike/>
          <w:highlight w:val="lightGray"/>
        </w:rPr>
      </w:pPr>
      <w:r w:rsidRPr="0024070A">
        <w:rPr>
          <w:strike/>
          <w:highlight w:val="lightGray"/>
        </w:rPr>
        <w:t xml:space="preserve">Frequency </w:t>
      </w:r>
      <w:r w:rsidRPr="0024070A">
        <w:rPr>
          <w:b/>
          <w:bCs/>
          <w:strike/>
          <w:color w:val="000000"/>
          <w:sz w:val="22"/>
          <w:szCs w:val="22"/>
          <w:highlight w:val="lightGray"/>
        </w:rPr>
        <w:t>-</w:t>
      </w:r>
      <w:r w:rsidRPr="0024070A">
        <w:rPr>
          <w:strike/>
          <w:highlight w:val="lightGray"/>
        </w:rPr>
        <w:t xml:space="preserve"> megahertz </w:t>
      </w:r>
      <w:r w:rsidRPr="0024070A">
        <w:rPr>
          <w:b/>
          <w:bCs/>
          <w:strike/>
          <w:color w:val="000000"/>
          <w:sz w:val="22"/>
          <w:szCs w:val="22"/>
          <w:highlight w:val="lightGray"/>
        </w:rPr>
        <w:t>-</w:t>
      </w:r>
      <w:r w:rsidRPr="0024070A">
        <w:rPr>
          <w:strike/>
          <w:highlight w:val="lightGray"/>
        </w:rPr>
        <w:t xml:space="preserve"> logarithmic</w:t>
      </w:r>
    </w:p>
    <w:p w14:paraId="7B73C6B1" w14:textId="788DFDEF" w:rsidR="0024070A" w:rsidRPr="0024070A" w:rsidRDefault="0024070A" w:rsidP="0024070A">
      <w:pPr>
        <w:pStyle w:val="SingleTxtG"/>
        <w:rPr>
          <w:strike/>
        </w:rPr>
      </w:pPr>
      <w:r w:rsidRPr="0024070A">
        <w:rPr>
          <w:strike/>
          <w:highlight w:val="lightGray"/>
        </w:rPr>
        <w:t xml:space="preserve">(See </w:t>
      </w:r>
      <w:r w:rsidRPr="0024070A">
        <w:rPr>
          <w:bCs/>
          <w:strike/>
          <w:highlight w:val="lightGray"/>
        </w:rPr>
        <w:t>p</w:t>
      </w:r>
      <w:r w:rsidRPr="0024070A">
        <w:rPr>
          <w:strike/>
          <w:highlight w:val="lightGray"/>
        </w:rPr>
        <w:t>aragraph 6.3.2.2. of this Regulation)</w:t>
      </w:r>
    </w:p>
    <w:p w14:paraId="2BF8A22E" w14:textId="77777777" w:rsidR="0024070A" w:rsidRPr="00C56C10" w:rsidRDefault="0024070A" w:rsidP="00392A12">
      <w:pPr>
        <w:sectPr w:rsidR="0024070A" w:rsidRPr="00C56C10" w:rsidSect="0075520F">
          <w:headerReference w:type="even" r:id="rId29"/>
          <w:headerReference w:type="default" r:id="rId30"/>
          <w:footerReference w:type="even" r:id="rId31"/>
          <w:footerReference w:type="default" r:id="rId32"/>
          <w:headerReference w:type="first" r:id="rId33"/>
          <w:footnotePr>
            <w:numRestart w:val="eachSect"/>
          </w:footnotePr>
          <w:pgSz w:w="11906" w:h="16838" w:code="9"/>
          <w:pgMar w:top="1701" w:right="1134" w:bottom="2268" w:left="1134" w:header="1134" w:footer="1701" w:gutter="0"/>
          <w:paperSrc w:first="7" w:other="7"/>
          <w:cols w:space="708"/>
          <w:docGrid w:linePitch="360"/>
        </w:sectPr>
      </w:pPr>
    </w:p>
    <w:p w14:paraId="3B184117" w14:textId="1D10BF73" w:rsidR="00AA3D6B" w:rsidRPr="006C283D" w:rsidRDefault="00850379" w:rsidP="00317941">
      <w:pPr>
        <w:pStyle w:val="HChG"/>
        <w:rPr>
          <w:strike/>
        </w:rPr>
      </w:pPr>
      <w:bookmarkStart w:id="77" w:name="_Toc384106342"/>
      <w:r w:rsidRPr="006C283D">
        <w:rPr>
          <w:strike/>
          <w:highlight w:val="lightGray"/>
        </w:rPr>
        <w:lastRenderedPageBreak/>
        <w:t xml:space="preserve">Appendix </w:t>
      </w:r>
      <w:bookmarkEnd w:id="77"/>
      <w:r w:rsidR="006C283D" w:rsidRPr="006C283D">
        <w:rPr>
          <w:strike/>
          <w:highlight w:val="lightGray"/>
        </w:rPr>
        <w:t>4</w:t>
      </w:r>
    </w:p>
    <w:p w14:paraId="2C85D26B" w14:textId="77777777" w:rsidR="00850379" w:rsidRPr="00E402FF" w:rsidRDefault="00317941" w:rsidP="00E74939">
      <w:pPr>
        <w:pStyle w:val="HChG"/>
        <w:rPr>
          <w:highlight w:val="lightGray"/>
        </w:rPr>
      </w:pPr>
      <w:r w:rsidRPr="00F86AD8">
        <w:rPr>
          <w:highlight w:val="lightGray"/>
        </w:rPr>
        <w:tab/>
      </w:r>
      <w:r w:rsidRPr="00F86AD8">
        <w:rPr>
          <w:highlight w:val="lightGray"/>
        </w:rPr>
        <w:tab/>
      </w:r>
      <w:bookmarkStart w:id="78" w:name="_Toc384106343"/>
      <w:r w:rsidR="00850379" w:rsidRPr="002044D6">
        <w:rPr>
          <w:strike/>
          <w:highlight w:val="lightGray"/>
        </w:rPr>
        <w:t>Vehicle narrowband reference limits</w:t>
      </w:r>
      <w:bookmarkEnd w:id="78"/>
      <w:r w:rsidR="00F66CCB" w:rsidRPr="002044D6">
        <w:rPr>
          <w:strike/>
          <w:highlight w:val="lightGray"/>
        </w:rPr>
        <w:t xml:space="preserve"> - </w:t>
      </w:r>
      <w:r w:rsidR="00850379" w:rsidRPr="002044D6">
        <w:rPr>
          <w:strike/>
          <w:highlight w:val="lightGray"/>
        </w:rPr>
        <w:t xml:space="preserve">Antenna-vehicle </w:t>
      </w:r>
      <w:r w:rsidR="00850379" w:rsidRPr="00F86AD8">
        <w:rPr>
          <w:strike/>
          <w:highlight w:val="lightGray"/>
        </w:rPr>
        <w:t>separation</w:t>
      </w:r>
      <w:r w:rsidR="006D29A1" w:rsidRPr="00F86AD8">
        <w:rPr>
          <w:strike/>
          <w:highlight w:val="lightGray"/>
        </w:rPr>
        <w:t>:</w:t>
      </w:r>
      <w:r w:rsidR="00850379" w:rsidRPr="00F86AD8">
        <w:rPr>
          <w:strike/>
          <w:highlight w:val="lightGray"/>
        </w:rPr>
        <w:t xml:space="preserve"> 10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E402FF"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E402FF" w:rsidRDefault="002A1792" w:rsidP="00A30483">
            <w:pPr>
              <w:suppressAutoHyphens w:val="0"/>
              <w:spacing w:before="80" w:after="80" w:line="200" w:lineRule="exact"/>
              <w:ind w:left="113" w:right="113"/>
              <w:rPr>
                <w:i/>
                <w:strike/>
                <w:sz w:val="16"/>
                <w:highlight w:val="lightGray"/>
              </w:rPr>
            </w:pPr>
            <w:r w:rsidRPr="00E402FF">
              <w:rPr>
                <w:i/>
                <w:strike/>
                <w:sz w:val="16"/>
                <w:highlight w:val="lightGray"/>
              </w:rPr>
              <w:t>Limit E (dBµV/m) at frequency F (MHz)</w:t>
            </w:r>
          </w:p>
        </w:tc>
      </w:tr>
      <w:tr w:rsidR="00D2419B" w:rsidRPr="00E402FF"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E402FF" w:rsidRDefault="00D2419B" w:rsidP="00A30483">
            <w:pPr>
              <w:suppressAutoHyphens w:val="0"/>
              <w:spacing w:before="40" w:after="40" w:line="220" w:lineRule="exact"/>
              <w:ind w:left="113" w:right="113"/>
              <w:rPr>
                <w:strike/>
                <w:sz w:val="18"/>
                <w:highlight w:val="lightGray"/>
              </w:rPr>
            </w:pPr>
            <w:r w:rsidRPr="00E402FF">
              <w:rPr>
                <w:strike/>
                <w:sz w:val="18"/>
                <w:highlight w:val="lightGray"/>
              </w:rPr>
              <w:t>30</w:t>
            </w:r>
            <w:r w:rsidRPr="00E402FF">
              <w:rPr>
                <w:b/>
                <w:bCs/>
                <w:strike/>
                <w:color w:val="000000"/>
                <w:sz w:val="22"/>
                <w:szCs w:val="22"/>
                <w:highlight w:val="lightGray"/>
              </w:rPr>
              <w:t>-</w:t>
            </w:r>
            <w:r w:rsidRPr="00E402FF">
              <w:rPr>
                <w:strike/>
                <w:sz w:val="18"/>
                <w:highlight w:val="lightGray"/>
              </w:rPr>
              <w:t>230 MHz</w:t>
            </w:r>
          </w:p>
        </w:tc>
        <w:tc>
          <w:tcPr>
            <w:tcW w:w="3965" w:type="dxa"/>
            <w:tcBorders>
              <w:top w:val="single" w:sz="12" w:space="0" w:color="auto"/>
              <w:left w:val="single" w:sz="2" w:space="0" w:color="auto"/>
            </w:tcBorders>
            <w:shd w:val="clear" w:color="auto" w:fill="auto"/>
          </w:tcPr>
          <w:p w14:paraId="25221CD0" w14:textId="79A50978" w:rsidR="00D2419B" w:rsidRPr="00E402FF" w:rsidRDefault="00D2419B" w:rsidP="00A30483">
            <w:pPr>
              <w:suppressAutoHyphens w:val="0"/>
              <w:spacing w:before="40" w:after="40" w:line="220" w:lineRule="exact"/>
              <w:ind w:left="113" w:right="113"/>
              <w:rPr>
                <w:strike/>
                <w:sz w:val="18"/>
                <w:highlight w:val="lightGray"/>
              </w:rPr>
            </w:pPr>
            <w:r w:rsidRPr="00E402FF">
              <w:rPr>
                <w:strike/>
                <w:sz w:val="18"/>
                <w:highlight w:val="lightGray"/>
              </w:rPr>
              <w:t>230</w:t>
            </w:r>
            <w:r w:rsidRPr="00E402FF">
              <w:rPr>
                <w:b/>
                <w:bCs/>
                <w:strike/>
                <w:color w:val="000000"/>
                <w:sz w:val="22"/>
                <w:szCs w:val="22"/>
                <w:highlight w:val="lightGray"/>
              </w:rPr>
              <w:t>-</w:t>
            </w:r>
            <w:r w:rsidRPr="00E402FF">
              <w:rPr>
                <w:strike/>
                <w:sz w:val="18"/>
                <w:highlight w:val="lightGray"/>
              </w:rPr>
              <w:t>1,000 MHz</w:t>
            </w:r>
          </w:p>
        </w:tc>
      </w:tr>
      <w:tr w:rsidR="00D2419B" w:rsidRPr="00E402FF"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E402FF" w:rsidRDefault="00D2419B" w:rsidP="00A30483">
            <w:pPr>
              <w:suppressAutoHyphens w:val="0"/>
              <w:spacing w:before="40" w:after="40" w:line="220" w:lineRule="exact"/>
              <w:ind w:left="113" w:right="113"/>
              <w:rPr>
                <w:strike/>
                <w:sz w:val="18"/>
                <w:highlight w:val="lightGray"/>
              </w:rPr>
            </w:pPr>
            <w:r w:rsidRPr="00E402FF">
              <w:rPr>
                <w:strike/>
                <w:sz w:val="18"/>
                <w:highlight w:val="lightGray"/>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E402FF" w:rsidRDefault="00D2419B" w:rsidP="00A30483">
            <w:pPr>
              <w:suppressAutoHyphens w:val="0"/>
              <w:spacing w:before="40" w:after="40" w:line="220" w:lineRule="exact"/>
              <w:ind w:left="113" w:right="113"/>
              <w:rPr>
                <w:strike/>
                <w:sz w:val="18"/>
                <w:highlight w:val="lightGray"/>
              </w:rPr>
            </w:pPr>
            <w:r w:rsidRPr="00E402FF">
              <w:rPr>
                <w:strike/>
                <w:sz w:val="18"/>
                <w:highlight w:val="lightGray"/>
              </w:rPr>
              <w:t>E = 35</w:t>
            </w:r>
          </w:p>
        </w:tc>
      </w:tr>
    </w:tbl>
    <w:p w14:paraId="454D4D6F" w14:textId="5B828E9A" w:rsidR="00850379" w:rsidRPr="00E402FF" w:rsidRDefault="00850379" w:rsidP="0094213A">
      <w:pPr>
        <w:ind w:left="800"/>
        <w:rPr>
          <w:highlight w:val="lightGray"/>
        </w:rPr>
      </w:pPr>
    </w:p>
    <w:p w14:paraId="6CBAE64C" w14:textId="68384323" w:rsidR="00D2419B" w:rsidRPr="00E402FF" w:rsidRDefault="00D2419B" w:rsidP="005D08FB">
      <w:pPr>
        <w:pStyle w:val="SingleTxtG"/>
        <w:spacing w:after="0"/>
        <w:rPr>
          <w:highlight w:val="lightGray"/>
        </w:rPr>
      </w:pPr>
    </w:p>
    <w:p w14:paraId="5921D710" w14:textId="14E6C422" w:rsidR="00D2419B" w:rsidRPr="00E402FF" w:rsidRDefault="002A3641" w:rsidP="00E74939">
      <w:pPr>
        <w:pStyle w:val="SingleTxtG"/>
        <w:spacing w:after="240"/>
        <w:rPr>
          <w:highlight w:val="lightGray"/>
        </w:rPr>
      </w:pPr>
      <w:r w:rsidRPr="00E402FF">
        <w:rPr>
          <w:noProof/>
          <w:highlight w:val="lightGray"/>
        </w:rPr>
        <mc:AlternateContent>
          <mc:Choice Requires="wps">
            <w:drawing>
              <wp:anchor distT="0" distB="0" distL="114300" distR="114300" simplePos="0" relativeHeight="252174336" behindDoc="0" locked="0" layoutInCell="1" allowOverlap="1" wp14:anchorId="73FF0BE3" wp14:editId="5A07FF9E">
                <wp:simplePos x="0" y="0"/>
                <wp:positionH relativeFrom="column">
                  <wp:posOffset>2207895</wp:posOffset>
                </wp:positionH>
                <wp:positionV relativeFrom="paragraph">
                  <wp:posOffset>280876</wp:posOffset>
                </wp:positionV>
                <wp:extent cx="1727685" cy="0"/>
                <wp:effectExtent l="0" t="0" r="0" b="0"/>
                <wp:wrapNone/>
                <wp:docPr id="15259942" name="Gerader Verbinder 2"/>
                <wp:cNvGraphicFramePr/>
                <a:graphic xmlns:a="http://schemas.openxmlformats.org/drawingml/2006/main">
                  <a:graphicData uri="http://schemas.microsoft.com/office/word/2010/wordprocessingShape">
                    <wps:wsp>
                      <wps:cNvCnPr/>
                      <wps:spPr>
                        <a:xfrm flipV="1">
                          <a:off x="0" y="0"/>
                          <a:ext cx="1727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C2710" id="Gerader Verbinder 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22.1pt" to="309.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" strokecolor="black [3213]" strokeweight=".5pt">
                <v:stroke joinstyle="miter"/>
              </v:line>
            </w:pict>
          </mc:Fallback>
        </mc:AlternateContent>
      </w:r>
      <w:r w:rsidRPr="00E402FF">
        <w:rPr>
          <w:noProof/>
          <w:highlight w:val="lightGray"/>
        </w:rPr>
        <mc:AlternateContent>
          <mc:Choice Requires="wps">
            <w:drawing>
              <wp:anchor distT="0" distB="0" distL="114300" distR="114300" simplePos="0" relativeHeight="252173312" behindDoc="0" locked="0" layoutInCell="1" allowOverlap="1" wp14:anchorId="7B615923" wp14:editId="5908A7AB">
                <wp:simplePos x="0" y="0"/>
                <wp:positionH relativeFrom="column">
                  <wp:posOffset>2208104</wp:posOffset>
                </wp:positionH>
                <wp:positionV relativeFrom="paragraph">
                  <wp:posOffset>202470</wp:posOffset>
                </wp:positionV>
                <wp:extent cx="1728151" cy="142709"/>
                <wp:effectExtent l="0" t="0" r="5715" b="0"/>
                <wp:wrapNone/>
                <wp:docPr id="1963067817" name="Rechteck 1"/>
                <wp:cNvGraphicFramePr/>
                <a:graphic xmlns:a="http://schemas.openxmlformats.org/drawingml/2006/main">
                  <a:graphicData uri="http://schemas.microsoft.com/office/word/2010/wordprocessingShape">
                    <wps:wsp>
                      <wps:cNvSpPr/>
                      <wps:spPr>
                        <a:xfrm>
                          <a:off x="0" y="0"/>
                          <a:ext cx="1728151" cy="142709"/>
                        </a:xfrm>
                        <a:prstGeom prst="rect">
                          <a:avLst/>
                        </a:prstGeom>
                        <a:solidFill>
                          <a:srgbClr val="A6A6A6">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D98F6B" id="Rechteck 1" o:spid="_x0000_s1026" style="position:absolute;margin-left:173.85pt;margin-top:15.95pt;width:136.05pt;height:11.2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" fillcolor="#a6a6a6" stroked="f" strokeweight="1pt">
                <v:fill opacity="32896f"/>
              </v:rect>
            </w:pict>
          </mc:Fallback>
        </mc:AlternateContent>
      </w:r>
      <w:r w:rsidR="00D2419B" w:rsidRPr="00E402FF">
        <w:rPr>
          <w:noProof/>
          <w:highlight w:val="lightGray"/>
        </w:rPr>
        <w:drawing>
          <wp:inline distT="0" distB="0" distL="0" distR="0" wp14:anchorId="5DBB62B7" wp14:editId="32AB19D4">
            <wp:extent cx="5057775" cy="3288851"/>
            <wp:effectExtent l="19050" t="19050" r="9525" b="2603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solidFill>
                        <a:schemeClr val="bg1">
                          <a:lumMod val="50000"/>
                        </a:schemeClr>
                      </a:solidFill>
                    </a:ln>
                  </pic:spPr>
                </pic:pic>
              </a:graphicData>
            </a:graphic>
          </wp:inline>
        </w:drawing>
      </w:r>
    </w:p>
    <w:p w14:paraId="41A06534" w14:textId="77777777" w:rsidR="00AA3D6B" w:rsidRPr="00E402FF" w:rsidRDefault="00850379" w:rsidP="00E74939">
      <w:pPr>
        <w:pStyle w:val="SingleTxtG"/>
        <w:spacing w:before="120" w:after="0"/>
        <w:rPr>
          <w:strike/>
          <w:highlight w:val="lightGray"/>
        </w:rPr>
      </w:pPr>
      <w:r w:rsidRPr="00E402FF">
        <w:rPr>
          <w:strike/>
          <w:highlight w:val="lightGray"/>
        </w:rPr>
        <w:t xml:space="preserve">Frequency </w:t>
      </w:r>
      <w:r w:rsidR="00B8213E" w:rsidRPr="00E402FF">
        <w:rPr>
          <w:b/>
          <w:bCs/>
          <w:strike/>
          <w:color w:val="000000"/>
          <w:sz w:val="22"/>
          <w:szCs w:val="22"/>
          <w:highlight w:val="lightGray"/>
        </w:rPr>
        <w:t>-</w:t>
      </w:r>
      <w:r w:rsidR="00B8213E" w:rsidRPr="00E402FF">
        <w:rPr>
          <w:strike/>
          <w:highlight w:val="lightGray"/>
        </w:rPr>
        <w:t xml:space="preserve"> megahertz </w:t>
      </w:r>
      <w:r w:rsidR="00B8213E" w:rsidRPr="00E402FF">
        <w:rPr>
          <w:b/>
          <w:bCs/>
          <w:strike/>
          <w:color w:val="000000"/>
          <w:sz w:val="22"/>
          <w:szCs w:val="22"/>
          <w:highlight w:val="lightGray"/>
        </w:rPr>
        <w:t>-</w:t>
      </w:r>
      <w:r w:rsidRPr="00E402FF">
        <w:rPr>
          <w:strike/>
          <w:highlight w:val="lightGray"/>
        </w:rPr>
        <w:t xml:space="preserve"> logarithmic</w:t>
      </w:r>
    </w:p>
    <w:p w14:paraId="4157597A" w14:textId="510BF1FB" w:rsidR="00850379" w:rsidRPr="00E402FF" w:rsidRDefault="00850379" w:rsidP="009E06A9">
      <w:pPr>
        <w:pStyle w:val="SingleTxtG"/>
        <w:rPr>
          <w:strike/>
        </w:rPr>
      </w:pPr>
      <w:r w:rsidRPr="00E402FF">
        <w:rPr>
          <w:strike/>
          <w:highlight w:val="lightGray"/>
        </w:rPr>
        <w:t xml:space="preserve">(See </w:t>
      </w:r>
      <w:proofErr w:type="spellStart"/>
      <w:r w:rsidR="00CB3211" w:rsidRPr="00C6444F">
        <w:rPr>
          <w:bCs/>
          <w:strike/>
          <w:highlight w:val="lightGray"/>
        </w:rPr>
        <w:t>p</w:t>
      </w:r>
      <w:r w:rsidR="00CB3211" w:rsidRPr="00CB3211">
        <w:rPr>
          <w:bCs/>
          <w:strike/>
          <w:highlight w:val="cyan"/>
        </w:rPr>
        <w:t>P</w:t>
      </w:r>
      <w:r w:rsidRPr="00E402FF">
        <w:rPr>
          <w:strike/>
          <w:highlight w:val="lightGray"/>
        </w:rPr>
        <w:t>aragraph</w:t>
      </w:r>
      <w:proofErr w:type="spellEnd"/>
      <w:r w:rsidRPr="00E402FF">
        <w:rPr>
          <w:strike/>
          <w:highlight w:val="lightGray"/>
        </w:rPr>
        <w:t xml:space="preserve"> 6.3.2.1. of this Regulation)</w:t>
      </w:r>
    </w:p>
    <w:p w14:paraId="4F107223" w14:textId="77777777" w:rsidR="009E06A9" w:rsidRPr="00C56C10" w:rsidRDefault="009E06A9" w:rsidP="009E06A9">
      <w:pPr>
        <w:pStyle w:val="SingleTxtG"/>
      </w:pPr>
    </w:p>
    <w:p w14:paraId="44F79A3B" w14:textId="77777777" w:rsidR="009E06A9" w:rsidRPr="00C56C10" w:rsidRDefault="009E06A9" w:rsidP="009E06A9">
      <w:pPr>
        <w:pStyle w:val="SingleTxtG"/>
      </w:pPr>
    </w:p>
    <w:p w14:paraId="69E4AA63" w14:textId="77777777" w:rsidR="00850379" w:rsidRPr="00C56C10" w:rsidRDefault="00850379" w:rsidP="00392A12">
      <w:pPr>
        <w:sectPr w:rsidR="00850379" w:rsidRPr="00C56C10" w:rsidSect="0075520F">
          <w:headerReference w:type="even" r:id="rId34"/>
          <w:headerReference w:type="default" r:id="rId35"/>
          <w:footerReference w:type="even" r:id="rId36"/>
          <w:footerReference w:type="default" r:id="rId37"/>
          <w:headerReference w:type="first" r:id="rId38"/>
          <w:footnotePr>
            <w:numRestart w:val="eachSect"/>
          </w:footnotePr>
          <w:pgSz w:w="11906" w:h="16838" w:code="9"/>
          <w:pgMar w:top="1701" w:right="1134" w:bottom="2268" w:left="1134" w:header="1134" w:footer="1701" w:gutter="0"/>
          <w:paperSrc w:first="7" w:other="7"/>
          <w:cols w:space="708"/>
          <w:docGrid w:linePitch="360"/>
        </w:sectPr>
      </w:pPr>
    </w:p>
    <w:p w14:paraId="046999D2" w14:textId="126E6D69" w:rsidR="00AA3D6B" w:rsidRPr="006C283D" w:rsidRDefault="00850379" w:rsidP="004E13C4">
      <w:pPr>
        <w:pStyle w:val="HChG"/>
        <w:rPr>
          <w:strike/>
        </w:rPr>
      </w:pPr>
      <w:bookmarkStart w:id="79" w:name="_Toc384106344"/>
      <w:r w:rsidRPr="006C283D">
        <w:rPr>
          <w:strike/>
          <w:highlight w:val="lightGray"/>
        </w:rPr>
        <w:lastRenderedPageBreak/>
        <w:t>Appendix 5</w:t>
      </w:r>
      <w:bookmarkEnd w:id="79"/>
    </w:p>
    <w:p w14:paraId="16B3A2E5" w14:textId="231FC453" w:rsidR="00D2419B" w:rsidRPr="002044D6" w:rsidRDefault="004E13C4" w:rsidP="00E74939">
      <w:pPr>
        <w:pStyle w:val="HChG"/>
        <w:rPr>
          <w:strike/>
        </w:rPr>
      </w:pPr>
      <w:r w:rsidRPr="00F86AD8">
        <w:rPr>
          <w:highlight w:val="lightGray"/>
        </w:rPr>
        <w:tab/>
      </w:r>
      <w:r w:rsidRPr="00F86AD8">
        <w:rPr>
          <w:highlight w:val="lightGray"/>
        </w:rPr>
        <w:tab/>
      </w:r>
      <w:bookmarkStart w:id="80" w:name="_Toc384106345"/>
      <w:r w:rsidR="00850379" w:rsidRPr="002044D6">
        <w:rPr>
          <w:strike/>
          <w:highlight w:val="lightGray"/>
        </w:rPr>
        <w:t>Vehicle narrowband reference limits</w:t>
      </w:r>
      <w:bookmarkEnd w:id="80"/>
      <w:r w:rsidR="00F66CCB" w:rsidRPr="002044D6">
        <w:rPr>
          <w:strike/>
          <w:highlight w:val="lightGray"/>
        </w:rPr>
        <w:t xml:space="preserve"> - </w:t>
      </w:r>
      <w:r w:rsidR="00850379" w:rsidRPr="002044D6">
        <w:rPr>
          <w:strike/>
          <w:highlight w:val="lightGray"/>
        </w:rPr>
        <w:t>Antenna-vehicle separation</w:t>
      </w:r>
      <w:r w:rsidR="006D29A1" w:rsidRPr="002044D6">
        <w:rPr>
          <w:strike/>
          <w:highlight w:val="lightGray"/>
        </w:rPr>
        <w:t>:</w:t>
      </w:r>
      <w:r w:rsidR="00850379" w:rsidRPr="002044D6">
        <w:rPr>
          <w:strike/>
          <w:highlight w:val="lightGray"/>
        </w:rPr>
        <w:t xml:space="preserve">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E402FF"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E402FF" w:rsidRDefault="00D2419B" w:rsidP="00704A78">
            <w:pPr>
              <w:suppressAutoHyphens w:val="0"/>
              <w:spacing w:before="80" w:after="80" w:line="200" w:lineRule="exact"/>
              <w:ind w:left="113" w:right="113"/>
              <w:rPr>
                <w:i/>
                <w:strike/>
                <w:sz w:val="16"/>
                <w:highlight w:val="lightGray"/>
              </w:rPr>
            </w:pPr>
            <w:r w:rsidRPr="00E402FF">
              <w:rPr>
                <w:i/>
                <w:strike/>
                <w:sz w:val="16"/>
                <w:highlight w:val="lightGray"/>
              </w:rPr>
              <w:t>Limit E (dBµV/m) at frequency F (MHz)</w:t>
            </w:r>
          </w:p>
        </w:tc>
      </w:tr>
      <w:tr w:rsidR="00D2419B" w:rsidRPr="00E402FF"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E402FF" w:rsidRDefault="00D2419B" w:rsidP="00704A78">
            <w:pPr>
              <w:suppressAutoHyphens w:val="0"/>
              <w:spacing w:before="40" w:after="40" w:line="220" w:lineRule="exact"/>
              <w:ind w:left="113" w:right="113"/>
              <w:rPr>
                <w:strike/>
                <w:sz w:val="18"/>
                <w:highlight w:val="lightGray"/>
              </w:rPr>
            </w:pPr>
            <w:r w:rsidRPr="00E402FF">
              <w:rPr>
                <w:strike/>
                <w:sz w:val="18"/>
                <w:highlight w:val="lightGray"/>
              </w:rPr>
              <w:t>30</w:t>
            </w:r>
            <w:r w:rsidRPr="00E402FF">
              <w:rPr>
                <w:b/>
                <w:bCs/>
                <w:strike/>
                <w:color w:val="000000"/>
                <w:sz w:val="22"/>
                <w:szCs w:val="22"/>
                <w:highlight w:val="lightGray"/>
              </w:rPr>
              <w:t>-</w:t>
            </w:r>
            <w:r w:rsidRPr="00E402FF">
              <w:rPr>
                <w:strike/>
                <w:sz w:val="18"/>
                <w:highlight w:val="lightGray"/>
              </w:rPr>
              <w:t>230 MHz</w:t>
            </w:r>
          </w:p>
        </w:tc>
        <w:tc>
          <w:tcPr>
            <w:tcW w:w="3965" w:type="dxa"/>
            <w:tcBorders>
              <w:top w:val="single" w:sz="12" w:space="0" w:color="auto"/>
              <w:left w:val="single" w:sz="2" w:space="0" w:color="auto"/>
            </w:tcBorders>
            <w:shd w:val="clear" w:color="auto" w:fill="auto"/>
          </w:tcPr>
          <w:p w14:paraId="0E0E961F" w14:textId="77777777" w:rsidR="00D2419B" w:rsidRPr="00E402FF" w:rsidRDefault="00D2419B" w:rsidP="00704A78">
            <w:pPr>
              <w:suppressAutoHyphens w:val="0"/>
              <w:spacing w:before="40" w:after="40" w:line="220" w:lineRule="exact"/>
              <w:ind w:left="113" w:right="113"/>
              <w:rPr>
                <w:strike/>
                <w:sz w:val="18"/>
                <w:highlight w:val="lightGray"/>
              </w:rPr>
            </w:pPr>
            <w:r w:rsidRPr="00E402FF">
              <w:rPr>
                <w:strike/>
                <w:sz w:val="18"/>
                <w:highlight w:val="lightGray"/>
              </w:rPr>
              <w:t>230</w:t>
            </w:r>
            <w:r w:rsidRPr="00E402FF">
              <w:rPr>
                <w:b/>
                <w:bCs/>
                <w:strike/>
                <w:color w:val="000000"/>
                <w:sz w:val="22"/>
                <w:szCs w:val="22"/>
                <w:highlight w:val="lightGray"/>
              </w:rPr>
              <w:t>-</w:t>
            </w:r>
            <w:r w:rsidRPr="00E402FF">
              <w:rPr>
                <w:strike/>
                <w:sz w:val="18"/>
                <w:highlight w:val="lightGray"/>
              </w:rPr>
              <w:t>1,000 MHz</w:t>
            </w:r>
          </w:p>
        </w:tc>
      </w:tr>
      <w:tr w:rsidR="00D2419B" w:rsidRPr="00E402FF"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E402FF" w:rsidRDefault="00D2419B" w:rsidP="00D2419B">
            <w:pPr>
              <w:suppressAutoHyphens w:val="0"/>
              <w:spacing w:before="40" w:after="40" w:line="220" w:lineRule="exact"/>
              <w:ind w:left="113" w:right="113"/>
              <w:rPr>
                <w:strike/>
                <w:sz w:val="18"/>
                <w:highlight w:val="lightGray"/>
              </w:rPr>
            </w:pPr>
            <w:r w:rsidRPr="00E402FF">
              <w:rPr>
                <w:strike/>
                <w:sz w:val="18"/>
                <w:highlight w:val="lightGray"/>
              </w:rPr>
              <w:t>E = 38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E402FF" w:rsidRDefault="00D2419B" w:rsidP="00D2419B">
            <w:pPr>
              <w:suppressAutoHyphens w:val="0"/>
              <w:spacing w:before="40" w:after="40" w:line="220" w:lineRule="exact"/>
              <w:ind w:left="113" w:right="113"/>
              <w:rPr>
                <w:strike/>
                <w:sz w:val="18"/>
                <w:highlight w:val="lightGray"/>
              </w:rPr>
            </w:pPr>
            <w:r w:rsidRPr="00E402FF">
              <w:rPr>
                <w:strike/>
                <w:sz w:val="18"/>
                <w:highlight w:val="lightGray"/>
              </w:rPr>
              <w:t>E = 45</w:t>
            </w:r>
          </w:p>
        </w:tc>
      </w:tr>
    </w:tbl>
    <w:p w14:paraId="4CBCC5AD" w14:textId="36A04272" w:rsidR="00850379" w:rsidRPr="00C56C10" w:rsidRDefault="00850379" w:rsidP="0098069E">
      <w:pPr>
        <w:ind w:left="700"/>
      </w:pPr>
    </w:p>
    <w:p w14:paraId="0378E1CF" w14:textId="77777777" w:rsidR="00D2419B" w:rsidRPr="00C56C10" w:rsidRDefault="00D2419B" w:rsidP="005D08FB">
      <w:pPr>
        <w:pStyle w:val="SingleTxtG"/>
        <w:spacing w:after="0"/>
      </w:pPr>
    </w:p>
    <w:p w14:paraId="4F7B8689" w14:textId="66F8CF52" w:rsidR="00D2419B" w:rsidRPr="00C56C10" w:rsidRDefault="00D2419B" w:rsidP="005D08FB">
      <w:pPr>
        <w:pStyle w:val="SingleTxtG"/>
        <w:spacing w:after="0"/>
      </w:pPr>
      <w:r w:rsidRPr="00C56C10">
        <w:rPr>
          <w:noProof/>
        </w:rPr>
        <w:drawing>
          <wp:inline distT="0" distB="0" distL="0" distR="0" wp14:anchorId="25923710" wp14:editId="69E9256D">
            <wp:extent cx="5229360" cy="3400425"/>
            <wp:effectExtent l="19050" t="19050" r="28575" b="9525"/>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solidFill>
                        <a:schemeClr val="bg1">
                          <a:lumMod val="50000"/>
                        </a:schemeClr>
                      </a:solidFill>
                    </a:ln>
                  </pic:spPr>
                </pic:pic>
              </a:graphicData>
            </a:graphic>
          </wp:inline>
        </w:drawing>
      </w:r>
    </w:p>
    <w:p w14:paraId="50E5026C" w14:textId="77777777" w:rsidR="00D2419B" w:rsidRPr="00C56C10" w:rsidRDefault="00D2419B" w:rsidP="005D08FB">
      <w:pPr>
        <w:pStyle w:val="SingleTxtG"/>
        <w:spacing w:after="0"/>
      </w:pPr>
    </w:p>
    <w:p w14:paraId="00F8518C" w14:textId="77777777" w:rsidR="00AA3D6B" w:rsidRPr="00E402FF" w:rsidRDefault="00850379" w:rsidP="005D08FB">
      <w:pPr>
        <w:pStyle w:val="SingleTxtG"/>
        <w:spacing w:after="0"/>
        <w:rPr>
          <w:strike/>
          <w:highlight w:val="lightGray"/>
        </w:rPr>
      </w:pPr>
      <w:r w:rsidRPr="00E402FF">
        <w:rPr>
          <w:strike/>
          <w:highlight w:val="lightGray"/>
        </w:rPr>
        <w:t xml:space="preserve">Frequency </w:t>
      </w:r>
      <w:r w:rsidR="00A65B65" w:rsidRPr="00E402FF">
        <w:rPr>
          <w:b/>
          <w:bCs/>
          <w:strike/>
          <w:color w:val="000000"/>
          <w:sz w:val="22"/>
          <w:szCs w:val="22"/>
          <w:highlight w:val="lightGray"/>
        </w:rPr>
        <w:t>-</w:t>
      </w:r>
      <w:r w:rsidRPr="00E402FF">
        <w:rPr>
          <w:strike/>
          <w:highlight w:val="lightGray"/>
        </w:rPr>
        <w:t xml:space="preserve"> megahertz </w:t>
      </w:r>
      <w:r w:rsidR="00A65B65" w:rsidRPr="00E402FF">
        <w:rPr>
          <w:b/>
          <w:bCs/>
          <w:strike/>
          <w:color w:val="000000"/>
          <w:sz w:val="22"/>
          <w:szCs w:val="22"/>
          <w:highlight w:val="lightGray"/>
        </w:rPr>
        <w:t>-</w:t>
      </w:r>
      <w:r w:rsidRPr="00E402FF">
        <w:rPr>
          <w:strike/>
          <w:highlight w:val="lightGray"/>
        </w:rPr>
        <w:t xml:space="preserve"> logarithmic</w:t>
      </w:r>
    </w:p>
    <w:p w14:paraId="515D1737" w14:textId="3F8A8720" w:rsidR="00850379" w:rsidRPr="00E402FF" w:rsidRDefault="00850379" w:rsidP="00A65B65">
      <w:pPr>
        <w:pStyle w:val="SingleTxtG"/>
        <w:rPr>
          <w:strike/>
        </w:rPr>
      </w:pPr>
      <w:r w:rsidRPr="00E402FF">
        <w:rPr>
          <w:strike/>
          <w:highlight w:val="lightGray"/>
        </w:rPr>
        <w:t xml:space="preserve">(See </w:t>
      </w:r>
      <w:proofErr w:type="spellStart"/>
      <w:r w:rsidR="00CB3211" w:rsidRPr="00CB3211">
        <w:rPr>
          <w:bCs/>
          <w:highlight w:val="lightGray"/>
        </w:rPr>
        <w:t>p</w:t>
      </w:r>
      <w:r w:rsidR="00CB3211" w:rsidRPr="00CB3211">
        <w:rPr>
          <w:bCs/>
          <w:highlight w:val="cyan"/>
        </w:rPr>
        <w:t>P</w:t>
      </w:r>
      <w:r w:rsidRPr="00E402FF">
        <w:rPr>
          <w:strike/>
          <w:highlight w:val="lightGray"/>
        </w:rPr>
        <w:t>aragraph</w:t>
      </w:r>
      <w:proofErr w:type="spellEnd"/>
      <w:r w:rsidRPr="00E402FF">
        <w:rPr>
          <w:strike/>
          <w:highlight w:val="lightGray"/>
        </w:rPr>
        <w:t xml:space="preserve"> 6.3.2.2. of this Regulation)</w:t>
      </w:r>
    </w:p>
    <w:p w14:paraId="7B506B06" w14:textId="77777777" w:rsidR="00A65B65" w:rsidRPr="00C56C10" w:rsidRDefault="00A65B65" w:rsidP="00392A12"/>
    <w:p w14:paraId="5726CCE0" w14:textId="77777777" w:rsidR="00A65B65" w:rsidRPr="00C56C10" w:rsidRDefault="00A65B65" w:rsidP="00392A12"/>
    <w:p w14:paraId="068E856B" w14:textId="7A1279C2" w:rsidR="00850379" w:rsidRPr="00C56C10" w:rsidRDefault="00850379" w:rsidP="00392A12">
      <w:pPr>
        <w:sectPr w:rsidR="00850379" w:rsidRPr="00C56C10" w:rsidSect="0075520F">
          <w:headerReference w:type="even" r:id="rId39"/>
          <w:headerReference w:type="default" r:id="rId40"/>
          <w:footerReference w:type="even" r:id="rId41"/>
          <w:footerReference w:type="default" r:id="rId42"/>
          <w:headerReference w:type="first" r:id="rId43"/>
          <w:footnotePr>
            <w:numRestart w:val="eachSect"/>
          </w:footnotePr>
          <w:pgSz w:w="11906" w:h="16838" w:code="9"/>
          <w:pgMar w:top="1701" w:right="1134" w:bottom="2268" w:left="1134" w:header="1134" w:footer="1701" w:gutter="0"/>
          <w:paperSrc w:first="7" w:other="7"/>
          <w:cols w:space="708"/>
          <w:docGrid w:linePitch="360"/>
        </w:sectPr>
      </w:pPr>
    </w:p>
    <w:p w14:paraId="24A11DC2" w14:textId="4E722DE7" w:rsidR="00AA3D6B" w:rsidRPr="00C56C10" w:rsidRDefault="00850379" w:rsidP="00C32094">
      <w:pPr>
        <w:pStyle w:val="HChG"/>
      </w:pPr>
      <w:bookmarkStart w:id="81" w:name="_Toc384106346"/>
      <w:r w:rsidRPr="00C56C10">
        <w:lastRenderedPageBreak/>
        <w:t xml:space="preserve">Appendix </w:t>
      </w:r>
      <w:r w:rsidRPr="006C283D">
        <w:rPr>
          <w:strike/>
          <w:highlight w:val="lightGray"/>
        </w:rPr>
        <w:t>6</w:t>
      </w:r>
      <w:bookmarkEnd w:id="81"/>
      <w:r w:rsidR="006C283D" w:rsidRPr="006C283D">
        <w:rPr>
          <w:highlight w:val="cyan"/>
        </w:rPr>
        <w:t>4</w:t>
      </w:r>
    </w:p>
    <w:p w14:paraId="53FF64AE" w14:textId="77777777" w:rsidR="00850379" w:rsidRDefault="00C32094" w:rsidP="00F66CCB">
      <w:pPr>
        <w:pStyle w:val="HChG"/>
      </w:pPr>
      <w:r w:rsidRPr="00C56C10">
        <w:tab/>
      </w:r>
      <w:r w:rsidRPr="00C56C10">
        <w:tab/>
      </w:r>
      <w:bookmarkStart w:id="82" w:name="_Toc384106347"/>
      <w:r w:rsidR="00850379" w:rsidRPr="00C56C10">
        <w:t>Electrical/electronic sub-assembly</w:t>
      </w:r>
      <w:bookmarkEnd w:id="82"/>
      <w:r w:rsidR="00F66CCB" w:rsidRPr="00C56C10">
        <w:t xml:space="preserve"> - </w:t>
      </w:r>
      <w:r w:rsidR="00850379" w:rsidRPr="000B3E20">
        <w:rPr>
          <w:strike/>
          <w:highlight w:val="lightGray"/>
        </w:rPr>
        <w:t>Broadband</w:t>
      </w:r>
      <w:r w:rsidR="00850379" w:rsidRPr="00C56C10">
        <w:t xml:space="preserve"> reference limits</w:t>
      </w:r>
    </w:p>
    <w:p w14:paraId="26B8A4D2" w14:textId="77777777" w:rsidR="0024070A" w:rsidRPr="00C56C10" w:rsidRDefault="0024070A" w:rsidP="0024070A">
      <w:pPr>
        <w:pStyle w:val="SingleTxtG"/>
        <w:spacing w:after="0"/>
      </w:pPr>
      <w:commentRangeStart w:id="83"/>
      <w:r w:rsidRPr="00C56C10">
        <w:t xml:space="preserve">Frequency </w:t>
      </w:r>
      <w:r w:rsidRPr="00C56C10">
        <w:rPr>
          <w:b/>
          <w:bCs/>
          <w:color w:val="000000"/>
          <w:sz w:val="22"/>
          <w:szCs w:val="22"/>
        </w:rPr>
        <w:t>-</w:t>
      </w:r>
      <w:r w:rsidRPr="00C56C10">
        <w:t xml:space="preserve"> megahertz </w:t>
      </w:r>
      <w:r w:rsidRPr="00C56C10">
        <w:rPr>
          <w:b/>
          <w:bCs/>
          <w:color w:val="000000"/>
          <w:sz w:val="22"/>
          <w:szCs w:val="22"/>
        </w:rPr>
        <w:t>-</w:t>
      </w:r>
      <w:r w:rsidRPr="00C56C10">
        <w:t xml:space="preserve"> logarithmic</w:t>
      </w:r>
    </w:p>
    <w:p w14:paraId="1497CF47" w14:textId="77777777" w:rsidR="0024070A" w:rsidRPr="00C56C10" w:rsidRDefault="0024070A" w:rsidP="0024070A">
      <w:pPr>
        <w:pStyle w:val="SingleTxtG"/>
      </w:pPr>
      <w:r w:rsidRPr="00C56C10">
        <w:t xml:space="preserve">(See </w:t>
      </w:r>
      <w:proofErr w:type="spellStart"/>
      <w:r w:rsidRPr="00C6444F">
        <w:rPr>
          <w:bCs/>
          <w:strike/>
          <w:highlight w:val="lightGray"/>
        </w:rPr>
        <w:t>p</w:t>
      </w:r>
      <w:r w:rsidRPr="00C6444F">
        <w:rPr>
          <w:bCs/>
          <w:highlight w:val="cyan"/>
        </w:rPr>
        <w:t>P</w:t>
      </w:r>
      <w:r w:rsidRPr="00C56C10">
        <w:t>aragraphs</w:t>
      </w:r>
      <w:proofErr w:type="spellEnd"/>
      <w:r w:rsidRPr="00C56C10">
        <w:t xml:space="preserve"> </w:t>
      </w:r>
      <w:r w:rsidRPr="008F5B2C">
        <w:rPr>
          <w:strike/>
          <w:highlight w:val="lightGray"/>
        </w:rPr>
        <w:t>6.5.2.1.</w:t>
      </w:r>
      <w:r w:rsidRPr="008F5B2C">
        <w:rPr>
          <w:highlight w:val="cyan"/>
        </w:rPr>
        <w:t>6.4.2.1.</w:t>
      </w:r>
      <w:r w:rsidRPr="00C56C10">
        <w:t xml:space="preserve"> and 7.10.2.1. of this Regulation)</w:t>
      </w:r>
      <w:commentRangeEnd w:id="83"/>
      <w:r>
        <w:rPr>
          <w:rStyle w:val="Kommentarzeichen"/>
        </w:rPr>
        <w:commentReference w:id="83"/>
      </w:r>
    </w:p>
    <w:p w14:paraId="55227A3F" w14:textId="77777777" w:rsidR="0024070A" w:rsidRPr="0024070A" w:rsidRDefault="0024070A" w:rsidP="0024070A"/>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C56C10"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1758F23D" w:rsidR="00993B0E" w:rsidRPr="00C56C10" w:rsidRDefault="0047459B" w:rsidP="00A30483">
            <w:pPr>
              <w:suppressAutoHyphens w:val="0"/>
              <w:spacing w:before="80" w:after="80" w:line="200" w:lineRule="exact"/>
              <w:ind w:left="113" w:right="113"/>
              <w:rPr>
                <w:i/>
                <w:sz w:val="16"/>
              </w:rPr>
            </w:pPr>
            <w:r w:rsidRPr="0047459B">
              <w:rPr>
                <w:i/>
                <w:sz w:val="16"/>
                <w:highlight w:val="cyan"/>
              </w:rPr>
              <w:t>Quasi-Peak</w:t>
            </w:r>
            <w:r>
              <w:rPr>
                <w:i/>
                <w:sz w:val="16"/>
              </w:rPr>
              <w:t xml:space="preserve"> </w:t>
            </w:r>
            <w:r w:rsidRPr="0047459B">
              <w:rPr>
                <w:i/>
                <w:sz w:val="16"/>
                <w:highlight w:val="cyan"/>
              </w:rPr>
              <w:t>l</w:t>
            </w:r>
            <w:r w:rsidR="00993B0E" w:rsidRPr="00C56C10">
              <w:rPr>
                <w:i/>
                <w:sz w:val="16"/>
              </w:rPr>
              <w:t>imit E (dBµV/m) at frequency F (MHz)</w:t>
            </w:r>
          </w:p>
        </w:tc>
      </w:tr>
      <w:tr w:rsidR="00993B0E" w:rsidRPr="00C56C10" w14:paraId="322DAADE" w14:textId="77777777" w:rsidTr="0047459B">
        <w:tc>
          <w:tcPr>
            <w:tcW w:w="2457" w:type="dxa"/>
            <w:tcBorders>
              <w:top w:val="single" w:sz="12" w:space="0" w:color="auto"/>
              <w:right w:val="single" w:sz="8" w:space="0" w:color="auto"/>
            </w:tcBorders>
            <w:shd w:val="clear" w:color="auto" w:fill="auto"/>
          </w:tcPr>
          <w:p w14:paraId="2F67412B" w14:textId="77777777" w:rsidR="00993B0E" w:rsidRPr="00C56C10" w:rsidRDefault="00993B0E" w:rsidP="00A30483">
            <w:pPr>
              <w:suppressAutoHyphens w:val="0"/>
              <w:spacing w:before="40" w:after="40" w:line="220" w:lineRule="exact"/>
              <w:ind w:left="113" w:right="113"/>
              <w:rPr>
                <w:sz w:val="18"/>
              </w:rPr>
            </w:pPr>
            <w:r w:rsidRPr="00C56C10">
              <w:rPr>
                <w:sz w:val="18"/>
              </w:rPr>
              <w:t>30</w:t>
            </w:r>
            <w:r w:rsidRPr="00C56C10">
              <w:rPr>
                <w:b/>
                <w:bCs/>
                <w:color w:val="000000"/>
                <w:sz w:val="22"/>
                <w:szCs w:val="22"/>
              </w:rPr>
              <w:t>-</w:t>
            </w:r>
            <w:r w:rsidRPr="00C56C10">
              <w:rPr>
                <w:sz w:val="18"/>
              </w:rPr>
              <w:t>75 MHz</w:t>
            </w:r>
          </w:p>
        </w:tc>
        <w:tc>
          <w:tcPr>
            <w:tcW w:w="2457" w:type="dxa"/>
            <w:tcBorders>
              <w:top w:val="single" w:sz="12" w:space="0" w:color="auto"/>
              <w:left w:val="single" w:sz="8" w:space="0" w:color="auto"/>
              <w:right w:val="single" w:sz="8" w:space="0" w:color="auto"/>
            </w:tcBorders>
            <w:shd w:val="clear" w:color="auto" w:fill="auto"/>
          </w:tcPr>
          <w:p w14:paraId="273BE8E9" w14:textId="77777777" w:rsidR="00993B0E" w:rsidRPr="00C56C10" w:rsidRDefault="00993B0E" w:rsidP="00A30483">
            <w:pPr>
              <w:suppressAutoHyphens w:val="0"/>
              <w:spacing w:before="40" w:after="40" w:line="220" w:lineRule="exact"/>
              <w:ind w:left="113" w:right="113"/>
              <w:rPr>
                <w:sz w:val="18"/>
              </w:rPr>
            </w:pPr>
            <w:r w:rsidRPr="00C56C10">
              <w:rPr>
                <w:sz w:val="18"/>
              </w:rPr>
              <w:t>75</w:t>
            </w:r>
            <w:r w:rsidRPr="00C56C10">
              <w:rPr>
                <w:b/>
                <w:bCs/>
                <w:color w:val="000000"/>
                <w:sz w:val="22"/>
                <w:szCs w:val="22"/>
              </w:rPr>
              <w:t>-</w:t>
            </w:r>
            <w:r w:rsidRPr="00C56C10">
              <w:rPr>
                <w:sz w:val="18"/>
              </w:rPr>
              <w:t>400 MHz</w:t>
            </w:r>
          </w:p>
        </w:tc>
        <w:tc>
          <w:tcPr>
            <w:tcW w:w="2456" w:type="dxa"/>
            <w:tcBorders>
              <w:top w:val="single" w:sz="12" w:space="0" w:color="auto"/>
              <w:left w:val="single" w:sz="8" w:space="0" w:color="auto"/>
            </w:tcBorders>
            <w:shd w:val="clear" w:color="auto" w:fill="auto"/>
          </w:tcPr>
          <w:p w14:paraId="406307C3" w14:textId="77777777" w:rsidR="00993B0E" w:rsidRPr="00C56C10" w:rsidRDefault="00993B0E" w:rsidP="00A30483">
            <w:pPr>
              <w:suppressAutoHyphens w:val="0"/>
              <w:spacing w:before="40" w:after="40" w:line="220" w:lineRule="exact"/>
              <w:ind w:left="113" w:right="113"/>
              <w:rPr>
                <w:sz w:val="18"/>
              </w:rPr>
            </w:pPr>
            <w:r w:rsidRPr="00C56C10">
              <w:rPr>
                <w:sz w:val="18"/>
              </w:rPr>
              <w:t>400</w:t>
            </w:r>
            <w:r w:rsidRPr="00C56C10">
              <w:rPr>
                <w:b/>
                <w:bCs/>
                <w:color w:val="000000"/>
                <w:sz w:val="22"/>
                <w:szCs w:val="22"/>
              </w:rPr>
              <w:t>-</w:t>
            </w:r>
            <w:r w:rsidRPr="00C56C10">
              <w:rPr>
                <w:sz w:val="18"/>
              </w:rPr>
              <w:t>1,000 MHz</w:t>
            </w:r>
          </w:p>
        </w:tc>
      </w:tr>
      <w:tr w:rsidR="00993B0E" w:rsidRPr="00C56C10" w14:paraId="5D571CB2" w14:textId="77777777" w:rsidTr="0047459B">
        <w:tc>
          <w:tcPr>
            <w:tcW w:w="2457" w:type="dxa"/>
            <w:tcBorders>
              <w:bottom w:val="single" w:sz="12" w:space="0" w:color="auto"/>
              <w:right w:val="single" w:sz="8" w:space="0" w:color="auto"/>
            </w:tcBorders>
            <w:shd w:val="clear" w:color="auto" w:fill="auto"/>
          </w:tcPr>
          <w:p w14:paraId="1D00D720" w14:textId="77777777" w:rsidR="00993B0E" w:rsidRPr="00C56C10" w:rsidRDefault="00993B0E" w:rsidP="00A30483">
            <w:pPr>
              <w:suppressAutoHyphens w:val="0"/>
              <w:spacing w:before="40" w:after="40" w:line="220" w:lineRule="exact"/>
              <w:ind w:left="113" w:right="113"/>
              <w:rPr>
                <w:sz w:val="18"/>
              </w:rPr>
            </w:pPr>
            <w:r w:rsidRPr="00C56C10">
              <w:rPr>
                <w:sz w:val="18"/>
              </w:rPr>
              <w:t xml:space="preserve">E = 62 </w:t>
            </w:r>
            <w:r w:rsidRPr="00C56C10">
              <w:rPr>
                <w:b/>
                <w:bCs/>
                <w:color w:val="000000"/>
                <w:sz w:val="22"/>
                <w:szCs w:val="22"/>
              </w:rPr>
              <w:t>-</w:t>
            </w:r>
            <w:r w:rsidRPr="00C56C10">
              <w:rPr>
                <w:sz w:val="18"/>
              </w:rPr>
              <w:t xml:space="preserve"> 25.13 log (F/30)</w:t>
            </w:r>
          </w:p>
        </w:tc>
        <w:tc>
          <w:tcPr>
            <w:tcW w:w="2457" w:type="dxa"/>
            <w:tcBorders>
              <w:left w:val="single" w:sz="8" w:space="0" w:color="auto"/>
              <w:bottom w:val="single" w:sz="12" w:space="0" w:color="auto"/>
              <w:right w:val="single" w:sz="8" w:space="0" w:color="auto"/>
            </w:tcBorders>
            <w:shd w:val="clear" w:color="auto" w:fill="auto"/>
          </w:tcPr>
          <w:p w14:paraId="44499D3F" w14:textId="77777777" w:rsidR="00993B0E" w:rsidRPr="00C56C10" w:rsidRDefault="00993B0E" w:rsidP="00A30483">
            <w:pPr>
              <w:suppressAutoHyphens w:val="0"/>
              <w:spacing w:before="40" w:after="40" w:line="220" w:lineRule="exact"/>
              <w:ind w:left="113" w:right="113"/>
              <w:rPr>
                <w:sz w:val="18"/>
              </w:rPr>
            </w:pPr>
            <w:r w:rsidRPr="00C56C10">
              <w:rPr>
                <w:sz w:val="18"/>
              </w:rPr>
              <w:t>E = 52 + 15.13 log (F/75)</w:t>
            </w:r>
          </w:p>
        </w:tc>
        <w:tc>
          <w:tcPr>
            <w:tcW w:w="2456" w:type="dxa"/>
            <w:tcBorders>
              <w:left w:val="single" w:sz="8" w:space="0" w:color="auto"/>
              <w:bottom w:val="single" w:sz="12" w:space="0" w:color="auto"/>
            </w:tcBorders>
            <w:shd w:val="clear" w:color="auto" w:fill="auto"/>
          </w:tcPr>
          <w:p w14:paraId="572263AF" w14:textId="77777777" w:rsidR="00993B0E" w:rsidRPr="00C56C10" w:rsidRDefault="00993B0E" w:rsidP="00A30483">
            <w:pPr>
              <w:suppressAutoHyphens w:val="0"/>
              <w:spacing w:before="40" w:after="40" w:line="220" w:lineRule="exact"/>
              <w:ind w:left="113" w:right="113"/>
              <w:rPr>
                <w:sz w:val="18"/>
              </w:rPr>
            </w:pPr>
            <w:r w:rsidRPr="00C56C10">
              <w:rPr>
                <w:sz w:val="18"/>
              </w:rPr>
              <w:t>E = 63</w:t>
            </w:r>
          </w:p>
        </w:tc>
      </w:tr>
    </w:tbl>
    <w:p w14:paraId="71F4B69F" w14:textId="6EAFEB86" w:rsidR="00FF66CA" w:rsidRPr="00C56C10" w:rsidRDefault="00091452" w:rsidP="00E74939">
      <w:pPr>
        <w:pStyle w:val="SingleTxtG"/>
        <w:spacing w:after="0"/>
        <w:ind w:left="800"/>
      </w:pPr>
      <w:r w:rsidRPr="00C56C10">
        <w:rPr>
          <w:noProof/>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A362D4" w:rsidRPr="00C56C10" w:rsidRDefault="00A362D4" w:rsidP="00850379">
                              <w:r w:rsidRPr="00C56C10">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A362D4" w:rsidRPr="00C56C10" w:rsidRDefault="00A362D4" w:rsidP="00850379">
                              <w:r w:rsidRPr="00C56C10">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A362D4" w:rsidRPr="00C56C10" w:rsidRDefault="00A362D4" w:rsidP="00850379">
                              <w:r w:rsidRPr="00C56C10">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A362D4" w:rsidRPr="00C56C10" w:rsidRDefault="00A362D4" w:rsidP="00850379">
                              <w:r w:rsidRPr="00C56C10">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A362D4" w:rsidRPr="00C56C10" w:rsidRDefault="00A362D4" w:rsidP="00850379">
                              <w:r w:rsidRPr="00C56C10">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A362D4" w:rsidRPr="00C56C10" w:rsidRDefault="00A362D4" w:rsidP="00850379">
                              <w:r w:rsidRPr="00C56C10">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A362D4" w:rsidRPr="00C56C10" w:rsidRDefault="00A362D4" w:rsidP="00850379">
                              <w:r w:rsidRPr="00C56C10">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A362D4" w:rsidRPr="00C56C10" w:rsidRDefault="00A362D4" w:rsidP="00850379">
                              <w:r w:rsidRPr="00C56C10">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A362D4" w:rsidRPr="00C56C10" w:rsidRDefault="00A362D4" w:rsidP="00850379">
                              <w:r w:rsidRPr="00C56C10">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A362D4" w:rsidRPr="00C56C10" w:rsidRDefault="00A362D4" w:rsidP="00850379">
                              <w:r w:rsidRPr="00C56C10">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A362D4" w:rsidRPr="00C56C10" w:rsidRDefault="00A362D4" w:rsidP="00850379">
                              <w:r w:rsidRPr="00C56C10">
                                <w:rPr>
                                  <w:b/>
                                  <w:bCs/>
                                  <w:color w:val="000000"/>
                                </w:rPr>
                                <w:t>E (dB</w:t>
                              </w:r>
                              <w:r w:rsidRPr="00C56C10">
                                <w:rPr>
                                  <w:b/>
                                  <w:bCs/>
                                  <w:i/>
                                  <w:color w:val="000000"/>
                                </w:rPr>
                                <w:t>µ</w:t>
                              </w:r>
                              <w:r w:rsidRPr="00C56C10">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A362D4" w:rsidRPr="00C56C10" w:rsidRDefault="00A362D4" w:rsidP="00850379">
                              <w:pPr>
                                <w:jc w:val="center"/>
                                <w:rPr>
                                  <w:b/>
                                  <w:bCs/>
                                  <w:color w:val="000000"/>
                                </w:rPr>
                              </w:pPr>
                              <w:r w:rsidRPr="00C56C10">
                                <w:rPr>
                                  <w:b/>
                                  <w:bCs/>
                                  <w:color w:val="000000"/>
                                </w:rPr>
                                <w:t>ESA radiated emission limit</w:t>
                              </w:r>
                            </w:p>
                            <w:p w14:paraId="16759ADD" w14:textId="77777777" w:rsidR="00A362D4" w:rsidRPr="00C56C10" w:rsidRDefault="00A362D4" w:rsidP="00850379">
                              <w:pPr>
                                <w:jc w:val="center"/>
                              </w:pPr>
                              <w:r w:rsidRPr="000B3E20">
                                <w:rPr>
                                  <w:b/>
                                  <w:bCs/>
                                  <w:strike/>
                                  <w:color w:val="000000"/>
                                  <w:highlight w:val="lightGray"/>
                                </w:rPr>
                                <w:t>Broadband type approval limit</w:t>
                              </w:r>
                              <w:r w:rsidRPr="00C56C10">
                                <w:rPr>
                                  <w:b/>
                                  <w:bCs/>
                                  <w:color w:val="000000"/>
                                </w:rPr>
                                <w:t xml:space="preserve"> </w:t>
                              </w:r>
                              <w:r w:rsidRPr="00C56C10">
                                <w:rPr>
                                  <w:b/>
                                  <w:bCs/>
                                  <w:color w:val="000000"/>
                                  <w:sz w:val="22"/>
                                  <w:szCs w:val="22"/>
                                </w:rPr>
                                <w:t>-</w:t>
                              </w:r>
                              <w:r w:rsidRPr="00C56C10">
                                <w:rPr>
                                  <w:b/>
                                  <w:bCs/>
                                  <w:color w:val="000000"/>
                                </w:rPr>
                                <w:t xml:space="preserve"> 1 m</w:t>
                              </w:r>
                            </w:p>
                            <w:p w14:paraId="38C2D6CB" w14:textId="77777777" w:rsidR="00A362D4" w:rsidRPr="00C56C10" w:rsidRDefault="00A362D4" w:rsidP="00850379">
                              <w:pPr>
                                <w:jc w:val="center"/>
                              </w:pPr>
                              <w:r w:rsidRPr="00C56C10">
                                <w:rPr>
                                  <w:b/>
                                  <w:bCs/>
                                  <w:color w:val="000000"/>
                                </w:rPr>
                                <w:t xml:space="preserve">Quasi-peak detector </w:t>
                              </w:r>
                              <w:r w:rsidRPr="00C56C10">
                                <w:rPr>
                                  <w:b/>
                                  <w:bCs/>
                                  <w:color w:val="000000"/>
                                  <w:sz w:val="22"/>
                                  <w:szCs w:val="22"/>
                                </w:rPr>
                                <w:t>-</w:t>
                              </w:r>
                              <w:r w:rsidRPr="00C56C10">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A362D4" w:rsidRPr="00C56C10" w:rsidRDefault="00A362D4" w:rsidP="004376F9">
                              <w:pPr>
                                <w:pStyle w:val="Kopfzeile"/>
                                <w:pBdr>
                                  <w:bottom w:val="none" w:sz="0" w:space="0" w:color="auto"/>
                                </w:pBdr>
                                <w:rPr>
                                  <w:b w:val="0"/>
                                  <w:sz w:val="20"/>
                                </w:rPr>
                              </w:pPr>
                              <w:r w:rsidRPr="00C56C10">
                                <w:rPr>
                                  <w:b w:val="0"/>
                                  <w:sz w:val="20"/>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268"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">
                <v:shape id="_x0000_s1269" type="#_x0000_t75" style="position:absolute;width:58604;height:39243;visibility:visible;mso-wrap-style:square">
                  <v:fill o:detectmouseclick="t"/>
                  <v:path o:connecttype="none"/>
                </v:shape>
                <v:rect id="Rectangle 341" o:spid="_x0000_s1270"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271"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272"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273"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274"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275"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276"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277"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278"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279"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280"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281"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282"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283"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284"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285"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286"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287"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288"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289"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290"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291"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292"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293"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294"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295"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296"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297"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298"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299"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300"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301"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302"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303"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304"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305"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306"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307"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308"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309"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310"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311"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312"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313"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314"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315"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316"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317"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318"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319"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320"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321"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322"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323"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324"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325"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326"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327"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328"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329"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330"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A362D4" w:rsidRPr="00C56C10" w:rsidRDefault="00A362D4" w:rsidP="00850379">
                        <w:r w:rsidRPr="00C56C10">
                          <w:rPr>
                            <w:color w:val="000000"/>
                          </w:rPr>
                          <w:t>20</w:t>
                        </w:r>
                      </w:p>
                    </w:txbxContent>
                  </v:textbox>
                </v:rect>
                <v:rect id="Rectangle 402" o:spid="_x0000_s1331"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A362D4" w:rsidRPr="00C56C10" w:rsidRDefault="00A362D4" w:rsidP="00850379">
                        <w:r w:rsidRPr="00C56C10">
                          <w:rPr>
                            <w:color w:val="000000"/>
                          </w:rPr>
                          <w:t>30</w:t>
                        </w:r>
                      </w:p>
                    </w:txbxContent>
                  </v:textbox>
                </v:rect>
                <v:rect id="Rectangle 403" o:spid="_x0000_s1332"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A362D4" w:rsidRPr="00C56C10" w:rsidRDefault="00A362D4" w:rsidP="00850379">
                        <w:r w:rsidRPr="00C56C10">
                          <w:rPr>
                            <w:color w:val="000000"/>
                          </w:rPr>
                          <w:t>40</w:t>
                        </w:r>
                      </w:p>
                    </w:txbxContent>
                  </v:textbox>
                </v:rect>
                <v:rect id="Rectangle 404" o:spid="_x0000_s1333"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A362D4" w:rsidRPr="00C56C10" w:rsidRDefault="00A362D4" w:rsidP="00850379">
                        <w:r w:rsidRPr="00C56C10">
                          <w:rPr>
                            <w:color w:val="000000"/>
                          </w:rPr>
                          <w:t>50</w:t>
                        </w:r>
                      </w:p>
                    </w:txbxContent>
                  </v:textbox>
                </v:rect>
                <v:rect id="Rectangle 405" o:spid="_x0000_s1334"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A362D4" w:rsidRPr="00C56C10" w:rsidRDefault="00A362D4" w:rsidP="00850379">
                        <w:r w:rsidRPr="00C56C10">
                          <w:rPr>
                            <w:color w:val="000000"/>
                          </w:rPr>
                          <w:t>60</w:t>
                        </w:r>
                      </w:p>
                    </w:txbxContent>
                  </v:textbox>
                </v:rect>
                <v:rect id="Rectangle 406" o:spid="_x0000_s1335"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A362D4" w:rsidRPr="00C56C10" w:rsidRDefault="00A362D4" w:rsidP="00850379">
                        <w:r w:rsidRPr="00C56C10">
                          <w:rPr>
                            <w:color w:val="000000"/>
                          </w:rPr>
                          <w:t>70</w:t>
                        </w:r>
                      </w:p>
                    </w:txbxContent>
                  </v:textbox>
                </v:rect>
                <v:rect id="Rectangle 407" o:spid="_x0000_s1336"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A362D4" w:rsidRPr="00C56C10" w:rsidRDefault="00A362D4" w:rsidP="00850379">
                        <w:r w:rsidRPr="00C56C10">
                          <w:rPr>
                            <w:color w:val="000000"/>
                          </w:rPr>
                          <w:t>10</w:t>
                        </w:r>
                      </w:p>
                    </w:txbxContent>
                  </v:textbox>
                </v:rect>
                <v:rect id="Rectangle 408" o:spid="_x0000_s1337"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A362D4" w:rsidRPr="00C56C10" w:rsidRDefault="00A362D4" w:rsidP="00850379">
                        <w:r w:rsidRPr="00C56C10">
                          <w:rPr>
                            <w:color w:val="000000"/>
                          </w:rPr>
                          <w:t>100</w:t>
                        </w:r>
                      </w:p>
                    </w:txbxContent>
                  </v:textbox>
                </v:rect>
                <v:rect id="Rectangle 409" o:spid="_x0000_s1338"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A362D4" w:rsidRPr="00C56C10" w:rsidRDefault="00A362D4" w:rsidP="00850379">
                        <w:r w:rsidRPr="00C56C10">
                          <w:rPr>
                            <w:rFonts w:ascii="Arial" w:hAnsi="Arial" w:cs="Arial"/>
                            <w:color w:val="000000"/>
                          </w:rPr>
                          <w:t>1000</w:t>
                        </w:r>
                      </w:p>
                    </w:txbxContent>
                  </v:textbox>
                </v:rect>
                <v:rect id="Rectangle 410" o:spid="_x0000_s1339"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A362D4" w:rsidRPr="00C56C10" w:rsidRDefault="00A362D4" w:rsidP="00850379">
                        <w:r w:rsidRPr="00C56C10">
                          <w:rPr>
                            <w:b/>
                            <w:bCs/>
                            <w:color w:val="000000"/>
                          </w:rPr>
                          <w:t>F (MHz)</w:t>
                        </w:r>
                      </w:p>
                    </w:txbxContent>
                  </v:textbox>
                </v:rect>
                <v:rect id="Rectangle 411" o:spid="_x0000_s1340"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341"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A362D4" w:rsidRPr="00C56C10" w:rsidRDefault="00A362D4" w:rsidP="00850379">
                        <w:r w:rsidRPr="00C56C10">
                          <w:rPr>
                            <w:b/>
                            <w:bCs/>
                            <w:color w:val="000000"/>
                          </w:rPr>
                          <w:t>E (dB</w:t>
                        </w:r>
                        <w:r w:rsidRPr="00C56C10">
                          <w:rPr>
                            <w:b/>
                            <w:bCs/>
                            <w:i/>
                            <w:color w:val="000000"/>
                          </w:rPr>
                          <w:t>µ</w:t>
                        </w:r>
                        <w:r w:rsidRPr="00C56C10">
                          <w:rPr>
                            <w:b/>
                            <w:bCs/>
                            <w:color w:val="000000"/>
                          </w:rPr>
                          <w:t>V/m)</w:t>
                        </w:r>
                      </w:p>
                    </w:txbxContent>
                  </v:textbox>
                </v:rect>
                <v:shape id="Text Box 413" o:spid="_x0000_s1342"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A362D4" w:rsidRPr="00C56C10" w:rsidRDefault="00A362D4" w:rsidP="00850379">
                        <w:pPr>
                          <w:jc w:val="center"/>
                          <w:rPr>
                            <w:b/>
                            <w:bCs/>
                            <w:color w:val="000000"/>
                          </w:rPr>
                        </w:pPr>
                        <w:r w:rsidRPr="00C56C10">
                          <w:rPr>
                            <w:b/>
                            <w:bCs/>
                            <w:color w:val="000000"/>
                          </w:rPr>
                          <w:t>ESA radiated emission limit</w:t>
                        </w:r>
                      </w:p>
                      <w:p w14:paraId="16759ADD" w14:textId="77777777" w:rsidR="00A362D4" w:rsidRPr="00C56C10" w:rsidRDefault="00A362D4" w:rsidP="00850379">
                        <w:pPr>
                          <w:jc w:val="center"/>
                        </w:pPr>
                        <w:r w:rsidRPr="000B3E20">
                          <w:rPr>
                            <w:b/>
                            <w:bCs/>
                            <w:strike/>
                            <w:color w:val="000000"/>
                            <w:highlight w:val="lightGray"/>
                          </w:rPr>
                          <w:t>Broadband type approval limit</w:t>
                        </w:r>
                        <w:r w:rsidRPr="00C56C10">
                          <w:rPr>
                            <w:b/>
                            <w:bCs/>
                            <w:color w:val="000000"/>
                          </w:rPr>
                          <w:t xml:space="preserve"> </w:t>
                        </w:r>
                        <w:r w:rsidRPr="00C56C10">
                          <w:rPr>
                            <w:b/>
                            <w:bCs/>
                            <w:color w:val="000000"/>
                            <w:sz w:val="22"/>
                            <w:szCs w:val="22"/>
                          </w:rPr>
                          <w:t>-</w:t>
                        </w:r>
                        <w:r w:rsidRPr="00C56C10">
                          <w:rPr>
                            <w:b/>
                            <w:bCs/>
                            <w:color w:val="000000"/>
                          </w:rPr>
                          <w:t xml:space="preserve"> 1 m</w:t>
                        </w:r>
                      </w:p>
                      <w:p w14:paraId="38C2D6CB" w14:textId="77777777" w:rsidR="00A362D4" w:rsidRPr="00C56C10" w:rsidRDefault="00A362D4" w:rsidP="00850379">
                        <w:pPr>
                          <w:jc w:val="center"/>
                        </w:pPr>
                        <w:r w:rsidRPr="00C56C10">
                          <w:rPr>
                            <w:b/>
                            <w:bCs/>
                            <w:color w:val="000000"/>
                          </w:rPr>
                          <w:t xml:space="preserve">Quasi-peak detector </w:t>
                        </w:r>
                        <w:r w:rsidRPr="00C56C10">
                          <w:rPr>
                            <w:b/>
                            <w:bCs/>
                            <w:color w:val="000000"/>
                            <w:sz w:val="22"/>
                            <w:szCs w:val="22"/>
                          </w:rPr>
                          <w:t>-</w:t>
                        </w:r>
                        <w:r w:rsidRPr="00C56C10">
                          <w:rPr>
                            <w:b/>
                            <w:bCs/>
                            <w:color w:val="000000"/>
                          </w:rPr>
                          <w:t xml:space="preserve"> 120 kHz bandwidth</w:t>
                        </w:r>
                      </w:p>
                    </w:txbxContent>
                  </v:textbox>
                </v:shape>
                <v:shape id="Text Box 567" o:spid="_x0000_s1343"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A362D4" w:rsidRPr="00C56C10" w:rsidRDefault="00A362D4" w:rsidP="004376F9">
                        <w:pPr>
                          <w:pStyle w:val="Kopfzeile"/>
                          <w:pBdr>
                            <w:bottom w:val="none" w:sz="0" w:space="0" w:color="auto"/>
                          </w:pBdr>
                          <w:rPr>
                            <w:b w:val="0"/>
                            <w:sz w:val="20"/>
                          </w:rPr>
                        </w:pPr>
                        <w:r w:rsidRPr="00C56C10">
                          <w:rPr>
                            <w:b w:val="0"/>
                            <w:sz w:val="20"/>
                          </w:rPr>
                          <w:t>1,000</w:t>
                        </w:r>
                      </w:p>
                    </w:txbxContent>
                  </v:textbox>
                </v:shape>
                <w10:anchorlock/>
              </v:group>
            </w:pict>
          </mc:Fallback>
        </mc:AlternateContent>
      </w:r>
    </w:p>
    <w:p w14:paraId="483EF692" w14:textId="77777777" w:rsidR="0024070A" w:rsidRPr="0024070A" w:rsidRDefault="0024070A" w:rsidP="0024070A">
      <w:pPr>
        <w:pStyle w:val="SingleTxtG"/>
        <w:spacing w:after="0"/>
        <w:rPr>
          <w:strike/>
          <w:highlight w:val="lightGray"/>
        </w:rPr>
      </w:pPr>
      <w:r w:rsidRPr="0024070A">
        <w:rPr>
          <w:strike/>
          <w:highlight w:val="lightGray"/>
        </w:rPr>
        <w:t xml:space="preserve">Frequency </w:t>
      </w:r>
      <w:r w:rsidRPr="0024070A">
        <w:rPr>
          <w:b/>
          <w:bCs/>
          <w:strike/>
          <w:color w:val="000000"/>
          <w:sz w:val="22"/>
          <w:szCs w:val="22"/>
          <w:highlight w:val="lightGray"/>
        </w:rPr>
        <w:t>-</w:t>
      </w:r>
      <w:r w:rsidRPr="0024070A">
        <w:rPr>
          <w:strike/>
          <w:highlight w:val="lightGray"/>
        </w:rPr>
        <w:t xml:space="preserve"> megahertz </w:t>
      </w:r>
      <w:r w:rsidRPr="0024070A">
        <w:rPr>
          <w:b/>
          <w:bCs/>
          <w:strike/>
          <w:color w:val="000000"/>
          <w:sz w:val="22"/>
          <w:szCs w:val="22"/>
          <w:highlight w:val="lightGray"/>
        </w:rPr>
        <w:t>-</w:t>
      </w:r>
      <w:r w:rsidRPr="0024070A">
        <w:rPr>
          <w:strike/>
          <w:highlight w:val="lightGray"/>
        </w:rPr>
        <w:t xml:space="preserve"> logarithmic</w:t>
      </w:r>
    </w:p>
    <w:p w14:paraId="32861BBA" w14:textId="4D7B283A" w:rsidR="0024070A" w:rsidRPr="0024070A" w:rsidRDefault="0024070A" w:rsidP="0024070A">
      <w:pPr>
        <w:pStyle w:val="SingleTxtG"/>
        <w:rPr>
          <w:strike/>
        </w:rPr>
      </w:pPr>
      <w:r w:rsidRPr="0024070A">
        <w:rPr>
          <w:strike/>
          <w:highlight w:val="lightGray"/>
        </w:rPr>
        <w:t xml:space="preserve">(See </w:t>
      </w:r>
      <w:r w:rsidRPr="0024070A">
        <w:rPr>
          <w:bCs/>
          <w:strike/>
          <w:highlight w:val="lightGray"/>
        </w:rPr>
        <w:t>p</w:t>
      </w:r>
      <w:r w:rsidRPr="0024070A">
        <w:rPr>
          <w:strike/>
          <w:highlight w:val="lightGray"/>
        </w:rPr>
        <w:t>aragraphs 6.5.2.1. and 7.10.2.1. of this Regulation)</w:t>
      </w:r>
    </w:p>
    <w:p w14:paraId="1D249B25" w14:textId="77777777" w:rsidR="006159AF" w:rsidRPr="00C56C10" w:rsidRDefault="006159AF" w:rsidP="00392A12"/>
    <w:p w14:paraId="2060A034" w14:textId="3905B7AA" w:rsidR="0047459B" w:rsidRDefault="0047459B">
      <w:pPr>
        <w:suppressAutoHyphens w:val="0"/>
        <w:spacing w:line="240" w:lineRule="auto"/>
      </w:pPr>
      <w:r>
        <w:br w:type="page"/>
      </w:r>
    </w:p>
    <w:p w14:paraId="5EB25AFD" w14:textId="77777777" w:rsidR="0024070A" w:rsidRPr="00C56C10" w:rsidRDefault="0024070A" w:rsidP="0024070A">
      <w:pPr>
        <w:pStyle w:val="SingleTxtG"/>
        <w:spacing w:after="0"/>
      </w:pPr>
      <w:commentRangeStart w:id="84"/>
      <w:r w:rsidRPr="00C56C10">
        <w:lastRenderedPageBreak/>
        <w:t xml:space="preserve">Frequency </w:t>
      </w:r>
      <w:r w:rsidRPr="00C56C10">
        <w:rPr>
          <w:b/>
          <w:bCs/>
          <w:color w:val="000000"/>
          <w:sz w:val="22"/>
          <w:szCs w:val="22"/>
        </w:rPr>
        <w:t>-</w:t>
      </w:r>
      <w:r w:rsidRPr="00C56C10">
        <w:t xml:space="preserve"> megahertz </w:t>
      </w:r>
      <w:r w:rsidRPr="00C56C10">
        <w:rPr>
          <w:b/>
          <w:bCs/>
          <w:color w:val="000000"/>
          <w:sz w:val="22"/>
          <w:szCs w:val="22"/>
        </w:rPr>
        <w:t>-</w:t>
      </w:r>
      <w:r w:rsidRPr="00C56C10">
        <w:t xml:space="preserve"> logarithmic</w:t>
      </w:r>
    </w:p>
    <w:p w14:paraId="7B598422" w14:textId="77777777" w:rsidR="0024070A" w:rsidRPr="00C56C10" w:rsidRDefault="0024070A" w:rsidP="0024070A">
      <w:pPr>
        <w:pStyle w:val="SingleTxtG"/>
      </w:pPr>
      <w:r w:rsidRPr="00C56C10">
        <w:t xml:space="preserve">(See </w:t>
      </w:r>
      <w:proofErr w:type="spellStart"/>
      <w:r w:rsidRPr="00C6444F">
        <w:rPr>
          <w:bCs/>
          <w:strike/>
          <w:highlight w:val="lightGray"/>
        </w:rPr>
        <w:t>p</w:t>
      </w:r>
      <w:r w:rsidRPr="00C6444F">
        <w:rPr>
          <w:bCs/>
          <w:highlight w:val="cyan"/>
        </w:rPr>
        <w:t>P</w:t>
      </w:r>
      <w:r w:rsidRPr="00C56C10">
        <w:t>aragraph</w:t>
      </w:r>
      <w:proofErr w:type="spellEnd"/>
      <w:r w:rsidRPr="00C56C10">
        <w:t xml:space="preserve"> </w:t>
      </w:r>
      <w:r w:rsidRPr="008F5B2C">
        <w:rPr>
          <w:strike/>
          <w:highlight w:val="lightGray"/>
        </w:rPr>
        <w:t>6.6.2.1.</w:t>
      </w:r>
      <w:r w:rsidRPr="008F5B2C">
        <w:rPr>
          <w:highlight w:val="cyan"/>
        </w:rPr>
        <w:t>6.4.2.1.</w:t>
      </w:r>
      <w:r w:rsidRPr="00C56C10">
        <w:t xml:space="preserve"> of this Regulation)</w:t>
      </w:r>
    </w:p>
    <w:p w14:paraId="2B63CB74" w14:textId="79170D20" w:rsidR="0047459B" w:rsidRDefault="0047459B">
      <w:pPr>
        <w:suppressAutoHyphens w:val="0"/>
        <w:spacing w:line="240" w:lineRule="auto"/>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7459B" w:rsidRPr="002044D6" w14:paraId="0F20EE2B" w14:textId="77777777" w:rsidTr="00EE610C">
        <w:trPr>
          <w:trHeight w:val="600"/>
          <w:tblHeader/>
        </w:trPr>
        <w:tc>
          <w:tcPr>
            <w:tcW w:w="7370" w:type="dxa"/>
            <w:gridSpan w:val="3"/>
            <w:tcBorders>
              <w:bottom w:val="single" w:sz="12" w:space="0" w:color="auto"/>
            </w:tcBorders>
            <w:shd w:val="clear" w:color="auto" w:fill="auto"/>
            <w:vAlign w:val="bottom"/>
          </w:tcPr>
          <w:p w14:paraId="25B0EA80" w14:textId="53EA9C4E" w:rsidR="0047459B" w:rsidRPr="002044D6" w:rsidRDefault="0047459B" w:rsidP="00EE610C">
            <w:pPr>
              <w:suppressAutoHyphens w:val="0"/>
              <w:spacing w:before="80" w:after="80" w:line="200" w:lineRule="exact"/>
              <w:ind w:left="113" w:right="113"/>
              <w:rPr>
                <w:i/>
                <w:sz w:val="16"/>
                <w:highlight w:val="cyan"/>
              </w:rPr>
            </w:pPr>
            <w:r>
              <w:rPr>
                <w:i/>
                <w:sz w:val="16"/>
                <w:highlight w:val="cyan"/>
              </w:rPr>
              <w:t>Average l</w:t>
            </w:r>
            <w:r w:rsidRPr="002044D6">
              <w:rPr>
                <w:i/>
                <w:sz w:val="16"/>
                <w:highlight w:val="cyan"/>
              </w:rPr>
              <w:t>imit E (dBµV/m) at frequency F (MHz)</w:t>
            </w:r>
          </w:p>
        </w:tc>
      </w:tr>
      <w:tr w:rsidR="0047459B" w:rsidRPr="002044D6" w14:paraId="279D4DDB" w14:textId="77777777" w:rsidTr="0047459B">
        <w:tc>
          <w:tcPr>
            <w:tcW w:w="2457" w:type="dxa"/>
            <w:tcBorders>
              <w:top w:val="single" w:sz="12" w:space="0" w:color="auto"/>
              <w:right w:val="single" w:sz="8" w:space="0" w:color="auto"/>
            </w:tcBorders>
            <w:shd w:val="clear" w:color="auto" w:fill="auto"/>
          </w:tcPr>
          <w:p w14:paraId="7D5DADE7" w14:textId="77777777" w:rsidR="0047459B" w:rsidRPr="002044D6" w:rsidRDefault="0047459B" w:rsidP="00EE610C">
            <w:pPr>
              <w:suppressAutoHyphens w:val="0"/>
              <w:spacing w:before="40" w:after="40" w:line="220" w:lineRule="exact"/>
              <w:ind w:left="113" w:right="113"/>
              <w:rPr>
                <w:sz w:val="18"/>
                <w:highlight w:val="cyan"/>
              </w:rPr>
            </w:pPr>
            <w:r w:rsidRPr="002044D6">
              <w:rPr>
                <w:sz w:val="18"/>
                <w:highlight w:val="cyan"/>
              </w:rPr>
              <w:t>30</w:t>
            </w:r>
            <w:r w:rsidRPr="002044D6">
              <w:rPr>
                <w:b/>
                <w:bCs/>
                <w:color w:val="000000"/>
                <w:sz w:val="22"/>
                <w:szCs w:val="22"/>
                <w:highlight w:val="cyan"/>
              </w:rPr>
              <w:t>-</w:t>
            </w:r>
            <w:r w:rsidRPr="002044D6">
              <w:rPr>
                <w:sz w:val="18"/>
                <w:highlight w:val="cyan"/>
              </w:rPr>
              <w:t>75 MHz</w:t>
            </w:r>
          </w:p>
        </w:tc>
        <w:tc>
          <w:tcPr>
            <w:tcW w:w="2457" w:type="dxa"/>
            <w:tcBorders>
              <w:top w:val="single" w:sz="12" w:space="0" w:color="auto"/>
              <w:left w:val="single" w:sz="8" w:space="0" w:color="auto"/>
              <w:right w:val="single" w:sz="8" w:space="0" w:color="auto"/>
            </w:tcBorders>
            <w:shd w:val="clear" w:color="auto" w:fill="auto"/>
          </w:tcPr>
          <w:p w14:paraId="0DE55F4C" w14:textId="77777777" w:rsidR="0047459B" w:rsidRPr="002044D6" w:rsidRDefault="0047459B" w:rsidP="00EE610C">
            <w:pPr>
              <w:suppressAutoHyphens w:val="0"/>
              <w:spacing w:before="40" w:after="40" w:line="220" w:lineRule="exact"/>
              <w:ind w:left="113" w:right="113"/>
              <w:rPr>
                <w:sz w:val="18"/>
                <w:highlight w:val="cyan"/>
              </w:rPr>
            </w:pPr>
            <w:r w:rsidRPr="002044D6">
              <w:rPr>
                <w:sz w:val="18"/>
                <w:highlight w:val="cyan"/>
              </w:rPr>
              <w:t>75</w:t>
            </w:r>
            <w:r w:rsidRPr="002044D6">
              <w:rPr>
                <w:b/>
                <w:bCs/>
                <w:color w:val="000000"/>
                <w:sz w:val="22"/>
                <w:szCs w:val="22"/>
                <w:highlight w:val="cyan"/>
              </w:rPr>
              <w:t>-</w:t>
            </w:r>
            <w:r w:rsidRPr="002044D6">
              <w:rPr>
                <w:sz w:val="18"/>
                <w:highlight w:val="cyan"/>
              </w:rPr>
              <w:t>400 MHz</w:t>
            </w:r>
          </w:p>
        </w:tc>
        <w:tc>
          <w:tcPr>
            <w:tcW w:w="2456" w:type="dxa"/>
            <w:tcBorders>
              <w:top w:val="single" w:sz="12" w:space="0" w:color="auto"/>
              <w:left w:val="single" w:sz="8" w:space="0" w:color="auto"/>
            </w:tcBorders>
            <w:shd w:val="clear" w:color="auto" w:fill="auto"/>
          </w:tcPr>
          <w:p w14:paraId="33859B23" w14:textId="77777777" w:rsidR="0047459B" w:rsidRPr="002044D6" w:rsidRDefault="0047459B" w:rsidP="00EE610C">
            <w:pPr>
              <w:suppressAutoHyphens w:val="0"/>
              <w:spacing w:before="40" w:after="40" w:line="220" w:lineRule="exact"/>
              <w:ind w:left="113" w:right="113"/>
              <w:rPr>
                <w:sz w:val="18"/>
                <w:highlight w:val="cyan"/>
              </w:rPr>
            </w:pPr>
            <w:r w:rsidRPr="002044D6">
              <w:rPr>
                <w:sz w:val="18"/>
                <w:highlight w:val="cyan"/>
              </w:rPr>
              <w:t>400</w:t>
            </w:r>
            <w:r w:rsidRPr="002044D6">
              <w:rPr>
                <w:b/>
                <w:bCs/>
                <w:color w:val="000000"/>
                <w:sz w:val="22"/>
                <w:szCs w:val="22"/>
                <w:highlight w:val="cyan"/>
              </w:rPr>
              <w:t>-</w:t>
            </w:r>
            <w:r w:rsidRPr="002044D6">
              <w:rPr>
                <w:sz w:val="18"/>
                <w:highlight w:val="cyan"/>
              </w:rPr>
              <w:t>1,000 MHz</w:t>
            </w:r>
          </w:p>
        </w:tc>
      </w:tr>
      <w:tr w:rsidR="0047459B" w:rsidRPr="00C56C10" w14:paraId="73BF6C22" w14:textId="77777777" w:rsidTr="0047459B">
        <w:tc>
          <w:tcPr>
            <w:tcW w:w="2457" w:type="dxa"/>
            <w:tcBorders>
              <w:bottom w:val="single" w:sz="12" w:space="0" w:color="auto"/>
              <w:right w:val="single" w:sz="8" w:space="0" w:color="auto"/>
            </w:tcBorders>
            <w:shd w:val="clear" w:color="auto" w:fill="auto"/>
          </w:tcPr>
          <w:p w14:paraId="58C0909E" w14:textId="77777777" w:rsidR="0047459B" w:rsidRPr="002044D6" w:rsidRDefault="0047459B" w:rsidP="00EE610C">
            <w:pPr>
              <w:suppressAutoHyphens w:val="0"/>
              <w:spacing w:before="40" w:after="40" w:line="220" w:lineRule="exact"/>
              <w:ind w:left="113" w:right="113"/>
              <w:rPr>
                <w:sz w:val="18"/>
                <w:highlight w:val="cyan"/>
              </w:rPr>
            </w:pPr>
            <w:r w:rsidRPr="002044D6">
              <w:rPr>
                <w:sz w:val="18"/>
                <w:highlight w:val="cyan"/>
              </w:rPr>
              <w:t xml:space="preserve">E = 52 </w:t>
            </w:r>
            <w:r w:rsidRPr="002044D6">
              <w:rPr>
                <w:b/>
                <w:bCs/>
                <w:color w:val="000000"/>
                <w:sz w:val="22"/>
                <w:szCs w:val="22"/>
                <w:highlight w:val="cyan"/>
              </w:rPr>
              <w:t>-</w:t>
            </w:r>
            <w:r w:rsidRPr="002044D6">
              <w:rPr>
                <w:sz w:val="18"/>
                <w:highlight w:val="cyan"/>
              </w:rPr>
              <w:t xml:space="preserve"> 25.13 log (F/30)</w:t>
            </w:r>
          </w:p>
        </w:tc>
        <w:tc>
          <w:tcPr>
            <w:tcW w:w="2457" w:type="dxa"/>
            <w:tcBorders>
              <w:left w:val="single" w:sz="8" w:space="0" w:color="auto"/>
              <w:bottom w:val="single" w:sz="12" w:space="0" w:color="auto"/>
              <w:right w:val="single" w:sz="8" w:space="0" w:color="auto"/>
            </w:tcBorders>
            <w:shd w:val="clear" w:color="auto" w:fill="auto"/>
          </w:tcPr>
          <w:p w14:paraId="6E78D0DE" w14:textId="77777777" w:rsidR="0047459B" w:rsidRPr="002044D6" w:rsidRDefault="0047459B" w:rsidP="00EE610C">
            <w:pPr>
              <w:suppressAutoHyphens w:val="0"/>
              <w:spacing w:before="40" w:after="40" w:line="220" w:lineRule="exact"/>
              <w:ind w:left="113" w:right="113"/>
              <w:rPr>
                <w:sz w:val="18"/>
                <w:highlight w:val="cyan"/>
              </w:rPr>
            </w:pPr>
            <w:r w:rsidRPr="002044D6">
              <w:rPr>
                <w:sz w:val="18"/>
                <w:highlight w:val="cyan"/>
              </w:rPr>
              <w:t>E = 42 + 15.13 log (F/75)</w:t>
            </w:r>
          </w:p>
        </w:tc>
        <w:tc>
          <w:tcPr>
            <w:tcW w:w="2456" w:type="dxa"/>
            <w:tcBorders>
              <w:left w:val="single" w:sz="8" w:space="0" w:color="auto"/>
              <w:bottom w:val="single" w:sz="12" w:space="0" w:color="auto"/>
            </w:tcBorders>
            <w:shd w:val="clear" w:color="auto" w:fill="auto"/>
          </w:tcPr>
          <w:p w14:paraId="2BF1BBD4" w14:textId="77777777" w:rsidR="0047459B" w:rsidRPr="00C56C10" w:rsidRDefault="0047459B" w:rsidP="00EE610C">
            <w:pPr>
              <w:suppressAutoHyphens w:val="0"/>
              <w:spacing w:before="40" w:after="40" w:line="220" w:lineRule="exact"/>
              <w:ind w:left="113" w:right="113"/>
              <w:rPr>
                <w:sz w:val="18"/>
              </w:rPr>
            </w:pPr>
            <w:r w:rsidRPr="002044D6">
              <w:rPr>
                <w:sz w:val="18"/>
                <w:highlight w:val="cyan"/>
              </w:rPr>
              <w:t>E = 53</w:t>
            </w:r>
          </w:p>
        </w:tc>
      </w:tr>
    </w:tbl>
    <w:p w14:paraId="11A4566E" w14:textId="77777777" w:rsidR="0047459B" w:rsidRPr="00C56C10" w:rsidRDefault="0047459B" w:rsidP="0047459B">
      <w:pPr>
        <w:pStyle w:val="SingleTxtG"/>
        <w:spacing w:after="0"/>
        <w:ind w:left="700"/>
      </w:pPr>
      <w:r w:rsidRPr="00C56C10">
        <w:rPr>
          <w:noProof/>
        </w:rPr>
        <mc:AlternateContent>
          <mc:Choice Requires="wpc">
            <w:drawing>
              <wp:inline distT="0" distB="0" distL="0" distR="0" wp14:anchorId="3BEFA771" wp14:editId="73F780D9">
                <wp:extent cx="5927090" cy="3921125"/>
                <wp:effectExtent l="0" t="0" r="1905" b="0"/>
                <wp:docPr id="449521851"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5962989"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156296327"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685421"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106940839"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554343258"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76942380"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81262693"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16490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601549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557684584"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79362602"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138438156"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0437250"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70406760"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12193372"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882056815"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9364360"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113921172"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957274"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51630695"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04533981"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32384008"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6497563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138863"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505107"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103061"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353670"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4561732"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0830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93651"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12042"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618928"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869117"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1640868"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775519"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535415"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756015"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55630"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997941"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441742"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15136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84650"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526702"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596884"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326256"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7741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73616"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8236301"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366888"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264083"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043319"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479448"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28035"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059895"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971727"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314279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400576"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1705062841"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99315102"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1154343746"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F830" w14:textId="77777777" w:rsidR="0047459B" w:rsidRPr="00C56C10" w:rsidRDefault="0047459B" w:rsidP="0047459B">
                              <w:r w:rsidRPr="00C56C10">
                                <w:rPr>
                                  <w:color w:val="000000"/>
                                </w:rPr>
                                <w:t>20</w:t>
                              </w:r>
                            </w:p>
                          </w:txbxContent>
                        </wps:txbx>
                        <wps:bodyPr rot="0" vert="horz" wrap="square" lIns="0" tIns="0" rIns="0" bIns="0" anchor="t" anchorCtr="0" upright="1">
                          <a:noAutofit/>
                        </wps:bodyPr>
                      </wps:wsp>
                      <wps:wsp>
                        <wps:cNvPr id="1289369998"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816B" w14:textId="77777777" w:rsidR="0047459B" w:rsidRPr="00C56C10" w:rsidRDefault="0047459B" w:rsidP="0047459B">
                              <w:r w:rsidRPr="00C56C10">
                                <w:rPr>
                                  <w:color w:val="000000"/>
                                </w:rPr>
                                <w:t>30</w:t>
                              </w:r>
                            </w:p>
                          </w:txbxContent>
                        </wps:txbx>
                        <wps:bodyPr rot="0" vert="horz" wrap="square" lIns="0" tIns="0" rIns="0" bIns="0" anchor="t" anchorCtr="0" upright="1">
                          <a:noAutofit/>
                        </wps:bodyPr>
                      </wps:wsp>
                      <wps:wsp>
                        <wps:cNvPr id="1451198304"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BA323" w14:textId="77777777" w:rsidR="0047459B" w:rsidRPr="00C56C10" w:rsidRDefault="0047459B" w:rsidP="0047459B">
                              <w:r w:rsidRPr="00C56C10">
                                <w:rPr>
                                  <w:color w:val="000000"/>
                                </w:rPr>
                                <w:t>40</w:t>
                              </w:r>
                            </w:p>
                          </w:txbxContent>
                        </wps:txbx>
                        <wps:bodyPr rot="0" vert="horz" wrap="square" lIns="0" tIns="0" rIns="0" bIns="0" anchor="t" anchorCtr="0" upright="1">
                          <a:noAutofit/>
                        </wps:bodyPr>
                      </wps:wsp>
                      <wps:wsp>
                        <wps:cNvPr id="115507540"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765A" w14:textId="77777777" w:rsidR="0047459B" w:rsidRPr="00C56C10" w:rsidRDefault="0047459B" w:rsidP="0047459B">
                              <w:r w:rsidRPr="00C56C10">
                                <w:rPr>
                                  <w:color w:val="000000"/>
                                </w:rPr>
                                <w:t>50</w:t>
                              </w:r>
                            </w:p>
                          </w:txbxContent>
                        </wps:txbx>
                        <wps:bodyPr rot="0" vert="horz" wrap="square" lIns="0" tIns="0" rIns="0" bIns="0" anchor="t" anchorCtr="0" upright="1">
                          <a:noAutofit/>
                        </wps:bodyPr>
                      </wps:wsp>
                      <wps:wsp>
                        <wps:cNvPr id="574856935"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D6F5" w14:textId="77777777" w:rsidR="0047459B" w:rsidRPr="00C56C10" w:rsidRDefault="0047459B" w:rsidP="0047459B">
                              <w:r w:rsidRPr="00C56C10">
                                <w:rPr>
                                  <w:color w:val="000000"/>
                                </w:rPr>
                                <w:t>60</w:t>
                              </w:r>
                            </w:p>
                          </w:txbxContent>
                        </wps:txbx>
                        <wps:bodyPr rot="0" vert="horz" wrap="square" lIns="0" tIns="0" rIns="0" bIns="0" anchor="t" anchorCtr="0" upright="1">
                          <a:noAutofit/>
                        </wps:bodyPr>
                      </wps:wsp>
                      <wps:wsp>
                        <wps:cNvPr id="530963661"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C08EF" w14:textId="77777777" w:rsidR="0047459B" w:rsidRPr="00C56C10" w:rsidRDefault="0047459B" w:rsidP="0047459B">
                              <w:r w:rsidRPr="00C56C10">
                                <w:rPr>
                                  <w:color w:val="000000"/>
                                </w:rPr>
                                <w:t>70</w:t>
                              </w:r>
                            </w:p>
                          </w:txbxContent>
                        </wps:txbx>
                        <wps:bodyPr rot="0" vert="horz" wrap="square" lIns="0" tIns="0" rIns="0" bIns="0" anchor="t" anchorCtr="0" upright="1">
                          <a:noAutofit/>
                        </wps:bodyPr>
                      </wps:wsp>
                      <wps:wsp>
                        <wps:cNvPr id="1299782734"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77A1" w14:textId="77777777" w:rsidR="0047459B" w:rsidRPr="00C56C10" w:rsidRDefault="0047459B" w:rsidP="0047459B">
                              <w:r w:rsidRPr="00C56C10">
                                <w:rPr>
                                  <w:color w:val="000000"/>
                                </w:rPr>
                                <w:t>10</w:t>
                              </w:r>
                            </w:p>
                          </w:txbxContent>
                        </wps:txbx>
                        <wps:bodyPr rot="0" vert="horz" wrap="square" lIns="0" tIns="0" rIns="0" bIns="0" anchor="t" anchorCtr="0" upright="1">
                          <a:noAutofit/>
                        </wps:bodyPr>
                      </wps:wsp>
                      <wps:wsp>
                        <wps:cNvPr id="988564572"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C9579" w14:textId="77777777" w:rsidR="0047459B" w:rsidRPr="00C56C10" w:rsidRDefault="0047459B" w:rsidP="0047459B">
                              <w:r w:rsidRPr="00C56C10">
                                <w:rPr>
                                  <w:color w:val="000000"/>
                                </w:rPr>
                                <w:t>100</w:t>
                              </w:r>
                            </w:p>
                          </w:txbxContent>
                        </wps:txbx>
                        <wps:bodyPr rot="0" vert="horz" wrap="square" lIns="0" tIns="0" rIns="0" bIns="0" anchor="t" anchorCtr="0" upright="1">
                          <a:noAutofit/>
                        </wps:bodyPr>
                      </wps:wsp>
                      <wps:wsp>
                        <wps:cNvPr id="1347618956"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22FA" w14:textId="77777777" w:rsidR="0047459B" w:rsidRPr="00C56C10" w:rsidRDefault="0047459B" w:rsidP="0047459B">
                              <w:r w:rsidRPr="00C56C10">
                                <w:rPr>
                                  <w:rFonts w:ascii="Arial" w:hAnsi="Arial" w:cs="Arial"/>
                                  <w:color w:val="000000"/>
                                </w:rPr>
                                <w:t>1000</w:t>
                              </w:r>
                            </w:p>
                          </w:txbxContent>
                        </wps:txbx>
                        <wps:bodyPr rot="0" vert="horz" wrap="square" lIns="0" tIns="0" rIns="0" bIns="0" anchor="t" anchorCtr="0" upright="1">
                          <a:noAutofit/>
                        </wps:bodyPr>
                      </wps:wsp>
                      <wps:wsp>
                        <wps:cNvPr id="1942488307"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2FAA" w14:textId="77777777" w:rsidR="0047459B" w:rsidRPr="00C56C10" w:rsidRDefault="0047459B" w:rsidP="0047459B">
                              <w:r w:rsidRPr="00C56C10">
                                <w:rPr>
                                  <w:b/>
                                  <w:bCs/>
                                  <w:color w:val="000000"/>
                                </w:rPr>
                                <w:t>F (MHz)</w:t>
                              </w:r>
                            </w:p>
                          </w:txbxContent>
                        </wps:txbx>
                        <wps:bodyPr rot="0" vert="horz" wrap="square" lIns="0" tIns="0" rIns="0" bIns="0" anchor="t" anchorCtr="0" upright="1">
                          <a:noAutofit/>
                        </wps:bodyPr>
                      </wps:wsp>
                      <wps:wsp>
                        <wps:cNvPr id="465394481"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4D9A" w14:textId="77777777" w:rsidR="0047459B" w:rsidRPr="00C56C10" w:rsidRDefault="0047459B" w:rsidP="0047459B">
                              <w:r w:rsidRPr="00C56C10">
                                <w:rPr>
                                  <w:b/>
                                  <w:bCs/>
                                  <w:color w:val="000000"/>
                                </w:rPr>
                                <w:t>E (dB</w:t>
                              </w:r>
                              <w:r w:rsidRPr="00C56C10">
                                <w:rPr>
                                  <w:b/>
                                  <w:bCs/>
                                  <w:i/>
                                  <w:color w:val="000000"/>
                                </w:rPr>
                                <w:t>µ</w:t>
                              </w:r>
                              <w:r w:rsidRPr="00C56C10">
                                <w:rPr>
                                  <w:b/>
                                  <w:bCs/>
                                  <w:color w:val="000000"/>
                                </w:rPr>
                                <w:t>V/m)</w:t>
                              </w:r>
                            </w:p>
                          </w:txbxContent>
                        </wps:txbx>
                        <wps:bodyPr rot="0" vert="vert270" wrap="square" lIns="0" tIns="0" rIns="0" bIns="0" anchor="t" anchorCtr="0" upright="1">
                          <a:noAutofit/>
                        </wps:bodyPr>
                      </wps:wsp>
                      <wps:wsp>
                        <wps:cNvPr id="150560214"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528781"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8624" w14:textId="77777777" w:rsidR="0047459B" w:rsidRPr="00C56C10" w:rsidRDefault="0047459B" w:rsidP="0047459B">
                              <w:pPr>
                                <w:jc w:val="center"/>
                              </w:pPr>
                              <w:r w:rsidRPr="00C56C10">
                                <w:rPr>
                                  <w:b/>
                                  <w:bCs/>
                                  <w:color w:val="000000"/>
                                </w:rPr>
                                <w:t>ESA radiated emission limit</w:t>
                              </w:r>
                            </w:p>
                            <w:p w14:paraId="1075E6A0" w14:textId="77777777" w:rsidR="0047459B" w:rsidRPr="00C56C10" w:rsidRDefault="0047459B" w:rsidP="0047459B">
                              <w:pPr>
                                <w:jc w:val="center"/>
                              </w:pPr>
                              <w:r w:rsidRPr="00673EC9">
                                <w:rPr>
                                  <w:b/>
                                  <w:bCs/>
                                  <w:strike/>
                                  <w:color w:val="000000"/>
                                  <w:highlight w:val="lightGray"/>
                                </w:rPr>
                                <w:t>Narrowband type approval limit</w:t>
                              </w:r>
                              <w:r w:rsidRPr="00C56C10">
                                <w:rPr>
                                  <w:b/>
                                  <w:bCs/>
                                  <w:color w:val="000000"/>
                                </w:rPr>
                                <w:t xml:space="preserve"> - 1 m</w:t>
                              </w:r>
                            </w:p>
                            <w:p w14:paraId="161D4FE9" w14:textId="77777777" w:rsidR="0047459B" w:rsidRPr="00C56C10" w:rsidRDefault="0047459B" w:rsidP="0047459B">
                              <w:pPr>
                                <w:jc w:val="center"/>
                              </w:pPr>
                              <w:r w:rsidRPr="00C56C10">
                                <w:rPr>
                                  <w:b/>
                                  <w:bCs/>
                                  <w:color w:val="000000"/>
                                </w:rPr>
                                <w:t>Average detector - 120 kHz bandwidth</w:t>
                              </w:r>
                            </w:p>
                          </w:txbxContent>
                        </wps:txbx>
                        <wps:bodyPr rot="0" vert="horz" wrap="square" lIns="0" tIns="0" rIns="0" bIns="0" anchor="t" anchorCtr="0" upright="1">
                          <a:noAutofit/>
                        </wps:bodyPr>
                      </wps:wsp>
                      <wps:wsp>
                        <wps:cNvPr id="247264883"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92327" w14:textId="77777777" w:rsidR="0047459B" w:rsidRPr="00C56C10" w:rsidRDefault="0047459B" w:rsidP="0047459B">
                              <w:pPr>
                                <w:pStyle w:val="Kopfzeile"/>
                                <w:pBdr>
                                  <w:bottom w:val="none" w:sz="0" w:space="0" w:color="auto"/>
                                </w:pBdr>
                                <w:rPr>
                                  <w:b w:val="0"/>
                                  <w:sz w:val="20"/>
                                </w:rPr>
                              </w:pPr>
                              <w:r w:rsidRPr="00C56C10">
                                <w:rPr>
                                  <w:b w:val="0"/>
                                  <w:sz w:val="20"/>
                                </w:rPr>
                                <w:t>1,000</w:t>
                              </w:r>
                            </w:p>
                          </w:txbxContent>
                        </wps:txbx>
                        <wps:bodyPr rot="0" vert="horz" wrap="square" lIns="0" tIns="0" rIns="0" bIns="0" anchor="t" anchorCtr="0" upright="1">
                          <a:noAutofit/>
                        </wps:bodyPr>
                      </wps:wsp>
                    </wpc:wpc>
                  </a:graphicData>
                </a:graphic>
              </wp:inline>
            </w:drawing>
          </mc:Choice>
          <mc:Fallback>
            <w:pict>
              <v:group w14:anchorId="3BEFA771" id="Zone de dessin 167" o:spid="_x0000_s1344"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">
                <v:shape id="_x0000_s1345" type="#_x0000_t75" style="position:absolute;width:59270;height:39211;visibility:visible;mso-wrap-style:square">
                  <v:fill o:detectmouseclick="t"/>
                  <v:path o:connecttype="none"/>
                </v:shape>
                <v:rect id="Rectangle 169" o:spid="_x0000_s1346"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" strokeweight="0"/>
                <v:rect id="Rectangle 170" o:spid="_x0000_s1347"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" filled="f" stroked="f"/>
                <v:line id="Line 171" o:spid="_x0000_s1348"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" strokecolor="silver" strokeweight="0"/>
                <v:line id="Line 172" o:spid="_x0000_s1349"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" strokecolor="silver" strokeweight="0"/>
                <v:line id="Line 173" o:spid="_x0000_s1350"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" strokecolor="silver" strokeweight="0"/>
                <v:line id="Line 174" o:spid="_x0000_s1351"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" strokecolor="silver" strokeweight="0"/>
                <v:line id="Line 175" o:spid="_x0000_s1352"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" strokecolor="silver" strokeweight="0"/>
                <v:line id="Line 176" o:spid="_x0000_s1353"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" strokecolor="silver" strokeweight="0"/>
                <v:line id="Line 177" o:spid="_x0000_s1354"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" strokecolor="silver" strokeweight="0"/>
                <v:line id="Line 178" o:spid="_x0000_s1355"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" strokecolor="silver" strokeweight="0"/>
                <v:line id="Line 179" o:spid="_x0000_s1356"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" strokecolor="silver" strokeweight="0"/>
                <v:line id="Line 180" o:spid="_x0000_s1357"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" strokecolor="silver" strokeweight="0"/>
                <v:line id="Line 181" o:spid="_x0000_s1358"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" strokecolor="silver" strokeweight="0"/>
                <v:line id="Line 182" o:spid="_x0000_s1359"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" strokecolor="silver" strokeweight="0"/>
                <v:line id="Line 183" o:spid="_x0000_s1360"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" strokecolor="silver" strokeweight="0"/>
                <v:line id="Line 184" o:spid="_x0000_s1361"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" strokecolor="silver" strokeweight="0"/>
                <v:line id="Line 185" o:spid="_x0000_s1362"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" strokecolor="silver" strokeweight="0"/>
                <v:line id="Line 186" o:spid="_x0000_s1363"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" strokecolor="silver" strokeweight="0"/>
                <v:line id="Line 187" o:spid="_x0000_s1364"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" strokecolor="silver" strokeweight="0"/>
                <v:line id="Line 188" o:spid="_x0000_s1365"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" strokecolor="silver" strokeweight="0"/>
                <v:line id="Line 189" o:spid="_x0000_s1366"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" strokecolor="silver" strokeweight="0"/>
                <v:line id="Line 190" o:spid="_x0000_s1367"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" strokecolor="silver" strokeweight="0"/>
                <v:line id="Line 191" o:spid="_x0000_s1368"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" strokeweight="0"/>
                <v:line id="Line 192" o:spid="_x0000_s1369"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" strokeweight="0"/>
                <v:line id="Line 193" o:spid="_x0000_s1370"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" strokeweight="0"/>
                <v:line id="Line 194" o:spid="_x0000_s1371"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" strokeweight="0"/>
                <v:line id="Line 195" o:spid="_x0000_s1372"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" strokeweight="0"/>
                <v:line id="Line 196" o:spid="_x0000_s1373"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" strokeweight="0"/>
                <v:line id="Line 197" o:spid="_x0000_s1374"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" strokeweight="0"/>
                <v:line id="Line 198" o:spid="_x0000_s1375"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" strokeweight="0"/>
                <v:line id="Line 199" o:spid="_x0000_s1376"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" strokeweight="0"/>
                <v:line id="Line 200" o:spid="_x0000_s1377"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" strokeweight="0"/>
                <v:line id="Line 201" o:spid="_x0000_s1378"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" strokeweight="0"/>
                <v:line id="Line 202" o:spid="_x0000_s1379"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" strokeweight="0"/>
                <v:line id="Line 203" o:spid="_x0000_s1380"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" strokeweight="0"/>
                <v:line id="Line 204" o:spid="_x0000_s1381"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" strokeweight="0"/>
                <v:line id="Line 205" o:spid="_x0000_s1382"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" strokeweight="0"/>
                <v:line id="Line 206" o:spid="_x0000_s1383"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" strokeweight="0"/>
                <v:line id="Line 207" o:spid="_x0000_s1384"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" strokeweight="0"/>
                <v:line id="Line 208" o:spid="_x0000_s1385"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" strokeweight="0"/>
                <v:line id="Line 209" o:spid="_x0000_s1386"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" strokeweight="0"/>
                <v:line id="Line 210" o:spid="_x0000_s1387"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" strokeweight="0"/>
                <v:line id="Line 211" o:spid="_x0000_s1388"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" strokeweight="0"/>
                <v:line id="Line 212" o:spid="_x0000_s1389"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" strokeweight="0"/>
                <v:line id="Line 213" o:spid="_x0000_s1390"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" strokeweight="0"/>
                <v:line id="Line 215" o:spid="_x0000_s1391"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" strokeweight="0"/>
                <v:line id="Line 216" o:spid="_x0000_s1392"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" strokeweight="0"/>
                <v:line id="Line 217" o:spid="_x0000_s1393"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" strokeweight="0"/>
                <v:line id="Line 218" o:spid="_x0000_s1394"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" strokeweight="0"/>
                <v:line id="Line 219" o:spid="_x0000_s1395"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" strokeweight="0"/>
                <v:line id="Line 220" o:spid="_x0000_s1396"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" strokeweight="0"/>
                <v:line id="Line 221" o:spid="_x0000_s1397"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" strokeweight="0"/>
                <v:line id="Line 222" o:spid="_x0000_s1398"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" strokeweight="0"/>
                <v:line id="Line 223" o:spid="_x0000_s1399"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" strokeweight="0"/>
                <v:line id="Line 224" o:spid="_x0000_s1400"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" strokeweight="0"/>
                <v:line id="Line 225" o:spid="_x0000_s1401"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" strokeweight="0"/>
                <v:line id="Line 226" o:spid="_x0000_s1402"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" strokeweight="1.65pt"/>
                <v:line id="Line 227" o:spid="_x0000_s1403"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" strokeweight="1.65pt"/>
                <v:line id="Line 228" o:spid="_x0000_s1404"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" strokeweight="1.65pt"/>
                <v:rect id="Rectangle 229" o:spid="_x0000_s1405"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" filled="f" stroked="f">
                  <v:textbox inset="0,0,0,0">
                    <w:txbxContent>
                      <w:p w14:paraId="32CEF830" w14:textId="77777777" w:rsidR="0047459B" w:rsidRPr="00C56C10" w:rsidRDefault="0047459B" w:rsidP="0047459B">
                        <w:r w:rsidRPr="00C56C10">
                          <w:rPr>
                            <w:color w:val="000000"/>
                          </w:rPr>
                          <w:t>20</w:t>
                        </w:r>
                      </w:p>
                    </w:txbxContent>
                  </v:textbox>
                </v:rect>
                <v:rect id="Rectangle 230" o:spid="_x0000_s1406"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" filled="f" stroked="f">
                  <v:textbox inset="0,0,0,0">
                    <w:txbxContent>
                      <w:p w14:paraId="22C8816B" w14:textId="77777777" w:rsidR="0047459B" w:rsidRPr="00C56C10" w:rsidRDefault="0047459B" w:rsidP="0047459B">
                        <w:r w:rsidRPr="00C56C10">
                          <w:rPr>
                            <w:color w:val="000000"/>
                          </w:rPr>
                          <w:t>30</w:t>
                        </w:r>
                      </w:p>
                    </w:txbxContent>
                  </v:textbox>
                </v:rect>
                <v:rect id="Rectangle 231" o:spid="_x0000_s1407"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" filled="f" stroked="f">
                  <v:textbox inset="0,0,0,0">
                    <w:txbxContent>
                      <w:p w14:paraId="505BA323" w14:textId="77777777" w:rsidR="0047459B" w:rsidRPr="00C56C10" w:rsidRDefault="0047459B" w:rsidP="0047459B">
                        <w:r w:rsidRPr="00C56C10">
                          <w:rPr>
                            <w:color w:val="000000"/>
                          </w:rPr>
                          <w:t>40</w:t>
                        </w:r>
                      </w:p>
                    </w:txbxContent>
                  </v:textbox>
                </v:rect>
                <v:rect id="Rectangle 232" o:spid="_x0000_s1408"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" filled="f" stroked="f">
                  <v:textbox inset="0,0,0,0">
                    <w:txbxContent>
                      <w:p w14:paraId="7F74765A" w14:textId="77777777" w:rsidR="0047459B" w:rsidRPr="00C56C10" w:rsidRDefault="0047459B" w:rsidP="0047459B">
                        <w:r w:rsidRPr="00C56C10">
                          <w:rPr>
                            <w:color w:val="000000"/>
                          </w:rPr>
                          <w:t>50</w:t>
                        </w:r>
                      </w:p>
                    </w:txbxContent>
                  </v:textbox>
                </v:rect>
                <v:rect id="Rectangle 233" o:spid="_x0000_s1409"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" filled="f" stroked="f">
                  <v:textbox inset="0,0,0,0">
                    <w:txbxContent>
                      <w:p w14:paraId="7A23D6F5" w14:textId="77777777" w:rsidR="0047459B" w:rsidRPr="00C56C10" w:rsidRDefault="0047459B" w:rsidP="0047459B">
                        <w:r w:rsidRPr="00C56C10">
                          <w:rPr>
                            <w:color w:val="000000"/>
                          </w:rPr>
                          <w:t>60</w:t>
                        </w:r>
                      </w:p>
                    </w:txbxContent>
                  </v:textbox>
                </v:rect>
                <v:rect id="Rectangle 234" o:spid="_x0000_s1410"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" filled="f" stroked="f">
                  <v:textbox inset="0,0,0,0">
                    <w:txbxContent>
                      <w:p w14:paraId="5F3C08EF" w14:textId="77777777" w:rsidR="0047459B" w:rsidRPr="00C56C10" w:rsidRDefault="0047459B" w:rsidP="0047459B">
                        <w:r w:rsidRPr="00C56C10">
                          <w:rPr>
                            <w:color w:val="000000"/>
                          </w:rPr>
                          <w:t>70</w:t>
                        </w:r>
                      </w:p>
                    </w:txbxContent>
                  </v:textbox>
                </v:rect>
                <v:rect id="Rectangle 235" o:spid="_x0000_s1411"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" filled="f" stroked="f">
                  <v:textbox inset="0,0,0,0">
                    <w:txbxContent>
                      <w:p w14:paraId="44E977A1" w14:textId="77777777" w:rsidR="0047459B" w:rsidRPr="00C56C10" w:rsidRDefault="0047459B" w:rsidP="0047459B">
                        <w:r w:rsidRPr="00C56C10">
                          <w:rPr>
                            <w:color w:val="000000"/>
                          </w:rPr>
                          <w:t>10</w:t>
                        </w:r>
                      </w:p>
                    </w:txbxContent>
                  </v:textbox>
                </v:rect>
                <v:rect id="Rectangle 236" o:spid="_x0000_s1412"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" filled="f" stroked="f">
                  <v:textbox inset="0,0,0,0">
                    <w:txbxContent>
                      <w:p w14:paraId="34BC9579" w14:textId="77777777" w:rsidR="0047459B" w:rsidRPr="00C56C10" w:rsidRDefault="0047459B" w:rsidP="0047459B">
                        <w:r w:rsidRPr="00C56C10">
                          <w:rPr>
                            <w:color w:val="000000"/>
                          </w:rPr>
                          <w:t>100</w:t>
                        </w:r>
                      </w:p>
                    </w:txbxContent>
                  </v:textbox>
                </v:rect>
                <v:rect id="Rectangle 237" o:spid="_x0000_s1413"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" filled="f" stroked="f">
                  <v:textbox inset="0,0,0,0">
                    <w:txbxContent>
                      <w:p w14:paraId="5CDD22FA" w14:textId="77777777" w:rsidR="0047459B" w:rsidRPr="00C56C10" w:rsidRDefault="0047459B" w:rsidP="0047459B">
                        <w:r w:rsidRPr="00C56C10">
                          <w:rPr>
                            <w:rFonts w:ascii="Arial" w:hAnsi="Arial" w:cs="Arial"/>
                            <w:color w:val="000000"/>
                          </w:rPr>
                          <w:t>1000</w:t>
                        </w:r>
                      </w:p>
                    </w:txbxContent>
                  </v:textbox>
                </v:rect>
                <v:rect id="Rectangle 238" o:spid="_x0000_s1414"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" filled="f" stroked="f">
                  <v:textbox inset="0,0,0,0">
                    <w:txbxContent>
                      <w:p w14:paraId="000F2FAA" w14:textId="77777777" w:rsidR="0047459B" w:rsidRPr="00C56C10" w:rsidRDefault="0047459B" w:rsidP="0047459B">
                        <w:r w:rsidRPr="00C56C10">
                          <w:rPr>
                            <w:b/>
                            <w:bCs/>
                            <w:color w:val="000000"/>
                          </w:rPr>
                          <w:t>F (MHz)</w:t>
                        </w:r>
                      </w:p>
                    </w:txbxContent>
                  </v:textbox>
                </v:rect>
                <v:rect id="Rectangle 239" o:spid="_x0000_s1415"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" filled="f" stroked="f">
                  <v:textbox style="layout-flow:vertical;mso-layout-flow-alt:bottom-to-top" inset="0,0,0,0">
                    <w:txbxContent>
                      <w:p w14:paraId="72A34D9A" w14:textId="77777777" w:rsidR="0047459B" w:rsidRPr="00C56C10" w:rsidRDefault="0047459B" w:rsidP="0047459B">
                        <w:r w:rsidRPr="00C56C10">
                          <w:rPr>
                            <w:b/>
                            <w:bCs/>
                            <w:color w:val="000000"/>
                          </w:rPr>
                          <w:t>E (dB</w:t>
                        </w:r>
                        <w:r w:rsidRPr="00C56C10">
                          <w:rPr>
                            <w:b/>
                            <w:bCs/>
                            <w:i/>
                            <w:color w:val="000000"/>
                          </w:rPr>
                          <w:t>µ</w:t>
                        </w:r>
                        <w:r w:rsidRPr="00C56C10">
                          <w:rPr>
                            <w:b/>
                            <w:bCs/>
                            <w:color w:val="000000"/>
                          </w:rPr>
                          <w:t>V/m)</w:t>
                        </w:r>
                      </w:p>
                    </w:txbxContent>
                  </v:textbox>
                </v:rect>
                <v:rect id="Rectangle 240" o:spid="_x0000_s1416"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" filled="f" strokeweight="0"/>
                <v:shape id="Text Box 241" o:spid="_x0000_s1417"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" filled="f" stroked="f">
                  <v:textbox inset="0,0,0,0">
                    <w:txbxContent>
                      <w:p w14:paraId="539B8624" w14:textId="77777777" w:rsidR="0047459B" w:rsidRPr="00C56C10" w:rsidRDefault="0047459B" w:rsidP="0047459B">
                        <w:pPr>
                          <w:jc w:val="center"/>
                        </w:pPr>
                        <w:r w:rsidRPr="00C56C10">
                          <w:rPr>
                            <w:b/>
                            <w:bCs/>
                            <w:color w:val="000000"/>
                          </w:rPr>
                          <w:t>ESA radiated emission limit</w:t>
                        </w:r>
                      </w:p>
                      <w:p w14:paraId="1075E6A0" w14:textId="77777777" w:rsidR="0047459B" w:rsidRPr="00C56C10" w:rsidRDefault="0047459B" w:rsidP="0047459B">
                        <w:pPr>
                          <w:jc w:val="center"/>
                        </w:pPr>
                        <w:r w:rsidRPr="00673EC9">
                          <w:rPr>
                            <w:b/>
                            <w:bCs/>
                            <w:strike/>
                            <w:color w:val="000000"/>
                            <w:highlight w:val="lightGray"/>
                          </w:rPr>
                          <w:t>Narrowband type approval limit</w:t>
                        </w:r>
                        <w:r w:rsidRPr="00C56C10">
                          <w:rPr>
                            <w:b/>
                            <w:bCs/>
                            <w:color w:val="000000"/>
                          </w:rPr>
                          <w:t xml:space="preserve"> - 1 m</w:t>
                        </w:r>
                      </w:p>
                      <w:p w14:paraId="161D4FE9" w14:textId="77777777" w:rsidR="0047459B" w:rsidRPr="00C56C10" w:rsidRDefault="0047459B" w:rsidP="0047459B">
                        <w:pPr>
                          <w:jc w:val="center"/>
                        </w:pPr>
                        <w:r w:rsidRPr="00C56C10">
                          <w:rPr>
                            <w:b/>
                            <w:bCs/>
                            <w:color w:val="000000"/>
                          </w:rPr>
                          <w:t>Average detector - 120 kHz bandwidth</w:t>
                        </w:r>
                      </w:p>
                    </w:txbxContent>
                  </v:textbox>
                </v:shape>
                <v:shape id="Text Box 568" o:spid="_x0000_s1418"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" stroked="f">
                  <v:textbox inset="0,0,0,0">
                    <w:txbxContent>
                      <w:p w14:paraId="7E392327" w14:textId="77777777" w:rsidR="0047459B" w:rsidRPr="00C56C10" w:rsidRDefault="0047459B" w:rsidP="0047459B">
                        <w:pPr>
                          <w:pStyle w:val="Kopfzeile"/>
                          <w:pBdr>
                            <w:bottom w:val="none" w:sz="0" w:space="0" w:color="auto"/>
                          </w:pBdr>
                          <w:rPr>
                            <w:b w:val="0"/>
                            <w:sz w:val="20"/>
                          </w:rPr>
                        </w:pPr>
                        <w:r w:rsidRPr="00C56C10">
                          <w:rPr>
                            <w:b w:val="0"/>
                            <w:sz w:val="20"/>
                          </w:rPr>
                          <w:t>1,000</w:t>
                        </w:r>
                      </w:p>
                    </w:txbxContent>
                  </v:textbox>
                </v:shape>
                <w10:anchorlock/>
              </v:group>
            </w:pict>
          </mc:Fallback>
        </mc:AlternateContent>
      </w:r>
      <w:commentRangeEnd w:id="84"/>
      <w:r w:rsidR="0024070A">
        <w:rPr>
          <w:rStyle w:val="Kommentarzeichen"/>
        </w:rPr>
        <w:commentReference w:id="84"/>
      </w:r>
    </w:p>
    <w:p w14:paraId="20525899" w14:textId="77777777" w:rsidR="00850379" w:rsidRPr="00C56C10" w:rsidRDefault="00850379" w:rsidP="00392A12">
      <w:pPr>
        <w:sectPr w:rsidR="00850379" w:rsidRPr="00C56C10" w:rsidSect="0075520F">
          <w:headerReference w:type="even" r:id="rId44"/>
          <w:headerReference w:type="default" r:id="rId45"/>
          <w:footerReference w:type="even" r:id="rId46"/>
          <w:footerReference w:type="default" r:id="rId47"/>
          <w:headerReference w:type="first" r:id="rId48"/>
          <w:footnotePr>
            <w:numRestart w:val="eachSect"/>
          </w:footnotePr>
          <w:pgSz w:w="11906" w:h="16838" w:code="9"/>
          <w:pgMar w:top="1701" w:right="1134" w:bottom="2268" w:left="1134" w:header="1134" w:footer="1701" w:gutter="0"/>
          <w:paperSrc w:first="7" w:other="7"/>
          <w:cols w:space="708"/>
          <w:docGrid w:linePitch="360"/>
        </w:sectPr>
      </w:pPr>
    </w:p>
    <w:p w14:paraId="35EEA27D" w14:textId="5F2B2080" w:rsidR="00AA3D6B" w:rsidRPr="006C283D" w:rsidRDefault="00850379" w:rsidP="00F5020B">
      <w:pPr>
        <w:pStyle w:val="HChG"/>
        <w:rPr>
          <w:strike/>
          <w:highlight w:val="lightGray"/>
        </w:rPr>
      </w:pPr>
      <w:bookmarkStart w:id="85" w:name="_Toc384106348"/>
      <w:r w:rsidRPr="006C283D">
        <w:rPr>
          <w:strike/>
          <w:highlight w:val="lightGray"/>
        </w:rPr>
        <w:lastRenderedPageBreak/>
        <w:t>Appendix 7</w:t>
      </w:r>
      <w:bookmarkEnd w:id="85"/>
      <w:r w:rsidR="00CD34B7" w:rsidRPr="006C283D">
        <w:tab/>
      </w:r>
      <w:r w:rsidR="00CD34B7" w:rsidRPr="006C283D">
        <w:tab/>
      </w:r>
    </w:p>
    <w:p w14:paraId="085D0AAB" w14:textId="4EC11DB3" w:rsidR="00850379" w:rsidRPr="002044D6" w:rsidRDefault="00F5020B" w:rsidP="000B3E20">
      <w:pPr>
        <w:pStyle w:val="HChG"/>
        <w:rPr>
          <w:b w:val="0"/>
          <w:strike/>
        </w:rPr>
      </w:pPr>
      <w:r w:rsidRPr="00F86AD8">
        <w:rPr>
          <w:highlight w:val="lightGray"/>
        </w:rPr>
        <w:tab/>
      </w:r>
      <w:r w:rsidRPr="00F86AD8">
        <w:rPr>
          <w:highlight w:val="lightGray"/>
        </w:rPr>
        <w:tab/>
      </w:r>
      <w:bookmarkStart w:id="86" w:name="_Toc384106349"/>
      <w:r w:rsidR="00850379" w:rsidRPr="002044D6">
        <w:rPr>
          <w:strike/>
          <w:highlight w:val="lightGray"/>
        </w:rPr>
        <w:t>Electrical/electronic sub-assembly</w:t>
      </w:r>
      <w:bookmarkEnd w:id="86"/>
      <w:r w:rsidR="000B3E20" w:rsidRPr="002044D6">
        <w:rPr>
          <w:strike/>
          <w:highlight w:val="lightGray"/>
        </w:rPr>
        <w:t xml:space="preserve"> - </w:t>
      </w:r>
      <w:r w:rsidR="00850379" w:rsidRPr="002044D6">
        <w:rPr>
          <w:strike/>
          <w:highlight w:val="lightGray"/>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47459B"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47459B" w:rsidRDefault="00410258" w:rsidP="00A30483">
            <w:pPr>
              <w:suppressAutoHyphens w:val="0"/>
              <w:spacing w:before="80" w:after="80" w:line="200" w:lineRule="exact"/>
              <w:ind w:left="113" w:right="113"/>
              <w:rPr>
                <w:i/>
                <w:strike/>
                <w:sz w:val="16"/>
                <w:highlight w:val="lightGray"/>
              </w:rPr>
            </w:pPr>
            <w:r w:rsidRPr="0047459B">
              <w:rPr>
                <w:i/>
                <w:strike/>
                <w:sz w:val="16"/>
                <w:highlight w:val="lightGray"/>
              </w:rPr>
              <w:t>Limit E (dBµV/m) at frequency F (MHz)</w:t>
            </w:r>
          </w:p>
        </w:tc>
      </w:tr>
      <w:tr w:rsidR="00410258" w:rsidRPr="0047459B" w14:paraId="61F7ACE7" w14:textId="77777777" w:rsidTr="00E96AF6">
        <w:tc>
          <w:tcPr>
            <w:tcW w:w="2457" w:type="dxa"/>
            <w:tcBorders>
              <w:top w:val="single" w:sz="12" w:space="0" w:color="auto"/>
            </w:tcBorders>
            <w:shd w:val="clear" w:color="auto" w:fill="auto"/>
          </w:tcPr>
          <w:p w14:paraId="176DFA09" w14:textId="77777777" w:rsidR="00410258" w:rsidRPr="0047459B" w:rsidRDefault="00410258" w:rsidP="00A30483">
            <w:pPr>
              <w:suppressAutoHyphens w:val="0"/>
              <w:spacing w:before="40" w:after="40" w:line="220" w:lineRule="exact"/>
              <w:ind w:left="113" w:right="113"/>
              <w:rPr>
                <w:strike/>
                <w:sz w:val="18"/>
                <w:highlight w:val="lightGray"/>
              </w:rPr>
            </w:pPr>
            <w:r w:rsidRPr="0047459B">
              <w:rPr>
                <w:strike/>
                <w:sz w:val="18"/>
                <w:highlight w:val="lightGray"/>
              </w:rPr>
              <w:t>30</w:t>
            </w:r>
            <w:r w:rsidRPr="0047459B">
              <w:rPr>
                <w:b/>
                <w:bCs/>
                <w:strike/>
                <w:color w:val="000000"/>
                <w:sz w:val="22"/>
                <w:szCs w:val="22"/>
                <w:highlight w:val="lightGray"/>
              </w:rPr>
              <w:t>-</w:t>
            </w:r>
            <w:r w:rsidRPr="0047459B">
              <w:rPr>
                <w:strike/>
                <w:sz w:val="18"/>
                <w:highlight w:val="lightGray"/>
              </w:rPr>
              <w:t>75 MHz</w:t>
            </w:r>
          </w:p>
        </w:tc>
        <w:tc>
          <w:tcPr>
            <w:tcW w:w="2457" w:type="dxa"/>
            <w:tcBorders>
              <w:top w:val="single" w:sz="12" w:space="0" w:color="auto"/>
            </w:tcBorders>
            <w:shd w:val="clear" w:color="auto" w:fill="auto"/>
          </w:tcPr>
          <w:p w14:paraId="711DE7A9" w14:textId="77777777" w:rsidR="00410258" w:rsidRPr="0047459B" w:rsidRDefault="00410258" w:rsidP="00A30483">
            <w:pPr>
              <w:suppressAutoHyphens w:val="0"/>
              <w:spacing w:before="40" w:after="40" w:line="220" w:lineRule="exact"/>
              <w:ind w:left="113" w:right="113"/>
              <w:rPr>
                <w:strike/>
                <w:sz w:val="18"/>
                <w:highlight w:val="lightGray"/>
              </w:rPr>
            </w:pPr>
            <w:r w:rsidRPr="0047459B">
              <w:rPr>
                <w:strike/>
                <w:sz w:val="18"/>
                <w:highlight w:val="lightGray"/>
              </w:rPr>
              <w:t>75</w:t>
            </w:r>
            <w:r w:rsidRPr="0047459B">
              <w:rPr>
                <w:b/>
                <w:bCs/>
                <w:strike/>
                <w:color w:val="000000"/>
                <w:sz w:val="22"/>
                <w:szCs w:val="22"/>
                <w:highlight w:val="lightGray"/>
              </w:rPr>
              <w:t>-</w:t>
            </w:r>
            <w:r w:rsidRPr="0047459B">
              <w:rPr>
                <w:strike/>
                <w:sz w:val="18"/>
                <w:highlight w:val="lightGray"/>
              </w:rPr>
              <w:t>400 MHz</w:t>
            </w:r>
          </w:p>
        </w:tc>
        <w:tc>
          <w:tcPr>
            <w:tcW w:w="2456" w:type="dxa"/>
            <w:tcBorders>
              <w:top w:val="single" w:sz="12" w:space="0" w:color="auto"/>
            </w:tcBorders>
            <w:shd w:val="clear" w:color="auto" w:fill="auto"/>
          </w:tcPr>
          <w:p w14:paraId="234D27AC" w14:textId="77777777" w:rsidR="00410258" w:rsidRPr="0047459B" w:rsidRDefault="00410258" w:rsidP="00A30483">
            <w:pPr>
              <w:suppressAutoHyphens w:val="0"/>
              <w:spacing w:before="40" w:after="40" w:line="220" w:lineRule="exact"/>
              <w:ind w:left="113" w:right="113"/>
              <w:rPr>
                <w:strike/>
                <w:sz w:val="18"/>
                <w:highlight w:val="lightGray"/>
              </w:rPr>
            </w:pPr>
            <w:r w:rsidRPr="0047459B">
              <w:rPr>
                <w:strike/>
                <w:sz w:val="18"/>
                <w:highlight w:val="lightGray"/>
              </w:rPr>
              <w:t>400</w:t>
            </w:r>
            <w:r w:rsidRPr="0047459B">
              <w:rPr>
                <w:b/>
                <w:bCs/>
                <w:strike/>
                <w:color w:val="000000"/>
                <w:sz w:val="22"/>
                <w:szCs w:val="22"/>
                <w:highlight w:val="lightGray"/>
              </w:rPr>
              <w:t>-</w:t>
            </w:r>
            <w:r w:rsidRPr="0047459B">
              <w:rPr>
                <w:strike/>
                <w:sz w:val="18"/>
                <w:highlight w:val="lightGray"/>
              </w:rPr>
              <w:t>1,000 MHz</w:t>
            </w:r>
          </w:p>
        </w:tc>
      </w:tr>
      <w:tr w:rsidR="00410258" w:rsidRPr="0047459B" w14:paraId="273D0285" w14:textId="77777777" w:rsidTr="00E96AF6">
        <w:tc>
          <w:tcPr>
            <w:tcW w:w="2457" w:type="dxa"/>
            <w:tcBorders>
              <w:bottom w:val="single" w:sz="12" w:space="0" w:color="auto"/>
            </w:tcBorders>
            <w:shd w:val="clear" w:color="auto" w:fill="auto"/>
          </w:tcPr>
          <w:p w14:paraId="75B0F554" w14:textId="77777777" w:rsidR="00410258" w:rsidRPr="0047459B" w:rsidRDefault="00410258" w:rsidP="00A30483">
            <w:pPr>
              <w:suppressAutoHyphens w:val="0"/>
              <w:spacing w:before="40" w:after="40" w:line="220" w:lineRule="exact"/>
              <w:ind w:left="113" w:right="113"/>
              <w:rPr>
                <w:strike/>
                <w:sz w:val="18"/>
                <w:highlight w:val="lightGray"/>
              </w:rPr>
            </w:pPr>
            <w:r w:rsidRPr="0047459B">
              <w:rPr>
                <w:strike/>
                <w:sz w:val="18"/>
                <w:highlight w:val="lightGray"/>
              </w:rPr>
              <w:t xml:space="preserve">E = 52 </w:t>
            </w:r>
            <w:r w:rsidRPr="0047459B">
              <w:rPr>
                <w:b/>
                <w:bCs/>
                <w:strike/>
                <w:color w:val="000000"/>
                <w:sz w:val="22"/>
                <w:szCs w:val="22"/>
                <w:highlight w:val="lightGray"/>
              </w:rPr>
              <w:t>-</w:t>
            </w:r>
            <w:r w:rsidRPr="0047459B">
              <w:rPr>
                <w:strike/>
                <w:sz w:val="18"/>
                <w:highlight w:val="lightGray"/>
              </w:rPr>
              <w:t xml:space="preserve"> 25.13 log (F/30)</w:t>
            </w:r>
          </w:p>
        </w:tc>
        <w:tc>
          <w:tcPr>
            <w:tcW w:w="2457" w:type="dxa"/>
            <w:tcBorders>
              <w:bottom w:val="single" w:sz="12" w:space="0" w:color="auto"/>
            </w:tcBorders>
            <w:shd w:val="clear" w:color="auto" w:fill="auto"/>
          </w:tcPr>
          <w:p w14:paraId="20C0886F" w14:textId="77777777" w:rsidR="00410258" w:rsidRPr="0047459B" w:rsidRDefault="00410258" w:rsidP="00A30483">
            <w:pPr>
              <w:suppressAutoHyphens w:val="0"/>
              <w:spacing w:before="40" w:after="40" w:line="220" w:lineRule="exact"/>
              <w:ind w:left="113" w:right="113"/>
              <w:rPr>
                <w:strike/>
                <w:sz w:val="18"/>
                <w:highlight w:val="lightGray"/>
              </w:rPr>
            </w:pPr>
            <w:r w:rsidRPr="0047459B">
              <w:rPr>
                <w:strike/>
                <w:sz w:val="18"/>
                <w:highlight w:val="lightGray"/>
              </w:rPr>
              <w:t>E = 42 + 15.13 log (F/75)</w:t>
            </w:r>
          </w:p>
        </w:tc>
        <w:tc>
          <w:tcPr>
            <w:tcW w:w="2456" w:type="dxa"/>
            <w:tcBorders>
              <w:bottom w:val="single" w:sz="12" w:space="0" w:color="auto"/>
            </w:tcBorders>
            <w:shd w:val="clear" w:color="auto" w:fill="auto"/>
          </w:tcPr>
          <w:p w14:paraId="153ED9FA" w14:textId="77777777" w:rsidR="00410258" w:rsidRPr="0047459B" w:rsidRDefault="00410258" w:rsidP="00A30483">
            <w:pPr>
              <w:suppressAutoHyphens w:val="0"/>
              <w:spacing w:before="40" w:after="40" w:line="220" w:lineRule="exact"/>
              <w:ind w:left="113" w:right="113"/>
              <w:rPr>
                <w:strike/>
                <w:sz w:val="18"/>
                <w:highlight w:val="lightGray"/>
              </w:rPr>
            </w:pPr>
            <w:r w:rsidRPr="0047459B">
              <w:rPr>
                <w:strike/>
                <w:sz w:val="18"/>
                <w:highlight w:val="lightGray"/>
              </w:rPr>
              <w:t>E = 53</w:t>
            </w:r>
          </w:p>
        </w:tc>
      </w:tr>
    </w:tbl>
    <w:p w14:paraId="6A9672B8" w14:textId="1FFD5872" w:rsidR="007A6BA6" w:rsidRPr="0047459B" w:rsidRDefault="00091452" w:rsidP="00E74939">
      <w:pPr>
        <w:pStyle w:val="SingleTxtG"/>
        <w:spacing w:after="0"/>
        <w:ind w:left="700"/>
        <w:rPr>
          <w:highlight w:val="lightGray"/>
        </w:rPr>
      </w:pPr>
      <w:r w:rsidRPr="0047459B">
        <w:rPr>
          <w:noProof/>
          <w:highlight w:val="lightGray"/>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A362D4" w:rsidRPr="00C56C10" w:rsidRDefault="00A362D4" w:rsidP="00850379">
                              <w:r w:rsidRPr="00C56C10">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A362D4" w:rsidRPr="00C56C10" w:rsidRDefault="00A362D4" w:rsidP="00850379">
                              <w:r w:rsidRPr="00C56C10">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A362D4" w:rsidRPr="00C56C10" w:rsidRDefault="00A362D4" w:rsidP="00850379">
                              <w:r w:rsidRPr="00C56C10">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A362D4" w:rsidRPr="00C56C10" w:rsidRDefault="00A362D4" w:rsidP="00850379">
                              <w:r w:rsidRPr="00C56C10">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A362D4" w:rsidRPr="00C56C10" w:rsidRDefault="00A362D4" w:rsidP="00850379">
                              <w:r w:rsidRPr="00C56C10">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A362D4" w:rsidRPr="00C56C10" w:rsidRDefault="00A362D4" w:rsidP="00850379">
                              <w:r w:rsidRPr="00C56C10">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A362D4" w:rsidRPr="00C56C10" w:rsidRDefault="00A362D4" w:rsidP="00850379">
                              <w:r w:rsidRPr="00C56C10">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A362D4" w:rsidRPr="00C56C10" w:rsidRDefault="00A362D4" w:rsidP="00850379">
                              <w:r w:rsidRPr="00C56C10">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A362D4" w:rsidRPr="00C56C10" w:rsidRDefault="00A362D4" w:rsidP="00850379">
                              <w:r w:rsidRPr="00C56C10">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A362D4" w:rsidRPr="00C56C10" w:rsidRDefault="00A362D4" w:rsidP="00850379">
                              <w:r w:rsidRPr="00C56C10">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A362D4" w:rsidRPr="00C56C10" w:rsidRDefault="00A362D4" w:rsidP="00850379">
                              <w:r w:rsidRPr="00C56C10">
                                <w:rPr>
                                  <w:b/>
                                  <w:bCs/>
                                  <w:color w:val="000000"/>
                                </w:rPr>
                                <w:t>E (dB</w:t>
                              </w:r>
                              <w:r w:rsidRPr="00C56C10">
                                <w:rPr>
                                  <w:b/>
                                  <w:bCs/>
                                  <w:i/>
                                  <w:color w:val="000000"/>
                                </w:rPr>
                                <w:t>µ</w:t>
                              </w:r>
                              <w:r w:rsidRPr="00C56C10">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A362D4" w:rsidRPr="00C56C10" w:rsidRDefault="00A362D4" w:rsidP="00850379">
                              <w:pPr>
                                <w:jc w:val="center"/>
                              </w:pPr>
                              <w:r w:rsidRPr="00C56C10">
                                <w:rPr>
                                  <w:b/>
                                  <w:bCs/>
                                  <w:color w:val="000000"/>
                                </w:rPr>
                                <w:t>ESA radiated emission limit</w:t>
                              </w:r>
                            </w:p>
                            <w:p w14:paraId="45E30836" w14:textId="77777777" w:rsidR="00A362D4" w:rsidRPr="00C56C10" w:rsidRDefault="00A362D4" w:rsidP="00850379">
                              <w:pPr>
                                <w:jc w:val="center"/>
                              </w:pPr>
                              <w:r w:rsidRPr="00C56C10">
                                <w:rPr>
                                  <w:b/>
                                  <w:bCs/>
                                  <w:color w:val="000000"/>
                                </w:rPr>
                                <w:t>Narrowband type approval limit - 1 m</w:t>
                              </w:r>
                            </w:p>
                            <w:p w14:paraId="31BEE61F" w14:textId="77777777" w:rsidR="00A362D4" w:rsidRPr="00C56C10" w:rsidRDefault="00A362D4" w:rsidP="00850379">
                              <w:pPr>
                                <w:jc w:val="center"/>
                              </w:pPr>
                              <w:r w:rsidRPr="00C56C10">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A362D4" w:rsidRPr="00C56C10" w:rsidRDefault="00A362D4" w:rsidP="00F5020B">
                              <w:pPr>
                                <w:pStyle w:val="Kopfzeile"/>
                                <w:pBdr>
                                  <w:bottom w:val="none" w:sz="0" w:space="0" w:color="auto"/>
                                </w:pBdr>
                                <w:rPr>
                                  <w:b w:val="0"/>
                                  <w:sz w:val="20"/>
                                </w:rPr>
                              </w:pPr>
                              <w:r w:rsidRPr="00C56C10">
                                <w:rPr>
                                  <w:b w:val="0"/>
                                  <w:sz w:val="20"/>
                                </w:rPr>
                                <w:t>1,000</w:t>
                              </w:r>
                            </w:p>
                          </w:txbxContent>
                        </wps:txbx>
                        <wps:bodyPr rot="0" vert="horz" wrap="square" lIns="0" tIns="0" rIns="0" bIns="0" anchor="t" anchorCtr="0" upright="1">
                          <a:noAutofit/>
                        </wps:bodyPr>
                      </wps:wsp>
                    </wpc:wpc>
                  </a:graphicData>
                </a:graphic>
              </wp:inline>
            </w:drawing>
          </mc:Choice>
          <mc:Fallback>
            <w:pict>
              <v:group w14:anchorId="2C66D160" id="_x0000_s1419"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">
                <v:shape id="_x0000_s1420" type="#_x0000_t75" style="position:absolute;width:59270;height:39211;visibility:visible;mso-wrap-style:square">
                  <v:fill o:detectmouseclick="t"/>
                  <v:path o:connecttype="none"/>
                </v:shape>
                <v:rect id="Rectangle 169" o:spid="_x0000_s1421"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422"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423"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424"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425"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426"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427"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428"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429"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430"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431"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432"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433"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434"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435"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436"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437"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438"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439"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440"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441"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442"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443"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444"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445"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446"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447"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448"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449"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450"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451"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452"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453"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454"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455"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456"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457"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458"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459"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460"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461"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462"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463"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464"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465"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466"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467"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468"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469"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470"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471"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472"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473"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474"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475"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476"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477"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478"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479"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480"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98F45C7" w14:textId="77777777" w:rsidR="00A362D4" w:rsidRPr="00C56C10" w:rsidRDefault="00A362D4" w:rsidP="00850379">
                        <w:r w:rsidRPr="00C56C10">
                          <w:rPr>
                            <w:color w:val="000000"/>
                          </w:rPr>
                          <w:t>20</w:t>
                        </w:r>
                      </w:p>
                    </w:txbxContent>
                  </v:textbox>
                </v:rect>
                <v:rect id="Rectangle 230" o:spid="_x0000_s1481"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959114E" w14:textId="77777777" w:rsidR="00A362D4" w:rsidRPr="00C56C10" w:rsidRDefault="00A362D4" w:rsidP="00850379">
                        <w:r w:rsidRPr="00C56C10">
                          <w:rPr>
                            <w:color w:val="000000"/>
                          </w:rPr>
                          <w:t>30</w:t>
                        </w:r>
                      </w:p>
                    </w:txbxContent>
                  </v:textbox>
                </v:rect>
                <v:rect id="Rectangle 231" o:spid="_x0000_s1482"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AED1972" w14:textId="77777777" w:rsidR="00A362D4" w:rsidRPr="00C56C10" w:rsidRDefault="00A362D4" w:rsidP="00850379">
                        <w:r w:rsidRPr="00C56C10">
                          <w:rPr>
                            <w:color w:val="000000"/>
                          </w:rPr>
                          <w:t>40</w:t>
                        </w:r>
                      </w:p>
                    </w:txbxContent>
                  </v:textbox>
                </v:rect>
                <v:rect id="Rectangle 232" o:spid="_x0000_s1483"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003B7EB1" w14:textId="77777777" w:rsidR="00A362D4" w:rsidRPr="00C56C10" w:rsidRDefault="00A362D4" w:rsidP="00850379">
                        <w:r w:rsidRPr="00C56C10">
                          <w:rPr>
                            <w:color w:val="000000"/>
                          </w:rPr>
                          <w:t>50</w:t>
                        </w:r>
                      </w:p>
                    </w:txbxContent>
                  </v:textbox>
                </v:rect>
                <v:rect id="Rectangle 233" o:spid="_x0000_s1484"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53DC241" w14:textId="77777777" w:rsidR="00A362D4" w:rsidRPr="00C56C10" w:rsidRDefault="00A362D4" w:rsidP="00850379">
                        <w:r w:rsidRPr="00C56C10">
                          <w:rPr>
                            <w:color w:val="000000"/>
                          </w:rPr>
                          <w:t>60</w:t>
                        </w:r>
                      </w:p>
                    </w:txbxContent>
                  </v:textbox>
                </v:rect>
                <v:rect id="Rectangle 234" o:spid="_x0000_s1485"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09EF4EF" w14:textId="77777777" w:rsidR="00A362D4" w:rsidRPr="00C56C10" w:rsidRDefault="00A362D4" w:rsidP="00850379">
                        <w:r w:rsidRPr="00C56C10">
                          <w:rPr>
                            <w:color w:val="000000"/>
                          </w:rPr>
                          <w:t>70</w:t>
                        </w:r>
                      </w:p>
                    </w:txbxContent>
                  </v:textbox>
                </v:rect>
                <v:rect id="Rectangle 235" o:spid="_x0000_s1486"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21F6533" w14:textId="77777777" w:rsidR="00A362D4" w:rsidRPr="00C56C10" w:rsidRDefault="00A362D4" w:rsidP="00850379">
                        <w:r w:rsidRPr="00C56C10">
                          <w:rPr>
                            <w:color w:val="000000"/>
                          </w:rPr>
                          <w:t>10</w:t>
                        </w:r>
                      </w:p>
                    </w:txbxContent>
                  </v:textbox>
                </v:rect>
                <v:rect id="Rectangle 236" o:spid="_x0000_s1487"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B506AAB" w14:textId="77777777" w:rsidR="00A362D4" w:rsidRPr="00C56C10" w:rsidRDefault="00A362D4" w:rsidP="00850379">
                        <w:r w:rsidRPr="00C56C10">
                          <w:rPr>
                            <w:color w:val="000000"/>
                          </w:rPr>
                          <w:t>100</w:t>
                        </w:r>
                      </w:p>
                    </w:txbxContent>
                  </v:textbox>
                </v:rect>
                <v:rect id="Rectangle 237" o:spid="_x0000_s1488"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8BFAD69" w14:textId="77777777" w:rsidR="00A362D4" w:rsidRPr="00C56C10" w:rsidRDefault="00A362D4" w:rsidP="00850379">
                        <w:r w:rsidRPr="00C56C10">
                          <w:rPr>
                            <w:rFonts w:ascii="Arial" w:hAnsi="Arial" w:cs="Arial"/>
                            <w:color w:val="000000"/>
                          </w:rPr>
                          <w:t>1000</w:t>
                        </w:r>
                      </w:p>
                    </w:txbxContent>
                  </v:textbox>
                </v:rect>
                <v:rect id="Rectangle 238" o:spid="_x0000_s1489"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7A5A23A4" w14:textId="77777777" w:rsidR="00A362D4" w:rsidRPr="00C56C10" w:rsidRDefault="00A362D4" w:rsidP="00850379">
                        <w:r w:rsidRPr="00C56C10">
                          <w:rPr>
                            <w:b/>
                            <w:bCs/>
                            <w:color w:val="000000"/>
                          </w:rPr>
                          <w:t>F (MHz)</w:t>
                        </w:r>
                      </w:p>
                    </w:txbxContent>
                  </v:textbox>
                </v:rect>
                <v:rect id="Rectangle 239" o:spid="_x0000_s1490"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45EC24A5" w14:textId="77777777" w:rsidR="00A362D4" w:rsidRPr="00C56C10" w:rsidRDefault="00A362D4" w:rsidP="00850379">
                        <w:r w:rsidRPr="00C56C10">
                          <w:rPr>
                            <w:b/>
                            <w:bCs/>
                            <w:color w:val="000000"/>
                          </w:rPr>
                          <w:t>E (dB</w:t>
                        </w:r>
                        <w:r w:rsidRPr="00C56C10">
                          <w:rPr>
                            <w:b/>
                            <w:bCs/>
                            <w:i/>
                            <w:color w:val="000000"/>
                          </w:rPr>
                          <w:t>µ</w:t>
                        </w:r>
                        <w:r w:rsidRPr="00C56C10">
                          <w:rPr>
                            <w:b/>
                            <w:bCs/>
                            <w:color w:val="000000"/>
                          </w:rPr>
                          <w:t>V/m)</w:t>
                        </w:r>
                      </w:p>
                    </w:txbxContent>
                  </v:textbox>
                </v:rect>
                <v:rect id="Rectangle 240" o:spid="_x0000_s1491"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492"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230D0770" w14:textId="77777777" w:rsidR="00A362D4" w:rsidRPr="00C56C10" w:rsidRDefault="00A362D4" w:rsidP="00850379">
                        <w:pPr>
                          <w:jc w:val="center"/>
                        </w:pPr>
                        <w:r w:rsidRPr="00C56C10">
                          <w:rPr>
                            <w:b/>
                            <w:bCs/>
                            <w:color w:val="000000"/>
                          </w:rPr>
                          <w:t>ESA radiated emission limit</w:t>
                        </w:r>
                      </w:p>
                      <w:p w14:paraId="45E30836" w14:textId="77777777" w:rsidR="00A362D4" w:rsidRPr="00C56C10" w:rsidRDefault="00A362D4" w:rsidP="00850379">
                        <w:pPr>
                          <w:jc w:val="center"/>
                        </w:pPr>
                        <w:r w:rsidRPr="00C56C10">
                          <w:rPr>
                            <w:b/>
                            <w:bCs/>
                            <w:color w:val="000000"/>
                          </w:rPr>
                          <w:t>Narrowband type approval limit - 1 m</w:t>
                        </w:r>
                      </w:p>
                      <w:p w14:paraId="31BEE61F" w14:textId="77777777" w:rsidR="00A362D4" w:rsidRPr="00C56C10" w:rsidRDefault="00A362D4" w:rsidP="00850379">
                        <w:pPr>
                          <w:jc w:val="center"/>
                        </w:pPr>
                        <w:r w:rsidRPr="00C56C10">
                          <w:rPr>
                            <w:b/>
                            <w:bCs/>
                            <w:color w:val="000000"/>
                          </w:rPr>
                          <w:t>Average detector - 120 kHz bandwidth</w:t>
                        </w:r>
                      </w:p>
                    </w:txbxContent>
                  </v:textbox>
                </v:shape>
                <v:shape id="Text Box 568" o:spid="_x0000_s1493"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1EFF9243" w14:textId="77777777" w:rsidR="00A362D4" w:rsidRPr="00C56C10" w:rsidRDefault="00A362D4" w:rsidP="00F5020B">
                        <w:pPr>
                          <w:pStyle w:val="Kopfzeile"/>
                          <w:pBdr>
                            <w:bottom w:val="none" w:sz="0" w:space="0" w:color="auto"/>
                          </w:pBdr>
                          <w:rPr>
                            <w:b w:val="0"/>
                            <w:sz w:val="20"/>
                          </w:rPr>
                        </w:pPr>
                        <w:r w:rsidRPr="00C56C10">
                          <w:rPr>
                            <w:b w:val="0"/>
                            <w:sz w:val="20"/>
                          </w:rPr>
                          <w:t>1,000</w:t>
                        </w:r>
                      </w:p>
                    </w:txbxContent>
                  </v:textbox>
                </v:shape>
                <w10:anchorlock/>
              </v:group>
            </w:pict>
          </mc:Fallback>
        </mc:AlternateContent>
      </w:r>
    </w:p>
    <w:p w14:paraId="28BBE4D9" w14:textId="77777777" w:rsidR="00AE5DCE" w:rsidRPr="0047459B" w:rsidRDefault="00AE5DCE" w:rsidP="005D08FB">
      <w:pPr>
        <w:pStyle w:val="SingleTxtG"/>
        <w:spacing w:after="0"/>
        <w:rPr>
          <w:strike/>
          <w:highlight w:val="lightGray"/>
        </w:rPr>
      </w:pPr>
      <w:r w:rsidRPr="0047459B">
        <w:rPr>
          <w:strike/>
          <w:highlight w:val="lightGray"/>
        </w:rPr>
        <w:t xml:space="preserve">Frequency </w:t>
      </w:r>
      <w:r w:rsidRPr="0047459B">
        <w:rPr>
          <w:b/>
          <w:bCs/>
          <w:strike/>
          <w:color w:val="000000"/>
          <w:sz w:val="22"/>
          <w:szCs w:val="22"/>
          <w:highlight w:val="lightGray"/>
        </w:rPr>
        <w:t>-</w:t>
      </w:r>
      <w:r w:rsidRPr="0047459B">
        <w:rPr>
          <w:strike/>
          <w:highlight w:val="lightGray"/>
        </w:rPr>
        <w:t xml:space="preserve"> megahertz </w:t>
      </w:r>
      <w:r w:rsidRPr="0047459B">
        <w:rPr>
          <w:b/>
          <w:bCs/>
          <w:strike/>
          <w:color w:val="000000"/>
          <w:sz w:val="22"/>
          <w:szCs w:val="22"/>
          <w:highlight w:val="lightGray"/>
        </w:rPr>
        <w:t>-</w:t>
      </w:r>
      <w:r w:rsidRPr="0047459B">
        <w:rPr>
          <w:strike/>
          <w:highlight w:val="lightGray"/>
        </w:rPr>
        <w:t xml:space="preserve"> logarithmic</w:t>
      </w:r>
    </w:p>
    <w:p w14:paraId="4B4710CE" w14:textId="29539BF4" w:rsidR="00AE5DCE" w:rsidRPr="0047459B" w:rsidRDefault="00AE5DCE" w:rsidP="00AE5DCE">
      <w:pPr>
        <w:pStyle w:val="SingleTxtG"/>
        <w:rPr>
          <w:strike/>
        </w:rPr>
      </w:pPr>
      <w:r w:rsidRPr="0047459B">
        <w:rPr>
          <w:strike/>
          <w:highlight w:val="lightGray"/>
        </w:rPr>
        <w:t>(See</w:t>
      </w:r>
      <w:r w:rsidRPr="00CB3211">
        <w:rPr>
          <w:highlight w:val="lightGray"/>
        </w:rPr>
        <w:t xml:space="preserve"> </w:t>
      </w:r>
      <w:proofErr w:type="spellStart"/>
      <w:r w:rsidR="00CB3211" w:rsidRPr="00CB3211">
        <w:rPr>
          <w:bCs/>
          <w:highlight w:val="lightGray"/>
        </w:rPr>
        <w:t>p</w:t>
      </w:r>
      <w:r w:rsidR="00CB3211" w:rsidRPr="00CB3211">
        <w:rPr>
          <w:bCs/>
          <w:highlight w:val="cyan"/>
        </w:rPr>
        <w:t>P</w:t>
      </w:r>
      <w:r w:rsidRPr="00CB3211">
        <w:rPr>
          <w:highlight w:val="lightGray"/>
        </w:rPr>
        <w:t>aragraph</w:t>
      </w:r>
      <w:proofErr w:type="spellEnd"/>
      <w:r w:rsidRPr="0047459B">
        <w:rPr>
          <w:strike/>
          <w:highlight w:val="lightGray"/>
        </w:rPr>
        <w:t xml:space="preserve"> 6.6.2.1. of this Regulation)</w:t>
      </w:r>
    </w:p>
    <w:p w14:paraId="005C7C9E" w14:textId="77777777" w:rsidR="00611CDE" w:rsidRPr="00C56C10" w:rsidRDefault="00611CDE" w:rsidP="00392A12">
      <w:pPr>
        <w:sectPr w:rsidR="00611CDE" w:rsidRPr="00C56C10" w:rsidSect="0075520F">
          <w:headerReference w:type="even" r:id="rId49"/>
          <w:headerReference w:type="default" r:id="rId50"/>
          <w:footerReference w:type="even" r:id="rId51"/>
          <w:footerReference w:type="default" r:id="rId52"/>
          <w:headerReference w:type="first" r:id="rId53"/>
          <w:footnotePr>
            <w:numRestart w:val="eachSect"/>
          </w:footnotePr>
          <w:pgSz w:w="11906" w:h="16838" w:code="9"/>
          <w:pgMar w:top="1701" w:right="1134" w:bottom="2268" w:left="1134" w:header="1134" w:footer="1701" w:gutter="0"/>
          <w:paperSrc w:first="7" w:other="7"/>
          <w:cols w:space="708"/>
          <w:docGrid w:linePitch="360"/>
        </w:sectPr>
      </w:pPr>
    </w:p>
    <w:p w14:paraId="77255B57" w14:textId="268D59BF" w:rsidR="00611CDE" w:rsidRPr="00C56C10" w:rsidRDefault="00611CDE" w:rsidP="000F3868">
      <w:pPr>
        <w:pStyle w:val="HChG"/>
      </w:pPr>
      <w:bookmarkStart w:id="87" w:name="_Toc384106350"/>
      <w:r w:rsidRPr="00C56C10">
        <w:lastRenderedPageBreak/>
        <w:t xml:space="preserve">Appendix </w:t>
      </w:r>
      <w:r w:rsidRPr="006C283D">
        <w:rPr>
          <w:strike/>
          <w:highlight w:val="lightGray"/>
        </w:rPr>
        <w:t>8</w:t>
      </w:r>
      <w:bookmarkEnd w:id="87"/>
      <w:r w:rsidR="006C283D" w:rsidRPr="006C283D">
        <w:rPr>
          <w:highlight w:val="cyan"/>
        </w:rPr>
        <w:t>5</w:t>
      </w:r>
    </w:p>
    <w:p w14:paraId="0B2ED573" w14:textId="2BB5C566" w:rsidR="00455898" w:rsidRPr="00C56C10" w:rsidRDefault="00646BD7" w:rsidP="00646BD7">
      <w:pPr>
        <w:pStyle w:val="HChG"/>
      </w:pPr>
      <w:r w:rsidRPr="00C56C10">
        <w:tab/>
      </w:r>
      <w:r w:rsidRPr="00C56C10">
        <w:tab/>
      </w:r>
      <w:r w:rsidR="00455898" w:rsidRPr="00C56C10">
        <w:t xml:space="preserve">Artificial networks (AN), High Voltage Artificial Networks (HV-AN), Direct Current charging Artificial Networks </w:t>
      </w:r>
      <w:r w:rsidR="00E74939" w:rsidRPr="00C56C10">
        <w:br/>
      </w:r>
      <w:r w:rsidR="00455898" w:rsidRPr="00C56C10">
        <w:t>(DC-charging-AN), Artificial Mains Networks (AMN) and Asymmetric Artificial Networks (AAN)</w:t>
      </w:r>
    </w:p>
    <w:p w14:paraId="2AD0124C" w14:textId="77777777" w:rsidR="00455898" w:rsidRPr="00C56C10" w:rsidRDefault="00455898" w:rsidP="0002680B">
      <w:pPr>
        <w:pStyle w:val="PARAGRAPH"/>
        <w:spacing w:before="0" w:after="120" w:line="240" w:lineRule="atLeast"/>
        <w:ind w:left="113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This appendix defines the artificial networks for vehicle in charging mode:</w:t>
      </w:r>
    </w:p>
    <w:p w14:paraId="0B5ABEFC" w14:textId="03EB8C42"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Artificial networks (AN): used for low voltage power supplies</w:t>
      </w:r>
      <w:r w:rsidR="00626807" w:rsidRPr="00C56C10">
        <w:rPr>
          <w:rFonts w:ascii="Times New Roman" w:hAnsi="Times New Roman" w:cs="Times New Roman"/>
          <w:noProof w:val="0"/>
          <w:spacing w:val="0"/>
          <w:lang w:eastAsia="en-US"/>
        </w:rPr>
        <w:t>;</w:t>
      </w:r>
    </w:p>
    <w:p w14:paraId="335D8710" w14:textId="18783934"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High Voltage Artificial networks (HV-AN) : used for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power supplies;</w:t>
      </w:r>
    </w:p>
    <w:p w14:paraId="26134F86" w14:textId="00383B18"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Direct Current charging Artif</w:t>
      </w:r>
      <w:r w:rsidR="00626807" w:rsidRPr="00C56C10">
        <w:rPr>
          <w:rFonts w:ascii="Times New Roman" w:hAnsi="Times New Roman" w:cs="Times New Roman"/>
          <w:noProof w:val="0"/>
          <w:spacing w:val="0"/>
          <w:lang w:eastAsia="en-US"/>
        </w:rPr>
        <w:t>icial Networks (DC-charging-AN)</w:t>
      </w:r>
      <w:r w:rsidRPr="00C56C10">
        <w:rPr>
          <w:rFonts w:ascii="Times New Roman" w:hAnsi="Times New Roman" w:cs="Times New Roman"/>
          <w:noProof w:val="0"/>
          <w:spacing w:val="0"/>
          <w:lang w:eastAsia="en-US"/>
        </w:rPr>
        <w:t xml:space="preserve">: used for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power supplies;</w:t>
      </w:r>
    </w:p>
    <w:p w14:paraId="4DDE91EF" w14:textId="5CAFF1F3"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Artificial Mains Networks (AMN) : used for </w:t>
      </w:r>
      <w:r w:rsidR="003F32C3" w:rsidRPr="00C56C10">
        <w:rPr>
          <w:rFonts w:ascii="Times New Roman" w:hAnsi="Times New Roman" w:cs="Times New Roman"/>
          <w:noProof w:val="0"/>
          <w:spacing w:val="0"/>
          <w:lang w:eastAsia="en-US"/>
        </w:rPr>
        <w:t>AC</w:t>
      </w:r>
      <w:r w:rsidRPr="00C56C10">
        <w:rPr>
          <w:rFonts w:ascii="Times New Roman" w:hAnsi="Times New Roman" w:cs="Times New Roman"/>
          <w:noProof w:val="0"/>
          <w:spacing w:val="0"/>
          <w:lang w:eastAsia="en-US"/>
        </w:rPr>
        <w:t xml:space="preserve"> power mains;</w:t>
      </w:r>
    </w:p>
    <w:p w14:paraId="6E9157E3" w14:textId="7E787971"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Asymmetric artificial network (AAN): used for signal/control port lines and/or wired network port lines.</w:t>
      </w:r>
    </w:p>
    <w:p w14:paraId="78542118" w14:textId="4E6C9D23" w:rsidR="00455898" w:rsidRPr="00C56C10" w:rsidRDefault="00455898" w:rsidP="0002680B">
      <w:pPr>
        <w:spacing w:before="360" w:after="240"/>
        <w:ind w:left="1134"/>
        <w:rPr>
          <w:b/>
          <w:sz w:val="24"/>
          <w:szCs w:val="24"/>
        </w:rPr>
      </w:pPr>
      <w:r w:rsidRPr="00C56C10">
        <w:rPr>
          <w:b/>
          <w:sz w:val="24"/>
          <w:szCs w:val="24"/>
        </w:rPr>
        <w:t>1.</w:t>
      </w:r>
      <w:r w:rsidR="0002680B" w:rsidRPr="00C56C10">
        <w:rPr>
          <w:b/>
          <w:sz w:val="24"/>
          <w:szCs w:val="24"/>
        </w:rPr>
        <w:tab/>
      </w:r>
      <w:r w:rsidRPr="00C56C10">
        <w:rPr>
          <w:b/>
          <w:sz w:val="24"/>
          <w:szCs w:val="24"/>
        </w:rPr>
        <w:t>Artificial networks (AN)</w:t>
      </w:r>
    </w:p>
    <w:p w14:paraId="4E869266"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an ESA powered by LV, a 5 µH / 50 Ω AN as defined in Figure 1 shall be used.</w:t>
      </w:r>
    </w:p>
    <w:p w14:paraId="1BAB367D"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12560E50"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AN(s) shall be terminated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w:t>
      </w:r>
    </w:p>
    <w:p w14:paraId="0A6FCFAF" w14:textId="50E65A5C"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The AN impedance </w:t>
      </w:r>
      <w:r w:rsidRPr="00C56C10">
        <w:rPr>
          <w:i/>
          <w:iCs/>
          <w:noProof w:val="0"/>
          <w:spacing w:val="0"/>
          <w:lang w:eastAsia="en-US"/>
        </w:rPr>
        <w:t>Z</w:t>
      </w:r>
      <w:r w:rsidRPr="00C56C10">
        <w:rPr>
          <w:noProof w:val="0"/>
          <w:spacing w:val="0"/>
          <w:vertAlign w:val="subscript"/>
          <w:lang w:eastAsia="en-US"/>
        </w:rPr>
        <w:t>PB</w:t>
      </w:r>
      <w:r w:rsidRPr="00C56C10">
        <w:rPr>
          <w:rFonts w:ascii="Times New Roman" w:hAnsi="Times New Roman" w:cs="Times New Roman"/>
          <w:noProof w:val="0"/>
          <w:spacing w:val="0"/>
          <w:lang w:eastAsia="en-US"/>
        </w:rPr>
        <w:t xml:space="preserve"> (tolerance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 on the measurement port with terminals A and B (of Figure 1) short circuited.</w:t>
      </w:r>
    </w:p>
    <w:p w14:paraId="3B175ACC" w14:textId="57C306CE" w:rsidR="00626807" w:rsidRPr="00C56C10" w:rsidRDefault="00626807" w:rsidP="00626807">
      <w:pPr>
        <w:pStyle w:val="berschrift1"/>
      </w:pPr>
      <w:r w:rsidRPr="00C56C10">
        <w:t>Figure 1</w:t>
      </w:r>
    </w:p>
    <w:p w14:paraId="3025642C" w14:textId="3419AB07" w:rsidR="00626807" w:rsidRPr="00C56C10" w:rsidRDefault="00626807" w:rsidP="00626807">
      <w:pPr>
        <w:pStyle w:val="berschrift1"/>
        <w:rPr>
          <w:b/>
          <w:bCs/>
        </w:rPr>
      </w:pPr>
      <w:r w:rsidRPr="00C56C10">
        <w:rPr>
          <w:b/>
          <w:bCs/>
        </w:rPr>
        <w:t>Example of 5 </w:t>
      </w:r>
      <w:r w:rsidRPr="00C56C10">
        <w:rPr>
          <w:b/>
          <w:bCs/>
        </w:rPr>
        <w:sym w:font="Symbol" w:char="F06D"/>
      </w:r>
      <w:r w:rsidRPr="00C56C10">
        <w:rPr>
          <w:b/>
          <w:bCs/>
        </w:rPr>
        <w:t>H AN schematic</w:t>
      </w:r>
    </w:p>
    <w:p w14:paraId="7E7F1E06" w14:textId="77777777" w:rsidR="00455898" w:rsidRPr="00C56C10" w:rsidRDefault="00455898" w:rsidP="00626807">
      <w:pPr>
        <w:pStyle w:val="FIGURE-title"/>
        <w:spacing w:after="120"/>
        <w:rPr>
          <w:rFonts w:ascii="Times New Roman" w:hAnsi="Times New Roman" w:cs="Times New Roman"/>
          <w:noProof w:val="0"/>
        </w:rPr>
      </w:pPr>
      <w:bookmarkStart w:id="88" w:name="_Ref456960928"/>
      <w:bookmarkStart w:id="89" w:name="_Toc402714971"/>
      <w:bookmarkStart w:id="90" w:name="_Toc405537028"/>
      <w:bookmarkStart w:id="91" w:name="_Toc449679691"/>
      <w:bookmarkStart w:id="92" w:name="_Toc465062481"/>
      <w:r w:rsidRPr="00C56C10">
        <w:rPr>
          <w:rFonts w:ascii="Times New Roman" w:hAnsi="Times New Roman" w:cs="Times New Roman"/>
          <w:lang w:eastAsia="en-US"/>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361"/>
      </w:tblGrid>
      <w:tr w:rsidR="00455898" w:rsidRPr="00C56C10" w14:paraId="4D606E53" w14:textId="77777777" w:rsidTr="00F46A49">
        <w:trPr>
          <w:trHeight w:val="120"/>
        </w:trPr>
        <w:tc>
          <w:tcPr>
            <w:tcW w:w="3152" w:type="dxa"/>
          </w:tcPr>
          <w:p w14:paraId="6DAFC7E2" w14:textId="14A18A58" w:rsidR="00455898" w:rsidRPr="00C56C10" w:rsidRDefault="005B356E" w:rsidP="00626807">
            <w:pPr>
              <w:pStyle w:val="TABFIGfootnote"/>
              <w:spacing w:before="0"/>
              <w:ind w:firstLine="0"/>
              <w:jc w:val="left"/>
              <w:rPr>
                <w:rFonts w:ascii="Times New Roman" w:hAnsi="Times New Roman" w:cs="Times New Roman"/>
                <w:b/>
                <w:bCs/>
              </w:rPr>
            </w:pPr>
            <w:r w:rsidRPr="00C56C10">
              <w:rPr>
                <w:rFonts w:ascii="Times New Roman" w:hAnsi="Times New Roman" w:cs="Times New Roman"/>
                <w:b/>
                <w:bCs/>
              </w:rPr>
              <w:t>Key</w:t>
            </w:r>
          </w:p>
        </w:tc>
        <w:tc>
          <w:tcPr>
            <w:tcW w:w="4361" w:type="dxa"/>
          </w:tcPr>
          <w:p w14:paraId="0B94251D" w14:textId="77777777" w:rsidR="00455898" w:rsidRPr="00C56C10" w:rsidRDefault="00455898" w:rsidP="00E44176">
            <w:pPr>
              <w:pStyle w:val="NOTE"/>
              <w:tabs>
                <w:tab w:val="left" w:pos="728"/>
              </w:tabs>
              <w:spacing w:before="60" w:after="60"/>
              <w:ind w:left="284"/>
              <w:jc w:val="left"/>
              <w:rPr>
                <w:rFonts w:ascii="Times New Roman" w:hAnsi="Times New Roman" w:cs="Times New Roman"/>
                <w:b/>
                <w:bCs/>
              </w:rPr>
            </w:pPr>
          </w:p>
        </w:tc>
      </w:tr>
      <w:tr w:rsidR="00455898" w:rsidRPr="00C56C10" w14:paraId="61C59CEA" w14:textId="77777777" w:rsidTr="00F46A49">
        <w:tc>
          <w:tcPr>
            <w:tcW w:w="3152" w:type="dxa"/>
          </w:tcPr>
          <w:p w14:paraId="0775471D" w14:textId="14450646" w:rsidR="00455898" w:rsidRPr="00C56C10" w:rsidRDefault="00455898"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4361" w:type="dxa"/>
          </w:tcPr>
          <w:p w14:paraId="3935D8A9" w14:textId="546DF429" w:rsidR="00455898" w:rsidRPr="00C56C10" w:rsidRDefault="00C93B12" w:rsidP="00164DF3">
            <w:pPr>
              <w:pStyle w:val="NOTE"/>
              <w:spacing w:before="60" w:after="0"/>
              <w:ind w:left="284"/>
              <w:jc w:val="left"/>
              <w:rPr>
                <w:rFonts w:ascii="Times New Roman" w:hAnsi="Times New Roman" w:cs="Times New Roman"/>
              </w:rPr>
            </w:pPr>
            <w:r w:rsidRPr="00C56C10">
              <w:rPr>
                <w:rFonts w:ascii="Times New Roman" w:hAnsi="Times New Roman" w:cs="Times New Roman"/>
              </w:rPr>
              <w:t>A</w:t>
            </w:r>
            <w:r w:rsidR="00455898" w:rsidRPr="00C56C10">
              <w:rPr>
                <w:rFonts w:ascii="Times New Roman" w:hAnsi="Times New Roman" w:cs="Times New Roman"/>
              </w:rPr>
              <w:t xml:space="preserve"> </w:t>
            </w:r>
            <w:r w:rsidR="005F6365" w:rsidRPr="00C56C10">
              <w:rPr>
                <w:rFonts w:ascii="Times New Roman" w:hAnsi="Times New Roman" w:cs="Times New Roman"/>
              </w:rPr>
              <w:t>p</w:t>
            </w:r>
            <w:r w:rsidR="00455898" w:rsidRPr="00C56C10">
              <w:rPr>
                <w:rFonts w:ascii="Times New Roman" w:hAnsi="Times New Roman" w:cs="Times New Roman"/>
              </w:rPr>
              <w:t>ort to power supply</w:t>
            </w:r>
          </w:p>
        </w:tc>
      </w:tr>
      <w:tr w:rsidR="00455898" w:rsidRPr="00C56C10" w14:paraId="3A7D8F6A" w14:textId="77777777" w:rsidTr="00F46A49">
        <w:tc>
          <w:tcPr>
            <w:tcW w:w="3152" w:type="dxa"/>
          </w:tcPr>
          <w:p w14:paraId="7521AED2" w14:textId="370E56AA" w:rsidR="00455898" w:rsidRPr="00C56C10" w:rsidRDefault="00455898"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4361" w:type="dxa"/>
          </w:tcPr>
          <w:p w14:paraId="283CAB1F" w14:textId="31BBA442" w:rsidR="00455898" w:rsidRPr="00C56C10" w:rsidRDefault="00C93B12"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P</w:t>
            </w:r>
            <w:r w:rsidR="00455898" w:rsidRPr="00C56C10">
              <w:rPr>
                <w:rFonts w:ascii="Times New Roman" w:hAnsi="Times New Roman" w:cs="Times New Roman"/>
              </w:rPr>
              <w:t xml:space="preserve"> </w:t>
            </w:r>
            <w:r w:rsidR="005F6365" w:rsidRPr="00C56C10">
              <w:rPr>
                <w:rFonts w:ascii="Times New Roman" w:hAnsi="Times New Roman" w:cs="Times New Roman"/>
              </w:rPr>
              <w:t>p</w:t>
            </w:r>
            <w:r w:rsidR="00455898" w:rsidRPr="00C56C10">
              <w:rPr>
                <w:rFonts w:ascii="Times New Roman" w:hAnsi="Times New Roman" w:cs="Times New Roman"/>
              </w:rPr>
              <w:t>ort to ESA</w:t>
            </w:r>
          </w:p>
        </w:tc>
      </w:tr>
      <w:tr w:rsidR="00455898" w:rsidRPr="00C56C10" w14:paraId="1F263A71" w14:textId="77777777" w:rsidTr="00F46A49">
        <w:tc>
          <w:tcPr>
            <w:tcW w:w="3152" w:type="dxa"/>
          </w:tcPr>
          <w:p w14:paraId="7DF3B676" w14:textId="311B7214" w:rsidR="00455898" w:rsidRPr="00C56C10" w:rsidRDefault="00455898"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1 µF (default value)</w:t>
            </w:r>
          </w:p>
        </w:tc>
        <w:tc>
          <w:tcPr>
            <w:tcW w:w="4361" w:type="dxa"/>
          </w:tcPr>
          <w:p w14:paraId="09ABCEB9" w14:textId="34A2892E" w:rsidR="00455898" w:rsidRPr="00C56C10" w:rsidRDefault="00C93B12"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B</w:t>
            </w:r>
            <w:r w:rsidR="005F6365" w:rsidRPr="00C56C10">
              <w:rPr>
                <w:rFonts w:ascii="Times New Roman" w:hAnsi="Times New Roman" w:cs="Times New Roman"/>
              </w:rPr>
              <w:t xml:space="preserve"> g</w:t>
            </w:r>
            <w:r w:rsidR="00455898" w:rsidRPr="00C56C10">
              <w:rPr>
                <w:rFonts w:ascii="Times New Roman" w:hAnsi="Times New Roman" w:cs="Times New Roman"/>
              </w:rPr>
              <w:t>round</w:t>
            </w:r>
          </w:p>
        </w:tc>
      </w:tr>
      <w:tr w:rsidR="00455898" w:rsidRPr="00C56C10" w14:paraId="1577CAB7" w14:textId="77777777" w:rsidTr="00F46A49">
        <w:tc>
          <w:tcPr>
            <w:tcW w:w="3152" w:type="dxa"/>
          </w:tcPr>
          <w:p w14:paraId="189CD37A" w14:textId="04F43BEA" w:rsidR="00455898" w:rsidRPr="00C56C10" w:rsidRDefault="00455898" w:rsidP="00E44176">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4361" w:type="dxa"/>
          </w:tcPr>
          <w:p w14:paraId="53699B4D" w14:textId="133E3EF5" w:rsidR="00455898" w:rsidRPr="00C56C10" w:rsidRDefault="00C93B12" w:rsidP="00E44176">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5F6365" w:rsidRPr="00C56C10">
              <w:rPr>
                <w:rFonts w:ascii="Times New Roman" w:hAnsi="Times New Roman" w:cs="Times New Roman"/>
              </w:rPr>
              <w:t>m</w:t>
            </w:r>
            <w:r w:rsidR="00455898" w:rsidRPr="00C56C10">
              <w:rPr>
                <w:rFonts w:ascii="Times New Roman" w:hAnsi="Times New Roman" w:cs="Times New Roman"/>
              </w:rPr>
              <w:t xml:space="preserve">easuring </w:t>
            </w:r>
            <w:r w:rsidR="005F6365" w:rsidRPr="00C56C10">
              <w:rPr>
                <w:rFonts w:ascii="Times New Roman" w:hAnsi="Times New Roman" w:cs="Times New Roman"/>
              </w:rPr>
              <w:t>p</w:t>
            </w:r>
            <w:r w:rsidR="00455898" w:rsidRPr="00C56C10">
              <w:rPr>
                <w:rFonts w:ascii="Times New Roman" w:hAnsi="Times New Roman" w:cs="Times New Roman"/>
              </w:rPr>
              <w:t>ort</w:t>
            </w:r>
          </w:p>
        </w:tc>
      </w:tr>
    </w:tbl>
    <w:p w14:paraId="6B3AEA06" w14:textId="537CA8A9" w:rsidR="00626807" w:rsidRPr="00C56C10" w:rsidRDefault="00626807" w:rsidP="00626807">
      <w:pPr>
        <w:pStyle w:val="berschrift1"/>
      </w:pPr>
      <w:bookmarkStart w:id="93" w:name="_Ref456961011"/>
      <w:bookmarkStart w:id="94" w:name="_Toc402714972"/>
      <w:bookmarkStart w:id="95" w:name="_Toc405537029"/>
      <w:bookmarkStart w:id="96" w:name="_Toc449679692"/>
      <w:bookmarkStart w:id="97" w:name="_Toc465062482"/>
      <w:bookmarkEnd w:id="88"/>
      <w:bookmarkEnd w:id="89"/>
      <w:bookmarkEnd w:id="90"/>
      <w:bookmarkEnd w:id="91"/>
      <w:bookmarkEnd w:id="92"/>
      <w:r w:rsidRPr="00C56C10">
        <w:lastRenderedPageBreak/>
        <w:t xml:space="preserve">Figure 2 </w:t>
      </w:r>
    </w:p>
    <w:p w14:paraId="187EBD66" w14:textId="5134A215" w:rsidR="00626807" w:rsidRPr="00C56C10" w:rsidRDefault="00626807" w:rsidP="00626807">
      <w:pPr>
        <w:pStyle w:val="berschrift1"/>
        <w:rPr>
          <w:b/>
          <w:bCs/>
        </w:rPr>
      </w:pPr>
      <w:r w:rsidRPr="00C56C10">
        <w:rPr>
          <w:b/>
          <w:bCs/>
        </w:rPr>
        <w:t>Characteristics of the AN impedance Z</w:t>
      </w:r>
      <w:r w:rsidRPr="00C56C10">
        <w:rPr>
          <w:b/>
          <w:bCs/>
          <w:vertAlign w:val="subscript"/>
        </w:rPr>
        <w:t>PB</w:t>
      </w:r>
    </w:p>
    <w:p w14:paraId="1A8D9F07" w14:textId="53C20335" w:rsidR="00626807" w:rsidRPr="00C56C10" w:rsidRDefault="00626807" w:rsidP="00455898">
      <w:pPr>
        <w:pStyle w:val="FIGURE-title"/>
        <w:rPr>
          <w:rFonts w:ascii="Times New Roman" w:hAnsi="Times New Roman" w:cs="Times New Roman"/>
          <w:noProof w:val="0"/>
        </w:rPr>
      </w:pPr>
      <w:r w:rsidRPr="00C56C10">
        <w:rPr>
          <w:lang w:eastAsia="en-US"/>
        </w:rPr>
        <w:drawing>
          <wp:inline distT="0" distB="0" distL="0" distR="0" wp14:anchorId="5501E89C" wp14:editId="45459924">
            <wp:extent cx="2750185" cy="1854835"/>
            <wp:effectExtent l="0" t="0" r="0" b="0"/>
            <wp:docPr id="103"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354D7E99" w14:textId="4C8A019C" w:rsidR="00455898" w:rsidRPr="00C56C10" w:rsidRDefault="00455898" w:rsidP="00626807">
      <w:pPr>
        <w:spacing w:before="240" w:after="240"/>
        <w:ind w:left="1134"/>
        <w:rPr>
          <w:b/>
          <w:sz w:val="24"/>
          <w:szCs w:val="24"/>
        </w:rPr>
      </w:pPr>
      <w:bookmarkStart w:id="98" w:name="_Toc483417892"/>
      <w:bookmarkEnd w:id="93"/>
      <w:bookmarkEnd w:id="94"/>
      <w:bookmarkEnd w:id="95"/>
      <w:bookmarkEnd w:id="96"/>
      <w:bookmarkEnd w:id="97"/>
      <w:r w:rsidRPr="00C56C10">
        <w:rPr>
          <w:b/>
          <w:sz w:val="24"/>
          <w:szCs w:val="24"/>
        </w:rPr>
        <w:t>2.</w:t>
      </w:r>
      <w:bookmarkEnd w:id="98"/>
      <w:r w:rsidR="0002680B" w:rsidRPr="00C56C10">
        <w:rPr>
          <w:b/>
          <w:sz w:val="24"/>
          <w:szCs w:val="24"/>
        </w:rPr>
        <w:tab/>
      </w:r>
      <w:r w:rsidRPr="00C56C10">
        <w:rPr>
          <w:b/>
          <w:sz w:val="24"/>
          <w:szCs w:val="24"/>
        </w:rPr>
        <w:t>High Voltage Artificial networks (HV-AN)</w:t>
      </w:r>
    </w:p>
    <w:p w14:paraId="78FE70B8"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an ESA powered by HV, a 5 µH / 50 Ω HV-AN as defined in Figure 3 shall be used.</w:t>
      </w:r>
    </w:p>
    <w:p w14:paraId="54374B70"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6855E69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HV-AN(s) shall be terminated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w:t>
      </w:r>
    </w:p>
    <w:p w14:paraId="427D40EC" w14:textId="320A6E6F"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The HV-AN impedance </w:t>
      </w:r>
      <w:r w:rsidRPr="00C56C10">
        <w:rPr>
          <w:i/>
          <w:iCs/>
          <w:noProof w:val="0"/>
          <w:spacing w:val="0"/>
          <w:lang w:eastAsia="en-US"/>
        </w:rPr>
        <w:t>Z</w:t>
      </w:r>
      <w:r w:rsidRPr="00C56C10">
        <w:rPr>
          <w:noProof w:val="0"/>
          <w:spacing w:val="0"/>
          <w:vertAlign w:val="subscript"/>
          <w:lang w:eastAsia="en-US"/>
        </w:rPr>
        <w:t>PB</w:t>
      </w:r>
      <w:r w:rsidRPr="00C56C10">
        <w:rPr>
          <w:rFonts w:ascii="Times New Roman" w:hAnsi="Times New Roman" w:cs="Times New Roman"/>
          <w:noProof w:val="0"/>
          <w:spacing w:val="0"/>
          <w:lang w:eastAsia="en-US"/>
        </w:rPr>
        <w:t xml:space="preserve"> (tolerance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 in the measurement frequency range of 0,1 MHz to 100 MHz is shown in Figure 2. It is measured between the “ESA HV” and “GND” terminals (of Figure 3)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 on the measurement port and </w:t>
      </w:r>
      <w:r w:rsidR="00626807" w:rsidRPr="00C56C10">
        <w:rPr>
          <w:rFonts w:ascii="Times New Roman" w:hAnsi="Times New Roman" w:cs="Times New Roman"/>
          <w:noProof w:val="0"/>
          <w:spacing w:val="0"/>
          <w:lang w:eastAsia="en-US"/>
        </w:rPr>
        <w:t>with the “HV supply” and “GND” terminals short circuite</w:t>
      </w:r>
      <w:r w:rsidR="00626807" w:rsidRPr="006A1556">
        <w:rPr>
          <w:rFonts w:ascii="Times New Roman" w:hAnsi="Times New Roman" w:cs="Times New Roman"/>
          <w:noProof w:val="0"/>
          <w:spacing w:val="0"/>
          <w:lang w:eastAsia="en-US"/>
        </w:rPr>
        <w:t>d</w:t>
      </w:r>
      <w:r w:rsidR="008D6CAE" w:rsidRPr="006A1556">
        <w:rPr>
          <w:rFonts w:ascii="Times New Roman" w:hAnsi="Times New Roman" w:cs="Times New Roman"/>
          <w:noProof w:val="0"/>
          <w:spacing w:val="0"/>
          <w:lang w:eastAsia="en-US"/>
        </w:rPr>
        <w:t>.</w:t>
      </w:r>
    </w:p>
    <w:p w14:paraId="13F7E46A" w14:textId="77777777" w:rsidR="00626807" w:rsidRPr="00C56C10" w:rsidRDefault="00626807" w:rsidP="00626807">
      <w:pPr>
        <w:pStyle w:val="berschrift1"/>
      </w:pPr>
      <w:r w:rsidRPr="00C56C10">
        <w:t>Figure 3</w:t>
      </w:r>
    </w:p>
    <w:p w14:paraId="6D6C1950" w14:textId="7F40ECF3" w:rsidR="00626807" w:rsidRPr="00C56C10" w:rsidRDefault="00626807" w:rsidP="00626807">
      <w:pPr>
        <w:pStyle w:val="berschrift1"/>
        <w:spacing w:after="240"/>
        <w:rPr>
          <w:b/>
          <w:bCs/>
        </w:rPr>
      </w:pPr>
      <w:r w:rsidRPr="00C56C10">
        <w:rPr>
          <w:b/>
          <w:bCs/>
        </w:rPr>
        <w:t>Example of 5 </w:t>
      </w:r>
      <w:r w:rsidRPr="00C56C10">
        <w:rPr>
          <w:b/>
          <w:bCs/>
        </w:rPr>
        <w:sym w:font="Symbol" w:char="F06D"/>
      </w:r>
      <w:r w:rsidRPr="00C56C10">
        <w:rPr>
          <w:b/>
          <w:bCs/>
        </w:rPr>
        <w:t>H HV</w:t>
      </w:r>
      <w:r w:rsidR="005F6365" w:rsidRPr="00C56C10">
        <w:rPr>
          <w:b/>
          <w:bCs/>
        </w:rPr>
        <w:t>-</w:t>
      </w:r>
      <w:r w:rsidRPr="00C56C10">
        <w:rPr>
          <w:b/>
          <w:bCs/>
        </w:rPr>
        <w:t>AN schematic</w:t>
      </w:r>
    </w:p>
    <w:p w14:paraId="5A306B6F" w14:textId="00103610" w:rsidR="00455898" w:rsidRPr="00C56C10" w:rsidRDefault="00F46A49" w:rsidP="00455898">
      <w:pPr>
        <w:pStyle w:val="TABFIGfootnote"/>
        <w:ind w:left="568"/>
        <w:jc w:val="center"/>
        <w:rPr>
          <w:rFonts w:ascii="Times New Roman" w:hAnsi="Times New Roman" w:cs="Times New Roman"/>
          <w:b/>
          <w:bCs/>
        </w:rPr>
      </w:pPr>
      <w:r w:rsidRPr="00C56C10">
        <w:rPr>
          <w:noProof/>
        </w:rPr>
        <w:drawing>
          <wp:inline distT="0" distB="0" distL="0" distR="0" wp14:anchorId="08F6C2AE" wp14:editId="69C68A13">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097"/>
      </w:tblGrid>
      <w:tr w:rsidR="00455898" w:rsidRPr="00C56C10" w14:paraId="1419C8EF" w14:textId="77777777" w:rsidTr="00F46A49">
        <w:trPr>
          <w:trHeight w:val="86"/>
        </w:trPr>
        <w:tc>
          <w:tcPr>
            <w:tcW w:w="4120" w:type="dxa"/>
          </w:tcPr>
          <w:p w14:paraId="3B47F401" w14:textId="43F69E4F" w:rsidR="00455898" w:rsidRPr="00C56C10" w:rsidRDefault="005F6365" w:rsidP="00E44176">
            <w:pPr>
              <w:pStyle w:val="TABFIGfootnote"/>
              <w:ind w:firstLine="0"/>
              <w:jc w:val="left"/>
              <w:rPr>
                <w:rFonts w:ascii="Times New Roman" w:hAnsi="Times New Roman" w:cs="Times New Roman"/>
                <w:b/>
                <w:bCs/>
              </w:rPr>
            </w:pPr>
            <w:r w:rsidRPr="00C56C10">
              <w:rPr>
                <w:rFonts w:ascii="Times New Roman" w:hAnsi="Times New Roman" w:cs="Times New Roman"/>
                <w:b/>
                <w:bCs/>
              </w:rPr>
              <w:t>Key</w:t>
            </w:r>
          </w:p>
        </w:tc>
        <w:tc>
          <w:tcPr>
            <w:tcW w:w="4097" w:type="dxa"/>
          </w:tcPr>
          <w:p w14:paraId="5268A89F" w14:textId="77777777" w:rsidR="00455898" w:rsidRPr="00C56C10" w:rsidRDefault="00455898" w:rsidP="00E44176">
            <w:pPr>
              <w:pStyle w:val="TABFIGfootnote"/>
              <w:ind w:firstLine="0"/>
              <w:jc w:val="left"/>
              <w:rPr>
                <w:rFonts w:ascii="Times New Roman" w:hAnsi="Times New Roman" w:cs="Times New Roman"/>
                <w:b/>
                <w:bCs/>
              </w:rPr>
            </w:pPr>
          </w:p>
        </w:tc>
      </w:tr>
      <w:tr w:rsidR="00455898" w:rsidRPr="00C56C10" w14:paraId="0964EBED" w14:textId="77777777" w:rsidTr="00F46A49">
        <w:tc>
          <w:tcPr>
            <w:tcW w:w="4120" w:type="dxa"/>
          </w:tcPr>
          <w:p w14:paraId="3C3E4540" w14:textId="67241749" w:rsidR="00455898" w:rsidRPr="00C56C10" w:rsidRDefault="00455898" w:rsidP="00E44176">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4097" w:type="dxa"/>
          </w:tcPr>
          <w:p w14:paraId="3BF38C94" w14:textId="7FA84A6A"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power supply</w:t>
            </w:r>
          </w:p>
        </w:tc>
      </w:tr>
      <w:tr w:rsidR="00455898" w:rsidRPr="00C56C10" w14:paraId="21CE8C23" w14:textId="77777777" w:rsidTr="00F46A49">
        <w:tc>
          <w:tcPr>
            <w:tcW w:w="4120" w:type="dxa"/>
          </w:tcPr>
          <w:p w14:paraId="7FBB949F" w14:textId="6E9E3C82"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4097" w:type="dxa"/>
          </w:tcPr>
          <w:p w14:paraId="5A419A6F" w14:textId="401342D8" w:rsidR="00455898" w:rsidRPr="00C56C10" w:rsidRDefault="00C93B12" w:rsidP="00A37879">
            <w:pPr>
              <w:pStyle w:val="NOTE"/>
              <w:tabs>
                <w:tab w:val="left" w:pos="728"/>
              </w:tabs>
              <w:spacing w:before="0"/>
              <w:ind w:left="284"/>
              <w:jc w:val="left"/>
              <w:rPr>
                <w:rFonts w:ascii="Times New Roman" w:hAnsi="Times New Roman" w:cs="Times New Roman"/>
              </w:rPr>
            </w:pPr>
            <w:r w:rsidRPr="00C56C10">
              <w:rPr>
                <w:rFonts w:ascii="Times New Roman" w:hAnsi="Times New Roman" w:cs="Times New Roman"/>
              </w:rPr>
              <w:t>ESA HV</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of ESA</w:t>
            </w:r>
          </w:p>
        </w:tc>
      </w:tr>
      <w:tr w:rsidR="00455898" w:rsidRPr="00C56C10" w14:paraId="31218387" w14:textId="77777777" w:rsidTr="00F46A49">
        <w:tc>
          <w:tcPr>
            <w:tcW w:w="4120" w:type="dxa"/>
          </w:tcPr>
          <w:p w14:paraId="0BE2DF34" w14:textId="47844422"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0,1 µF (default value)</w:t>
            </w:r>
          </w:p>
        </w:tc>
        <w:tc>
          <w:tcPr>
            <w:tcW w:w="4097" w:type="dxa"/>
          </w:tcPr>
          <w:p w14:paraId="1999821E" w14:textId="0B24393A"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4E12E6" w:rsidRPr="00C56C10">
              <w:rPr>
                <w:rFonts w:ascii="Times New Roman" w:hAnsi="Times New Roman" w:cs="Times New Roman"/>
              </w:rPr>
              <w:t>m</w:t>
            </w:r>
            <w:r w:rsidR="00455898" w:rsidRPr="00C56C10">
              <w:rPr>
                <w:rFonts w:ascii="Times New Roman" w:hAnsi="Times New Roman" w:cs="Times New Roman"/>
              </w:rPr>
              <w:t xml:space="preserve">easuring </w:t>
            </w:r>
            <w:r w:rsidR="004E12E6"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36BC2848" w14:textId="77777777" w:rsidTr="00F46A49">
        <w:tc>
          <w:tcPr>
            <w:tcW w:w="4120" w:type="dxa"/>
          </w:tcPr>
          <w:p w14:paraId="6DBFA895" w14:textId="38369E66"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4097" w:type="dxa"/>
          </w:tcPr>
          <w:p w14:paraId="6CB35476" w14:textId="23C35BD8"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4E12E6" w:rsidRPr="00C56C10">
              <w:rPr>
                <w:rFonts w:ascii="Times New Roman" w:hAnsi="Times New Roman" w:cs="Times New Roman"/>
              </w:rPr>
              <w:t>g</w:t>
            </w:r>
            <w:r w:rsidR="00455898" w:rsidRPr="00C56C10">
              <w:rPr>
                <w:rFonts w:ascii="Times New Roman" w:hAnsi="Times New Roman" w:cs="Times New Roman"/>
              </w:rPr>
              <w:t>round</w:t>
            </w:r>
          </w:p>
        </w:tc>
      </w:tr>
      <w:tr w:rsidR="00455898" w:rsidRPr="00C56C10" w14:paraId="72EF97CB" w14:textId="77777777" w:rsidTr="00F46A49">
        <w:tc>
          <w:tcPr>
            <w:tcW w:w="4120" w:type="dxa"/>
          </w:tcPr>
          <w:p w14:paraId="6B621DE8" w14:textId="77777777"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c>
          <w:tcPr>
            <w:tcW w:w="4097" w:type="dxa"/>
          </w:tcPr>
          <w:p w14:paraId="2E223FA0" w14:textId="77777777" w:rsidR="00455898" w:rsidRPr="00C56C10" w:rsidRDefault="00455898" w:rsidP="00E44176">
            <w:pPr>
              <w:pStyle w:val="TABFIGfootnote"/>
              <w:ind w:left="0" w:firstLine="0"/>
              <w:rPr>
                <w:rFonts w:ascii="Times New Roman" w:hAnsi="Times New Roman" w:cs="Times New Roman"/>
                <w:b/>
                <w:bCs/>
              </w:rPr>
            </w:pPr>
          </w:p>
        </w:tc>
      </w:tr>
    </w:tbl>
    <w:p w14:paraId="1B9B003C" w14:textId="1C95EB80" w:rsidR="00626807" w:rsidRPr="00C56C10" w:rsidRDefault="00455898" w:rsidP="00A37879">
      <w:pPr>
        <w:pStyle w:val="PARAGRAPH"/>
        <w:spacing w:before="0" w:after="60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unshielded HV</w:t>
      </w:r>
      <w:r w:rsidR="004E12E6" w:rsidRPr="00C56C10">
        <w:rPr>
          <w:rFonts w:ascii="Times New Roman" w:hAnsi="Times New Roman" w:cs="Times New Roman"/>
          <w:noProof w:val="0"/>
          <w:spacing w:val="0"/>
          <w:lang w:eastAsia="en-US"/>
        </w:rPr>
        <w:t>-</w:t>
      </w:r>
      <w:r w:rsidRPr="00C56C10">
        <w:rPr>
          <w:rFonts w:ascii="Times New Roman" w:hAnsi="Times New Roman" w:cs="Times New Roman"/>
          <w:noProof w:val="0"/>
          <w:spacing w:val="0"/>
          <w:lang w:eastAsia="en-US"/>
        </w:rPr>
        <w:t>ANs are used in a single shielded box, then there shall be an inner shield between the HV</w:t>
      </w:r>
      <w:r w:rsidR="004E12E6" w:rsidRPr="00C56C10">
        <w:rPr>
          <w:rFonts w:ascii="Times New Roman" w:hAnsi="Times New Roman" w:cs="Times New Roman"/>
          <w:noProof w:val="0"/>
          <w:spacing w:val="0"/>
          <w:lang w:eastAsia="en-US"/>
        </w:rPr>
        <w:t>-</w:t>
      </w:r>
      <w:r w:rsidRPr="00C56C10">
        <w:rPr>
          <w:rFonts w:ascii="Times New Roman" w:hAnsi="Times New Roman" w:cs="Times New Roman"/>
          <w:noProof w:val="0"/>
          <w:spacing w:val="0"/>
          <w:lang w:eastAsia="en-US"/>
        </w:rPr>
        <w:t>ANs as described in Figure 4.</w:t>
      </w:r>
    </w:p>
    <w:p w14:paraId="5CA902E9" w14:textId="0E1FE0C4" w:rsidR="00626807" w:rsidRPr="00C56C10" w:rsidRDefault="00626807" w:rsidP="00626807">
      <w:pPr>
        <w:pStyle w:val="berschrift1"/>
      </w:pPr>
      <w:r w:rsidRPr="00C56C10">
        <w:lastRenderedPageBreak/>
        <w:t xml:space="preserve">Figure 4 </w:t>
      </w:r>
    </w:p>
    <w:p w14:paraId="0163664F" w14:textId="284A3282" w:rsidR="00626807" w:rsidRPr="00C56C10" w:rsidRDefault="00626807" w:rsidP="00F156B2">
      <w:pPr>
        <w:pStyle w:val="berschrift1"/>
        <w:spacing w:after="240"/>
        <w:rPr>
          <w:b/>
          <w:bCs/>
        </w:rPr>
      </w:pPr>
      <w:r w:rsidRPr="00C56C10">
        <w:rPr>
          <w:b/>
          <w:bCs/>
        </w:rPr>
        <w:t>Example of 5 </w:t>
      </w:r>
      <w:r w:rsidRPr="00C56C10">
        <w:rPr>
          <w:b/>
          <w:bCs/>
        </w:rPr>
        <w:sym w:font="Symbol" w:char="F06D"/>
      </w:r>
      <w:r w:rsidRPr="00C56C10">
        <w:rPr>
          <w:b/>
          <w:bCs/>
        </w:rPr>
        <w:t>H HV</w:t>
      </w:r>
      <w:r w:rsidR="004E12E6" w:rsidRPr="00C56C10">
        <w:rPr>
          <w:b/>
          <w:bCs/>
        </w:rPr>
        <w:t>-</w:t>
      </w:r>
      <w:r w:rsidRPr="00C56C10">
        <w:rPr>
          <w:b/>
          <w:bCs/>
        </w:rPr>
        <w:t>AN combination in a single shielded box</w:t>
      </w:r>
    </w:p>
    <w:p w14:paraId="616531E3" w14:textId="32CE11A5" w:rsidR="00455898" w:rsidRPr="00C56C10" w:rsidRDefault="00F46A49" w:rsidP="00F156B2">
      <w:pPr>
        <w:pStyle w:val="TABFIGfootnote"/>
        <w:keepNext/>
        <w:spacing w:after="120"/>
        <w:ind w:left="568"/>
        <w:jc w:val="center"/>
        <w:rPr>
          <w:rFonts w:ascii="Times New Roman" w:hAnsi="Times New Roman" w:cs="Times New Roman"/>
          <w:b/>
          <w:bCs/>
        </w:rPr>
      </w:pPr>
      <w:r w:rsidRPr="00C56C10">
        <w:rPr>
          <w:noProof/>
        </w:rPr>
        <w:drawing>
          <wp:inline distT="0" distB="0" distL="0" distR="0" wp14:anchorId="2687B0F9" wp14:editId="3E9D059E">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tbl>
      <w:tblPr>
        <w:tblStyle w:val="Tabellenraster"/>
        <w:tblW w:w="737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4253"/>
      </w:tblGrid>
      <w:tr w:rsidR="00455898" w:rsidRPr="00C56C10" w14:paraId="6984DCD7" w14:textId="77777777" w:rsidTr="00F46A49">
        <w:trPr>
          <w:trHeight w:val="86"/>
        </w:trPr>
        <w:tc>
          <w:tcPr>
            <w:tcW w:w="3118" w:type="dxa"/>
          </w:tcPr>
          <w:p w14:paraId="313A0CE4" w14:textId="3A3C229F" w:rsidR="00455898" w:rsidRPr="00C56C10" w:rsidRDefault="004E12E6" w:rsidP="00E44176">
            <w:pPr>
              <w:pStyle w:val="TABFIGfootnote"/>
              <w:ind w:firstLine="0"/>
              <w:jc w:val="left"/>
              <w:rPr>
                <w:rFonts w:ascii="Times New Roman" w:hAnsi="Times New Roman" w:cs="Times New Roman"/>
                <w:b/>
                <w:bCs/>
              </w:rPr>
            </w:pPr>
            <w:r w:rsidRPr="00C56C10">
              <w:rPr>
                <w:rFonts w:ascii="Times New Roman" w:hAnsi="Times New Roman" w:cs="Times New Roman"/>
                <w:b/>
                <w:bCs/>
              </w:rPr>
              <w:t>Key</w:t>
            </w:r>
          </w:p>
        </w:tc>
        <w:tc>
          <w:tcPr>
            <w:tcW w:w="4253" w:type="dxa"/>
          </w:tcPr>
          <w:p w14:paraId="1B0D550F" w14:textId="77777777" w:rsidR="00455898" w:rsidRPr="00C56C10" w:rsidRDefault="00455898" w:rsidP="00E44176">
            <w:pPr>
              <w:pStyle w:val="TABFIGfootnote"/>
              <w:ind w:firstLine="0"/>
              <w:jc w:val="left"/>
              <w:rPr>
                <w:rFonts w:ascii="Times New Roman" w:hAnsi="Times New Roman" w:cs="Times New Roman"/>
                <w:b/>
                <w:bCs/>
              </w:rPr>
            </w:pPr>
          </w:p>
        </w:tc>
      </w:tr>
      <w:tr w:rsidR="00455898" w:rsidRPr="00C56C10" w14:paraId="7C26CF5B" w14:textId="77777777" w:rsidTr="00F46A49">
        <w:tc>
          <w:tcPr>
            <w:tcW w:w="3118" w:type="dxa"/>
          </w:tcPr>
          <w:p w14:paraId="29190D62" w14:textId="3008FADD"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4253" w:type="dxa"/>
          </w:tcPr>
          <w:p w14:paraId="412323F2" w14:textId="139CAC2B"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power supply (positive and negative)</w:t>
            </w:r>
          </w:p>
        </w:tc>
      </w:tr>
      <w:tr w:rsidR="00455898" w:rsidRPr="00C56C10" w14:paraId="12C85C97" w14:textId="77777777" w:rsidTr="00F46A49">
        <w:tc>
          <w:tcPr>
            <w:tcW w:w="3118" w:type="dxa"/>
          </w:tcPr>
          <w:p w14:paraId="77EDCB18" w14:textId="638CC69A"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4253" w:type="dxa"/>
          </w:tcPr>
          <w:p w14:paraId="78954D6E" w14:textId="5BB167DE" w:rsidR="00455898" w:rsidRPr="00C56C10" w:rsidRDefault="00C93B12" w:rsidP="00A37879">
            <w:pPr>
              <w:pStyle w:val="NOTE"/>
              <w:tabs>
                <w:tab w:val="left" w:pos="728"/>
              </w:tabs>
              <w:spacing w:before="0"/>
              <w:ind w:left="284"/>
              <w:jc w:val="left"/>
              <w:rPr>
                <w:rFonts w:ascii="Times New Roman" w:hAnsi="Times New Roman" w:cs="Times New Roman"/>
              </w:rPr>
            </w:pPr>
            <w:r w:rsidRPr="00C56C10">
              <w:rPr>
                <w:rFonts w:ascii="Times New Roman" w:hAnsi="Times New Roman" w:cs="Times New Roman"/>
              </w:rPr>
              <w:t>ESA HV</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of ESA (positive and negative)</w:t>
            </w:r>
          </w:p>
        </w:tc>
      </w:tr>
      <w:tr w:rsidR="00455898" w:rsidRPr="00C56C10" w14:paraId="0DBDFCCF" w14:textId="77777777" w:rsidTr="00F46A49">
        <w:tc>
          <w:tcPr>
            <w:tcW w:w="3118" w:type="dxa"/>
          </w:tcPr>
          <w:p w14:paraId="2B94C86D" w14:textId="2AABE560"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0,1 µF (default value)</w:t>
            </w:r>
          </w:p>
        </w:tc>
        <w:tc>
          <w:tcPr>
            <w:tcW w:w="4253" w:type="dxa"/>
          </w:tcPr>
          <w:p w14:paraId="05D9C096" w14:textId="3130D5F6" w:rsidR="00455898" w:rsidRPr="00C56C10" w:rsidRDefault="00C93B12" w:rsidP="006853A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ME</w:t>
            </w:r>
            <w:r w:rsidR="006853A9">
              <w:rPr>
                <w:rFonts w:ascii="Times New Roman" w:hAnsi="Times New Roman" w:cs="Times New Roman"/>
              </w:rPr>
              <w:t xml:space="preserve">  </w:t>
            </w:r>
            <w:r w:rsidR="00455898" w:rsidRPr="00C56C10">
              <w:rPr>
                <w:rFonts w:ascii="Times New Roman" w:hAnsi="Times New Roman" w:cs="Times New Roman"/>
              </w:rPr>
              <w:t xml:space="preserve"> </w:t>
            </w:r>
            <w:r w:rsidR="004E12E6" w:rsidRPr="00C56C10">
              <w:rPr>
                <w:rFonts w:ascii="Times New Roman" w:hAnsi="Times New Roman" w:cs="Times New Roman"/>
              </w:rPr>
              <w:t>m</w:t>
            </w:r>
            <w:r w:rsidR="00455898" w:rsidRPr="00C56C10">
              <w:rPr>
                <w:rFonts w:ascii="Times New Roman" w:hAnsi="Times New Roman" w:cs="Times New Roman"/>
              </w:rPr>
              <w:t xml:space="preserve">easuring </w:t>
            </w:r>
            <w:r w:rsidR="004E12E6"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4D3AA997" w14:textId="77777777" w:rsidTr="00F46A49">
        <w:tc>
          <w:tcPr>
            <w:tcW w:w="3118" w:type="dxa"/>
          </w:tcPr>
          <w:p w14:paraId="4C983B29" w14:textId="1F8B6F24"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4253" w:type="dxa"/>
          </w:tcPr>
          <w:p w14:paraId="072262F3" w14:textId="3DF84018"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4E12E6" w:rsidRPr="00C56C10">
              <w:rPr>
                <w:rFonts w:ascii="Times New Roman" w:hAnsi="Times New Roman" w:cs="Times New Roman"/>
              </w:rPr>
              <w:t>g</w:t>
            </w:r>
            <w:r w:rsidR="00455898" w:rsidRPr="00C56C10">
              <w:rPr>
                <w:rFonts w:ascii="Times New Roman" w:hAnsi="Times New Roman" w:cs="Times New Roman"/>
              </w:rPr>
              <w:t>round</w:t>
            </w:r>
          </w:p>
        </w:tc>
      </w:tr>
      <w:tr w:rsidR="00164DF3" w:rsidRPr="00C56C10" w14:paraId="489D640C" w14:textId="77777777" w:rsidTr="005F6079">
        <w:tc>
          <w:tcPr>
            <w:tcW w:w="7371" w:type="dxa"/>
            <w:gridSpan w:val="2"/>
          </w:tcPr>
          <w:p w14:paraId="469B2313" w14:textId="45677873" w:rsidR="00164DF3" w:rsidRPr="00C56C10" w:rsidRDefault="00164DF3" w:rsidP="00164DF3">
            <w:pPr>
              <w:pStyle w:val="TABFIGfootnote"/>
              <w:ind w:left="280" w:firstLine="0"/>
              <w:rPr>
                <w:rFonts w:ascii="Times New Roman" w:hAnsi="Times New Roman" w:cs="Times New Roman"/>
                <w:b/>
                <w:bCs/>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r>
    </w:tbl>
    <w:p w14:paraId="6E58695C" w14:textId="78501A6D"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p>
    <w:p w14:paraId="7D19CE86" w14:textId="77777777" w:rsidR="00164DF3" w:rsidRDefault="00164DF3" w:rsidP="00F156B2">
      <w:pPr>
        <w:pStyle w:val="berschrift1"/>
      </w:pPr>
    </w:p>
    <w:p w14:paraId="56EB58C7" w14:textId="77777777" w:rsidR="00164DF3" w:rsidRDefault="00164DF3" w:rsidP="00F156B2">
      <w:pPr>
        <w:pStyle w:val="berschrift1"/>
      </w:pPr>
    </w:p>
    <w:p w14:paraId="761C9B0C" w14:textId="77777777" w:rsidR="00164DF3" w:rsidRDefault="00164DF3" w:rsidP="00F156B2">
      <w:pPr>
        <w:pStyle w:val="berschrift1"/>
      </w:pPr>
    </w:p>
    <w:p w14:paraId="1EE934EE" w14:textId="77777777" w:rsidR="00164DF3" w:rsidRDefault="00164DF3" w:rsidP="00F156B2">
      <w:pPr>
        <w:pStyle w:val="berschrift1"/>
      </w:pPr>
    </w:p>
    <w:p w14:paraId="690DE354" w14:textId="77777777" w:rsidR="00164DF3" w:rsidRDefault="00164DF3" w:rsidP="00F156B2">
      <w:pPr>
        <w:pStyle w:val="berschrift1"/>
      </w:pPr>
    </w:p>
    <w:p w14:paraId="553C8B4C" w14:textId="77777777" w:rsidR="00164DF3" w:rsidRDefault="00164DF3" w:rsidP="00F156B2">
      <w:pPr>
        <w:pStyle w:val="berschrift1"/>
      </w:pPr>
    </w:p>
    <w:p w14:paraId="6039586A" w14:textId="77777777" w:rsidR="00164DF3" w:rsidRDefault="00164DF3" w:rsidP="00F156B2">
      <w:pPr>
        <w:pStyle w:val="berschrift1"/>
      </w:pPr>
    </w:p>
    <w:p w14:paraId="442E4378" w14:textId="77777777" w:rsidR="00164DF3" w:rsidRDefault="00164DF3" w:rsidP="00F156B2">
      <w:pPr>
        <w:pStyle w:val="berschrift1"/>
      </w:pPr>
    </w:p>
    <w:p w14:paraId="3522F6B9" w14:textId="77777777" w:rsidR="00164DF3" w:rsidRDefault="00164DF3" w:rsidP="00F156B2">
      <w:pPr>
        <w:pStyle w:val="berschrift1"/>
      </w:pPr>
    </w:p>
    <w:p w14:paraId="0E3C873A" w14:textId="77777777" w:rsidR="00164DF3" w:rsidRDefault="00164DF3" w:rsidP="00F156B2">
      <w:pPr>
        <w:pStyle w:val="berschrift1"/>
      </w:pPr>
    </w:p>
    <w:p w14:paraId="374604A2" w14:textId="77777777" w:rsidR="00164DF3" w:rsidRDefault="00164DF3" w:rsidP="00F156B2">
      <w:pPr>
        <w:pStyle w:val="berschrift1"/>
      </w:pPr>
    </w:p>
    <w:p w14:paraId="0B45F383" w14:textId="77777777" w:rsidR="00164DF3" w:rsidRDefault="00164DF3" w:rsidP="00F156B2">
      <w:pPr>
        <w:pStyle w:val="berschrift1"/>
      </w:pPr>
    </w:p>
    <w:p w14:paraId="10D86628" w14:textId="77777777" w:rsidR="00164DF3" w:rsidRDefault="00164DF3" w:rsidP="00F156B2">
      <w:pPr>
        <w:pStyle w:val="berschrift1"/>
      </w:pPr>
    </w:p>
    <w:p w14:paraId="755467E3" w14:textId="77777777" w:rsidR="00164DF3" w:rsidRDefault="00164DF3" w:rsidP="00F156B2">
      <w:pPr>
        <w:pStyle w:val="berschrift1"/>
      </w:pPr>
    </w:p>
    <w:p w14:paraId="61891B49" w14:textId="09EA1C82" w:rsidR="00F156B2" w:rsidRPr="00C56C10" w:rsidRDefault="00F156B2" w:rsidP="00F156B2">
      <w:pPr>
        <w:pStyle w:val="berschrift1"/>
      </w:pPr>
      <w:r w:rsidRPr="00C56C10">
        <w:lastRenderedPageBreak/>
        <w:t xml:space="preserve">Figure 5  </w:t>
      </w:r>
    </w:p>
    <w:p w14:paraId="50CEECE6" w14:textId="3064CC85" w:rsidR="00455898" w:rsidRPr="00C56C10" w:rsidRDefault="00F156B2" w:rsidP="00F156B2">
      <w:pPr>
        <w:pStyle w:val="berschrift1"/>
        <w:spacing w:after="240"/>
        <w:rPr>
          <w:b/>
          <w:bCs/>
          <w:highlight w:val="cyan"/>
        </w:rPr>
      </w:pPr>
      <w:r w:rsidRPr="00C56C10">
        <w:rPr>
          <w:b/>
          <w:bCs/>
        </w:rPr>
        <w:t>Impedance matching network attached between HV</w:t>
      </w:r>
      <w:r w:rsidR="004E12E6" w:rsidRPr="00C56C10">
        <w:rPr>
          <w:b/>
          <w:bCs/>
        </w:rPr>
        <w:t>-</w:t>
      </w:r>
      <w:r w:rsidRPr="00C56C10">
        <w:rPr>
          <w:b/>
          <w:bCs/>
        </w:rPr>
        <w:t>ANs and ESA</w:t>
      </w:r>
    </w:p>
    <w:p w14:paraId="2D6324C6" w14:textId="6AAFD89E" w:rsidR="00455898" w:rsidRPr="00C56C10" w:rsidRDefault="00F46A49" w:rsidP="00F156B2">
      <w:pPr>
        <w:pStyle w:val="TABFIGfootnote"/>
        <w:spacing w:after="120"/>
        <w:ind w:left="511"/>
        <w:jc w:val="center"/>
        <w:rPr>
          <w:rFonts w:ascii="Times New Roman" w:hAnsi="Times New Roman" w:cs="Times New Roman"/>
          <w:b/>
          <w:bCs/>
        </w:rPr>
      </w:pPr>
      <w:r w:rsidRPr="00C56C10">
        <w:rPr>
          <w:noProof/>
        </w:rPr>
        <w:drawing>
          <wp:inline distT="0" distB="0" distL="0" distR="0" wp14:anchorId="77161B55" wp14:editId="26238856">
            <wp:extent cx="5094000" cy="26856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94000" cy="2685600"/>
                    </a:xfrm>
                    <a:prstGeom prst="rect">
                      <a:avLst/>
                    </a:prstGeom>
                    <a:noFill/>
                    <a:ln>
                      <a:noFill/>
                    </a:ln>
                  </pic:spPr>
                </pic:pic>
              </a:graphicData>
            </a:graphic>
          </wp:inline>
        </w:drawing>
      </w:r>
    </w:p>
    <w:tbl>
      <w:tblPr>
        <w:tblStyle w:val="Tabellenraster"/>
        <w:tblW w:w="935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8"/>
        <w:gridCol w:w="3686"/>
        <w:gridCol w:w="1418"/>
      </w:tblGrid>
      <w:tr w:rsidR="00455898" w:rsidRPr="00C56C10" w14:paraId="73BC5C47" w14:textId="77777777" w:rsidTr="00F46A49">
        <w:trPr>
          <w:trHeight w:val="86"/>
        </w:trPr>
        <w:tc>
          <w:tcPr>
            <w:tcW w:w="3544" w:type="dxa"/>
          </w:tcPr>
          <w:p w14:paraId="76A9B00F" w14:textId="5153F062" w:rsidR="00455898" w:rsidRPr="00C56C10" w:rsidRDefault="004E12E6" w:rsidP="00A37879">
            <w:pPr>
              <w:pStyle w:val="TABFIGfootnote"/>
              <w:ind w:firstLine="0"/>
              <w:jc w:val="left"/>
              <w:rPr>
                <w:rFonts w:ascii="Times New Roman" w:hAnsi="Times New Roman" w:cs="Times New Roman"/>
                <w:b/>
                <w:bCs/>
              </w:rPr>
            </w:pPr>
            <w:r w:rsidRPr="00C56C10">
              <w:rPr>
                <w:rFonts w:ascii="Times New Roman" w:hAnsi="Times New Roman" w:cs="Times New Roman"/>
                <w:b/>
                <w:bCs/>
              </w:rPr>
              <w:t>Key</w:t>
            </w:r>
          </w:p>
        </w:tc>
        <w:tc>
          <w:tcPr>
            <w:tcW w:w="5812" w:type="dxa"/>
            <w:gridSpan w:val="3"/>
          </w:tcPr>
          <w:p w14:paraId="66D425D5" w14:textId="77777777" w:rsidR="00455898" w:rsidRPr="00C56C10" w:rsidRDefault="00455898" w:rsidP="00A37879">
            <w:pPr>
              <w:pStyle w:val="TABFIGfootnote"/>
              <w:ind w:firstLine="0"/>
              <w:jc w:val="left"/>
              <w:rPr>
                <w:rFonts w:ascii="Times New Roman" w:hAnsi="Times New Roman" w:cs="Times New Roman"/>
                <w:b/>
                <w:bCs/>
              </w:rPr>
            </w:pPr>
          </w:p>
        </w:tc>
      </w:tr>
      <w:tr w:rsidR="00455898" w:rsidRPr="00C56C10" w14:paraId="7ED2F170" w14:textId="77777777" w:rsidTr="00164DF3">
        <w:trPr>
          <w:gridAfter w:val="1"/>
          <w:wAfter w:w="1418" w:type="dxa"/>
        </w:trPr>
        <w:tc>
          <w:tcPr>
            <w:tcW w:w="4252" w:type="dxa"/>
            <w:gridSpan w:val="2"/>
          </w:tcPr>
          <w:p w14:paraId="1C2D1252" w14:textId="1C39B2A0" w:rsidR="00455898" w:rsidRPr="00C56C10" w:rsidRDefault="00455898" w:rsidP="00A37879">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3686" w:type="dxa"/>
          </w:tcPr>
          <w:p w14:paraId="08249774" w14:textId="1E48AF86" w:rsidR="00455898" w:rsidRPr="00C56C10" w:rsidRDefault="00C93B12" w:rsidP="00164DF3">
            <w:pPr>
              <w:pStyle w:val="NOTE"/>
              <w:tabs>
                <w:tab w:val="left" w:pos="1131"/>
              </w:tabs>
              <w:spacing w:before="60" w:after="60"/>
              <w:ind w:left="1" w:right="568"/>
              <w:jc w:val="left"/>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power supply (positive and negative)</w:t>
            </w:r>
          </w:p>
        </w:tc>
      </w:tr>
      <w:tr w:rsidR="00455898" w:rsidRPr="00C56C10" w14:paraId="7ACBB0DC" w14:textId="77777777" w:rsidTr="00164DF3">
        <w:trPr>
          <w:gridAfter w:val="1"/>
          <w:wAfter w:w="1418" w:type="dxa"/>
        </w:trPr>
        <w:tc>
          <w:tcPr>
            <w:tcW w:w="4252" w:type="dxa"/>
            <w:gridSpan w:val="2"/>
          </w:tcPr>
          <w:p w14:paraId="7D854DA5" w14:textId="6C86617D"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3686" w:type="dxa"/>
          </w:tcPr>
          <w:p w14:paraId="7E00ABCC" w14:textId="429EACB5" w:rsidR="00455898" w:rsidRPr="00C56C10" w:rsidRDefault="00455898" w:rsidP="00164DF3">
            <w:pPr>
              <w:pStyle w:val="NOTE"/>
              <w:tabs>
                <w:tab w:val="left" w:pos="1131"/>
              </w:tabs>
              <w:spacing w:before="0"/>
              <w:ind w:left="1" w:right="568"/>
              <w:jc w:val="left"/>
              <w:rPr>
                <w:rFonts w:ascii="Times New Roman" w:hAnsi="Times New Roman" w:cs="Times New Roman"/>
              </w:rPr>
            </w:pPr>
            <w:r w:rsidRPr="00C56C10">
              <w:rPr>
                <w:rFonts w:ascii="Times New Roman" w:hAnsi="Times New Roman" w:cs="Times New Roman"/>
              </w:rPr>
              <w:t xml:space="preserve">ESA HV </w:t>
            </w:r>
            <w:r w:rsidR="004E12E6" w:rsidRPr="00C56C10">
              <w:rPr>
                <w:rFonts w:ascii="Times New Roman" w:hAnsi="Times New Roman" w:cs="Times New Roman"/>
              </w:rPr>
              <w:t>h</w:t>
            </w:r>
            <w:r w:rsidRPr="00C56C10">
              <w:rPr>
                <w:rFonts w:ascii="Times New Roman" w:hAnsi="Times New Roman" w:cs="Times New Roman"/>
              </w:rPr>
              <w:t xml:space="preserve">igh </w:t>
            </w:r>
            <w:r w:rsidR="004E12E6" w:rsidRPr="00C56C10">
              <w:rPr>
                <w:rFonts w:ascii="Times New Roman" w:hAnsi="Times New Roman" w:cs="Times New Roman"/>
              </w:rPr>
              <w:t>v</w:t>
            </w:r>
            <w:r w:rsidRPr="00C56C10">
              <w:rPr>
                <w:rFonts w:ascii="Times New Roman" w:hAnsi="Times New Roman" w:cs="Times New Roman"/>
              </w:rPr>
              <w:t>oltage of ESA (positive and negative)</w:t>
            </w:r>
          </w:p>
        </w:tc>
      </w:tr>
      <w:tr w:rsidR="00455898" w:rsidRPr="00C56C10" w14:paraId="1E1D9AC9" w14:textId="77777777" w:rsidTr="00164DF3">
        <w:trPr>
          <w:gridAfter w:val="1"/>
          <w:wAfter w:w="1418" w:type="dxa"/>
        </w:trPr>
        <w:tc>
          <w:tcPr>
            <w:tcW w:w="4252" w:type="dxa"/>
            <w:gridSpan w:val="2"/>
          </w:tcPr>
          <w:p w14:paraId="734CDC95" w14:textId="6C589064"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0,1 µF (default value)</w:t>
            </w:r>
          </w:p>
        </w:tc>
        <w:tc>
          <w:tcPr>
            <w:tcW w:w="3686" w:type="dxa"/>
          </w:tcPr>
          <w:p w14:paraId="66B73949" w14:textId="60941226" w:rsidR="00455898" w:rsidRPr="00C56C10" w:rsidRDefault="00C93B12" w:rsidP="00164DF3">
            <w:pPr>
              <w:pStyle w:val="NOTE"/>
              <w:tabs>
                <w:tab w:val="left" w:pos="1131"/>
              </w:tabs>
              <w:spacing w:before="0" w:after="60"/>
              <w:ind w:left="1" w:right="568"/>
              <w:jc w:val="left"/>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4E12E6" w:rsidRPr="00C56C10">
              <w:rPr>
                <w:rFonts w:ascii="Times New Roman" w:hAnsi="Times New Roman" w:cs="Times New Roman"/>
              </w:rPr>
              <w:t>m</w:t>
            </w:r>
            <w:r w:rsidR="00455898" w:rsidRPr="00C56C10">
              <w:rPr>
                <w:rFonts w:ascii="Times New Roman" w:hAnsi="Times New Roman" w:cs="Times New Roman"/>
              </w:rPr>
              <w:t xml:space="preserve">easuring </w:t>
            </w:r>
            <w:r w:rsidR="004E12E6"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782F42AE" w14:textId="77777777" w:rsidTr="00164DF3">
        <w:trPr>
          <w:gridAfter w:val="1"/>
          <w:wAfter w:w="1418" w:type="dxa"/>
        </w:trPr>
        <w:tc>
          <w:tcPr>
            <w:tcW w:w="4252" w:type="dxa"/>
            <w:gridSpan w:val="2"/>
          </w:tcPr>
          <w:p w14:paraId="70C7CEC2" w14:textId="1CA83382"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3686" w:type="dxa"/>
          </w:tcPr>
          <w:p w14:paraId="3C53DC17" w14:textId="4AD3F953" w:rsidR="00455898" w:rsidRPr="00C56C10" w:rsidRDefault="00C93B12" w:rsidP="00164DF3">
            <w:pPr>
              <w:pStyle w:val="NOTE"/>
              <w:tabs>
                <w:tab w:val="left" w:pos="1131"/>
              </w:tabs>
              <w:spacing w:before="0" w:after="60"/>
              <w:ind w:left="1" w:right="568"/>
              <w:jc w:val="left"/>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4E12E6" w:rsidRPr="00C56C10">
              <w:rPr>
                <w:rFonts w:ascii="Times New Roman" w:hAnsi="Times New Roman" w:cs="Times New Roman"/>
              </w:rPr>
              <w:t>g</w:t>
            </w:r>
            <w:r w:rsidR="00455898" w:rsidRPr="00C56C10">
              <w:rPr>
                <w:rFonts w:ascii="Times New Roman" w:hAnsi="Times New Roman" w:cs="Times New Roman"/>
              </w:rPr>
              <w:t>round</w:t>
            </w:r>
          </w:p>
        </w:tc>
      </w:tr>
      <w:tr w:rsidR="00455898" w:rsidRPr="00C56C10" w14:paraId="09F800B5" w14:textId="77777777" w:rsidTr="00164DF3">
        <w:trPr>
          <w:gridAfter w:val="1"/>
          <w:wAfter w:w="1418" w:type="dxa"/>
        </w:trPr>
        <w:tc>
          <w:tcPr>
            <w:tcW w:w="4252" w:type="dxa"/>
            <w:gridSpan w:val="2"/>
          </w:tcPr>
          <w:p w14:paraId="481E15BB" w14:textId="7BCCBA58"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c>
          <w:tcPr>
            <w:tcW w:w="3686" w:type="dxa"/>
          </w:tcPr>
          <w:p w14:paraId="45347EF9" w14:textId="471B5513" w:rsidR="00455898" w:rsidRPr="00C56C10" w:rsidRDefault="00455898" w:rsidP="00164DF3">
            <w:pPr>
              <w:pStyle w:val="NOTE"/>
              <w:tabs>
                <w:tab w:val="left" w:pos="1131"/>
              </w:tabs>
              <w:spacing w:before="0" w:after="60"/>
              <w:ind w:left="1" w:right="568"/>
              <w:jc w:val="left"/>
              <w:rPr>
                <w:rFonts w:ascii="Times New Roman" w:hAnsi="Times New Roman" w:cs="Times New Roman"/>
                <w:b/>
                <w:bCs/>
              </w:rPr>
            </w:pPr>
            <w:r w:rsidRPr="00C56C10">
              <w:rPr>
                <w:rFonts w:ascii="Times New Roman" w:hAnsi="Times New Roman" w:cs="Times New Roman"/>
              </w:rPr>
              <w:t>Z</w:t>
            </w:r>
            <w:r w:rsidR="00C93B12" w:rsidRPr="00C56C10">
              <w:rPr>
                <w:rFonts w:ascii="Times New Roman" w:hAnsi="Times New Roman" w:cs="Times New Roman"/>
                <w:vertAlign w:val="subscript"/>
              </w:rPr>
              <w:t>DI-CM</w:t>
            </w:r>
            <w:r w:rsidRPr="00C56C10">
              <w:rPr>
                <w:rFonts w:ascii="Times New Roman" w:hAnsi="Times New Roman" w:cs="Times New Roman"/>
              </w:rPr>
              <w:t xml:space="preserve">: </w:t>
            </w:r>
            <w:r w:rsidR="004E12E6" w:rsidRPr="00C56C10">
              <w:rPr>
                <w:rFonts w:ascii="Times New Roman" w:hAnsi="Times New Roman" w:cs="Times New Roman"/>
              </w:rPr>
              <w:t>d</w:t>
            </w:r>
            <w:r w:rsidRPr="00C56C10">
              <w:rPr>
                <w:rFonts w:ascii="Times New Roman" w:hAnsi="Times New Roman" w:cs="Times New Roman"/>
              </w:rPr>
              <w:t>ifferential and common-mode impedance</w:t>
            </w:r>
          </w:p>
        </w:tc>
      </w:tr>
    </w:tbl>
    <w:p w14:paraId="50D8EA9A" w14:textId="6DF9C876" w:rsidR="00455898" w:rsidRPr="00C56C10" w:rsidRDefault="00455898" w:rsidP="00A37879">
      <w:pPr>
        <w:keepNext/>
        <w:spacing w:before="360" w:after="240"/>
        <w:ind w:left="1134"/>
        <w:rPr>
          <w:b/>
          <w:sz w:val="24"/>
          <w:szCs w:val="24"/>
        </w:rPr>
      </w:pPr>
      <w:r w:rsidRPr="00C56C10">
        <w:rPr>
          <w:b/>
          <w:sz w:val="24"/>
          <w:szCs w:val="24"/>
        </w:rPr>
        <w:t>3.</w:t>
      </w:r>
      <w:bookmarkStart w:id="99" w:name="_Toc483417893"/>
      <w:r w:rsidR="0002680B" w:rsidRPr="00C56C10">
        <w:rPr>
          <w:b/>
          <w:sz w:val="24"/>
          <w:szCs w:val="24"/>
        </w:rPr>
        <w:tab/>
      </w:r>
      <w:r w:rsidRPr="00C56C10">
        <w:rPr>
          <w:b/>
          <w:sz w:val="24"/>
          <w:szCs w:val="24"/>
        </w:rPr>
        <w:t>Direct Current charging Artificial Networks (DC-charging-AN)</w:t>
      </w:r>
      <w:bookmarkEnd w:id="99"/>
    </w:p>
    <w:p w14:paraId="2CACE97E" w14:textId="08961EF7" w:rsidR="00455898" w:rsidRPr="00C56C10" w:rsidRDefault="00455898" w:rsidP="00A37879">
      <w:pPr>
        <w:pStyle w:val="PARAGRAPH"/>
        <w:keepNext/>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 vehicle</w:t>
      </w:r>
      <w:r w:rsidR="00F46A49" w:rsidRPr="00C56C10">
        <w:rPr>
          <w:rFonts w:ascii="Times New Roman" w:hAnsi="Times New Roman" w:cs="Times New Roman"/>
          <w:noProof w:val="0"/>
          <w:spacing w:val="0"/>
          <w:lang w:eastAsia="en-US"/>
        </w:rPr>
        <w:t>/ESA</w:t>
      </w:r>
      <w:r w:rsidRPr="00C56C10">
        <w:rPr>
          <w:rFonts w:ascii="Times New Roman" w:hAnsi="Times New Roman" w:cs="Times New Roman"/>
          <w:noProof w:val="0"/>
          <w:spacing w:val="0"/>
          <w:lang w:eastAsia="en-US"/>
        </w:rPr>
        <w:t xml:space="preserve"> in charging mode connected to a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DC-charging-AN(s) shall be terminated with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loads.</w:t>
      </w:r>
    </w:p>
    <w:p w14:paraId="3B8077E0" w14:textId="228C49A9"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DC-charging-AN impedance Z</w:t>
      </w:r>
      <w:r w:rsidRPr="00C56C10">
        <w:rPr>
          <w:rFonts w:ascii="Times New Roman" w:hAnsi="Times New Roman" w:cs="Times New Roman"/>
          <w:noProof w:val="0"/>
          <w:spacing w:val="0"/>
          <w:vertAlign w:val="subscript"/>
          <w:lang w:eastAsia="en-US"/>
        </w:rPr>
        <w:t>PB</w:t>
      </w:r>
      <w:r w:rsidRPr="00C56C10">
        <w:rPr>
          <w:rFonts w:ascii="Times New Roman" w:hAnsi="Times New Roman" w:cs="Times New Roman"/>
          <w:noProof w:val="0"/>
          <w:spacing w:val="0"/>
          <w:lang w:eastAsia="en-US"/>
        </w:rPr>
        <w:t xml:space="preserve"> (tolerance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 on the measurement port and with terminals “HV Supply” and “GND” (of Figure 6) short circuited.</w:t>
      </w:r>
    </w:p>
    <w:p w14:paraId="0288A1F2" w14:textId="77777777" w:rsidR="00164DF3" w:rsidRDefault="00164DF3" w:rsidP="00F156B2">
      <w:pPr>
        <w:pStyle w:val="berschrift1"/>
      </w:pPr>
    </w:p>
    <w:p w14:paraId="397F8B5A" w14:textId="77777777" w:rsidR="00164DF3" w:rsidRDefault="00164DF3" w:rsidP="00F156B2">
      <w:pPr>
        <w:pStyle w:val="berschrift1"/>
      </w:pPr>
    </w:p>
    <w:p w14:paraId="5E2BB21B" w14:textId="77777777" w:rsidR="00164DF3" w:rsidRDefault="00164DF3" w:rsidP="00F156B2">
      <w:pPr>
        <w:pStyle w:val="berschrift1"/>
      </w:pPr>
    </w:p>
    <w:p w14:paraId="76B9FA0A" w14:textId="77777777" w:rsidR="00164DF3" w:rsidRDefault="00164DF3" w:rsidP="00F156B2">
      <w:pPr>
        <w:pStyle w:val="berschrift1"/>
      </w:pPr>
    </w:p>
    <w:p w14:paraId="1DFFBD3D" w14:textId="77777777" w:rsidR="00164DF3" w:rsidRDefault="00164DF3" w:rsidP="00F156B2">
      <w:pPr>
        <w:pStyle w:val="berschrift1"/>
      </w:pPr>
    </w:p>
    <w:p w14:paraId="11440884" w14:textId="77777777" w:rsidR="00164DF3" w:rsidRDefault="00164DF3" w:rsidP="00F156B2">
      <w:pPr>
        <w:pStyle w:val="berschrift1"/>
      </w:pPr>
    </w:p>
    <w:p w14:paraId="0AD429BD" w14:textId="77777777" w:rsidR="00164DF3" w:rsidRDefault="00164DF3" w:rsidP="00F156B2">
      <w:pPr>
        <w:pStyle w:val="berschrift1"/>
      </w:pPr>
    </w:p>
    <w:p w14:paraId="47B106AA" w14:textId="77777777" w:rsidR="00164DF3" w:rsidRDefault="00164DF3" w:rsidP="00F156B2">
      <w:pPr>
        <w:pStyle w:val="berschrift1"/>
      </w:pPr>
    </w:p>
    <w:p w14:paraId="1FAAC6CA" w14:textId="77777777" w:rsidR="00164DF3" w:rsidRDefault="00164DF3" w:rsidP="00F156B2">
      <w:pPr>
        <w:pStyle w:val="berschrift1"/>
      </w:pPr>
    </w:p>
    <w:p w14:paraId="06C34D40" w14:textId="77777777" w:rsidR="00164DF3" w:rsidRDefault="00164DF3" w:rsidP="00F156B2">
      <w:pPr>
        <w:pStyle w:val="berschrift1"/>
      </w:pPr>
    </w:p>
    <w:p w14:paraId="35B86DDC" w14:textId="77777777" w:rsidR="00164DF3" w:rsidRDefault="00164DF3" w:rsidP="00F156B2">
      <w:pPr>
        <w:pStyle w:val="berschrift1"/>
      </w:pPr>
    </w:p>
    <w:p w14:paraId="5E3D12CB" w14:textId="0D775304" w:rsidR="00F156B2" w:rsidRPr="00C56C10" w:rsidRDefault="00F156B2" w:rsidP="00F156B2">
      <w:pPr>
        <w:pStyle w:val="berschrift1"/>
      </w:pPr>
      <w:r w:rsidRPr="00C56C10">
        <w:lastRenderedPageBreak/>
        <w:t>Figure 6</w:t>
      </w:r>
    </w:p>
    <w:p w14:paraId="44BECB16" w14:textId="11434F12" w:rsidR="00F156B2" w:rsidRPr="00C56C10" w:rsidRDefault="00F156B2" w:rsidP="00F156B2">
      <w:pPr>
        <w:pStyle w:val="berschrift1"/>
        <w:spacing w:after="240"/>
        <w:rPr>
          <w:b/>
          <w:bCs/>
        </w:rPr>
      </w:pPr>
      <w:r w:rsidRPr="00C56C10">
        <w:rPr>
          <w:b/>
          <w:bCs/>
        </w:rPr>
        <w:t>Example of 5 </w:t>
      </w:r>
      <w:r w:rsidRPr="00C56C10">
        <w:rPr>
          <w:b/>
          <w:bCs/>
        </w:rPr>
        <w:sym w:font="Symbol" w:char="F06D"/>
      </w:r>
      <w:r w:rsidRPr="00C56C10">
        <w:rPr>
          <w:b/>
          <w:bCs/>
        </w:rPr>
        <w:t xml:space="preserve">H DC-charging-AN schematic </w:t>
      </w:r>
    </w:p>
    <w:p w14:paraId="503CFF2C" w14:textId="7BE8DC39" w:rsidR="00455898" w:rsidRPr="00C56C10" w:rsidRDefault="00455898" w:rsidP="00F156B2">
      <w:pPr>
        <w:spacing w:after="240"/>
        <w:jc w:val="center"/>
        <w:rPr>
          <w:b/>
          <w:sz w:val="24"/>
          <w:szCs w:val="24"/>
        </w:rPr>
      </w:pPr>
      <w:r w:rsidRPr="00C56C10">
        <w:rPr>
          <w:noProof/>
        </w:rPr>
        <w:drawing>
          <wp:inline distT="0" distB="0" distL="0" distR="0" wp14:anchorId="120D7473" wp14:editId="5F06D325">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tbl>
      <w:tblPr>
        <w:tblStyle w:val="Tabellenraster"/>
        <w:tblW w:w="779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26"/>
        <w:gridCol w:w="3118"/>
        <w:gridCol w:w="567"/>
      </w:tblGrid>
      <w:tr w:rsidR="00455898" w:rsidRPr="00C56C10" w14:paraId="1EABB2CD" w14:textId="77777777" w:rsidTr="00F805CE">
        <w:trPr>
          <w:trHeight w:val="86"/>
        </w:trPr>
        <w:tc>
          <w:tcPr>
            <w:tcW w:w="3685" w:type="dxa"/>
          </w:tcPr>
          <w:p w14:paraId="1CAB3A04" w14:textId="33C30668" w:rsidR="00455898" w:rsidRPr="00C56C10" w:rsidRDefault="000924EC" w:rsidP="00E44176">
            <w:pPr>
              <w:pStyle w:val="TABFIGfootnote"/>
              <w:ind w:firstLine="0"/>
              <w:rPr>
                <w:rFonts w:ascii="Times New Roman" w:hAnsi="Times New Roman" w:cs="Times New Roman"/>
                <w:b/>
                <w:bCs/>
              </w:rPr>
            </w:pPr>
            <w:bookmarkStart w:id="100" w:name="_Toc450650521"/>
            <w:r w:rsidRPr="00C56C10">
              <w:rPr>
                <w:rFonts w:ascii="Times New Roman" w:hAnsi="Times New Roman" w:cs="Times New Roman"/>
                <w:b/>
                <w:bCs/>
              </w:rPr>
              <w:t>Key</w:t>
            </w:r>
          </w:p>
        </w:tc>
        <w:tc>
          <w:tcPr>
            <w:tcW w:w="4111" w:type="dxa"/>
            <w:gridSpan w:val="3"/>
          </w:tcPr>
          <w:p w14:paraId="6FDD7A5A" w14:textId="77777777" w:rsidR="00455898" w:rsidRPr="00C56C10" w:rsidRDefault="00455898" w:rsidP="00E44176">
            <w:pPr>
              <w:pStyle w:val="TABFIGfootnote"/>
              <w:ind w:firstLine="0"/>
              <w:rPr>
                <w:rFonts w:ascii="Times New Roman" w:hAnsi="Times New Roman" w:cs="Times New Roman"/>
                <w:b/>
                <w:bCs/>
              </w:rPr>
            </w:pPr>
          </w:p>
        </w:tc>
      </w:tr>
      <w:tr w:rsidR="00455898" w:rsidRPr="00C56C10" w14:paraId="23F47A0F" w14:textId="77777777" w:rsidTr="00F805CE">
        <w:trPr>
          <w:gridAfter w:val="1"/>
          <w:wAfter w:w="567" w:type="dxa"/>
        </w:trPr>
        <w:tc>
          <w:tcPr>
            <w:tcW w:w="4111" w:type="dxa"/>
            <w:gridSpan w:val="2"/>
          </w:tcPr>
          <w:p w14:paraId="3BF72FB9" w14:textId="4F99C82F" w:rsidR="00455898" w:rsidRPr="00C56C10" w:rsidRDefault="00455898" w:rsidP="00E44176">
            <w:pPr>
              <w:pStyle w:val="NOTE"/>
              <w:tabs>
                <w:tab w:val="left" w:pos="728"/>
              </w:tabs>
              <w:spacing w:before="60" w:after="60"/>
              <w:ind w:left="284"/>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3118" w:type="dxa"/>
          </w:tcPr>
          <w:p w14:paraId="14EEB077" w14:textId="3B982CD6" w:rsidR="00455898" w:rsidRPr="00C56C10" w:rsidRDefault="00C93B12"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F805CE" w:rsidRPr="00C56C10">
              <w:rPr>
                <w:rFonts w:ascii="Times New Roman" w:hAnsi="Times New Roman" w:cs="Times New Roman"/>
              </w:rPr>
              <w:t>h</w:t>
            </w:r>
            <w:r w:rsidR="00455898" w:rsidRPr="00C56C10">
              <w:rPr>
                <w:rFonts w:ascii="Times New Roman" w:hAnsi="Times New Roman" w:cs="Times New Roman"/>
              </w:rPr>
              <w:t xml:space="preserve">igh </w:t>
            </w:r>
            <w:r w:rsidR="00F805CE" w:rsidRPr="00C56C10">
              <w:rPr>
                <w:rFonts w:ascii="Times New Roman" w:hAnsi="Times New Roman" w:cs="Times New Roman"/>
              </w:rPr>
              <w:t>v</w:t>
            </w:r>
            <w:r w:rsidR="00455898" w:rsidRPr="00C56C10">
              <w:rPr>
                <w:rFonts w:ascii="Times New Roman" w:hAnsi="Times New Roman" w:cs="Times New Roman"/>
              </w:rPr>
              <w:t>oltage power supply</w:t>
            </w:r>
          </w:p>
        </w:tc>
      </w:tr>
      <w:tr w:rsidR="00455898" w:rsidRPr="00C56C10" w14:paraId="3CCDA2DC" w14:textId="77777777" w:rsidTr="00F805CE">
        <w:trPr>
          <w:gridAfter w:val="1"/>
          <w:wAfter w:w="567" w:type="dxa"/>
        </w:trPr>
        <w:tc>
          <w:tcPr>
            <w:tcW w:w="4111" w:type="dxa"/>
            <w:gridSpan w:val="2"/>
          </w:tcPr>
          <w:p w14:paraId="74FB4718" w14:textId="1F962EF8"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3118" w:type="dxa"/>
          </w:tcPr>
          <w:p w14:paraId="66E36604" w14:textId="506E07E5" w:rsidR="00455898" w:rsidRPr="00C56C10" w:rsidRDefault="00C93B12" w:rsidP="00A37879">
            <w:pPr>
              <w:pStyle w:val="NOTE"/>
              <w:tabs>
                <w:tab w:val="left" w:pos="728"/>
              </w:tabs>
              <w:spacing w:before="0"/>
              <w:ind w:left="284"/>
              <w:rPr>
                <w:rFonts w:ascii="Times New Roman" w:hAnsi="Times New Roman" w:cs="Times New Roman"/>
              </w:rPr>
            </w:pPr>
            <w:r w:rsidRPr="00C56C10">
              <w:rPr>
                <w:rFonts w:ascii="Times New Roman" w:hAnsi="Times New Roman" w:cs="Times New Roman"/>
              </w:rPr>
              <w:t>Vehicle / ESA HV</w:t>
            </w:r>
            <w:r w:rsidR="00455898" w:rsidRPr="00C56C10">
              <w:rPr>
                <w:rFonts w:ascii="Times New Roman" w:hAnsi="Times New Roman" w:cs="Times New Roman"/>
              </w:rPr>
              <w:t xml:space="preserve"> </w:t>
            </w:r>
            <w:r w:rsidR="00F805CE" w:rsidRPr="00C56C10">
              <w:rPr>
                <w:rFonts w:ascii="Times New Roman" w:hAnsi="Times New Roman" w:cs="Times New Roman"/>
              </w:rPr>
              <w:t>h</w:t>
            </w:r>
            <w:r w:rsidR="00455898" w:rsidRPr="00C56C10">
              <w:rPr>
                <w:rFonts w:ascii="Times New Roman" w:hAnsi="Times New Roman" w:cs="Times New Roman"/>
              </w:rPr>
              <w:t xml:space="preserve">igh </w:t>
            </w:r>
            <w:r w:rsidR="00F805CE" w:rsidRPr="00C56C10">
              <w:rPr>
                <w:rFonts w:ascii="Times New Roman" w:hAnsi="Times New Roman" w:cs="Times New Roman"/>
              </w:rPr>
              <w:t>v</w:t>
            </w:r>
            <w:r w:rsidR="00455898" w:rsidRPr="00C56C10">
              <w:rPr>
                <w:rFonts w:ascii="Times New Roman" w:hAnsi="Times New Roman" w:cs="Times New Roman"/>
              </w:rPr>
              <w:t xml:space="preserve">oltage of </w:t>
            </w:r>
            <w:r w:rsidR="00164DF3">
              <w:rPr>
                <w:rFonts w:ascii="Times New Roman" w:hAnsi="Times New Roman" w:cs="Times New Roman"/>
              </w:rPr>
              <w:t>v</w:t>
            </w:r>
            <w:r w:rsidR="00455898" w:rsidRPr="00C56C10">
              <w:rPr>
                <w:rFonts w:ascii="Times New Roman" w:hAnsi="Times New Roman" w:cs="Times New Roman"/>
              </w:rPr>
              <w:t>ehicle or ESA</w:t>
            </w:r>
          </w:p>
        </w:tc>
      </w:tr>
      <w:tr w:rsidR="00455898" w:rsidRPr="00C56C10" w14:paraId="6D90B4E7" w14:textId="77777777" w:rsidTr="00F805CE">
        <w:trPr>
          <w:gridAfter w:val="1"/>
          <w:wAfter w:w="567" w:type="dxa"/>
        </w:trPr>
        <w:tc>
          <w:tcPr>
            <w:tcW w:w="4111" w:type="dxa"/>
            <w:gridSpan w:val="2"/>
          </w:tcPr>
          <w:p w14:paraId="37EDB1FB" w14:textId="5EF143AC"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C2</w:t>
            </w:r>
            <w:r w:rsidRPr="00C56C10">
              <w:rPr>
                <w:rFonts w:ascii="Times New Roman" w:hAnsi="Times New Roman" w:cs="Times New Roman"/>
              </w:rPr>
              <w:tab/>
              <w:t xml:space="preserve">1 µF (default value, if another value is used, it </w:t>
            </w:r>
            <w:proofErr w:type="gramStart"/>
            <w:r w:rsidR="00164DF3">
              <w:rPr>
                <w:rFonts w:ascii="Times New Roman" w:hAnsi="Times New Roman" w:cs="Times New Roman"/>
              </w:rPr>
              <w:t>s</w:t>
            </w:r>
            <w:r w:rsidRPr="00C56C10">
              <w:rPr>
                <w:rFonts w:ascii="Times New Roman" w:hAnsi="Times New Roman" w:cs="Times New Roman"/>
              </w:rPr>
              <w:t>ha</w:t>
            </w:r>
            <w:r w:rsidR="00164DF3">
              <w:rPr>
                <w:rFonts w:ascii="Times New Roman" w:hAnsi="Times New Roman" w:cs="Times New Roman"/>
              </w:rPr>
              <w:t>ll</w:t>
            </w:r>
            <w:r w:rsidRPr="00C56C10">
              <w:rPr>
                <w:rFonts w:ascii="Times New Roman" w:hAnsi="Times New Roman" w:cs="Times New Roman"/>
              </w:rPr>
              <w:t xml:space="preserve"> </w:t>
            </w:r>
            <w:r w:rsidRPr="00CD34B7">
              <w:rPr>
                <w:rFonts w:ascii="Times New Roman" w:hAnsi="Times New Roman" w:cs="Times New Roman"/>
                <w:strike/>
                <w:highlight w:val="lightGray"/>
              </w:rPr>
              <w:t>to</w:t>
            </w:r>
            <w:proofErr w:type="gramEnd"/>
            <w:r w:rsidRPr="00C56C10">
              <w:rPr>
                <w:rFonts w:ascii="Times New Roman" w:hAnsi="Times New Roman" w:cs="Times New Roman"/>
              </w:rPr>
              <w:t xml:space="preserve"> be justified)</w:t>
            </w:r>
          </w:p>
        </w:tc>
        <w:tc>
          <w:tcPr>
            <w:tcW w:w="3118" w:type="dxa"/>
          </w:tcPr>
          <w:p w14:paraId="34D1BEC7" w14:textId="258FB93C" w:rsidR="00455898" w:rsidRPr="00C56C10" w:rsidRDefault="00C93B12"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F805CE" w:rsidRPr="00C56C10">
              <w:rPr>
                <w:rFonts w:ascii="Times New Roman" w:hAnsi="Times New Roman" w:cs="Times New Roman"/>
              </w:rPr>
              <w:t>m</w:t>
            </w:r>
            <w:r w:rsidR="00455898" w:rsidRPr="00C56C10">
              <w:rPr>
                <w:rFonts w:ascii="Times New Roman" w:hAnsi="Times New Roman" w:cs="Times New Roman"/>
              </w:rPr>
              <w:t xml:space="preserve">easuring </w:t>
            </w:r>
            <w:r w:rsidR="00F805CE"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693BBDA3" w14:textId="77777777" w:rsidTr="00F805CE">
        <w:trPr>
          <w:gridAfter w:val="1"/>
          <w:wAfter w:w="567" w:type="dxa"/>
        </w:trPr>
        <w:tc>
          <w:tcPr>
            <w:tcW w:w="4111" w:type="dxa"/>
            <w:gridSpan w:val="2"/>
          </w:tcPr>
          <w:p w14:paraId="6378EF3D" w14:textId="6709FEDE"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3118" w:type="dxa"/>
          </w:tcPr>
          <w:p w14:paraId="317ED19A" w14:textId="0A7340BE" w:rsidR="00455898" w:rsidRPr="00C56C10" w:rsidRDefault="00C93B12"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F805CE" w:rsidRPr="00C56C10">
              <w:rPr>
                <w:rFonts w:ascii="Times New Roman" w:hAnsi="Times New Roman" w:cs="Times New Roman"/>
              </w:rPr>
              <w:t>g</w:t>
            </w:r>
            <w:r w:rsidR="00455898" w:rsidRPr="00C56C10">
              <w:rPr>
                <w:rFonts w:ascii="Times New Roman" w:hAnsi="Times New Roman" w:cs="Times New Roman"/>
              </w:rPr>
              <w:t>round</w:t>
            </w:r>
          </w:p>
        </w:tc>
      </w:tr>
      <w:tr w:rsidR="00455898" w:rsidRPr="00C56C10" w14:paraId="63FAAAA6" w14:textId="77777777" w:rsidTr="00F805CE">
        <w:trPr>
          <w:gridAfter w:val="1"/>
          <w:wAfter w:w="567" w:type="dxa"/>
        </w:trPr>
        <w:tc>
          <w:tcPr>
            <w:tcW w:w="4111" w:type="dxa"/>
            <w:gridSpan w:val="2"/>
          </w:tcPr>
          <w:p w14:paraId="33E6F500" w14:textId="058368C3"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c>
          <w:tcPr>
            <w:tcW w:w="3118" w:type="dxa"/>
          </w:tcPr>
          <w:p w14:paraId="3E51D239" w14:textId="77777777" w:rsidR="00455898" w:rsidRPr="00C56C10" w:rsidRDefault="00455898" w:rsidP="00E44176">
            <w:pPr>
              <w:pStyle w:val="NOTE"/>
              <w:tabs>
                <w:tab w:val="left" w:pos="728"/>
              </w:tabs>
              <w:spacing w:before="60" w:after="60"/>
              <w:rPr>
                <w:rFonts w:ascii="Times New Roman" w:hAnsi="Times New Roman" w:cs="Times New Roman"/>
                <w:b/>
                <w:bCs/>
              </w:rPr>
            </w:pPr>
          </w:p>
        </w:tc>
      </w:tr>
    </w:tbl>
    <w:bookmarkEnd w:id="100"/>
    <w:p w14:paraId="78854CF4" w14:textId="77777777" w:rsidR="00F156B2" w:rsidRPr="00C56C10" w:rsidRDefault="00F156B2" w:rsidP="00F156B2">
      <w:pPr>
        <w:pStyle w:val="berschrift1"/>
        <w:spacing w:before="240"/>
        <w:rPr>
          <w:bCs/>
        </w:rPr>
      </w:pPr>
      <w:r w:rsidRPr="00C56C10">
        <w:rPr>
          <w:bCs/>
        </w:rPr>
        <w:t>Figure 7</w:t>
      </w:r>
    </w:p>
    <w:p w14:paraId="5622A882" w14:textId="620BC4AF" w:rsidR="00F156B2" w:rsidRPr="00C56C10" w:rsidRDefault="00F156B2" w:rsidP="00F156B2">
      <w:pPr>
        <w:pStyle w:val="berschrift1"/>
        <w:rPr>
          <w:b/>
          <w:bCs/>
          <w:sz w:val="24"/>
        </w:rPr>
      </w:pPr>
      <w:r w:rsidRPr="00C56C10">
        <w:rPr>
          <w:b/>
          <w:bCs/>
        </w:rPr>
        <w:t>Characteristics of the DC-charging-AN impedance</w:t>
      </w:r>
      <w:r w:rsidRPr="00C56C10">
        <w:rPr>
          <w:b/>
          <w:bCs/>
          <w:sz w:val="24"/>
        </w:rPr>
        <w:t xml:space="preserve"> </w:t>
      </w:r>
    </w:p>
    <w:p w14:paraId="78E2DDD4" w14:textId="208DD284" w:rsidR="00F156B2" w:rsidRPr="00C56C10" w:rsidRDefault="00F156B2" w:rsidP="00F156B2">
      <w:pPr>
        <w:pStyle w:val="PARAGRAPH"/>
        <w:spacing w:after="0"/>
        <w:jc w:val="center"/>
        <w:rPr>
          <w:noProof w:val="0"/>
        </w:rPr>
      </w:pPr>
      <w:bookmarkStart w:id="101" w:name="_Toc387589000"/>
      <w:bookmarkStart w:id="102" w:name="_Toc450650522"/>
      <w:r w:rsidRPr="00C56C10">
        <w:rPr>
          <w:lang w:eastAsia="en-US"/>
        </w:rPr>
        <w:drawing>
          <wp:inline distT="0" distB="0" distL="0" distR="0" wp14:anchorId="7BD1DB61" wp14:editId="3CDA18BE">
            <wp:extent cx="2750185" cy="1854835"/>
            <wp:effectExtent l="0" t="0" r="0" b="0"/>
            <wp:docPr id="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bookmarkEnd w:id="101"/>
    <w:bookmarkEnd w:id="102"/>
    <w:p w14:paraId="7F00C57A" w14:textId="431F8A4A" w:rsidR="00455898" w:rsidRPr="00C56C10" w:rsidRDefault="00455898" w:rsidP="00F156B2">
      <w:pPr>
        <w:spacing w:before="240" w:after="120"/>
        <w:ind w:left="1134"/>
        <w:rPr>
          <w:b/>
          <w:sz w:val="24"/>
          <w:szCs w:val="24"/>
        </w:rPr>
      </w:pPr>
      <w:r w:rsidRPr="00C56C10">
        <w:rPr>
          <w:b/>
          <w:sz w:val="24"/>
          <w:szCs w:val="24"/>
        </w:rPr>
        <w:t>4.</w:t>
      </w:r>
      <w:bookmarkStart w:id="103" w:name="_Toc349729735"/>
      <w:bookmarkStart w:id="104" w:name="_Toc387589102"/>
      <w:bookmarkStart w:id="105" w:name="_Toc387599805"/>
      <w:bookmarkStart w:id="106" w:name="_Toc450650466"/>
      <w:bookmarkStart w:id="107" w:name="_Toc483417894"/>
      <w:r w:rsidR="0002680B" w:rsidRPr="00C56C10">
        <w:rPr>
          <w:b/>
          <w:sz w:val="24"/>
          <w:szCs w:val="24"/>
        </w:rPr>
        <w:tab/>
      </w:r>
      <w:r w:rsidRPr="00C56C10">
        <w:rPr>
          <w:b/>
          <w:sz w:val="24"/>
          <w:szCs w:val="24"/>
        </w:rPr>
        <w:t>Artificial Mains networks (AMN)</w:t>
      </w:r>
      <w:bookmarkEnd w:id="103"/>
      <w:bookmarkEnd w:id="104"/>
      <w:bookmarkEnd w:id="105"/>
      <w:bookmarkEnd w:id="106"/>
      <w:bookmarkEnd w:id="107"/>
    </w:p>
    <w:p w14:paraId="5BA4CC09" w14:textId="3C053D33"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 vehicle</w:t>
      </w:r>
      <w:r w:rsidR="00F46A49" w:rsidRPr="00C56C10">
        <w:rPr>
          <w:rFonts w:ascii="Times New Roman" w:hAnsi="Times New Roman" w:cs="Times New Roman"/>
          <w:noProof w:val="0"/>
          <w:spacing w:val="0"/>
          <w:lang w:eastAsia="en-US"/>
        </w:rPr>
        <w:t>/ESA</w:t>
      </w:r>
      <w:r w:rsidRPr="00C56C10">
        <w:rPr>
          <w:rFonts w:ascii="Times New Roman" w:hAnsi="Times New Roman" w:cs="Times New Roman"/>
          <w:noProof w:val="0"/>
          <w:spacing w:val="0"/>
          <w:lang w:eastAsia="en-US"/>
        </w:rPr>
        <w:t xml:space="preserve"> in charging mode connected to an </w:t>
      </w:r>
      <w:r w:rsidR="003F32C3" w:rsidRPr="00C56C10">
        <w:rPr>
          <w:rFonts w:ascii="Times New Roman" w:hAnsi="Times New Roman" w:cs="Times New Roman"/>
          <w:noProof w:val="0"/>
          <w:spacing w:val="0"/>
          <w:lang w:eastAsia="en-US"/>
        </w:rPr>
        <w:t>AC</w:t>
      </w:r>
      <w:r w:rsidRPr="00C56C10">
        <w:rPr>
          <w:rFonts w:ascii="Times New Roman" w:hAnsi="Times New Roman" w:cs="Times New Roman"/>
          <w:noProof w:val="0"/>
          <w:spacing w:val="0"/>
          <w:lang w:eastAsia="en-US"/>
        </w:rPr>
        <w:t xml:space="preserve"> power mains, a 50 µH / 50 Ω-AMN as defined in CISPR </w:t>
      </w:r>
      <w:r w:rsidRPr="00204247">
        <w:rPr>
          <w:rFonts w:ascii="Times New Roman" w:hAnsi="Times New Roman" w:cs="Times New Roman"/>
          <w:noProof w:val="0"/>
          <w:spacing w:val="0"/>
          <w:lang w:eastAsia="en-US"/>
        </w:rPr>
        <w:t>16-1-2</w:t>
      </w:r>
      <w:r w:rsidR="00204247" w:rsidRPr="00204247">
        <w:rPr>
          <w:rFonts w:ascii="Times New Roman" w:hAnsi="Times New Roman" w:cs="Times New Roman"/>
          <w:noProof w:val="0"/>
          <w:spacing w:val="0"/>
          <w:highlight w:val="cyan"/>
          <w:lang w:eastAsia="en-US"/>
        </w:rPr>
        <w:t>,</w:t>
      </w:r>
      <w:r w:rsidRPr="00204247">
        <w:rPr>
          <w:rFonts w:ascii="Times New Roman" w:hAnsi="Times New Roman" w:cs="Times New Roman"/>
          <w:noProof w:val="0"/>
          <w:spacing w:val="0"/>
          <w:lang w:eastAsia="en-US"/>
        </w:rPr>
        <w:t xml:space="preserve"> </w:t>
      </w:r>
      <w:proofErr w:type="spellStart"/>
      <w:r w:rsidR="00204247" w:rsidRPr="00204247">
        <w:rPr>
          <w:rFonts w:ascii="Times New Roman" w:hAnsi="Times New Roman" w:cs="Times New Roman"/>
          <w:highlight w:val="cyan"/>
        </w:rPr>
        <w:t>C</w:t>
      </w:r>
      <w:r w:rsidR="00204247" w:rsidRPr="00204247">
        <w:rPr>
          <w:rFonts w:ascii="Times New Roman" w:hAnsi="Times New Roman" w:cs="Times New Roman"/>
          <w:strike/>
          <w:highlight w:val="lightGray"/>
        </w:rPr>
        <w:t>c</w:t>
      </w:r>
      <w:r w:rsidRPr="00204247">
        <w:rPr>
          <w:rFonts w:ascii="Times New Roman" w:hAnsi="Times New Roman" w:cs="Times New Roman"/>
          <w:noProof w:val="0"/>
          <w:spacing w:val="0"/>
          <w:lang w:eastAsia="en-US"/>
        </w:rPr>
        <w:t>lause</w:t>
      </w:r>
      <w:proofErr w:type="spellEnd"/>
      <w:r w:rsidRPr="00C56C10">
        <w:rPr>
          <w:rFonts w:ascii="Times New Roman" w:hAnsi="Times New Roman" w:cs="Times New Roman"/>
          <w:noProof w:val="0"/>
          <w:spacing w:val="0"/>
          <w:lang w:eastAsia="en-US"/>
        </w:rPr>
        <w:t xml:space="preserve"> 4.4 shall be used.</w:t>
      </w:r>
    </w:p>
    <w:p w14:paraId="5C3452B4" w14:textId="62D28B20"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AMN(s) shall be terminated with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loads</w:t>
      </w:r>
      <w:bookmarkStart w:id="108" w:name="_Toc387589103"/>
      <w:bookmarkStart w:id="109" w:name="_Toc387599806"/>
      <w:bookmarkStart w:id="110" w:name="_Toc450650467"/>
      <w:r w:rsidR="00F156B2" w:rsidRPr="00C56C10">
        <w:rPr>
          <w:rFonts w:ascii="Times New Roman" w:hAnsi="Times New Roman" w:cs="Times New Roman"/>
          <w:noProof w:val="0"/>
          <w:spacing w:val="0"/>
          <w:lang w:eastAsia="en-US"/>
        </w:rPr>
        <w:t>.</w:t>
      </w:r>
    </w:p>
    <w:p w14:paraId="5E55B0A2" w14:textId="723DC632" w:rsidR="00455898" w:rsidRPr="00C56C10" w:rsidRDefault="00455898" w:rsidP="0002680B">
      <w:pPr>
        <w:spacing w:before="360" w:after="240"/>
        <w:ind w:left="1134"/>
        <w:rPr>
          <w:b/>
          <w:sz w:val="24"/>
          <w:szCs w:val="24"/>
        </w:rPr>
      </w:pPr>
      <w:bookmarkStart w:id="111" w:name="_Toc483417895"/>
      <w:r w:rsidRPr="00C56C10">
        <w:rPr>
          <w:b/>
          <w:sz w:val="24"/>
          <w:szCs w:val="24"/>
        </w:rPr>
        <w:t>5.</w:t>
      </w:r>
      <w:r w:rsidR="0002680B" w:rsidRPr="00C56C10">
        <w:rPr>
          <w:b/>
          <w:sz w:val="24"/>
          <w:szCs w:val="24"/>
        </w:rPr>
        <w:tab/>
      </w:r>
      <w:r w:rsidRPr="00C56C10">
        <w:rPr>
          <w:b/>
          <w:sz w:val="24"/>
          <w:szCs w:val="24"/>
        </w:rPr>
        <w:t>Asymmetric artificial network (AAN)</w:t>
      </w:r>
      <w:bookmarkEnd w:id="108"/>
      <w:bookmarkEnd w:id="109"/>
      <w:bookmarkEnd w:id="110"/>
      <w:bookmarkEnd w:id="111"/>
    </w:p>
    <w:p w14:paraId="1866309D" w14:textId="6F3E6423"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w:t>
      </w:r>
      <w:r w:rsidR="00E7268F" w:rsidRPr="00C56C10">
        <w:rPr>
          <w:rFonts w:ascii="Times New Roman" w:hAnsi="Times New Roman" w:cs="Times New Roman"/>
          <w:noProof w:val="0"/>
          <w:spacing w:val="0"/>
          <w:lang w:eastAsia="en-US"/>
        </w:rPr>
        <w:t>/ESA</w:t>
      </w:r>
      <w:r w:rsidRPr="00C56C10">
        <w:rPr>
          <w:rFonts w:ascii="Times New Roman" w:hAnsi="Times New Roman" w:cs="Times New Roman"/>
          <w:noProof w:val="0"/>
          <w:spacing w:val="0"/>
          <w:lang w:eastAsia="en-US"/>
        </w:rPr>
        <w:t>. Therefore, a distinction between some specific signal/control port lines and/or wired network port lines (for example, control pilot line, CAN lines) is necessary.</w:t>
      </w:r>
    </w:p>
    <w:p w14:paraId="2363B0E2"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AAN(s) shall be terminated with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loads</w:t>
      </w:r>
      <w:bookmarkStart w:id="112" w:name="_Toc349729737"/>
      <w:bookmarkStart w:id="113" w:name="_Toc387589104"/>
      <w:bookmarkStart w:id="114" w:name="_Toc387599807"/>
      <w:bookmarkStart w:id="115" w:name="_Toc450650468"/>
      <w:r w:rsidRPr="00C56C10">
        <w:rPr>
          <w:rFonts w:ascii="Times New Roman" w:hAnsi="Times New Roman" w:cs="Times New Roman"/>
          <w:noProof w:val="0"/>
          <w:spacing w:val="0"/>
          <w:lang w:eastAsia="en-US"/>
        </w:rPr>
        <w:t>.</w:t>
      </w:r>
    </w:p>
    <w:p w14:paraId="42858A45" w14:textId="5C19098D"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lastRenderedPageBreak/>
        <w:t xml:space="preserve">AANs that are defined in </w:t>
      </w:r>
      <w:r w:rsidR="0001270E" w:rsidRPr="0001270E">
        <w:rPr>
          <w:rFonts w:ascii="Times New Roman" w:hAnsi="Times New Roman" w:cs="Times New Roman"/>
          <w:noProof w:val="0"/>
          <w:spacing w:val="0"/>
          <w:highlight w:val="cyan"/>
          <w:lang w:eastAsia="en-US"/>
        </w:rPr>
        <w:t>Paragraphs</w:t>
      </w:r>
      <w:r w:rsidR="0001270E">
        <w:rPr>
          <w:rFonts w:ascii="Times New Roman" w:hAnsi="Times New Roman" w:cs="Times New Roman"/>
          <w:noProof w:val="0"/>
          <w:spacing w:val="0"/>
          <w:lang w:eastAsia="en-US"/>
        </w:rPr>
        <w:t xml:space="preserve"> </w:t>
      </w:r>
      <w:r w:rsidRPr="00C56C10">
        <w:rPr>
          <w:rFonts w:ascii="Times New Roman" w:hAnsi="Times New Roman" w:cs="Times New Roman"/>
          <w:noProof w:val="0"/>
          <w:spacing w:val="0"/>
          <w:lang w:eastAsia="en-US"/>
        </w:rPr>
        <w:t xml:space="preserve">5.1., 5.2., 5.3. and 5.4. </w:t>
      </w:r>
      <w:r w:rsidR="0001270E" w:rsidRPr="0001270E">
        <w:rPr>
          <w:rFonts w:ascii="Times New Roman" w:hAnsi="Times New Roman" w:cs="Times New Roman"/>
          <w:noProof w:val="0"/>
          <w:spacing w:val="0"/>
          <w:highlight w:val="cyan"/>
          <w:lang w:eastAsia="en-US"/>
        </w:rPr>
        <w:t>of this appendix</w:t>
      </w:r>
      <w:r w:rsidR="0001270E">
        <w:rPr>
          <w:rFonts w:ascii="Times New Roman" w:hAnsi="Times New Roman" w:cs="Times New Roman"/>
          <w:noProof w:val="0"/>
          <w:spacing w:val="0"/>
          <w:lang w:eastAsia="en-US"/>
        </w:rPr>
        <w:t xml:space="preserve"> </w:t>
      </w:r>
      <w:r w:rsidRPr="00C56C10">
        <w:rPr>
          <w:rFonts w:ascii="Times New Roman" w:hAnsi="Times New Roman" w:cs="Times New Roman"/>
          <w:noProof w:val="0"/>
          <w:spacing w:val="0"/>
          <w:lang w:eastAsia="en-US"/>
        </w:rPr>
        <w:t>are used for unshielded signal/control port lines and/or wired network port lines.</w:t>
      </w:r>
    </w:p>
    <w:p w14:paraId="18164D70"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shielded signal/control port lines are used, then shielded AANs defined in CISPR 32:2015 Annex G, Figures G.10 and G.11 should be used.</w:t>
      </w:r>
    </w:p>
    <w:p w14:paraId="2AA58965" w14:textId="46E95BBB" w:rsidR="00455898" w:rsidRPr="00C56C10" w:rsidRDefault="00455898" w:rsidP="0002680B">
      <w:pPr>
        <w:spacing w:before="360" w:after="240"/>
        <w:ind w:left="1134"/>
        <w:rPr>
          <w:b/>
          <w:sz w:val="24"/>
          <w:szCs w:val="24"/>
        </w:rPr>
      </w:pPr>
      <w:bookmarkStart w:id="116" w:name="_Toc483417896"/>
      <w:r w:rsidRPr="00C56C10">
        <w:rPr>
          <w:b/>
          <w:sz w:val="24"/>
          <w:szCs w:val="24"/>
        </w:rPr>
        <w:t>5.1.</w:t>
      </w:r>
      <w:r w:rsidR="0002680B" w:rsidRPr="00C56C10">
        <w:rPr>
          <w:b/>
          <w:sz w:val="24"/>
          <w:szCs w:val="24"/>
        </w:rPr>
        <w:tab/>
      </w:r>
      <w:r w:rsidRPr="00C56C10">
        <w:rPr>
          <w:b/>
          <w:sz w:val="24"/>
          <w:szCs w:val="24"/>
        </w:rPr>
        <w:t>Signal/Control port with symmetric lines</w:t>
      </w:r>
      <w:bookmarkEnd w:id="116"/>
      <w:r w:rsidRPr="00C56C10">
        <w:rPr>
          <w:b/>
          <w:sz w:val="24"/>
          <w:szCs w:val="24"/>
        </w:rPr>
        <w:t xml:space="preserve"> </w:t>
      </w:r>
      <w:bookmarkEnd w:id="112"/>
      <w:bookmarkEnd w:id="113"/>
      <w:bookmarkEnd w:id="114"/>
      <w:bookmarkEnd w:id="115"/>
    </w:p>
    <w:p w14:paraId="2B94BB03" w14:textId="1857EC16"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An asymmetric artificial network (AAN) to be connected between the vehicle and the charging station or any </w:t>
      </w:r>
      <w:r w:rsidR="00E7268F" w:rsidRPr="00C56C10">
        <w:rPr>
          <w:rFonts w:ascii="Times New Roman" w:hAnsi="Times New Roman" w:cs="Times New Roman"/>
          <w:noProof w:val="0"/>
          <w:spacing w:val="0"/>
          <w:lang w:eastAsia="en-US"/>
        </w:rPr>
        <w:t>auxiliary</w:t>
      </w:r>
      <w:r w:rsidRPr="00C56C10">
        <w:rPr>
          <w:rFonts w:ascii="Times New Roman" w:hAnsi="Times New Roman" w:cs="Times New Roman"/>
          <w:noProof w:val="0"/>
          <w:spacing w:val="0"/>
          <w:lang w:eastAsia="en-US"/>
        </w:rPr>
        <w:t xml:space="preserve"> equipment (AE) used to simulate communication is defined in CISPR 16-1-2 Anne</w:t>
      </w:r>
      <w:r w:rsidRPr="00204247">
        <w:rPr>
          <w:rFonts w:ascii="Times New Roman" w:hAnsi="Times New Roman" w:cs="Times New Roman"/>
          <w:noProof w:val="0"/>
          <w:spacing w:val="0"/>
          <w:lang w:eastAsia="en-US"/>
        </w:rPr>
        <w:t>x E</w:t>
      </w:r>
      <w:r w:rsidR="00204247" w:rsidRPr="00204247">
        <w:rPr>
          <w:rFonts w:ascii="Times New Roman" w:hAnsi="Times New Roman" w:cs="Times New Roman"/>
          <w:noProof w:val="0"/>
          <w:spacing w:val="0"/>
          <w:highlight w:val="cyan"/>
          <w:lang w:eastAsia="en-US"/>
        </w:rPr>
        <w:t>,</w:t>
      </w:r>
      <w:r w:rsidR="00204247" w:rsidRPr="00204247">
        <w:rPr>
          <w:rFonts w:ascii="Times New Roman" w:hAnsi="Times New Roman" w:cs="Times New Roman"/>
          <w:noProof w:val="0"/>
          <w:spacing w:val="0"/>
          <w:lang w:eastAsia="en-US"/>
        </w:rPr>
        <w:t xml:space="preserve"> </w:t>
      </w:r>
      <w:proofErr w:type="spellStart"/>
      <w:r w:rsidR="00204247" w:rsidRPr="00204247">
        <w:rPr>
          <w:rFonts w:ascii="Times New Roman" w:hAnsi="Times New Roman" w:cs="Times New Roman"/>
          <w:highlight w:val="cyan"/>
        </w:rPr>
        <w:t>C</w:t>
      </w:r>
      <w:r w:rsidR="00204247" w:rsidRPr="00204247">
        <w:rPr>
          <w:rFonts w:ascii="Times New Roman" w:hAnsi="Times New Roman" w:cs="Times New Roman"/>
          <w:strike/>
          <w:highlight w:val="lightGray"/>
        </w:rPr>
        <w:t>c</w:t>
      </w:r>
      <w:r w:rsidRPr="00204247">
        <w:rPr>
          <w:rFonts w:ascii="Times New Roman" w:hAnsi="Times New Roman" w:cs="Times New Roman"/>
          <w:noProof w:val="0"/>
          <w:spacing w:val="0"/>
          <w:lang w:eastAsia="en-US"/>
        </w:rPr>
        <w:t>lause</w:t>
      </w:r>
      <w:proofErr w:type="spellEnd"/>
      <w:r w:rsidRPr="00C56C10">
        <w:rPr>
          <w:rFonts w:ascii="Times New Roman" w:hAnsi="Times New Roman" w:cs="Times New Roman"/>
          <w:noProof w:val="0"/>
          <w:spacing w:val="0"/>
          <w:lang w:eastAsia="en-US"/>
        </w:rPr>
        <w:t xml:space="preserve"> E.2 (T network </w:t>
      </w:r>
      <w:r w:rsidR="00C93B12" w:rsidRPr="00C56C10">
        <w:rPr>
          <w:rFonts w:ascii="Times New Roman" w:hAnsi="Times New Roman" w:cs="Times New Roman"/>
          <w:noProof w:val="0"/>
          <w:spacing w:val="0"/>
          <w:lang w:eastAsia="en-US"/>
        </w:rPr>
        <w:t>circuit) (see example in Figure </w:t>
      </w:r>
      <w:r w:rsidRPr="00C56C10">
        <w:rPr>
          <w:rFonts w:ascii="Times New Roman" w:hAnsi="Times New Roman" w:cs="Times New Roman"/>
          <w:noProof w:val="0"/>
          <w:spacing w:val="0"/>
          <w:lang w:eastAsia="en-US"/>
        </w:rPr>
        <w:t>8).</w:t>
      </w:r>
    </w:p>
    <w:p w14:paraId="03D73B55"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AAN has a common mode impedance of 150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The impedance </w:t>
      </w:r>
      <w:proofErr w:type="spellStart"/>
      <w:r w:rsidRPr="00C56C10">
        <w:rPr>
          <w:rFonts w:ascii="Times New Roman" w:hAnsi="Times New Roman" w:cs="Times New Roman"/>
          <w:noProof w:val="0"/>
          <w:spacing w:val="0"/>
          <w:lang w:eastAsia="en-US"/>
        </w:rPr>
        <w:t>Z</w:t>
      </w:r>
      <w:r w:rsidRPr="00C56C10">
        <w:rPr>
          <w:rFonts w:ascii="Times New Roman" w:hAnsi="Times New Roman" w:cs="Times New Roman"/>
          <w:noProof w:val="0"/>
          <w:spacing w:val="0"/>
          <w:vertAlign w:val="subscript"/>
          <w:lang w:eastAsia="en-US"/>
        </w:rPr>
        <w:t>cat</w:t>
      </w:r>
      <w:proofErr w:type="spellEnd"/>
      <w:r w:rsidRPr="00C56C10">
        <w:rPr>
          <w:rFonts w:ascii="Times New Roman" w:hAnsi="Times New Roman" w:cs="Times New Roman"/>
          <w:noProof w:val="0"/>
          <w:spacing w:val="0"/>
          <w:lang w:eastAsia="en-US"/>
        </w:rPr>
        <w:t xml:space="preserve">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14:paraId="730BEC2A" w14:textId="0F03A0CD"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CAN communication is an example of symmetric lines used for vehicle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charging mode.</w:t>
      </w:r>
    </w:p>
    <w:p w14:paraId="2B70019E"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If an original charging station can be used for the test, an AAN is not required for CAN communication. </w:t>
      </w:r>
    </w:p>
    <w:p w14:paraId="02FAD5B5" w14:textId="5EB940B0"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If the CAN communication is emulated and if the presence of the AAN prevents proper CAN </w:t>
      </w:r>
      <w:r w:rsidR="00F156B2" w:rsidRPr="00C56C10">
        <w:rPr>
          <w:rFonts w:ascii="Times New Roman" w:hAnsi="Times New Roman" w:cs="Times New Roman"/>
          <w:noProof w:val="0"/>
          <w:spacing w:val="0"/>
          <w:lang w:eastAsia="en-US"/>
        </w:rPr>
        <w:t>communication,</w:t>
      </w:r>
      <w:r w:rsidRPr="00C56C10">
        <w:rPr>
          <w:rFonts w:ascii="Times New Roman" w:hAnsi="Times New Roman" w:cs="Times New Roman"/>
          <w:noProof w:val="0"/>
          <w:spacing w:val="0"/>
          <w:lang w:eastAsia="en-US"/>
        </w:rPr>
        <w:t xml:space="preserve"> then no AAN should be used. </w:t>
      </w:r>
    </w:p>
    <w:p w14:paraId="7A1A62B4" w14:textId="77777777" w:rsidR="00F156B2" w:rsidRPr="00C56C10" w:rsidRDefault="00F156B2" w:rsidP="00F156B2">
      <w:pPr>
        <w:pStyle w:val="berschrift1"/>
      </w:pPr>
      <w:r w:rsidRPr="00C56C10">
        <w:t xml:space="preserve">Figure 8 </w:t>
      </w:r>
    </w:p>
    <w:p w14:paraId="51443DC5" w14:textId="4202A255" w:rsidR="00F156B2" w:rsidRPr="00C56C10" w:rsidRDefault="00F156B2" w:rsidP="00F156B2">
      <w:pPr>
        <w:pStyle w:val="berschrift1"/>
        <w:spacing w:after="240"/>
        <w:rPr>
          <w:b/>
          <w:bCs/>
        </w:rPr>
      </w:pPr>
      <w:r w:rsidRPr="00C56C10">
        <w:rPr>
          <w:b/>
          <w:bCs/>
        </w:rPr>
        <w:t>Example of an AAN for Signal/Control port with symmetric lines (e.g. CAN)</w:t>
      </w:r>
    </w:p>
    <w:p w14:paraId="6BE522EB" w14:textId="77777777" w:rsidR="00455898" w:rsidRPr="00C56C10" w:rsidRDefault="00455898" w:rsidP="00F156B2">
      <w:pPr>
        <w:pStyle w:val="FIGURE-title"/>
        <w:spacing w:after="120"/>
        <w:rPr>
          <w:rFonts w:ascii="Times New Roman" w:hAnsi="Times New Roman" w:cs="Times New Roman"/>
          <w:noProof w:val="0"/>
        </w:rPr>
      </w:pPr>
      <w:bookmarkStart w:id="117" w:name="_Toc387589001"/>
      <w:bookmarkStart w:id="118" w:name="_Toc450650523"/>
      <w:r w:rsidRPr="00C56C10">
        <w:rPr>
          <w:rFonts w:ascii="Times New Roman" w:hAnsi="Times New Roman" w:cs="Times New Roman"/>
          <w:lang w:eastAsia="en-US"/>
        </w:rPr>
        <w:drawing>
          <wp:inline distT="0" distB="0" distL="0" distR="0" wp14:anchorId="4577DD6B" wp14:editId="1967CA3C">
            <wp:extent cx="3729161" cy="1540234"/>
            <wp:effectExtent l="0" t="0" r="5080" b="31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2727"/>
        <w:gridCol w:w="4282"/>
      </w:tblGrid>
      <w:tr w:rsidR="00455898" w:rsidRPr="00C56C10" w14:paraId="5CAC7235" w14:textId="77777777" w:rsidTr="00164DF3">
        <w:trPr>
          <w:trHeight w:val="340"/>
        </w:trPr>
        <w:tc>
          <w:tcPr>
            <w:tcW w:w="2727" w:type="dxa"/>
            <w:shd w:val="clear" w:color="auto" w:fill="auto"/>
            <w:vAlign w:val="center"/>
          </w:tcPr>
          <w:p w14:paraId="50798AFB" w14:textId="6A10863A"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282" w:type="dxa"/>
            <w:shd w:val="clear" w:color="auto" w:fill="auto"/>
            <w:vAlign w:val="center"/>
          </w:tcPr>
          <w:p w14:paraId="61D5A875"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7974F49B" w14:textId="77777777" w:rsidTr="00164DF3">
        <w:trPr>
          <w:trHeight w:val="227"/>
        </w:trPr>
        <w:tc>
          <w:tcPr>
            <w:tcW w:w="2727" w:type="dxa"/>
            <w:shd w:val="clear" w:color="auto" w:fill="auto"/>
            <w:vAlign w:val="center"/>
          </w:tcPr>
          <w:p w14:paraId="5EA6560F" w14:textId="16FA4068" w:rsidR="00455898" w:rsidRPr="00C56C10" w:rsidRDefault="00455898" w:rsidP="006853A9">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 AAN</w:t>
            </w:r>
          </w:p>
        </w:tc>
        <w:tc>
          <w:tcPr>
            <w:tcW w:w="4282" w:type="dxa"/>
            <w:shd w:val="clear" w:color="auto" w:fill="auto"/>
            <w:vAlign w:val="center"/>
          </w:tcPr>
          <w:p w14:paraId="2E40727D"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2A4BBB0F" w14:textId="77777777" w:rsidTr="00164DF3">
        <w:trPr>
          <w:trHeight w:val="227"/>
        </w:trPr>
        <w:tc>
          <w:tcPr>
            <w:tcW w:w="2727" w:type="dxa"/>
            <w:shd w:val="clear" w:color="auto" w:fill="auto"/>
            <w:vAlign w:val="center"/>
          </w:tcPr>
          <w:p w14:paraId="16D8DE4A" w14:textId="68BC6771"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v</w:t>
            </w:r>
            <w:r w:rsidR="00455898" w:rsidRPr="00C56C10">
              <w:rPr>
                <w:rFonts w:ascii="Times New Roman" w:hAnsi="Times New Roman" w:cs="Times New Roman"/>
                <w:b w:val="0"/>
                <w:noProof w:val="0"/>
              </w:rPr>
              <w:t>ehicle</w:t>
            </w:r>
          </w:p>
        </w:tc>
        <w:tc>
          <w:tcPr>
            <w:tcW w:w="4282" w:type="dxa"/>
            <w:shd w:val="clear" w:color="auto" w:fill="auto"/>
            <w:vAlign w:val="center"/>
          </w:tcPr>
          <w:p w14:paraId="18D479A7" w14:textId="55A08A0F" w:rsidR="00455898" w:rsidRPr="00C56C10" w:rsidRDefault="00F156B2" w:rsidP="00E44176">
            <w:pPr>
              <w:pStyle w:val="FIGURE-title"/>
              <w:spacing w:before="0" w:after="0"/>
              <w:jc w:val="left"/>
              <w:rPr>
                <w:rFonts w:ascii="Times New Roman" w:hAnsi="Times New Roman" w:cs="Times New Roman"/>
                <w:b w:val="0"/>
                <w:noProof w:val="0"/>
              </w:rPr>
            </w:pPr>
            <w:proofErr w:type="spellStart"/>
            <w:r w:rsidRPr="00C56C10">
              <w:rPr>
                <w:rFonts w:ascii="Times New Roman" w:hAnsi="Times New Roman" w:cs="Times New Roman"/>
                <w:b w:val="0"/>
                <w:noProof w:val="0"/>
              </w:rPr>
              <w:t>Z</w:t>
            </w:r>
            <w:r w:rsidRPr="00C56C10">
              <w:rPr>
                <w:rFonts w:ascii="Times New Roman" w:hAnsi="Times New Roman" w:cs="Times New Roman"/>
                <w:b w:val="0"/>
                <w:noProof w:val="0"/>
                <w:vertAlign w:val="subscript"/>
              </w:rPr>
              <w:t>cat</w:t>
            </w:r>
            <w:proofErr w:type="spellEnd"/>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 adjustment impedance</w:t>
            </w:r>
          </w:p>
        </w:tc>
      </w:tr>
      <w:tr w:rsidR="00455898" w:rsidRPr="00C56C10" w14:paraId="6E615F8F" w14:textId="77777777" w:rsidTr="00164DF3">
        <w:trPr>
          <w:trHeight w:val="227"/>
        </w:trPr>
        <w:tc>
          <w:tcPr>
            <w:tcW w:w="2727" w:type="dxa"/>
            <w:shd w:val="clear" w:color="auto" w:fill="auto"/>
            <w:vAlign w:val="center"/>
          </w:tcPr>
          <w:p w14:paraId="3653FB8D" w14:textId="10ECFDDF"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harging station</w:t>
            </w:r>
          </w:p>
        </w:tc>
        <w:tc>
          <w:tcPr>
            <w:tcW w:w="4282" w:type="dxa"/>
            <w:shd w:val="clear" w:color="auto" w:fill="auto"/>
            <w:vAlign w:val="center"/>
          </w:tcPr>
          <w:p w14:paraId="4EE6268A" w14:textId="63C55CBA"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1 (in vehicle)</w:t>
            </w:r>
          </w:p>
        </w:tc>
      </w:tr>
      <w:tr w:rsidR="00455898" w:rsidRPr="00C56C10" w14:paraId="37A74B29" w14:textId="77777777" w:rsidTr="00164DF3">
        <w:trPr>
          <w:trHeight w:val="227"/>
        </w:trPr>
        <w:tc>
          <w:tcPr>
            <w:tcW w:w="2727" w:type="dxa"/>
            <w:shd w:val="clear" w:color="auto" w:fill="auto"/>
            <w:vAlign w:val="center"/>
          </w:tcPr>
          <w:p w14:paraId="289BF294" w14:textId="0BA64BD5"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L1</w:t>
            </w:r>
            <w:r w:rsidR="00455898" w:rsidRPr="00C56C10">
              <w:rPr>
                <w:rFonts w:ascii="Times New Roman" w:hAnsi="Times New Roman" w:cs="Times New Roman"/>
                <w:b w:val="0"/>
                <w:noProof w:val="0"/>
              </w:rPr>
              <w:t xml:space="preserve"> 2 x 38 </w:t>
            </w:r>
            <w:proofErr w:type="spellStart"/>
            <w:r w:rsidR="00455898" w:rsidRPr="00C56C10">
              <w:rPr>
                <w:rFonts w:ascii="Times New Roman" w:hAnsi="Times New Roman" w:cs="Times New Roman"/>
                <w:b w:val="0"/>
                <w:noProof w:val="0"/>
              </w:rPr>
              <w:t>mH</w:t>
            </w:r>
            <w:proofErr w:type="spellEnd"/>
            <w:r w:rsidR="00455898" w:rsidRPr="00C56C10">
              <w:rPr>
                <w:rFonts w:ascii="Times New Roman" w:hAnsi="Times New Roman" w:cs="Times New Roman"/>
                <w:b w:val="0"/>
                <w:noProof w:val="0"/>
              </w:rPr>
              <w:t xml:space="preserve"> </w:t>
            </w:r>
          </w:p>
        </w:tc>
        <w:tc>
          <w:tcPr>
            <w:tcW w:w="4282" w:type="dxa"/>
            <w:shd w:val="clear" w:color="auto" w:fill="auto"/>
            <w:vAlign w:val="center"/>
          </w:tcPr>
          <w:p w14:paraId="01B5D489" w14:textId="34E2ABF0"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2 (in vehicle)</w:t>
            </w:r>
          </w:p>
        </w:tc>
      </w:tr>
      <w:tr w:rsidR="00455898" w:rsidRPr="00C56C10" w14:paraId="3A9FF85E" w14:textId="77777777" w:rsidTr="00164DF3">
        <w:trPr>
          <w:trHeight w:val="227"/>
        </w:trPr>
        <w:tc>
          <w:tcPr>
            <w:tcW w:w="2727" w:type="dxa"/>
            <w:shd w:val="clear" w:color="auto" w:fill="auto"/>
            <w:vAlign w:val="center"/>
          </w:tcPr>
          <w:p w14:paraId="27FB3100" w14:textId="05B7EABF"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L2</w:t>
            </w:r>
            <w:r w:rsidR="00455898" w:rsidRPr="00C56C10">
              <w:rPr>
                <w:rFonts w:ascii="Times New Roman" w:hAnsi="Times New Roman" w:cs="Times New Roman"/>
                <w:b w:val="0"/>
                <w:noProof w:val="0"/>
              </w:rPr>
              <w:t xml:space="preserve"> 2 x 38 </w:t>
            </w:r>
            <w:proofErr w:type="spellStart"/>
            <w:r w:rsidR="00455898" w:rsidRPr="00C56C10">
              <w:rPr>
                <w:rFonts w:ascii="Times New Roman" w:hAnsi="Times New Roman" w:cs="Times New Roman"/>
                <w:b w:val="0"/>
                <w:noProof w:val="0"/>
              </w:rPr>
              <w:t>mH</w:t>
            </w:r>
            <w:proofErr w:type="spellEnd"/>
            <w:r w:rsidR="00455898" w:rsidRPr="00C56C10">
              <w:rPr>
                <w:rFonts w:ascii="Times New Roman" w:hAnsi="Times New Roman" w:cs="Times New Roman"/>
                <w:b w:val="0"/>
                <w:noProof w:val="0"/>
              </w:rPr>
              <w:t xml:space="preserve"> </w:t>
            </w:r>
          </w:p>
        </w:tc>
        <w:tc>
          <w:tcPr>
            <w:tcW w:w="4282" w:type="dxa"/>
            <w:shd w:val="clear" w:color="auto" w:fill="auto"/>
            <w:vAlign w:val="center"/>
          </w:tcPr>
          <w:p w14:paraId="6A9393F4" w14:textId="2A07BC42"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1 (charging station side)</w:t>
            </w:r>
          </w:p>
        </w:tc>
      </w:tr>
      <w:tr w:rsidR="00455898" w:rsidRPr="00C56C10" w14:paraId="730C043C" w14:textId="77777777" w:rsidTr="00164DF3">
        <w:trPr>
          <w:trHeight w:val="227"/>
        </w:trPr>
        <w:tc>
          <w:tcPr>
            <w:tcW w:w="2727" w:type="dxa"/>
            <w:shd w:val="clear" w:color="auto" w:fill="auto"/>
            <w:vAlign w:val="center"/>
          </w:tcPr>
          <w:p w14:paraId="26080A3D" w14:textId="7BB555FC"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00455898" w:rsidRPr="00C56C10">
              <w:rPr>
                <w:rFonts w:ascii="Times New Roman" w:hAnsi="Times New Roman" w:cs="Times New Roman"/>
                <w:b w:val="0"/>
                <w:noProof w:val="0"/>
              </w:rPr>
              <w:t xml:space="preserve"> 200 Ω </w:t>
            </w:r>
          </w:p>
        </w:tc>
        <w:tc>
          <w:tcPr>
            <w:tcW w:w="4282" w:type="dxa"/>
            <w:shd w:val="clear" w:color="auto" w:fill="auto"/>
            <w:vAlign w:val="center"/>
          </w:tcPr>
          <w:p w14:paraId="1D7D82B4" w14:textId="47F49B4B"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D</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2 (charging station side)</w:t>
            </w:r>
          </w:p>
        </w:tc>
      </w:tr>
      <w:tr w:rsidR="00455898" w:rsidRPr="00C56C10" w14:paraId="1FA0BD2A" w14:textId="77777777" w:rsidTr="00164DF3">
        <w:trPr>
          <w:trHeight w:val="227"/>
        </w:trPr>
        <w:tc>
          <w:tcPr>
            <w:tcW w:w="2727" w:type="dxa"/>
            <w:shd w:val="clear" w:color="auto" w:fill="auto"/>
            <w:vAlign w:val="center"/>
          </w:tcPr>
          <w:p w14:paraId="2F0B71A0" w14:textId="76B09204"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4,7 µF </w:t>
            </w:r>
          </w:p>
        </w:tc>
        <w:tc>
          <w:tcPr>
            <w:tcW w:w="4282" w:type="dxa"/>
            <w:shd w:val="clear" w:color="auto" w:fill="auto"/>
            <w:vAlign w:val="center"/>
          </w:tcPr>
          <w:p w14:paraId="6512DC77" w14:textId="4146E533"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E</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m</w:t>
            </w:r>
            <w:r w:rsidR="00455898" w:rsidRPr="00C56C10">
              <w:rPr>
                <w:rFonts w:ascii="Times New Roman" w:hAnsi="Times New Roman" w:cs="Times New Roman"/>
                <w:b w:val="0"/>
                <w:noProof w:val="0"/>
              </w:rPr>
              <w:t>easuring port with 50 Ω load</w:t>
            </w:r>
          </w:p>
        </w:tc>
      </w:tr>
    </w:tbl>
    <w:p w14:paraId="71EEDF35" w14:textId="6B21ABDD" w:rsidR="00455898" w:rsidRPr="00C56C10" w:rsidRDefault="00F156B2" w:rsidP="0002680B">
      <w:pPr>
        <w:spacing w:before="360" w:after="240"/>
        <w:ind w:left="1134"/>
        <w:rPr>
          <w:b/>
          <w:sz w:val="24"/>
          <w:szCs w:val="24"/>
        </w:rPr>
      </w:pPr>
      <w:bookmarkStart w:id="119" w:name="_Toc387589105"/>
      <w:bookmarkStart w:id="120" w:name="_Toc387599808"/>
      <w:bookmarkStart w:id="121" w:name="_Toc450650469"/>
      <w:bookmarkStart w:id="122" w:name="_Toc483417897"/>
      <w:bookmarkEnd w:id="117"/>
      <w:bookmarkEnd w:id="118"/>
      <w:r w:rsidRPr="00C56C10">
        <w:rPr>
          <w:b/>
          <w:sz w:val="24"/>
          <w:szCs w:val="24"/>
        </w:rPr>
        <w:t>5.2.</w:t>
      </w:r>
      <w:r w:rsidR="0002680B" w:rsidRPr="00C56C10">
        <w:rPr>
          <w:b/>
          <w:sz w:val="24"/>
          <w:szCs w:val="24"/>
        </w:rPr>
        <w:tab/>
      </w:r>
      <w:r w:rsidR="00455898" w:rsidRPr="00C56C10">
        <w:rPr>
          <w:b/>
          <w:sz w:val="24"/>
          <w:szCs w:val="24"/>
        </w:rPr>
        <w:t>Wired network port with PLC on power lines</w:t>
      </w:r>
      <w:bookmarkEnd w:id="119"/>
      <w:bookmarkEnd w:id="120"/>
      <w:bookmarkEnd w:id="121"/>
      <w:bookmarkEnd w:id="122"/>
    </w:p>
    <w:p w14:paraId="73F5EF49"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27289923"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lastRenderedPageBreak/>
        <w:t xml:space="preserve">If the presence of the AMN/DC-charging-AN prevents proper PLC communication with the original charging station or if the PLC communication needs to be simulated by means of a piece of </w:t>
      </w:r>
      <w:r w:rsidR="00E7268F" w:rsidRPr="00C56C10">
        <w:rPr>
          <w:rFonts w:ascii="Times New Roman" w:hAnsi="Times New Roman" w:cs="Times New Roman"/>
          <w:noProof w:val="0"/>
          <w:spacing w:val="0"/>
          <w:lang w:eastAsia="en-US"/>
        </w:rPr>
        <w:t>auxiliary</w:t>
      </w:r>
      <w:r w:rsidRPr="00C56C10">
        <w:rPr>
          <w:rFonts w:ascii="Times New Roman" w:hAnsi="Times New Roman" w:cs="Times New Roman"/>
          <w:noProof w:val="0"/>
          <w:spacing w:val="0"/>
          <w:lang w:eastAsia="en-US"/>
        </w:rPr>
        <w:t xml:space="preserve"> equipment (e.g. a PLC modem) instead of the original charging station, it is necessary to add an AAN between the AE (e.g. the PLC modem) and the AMN/DC-charging-AN output (vehicle side), as shown in Figure 9.</w:t>
      </w:r>
    </w:p>
    <w:p w14:paraId="6AC21318" w14:textId="6CC8142A"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circuit in Figure 9 provides a common mode termination by the AMN / DC-charging-AN</w:t>
      </w:r>
      <w:r w:rsidR="00F805CE" w:rsidRPr="00C56C10">
        <w:rPr>
          <w:rFonts w:ascii="Times New Roman" w:hAnsi="Times New Roman" w:cs="Times New Roman"/>
          <w:noProof w:val="0"/>
          <w:spacing w:val="0"/>
          <w:lang w:eastAsia="en-US"/>
        </w:rPr>
        <w:t xml:space="preserve"> /</w:t>
      </w:r>
      <w:r w:rsidRPr="00C56C10">
        <w:rPr>
          <w:rFonts w:ascii="Times New Roman" w:hAnsi="Times New Roman" w:cs="Times New Roman"/>
          <w:noProof w:val="0"/>
          <w:spacing w:val="0"/>
          <w:lang w:eastAsia="en-US"/>
        </w:rPr>
        <w:t xml:space="preserve"> HV-AN. </w:t>
      </w:r>
      <w:proofErr w:type="gramStart"/>
      <w:r w:rsidRPr="00C56C10">
        <w:rPr>
          <w:rFonts w:ascii="Times New Roman" w:hAnsi="Times New Roman" w:cs="Times New Roman"/>
          <w:noProof w:val="0"/>
          <w:spacing w:val="0"/>
          <w:lang w:eastAsia="en-US"/>
        </w:rPr>
        <w:t>In order to</w:t>
      </w:r>
      <w:proofErr w:type="gramEnd"/>
      <w:r w:rsidRPr="00C56C10">
        <w:rPr>
          <w:rFonts w:ascii="Times New Roman" w:hAnsi="Times New Roman" w:cs="Times New Roman"/>
          <w:noProof w:val="0"/>
          <w:spacing w:val="0"/>
          <w:lang w:eastAsia="en-US"/>
        </w:rPr>
        <w:t xml:space="preserve">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14:paraId="4C29B815" w14:textId="31E35973" w:rsidR="0074163E" w:rsidRPr="00C56C10" w:rsidRDefault="0074163E" w:rsidP="0074163E">
      <w:pPr>
        <w:pStyle w:val="berschrift1"/>
      </w:pPr>
      <w:bookmarkStart w:id="123" w:name="_Toc387589002"/>
      <w:bookmarkStart w:id="124" w:name="_Toc450650524"/>
      <w:r w:rsidRPr="00C56C10">
        <w:t>Figure 9</w:t>
      </w:r>
    </w:p>
    <w:p w14:paraId="3DD4BAB1" w14:textId="466C716F" w:rsidR="00F156B2" w:rsidRPr="00C56C10" w:rsidRDefault="00F156B2" w:rsidP="0074163E">
      <w:pPr>
        <w:pStyle w:val="berschrift1"/>
        <w:rPr>
          <w:b/>
          <w:bCs/>
        </w:rPr>
      </w:pPr>
      <w:r w:rsidRPr="00C56C10">
        <w:rPr>
          <w:b/>
          <w:bCs/>
        </w:rPr>
        <w:t xml:space="preserve">Example of AAN with Signal/Control port with PLC on </w:t>
      </w:r>
      <w:r w:rsidR="003F32C3" w:rsidRPr="00C56C10">
        <w:rPr>
          <w:b/>
          <w:bCs/>
        </w:rPr>
        <w:t>AC</w:t>
      </w:r>
      <w:r w:rsidRPr="00C56C10">
        <w:rPr>
          <w:b/>
          <w:bCs/>
        </w:rPr>
        <w:t xml:space="preserve"> or </w:t>
      </w:r>
      <w:r w:rsidR="003F32C3" w:rsidRPr="00C56C10">
        <w:rPr>
          <w:b/>
          <w:bCs/>
        </w:rPr>
        <w:t>DC</w:t>
      </w:r>
      <w:r w:rsidRPr="00C56C10">
        <w:rPr>
          <w:b/>
          <w:bCs/>
        </w:rPr>
        <w:t xml:space="preserve"> power lines</w:t>
      </w:r>
      <w:bookmarkEnd w:id="123"/>
      <w:bookmarkEnd w:id="124"/>
    </w:p>
    <w:p w14:paraId="32637F8C" w14:textId="77777777" w:rsidR="00455898" w:rsidRPr="00C56C10" w:rsidRDefault="00455898" w:rsidP="00455898">
      <w:pPr>
        <w:pStyle w:val="PARAGRAPH"/>
        <w:jc w:val="center"/>
        <w:rPr>
          <w:rFonts w:ascii="Times New Roman" w:hAnsi="Times New Roman" w:cs="Times New Roman"/>
          <w:noProof w:val="0"/>
        </w:rPr>
      </w:pPr>
      <w:r w:rsidRPr="00C56C10">
        <w:rPr>
          <w:rFonts w:ascii="Times New Roman" w:hAnsi="Times New Roman" w:cs="Times New Roman"/>
          <w:lang w:eastAsia="en-US"/>
        </w:rPr>
        <w:drawing>
          <wp:inline distT="0" distB="0" distL="0" distR="0" wp14:anchorId="2AD97265" wp14:editId="01223300">
            <wp:extent cx="3764822" cy="2417197"/>
            <wp:effectExtent l="0" t="0" r="762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tbl>
      <w:tblPr>
        <w:tblW w:w="8221" w:type="dxa"/>
        <w:tblInd w:w="993" w:type="dxa"/>
        <w:tblLook w:val="04A0" w:firstRow="1" w:lastRow="0" w:firstColumn="1" w:lastColumn="0" w:noHBand="0" w:noVBand="1"/>
      </w:tblPr>
      <w:tblGrid>
        <w:gridCol w:w="3685"/>
        <w:gridCol w:w="4536"/>
      </w:tblGrid>
      <w:tr w:rsidR="00455898" w:rsidRPr="00C56C10" w14:paraId="7D158A31" w14:textId="77777777" w:rsidTr="00CD34B7">
        <w:trPr>
          <w:trHeight w:val="340"/>
        </w:trPr>
        <w:tc>
          <w:tcPr>
            <w:tcW w:w="3685" w:type="dxa"/>
            <w:shd w:val="clear" w:color="auto" w:fill="auto"/>
            <w:vAlign w:val="center"/>
          </w:tcPr>
          <w:p w14:paraId="2E20F30E" w14:textId="30FD8742"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536" w:type="dxa"/>
            <w:shd w:val="clear" w:color="auto" w:fill="auto"/>
            <w:vAlign w:val="center"/>
          </w:tcPr>
          <w:p w14:paraId="411927B8"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0DB44544" w14:textId="77777777" w:rsidTr="00CD34B7">
        <w:trPr>
          <w:trHeight w:val="283"/>
        </w:trPr>
        <w:tc>
          <w:tcPr>
            <w:tcW w:w="3685" w:type="dxa"/>
            <w:shd w:val="clear" w:color="auto" w:fill="auto"/>
            <w:vAlign w:val="center"/>
          </w:tcPr>
          <w:p w14:paraId="3E637D86" w14:textId="093ABA5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w:t>
            </w:r>
            <w:r w:rsidR="00455898" w:rsidRPr="00C56C10">
              <w:rPr>
                <w:rFonts w:ascii="Times New Roman" w:hAnsi="Times New Roman" w:cs="Times New Roman"/>
                <w:b w:val="0"/>
                <w:noProof w:val="0"/>
              </w:rPr>
              <w:t xml:space="preserve"> AAN</w:t>
            </w:r>
          </w:p>
        </w:tc>
        <w:tc>
          <w:tcPr>
            <w:tcW w:w="4536" w:type="dxa"/>
            <w:shd w:val="clear" w:color="auto" w:fill="auto"/>
            <w:vAlign w:val="center"/>
          </w:tcPr>
          <w:p w14:paraId="09D3641C" w14:textId="0A6CA744" w:rsidR="00455898" w:rsidRPr="00C56C10" w:rsidRDefault="00455898" w:rsidP="00E44176">
            <w:pPr>
              <w:pStyle w:val="FIGURE-title"/>
              <w:spacing w:before="0" w:after="0"/>
              <w:jc w:val="left"/>
              <w:rPr>
                <w:rFonts w:ascii="Times New Roman" w:hAnsi="Times New Roman" w:cs="Times New Roman"/>
                <w:b w:val="0"/>
                <w:noProof w:val="0"/>
                <w:vertAlign w:val="superscript"/>
              </w:rPr>
            </w:pPr>
            <w:r w:rsidRPr="00C56C10">
              <w:rPr>
                <w:rFonts w:ascii="Times New Roman" w:hAnsi="Times New Roman" w:cs="Times New Roman"/>
                <w:b w:val="0"/>
                <w:noProof w:val="0"/>
              </w:rPr>
              <w:t>C</w:t>
            </w:r>
            <w:r w:rsidR="0074163E" w:rsidRPr="00C56C10">
              <w:rPr>
                <w:rFonts w:ascii="Times New Roman" w:hAnsi="Times New Roman" w:cs="Times New Roman"/>
                <w:b w:val="0"/>
                <w:noProof w:val="0"/>
                <w:vertAlign w:val="subscript"/>
              </w:rPr>
              <w:t>1</w:t>
            </w:r>
            <w:r w:rsidR="00F805CE" w:rsidRPr="00C56C10">
              <w:rPr>
                <w:rFonts w:ascii="Times New Roman" w:hAnsi="Times New Roman" w:cs="Times New Roman"/>
                <w:b w:val="0"/>
                <w:noProof w:val="0"/>
                <w:vertAlign w:val="subscript"/>
              </w:rPr>
              <w:t xml:space="preserve"> </w:t>
            </w:r>
            <w:r w:rsidRPr="00C56C10">
              <w:rPr>
                <w:rFonts w:ascii="Times New Roman" w:hAnsi="Times New Roman" w:cs="Times New Roman"/>
                <w:b w:val="0"/>
                <w:noProof w:val="0"/>
              </w:rPr>
              <w:t>4,7 nF</w:t>
            </w:r>
          </w:p>
        </w:tc>
      </w:tr>
      <w:tr w:rsidR="00455898" w:rsidRPr="00C56C10" w14:paraId="32C29B46" w14:textId="77777777" w:rsidTr="00CD34B7">
        <w:trPr>
          <w:trHeight w:val="283"/>
        </w:trPr>
        <w:tc>
          <w:tcPr>
            <w:tcW w:w="3685" w:type="dxa"/>
            <w:shd w:val="clear" w:color="auto" w:fill="auto"/>
            <w:vAlign w:val="center"/>
          </w:tcPr>
          <w:p w14:paraId="57D1F2EE" w14:textId="28DBD61A"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v</w:t>
            </w:r>
            <w:r w:rsidR="00455898" w:rsidRPr="00C56C10">
              <w:rPr>
                <w:rFonts w:ascii="Times New Roman" w:hAnsi="Times New Roman" w:cs="Times New Roman"/>
                <w:b w:val="0"/>
                <w:noProof w:val="0"/>
              </w:rPr>
              <w:t>ehicle</w:t>
            </w:r>
          </w:p>
        </w:tc>
        <w:tc>
          <w:tcPr>
            <w:tcW w:w="4536" w:type="dxa"/>
            <w:shd w:val="clear" w:color="auto" w:fill="auto"/>
            <w:vAlign w:val="center"/>
          </w:tcPr>
          <w:p w14:paraId="2C617B44" w14:textId="055992C8"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w:t>
            </w:r>
            <w:r w:rsidR="00455898" w:rsidRPr="00C56C10">
              <w:rPr>
                <w:rFonts w:ascii="Times New Roman" w:hAnsi="Times New Roman" w:cs="Times New Roman"/>
                <w:b w:val="0"/>
                <w:noProof w:val="0"/>
              </w:rPr>
              <w:t xml:space="preserve"> PLC on </w:t>
            </w:r>
            <w:r w:rsidR="003F32C3" w:rsidRPr="00C56C10">
              <w:rPr>
                <w:rFonts w:ascii="Times New Roman" w:hAnsi="Times New Roman" w:cs="Times New Roman"/>
                <w:b w:val="0"/>
                <w:noProof w:val="0"/>
              </w:rPr>
              <w:t>AC</w:t>
            </w:r>
            <w:r w:rsidR="00455898" w:rsidRPr="00C56C10">
              <w:rPr>
                <w:rFonts w:ascii="Times New Roman" w:hAnsi="Times New Roman" w:cs="Times New Roman"/>
                <w:b w:val="0"/>
                <w:noProof w:val="0"/>
              </w:rPr>
              <w:t xml:space="preserve"> or </w:t>
            </w:r>
            <w:r w:rsidR="003F32C3" w:rsidRPr="00C56C10">
              <w:rPr>
                <w:rFonts w:ascii="Times New Roman" w:hAnsi="Times New Roman" w:cs="Times New Roman"/>
                <w:b w:val="0"/>
                <w:noProof w:val="0"/>
              </w:rPr>
              <w:t>DC</w:t>
            </w:r>
            <w:r w:rsidR="00455898" w:rsidRPr="00C56C10">
              <w:rPr>
                <w:rFonts w:ascii="Times New Roman" w:hAnsi="Times New Roman" w:cs="Times New Roman"/>
                <w:b w:val="0"/>
                <w:noProof w:val="0"/>
              </w:rPr>
              <w:t xml:space="preserve"> power line (vehicle side)</w:t>
            </w:r>
          </w:p>
        </w:tc>
      </w:tr>
      <w:tr w:rsidR="00455898" w:rsidRPr="00C56C10" w14:paraId="3211E179" w14:textId="77777777" w:rsidTr="00CD34B7">
        <w:trPr>
          <w:trHeight w:val="283"/>
        </w:trPr>
        <w:tc>
          <w:tcPr>
            <w:tcW w:w="3685" w:type="dxa"/>
            <w:shd w:val="clear" w:color="auto" w:fill="auto"/>
            <w:vAlign w:val="center"/>
          </w:tcPr>
          <w:p w14:paraId="6ECB8F6A" w14:textId="0BE7B846"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harging station / </w:t>
            </w:r>
            <w:r w:rsidR="00F805CE" w:rsidRPr="00C56C10">
              <w:rPr>
                <w:rFonts w:ascii="Times New Roman" w:hAnsi="Times New Roman" w:cs="Times New Roman"/>
                <w:b w:val="0"/>
                <w:noProof w:val="0"/>
              </w:rPr>
              <w:t>p</w:t>
            </w:r>
            <w:r w:rsidR="00455898" w:rsidRPr="00C56C10">
              <w:rPr>
                <w:rFonts w:ascii="Times New Roman" w:hAnsi="Times New Roman" w:cs="Times New Roman"/>
                <w:b w:val="0"/>
                <w:noProof w:val="0"/>
              </w:rPr>
              <w:t>ower supply</w:t>
            </w:r>
          </w:p>
        </w:tc>
        <w:tc>
          <w:tcPr>
            <w:tcW w:w="4536" w:type="dxa"/>
            <w:shd w:val="clear" w:color="auto" w:fill="auto"/>
            <w:vAlign w:val="center"/>
          </w:tcPr>
          <w:p w14:paraId="1249BE30" w14:textId="5860A32D"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w:t>
            </w:r>
            <w:r w:rsidR="00455898" w:rsidRPr="00C56C10">
              <w:rPr>
                <w:rFonts w:ascii="Times New Roman" w:hAnsi="Times New Roman" w:cs="Times New Roman"/>
                <w:b w:val="0"/>
                <w:noProof w:val="0"/>
              </w:rPr>
              <w:t xml:space="preserve"> PLC on </w:t>
            </w:r>
            <w:r w:rsidR="003F32C3" w:rsidRPr="00C56C10">
              <w:rPr>
                <w:rFonts w:ascii="Times New Roman" w:hAnsi="Times New Roman" w:cs="Times New Roman"/>
                <w:b w:val="0"/>
                <w:noProof w:val="0"/>
              </w:rPr>
              <w:t>AC</w:t>
            </w:r>
            <w:r w:rsidR="00455898" w:rsidRPr="00C56C10">
              <w:rPr>
                <w:rFonts w:ascii="Times New Roman" w:hAnsi="Times New Roman" w:cs="Times New Roman"/>
                <w:b w:val="0"/>
                <w:noProof w:val="0"/>
              </w:rPr>
              <w:t xml:space="preserve"> or </w:t>
            </w:r>
            <w:r w:rsidR="003F32C3" w:rsidRPr="00C56C10">
              <w:rPr>
                <w:rFonts w:ascii="Times New Roman" w:hAnsi="Times New Roman" w:cs="Times New Roman"/>
                <w:b w:val="0"/>
                <w:noProof w:val="0"/>
              </w:rPr>
              <w:t>DC</w:t>
            </w:r>
            <w:r w:rsidR="00455898" w:rsidRPr="00C56C10">
              <w:rPr>
                <w:rFonts w:ascii="Times New Roman" w:hAnsi="Times New Roman" w:cs="Times New Roman"/>
                <w:b w:val="0"/>
                <w:noProof w:val="0"/>
              </w:rPr>
              <w:t xml:space="preserve"> power line (vehicle side)</w:t>
            </w:r>
          </w:p>
        </w:tc>
      </w:tr>
      <w:tr w:rsidR="00455898" w:rsidRPr="00C56C10" w14:paraId="475C28B2" w14:textId="77777777" w:rsidTr="00CD34B7">
        <w:trPr>
          <w:trHeight w:val="283"/>
        </w:trPr>
        <w:tc>
          <w:tcPr>
            <w:tcW w:w="3685" w:type="dxa"/>
            <w:shd w:val="clear" w:color="auto" w:fill="auto"/>
            <w:vAlign w:val="center"/>
          </w:tcPr>
          <w:p w14:paraId="7303B4F9" w14:textId="44F0F88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4</w:t>
            </w:r>
            <w:r w:rsidR="00455898" w:rsidRPr="00C56C10">
              <w:rPr>
                <w:rFonts w:ascii="Times New Roman" w:hAnsi="Times New Roman" w:cs="Times New Roman"/>
                <w:b w:val="0"/>
                <w:noProof w:val="0"/>
              </w:rPr>
              <w:t xml:space="preserve"> HV-AN or AMN or DC-charging-AN </w:t>
            </w:r>
          </w:p>
        </w:tc>
        <w:tc>
          <w:tcPr>
            <w:tcW w:w="4536" w:type="dxa"/>
            <w:shd w:val="clear" w:color="auto" w:fill="auto"/>
            <w:vAlign w:val="center"/>
          </w:tcPr>
          <w:p w14:paraId="7042A260" w14:textId="0E60C8BF"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PLC line (charging station or AE side)</w:t>
            </w:r>
          </w:p>
        </w:tc>
      </w:tr>
      <w:tr w:rsidR="00455898" w:rsidRPr="00C56C10" w14:paraId="7F5F3FBA" w14:textId="77777777" w:rsidTr="00CD34B7">
        <w:trPr>
          <w:trHeight w:val="283"/>
        </w:trPr>
        <w:tc>
          <w:tcPr>
            <w:tcW w:w="3685" w:type="dxa"/>
            <w:shd w:val="clear" w:color="auto" w:fill="auto"/>
            <w:vAlign w:val="center"/>
          </w:tcPr>
          <w:p w14:paraId="35921D31" w14:textId="6B7BFA1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5</w:t>
            </w:r>
            <w:r w:rsidR="00455898" w:rsidRPr="00C56C10">
              <w:rPr>
                <w:rFonts w:ascii="Times New Roman" w:hAnsi="Times New Roman" w:cs="Times New Roman"/>
                <w:b w:val="0"/>
                <w:noProof w:val="0"/>
              </w:rPr>
              <w:t xml:space="preserve"> AE </w:t>
            </w:r>
          </w:p>
        </w:tc>
        <w:tc>
          <w:tcPr>
            <w:tcW w:w="4536" w:type="dxa"/>
            <w:shd w:val="clear" w:color="auto" w:fill="auto"/>
            <w:vAlign w:val="center"/>
          </w:tcPr>
          <w:p w14:paraId="4176A330" w14:textId="3202013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D</w:t>
            </w:r>
            <w:r w:rsidR="00455898" w:rsidRPr="00C56C10">
              <w:rPr>
                <w:rFonts w:ascii="Times New Roman" w:hAnsi="Times New Roman" w:cs="Times New Roman"/>
                <w:b w:val="0"/>
                <w:noProof w:val="0"/>
              </w:rPr>
              <w:t xml:space="preserve"> PLC line (charging station or AE side)</w:t>
            </w:r>
          </w:p>
        </w:tc>
      </w:tr>
      <w:tr w:rsidR="00455898" w:rsidRPr="00C56C10" w14:paraId="43335818" w14:textId="77777777" w:rsidTr="00CD34B7">
        <w:trPr>
          <w:trHeight w:val="283"/>
        </w:trPr>
        <w:tc>
          <w:tcPr>
            <w:tcW w:w="3685" w:type="dxa"/>
            <w:shd w:val="clear" w:color="auto" w:fill="auto"/>
            <w:vAlign w:val="center"/>
          </w:tcPr>
          <w:p w14:paraId="041CB3DE" w14:textId="0E36E98E"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Pr="00C56C10">
              <w:rPr>
                <w:rFonts w:ascii="Times New Roman" w:hAnsi="Times New Roman" w:cs="Times New Roman"/>
                <w:b w:val="0"/>
                <w:noProof w:val="0"/>
                <w:vertAlign w:val="subscript"/>
              </w:rPr>
              <w:t>1</w:t>
            </w:r>
            <w:r w:rsidRPr="00C56C10">
              <w:rPr>
                <w:rFonts w:ascii="Times New Roman" w:hAnsi="Times New Roman" w:cs="Times New Roman"/>
                <w:b w:val="0"/>
                <w:noProof w:val="0"/>
              </w:rPr>
              <w:t xml:space="preserve"> 2,5 kΩ </w:t>
            </w:r>
          </w:p>
        </w:tc>
        <w:tc>
          <w:tcPr>
            <w:tcW w:w="4536" w:type="dxa"/>
            <w:shd w:val="clear" w:color="auto" w:fill="auto"/>
            <w:vAlign w:val="center"/>
          </w:tcPr>
          <w:p w14:paraId="5C2CF156" w14:textId="77777777" w:rsidR="00455898" w:rsidRPr="00C56C10" w:rsidRDefault="00455898" w:rsidP="00E44176">
            <w:pPr>
              <w:pStyle w:val="FIGURE-title"/>
              <w:spacing w:before="0" w:after="0"/>
              <w:jc w:val="left"/>
              <w:rPr>
                <w:rFonts w:ascii="Times New Roman" w:hAnsi="Times New Roman" w:cs="Times New Roman"/>
                <w:b w:val="0"/>
                <w:noProof w:val="0"/>
              </w:rPr>
            </w:pPr>
          </w:p>
        </w:tc>
      </w:tr>
    </w:tbl>
    <w:p w14:paraId="23C7611E" w14:textId="7F2C85EC" w:rsidR="00455898" w:rsidRPr="00C56C10" w:rsidRDefault="00455898" w:rsidP="00164DF3">
      <w:pPr>
        <w:pStyle w:val="NOTE"/>
        <w:spacing w:after="480"/>
        <w:ind w:left="1134" w:right="851"/>
        <w:jc w:val="left"/>
        <w:rPr>
          <w:rFonts w:ascii="Times New Roman" w:hAnsi="Times New Roman" w:cs="Times New Roman"/>
        </w:rPr>
      </w:pPr>
      <w:r w:rsidRPr="00C56C10">
        <w:rPr>
          <w:rFonts w:ascii="Times New Roman" w:hAnsi="Times New Roman" w:cs="Times New Roman"/>
        </w:rPr>
        <w:t>The value of the resistors depends on the allowed attenuation and the design impedance of the PLC modem (here: 40dB attenuation, 100</w:t>
      </w:r>
      <w:r w:rsidRPr="00C56C10">
        <w:rPr>
          <w:rFonts w:ascii="Times New Roman" w:hAnsi="Times New Roman" w:cs="Times New Roman"/>
        </w:rPr>
        <w:sym w:font="Symbol" w:char="F057"/>
      </w:r>
      <w:r w:rsidRPr="00C56C10">
        <w:rPr>
          <w:rFonts w:ascii="Times New Roman" w:hAnsi="Times New Roman" w:cs="Times New Roman"/>
        </w:rPr>
        <w:t xml:space="preserve"> PLC design impedance)</w:t>
      </w:r>
      <w:r w:rsidR="0074163E" w:rsidRPr="00C56C10">
        <w:rPr>
          <w:rFonts w:ascii="Times New Roman" w:hAnsi="Times New Roman" w:cs="Times New Roman"/>
        </w:rPr>
        <w:t>.</w:t>
      </w:r>
    </w:p>
    <w:p w14:paraId="3C9F8ED8" w14:textId="43CE989C" w:rsidR="00455898" w:rsidRPr="00C56C10" w:rsidRDefault="006E14B7" w:rsidP="00772828">
      <w:pPr>
        <w:keepNext/>
        <w:spacing w:before="240" w:after="240"/>
        <w:ind w:left="1134"/>
        <w:rPr>
          <w:b/>
          <w:sz w:val="24"/>
          <w:szCs w:val="24"/>
        </w:rPr>
      </w:pPr>
      <w:bookmarkStart w:id="125" w:name="_Toc387589106"/>
      <w:bookmarkStart w:id="126" w:name="_Toc387599809"/>
      <w:bookmarkStart w:id="127" w:name="_Toc450650470"/>
      <w:bookmarkStart w:id="128" w:name="_Toc483417898"/>
      <w:r w:rsidRPr="00C56C10">
        <w:rPr>
          <w:b/>
          <w:sz w:val="24"/>
          <w:szCs w:val="24"/>
        </w:rPr>
        <w:t>5.3.</w:t>
      </w:r>
      <w:r w:rsidR="0002680B" w:rsidRPr="00C56C10">
        <w:rPr>
          <w:b/>
          <w:sz w:val="24"/>
          <w:szCs w:val="24"/>
        </w:rPr>
        <w:tab/>
      </w:r>
      <w:r w:rsidR="00455898" w:rsidRPr="00C56C10">
        <w:rPr>
          <w:b/>
          <w:sz w:val="24"/>
          <w:szCs w:val="24"/>
        </w:rPr>
        <w:t>Signal/Control port with PLC (technology) on control pilot</w:t>
      </w:r>
      <w:bookmarkEnd w:id="125"/>
      <w:bookmarkEnd w:id="126"/>
      <w:bookmarkEnd w:id="127"/>
      <w:bookmarkEnd w:id="128"/>
    </w:p>
    <w:p w14:paraId="5037D5F3" w14:textId="552BF362" w:rsidR="00455898" w:rsidRPr="00C56C10" w:rsidRDefault="00455898" w:rsidP="00772828">
      <w:pPr>
        <w:pStyle w:val="PARAGRAPH"/>
        <w:keepNext/>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Some communication systems use the control pilot line (versus PE) with a superimposed (high frequency) communication. Typically</w:t>
      </w:r>
      <w:r w:rsidR="00A8692D" w:rsidRPr="00A8692D">
        <w:rPr>
          <w:rFonts w:ascii="Times New Roman" w:hAnsi="Times New Roman" w:cs="Times New Roman"/>
          <w:noProof w:val="0"/>
          <w:spacing w:val="0"/>
          <w:highlight w:val="cyan"/>
          <w:lang w:eastAsia="en-US"/>
        </w:rPr>
        <w:t>,</w:t>
      </w:r>
      <w:r w:rsidRPr="00C56C10">
        <w:rPr>
          <w:rFonts w:ascii="Times New Roman" w:hAnsi="Times New Roman" w:cs="Times New Roman"/>
          <w:noProof w:val="0"/>
          <w:spacing w:val="0"/>
          <w:lang w:eastAsia="en-US"/>
        </w:rPr>
        <w:t xml:space="preserve"> the technology developed for powerline communication (PLC) is used for that purpose. On one hand the communication lines are operated unsymmetrically, on the other hand two different communication systems </w:t>
      </w:r>
      <w:r w:rsidRPr="00C56C10">
        <w:rPr>
          <w:rFonts w:ascii="Times New Roman" w:hAnsi="Times New Roman" w:cs="Times New Roman"/>
          <w:noProof w:val="0"/>
          <w:spacing w:val="0"/>
          <w:lang w:eastAsia="en-US"/>
        </w:rPr>
        <w:lastRenderedPageBreak/>
        <w:t xml:space="preserve">operate on the same line. </w:t>
      </w:r>
      <w:r w:rsidR="0074163E" w:rsidRPr="00C56C10">
        <w:rPr>
          <w:rFonts w:ascii="Times New Roman" w:hAnsi="Times New Roman" w:cs="Times New Roman"/>
          <w:noProof w:val="0"/>
          <w:spacing w:val="0"/>
          <w:lang w:eastAsia="en-US"/>
        </w:rPr>
        <w:t>Therefore,</w:t>
      </w:r>
      <w:r w:rsidRPr="00C56C10">
        <w:rPr>
          <w:rFonts w:ascii="Times New Roman" w:hAnsi="Times New Roman" w:cs="Times New Roman"/>
          <w:noProof w:val="0"/>
          <w:spacing w:val="0"/>
          <w:lang w:eastAsia="en-US"/>
        </w:rPr>
        <w:t xml:space="preserve"> a special AAN </w:t>
      </w:r>
      <w:proofErr w:type="spellStart"/>
      <w:r w:rsidRPr="0024070A">
        <w:rPr>
          <w:rFonts w:ascii="Times New Roman" w:hAnsi="Times New Roman" w:cs="Times New Roman"/>
          <w:strike/>
          <w:noProof w:val="0"/>
          <w:spacing w:val="0"/>
          <w:highlight w:val="lightGray"/>
          <w:lang w:eastAsia="en-US"/>
        </w:rPr>
        <w:t>must</w:t>
      </w:r>
      <w:commentRangeStart w:id="129"/>
      <w:r w:rsidR="0024070A" w:rsidRPr="0024070A">
        <w:rPr>
          <w:rFonts w:ascii="Times New Roman" w:hAnsi="Times New Roman" w:cs="Times New Roman"/>
          <w:noProof w:val="0"/>
          <w:spacing w:val="0"/>
          <w:highlight w:val="cyan"/>
          <w:lang w:eastAsia="en-US"/>
        </w:rPr>
        <w:t>shall</w:t>
      </w:r>
      <w:commentRangeEnd w:id="129"/>
      <w:proofErr w:type="spellEnd"/>
      <w:r w:rsidR="0024070A">
        <w:rPr>
          <w:rStyle w:val="Kommentarzeichen"/>
          <w:rFonts w:ascii="Times New Roman" w:hAnsi="Times New Roman" w:cs="Times New Roman"/>
          <w:noProof w:val="0"/>
          <w:spacing w:val="0"/>
          <w:lang w:eastAsia="en-US"/>
        </w:rPr>
        <w:commentReference w:id="129"/>
      </w:r>
      <w:r w:rsidRPr="00C56C10">
        <w:rPr>
          <w:rFonts w:ascii="Times New Roman" w:hAnsi="Times New Roman" w:cs="Times New Roman"/>
          <w:noProof w:val="0"/>
          <w:spacing w:val="0"/>
          <w:lang w:eastAsia="en-US"/>
        </w:rPr>
        <w:t xml:space="preserve"> be used as defined in Figure 10.</w:t>
      </w:r>
    </w:p>
    <w:p w14:paraId="0917B12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It provides a common mode impedance of 150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(150 kHz to 30 MHz) on the control pilot line (assuming a design impedance of the modem of 100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Both types of communications (control pilot, PLC) are separated by the network.</w:t>
      </w:r>
    </w:p>
    <w:p w14:paraId="6CF50CB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14:paraId="0FF6EFD4"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14:paraId="0F5B55FC" w14:textId="1770474C"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If PLC communication is emulated and if the presence of the AAN prevents proper PLC </w:t>
      </w:r>
      <w:proofErr w:type="gramStart"/>
      <w:r w:rsidRPr="00C56C10">
        <w:rPr>
          <w:rFonts w:ascii="Times New Roman" w:hAnsi="Times New Roman" w:cs="Times New Roman"/>
          <w:noProof w:val="0"/>
          <w:spacing w:val="0"/>
          <w:lang w:eastAsia="en-US"/>
        </w:rPr>
        <w:t>communication</w:t>
      </w:r>
      <w:proofErr w:type="gramEnd"/>
      <w:r w:rsidRPr="00C56C10">
        <w:rPr>
          <w:rFonts w:ascii="Times New Roman" w:hAnsi="Times New Roman" w:cs="Times New Roman"/>
          <w:noProof w:val="0"/>
          <w:spacing w:val="0"/>
          <w:lang w:eastAsia="en-US"/>
        </w:rPr>
        <w:t xml:space="preserve"> then no AAN should be used. </w:t>
      </w:r>
    </w:p>
    <w:p w14:paraId="14F30B3C" w14:textId="77777777" w:rsidR="0074163E" w:rsidRPr="00C56C10" w:rsidRDefault="0074163E" w:rsidP="0074163E">
      <w:pPr>
        <w:pStyle w:val="berschrift1"/>
      </w:pPr>
      <w:bookmarkStart w:id="130" w:name="_Toc387589003"/>
      <w:bookmarkStart w:id="131" w:name="_Toc450650525"/>
      <w:r w:rsidRPr="00C56C10">
        <w:t>Figure 10</w:t>
      </w:r>
    </w:p>
    <w:p w14:paraId="496BE8E7" w14:textId="6D6D4B6A" w:rsidR="0074163E" w:rsidRPr="00C56C10" w:rsidRDefault="0074163E" w:rsidP="0074163E">
      <w:pPr>
        <w:pStyle w:val="berschrift1"/>
        <w:rPr>
          <w:b/>
          <w:bCs/>
        </w:rPr>
      </w:pPr>
      <w:r w:rsidRPr="00C56C10">
        <w:rPr>
          <w:b/>
          <w:bCs/>
        </w:rPr>
        <w:t>Example of AAN</w:t>
      </w:r>
      <w:r w:rsidRPr="00C56C10">
        <w:rPr>
          <w:b/>
          <w:bCs/>
          <w:sz w:val="22"/>
          <w:szCs w:val="22"/>
        </w:rPr>
        <w:t xml:space="preserve"> </w:t>
      </w:r>
      <w:r w:rsidRPr="00C56C10">
        <w:rPr>
          <w:b/>
          <w:bCs/>
        </w:rPr>
        <w:t>circuit for Signal/Control port with PLC on control pilot</w:t>
      </w:r>
      <w:bookmarkEnd w:id="130"/>
      <w:bookmarkEnd w:id="131"/>
    </w:p>
    <w:p w14:paraId="3DFE6057" w14:textId="77777777" w:rsidR="00455898" w:rsidRPr="00C56C10" w:rsidRDefault="00455898" w:rsidP="00455898">
      <w:pPr>
        <w:pStyle w:val="PARAGRAPH"/>
        <w:jc w:val="center"/>
        <w:rPr>
          <w:rFonts w:ascii="Times New Roman" w:hAnsi="Times New Roman" w:cs="Times New Roman"/>
          <w:noProof w:val="0"/>
        </w:rPr>
      </w:pPr>
      <w:r w:rsidRPr="00C56C10">
        <w:rPr>
          <w:rFonts w:ascii="Times New Roman" w:hAnsi="Times New Roman" w:cs="Times New Roman"/>
          <w:lang w:eastAsia="en-US"/>
        </w:rPr>
        <w:drawing>
          <wp:inline distT="0" distB="0" distL="0" distR="0" wp14:anchorId="53C6ED0C" wp14:editId="1180D2FC">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294"/>
        <w:gridCol w:w="675"/>
        <w:gridCol w:w="3578"/>
        <w:gridCol w:w="675"/>
      </w:tblGrid>
      <w:tr w:rsidR="00455898" w:rsidRPr="00C56C10" w14:paraId="03F26A3A" w14:textId="77777777" w:rsidTr="00E44176">
        <w:trPr>
          <w:trHeight w:val="340"/>
        </w:trPr>
        <w:tc>
          <w:tcPr>
            <w:tcW w:w="3969" w:type="dxa"/>
            <w:gridSpan w:val="2"/>
            <w:shd w:val="clear" w:color="auto" w:fill="auto"/>
            <w:vAlign w:val="center"/>
          </w:tcPr>
          <w:p w14:paraId="62C2C17F" w14:textId="679DFD29"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253" w:type="dxa"/>
            <w:gridSpan w:val="2"/>
            <w:shd w:val="clear" w:color="auto" w:fill="auto"/>
            <w:vAlign w:val="center"/>
          </w:tcPr>
          <w:p w14:paraId="64860172"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424BD1FA" w14:textId="77777777" w:rsidTr="0074163E">
        <w:trPr>
          <w:trHeight w:val="283"/>
        </w:trPr>
        <w:tc>
          <w:tcPr>
            <w:tcW w:w="3969" w:type="dxa"/>
            <w:gridSpan w:val="2"/>
            <w:shd w:val="clear" w:color="auto" w:fill="auto"/>
            <w:vAlign w:val="center"/>
          </w:tcPr>
          <w:p w14:paraId="05E1F78F" w14:textId="46ADBB4B"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 AAN</w:t>
            </w:r>
          </w:p>
        </w:tc>
        <w:tc>
          <w:tcPr>
            <w:tcW w:w="4253" w:type="dxa"/>
            <w:gridSpan w:val="2"/>
            <w:shd w:val="clear" w:color="auto" w:fill="auto"/>
            <w:vAlign w:val="center"/>
          </w:tcPr>
          <w:p w14:paraId="48E2DD2D" w14:textId="77777777" w:rsidR="00455898" w:rsidRPr="00C56C10" w:rsidRDefault="00455898" w:rsidP="00E44176">
            <w:pPr>
              <w:pStyle w:val="FIGURE-title"/>
              <w:spacing w:before="0" w:after="0"/>
              <w:jc w:val="left"/>
              <w:rPr>
                <w:rFonts w:ascii="Times New Roman" w:hAnsi="Times New Roman" w:cs="Times New Roman"/>
                <w:b w:val="0"/>
                <w:noProof w:val="0"/>
                <w:vertAlign w:val="superscript"/>
              </w:rPr>
            </w:pPr>
          </w:p>
        </w:tc>
      </w:tr>
      <w:tr w:rsidR="00455898" w:rsidRPr="00C56C10" w14:paraId="26A28887" w14:textId="77777777" w:rsidTr="00492E79">
        <w:trPr>
          <w:gridAfter w:val="1"/>
          <w:wAfter w:w="675" w:type="dxa"/>
          <w:trHeight w:val="283"/>
        </w:trPr>
        <w:tc>
          <w:tcPr>
            <w:tcW w:w="3294" w:type="dxa"/>
            <w:shd w:val="clear" w:color="auto" w:fill="auto"/>
            <w:vAlign w:val="center"/>
          </w:tcPr>
          <w:p w14:paraId="71C33A5C" w14:textId="36C9DEF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v</w:t>
            </w:r>
            <w:r w:rsidR="00455898" w:rsidRPr="00C56C10">
              <w:rPr>
                <w:rFonts w:ascii="Times New Roman" w:hAnsi="Times New Roman" w:cs="Times New Roman"/>
                <w:b w:val="0"/>
                <w:noProof w:val="0"/>
              </w:rPr>
              <w:t>ehicle</w:t>
            </w:r>
          </w:p>
        </w:tc>
        <w:tc>
          <w:tcPr>
            <w:tcW w:w="4253" w:type="dxa"/>
            <w:gridSpan w:val="2"/>
            <w:shd w:val="clear" w:color="auto" w:fill="auto"/>
            <w:vAlign w:val="center"/>
          </w:tcPr>
          <w:p w14:paraId="69A2D3C1" w14:textId="1DDBDA31"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R2 270 Ω</w:t>
            </w:r>
          </w:p>
        </w:tc>
      </w:tr>
      <w:tr w:rsidR="00455898" w:rsidRPr="00C56C10" w14:paraId="774746FB" w14:textId="77777777" w:rsidTr="00492E79">
        <w:trPr>
          <w:gridAfter w:val="1"/>
          <w:wAfter w:w="675" w:type="dxa"/>
          <w:trHeight w:val="283"/>
        </w:trPr>
        <w:tc>
          <w:tcPr>
            <w:tcW w:w="3294" w:type="dxa"/>
            <w:shd w:val="clear" w:color="auto" w:fill="auto"/>
            <w:vAlign w:val="center"/>
          </w:tcPr>
          <w:p w14:paraId="445C6EB8" w14:textId="3802791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harging station</w:t>
            </w:r>
          </w:p>
        </w:tc>
        <w:tc>
          <w:tcPr>
            <w:tcW w:w="4253" w:type="dxa"/>
            <w:gridSpan w:val="2"/>
            <w:shd w:val="clear" w:color="auto" w:fill="auto"/>
            <w:vAlign w:val="center"/>
          </w:tcPr>
          <w:p w14:paraId="29107438" w14:textId="53C8107F" w:rsidR="00455898" w:rsidRPr="00C56C10" w:rsidRDefault="00455898" w:rsidP="00E44176">
            <w:pPr>
              <w:pStyle w:val="FIGURE-title"/>
              <w:spacing w:before="0" w:after="0"/>
              <w:jc w:val="left"/>
              <w:rPr>
                <w:rFonts w:ascii="Times New Roman" w:hAnsi="Times New Roman" w:cs="Times New Roman"/>
                <w:b w:val="0"/>
                <w:noProof w:val="0"/>
                <w:vertAlign w:val="superscript"/>
              </w:rPr>
            </w:pPr>
            <w:r w:rsidRPr="00C56C10">
              <w:rPr>
                <w:rFonts w:ascii="Times New Roman" w:hAnsi="Times New Roman" w:cs="Times New Roman"/>
                <w:b w:val="0"/>
                <w:noProof w:val="0"/>
              </w:rPr>
              <w:t>C</w:t>
            </w:r>
            <w:r w:rsidRPr="00C56C10">
              <w:rPr>
                <w:rFonts w:ascii="Times New Roman" w:hAnsi="Times New Roman" w:cs="Times New Roman"/>
                <w:b w:val="0"/>
                <w:noProof w:val="0"/>
                <w:vertAlign w:val="subscript"/>
              </w:rPr>
              <w:t>1</w:t>
            </w:r>
            <w:r w:rsidR="00F805CE" w:rsidRPr="00C56C10">
              <w:rPr>
                <w:rFonts w:ascii="Times New Roman" w:hAnsi="Times New Roman" w:cs="Times New Roman"/>
                <w:b w:val="0"/>
                <w:noProof w:val="0"/>
                <w:vertAlign w:val="subscript"/>
              </w:rPr>
              <w:t xml:space="preserve"> </w:t>
            </w:r>
            <w:r w:rsidRPr="00C56C10">
              <w:rPr>
                <w:rFonts w:ascii="Times New Roman" w:hAnsi="Times New Roman" w:cs="Times New Roman"/>
                <w:b w:val="0"/>
                <w:noProof w:val="0"/>
              </w:rPr>
              <w:t>2,2 nF</w:t>
            </w:r>
          </w:p>
        </w:tc>
      </w:tr>
      <w:tr w:rsidR="00455898" w:rsidRPr="00C56C10" w14:paraId="62D104C8" w14:textId="77777777" w:rsidTr="00492E79">
        <w:trPr>
          <w:gridAfter w:val="1"/>
          <w:wAfter w:w="675" w:type="dxa"/>
          <w:trHeight w:val="283"/>
        </w:trPr>
        <w:tc>
          <w:tcPr>
            <w:tcW w:w="3294" w:type="dxa"/>
            <w:shd w:val="clear" w:color="auto" w:fill="auto"/>
            <w:vAlign w:val="center"/>
          </w:tcPr>
          <w:p w14:paraId="047B05B2" w14:textId="15DDB394"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4</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ontrol pilot (in vehicle) </w:t>
            </w:r>
          </w:p>
        </w:tc>
        <w:tc>
          <w:tcPr>
            <w:tcW w:w="4253" w:type="dxa"/>
            <w:gridSpan w:val="2"/>
            <w:shd w:val="clear" w:color="auto" w:fill="auto"/>
            <w:vAlign w:val="center"/>
          </w:tcPr>
          <w:p w14:paraId="7E963089" w14:textId="1F4ABBE3"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w:t>
            </w:r>
            <w:r w:rsidRPr="00C56C10">
              <w:rPr>
                <w:rFonts w:ascii="Times New Roman" w:hAnsi="Times New Roman" w:cs="Times New Roman"/>
                <w:b w:val="0"/>
                <w:noProof w:val="0"/>
                <w:vertAlign w:val="subscript"/>
              </w:rPr>
              <w:t>1</w:t>
            </w:r>
            <w:r w:rsidR="00F805CE" w:rsidRPr="00C56C10">
              <w:rPr>
                <w:rFonts w:ascii="Times New Roman" w:hAnsi="Times New Roman" w:cs="Times New Roman"/>
                <w:b w:val="0"/>
                <w:noProof w:val="0"/>
              </w:rPr>
              <w:t xml:space="preserve"> </w:t>
            </w:r>
            <w:r w:rsidR="00F30FB7" w:rsidRPr="00C56C10">
              <w:rPr>
                <w:rFonts w:ascii="Times New Roman" w:hAnsi="Times New Roman" w:cs="Times New Roman"/>
                <w:b w:val="0"/>
                <w:noProof w:val="0"/>
              </w:rPr>
              <w:t>100 µH</w:t>
            </w:r>
          </w:p>
        </w:tc>
      </w:tr>
      <w:tr w:rsidR="00455898" w:rsidRPr="00C56C10" w14:paraId="24BE01EB" w14:textId="77777777" w:rsidTr="00492E79">
        <w:trPr>
          <w:gridAfter w:val="1"/>
          <w:wAfter w:w="675" w:type="dxa"/>
          <w:trHeight w:val="283"/>
        </w:trPr>
        <w:tc>
          <w:tcPr>
            <w:tcW w:w="3294" w:type="dxa"/>
            <w:shd w:val="clear" w:color="auto" w:fill="auto"/>
            <w:vAlign w:val="center"/>
          </w:tcPr>
          <w:p w14:paraId="07B1672B" w14:textId="5FABDBE4"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5</w:t>
            </w:r>
            <w:r w:rsidR="00455898" w:rsidRPr="00C56C10">
              <w:rPr>
                <w:rFonts w:ascii="Times New Roman" w:hAnsi="Times New Roman" w:cs="Times New Roman"/>
                <w:b w:val="0"/>
                <w:noProof w:val="0"/>
              </w:rPr>
              <w:t xml:space="preserve"> PLC (in vehicle)</w:t>
            </w:r>
          </w:p>
        </w:tc>
        <w:tc>
          <w:tcPr>
            <w:tcW w:w="4253" w:type="dxa"/>
            <w:gridSpan w:val="2"/>
            <w:shd w:val="clear" w:color="auto" w:fill="auto"/>
            <w:vAlign w:val="center"/>
          </w:tcPr>
          <w:p w14:paraId="3BCF8F6C" w14:textId="24090D62"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 c</w:t>
            </w:r>
            <w:r w:rsidR="00455898" w:rsidRPr="00C56C10">
              <w:rPr>
                <w:rFonts w:ascii="Times New Roman" w:hAnsi="Times New Roman" w:cs="Times New Roman"/>
                <w:b w:val="0"/>
                <w:noProof w:val="0"/>
              </w:rPr>
              <w:t>ontrol pilot line (vehicle side)</w:t>
            </w:r>
          </w:p>
        </w:tc>
      </w:tr>
      <w:tr w:rsidR="00455898" w:rsidRPr="00C56C10" w14:paraId="23BB6FCA" w14:textId="77777777" w:rsidTr="00492E79">
        <w:trPr>
          <w:gridAfter w:val="1"/>
          <w:wAfter w:w="675" w:type="dxa"/>
          <w:trHeight w:val="283"/>
        </w:trPr>
        <w:tc>
          <w:tcPr>
            <w:tcW w:w="3294" w:type="dxa"/>
            <w:shd w:val="clear" w:color="auto" w:fill="auto"/>
            <w:vAlign w:val="center"/>
          </w:tcPr>
          <w:p w14:paraId="285C6C7D" w14:textId="5F1F9F48"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6</w:t>
            </w:r>
            <w:r w:rsidR="00455898" w:rsidRPr="00C56C10">
              <w:rPr>
                <w:rFonts w:ascii="Times New Roman" w:hAnsi="Times New Roman" w:cs="Times New Roman"/>
                <w:b w:val="0"/>
                <w:noProof w:val="0"/>
              </w:rPr>
              <w:t xml:space="preserve"> AE</w:t>
            </w:r>
          </w:p>
        </w:tc>
        <w:tc>
          <w:tcPr>
            <w:tcW w:w="4253" w:type="dxa"/>
            <w:gridSpan w:val="2"/>
            <w:shd w:val="clear" w:color="auto" w:fill="auto"/>
            <w:vAlign w:val="center"/>
          </w:tcPr>
          <w:p w14:paraId="7CBAC243" w14:textId="3880B90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B/D</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p</w:t>
            </w:r>
            <w:r w:rsidR="00455898" w:rsidRPr="00C56C10">
              <w:rPr>
                <w:rFonts w:ascii="Times New Roman" w:hAnsi="Times New Roman" w:cs="Times New Roman"/>
                <w:b w:val="0"/>
                <w:noProof w:val="0"/>
              </w:rPr>
              <w:t>rotective earth</w:t>
            </w:r>
          </w:p>
        </w:tc>
      </w:tr>
      <w:tr w:rsidR="00455898" w:rsidRPr="00C56C10" w14:paraId="15EE75EF" w14:textId="77777777" w:rsidTr="00492E79">
        <w:trPr>
          <w:gridAfter w:val="1"/>
          <w:wAfter w:w="675" w:type="dxa"/>
          <w:trHeight w:val="283"/>
        </w:trPr>
        <w:tc>
          <w:tcPr>
            <w:tcW w:w="3294" w:type="dxa"/>
            <w:shd w:val="clear" w:color="auto" w:fill="auto"/>
            <w:vAlign w:val="center"/>
          </w:tcPr>
          <w:p w14:paraId="68BC5E24" w14:textId="5B2E64BF"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Pr="00C56C10">
              <w:rPr>
                <w:rFonts w:ascii="Times New Roman" w:hAnsi="Times New Roman" w:cs="Times New Roman"/>
                <w:b w:val="0"/>
                <w:noProof w:val="0"/>
                <w:vertAlign w:val="subscript"/>
              </w:rPr>
              <w:t>1</w:t>
            </w:r>
            <w:r w:rsidRPr="00C56C10">
              <w:rPr>
                <w:rFonts w:ascii="Times New Roman" w:hAnsi="Times New Roman" w:cs="Times New Roman"/>
                <w:b w:val="0"/>
                <w:noProof w:val="0"/>
              </w:rPr>
              <w:t xml:space="preserve"> 39 Ω</w:t>
            </w:r>
          </w:p>
        </w:tc>
        <w:tc>
          <w:tcPr>
            <w:tcW w:w="4253" w:type="dxa"/>
            <w:gridSpan w:val="2"/>
            <w:shd w:val="clear" w:color="auto" w:fill="auto"/>
            <w:vAlign w:val="center"/>
          </w:tcPr>
          <w:p w14:paraId="1D74690A" w14:textId="26D3283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ontrol pilot line (charging station side)</w:t>
            </w:r>
          </w:p>
        </w:tc>
      </w:tr>
    </w:tbl>
    <w:p w14:paraId="782F085E" w14:textId="5B72EB6D" w:rsidR="00455898" w:rsidRPr="00C56C10" w:rsidRDefault="00455898" w:rsidP="00492E79">
      <w:pPr>
        <w:pStyle w:val="NOTE"/>
        <w:spacing w:after="0"/>
        <w:ind w:left="1134" w:right="851"/>
        <w:rPr>
          <w:rFonts w:ascii="Times New Roman" w:hAnsi="Times New Roman" w:cs="Times New Roman"/>
        </w:rPr>
      </w:pPr>
      <w:r w:rsidRPr="00C56C10">
        <w:rPr>
          <w:rFonts w:ascii="Times New Roman" w:hAnsi="Times New Roman" w:cs="Times New Roman"/>
        </w:rPr>
        <w:t xml:space="preserve">The values of the three resistors depend on the design impedance of the PLC modem connected at AE side. </w:t>
      </w:r>
      <w:r w:rsidR="00A37879" w:rsidRPr="00C56C10">
        <w:rPr>
          <w:rFonts w:ascii="Times New Roman" w:hAnsi="Times New Roman" w:cs="Times New Roman"/>
        </w:rPr>
        <w:br/>
      </w:r>
      <w:r w:rsidRPr="00C56C10">
        <w:rPr>
          <w:rFonts w:ascii="Times New Roman" w:hAnsi="Times New Roman" w:cs="Times New Roman"/>
        </w:rPr>
        <w:t>The values given in the schematic are valid for a design impedance of 100 </w:t>
      </w:r>
      <w:r w:rsidRPr="00C56C10">
        <w:rPr>
          <w:rFonts w:ascii="Times New Roman" w:hAnsi="Times New Roman" w:cs="Times New Roman"/>
        </w:rPr>
        <w:sym w:font="Symbol" w:char="F057"/>
      </w:r>
      <w:r w:rsidRPr="00C56C10">
        <w:rPr>
          <w:rFonts w:ascii="Times New Roman" w:hAnsi="Times New Roman" w:cs="Times New Roman"/>
        </w:rPr>
        <w:t>.</w:t>
      </w:r>
    </w:p>
    <w:p w14:paraId="6CEF3649" w14:textId="42526949" w:rsidR="00455898" w:rsidRPr="00C56C10" w:rsidRDefault="0074163E" w:rsidP="0074163E">
      <w:pPr>
        <w:spacing w:before="240" w:after="240"/>
        <w:ind w:left="1134"/>
        <w:rPr>
          <w:b/>
          <w:sz w:val="24"/>
          <w:szCs w:val="24"/>
        </w:rPr>
      </w:pPr>
      <w:bookmarkStart w:id="132" w:name="_Toc483417899"/>
      <w:r w:rsidRPr="00C56C10">
        <w:rPr>
          <w:b/>
          <w:sz w:val="24"/>
          <w:szCs w:val="24"/>
        </w:rPr>
        <w:t>5.4.</w:t>
      </w:r>
      <w:r w:rsidR="0002680B" w:rsidRPr="00C56C10">
        <w:rPr>
          <w:b/>
          <w:sz w:val="24"/>
          <w:szCs w:val="24"/>
        </w:rPr>
        <w:tab/>
      </w:r>
      <w:r w:rsidR="00455898" w:rsidRPr="00C56C10">
        <w:rPr>
          <w:b/>
          <w:sz w:val="24"/>
          <w:szCs w:val="24"/>
        </w:rPr>
        <w:t>Signal/Control port with control pilot</w:t>
      </w:r>
      <w:bookmarkEnd w:id="132"/>
    </w:p>
    <w:p w14:paraId="30028595" w14:textId="35673C78"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Some communication systems use the control pilot line (versus PE). On one hand the communication lines are operated unsymmetrically, on the other hand two different communication systems operate on the same line. </w:t>
      </w:r>
      <w:r w:rsidR="0074163E" w:rsidRPr="00C56C10">
        <w:rPr>
          <w:rFonts w:ascii="Times New Roman" w:hAnsi="Times New Roman" w:cs="Times New Roman"/>
          <w:noProof w:val="0"/>
          <w:spacing w:val="0"/>
          <w:lang w:eastAsia="en-US"/>
        </w:rPr>
        <w:t>Therefore,</w:t>
      </w:r>
      <w:r w:rsidRPr="00C56C10">
        <w:rPr>
          <w:rFonts w:ascii="Times New Roman" w:hAnsi="Times New Roman" w:cs="Times New Roman"/>
          <w:noProof w:val="0"/>
          <w:spacing w:val="0"/>
          <w:lang w:eastAsia="en-US"/>
        </w:rPr>
        <w:t xml:space="preserve"> a special AAN </w:t>
      </w:r>
      <w:proofErr w:type="spellStart"/>
      <w:r w:rsidRPr="0024070A">
        <w:rPr>
          <w:rFonts w:ascii="Times New Roman" w:hAnsi="Times New Roman" w:cs="Times New Roman"/>
          <w:strike/>
          <w:noProof w:val="0"/>
          <w:spacing w:val="0"/>
          <w:highlight w:val="lightGray"/>
          <w:lang w:eastAsia="en-US"/>
        </w:rPr>
        <w:t>must</w:t>
      </w:r>
      <w:r w:rsidR="0024070A" w:rsidRPr="0024070A">
        <w:rPr>
          <w:rFonts w:ascii="Times New Roman" w:hAnsi="Times New Roman" w:cs="Times New Roman"/>
          <w:noProof w:val="0"/>
          <w:spacing w:val="0"/>
          <w:highlight w:val="cyan"/>
          <w:lang w:eastAsia="en-US"/>
        </w:rPr>
        <w:t>shall</w:t>
      </w:r>
      <w:proofErr w:type="spellEnd"/>
      <w:r w:rsidRPr="00C56C10">
        <w:rPr>
          <w:rFonts w:ascii="Times New Roman" w:hAnsi="Times New Roman" w:cs="Times New Roman"/>
          <w:noProof w:val="0"/>
          <w:spacing w:val="0"/>
          <w:lang w:eastAsia="en-US"/>
        </w:rPr>
        <w:t xml:space="preserve"> be used as defined in Figure 11.</w:t>
      </w:r>
    </w:p>
    <w:p w14:paraId="6BCB70BB"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lastRenderedPageBreak/>
        <w:t>It provides a common mode impedance of 150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(150 kHz to 30 MHz) on the control pilot line (between A and B/D).</w:t>
      </w:r>
    </w:p>
    <w:p w14:paraId="76B09A56"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Therefore, typically a communication simulation is used in combination with this network. </w:t>
      </w:r>
    </w:p>
    <w:p w14:paraId="701DBE5D"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p>
    <w:p w14:paraId="401CEFFE" w14:textId="7537C381"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Control pilot communication is emulated and if the presence of the AAN prevents proper Control pilot communication</w:t>
      </w:r>
      <w:r w:rsidR="00A8692D" w:rsidRPr="00A8692D">
        <w:rPr>
          <w:rFonts w:ascii="Times New Roman" w:hAnsi="Times New Roman" w:cs="Times New Roman"/>
          <w:noProof w:val="0"/>
          <w:spacing w:val="0"/>
          <w:highlight w:val="cyan"/>
          <w:lang w:eastAsia="en-US"/>
        </w:rPr>
        <w:t>,</w:t>
      </w:r>
      <w:r w:rsidRPr="00C56C10">
        <w:rPr>
          <w:rFonts w:ascii="Times New Roman" w:hAnsi="Times New Roman" w:cs="Times New Roman"/>
          <w:noProof w:val="0"/>
          <w:spacing w:val="0"/>
          <w:lang w:eastAsia="en-US"/>
        </w:rPr>
        <w:t xml:space="preserve"> then no AAN should be used. </w:t>
      </w:r>
    </w:p>
    <w:p w14:paraId="794ACFA3" w14:textId="77777777" w:rsidR="0074163E" w:rsidRPr="00C56C10" w:rsidRDefault="0074163E" w:rsidP="0074163E">
      <w:pPr>
        <w:pStyle w:val="berschrift1"/>
      </w:pPr>
      <w:commentRangeStart w:id="133"/>
      <w:r w:rsidRPr="00C56C10">
        <w:t>Figure 11</w:t>
      </w:r>
      <w:commentRangeEnd w:id="133"/>
      <w:r w:rsidR="008D6CAE">
        <w:rPr>
          <w:rStyle w:val="Kommentarzeichen"/>
        </w:rPr>
        <w:commentReference w:id="133"/>
      </w:r>
    </w:p>
    <w:p w14:paraId="1FD8574F" w14:textId="6543E8E7" w:rsidR="0074163E" w:rsidRPr="00C56C10" w:rsidRDefault="0074163E" w:rsidP="0074163E">
      <w:pPr>
        <w:pStyle w:val="berschrift1"/>
        <w:rPr>
          <w:b/>
          <w:bCs/>
        </w:rPr>
      </w:pPr>
      <w:r w:rsidRPr="00C56C10">
        <w:rPr>
          <w:b/>
          <w:bCs/>
        </w:rPr>
        <w:t>Example of AAN</w:t>
      </w:r>
      <w:r w:rsidRPr="00C56C10">
        <w:rPr>
          <w:b/>
          <w:bCs/>
          <w:sz w:val="22"/>
          <w:szCs w:val="22"/>
        </w:rPr>
        <w:t xml:space="preserve"> </w:t>
      </w:r>
      <w:r w:rsidRPr="00C56C10">
        <w:rPr>
          <w:b/>
          <w:bCs/>
        </w:rPr>
        <w:t>circuit for pilot line</w:t>
      </w:r>
    </w:p>
    <w:p w14:paraId="312FC701" w14:textId="77777777" w:rsidR="00455898" w:rsidRPr="00C56C10" w:rsidRDefault="00455898" w:rsidP="00455898">
      <w:pPr>
        <w:pStyle w:val="NOTE"/>
        <w:jc w:val="center"/>
        <w:rPr>
          <w:rFonts w:ascii="Times New Roman" w:hAnsi="Times New Roman" w:cs="Times New Roman"/>
        </w:rPr>
      </w:pPr>
      <w:r w:rsidRPr="00C56C10">
        <w:rPr>
          <w:rFonts w:ascii="Times New Roman" w:hAnsi="Times New Roman" w:cs="Times New Roman"/>
          <w:noProof/>
          <w:lang w:eastAsia="en-US"/>
        </w:rPr>
        <w:drawing>
          <wp:inline distT="0" distB="0" distL="0" distR="0" wp14:anchorId="162AB70F" wp14:editId="7FBD860C">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3152"/>
        <w:gridCol w:w="1100"/>
        <w:gridCol w:w="3011"/>
        <w:gridCol w:w="1100"/>
      </w:tblGrid>
      <w:tr w:rsidR="00455898" w:rsidRPr="00C56C10" w14:paraId="061AEFF0" w14:textId="77777777" w:rsidTr="00E44176">
        <w:trPr>
          <w:trHeight w:val="340"/>
        </w:trPr>
        <w:tc>
          <w:tcPr>
            <w:tcW w:w="4252" w:type="dxa"/>
            <w:gridSpan w:val="2"/>
            <w:shd w:val="clear" w:color="auto" w:fill="auto"/>
            <w:vAlign w:val="center"/>
          </w:tcPr>
          <w:p w14:paraId="10F24224" w14:textId="62A00A6E" w:rsidR="00455898" w:rsidRPr="00C56C10" w:rsidRDefault="00AB6190"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111" w:type="dxa"/>
            <w:gridSpan w:val="2"/>
            <w:shd w:val="clear" w:color="auto" w:fill="auto"/>
            <w:vAlign w:val="center"/>
          </w:tcPr>
          <w:p w14:paraId="38E00B36"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15E82478" w14:textId="77777777" w:rsidTr="00492E79">
        <w:trPr>
          <w:gridAfter w:val="1"/>
          <w:wAfter w:w="1100" w:type="dxa"/>
          <w:trHeight w:val="283"/>
        </w:trPr>
        <w:tc>
          <w:tcPr>
            <w:tcW w:w="3152" w:type="dxa"/>
            <w:shd w:val="clear" w:color="auto" w:fill="auto"/>
            <w:vAlign w:val="center"/>
          </w:tcPr>
          <w:p w14:paraId="52736B15" w14:textId="30BD0F07"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 AAN</w:t>
            </w:r>
          </w:p>
        </w:tc>
        <w:tc>
          <w:tcPr>
            <w:tcW w:w="4111" w:type="dxa"/>
            <w:gridSpan w:val="2"/>
            <w:shd w:val="clear" w:color="auto" w:fill="auto"/>
            <w:vAlign w:val="center"/>
          </w:tcPr>
          <w:p w14:paraId="30DFD481" w14:textId="308DA9E6" w:rsidR="00455898" w:rsidRPr="00C56C10" w:rsidRDefault="00455898" w:rsidP="00E44176">
            <w:pPr>
              <w:pStyle w:val="FIGURE-title"/>
              <w:spacing w:before="0" w:after="0"/>
              <w:jc w:val="left"/>
              <w:rPr>
                <w:rFonts w:ascii="Times New Roman" w:hAnsi="Times New Roman" w:cs="Times New Roman"/>
                <w:b w:val="0"/>
                <w:noProof w:val="0"/>
                <w:vertAlign w:val="superscript"/>
              </w:rPr>
            </w:pPr>
            <w:r w:rsidRPr="00C56C10">
              <w:rPr>
                <w:rFonts w:ascii="Times New Roman" w:hAnsi="Times New Roman" w:cs="Times New Roman"/>
                <w:b w:val="0"/>
                <w:noProof w:val="0"/>
              </w:rPr>
              <w:t>C</w:t>
            </w:r>
            <w:r w:rsidR="0074163E" w:rsidRPr="00C56C10">
              <w:rPr>
                <w:rFonts w:ascii="Times New Roman" w:hAnsi="Times New Roman" w:cs="Times New Roman"/>
                <w:b w:val="0"/>
                <w:noProof w:val="0"/>
                <w:vertAlign w:val="subscript"/>
              </w:rPr>
              <w:t>1</w:t>
            </w:r>
            <w:r w:rsidR="00AB6190" w:rsidRPr="00C56C10">
              <w:rPr>
                <w:rFonts w:ascii="Times New Roman" w:hAnsi="Times New Roman" w:cs="Times New Roman"/>
                <w:b w:val="0"/>
                <w:noProof w:val="0"/>
              </w:rPr>
              <w:t xml:space="preserve"> </w:t>
            </w:r>
            <w:r w:rsidRPr="00C56C10">
              <w:rPr>
                <w:rFonts w:ascii="Times New Roman" w:hAnsi="Times New Roman" w:cs="Times New Roman"/>
                <w:b w:val="0"/>
                <w:noProof w:val="0"/>
              </w:rPr>
              <w:t>1</w:t>
            </w:r>
            <w:r w:rsidR="00164DF3">
              <w:rPr>
                <w:rFonts w:ascii="Times New Roman" w:hAnsi="Times New Roman" w:cs="Times New Roman"/>
                <w:b w:val="0"/>
                <w:noProof w:val="0"/>
              </w:rPr>
              <w:t>,1</w:t>
            </w:r>
            <w:r w:rsidRPr="00C56C10">
              <w:rPr>
                <w:rFonts w:ascii="Times New Roman" w:hAnsi="Times New Roman" w:cs="Times New Roman"/>
                <w:b w:val="0"/>
                <w:noProof w:val="0"/>
              </w:rPr>
              <w:t xml:space="preserve"> nF</w:t>
            </w:r>
          </w:p>
        </w:tc>
      </w:tr>
      <w:tr w:rsidR="00455898" w:rsidRPr="00C56C10" w14:paraId="730B5296" w14:textId="77777777" w:rsidTr="00492E79">
        <w:trPr>
          <w:gridAfter w:val="1"/>
          <w:wAfter w:w="1100" w:type="dxa"/>
          <w:trHeight w:val="283"/>
        </w:trPr>
        <w:tc>
          <w:tcPr>
            <w:tcW w:w="3152" w:type="dxa"/>
            <w:shd w:val="clear" w:color="auto" w:fill="auto"/>
            <w:vAlign w:val="center"/>
          </w:tcPr>
          <w:p w14:paraId="05CBCDA3" w14:textId="553B5697"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highlight w:val="lightGray"/>
              </w:rPr>
              <w:t>V</w:t>
            </w:r>
            <w:r w:rsidR="008D6CAE" w:rsidRPr="008D6CAE">
              <w:rPr>
                <w:rFonts w:ascii="Times New Roman" w:hAnsi="Times New Roman" w:cs="Times New Roman"/>
                <w:b w:val="0"/>
                <w:noProof w:val="0"/>
                <w:highlight w:val="cyan"/>
              </w:rPr>
              <w:t>v</w:t>
            </w:r>
            <w:r w:rsidR="00455898" w:rsidRPr="00C56C10">
              <w:rPr>
                <w:rFonts w:ascii="Times New Roman" w:hAnsi="Times New Roman" w:cs="Times New Roman"/>
                <w:b w:val="0"/>
                <w:noProof w:val="0"/>
              </w:rPr>
              <w:t>ehicle</w:t>
            </w:r>
            <w:proofErr w:type="spellEnd"/>
          </w:p>
        </w:tc>
        <w:tc>
          <w:tcPr>
            <w:tcW w:w="4111" w:type="dxa"/>
            <w:gridSpan w:val="2"/>
            <w:shd w:val="clear" w:color="auto" w:fill="auto"/>
            <w:vAlign w:val="center"/>
          </w:tcPr>
          <w:p w14:paraId="769CA8F9" w14:textId="017853A2"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w:t>
            </w:r>
            <w:r w:rsidR="0074163E" w:rsidRPr="00C56C10">
              <w:rPr>
                <w:rFonts w:ascii="Times New Roman" w:hAnsi="Times New Roman" w:cs="Times New Roman"/>
                <w:b w:val="0"/>
                <w:noProof w:val="0"/>
                <w:vertAlign w:val="subscript"/>
              </w:rPr>
              <w:t>1</w:t>
            </w:r>
            <w:r w:rsidR="00AB6190" w:rsidRPr="00C56C10">
              <w:rPr>
                <w:rFonts w:ascii="Times New Roman" w:hAnsi="Times New Roman" w:cs="Times New Roman"/>
                <w:b w:val="0"/>
                <w:noProof w:val="0"/>
              </w:rPr>
              <w:t xml:space="preserve"> </w:t>
            </w:r>
            <w:r w:rsidR="00F30FB7" w:rsidRPr="00C56C10">
              <w:rPr>
                <w:rFonts w:ascii="Times New Roman" w:hAnsi="Times New Roman" w:cs="Times New Roman"/>
                <w:b w:val="0"/>
                <w:noProof w:val="0"/>
              </w:rPr>
              <w:t>100 µH</w:t>
            </w:r>
          </w:p>
        </w:tc>
      </w:tr>
      <w:tr w:rsidR="00455898" w:rsidRPr="00C56C10" w14:paraId="435F5221" w14:textId="77777777" w:rsidTr="00492E79">
        <w:trPr>
          <w:gridAfter w:val="1"/>
          <w:wAfter w:w="1100" w:type="dxa"/>
          <w:trHeight w:val="283"/>
        </w:trPr>
        <w:tc>
          <w:tcPr>
            <w:tcW w:w="3152" w:type="dxa"/>
            <w:shd w:val="clear" w:color="auto" w:fill="auto"/>
            <w:vAlign w:val="center"/>
          </w:tcPr>
          <w:p w14:paraId="146C47B2" w14:textId="183758B0"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harging</w:t>
            </w:r>
            <w:proofErr w:type="spellEnd"/>
            <w:r w:rsidR="00455898" w:rsidRPr="00C56C10">
              <w:rPr>
                <w:rFonts w:ascii="Times New Roman" w:hAnsi="Times New Roman" w:cs="Times New Roman"/>
                <w:b w:val="0"/>
                <w:noProof w:val="0"/>
              </w:rPr>
              <w:t xml:space="preserve"> station</w:t>
            </w:r>
          </w:p>
        </w:tc>
        <w:tc>
          <w:tcPr>
            <w:tcW w:w="4111" w:type="dxa"/>
            <w:gridSpan w:val="2"/>
            <w:shd w:val="clear" w:color="auto" w:fill="auto"/>
            <w:vAlign w:val="center"/>
          </w:tcPr>
          <w:p w14:paraId="19072D3E" w14:textId="3E78B5C2"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highlight w:val="lightGray"/>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ontrol</w:t>
            </w:r>
            <w:proofErr w:type="spellEnd"/>
            <w:r w:rsidR="00455898" w:rsidRPr="00C56C10">
              <w:rPr>
                <w:rFonts w:ascii="Times New Roman" w:hAnsi="Times New Roman" w:cs="Times New Roman"/>
                <w:b w:val="0"/>
                <w:noProof w:val="0"/>
              </w:rPr>
              <w:t xml:space="preserve"> pilot line (vehicle side)</w:t>
            </w:r>
          </w:p>
        </w:tc>
      </w:tr>
      <w:tr w:rsidR="00455898" w:rsidRPr="00C56C10" w14:paraId="01A1916D" w14:textId="77777777" w:rsidTr="00492E79">
        <w:trPr>
          <w:gridAfter w:val="1"/>
          <w:wAfter w:w="1100" w:type="dxa"/>
          <w:trHeight w:val="283"/>
        </w:trPr>
        <w:tc>
          <w:tcPr>
            <w:tcW w:w="3152" w:type="dxa"/>
            <w:shd w:val="clear" w:color="auto" w:fill="auto"/>
            <w:vAlign w:val="center"/>
          </w:tcPr>
          <w:p w14:paraId="3ADE9514" w14:textId="2536B2D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4</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highlight w:val="lightGray"/>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ontrol</w:t>
            </w:r>
            <w:proofErr w:type="spellEnd"/>
            <w:r w:rsidR="00455898" w:rsidRPr="00C56C10">
              <w:rPr>
                <w:rFonts w:ascii="Times New Roman" w:hAnsi="Times New Roman" w:cs="Times New Roman"/>
                <w:b w:val="0"/>
                <w:noProof w:val="0"/>
              </w:rPr>
              <w:t xml:space="preserve"> pilot (in vehicle) </w:t>
            </w:r>
          </w:p>
        </w:tc>
        <w:tc>
          <w:tcPr>
            <w:tcW w:w="4111" w:type="dxa"/>
            <w:gridSpan w:val="2"/>
            <w:shd w:val="clear" w:color="auto" w:fill="auto"/>
            <w:vAlign w:val="center"/>
          </w:tcPr>
          <w:p w14:paraId="0809F8FC" w14:textId="37E1A0EA"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B/D</w:t>
            </w:r>
            <w:r w:rsidR="00F30FB7" w:rsidRPr="00C56C10">
              <w:rPr>
                <w:rFonts w:ascii="Times New Roman" w:hAnsi="Times New Roman" w:cs="Times New Roman"/>
                <w:b w:val="0"/>
                <w:noProof w:val="0"/>
              </w:rPr>
              <w:t xml:space="preserve"> </w:t>
            </w:r>
            <w:proofErr w:type="spellStart"/>
            <w:r w:rsidR="00F30FB7" w:rsidRPr="008D6CAE">
              <w:rPr>
                <w:rFonts w:ascii="Times New Roman" w:hAnsi="Times New Roman" w:cs="Times New Roman"/>
                <w:b w:val="0"/>
                <w:strike/>
                <w:noProof w:val="0"/>
                <w:highlight w:val="lightGray"/>
              </w:rPr>
              <w:t>P</w:t>
            </w:r>
            <w:r w:rsidR="008D6CAE" w:rsidRPr="008D6CAE">
              <w:rPr>
                <w:rFonts w:ascii="Times New Roman" w:hAnsi="Times New Roman" w:cs="Times New Roman"/>
                <w:b w:val="0"/>
                <w:noProof w:val="0"/>
                <w:highlight w:val="cyan"/>
              </w:rPr>
              <w:t>p</w:t>
            </w:r>
            <w:r w:rsidR="00F30FB7" w:rsidRPr="00C56C10">
              <w:rPr>
                <w:rFonts w:ascii="Times New Roman" w:hAnsi="Times New Roman" w:cs="Times New Roman"/>
                <w:b w:val="0"/>
                <w:noProof w:val="0"/>
              </w:rPr>
              <w:t>rotective</w:t>
            </w:r>
            <w:proofErr w:type="spellEnd"/>
            <w:r w:rsidR="00F30FB7" w:rsidRPr="00C56C10">
              <w:rPr>
                <w:rFonts w:ascii="Times New Roman" w:hAnsi="Times New Roman" w:cs="Times New Roman"/>
                <w:b w:val="0"/>
                <w:noProof w:val="0"/>
              </w:rPr>
              <w:t xml:space="preserve"> earth</w:t>
            </w:r>
          </w:p>
        </w:tc>
      </w:tr>
      <w:tr w:rsidR="00455898" w:rsidRPr="00C56C10" w14:paraId="298DC8B6" w14:textId="77777777" w:rsidTr="00492E79">
        <w:trPr>
          <w:gridAfter w:val="1"/>
          <w:wAfter w:w="1100" w:type="dxa"/>
          <w:trHeight w:val="283"/>
        </w:trPr>
        <w:tc>
          <w:tcPr>
            <w:tcW w:w="3152" w:type="dxa"/>
            <w:shd w:val="clear" w:color="auto" w:fill="auto"/>
            <w:vAlign w:val="center"/>
          </w:tcPr>
          <w:p w14:paraId="2E54A6B7" w14:textId="5E424CD2"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Pr="00C56C10">
              <w:rPr>
                <w:rFonts w:ascii="Times New Roman" w:hAnsi="Times New Roman" w:cs="Times New Roman"/>
                <w:b w:val="0"/>
                <w:noProof w:val="0"/>
                <w:vertAlign w:val="subscript"/>
              </w:rPr>
              <w:t>1</w:t>
            </w:r>
            <w:r w:rsidRPr="00C56C10">
              <w:rPr>
                <w:rFonts w:ascii="Times New Roman" w:hAnsi="Times New Roman" w:cs="Times New Roman"/>
                <w:b w:val="0"/>
                <w:noProof w:val="0"/>
              </w:rPr>
              <w:t xml:space="preserve"> 150 Ω</w:t>
            </w:r>
          </w:p>
        </w:tc>
        <w:tc>
          <w:tcPr>
            <w:tcW w:w="4111" w:type="dxa"/>
            <w:gridSpan w:val="2"/>
            <w:shd w:val="clear" w:color="auto" w:fill="auto"/>
            <w:vAlign w:val="center"/>
          </w:tcPr>
          <w:p w14:paraId="008C8317" w14:textId="65E71376"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w:t>
            </w:r>
            <w:proofErr w:type="spellStart"/>
            <w:r w:rsidR="00164DF3" w:rsidRPr="008D6CAE">
              <w:rPr>
                <w:rFonts w:ascii="Times New Roman" w:hAnsi="Times New Roman" w:cs="Times New Roman"/>
                <w:b w:val="0"/>
                <w:strike/>
                <w:noProof w:val="0"/>
                <w:highlight w:val="lightGray"/>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ontrol</w:t>
            </w:r>
            <w:proofErr w:type="spellEnd"/>
            <w:r w:rsidR="00455898" w:rsidRPr="00C56C10">
              <w:rPr>
                <w:rFonts w:ascii="Times New Roman" w:hAnsi="Times New Roman" w:cs="Times New Roman"/>
                <w:b w:val="0"/>
                <w:noProof w:val="0"/>
              </w:rPr>
              <w:t xml:space="preserve"> pilot line (charging station side)</w:t>
            </w:r>
          </w:p>
        </w:tc>
      </w:tr>
    </w:tbl>
    <w:p w14:paraId="5793E1C7" w14:textId="77777777" w:rsidR="007F6878" w:rsidRPr="00C56C10" w:rsidRDefault="00B839ED">
      <w:pPr>
        <w:suppressAutoHyphens w:val="0"/>
        <w:spacing w:line="240" w:lineRule="auto"/>
        <w:rPr>
          <w:b/>
          <w:sz w:val="24"/>
          <w:szCs w:val="24"/>
          <w:highlight w:val="green"/>
        </w:rPr>
        <w:sectPr w:rsidR="007F6878" w:rsidRPr="00C56C10" w:rsidSect="00A37879">
          <w:headerReference w:type="even" r:id="rId64"/>
          <w:headerReference w:type="default" r:id="rId65"/>
          <w:footnotePr>
            <w:numRestart w:val="eachSect"/>
          </w:footnotePr>
          <w:pgSz w:w="11906" w:h="16838" w:code="9"/>
          <w:pgMar w:top="1701" w:right="1416" w:bottom="2268" w:left="1134" w:header="1134" w:footer="1701" w:gutter="0"/>
          <w:paperSrc w:first="7" w:other="7"/>
          <w:cols w:space="708"/>
          <w:docGrid w:linePitch="360"/>
        </w:sectPr>
      </w:pPr>
      <w:r w:rsidRPr="00C56C10">
        <w:rPr>
          <w:b/>
          <w:sz w:val="24"/>
          <w:szCs w:val="24"/>
          <w:highlight w:val="green"/>
        </w:rPr>
        <w:br w:type="page"/>
      </w:r>
    </w:p>
    <w:p w14:paraId="4AE799EE" w14:textId="77777777" w:rsidR="00AA3D6B" w:rsidRPr="00C56C10" w:rsidRDefault="00850379" w:rsidP="00380DE0">
      <w:pPr>
        <w:pStyle w:val="HChG"/>
      </w:pPr>
      <w:bookmarkStart w:id="134" w:name="_Toc384106352"/>
      <w:r w:rsidRPr="00C56C10">
        <w:lastRenderedPageBreak/>
        <w:t>Annex 1</w:t>
      </w:r>
      <w:bookmarkEnd w:id="134"/>
    </w:p>
    <w:p w14:paraId="32092644" w14:textId="77777777" w:rsidR="00AA3D6B" w:rsidRPr="00C56C10" w:rsidRDefault="00380DE0" w:rsidP="00380DE0">
      <w:pPr>
        <w:pStyle w:val="HChG"/>
      </w:pPr>
      <w:r w:rsidRPr="00C56C10">
        <w:tab/>
      </w:r>
      <w:r w:rsidRPr="00C56C10">
        <w:tab/>
      </w:r>
      <w:bookmarkStart w:id="135" w:name="_Toc384106353"/>
      <w:r w:rsidRPr="00C56C10">
        <w:t xml:space="preserve">Examples of </w:t>
      </w:r>
      <w:r w:rsidR="00CE5B0D" w:rsidRPr="00C56C10">
        <w:t>approval marks</w:t>
      </w:r>
      <w:bookmarkEnd w:id="135"/>
    </w:p>
    <w:p w14:paraId="240DBA46" w14:textId="77777777" w:rsidR="00611CDE" w:rsidRPr="00C56C10" w:rsidRDefault="00611CDE" w:rsidP="00611CDE">
      <w:pPr>
        <w:spacing w:after="120" w:line="240" w:lineRule="auto"/>
        <w:ind w:left="1134" w:right="1134"/>
        <w:jc w:val="both"/>
      </w:pPr>
      <w:r w:rsidRPr="00C56C10">
        <w:t>Model A</w:t>
      </w:r>
    </w:p>
    <w:p w14:paraId="3DAFD26B" w14:textId="1E5089FE" w:rsidR="00611CDE" w:rsidRPr="00C56C10" w:rsidRDefault="00611CDE" w:rsidP="00611CDE">
      <w:pPr>
        <w:spacing w:after="120" w:line="240" w:lineRule="auto"/>
        <w:ind w:left="1134" w:right="1134"/>
        <w:jc w:val="both"/>
      </w:pPr>
      <w:r w:rsidRPr="00C56C10">
        <w:t xml:space="preserve">(See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5.2. of this Regulation)</w:t>
      </w:r>
    </w:p>
    <w:p w14:paraId="1D28152F" w14:textId="4B7AFF03" w:rsidR="00611CDE" w:rsidRPr="00C56C10" w:rsidRDefault="00091452" w:rsidP="00611CDE">
      <w:pPr>
        <w:tabs>
          <w:tab w:val="left" w:pos="2127"/>
        </w:tabs>
        <w:spacing w:before="40" w:after="120"/>
        <w:ind w:left="1134" w:right="1134"/>
        <w:jc w:val="both"/>
      </w:pPr>
      <w:r w:rsidRPr="00C56C10">
        <w:rPr>
          <w:noProof/>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D56A68F" w:rsidR="00A362D4" w:rsidRPr="00C56C10" w:rsidRDefault="00A362D4" w:rsidP="00611CDE">
                            <w:pPr>
                              <w:rPr>
                                <w:rFonts w:ascii="Arial" w:hAnsi="Arial" w:cs="Arial"/>
                                <w:spacing w:val="-4"/>
                                <w:sz w:val="40"/>
                                <w:szCs w:val="40"/>
                              </w:rPr>
                            </w:pPr>
                            <w:r w:rsidRPr="00C56C10">
                              <w:rPr>
                                <w:rFonts w:ascii="Arial" w:hAnsi="Arial" w:cs="Arial"/>
                                <w:spacing w:val="-4"/>
                                <w:sz w:val="40"/>
                                <w:szCs w:val="40"/>
                              </w:rPr>
                              <w:t>10 R – 0</w:t>
                            </w:r>
                            <w:r w:rsidR="00E7268F" w:rsidRPr="00C56C10">
                              <w:rPr>
                                <w:rFonts w:ascii="Arial" w:hAnsi="Arial" w:cs="Arial"/>
                                <w:spacing w:val="-4"/>
                                <w:sz w:val="40"/>
                                <w:szCs w:val="40"/>
                              </w:rPr>
                              <w:t>7</w:t>
                            </w:r>
                            <w:r w:rsidRPr="00C56C10">
                              <w:rPr>
                                <w:rFonts w:ascii="Arial" w:hAnsi="Arial" w:cs="Arial"/>
                                <w:spacing w:val="-4"/>
                                <w:sz w:val="40"/>
                                <w:szCs w:val="40"/>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494"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" filled="f" stroked="f">
                <v:textbox>
                  <w:txbxContent>
                    <w:p w14:paraId="47F01794" w14:textId="7D56A68F" w:rsidR="00A362D4" w:rsidRPr="00C56C10" w:rsidRDefault="00A362D4" w:rsidP="00611CDE">
                      <w:pPr>
                        <w:rPr>
                          <w:rFonts w:ascii="Arial" w:hAnsi="Arial" w:cs="Arial"/>
                          <w:spacing w:val="-4"/>
                          <w:sz w:val="40"/>
                          <w:szCs w:val="40"/>
                        </w:rPr>
                      </w:pPr>
                      <w:r w:rsidRPr="00C56C10">
                        <w:rPr>
                          <w:rFonts w:ascii="Arial" w:hAnsi="Arial" w:cs="Arial"/>
                          <w:spacing w:val="-4"/>
                          <w:sz w:val="40"/>
                          <w:szCs w:val="40"/>
                        </w:rPr>
                        <w:t>10 R – 0</w:t>
                      </w:r>
                      <w:r w:rsidR="00E7268F" w:rsidRPr="00C56C10">
                        <w:rPr>
                          <w:rFonts w:ascii="Arial" w:hAnsi="Arial" w:cs="Arial"/>
                          <w:spacing w:val="-4"/>
                          <w:sz w:val="40"/>
                          <w:szCs w:val="40"/>
                        </w:rPr>
                        <w:t>7</w:t>
                      </w:r>
                      <w:r w:rsidRPr="00C56C10">
                        <w:rPr>
                          <w:rFonts w:ascii="Arial" w:hAnsi="Arial" w:cs="Arial"/>
                          <w:spacing w:val="-4"/>
                          <w:sz w:val="40"/>
                          <w:szCs w:val="40"/>
                        </w:rPr>
                        <w:t xml:space="preserve"> 2439</w:t>
                      </w:r>
                    </w:p>
                  </w:txbxContent>
                </v:textbox>
              </v:shape>
            </w:pict>
          </mc:Fallback>
        </mc:AlternateContent>
      </w:r>
      <w:r w:rsidRPr="00C56C10">
        <w:rPr>
          <w:noProof/>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C10">
        <w:rPr>
          <w:noProof/>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B93AD17" w:rsidR="00611CDE" w:rsidRPr="00C56C10" w:rsidRDefault="00611CDE" w:rsidP="00611CDE">
      <w:pPr>
        <w:spacing w:before="40" w:after="120"/>
        <w:ind w:right="1134"/>
        <w:jc w:val="right"/>
      </w:pPr>
      <w:r w:rsidRPr="00C56C10">
        <w:t>a = 6 mm</w:t>
      </w:r>
      <w:r w:rsidR="001314D3" w:rsidRPr="00C56C10">
        <w:t xml:space="preserve"> min</w:t>
      </w:r>
      <w:r w:rsidRPr="00C56C10">
        <w:t xml:space="preserve"> </w:t>
      </w:r>
    </w:p>
    <w:p w14:paraId="0ACE241C" w14:textId="5B38EF8A" w:rsidR="00611CDE" w:rsidRPr="00C56C10" w:rsidRDefault="00611CDE" w:rsidP="00611CDE">
      <w:pPr>
        <w:spacing w:before="40" w:after="120"/>
        <w:ind w:left="1134" w:right="1134" w:firstLine="567"/>
        <w:jc w:val="both"/>
      </w:pPr>
      <w:r w:rsidRPr="00C56C10">
        <w:t xml:space="preserve">The above approval mark affixed to a vehicle or ESA shows that the vehicle type concerned has, </w:t>
      </w:r>
      <w:proofErr w:type="gramStart"/>
      <w:r w:rsidRPr="00C56C10">
        <w:t>with regard to</w:t>
      </w:r>
      <w:proofErr w:type="gramEnd"/>
      <w:r w:rsidRPr="00C56C10">
        <w:t xml:space="preserve"> electromagnetic compatibility, been approved in the Netherlands (E 4) pursuant to Regulation No. 10 under approval No. 0</w:t>
      </w:r>
      <w:r w:rsidR="00E7268F" w:rsidRPr="00C56C10">
        <w:t>7</w:t>
      </w:r>
      <w:r w:rsidRPr="00C56C10">
        <w:t xml:space="preserve"> 2439. The approval number indicates that the approval was granted according to</w:t>
      </w:r>
      <w:r w:rsidR="0074163E" w:rsidRPr="00C56C10">
        <w:t xml:space="preserve"> the requirements of Regulation </w:t>
      </w:r>
      <w:r w:rsidRPr="00C56C10">
        <w:t>No. 10 as amended by the 0</w:t>
      </w:r>
      <w:r w:rsidR="00E7268F" w:rsidRPr="00C56C10">
        <w:t>7</w:t>
      </w:r>
      <w:r w:rsidRPr="00C56C10">
        <w:t xml:space="preserve"> series of amendments.</w:t>
      </w:r>
    </w:p>
    <w:p w14:paraId="214BEB7D" w14:textId="77777777" w:rsidR="00611CDE" w:rsidRPr="00C56C10" w:rsidRDefault="00611CDE" w:rsidP="00611CDE">
      <w:pPr>
        <w:spacing w:after="120" w:line="240" w:lineRule="auto"/>
        <w:ind w:left="1134" w:right="1134"/>
        <w:jc w:val="both"/>
      </w:pPr>
      <w:r w:rsidRPr="00C56C10">
        <w:t>Model B</w:t>
      </w:r>
    </w:p>
    <w:p w14:paraId="7895DF6A" w14:textId="0300707B" w:rsidR="00611CDE" w:rsidRPr="00C56C10" w:rsidRDefault="00611CDE" w:rsidP="00611CDE">
      <w:pPr>
        <w:spacing w:after="120" w:line="240" w:lineRule="auto"/>
        <w:ind w:left="1134" w:right="1134"/>
        <w:jc w:val="both"/>
      </w:pPr>
      <w:r w:rsidRPr="00C56C10">
        <w:t xml:space="preserve">(See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C56C10" w14:paraId="0D0F839F" w14:textId="77777777" w:rsidTr="00611CDE">
        <w:trPr>
          <w:trHeight w:val="1820"/>
        </w:trPr>
        <w:tc>
          <w:tcPr>
            <w:tcW w:w="3549" w:type="dxa"/>
            <w:shd w:val="clear" w:color="auto" w:fill="auto"/>
          </w:tcPr>
          <w:p w14:paraId="28A8F0E0" w14:textId="70672F6E" w:rsidR="00611CDE" w:rsidRPr="00C56C10" w:rsidRDefault="00091452" w:rsidP="00611CDE">
            <w:pPr>
              <w:spacing w:before="40" w:after="120"/>
              <w:ind w:right="1134"/>
            </w:pPr>
            <w:r w:rsidRPr="00C56C10">
              <w:rPr>
                <w:noProof/>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C56C10" w14:paraId="13CDE87C" w14:textId="77777777" w:rsidTr="00611CDE">
              <w:trPr>
                <w:trHeight w:hRule="exact" w:val="595"/>
              </w:trPr>
              <w:tc>
                <w:tcPr>
                  <w:tcW w:w="2399" w:type="dxa"/>
                  <w:shd w:val="clear" w:color="auto" w:fill="auto"/>
                  <w:vAlign w:val="center"/>
                </w:tcPr>
                <w:p w14:paraId="742D9584" w14:textId="487F7DAE" w:rsidR="00611CDE" w:rsidRPr="00C56C10" w:rsidRDefault="00611CDE" w:rsidP="003F32C3">
                  <w:pPr>
                    <w:spacing w:line="240" w:lineRule="auto"/>
                    <w:jc w:val="center"/>
                  </w:pPr>
                  <w:r w:rsidRPr="00C56C10">
                    <w:rPr>
                      <w:rFonts w:ascii="Arial" w:hAnsi="Arial" w:cs="Arial"/>
                      <w:sz w:val="36"/>
                      <w:szCs w:val="36"/>
                    </w:rPr>
                    <w:t>10     0</w:t>
                  </w:r>
                  <w:r w:rsidR="00AB6190" w:rsidRPr="00C56C10">
                    <w:rPr>
                      <w:rFonts w:ascii="Arial" w:hAnsi="Arial" w:cs="Arial"/>
                      <w:sz w:val="36"/>
                      <w:szCs w:val="36"/>
                    </w:rPr>
                    <w:t>7</w:t>
                  </w:r>
                  <w:r w:rsidRPr="00C56C10">
                    <w:rPr>
                      <w:rFonts w:ascii="Arial" w:hAnsi="Arial" w:cs="Arial"/>
                      <w:sz w:val="36"/>
                      <w:szCs w:val="36"/>
                    </w:rPr>
                    <w:t xml:space="preserve"> 2439</w:t>
                  </w:r>
                </w:p>
              </w:tc>
            </w:tr>
            <w:tr w:rsidR="00611CDE" w:rsidRPr="00C56C10" w14:paraId="44072C01" w14:textId="77777777" w:rsidTr="00611CDE">
              <w:trPr>
                <w:trHeight w:hRule="exact" w:val="595"/>
              </w:trPr>
              <w:tc>
                <w:tcPr>
                  <w:tcW w:w="2399" w:type="dxa"/>
                  <w:shd w:val="clear" w:color="auto" w:fill="auto"/>
                  <w:vAlign w:val="center"/>
                </w:tcPr>
                <w:p w14:paraId="5D5C9684" w14:textId="77777777" w:rsidR="00611CDE" w:rsidRPr="00C56C10" w:rsidRDefault="00611CDE" w:rsidP="00611CDE">
                  <w:pPr>
                    <w:spacing w:line="240" w:lineRule="auto"/>
                    <w:jc w:val="center"/>
                  </w:pPr>
                  <w:r w:rsidRPr="00C56C10">
                    <w:rPr>
                      <w:rFonts w:ascii="Arial" w:hAnsi="Arial" w:cs="Arial"/>
                      <w:sz w:val="36"/>
                      <w:szCs w:val="36"/>
                    </w:rPr>
                    <w:t>33     00 1628</w:t>
                  </w:r>
                </w:p>
              </w:tc>
            </w:tr>
          </w:tbl>
          <w:p w14:paraId="62300B56" w14:textId="77777777" w:rsidR="00611CDE" w:rsidRPr="00C56C10" w:rsidRDefault="00611CDE" w:rsidP="00611CDE">
            <w:pPr>
              <w:spacing w:before="40" w:after="120"/>
              <w:ind w:right="1134"/>
            </w:pPr>
          </w:p>
        </w:tc>
        <w:tc>
          <w:tcPr>
            <w:tcW w:w="1417" w:type="dxa"/>
            <w:shd w:val="clear" w:color="auto" w:fill="auto"/>
            <w:vAlign w:val="center"/>
          </w:tcPr>
          <w:p w14:paraId="682FCE70" w14:textId="3D2ED8AF" w:rsidR="00611CDE" w:rsidRPr="00C56C10" w:rsidRDefault="00611CDE" w:rsidP="00611CDE">
            <w:pPr>
              <w:spacing w:line="240" w:lineRule="auto"/>
              <w:rPr>
                <w:rFonts w:ascii="Arial" w:hAnsi="Arial" w:cs="Arial"/>
                <w:sz w:val="36"/>
                <w:szCs w:val="36"/>
              </w:rPr>
            </w:pPr>
            <w:r w:rsidRPr="00C56C10">
              <w:t xml:space="preserve">  </w:t>
            </w:r>
            <w:r w:rsidR="00091452" w:rsidRPr="00C56C10">
              <w:rPr>
                <w:noProof/>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C56C10" w:rsidRDefault="00611CDE" w:rsidP="00611CDE">
      <w:pPr>
        <w:spacing w:before="40" w:after="120"/>
        <w:ind w:right="1134"/>
        <w:jc w:val="right"/>
      </w:pPr>
      <w:r w:rsidRPr="00C56C10">
        <w:t>a = 6 mm min</w:t>
      </w:r>
    </w:p>
    <w:p w14:paraId="536411B0" w14:textId="05356068" w:rsidR="00611CDE" w:rsidRPr="00C56C10" w:rsidRDefault="00611CDE" w:rsidP="00BB126E">
      <w:pPr>
        <w:pStyle w:val="SingleTxtG"/>
        <w:ind w:firstLine="567"/>
        <w:sectPr w:rsidR="00611CDE" w:rsidRPr="00C56C10" w:rsidSect="0075520F">
          <w:headerReference w:type="even" r:id="rId69"/>
          <w:headerReference w:type="default" r:id="rId70"/>
          <w:footerReference w:type="even" r:id="rId71"/>
          <w:footerReference w:type="default" r:id="rId72"/>
          <w:headerReference w:type="first" r:id="rId73"/>
          <w:footnotePr>
            <w:numRestart w:val="eachSect"/>
          </w:footnotePr>
          <w:pgSz w:w="11906" w:h="16838" w:code="9"/>
          <w:pgMar w:top="1701" w:right="1134" w:bottom="2268" w:left="1134" w:header="1134" w:footer="1701" w:gutter="0"/>
          <w:paperSrc w:first="7" w:other="7"/>
          <w:cols w:space="708"/>
          <w:docGrid w:linePitch="360"/>
        </w:sectPr>
      </w:pPr>
      <w:r w:rsidRPr="00C56C10">
        <w:t>The above approval mark affixed to a vehicle or ESA shows that the vehicle type concerned has, with regard to electromagnetic compatibility, been approved in the Netherlands (E 4) pursuant to Regulations Nos. 10 and 33.</w:t>
      </w:r>
      <w:r w:rsidRPr="00C56C10">
        <w:rPr>
          <w:sz w:val="18"/>
          <w:vertAlign w:val="superscript"/>
        </w:rPr>
        <w:footnoteReference w:id="6"/>
      </w:r>
      <w:r w:rsidRPr="00C56C10">
        <w:t xml:space="preserve"> The approval numbers indicate that, at the date when the respective approvals were given, Regulation No. 10 included the 0</w:t>
      </w:r>
      <w:r w:rsidR="00AB6190" w:rsidRPr="00C56C10">
        <w:t>7</w:t>
      </w:r>
      <w:r w:rsidRPr="00C56C10">
        <w:t xml:space="preserve"> series of amendments and Regulation No. 33 was still in its original form.</w:t>
      </w:r>
    </w:p>
    <w:p w14:paraId="41076C3F" w14:textId="77777777" w:rsidR="00611CDE" w:rsidRPr="00C56C10" w:rsidRDefault="00611CDE" w:rsidP="00665A49">
      <w:pPr>
        <w:pStyle w:val="SingleTxtG"/>
        <w:sectPr w:rsidR="00611CDE" w:rsidRPr="00C56C10" w:rsidSect="007A03B5">
          <w:headerReference w:type="even" r:id="rId74"/>
          <w:headerReference w:type="default" r:id="rId75"/>
          <w:footerReference w:type="even" r:id="rId76"/>
          <w:footerReference w:type="default" r:id="rId77"/>
          <w:headerReference w:type="first" r:id="rId78"/>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C56C10" w:rsidRDefault="00850379" w:rsidP="00611CDE">
      <w:pPr>
        <w:pStyle w:val="HChG"/>
      </w:pPr>
      <w:bookmarkStart w:id="136" w:name="_Toc384106354"/>
      <w:r w:rsidRPr="00C56C10">
        <w:lastRenderedPageBreak/>
        <w:t>Annex 2A</w:t>
      </w:r>
      <w:bookmarkEnd w:id="136"/>
    </w:p>
    <w:p w14:paraId="5F125C23" w14:textId="77777777" w:rsidR="00AA3D6B" w:rsidRPr="00C56C10" w:rsidRDefault="00D3281B" w:rsidP="009E55E8">
      <w:pPr>
        <w:pStyle w:val="HChG"/>
      </w:pPr>
      <w:r w:rsidRPr="00C56C10">
        <w:tab/>
      </w:r>
      <w:r w:rsidRPr="00C56C10">
        <w:tab/>
      </w:r>
      <w:bookmarkStart w:id="137" w:name="_Toc384106355"/>
      <w:r w:rsidRPr="00C56C10">
        <w:t>Information document</w:t>
      </w:r>
      <w:r w:rsidR="00E24FB9" w:rsidRPr="00C56C10">
        <w:t xml:space="preserve"> </w:t>
      </w:r>
      <w:r w:rsidR="009E55E8" w:rsidRPr="00C56C10">
        <w:t xml:space="preserve">for </w:t>
      </w:r>
      <w:r w:rsidR="00CE5B0D" w:rsidRPr="00C56C10">
        <w:t xml:space="preserve">type approval </w:t>
      </w:r>
      <w:r w:rsidR="009E55E8" w:rsidRPr="00C56C10">
        <w:t>of a vehicle with respect to electromagnetic compatibility</w:t>
      </w:r>
      <w:bookmarkEnd w:id="137"/>
    </w:p>
    <w:p w14:paraId="5E65944A" w14:textId="77777777" w:rsidR="00AA3D6B" w:rsidRPr="00C56C10" w:rsidRDefault="00850379" w:rsidP="00CC5E94">
      <w:pPr>
        <w:pStyle w:val="SingleTxtG"/>
      </w:pPr>
      <w:r w:rsidRPr="00C56C10">
        <w:t>The following information shall be supplied in triplicate and shall include a list of contents.</w:t>
      </w:r>
    </w:p>
    <w:p w14:paraId="66D7DE51" w14:textId="1A361C04" w:rsidR="00175EC5" w:rsidRPr="00C56C10" w:rsidRDefault="00175EC5" w:rsidP="00CC5E94">
      <w:pPr>
        <w:pStyle w:val="SingleTxtG"/>
      </w:pPr>
      <w:r w:rsidRPr="00C56C10">
        <w:t>Any drawings shall be supplied in appropriate scale and in sufficient detail. If submission is paper based, documents shall be on size A4 or in a folder of A4 format. Electronic submissions may be of any standard size.</w:t>
      </w:r>
    </w:p>
    <w:p w14:paraId="081B5369" w14:textId="77777777" w:rsidR="00AA3D6B" w:rsidRPr="00C56C10" w:rsidRDefault="00850379" w:rsidP="00CC5E94">
      <w:pPr>
        <w:pStyle w:val="SingleTxtG"/>
      </w:pPr>
      <w:r w:rsidRPr="00C56C10">
        <w:t>Photographs, if any, shall show sufficient detail.</w:t>
      </w:r>
    </w:p>
    <w:p w14:paraId="1B5B8D08" w14:textId="77777777" w:rsidR="00AA3D6B" w:rsidRPr="00C56C10" w:rsidRDefault="00850379" w:rsidP="00BB126E">
      <w:pPr>
        <w:pStyle w:val="SingleTxtG"/>
      </w:pPr>
      <w:r w:rsidRPr="00C56C10">
        <w:t>If the systems, components or separate technical units have electronic controls, information concerning their performance shall be supplied.</w:t>
      </w:r>
    </w:p>
    <w:p w14:paraId="223E33FD" w14:textId="77777777" w:rsidR="00AA3D6B" w:rsidRPr="00C56C10" w:rsidRDefault="00CC5E94" w:rsidP="006633D5">
      <w:pPr>
        <w:pStyle w:val="SingleTxtG"/>
        <w:ind w:left="2268" w:hanging="1134"/>
      </w:pPr>
      <w:r w:rsidRPr="00C56C10">
        <w:t>General</w:t>
      </w:r>
    </w:p>
    <w:p w14:paraId="475D40B5" w14:textId="77777777" w:rsidR="00326991" w:rsidRPr="00C56C10" w:rsidRDefault="00326991" w:rsidP="00BB126E">
      <w:pPr>
        <w:tabs>
          <w:tab w:val="left" w:pos="1700"/>
          <w:tab w:val="left" w:leader="dot" w:pos="8505"/>
        </w:tabs>
        <w:spacing w:after="120"/>
        <w:ind w:left="1134" w:right="938"/>
        <w:jc w:val="both"/>
      </w:pPr>
      <w:r w:rsidRPr="00C56C10">
        <w:t>1.</w:t>
      </w:r>
      <w:r w:rsidRPr="00C56C10">
        <w:tab/>
        <w:t>Make (trade name of manufacturer)</w:t>
      </w:r>
      <w:r w:rsidRPr="00C56C10">
        <w:rPr>
          <w:rStyle w:val="SingleTxtGChar"/>
        </w:rPr>
        <w:t>:</w:t>
      </w:r>
      <w:r w:rsidRPr="00C56C10">
        <w:tab/>
      </w:r>
      <w:r w:rsidRPr="00C56C10">
        <w:tab/>
      </w:r>
    </w:p>
    <w:p w14:paraId="5F884AC0" w14:textId="77777777" w:rsidR="00AA3D6B" w:rsidRPr="00C56C10" w:rsidRDefault="00326991" w:rsidP="00BB126E">
      <w:pPr>
        <w:tabs>
          <w:tab w:val="left" w:pos="1700"/>
          <w:tab w:val="left" w:leader="dot" w:pos="8505"/>
        </w:tabs>
        <w:spacing w:after="120"/>
        <w:ind w:left="1134" w:right="938"/>
        <w:jc w:val="both"/>
      </w:pPr>
      <w:r w:rsidRPr="00C56C10">
        <w:t>2.</w:t>
      </w:r>
      <w:r w:rsidRPr="00C56C10">
        <w:tab/>
        <w:t xml:space="preserve">Type: </w:t>
      </w:r>
      <w:r w:rsidRPr="00C56C10">
        <w:tab/>
      </w:r>
      <w:r w:rsidRPr="00C56C10">
        <w:tab/>
      </w:r>
    </w:p>
    <w:p w14:paraId="0AA89047" w14:textId="77777777" w:rsidR="00AA3D6B" w:rsidRPr="00C56C10" w:rsidRDefault="00850379" w:rsidP="00BB126E">
      <w:pPr>
        <w:tabs>
          <w:tab w:val="left" w:pos="1700"/>
          <w:tab w:val="left" w:leader="dot" w:pos="8505"/>
        </w:tabs>
        <w:spacing w:after="120"/>
        <w:ind w:left="1134" w:right="938"/>
        <w:jc w:val="both"/>
      </w:pPr>
      <w:r w:rsidRPr="00C56C10">
        <w:t>3.</w:t>
      </w:r>
      <w:r w:rsidRPr="00C56C10">
        <w:tab/>
        <w:t>Category of vehi</w:t>
      </w:r>
      <w:r w:rsidR="00326991" w:rsidRPr="00C56C10">
        <w:t xml:space="preserve">cle: </w:t>
      </w:r>
      <w:r w:rsidR="00326991" w:rsidRPr="00C56C10">
        <w:tab/>
      </w:r>
      <w:r w:rsidR="00326991" w:rsidRPr="00C56C10">
        <w:tab/>
      </w:r>
    </w:p>
    <w:p w14:paraId="7FB3B62D" w14:textId="77777777" w:rsidR="00AA3D6B" w:rsidRPr="00C56C10" w:rsidRDefault="00850379" w:rsidP="00BB126E">
      <w:pPr>
        <w:tabs>
          <w:tab w:val="left" w:pos="1700"/>
          <w:tab w:val="left" w:leader="dot" w:pos="8505"/>
        </w:tabs>
        <w:spacing w:after="120"/>
        <w:ind w:left="1134" w:right="938"/>
        <w:jc w:val="both"/>
      </w:pPr>
      <w:r w:rsidRPr="00C56C10">
        <w:t>4.</w:t>
      </w:r>
      <w:r w:rsidRPr="00C56C10">
        <w:tab/>
        <w:t>Name and address of manufac</w:t>
      </w:r>
      <w:r w:rsidR="002F56C0" w:rsidRPr="00C56C10">
        <w:t>turer:</w:t>
      </w:r>
      <w:r w:rsidR="002F56C0" w:rsidRPr="00C56C10">
        <w:tab/>
      </w:r>
      <w:r w:rsidR="001C3EC6" w:rsidRPr="00C56C10">
        <w:tab/>
      </w:r>
    </w:p>
    <w:p w14:paraId="2C60DA01" w14:textId="77777777" w:rsidR="00AA3D6B" w:rsidRPr="00C56C10" w:rsidRDefault="00850379" w:rsidP="00BB126E">
      <w:pPr>
        <w:tabs>
          <w:tab w:val="left" w:pos="1700"/>
          <w:tab w:val="left" w:leader="dot" w:pos="8505"/>
        </w:tabs>
        <w:spacing w:after="120"/>
        <w:ind w:left="1134" w:right="938"/>
        <w:jc w:val="both"/>
      </w:pPr>
      <w:r w:rsidRPr="00C56C10">
        <w:tab/>
        <w:t xml:space="preserve">Name and address of authorised representative, if any: </w:t>
      </w:r>
      <w:r w:rsidR="002F56C0" w:rsidRPr="00C56C10">
        <w:tab/>
      </w:r>
      <w:r w:rsidR="001C3EC6" w:rsidRPr="00C56C10">
        <w:tab/>
      </w:r>
    </w:p>
    <w:p w14:paraId="1A98235E" w14:textId="77777777" w:rsidR="00AA3D6B" w:rsidRPr="00C56C10" w:rsidRDefault="00850379" w:rsidP="00BB126E">
      <w:pPr>
        <w:tabs>
          <w:tab w:val="left" w:pos="1700"/>
          <w:tab w:val="left" w:leader="dot" w:pos="8505"/>
        </w:tabs>
        <w:spacing w:after="120"/>
        <w:ind w:left="1134" w:right="938"/>
        <w:jc w:val="both"/>
      </w:pPr>
      <w:r w:rsidRPr="00C56C10">
        <w:t>5.</w:t>
      </w:r>
      <w:r w:rsidRPr="00C56C10">
        <w:tab/>
        <w:t xml:space="preserve">Address(es) of assembly plant(s): </w:t>
      </w:r>
      <w:r w:rsidR="002F56C0" w:rsidRPr="00C56C10">
        <w:tab/>
      </w:r>
      <w:r w:rsidR="001C3EC6" w:rsidRPr="00C56C10">
        <w:tab/>
      </w:r>
    </w:p>
    <w:p w14:paraId="5991A02B" w14:textId="77777777" w:rsidR="00AA3D6B" w:rsidRPr="00C56C10" w:rsidRDefault="002F56C0" w:rsidP="00BB126E">
      <w:pPr>
        <w:tabs>
          <w:tab w:val="left" w:pos="1700"/>
          <w:tab w:val="left" w:leader="dot" w:pos="8505"/>
        </w:tabs>
        <w:spacing w:after="120"/>
        <w:ind w:left="1134" w:right="938"/>
        <w:jc w:val="both"/>
      </w:pPr>
      <w:r w:rsidRPr="00C56C10">
        <w:t>General construction characteristics of the vehicle</w:t>
      </w:r>
    </w:p>
    <w:p w14:paraId="42BA755A" w14:textId="77777777" w:rsidR="00AA3D6B" w:rsidRPr="00C56C10" w:rsidRDefault="00850379" w:rsidP="00BB126E">
      <w:pPr>
        <w:tabs>
          <w:tab w:val="left" w:pos="1700"/>
          <w:tab w:val="left" w:leader="dot" w:pos="8505"/>
        </w:tabs>
        <w:spacing w:after="120"/>
        <w:ind w:left="1134" w:right="938"/>
        <w:jc w:val="both"/>
      </w:pPr>
      <w:r w:rsidRPr="00C56C10">
        <w:t>6.</w:t>
      </w:r>
      <w:r w:rsidRPr="00C56C10">
        <w:tab/>
        <w:t xml:space="preserve">Photograph(s) and/or drawing(s) of a representative vehicle: </w:t>
      </w:r>
      <w:r w:rsidR="002F56C0" w:rsidRPr="00C56C10">
        <w:tab/>
      </w:r>
      <w:r w:rsidR="001C3EC6" w:rsidRPr="00C56C10">
        <w:tab/>
      </w:r>
    </w:p>
    <w:p w14:paraId="0634CE79" w14:textId="77777777" w:rsidR="00AA3D6B" w:rsidRPr="00C56C10" w:rsidRDefault="00850379" w:rsidP="00BB126E">
      <w:pPr>
        <w:tabs>
          <w:tab w:val="left" w:pos="1700"/>
          <w:tab w:val="left" w:leader="dot" w:pos="8505"/>
        </w:tabs>
        <w:spacing w:after="120"/>
        <w:ind w:left="1134" w:right="938"/>
        <w:jc w:val="both"/>
      </w:pPr>
      <w:r w:rsidRPr="00C56C10">
        <w:t>7.</w:t>
      </w:r>
      <w:r w:rsidRPr="00C56C10">
        <w:tab/>
        <w:t xml:space="preserve">Position and arrangement of the engine: </w:t>
      </w:r>
      <w:r w:rsidR="002F56C0" w:rsidRPr="00C56C10">
        <w:tab/>
      </w:r>
      <w:r w:rsidR="001C3EC6" w:rsidRPr="00C56C10">
        <w:tab/>
      </w:r>
    </w:p>
    <w:p w14:paraId="32E1A417" w14:textId="77777777" w:rsidR="00AA3D6B" w:rsidRPr="00C56C10" w:rsidRDefault="003A3CB6" w:rsidP="00BB126E">
      <w:pPr>
        <w:pStyle w:val="SingleTxtG"/>
        <w:tabs>
          <w:tab w:val="left" w:leader="dot" w:pos="8505"/>
        </w:tabs>
        <w:ind w:left="2268" w:hanging="1134"/>
      </w:pPr>
      <w:r w:rsidRPr="00C56C10">
        <w:t>Power plant</w:t>
      </w:r>
    </w:p>
    <w:p w14:paraId="1560DFAC" w14:textId="77777777" w:rsidR="00AA3D6B" w:rsidRPr="00C56C10" w:rsidRDefault="001C3EC6" w:rsidP="00BB126E">
      <w:pPr>
        <w:tabs>
          <w:tab w:val="left" w:pos="1700"/>
          <w:tab w:val="left" w:leader="dot" w:pos="8505"/>
        </w:tabs>
        <w:spacing w:after="120"/>
        <w:ind w:left="1134" w:right="938"/>
        <w:jc w:val="both"/>
      </w:pPr>
      <w:r w:rsidRPr="00C56C10">
        <w:t>8.</w:t>
      </w:r>
      <w:r w:rsidRPr="00C56C10">
        <w:tab/>
        <w:t xml:space="preserve">Manufacturer: </w:t>
      </w:r>
      <w:r w:rsidRPr="00C56C10">
        <w:tab/>
      </w:r>
      <w:r w:rsidRPr="00C56C10">
        <w:tab/>
      </w:r>
    </w:p>
    <w:p w14:paraId="407190BE" w14:textId="77777777" w:rsidR="00AA3D6B" w:rsidRPr="00C56C10" w:rsidRDefault="00850379" w:rsidP="00BB126E">
      <w:pPr>
        <w:tabs>
          <w:tab w:val="left" w:pos="1700"/>
          <w:tab w:val="left" w:leader="dot" w:pos="8505"/>
        </w:tabs>
        <w:spacing w:after="120"/>
        <w:ind w:left="1134" w:right="938"/>
        <w:jc w:val="both"/>
      </w:pPr>
      <w:r w:rsidRPr="00C56C10">
        <w:t>9.</w:t>
      </w:r>
      <w:r w:rsidRPr="00C56C10">
        <w:tab/>
        <w:t xml:space="preserve">Manufacturer's engine code as marked on the engine: </w:t>
      </w:r>
      <w:r w:rsidR="001C3EC6" w:rsidRPr="00C56C10">
        <w:tab/>
      </w:r>
      <w:r w:rsidR="001C3EC6" w:rsidRPr="00C56C10">
        <w:tab/>
      </w:r>
    </w:p>
    <w:p w14:paraId="0BA4854D" w14:textId="77777777" w:rsidR="00E7268F" w:rsidRPr="00C56C10" w:rsidRDefault="00850379" w:rsidP="00BB126E">
      <w:pPr>
        <w:tabs>
          <w:tab w:val="left" w:pos="1700"/>
          <w:tab w:val="left" w:leader="dot" w:pos="8505"/>
        </w:tabs>
        <w:spacing w:after="120"/>
        <w:ind w:left="1134" w:right="938"/>
        <w:jc w:val="both"/>
      </w:pPr>
      <w:r w:rsidRPr="00C56C10">
        <w:t>10</w:t>
      </w:r>
      <w:r w:rsidR="00E7268F" w:rsidRPr="00C56C10">
        <w:t>a</w:t>
      </w:r>
      <w:r w:rsidRPr="00C56C10">
        <w:t>.</w:t>
      </w:r>
      <w:r w:rsidRPr="00C56C10">
        <w:tab/>
      </w:r>
      <w:r w:rsidR="00E7268F" w:rsidRPr="00C56C10">
        <w:rPr>
          <w:color w:val="000000" w:themeColor="text1"/>
        </w:rPr>
        <w:t>List propulsion systems, auxiliary engines and components of the charging system</w:t>
      </w:r>
      <w:r w:rsidRPr="00C56C10">
        <w:t>:</w:t>
      </w:r>
      <w:r w:rsidR="001C3EC6" w:rsidRPr="00C56C10">
        <w:tab/>
      </w:r>
    </w:p>
    <w:p w14:paraId="5FCA98E5" w14:textId="17493AAA" w:rsidR="00AA3D6B" w:rsidRPr="00C56C10" w:rsidRDefault="00E7268F" w:rsidP="00E7268F">
      <w:pPr>
        <w:tabs>
          <w:tab w:val="left" w:pos="1700"/>
          <w:tab w:val="left" w:leader="dot" w:pos="8505"/>
        </w:tabs>
        <w:spacing w:after="120"/>
        <w:ind w:left="1701" w:right="1133" w:hanging="567"/>
        <w:jc w:val="both"/>
      </w:pPr>
      <w:r w:rsidRPr="00C56C10">
        <w:t xml:space="preserve">10b. </w:t>
      </w:r>
      <w:r w:rsidRPr="00C56C10">
        <w:tab/>
        <w:t xml:space="preserve">List modes of operations (selectable by the driver or the system) which are selected during the type approval </w:t>
      </w:r>
      <w:proofErr w:type="gramStart"/>
      <w:r w:rsidRPr="00C56C10">
        <w:t>test:…</w:t>
      </w:r>
      <w:proofErr w:type="gramEnd"/>
      <w:r w:rsidRPr="00C56C10">
        <w:t>………………………………….</w:t>
      </w:r>
      <w:r w:rsidR="001C3EC6" w:rsidRPr="00C56C10">
        <w:tab/>
      </w:r>
    </w:p>
    <w:p w14:paraId="7A587B27" w14:textId="77777777" w:rsidR="00AA3D6B" w:rsidRPr="00C56C10" w:rsidRDefault="00850379" w:rsidP="00BB126E">
      <w:pPr>
        <w:tabs>
          <w:tab w:val="left" w:pos="1700"/>
          <w:tab w:val="left" w:leader="dot" w:pos="8505"/>
        </w:tabs>
        <w:spacing w:after="120"/>
        <w:ind w:left="1134" w:right="938"/>
        <w:jc w:val="both"/>
      </w:pPr>
      <w:r w:rsidRPr="00C56C10">
        <w:t>11.</w:t>
      </w:r>
      <w:r w:rsidRPr="00C56C10">
        <w:tab/>
        <w:t>Working principle: positive ignition/compression ignition,</w:t>
      </w:r>
      <w:r w:rsidR="00483CDB" w:rsidRPr="00C56C10">
        <w:t xml:space="preserve"> four-stroke/two stroke</w:t>
      </w:r>
      <w:r w:rsidR="007E50D2" w:rsidRPr="00C56C10">
        <w:rPr>
          <w:rStyle w:val="Funotenzeichen"/>
        </w:rPr>
        <w:footnoteReference w:id="7"/>
      </w:r>
    </w:p>
    <w:p w14:paraId="2F7991F0" w14:textId="77777777" w:rsidR="00AA3D6B" w:rsidRPr="00C56C10" w:rsidRDefault="00850379" w:rsidP="00BB126E">
      <w:pPr>
        <w:tabs>
          <w:tab w:val="left" w:pos="1700"/>
          <w:tab w:val="left" w:leader="dot" w:pos="8505"/>
        </w:tabs>
        <w:spacing w:after="120"/>
        <w:ind w:left="1134" w:right="938"/>
        <w:jc w:val="both"/>
      </w:pPr>
      <w:r w:rsidRPr="00C56C10">
        <w:t>12.</w:t>
      </w:r>
      <w:r w:rsidRPr="00C56C10">
        <w:tab/>
        <w:t>Number and arrangement of cy</w:t>
      </w:r>
      <w:r w:rsidR="001C3EC6" w:rsidRPr="00C56C10">
        <w:t>linders:</w:t>
      </w:r>
      <w:r w:rsidR="001C3EC6" w:rsidRPr="00C56C10">
        <w:tab/>
      </w:r>
      <w:r w:rsidR="001C3EC6" w:rsidRPr="00C56C10">
        <w:tab/>
      </w:r>
    </w:p>
    <w:p w14:paraId="65E066F2" w14:textId="77777777" w:rsidR="00AA3D6B" w:rsidRPr="00C56C10" w:rsidRDefault="00850379" w:rsidP="00BB126E">
      <w:pPr>
        <w:tabs>
          <w:tab w:val="left" w:pos="1700"/>
          <w:tab w:val="left" w:leader="dot" w:pos="8505"/>
        </w:tabs>
        <w:spacing w:after="120"/>
        <w:ind w:left="1134" w:right="938"/>
        <w:jc w:val="both"/>
      </w:pPr>
      <w:r w:rsidRPr="00C56C10">
        <w:t>13.</w:t>
      </w:r>
      <w:r w:rsidRPr="00C56C10">
        <w:tab/>
        <w:t>Fuel feed:</w:t>
      </w:r>
      <w:r w:rsidR="00E309CB" w:rsidRPr="00C56C10">
        <w:tab/>
      </w:r>
      <w:r w:rsidR="00E309CB" w:rsidRPr="00C56C10">
        <w:tab/>
      </w:r>
    </w:p>
    <w:p w14:paraId="6CDA4C0B" w14:textId="77777777" w:rsidR="00AA3D6B" w:rsidRPr="00C56C10" w:rsidRDefault="00850379" w:rsidP="00BB126E">
      <w:pPr>
        <w:tabs>
          <w:tab w:val="left" w:pos="1700"/>
          <w:tab w:val="left" w:leader="dot" w:pos="8505"/>
        </w:tabs>
        <w:spacing w:after="120"/>
        <w:ind w:left="1134" w:right="938"/>
        <w:jc w:val="both"/>
      </w:pPr>
      <w:r w:rsidRPr="00C56C10">
        <w:t>14.</w:t>
      </w:r>
      <w:r w:rsidRPr="00C56C10">
        <w:tab/>
        <w:t>By fuel injection (compression ignition only): yes/</w:t>
      </w:r>
      <w:r w:rsidR="00483CDB" w:rsidRPr="00C56C10">
        <w:t>n</w:t>
      </w:r>
      <w:r w:rsidRPr="00C56C10">
        <w:t>o</w:t>
      </w:r>
      <w:r w:rsidR="00474D87" w:rsidRPr="00C56C10">
        <w:rPr>
          <w:vertAlign w:val="superscript"/>
        </w:rPr>
        <w:t>1</w:t>
      </w:r>
    </w:p>
    <w:p w14:paraId="0DA4450D" w14:textId="77777777" w:rsidR="00AA3D6B" w:rsidRPr="00C56C10" w:rsidRDefault="00850379" w:rsidP="00BB126E">
      <w:pPr>
        <w:tabs>
          <w:tab w:val="left" w:pos="1700"/>
          <w:tab w:val="left" w:leader="dot" w:pos="8505"/>
        </w:tabs>
        <w:spacing w:after="120"/>
        <w:ind w:left="1134" w:right="938"/>
        <w:jc w:val="both"/>
      </w:pPr>
      <w:r w:rsidRPr="00C56C10">
        <w:t>15.</w:t>
      </w:r>
      <w:r w:rsidRPr="00C56C10">
        <w:tab/>
        <w:t>Electronic control unit:</w:t>
      </w:r>
      <w:r w:rsidR="00E309CB" w:rsidRPr="00C56C10">
        <w:tab/>
      </w:r>
      <w:r w:rsidR="00E309CB" w:rsidRPr="00C56C10">
        <w:tab/>
      </w:r>
    </w:p>
    <w:p w14:paraId="71F9AB5B" w14:textId="77777777" w:rsidR="00AA3D6B" w:rsidRPr="00C56C10" w:rsidRDefault="00850379" w:rsidP="00BB126E">
      <w:pPr>
        <w:tabs>
          <w:tab w:val="left" w:pos="1700"/>
          <w:tab w:val="left" w:leader="dot" w:pos="8505"/>
        </w:tabs>
        <w:spacing w:after="120"/>
        <w:ind w:left="1134" w:right="938"/>
        <w:jc w:val="both"/>
      </w:pPr>
      <w:r w:rsidRPr="00C56C10">
        <w:t>16.</w:t>
      </w:r>
      <w:r w:rsidRPr="00C56C10">
        <w:tab/>
        <w:t>Make(</w:t>
      </w:r>
      <w:r w:rsidR="001C3EC6" w:rsidRPr="00C56C10">
        <w:t xml:space="preserve">s): </w:t>
      </w:r>
      <w:r w:rsidR="001C3EC6" w:rsidRPr="00C56C10">
        <w:tab/>
      </w:r>
      <w:r w:rsidR="001C3EC6" w:rsidRPr="00C56C10">
        <w:tab/>
      </w:r>
    </w:p>
    <w:p w14:paraId="122FC5A3" w14:textId="77777777" w:rsidR="00AA3D6B" w:rsidRPr="00C56C10" w:rsidRDefault="00850379" w:rsidP="00BB126E">
      <w:pPr>
        <w:tabs>
          <w:tab w:val="left" w:pos="1700"/>
          <w:tab w:val="left" w:leader="dot" w:pos="8505"/>
        </w:tabs>
        <w:spacing w:after="120"/>
        <w:ind w:left="1134" w:right="938"/>
        <w:jc w:val="both"/>
      </w:pPr>
      <w:r w:rsidRPr="00C56C10">
        <w:t>17.</w:t>
      </w:r>
      <w:r w:rsidRPr="00C56C10">
        <w:tab/>
        <w:t>Description of the syst</w:t>
      </w:r>
      <w:r w:rsidR="00196193" w:rsidRPr="00C56C10">
        <w:t>em:</w:t>
      </w:r>
      <w:r w:rsidR="00E309CB" w:rsidRPr="00C56C10">
        <w:tab/>
      </w:r>
      <w:r w:rsidR="00E309CB" w:rsidRPr="00C56C10">
        <w:tab/>
      </w:r>
    </w:p>
    <w:p w14:paraId="4DBDB031" w14:textId="77777777" w:rsidR="00AA3D6B" w:rsidRPr="00C56C10" w:rsidRDefault="00850379" w:rsidP="00BB126E">
      <w:pPr>
        <w:tabs>
          <w:tab w:val="left" w:pos="1700"/>
          <w:tab w:val="left" w:leader="dot" w:pos="8505"/>
        </w:tabs>
        <w:spacing w:after="120"/>
        <w:ind w:left="1134" w:right="938"/>
        <w:jc w:val="both"/>
      </w:pPr>
      <w:r w:rsidRPr="00C56C10">
        <w:lastRenderedPageBreak/>
        <w:t>18.</w:t>
      </w:r>
      <w:r w:rsidRPr="00C56C10">
        <w:tab/>
        <w:t>By fuel injection (positive ignition only): yes/</w:t>
      </w:r>
      <w:r w:rsidR="00483CDB" w:rsidRPr="00C56C10">
        <w:t>n</w:t>
      </w:r>
      <w:r w:rsidRPr="00C56C10">
        <w:t>o</w:t>
      </w:r>
      <w:r w:rsidR="00474D87" w:rsidRPr="00C56C10">
        <w:rPr>
          <w:vertAlign w:val="superscript"/>
        </w:rPr>
        <w:t>1</w:t>
      </w:r>
    </w:p>
    <w:p w14:paraId="011D2790" w14:textId="77777777" w:rsidR="00AA3D6B" w:rsidRPr="00C56C10" w:rsidRDefault="00850379" w:rsidP="00BB126E">
      <w:pPr>
        <w:tabs>
          <w:tab w:val="left" w:pos="1700"/>
          <w:tab w:val="left" w:leader="dot" w:pos="8505"/>
        </w:tabs>
        <w:spacing w:after="120"/>
        <w:ind w:left="1134" w:right="938"/>
        <w:jc w:val="both"/>
      </w:pPr>
      <w:r w:rsidRPr="00C56C10">
        <w:t>19.</w:t>
      </w:r>
      <w:r w:rsidRPr="00C56C10">
        <w:tab/>
        <w:t>Electrical system:</w:t>
      </w:r>
      <w:r w:rsidR="00E309CB" w:rsidRPr="00C56C10">
        <w:tab/>
      </w:r>
      <w:r w:rsidR="00E309CB" w:rsidRPr="00C56C10">
        <w:tab/>
      </w:r>
    </w:p>
    <w:p w14:paraId="56837808" w14:textId="77777777" w:rsidR="00AA3D6B" w:rsidRPr="00C56C10" w:rsidRDefault="00850379" w:rsidP="00BB126E">
      <w:pPr>
        <w:tabs>
          <w:tab w:val="left" w:pos="1700"/>
          <w:tab w:val="left" w:leader="dot" w:pos="6096"/>
        </w:tabs>
        <w:spacing w:after="120"/>
        <w:ind w:left="1134" w:right="1133"/>
        <w:jc w:val="both"/>
      </w:pPr>
      <w:r w:rsidRPr="00C56C10">
        <w:t>20.</w:t>
      </w:r>
      <w:r w:rsidRPr="00C56C10">
        <w:tab/>
        <w:t xml:space="preserve">Rated voltage: </w:t>
      </w:r>
      <w:r w:rsidR="00BB126E" w:rsidRPr="00C56C10">
        <w:tab/>
        <w:t xml:space="preserve"> </w:t>
      </w:r>
      <w:r w:rsidR="005A69C6" w:rsidRPr="00C56C10">
        <w:t>V, positive/negative ground</w:t>
      </w:r>
      <w:r w:rsidR="005A69C6" w:rsidRPr="00C56C10">
        <w:rPr>
          <w:vertAlign w:val="superscript"/>
        </w:rPr>
        <w:t>1</w:t>
      </w:r>
    </w:p>
    <w:p w14:paraId="0CA0B802" w14:textId="77777777" w:rsidR="00AA3D6B" w:rsidRPr="00C56C10" w:rsidRDefault="00850379" w:rsidP="00BB126E">
      <w:pPr>
        <w:tabs>
          <w:tab w:val="left" w:pos="1700"/>
          <w:tab w:val="left" w:leader="dot" w:pos="8505"/>
        </w:tabs>
        <w:spacing w:after="120"/>
        <w:ind w:left="1134" w:right="1133"/>
        <w:jc w:val="both"/>
      </w:pPr>
      <w:r w:rsidRPr="00C56C10">
        <w:t>21.</w:t>
      </w:r>
      <w:r w:rsidRPr="00C56C10">
        <w:tab/>
        <w:t>Generator:</w:t>
      </w:r>
      <w:r w:rsidR="00E309CB" w:rsidRPr="00C56C10">
        <w:tab/>
      </w:r>
      <w:r w:rsidR="00E309CB" w:rsidRPr="00C56C10">
        <w:tab/>
      </w:r>
    </w:p>
    <w:p w14:paraId="0CBFCF4A" w14:textId="77777777" w:rsidR="00AA3D6B" w:rsidRPr="00C56C10" w:rsidRDefault="004863A0" w:rsidP="00BB126E">
      <w:pPr>
        <w:tabs>
          <w:tab w:val="left" w:pos="1700"/>
          <w:tab w:val="left" w:leader="dot" w:pos="8505"/>
        </w:tabs>
        <w:spacing w:after="120"/>
        <w:ind w:left="1134" w:right="1133"/>
        <w:jc w:val="both"/>
      </w:pPr>
      <w:r w:rsidRPr="00C56C10">
        <w:t>22.</w:t>
      </w:r>
      <w:r w:rsidRPr="00C56C10">
        <w:tab/>
        <w:t xml:space="preserve">Type: </w:t>
      </w:r>
      <w:r w:rsidRPr="00C56C10">
        <w:tab/>
      </w:r>
      <w:r w:rsidRPr="00C56C10">
        <w:tab/>
      </w:r>
    </w:p>
    <w:p w14:paraId="358003F4" w14:textId="77777777" w:rsidR="00AA3D6B" w:rsidRPr="00C56C10" w:rsidRDefault="00850379" w:rsidP="00BB126E">
      <w:pPr>
        <w:tabs>
          <w:tab w:val="left" w:pos="1700"/>
          <w:tab w:val="left" w:leader="dot" w:pos="8505"/>
        </w:tabs>
        <w:spacing w:after="120"/>
        <w:ind w:left="1134" w:right="1133"/>
        <w:jc w:val="both"/>
      </w:pPr>
      <w:r w:rsidRPr="00C56C10">
        <w:t>23.</w:t>
      </w:r>
      <w:r w:rsidRPr="00C56C10">
        <w:tab/>
        <w:t>Ignition:</w:t>
      </w:r>
      <w:r w:rsidR="00E309CB" w:rsidRPr="00C56C10">
        <w:tab/>
      </w:r>
      <w:r w:rsidR="00E309CB" w:rsidRPr="00C56C10">
        <w:tab/>
      </w:r>
    </w:p>
    <w:p w14:paraId="0B2478B7" w14:textId="77777777" w:rsidR="00AA3D6B" w:rsidRPr="00C56C10" w:rsidRDefault="004863A0" w:rsidP="00BB126E">
      <w:pPr>
        <w:tabs>
          <w:tab w:val="left" w:pos="1700"/>
          <w:tab w:val="left" w:leader="dot" w:pos="8505"/>
        </w:tabs>
        <w:spacing w:after="120"/>
        <w:ind w:left="1134" w:right="1133"/>
        <w:jc w:val="both"/>
      </w:pPr>
      <w:r w:rsidRPr="00C56C10">
        <w:t>24.</w:t>
      </w:r>
      <w:r w:rsidRPr="00C56C10">
        <w:tab/>
        <w:t xml:space="preserve">Make(s): </w:t>
      </w:r>
      <w:r w:rsidRPr="00C56C10">
        <w:tab/>
      </w:r>
      <w:r w:rsidRPr="00C56C10">
        <w:tab/>
      </w:r>
    </w:p>
    <w:p w14:paraId="1137CC7D" w14:textId="77777777" w:rsidR="00AA3D6B" w:rsidRPr="00C56C10" w:rsidRDefault="004863A0" w:rsidP="00BB126E">
      <w:pPr>
        <w:tabs>
          <w:tab w:val="left" w:pos="1700"/>
          <w:tab w:val="left" w:leader="dot" w:pos="8505"/>
        </w:tabs>
        <w:spacing w:after="120"/>
        <w:ind w:left="1134" w:right="1133"/>
        <w:jc w:val="both"/>
      </w:pPr>
      <w:r w:rsidRPr="00C56C10">
        <w:t>25.</w:t>
      </w:r>
      <w:r w:rsidRPr="00C56C10">
        <w:tab/>
        <w:t xml:space="preserve">Type(s): </w:t>
      </w:r>
      <w:r w:rsidRPr="00C56C10">
        <w:tab/>
      </w:r>
      <w:r w:rsidRPr="00C56C10">
        <w:tab/>
      </w:r>
    </w:p>
    <w:p w14:paraId="24ACA03E" w14:textId="77777777" w:rsidR="00AA3D6B" w:rsidRPr="00C56C10" w:rsidRDefault="00850379" w:rsidP="00BB126E">
      <w:pPr>
        <w:tabs>
          <w:tab w:val="left" w:pos="1700"/>
          <w:tab w:val="left" w:leader="dot" w:pos="8505"/>
        </w:tabs>
        <w:spacing w:after="120"/>
        <w:ind w:left="1134" w:right="1133"/>
        <w:jc w:val="both"/>
      </w:pPr>
      <w:r w:rsidRPr="00C56C10">
        <w:t>26.</w:t>
      </w:r>
      <w:r w:rsidRPr="00C56C10">
        <w:tab/>
        <w:t>Working principle:</w:t>
      </w:r>
      <w:r w:rsidR="004863A0" w:rsidRPr="00C56C10">
        <w:t xml:space="preserve"> </w:t>
      </w:r>
      <w:r w:rsidR="00E309CB" w:rsidRPr="00C56C10">
        <w:tab/>
      </w:r>
      <w:r w:rsidR="00E309CB" w:rsidRPr="00C56C10">
        <w:tab/>
      </w:r>
    </w:p>
    <w:p w14:paraId="0D8C3348" w14:textId="77777777" w:rsidR="00AA3D6B" w:rsidRPr="00C56C10" w:rsidRDefault="00850379" w:rsidP="00BB126E">
      <w:pPr>
        <w:tabs>
          <w:tab w:val="left" w:pos="1700"/>
          <w:tab w:val="left" w:leader="dot" w:pos="8505"/>
        </w:tabs>
        <w:spacing w:after="120"/>
        <w:ind w:left="1134" w:right="1133"/>
        <w:jc w:val="both"/>
      </w:pPr>
      <w:r w:rsidRPr="00C56C10">
        <w:t>27.</w:t>
      </w:r>
      <w:r w:rsidRPr="00C56C10">
        <w:tab/>
        <w:t>LPG fuelling system: yes/</w:t>
      </w:r>
      <w:r w:rsidR="00483CDB" w:rsidRPr="00C56C10">
        <w:t>n</w:t>
      </w:r>
      <w:r w:rsidRPr="00C56C10">
        <w:t>o</w:t>
      </w:r>
      <w:r w:rsidR="00214363" w:rsidRPr="00C56C10">
        <w:rPr>
          <w:vertAlign w:val="superscript"/>
        </w:rPr>
        <w:t>1</w:t>
      </w:r>
    </w:p>
    <w:p w14:paraId="569812F1" w14:textId="77777777" w:rsidR="00AA3D6B" w:rsidRPr="00C56C10" w:rsidRDefault="00850379" w:rsidP="00BB126E">
      <w:pPr>
        <w:tabs>
          <w:tab w:val="left" w:pos="1700"/>
          <w:tab w:val="left" w:leader="dot" w:pos="8505"/>
        </w:tabs>
        <w:spacing w:after="120"/>
        <w:ind w:left="1134" w:right="1133"/>
        <w:jc w:val="both"/>
      </w:pPr>
      <w:r w:rsidRPr="00C56C10">
        <w:t>28.</w:t>
      </w:r>
      <w:r w:rsidRPr="00C56C10">
        <w:tab/>
        <w:t>Electronic engine management control unit for LPG fuelling:</w:t>
      </w:r>
      <w:r w:rsidR="007966C6" w:rsidRPr="00C56C10">
        <w:t xml:space="preserve"> </w:t>
      </w:r>
      <w:r w:rsidR="00E309CB" w:rsidRPr="00C56C10">
        <w:tab/>
      </w:r>
      <w:r w:rsidR="00E309CB" w:rsidRPr="00C56C10">
        <w:tab/>
      </w:r>
    </w:p>
    <w:p w14:paraId="231B93D3" w14:textId="77777777" w:rsidR="00AA3D6B" w:rsidRPr="00C56C10" w:rsidRDefault="00850379" w:rsidP="00BB126E">
      <w:pPr>
        <w:tabs>
          <w:tab w:val="left" w:pos="1700"/>
          <w:tab w:val="left" w:leader="dot" w:pos="8505"/>
        </w:tabs>
        <w:spacing w:after="120"/>
        <w:ind w:left="1134" w:right="1133"/>
        <w:jc w:val="both"/>
      </w:pPr>
      <w:r w:rsidRPr="00C56C10">
        <w:t>29.</w:t>
      </w:r>
      <w:r w:rsidRPr="00C56C10">
        <w:tab/>
        <w:t xml:space="preserve">Make(s): </w:t>
      </w:r>
      <w:r w:rsidR="00E309CB" w:rsidRPr="00C56C10">
        <w:tab/>
      </w:r>
      <w:r w:rsidR="00E309CB" w:rsidRPr="00C56C10">
        <w:tab/>
      </w:r>
    </w:p>
    <w:p w14:paraId="7402CB2F" w14:textId="77777777" w:rsidR="00AA3D6B" w:rsidRPr="00C56C10" w:rsidRDefault="00850379" w:rsidP="00BB126E">
      <w:pPr>
        <w:tabs>
          <w:tab w:val="left" w:pos="1700"/>
          <w:tab w:val="left" w:leader="dot" w:pos="8505"/>
        </w:tabs>
        <w:spacing w:after="120"/>
        <w:ind w:left="1134" w:right="1133"/>
        <w:jc w:val="both"/>
      </w:pPr>
      <w:r w:rsidRPr="00C56C10">
        <w:t>30.</w:t>
      </w:r>
      <w:r w:rsidRPr="00C56C10">
        <w:tab/>
        <w:t xml:space="preserve">Type(s): </w:t>
      </w:r>
      <w:r w:rsidR="00E309CB" w:rsidRPr="00C56C10">
        <w:tab/>
      </w:r>
      <w:r w:rsidR="00E309CB" w:rsidRPr="00C56C10">
        <w:tab/>
      </w:r>
    </w:p>
    <w:p w14:paraId="2A39B97F" w14:textId="77777777" w:rsidR="00AA3D6B" w:rsidRPr="00C56C10" w:rsidRDefault="00850379" w:rsidP="00BB126E">
      <w:pPr>
        <w:tabs>
          <w:tab w:val="left" w:pos="1700"/>
          <w:tab w:val="left" w:leader="dot" w:pos="8505"/>
        </w:tabs>
        <w:spacing w:after="120"/>
        <w:ind w:left="1134" w:right="1133"/>
        <w:jc w:val="both"/>
      </w:pPr>
      <w:r w:rsidRPr="00C56C10">
        <w:t>31.</w:t>
      </w:r>
      <w:r w:rsidRPr="00C56C10">
        <w:tab/>
        <w:t>NG fuelling system: yes/</w:t>
      </w:r>
      <w:r w:rsidR="00483CDB" w:rsidRPr="00C56C10">
        <w:t>n</w:t>
      </w:r>
      <w:r w:rsidRPr="00C56C10">
        <w:t>o</w:t>
      </w:r>
      <w:r w:rsidR="00214363" w:rsidRPr="00C56C10">
        <w:rPr>
          <w:vertAlign w:val="superscript"/>
        </w:rPr>
        <w:t>1</w:t>
      </w:r>
    </w:p>
    <w:p w14:paraId="038DF483" w14:textId="77777777" w:rsidR="00AA3D6B" w:rsidRPr="00C56C10" w:rsidRDefault="00850379" w:rsidP="00BB126E">
      <w:pPr>
        <w:tabs>
          <w:tab w:val="left" w:pos="1700"/>
          <w:tab w:val="left" w:leader="dot" w:pos="8505"/>
        </w:tabs>
        <w:spacing w:after="120"/>
        <w:ind w:left="1134" w:right="1133"/>
        <w:jc w:val="both"/>
      </w:pPr>
      <w:r w:rsidRPr="00C56C10">
        <w:t>32.</w:t>
      </w:r>
      <w:r w:rsidRPr="00C56C10">
        <w:tab/>
        <w:t>Electronic engine management control unit for NG fuelling:</w:t>
      </w:r>
      <w:r w:rsidR="00A2622C" w:rsidRPr="00C56C10">
        <w:tab/>
      </w:r>
      <w:r w:rsidR="00A2622C" w:rsidRPr="00C56C10">
        <w:tab/>
      </w:r>
    </w:p>
    <w:p w14:paraId="77EA01FB" w14:textId="77777777" w:rsidR="00AA3D6B" w:rsidRPr="00C56C10" w:rsidRDefault="00850379" w:rsidP="00BB126E">
      <w:pPr>
        <w:tabs>
          <w:tab w:val="left" w:pos="1700"/>
          <w:tab w:val="left" w:leader="dot" w:pos="8505"/>
        </w:tabs>
        <w:spacing w:after="120"/>
        <w:ind w:left="1134" w:right="1133"/>
        <w:jc w:val="both"/>
      </w:pPr>
      <w:r w:rsidRPr="00C56C10">
        <w:t>33.</w:t>
      </w:r>
      <w:r w:rsidRPr="00C56C10">
        <w:tab/>
        <w:t xml:space="preserve">Make(s): </w:t>
      </w:r>
      <w:r w:rsidR="00E309CB" w:rsidRPr="00C56C10">
        <w:tab/>
      </w:r>
      <w:r w:rsidR="00E309CB" w:rsidRPr="00C56C10">
        <w:tab/>
      </w:r>
    </w:p>
    <w:p w14:paraId="675AE375" w14:textId="77777777" w:rsidR="00AA3D6B" w:rsidRPr="00C56C10" w:rsidRDefault="00850379" w:rsidP="00BB126E">
      <w:pPr>
        <w:tabs>
          <w:tab w:val="left" w:pos="1700"/>
          <w:tab w:val="left" w:leader="dot" w:pos="8505"/>
        </w:tabs>
        <w:spacing w:after="120"/>
        <w:ind w:left="1134" w:right="1133"/>
        <w:jc w:val="both"/>
      </w:pPr>
      <w:r w:rsidRPr="00C56C10">
        <w:t>34.</w:t>
      </w:r>
      <w:r w:rsidRPr="00C56C10">
        <w:tab/>
        <w:t xml:space="preserve">Type(s): </w:t>
      </w:r>
      <w:r w:rsidR="00E309CB" w:rsidRPr="00C56C10">
        <w:tab/>
      </w:r>
      <w:r w:rsidR="00E309CB" w:rsidRPr="00C56C10">
        <w:tab/>
      </w:r>
    </w:p>
    <w:p w14:paraId="24D4E14A" w14:textId="77777777" w:rsidR="00AA3D6B" w:rsidRPr="00C56C10" w:rsidRDefault="00850379" w:rsidP="00BB126E">
      <w:pPr>
        <w:tabs>
          <w:tab w:val="left" w:pos="1700"/>
          <w:tab w:val="left" w:leader="dot" w:pos="8505"/>
        </w:tabs>
        <w:spacing w:after="120"/>
        <w:ind w:left="1134" w:right="1133"/>
        <w:jc w:val="both"/>
      </w:pPr>
      <w:r w:rsidRPr="00C56C10">
        <w:t>35.</w:t>
      </w:r>
      <w:r w:rsidRPr="00C56C10">
        <w:tab/>
        <w:t>Electric motor:</w:t>
      </w:r>
      <w:r w:rsidR="00AC793A" w:rsidRPr="00C56C10">
        <w:tab/>
      </w:r>
      <w:r w:rsidR="00AC793A" w:rsidRPr="00C56C10">
        <w:tab/>
      </w:r>
    </w:p>
    <w:p w14:paraId="15D388EF" w14:textId="77777777" w:rsidR="00AA3D6B" w:rsidRPr="00C56C10" w:rsidRDefault="00850379" w:rsidP="00BB126E">
      <w:pPr>
        <w:tabs>
          <w:tab w:val="left" w:pos="1700"/>
          <w:tab w:val="left" w:leader="dot" w:pos="8505"/>
        </w:tabs>
        <w:spacing w:after="120"/>
        <w:ind w:left="1134" w:right="1133"/>
        <w:jc w:val="both"/>
      </w:pPr>
      <w:r w:rsidRPr="00C56C10">
        <w:t>36.</w:t>
      </w:r>
      <w:r w:rsidRPr="00C56C10">
        <w:tab/>
        <w:t>Type (winding, excitati</w:t>
      </w:r>
      <w:r w:rsidR="00AC793A" w:rsidRPr="00C56C10">
        <w:t xml:space="preserve">on): </w:t>
      </w:r>
      <w:r w:rsidR="00AC793A" w:rsidRPr="00C56C10">
        <w:tab/>
      </w:r>
      <w:r w:rsidR="00AC793A" w:rsidRPr="00C56C10">
        <w:tab/>
      </w:r>
    </w:p>
    <w:p w14:paraId="6F390360" w14:textId="77777777" w:rsidR="00AA3D6B" w:rsidRPr="00C56C10" w:rsidRDefault="00850379" w:rsidP="00BB126E">
      <w:pPr>
        <w:tabs>
          <w:tab w:val="left" w:pos="1700"/>
          <w:tab w:val="left" w:leader="dot" w:pos="8505"/>
        </w:tabs>
        <w:spacing w:after="120"/>
        <w:ind w:left="1134" w:right="1133"/>
        <w:jc w:val="both"/>
      </w:pPr>
      <w:r w:rsidRPr="00C56C10">
        <w:t>37.</w:t>
      </w:r>
      <w:r w:rsidRPr="00C56C10">
        <w:tab/>
        <w:t>Operating voltage:</w:t>
      </w:r>
      <w:r w:rsidR="00AC793A" w:rsidRPr="00C56C10">
        <w:tab/>
      </w:r>
      <w:r w:rsidR="00AC793A" w:rsidRPr="00C56C10">
        <w:tab/>
      </w:r>
    </w:p>
    <w:p w14:paraId="79436FCF" w14:textId="77777777" w:rsidR="00AA3D6B" w:rsidRPr="00C56C10" w:rsidRDefault="00850379" w:rsidP="00BB126E">
      <w:pPr>
        <w:tabs>
          <w:tab w:val="left" w:pos="1700"/>
          <w:tab w:val="left" w:leader="dot" w:pos="8505"/>
        </w:tabs>
        <w:spacing w:after="120"/>
        <w:ind w:left="1134" w:right="1133"/>
        <w:jc w:val="both"/>
      </w:pPr>
      <w:r w:rsidRPr="00C56C10">
        <w:t xml:space="preserve">Gas fuelled engines (in the case of systems laid-out in a different manner, </w:t>
      </w:r>
      <w:r w:rsidR="008F426A" w:rsidRPr="00C56C10">
        <w:t>supply equivalent </w:t>
      </w:r>
      <w:r w:rsidRPr="00C56C10">
        <w:t>information)</w:t>
      </w:r>
    </w:p>
    <w:p w14:paraId="2B2554CE" w14:textId="77777777" w:rsidR="00AA3D6B" w:rsidRPr="00C56C10" w:rsidRDefault="00850379" w:rsidP="00BB126E">
      <w:pPr>
        <w:tabs>
          <w:tab w:val="left" w:pos="1700"/>
          <w:tab w:val="left" w:leader="dot" w:pos="8505"/>
        </w:tabs>
        <w:spacing w:after="120"/>
        <w:ind w:left="1134" w:right="1133"/>
        <w:jc w:val="both"/>
      </w:pPr>
      <w:r w:rsidRPr="00C56C10">
        <w:t>38.</w:t>
      </w:r>
      <w:r w:rsidRPr="00C56C10">
        <w:tab/>
        <w:t>Electronic control unit (ECU):</w:t>
      </w:r>
    </w:p>
    <w:p w14:paraId="52333F5F" w14:textId="77777777" w:rsidR="00AA3D6B" w:rsidRPr="00C56C10" w:rsidRDefault="008F426A" w:rsidP="00BB126E">
      <w:pPr>
        <w:tabs>
          <w:tab w:val="left" w:pos="1700"/>
          <w:tab w:val="left" w:leader="dot" w:pos="8505"/>
        </w:tabs>
        <w:spacing w:after="120"/>
        <w:ind w:left="1134" w:right="1133"/>
        <w:jc w:val="both"/>
      </w:pPr>
      <w:r w:rsidRPr="00C56C10">
        <w:t>39.</w:t>
      </w:r>
      <w:r w:rsidRPr="00C56C10">
        <w:tab/>
        <w:t xml:space="preserve">Make(s): </w:t>
      </w:r>
      <w:r w:rsidRPr="00C56C10">
        <w:tab/>
      </w:r>
      <w:r w:rsidR="004A7986" w:rsidRPr="00C56C10">
        <w:tab/>
      </w:r>
    </w:p>
    <w:p w14:paraId="131305DE" w14:textId="77777777" w:rsidR="00AA3D6B" w:rsidRPr="00C56C10" w:rsidRDefault="008F426A" w:rsidP="00BB126E">
      <w:pPr>
        <w:tabs>
          <w:tab w:val="left" w:pos="1700"/>
          <w:tab w:val="left" w:leader="dot" w:pos="8505"/>
        </w:tabs>
        <w:spacing w:after="120"/>
        <w:ind w:left="1134" w:right="1133"/>
        <w:jc w:val="both"/>
      </w:pPr>
      <w:r w:rsidRPr="00C56C10">
        <w:t>40.</w:t>
      </w:r>
      <w:r w:rsidRPr="00C56C10">
        <w:tab/>
        <w:t xml:space="preserve">Type(s): </w:t>
      </w:r>
      <w:r w:rsidRPr="00C56C10">
        <w:tab/>
      </w:r>
      <w:r w:rsidR="004A7986" w:rsidRPr="00C56C10">
        <w:tab/>
      </w:r>
    </w:p>
    <w:p w14:paraId="5BD4CDC5" w14:textId="77777777" w:rsidR="00AA3D6B" w:rsidRPr="00C56C10" w:rsidRDefault="00850379" w:rsidP="00BB126E">
      <w:pPr>
        <w:tabs>
          <w:tab w:val="left" w:pos="1700"/>
          <w:tab w:val="left" w:leader="dot" w:pos="8505"/>
        </w:tabs>
        <w:spacing w:after="120"/>
        <w:ind w:left="1134" w:right="1133"/>
        <w:jc w:val="both"/>
      </w:pPr>
      <w:r w:rsidRPr="00C56C10">
        <w:t>T</w:t>
      </w:r>
      <w:r w:rsidR="004A7986" w:rsidRPr="00C56C10">
        <w:t>ransmission</w:t>
      </w:r>
    </w:p>
    <w:p w14:paraId="0DE6DA48" w14:textId="77777777" w:rsidR="00AA3D6B" w:rsidRPr="00C56C10" w:rsidRDefault="00850379" w:rsidP="00BB126E">
      <w:pPr>
        <w:tabs>
          <w:tab w:val="left" w:pos="1700"/>
          <w:tab w:val="left" w:leader="dot" w:pos="8505"/>
        </w:tabs>
        <w:spacing w:after="120"/>
        <w:ind w:left="1134" w:right="1133"/>
        <w:jc w:val="both"/>
      </w:pPr>
      <w:r w:rsidRPr="00C56C10">
        <w:t>41.</w:t>
      </w:r>
      <w:r w:rsidRPr="00C56C10">
        <w:tab/>
        <w:t>Type (mechanical, hydraulic, elec</w:t>
      </w:r>
      <w:r w:rsidR="004A7986" w:rsidRPr="00C56C10">
        <w:t xml:space="preserve">tric, etc.): </w:t>
      </w:r>
      <w:r w:rsidR="004A7986" w:rsidRPr="00C56C10">
        <w:tab/>
      </w:r>
      <w:r w:rsidR="004A7986" w:rsidRPr="00C56C10">
        <w:tab/>
      </w:r>
    </w:p>
    <w:p w14:paraId="6C50BC38" w14:textId="77777777" w:rsidR="00AA3D6B" w:rsidRPr="00C56C10" w:rsidRDefault="00850379" w:rsidP="00BB126E">
      <w:pPr>
        <w:tabs>
          <w:tab w:val="left" w:pos="1700"/>
          <w:tab w:val="left" w:leader="dot" w:pos="8505"/>
        </w:tabs>
        <w:spacing w:after="120"/>
        <w:ind w:left="1134" w:right="1133"/>
        <w:jc w:val="both"/>
      </w:pPr>
      <w:r w:rsidRPr="00C56C10">
        <w:t>42.</w:t>
      </w:r>
      <w:r w:rsidRPr="00C56C10">
        <w:tab/>
        <w:t xml:space="preserve">A brief description of the electrical/electronic </w:t>
      </w:r>
      <w:r w:rsidR="004A7986" w:rsidRPr="00C56C10">
        <w:t xml:space="preserve">components (if any): </w:t>
      </w:r>
      <w:r w:rsidR="004A7986" w:rsidRPr="00C56C10">
        <w:tab/>
      </w:r>
      <w:r w:rsidR="004A7986" w:rsidRPr="00C56C10">
        <w:tab/>
      </w:r>
    </w:p>
    <w:p w14:paraId="705195CB" w14:textId="77777777" w:rsidR="00AA3D6B" w:rsidRPr="00C56C10" w:rsidRDefault="00850379" w:rsidP="00BB126E">
      <w:pPr>
        <w:tabs>
          <w:tab w:val="left" w:pos="1700"/>
          <w:tab w:val="left" w:leader="dot" w:pos="8505"/>
        </w:tabs>
        <w:spacing w:after="120"/>
        <w:ind w:left="1134" w:right="1133"/>
        <w:jc w:val="both"/>
      </w:pPr>
      <w:r w:rsidRPr="00C56C10">
        <w:t>S</w:t>
      </w:r>
      <w:r w:rsidR="004A7986" w:rsidRPr="00C56C10">
        <w:t>uspension</w:t>
      </w:r>
    </w:p>
    <w:p w14:paraId="04EC8ADB" w14:textId="77777777" w:rsidR="00AA3D6B" w:rsidRPr="00C56C10" w:rsidRDefault="00850379" w:rsidP="00BB126E">
      <w:pPr>
        <w:tabs>
          <w:tab w:val="left" w:pos="1700"/>
          <w:tab w:val="left" w:leader="dot" w:pos="8505"/>
        </w:tabs>
        <w:spacing w:after="120"/>
        <w:ind w:left="1134" w:right="1133"/>
        <w:jc w:val="both"/>
      </w:pPr>
      <w:r w:rsidRPr="00C56C10">
        <w:t>43.</w:t>
      </w:r>
      <w:r w:rsidRPr="00C56C10">
        <w:tab/>
        <w:t xml:space="preserve">A brief description of the electrical/electronic </w:t>
      </w:r>
      <w:r w:rsidR="00662E29" w:rsidRPr="00C56C10">
        <w:t xml:space="preserve">components (if any): </w:t>
      </w:r>
      <w:r w:rsidR="00662E29" w:rsidRPr="00C56C10">
        <w:tab/>
      </w:r>
      <w:r w:rsidR="00662E29" w:rsidRPr="00C56C10">
        <w:tab/>
      </w:r>
    </w:p>
    <w:p w14:paraId="01979BA6" w14:textId="77777777" w:rsidR="00AA3D6B" w:rsidRPr="00C56C10" w:rsidRDefault="00850379" w:rsidP="00BB126E">
      <w:pPr>
        <w:tabs>
          <w:tab w:val="left" w:pos="1700"/>
          <w:tab w:val="left" w:leader="dot" w:pos="8505"/>
        </w:tabs>
        <w:spacing w:after="120"/>
        <w:ind w:left="1134" w:right="1133"/>
        <w:jc w:val="both"/>
      </w:pPr>
      <w:r w:rsidRPr="00C56C10">
        <w:t>S</w:t>
      </w:r>
      <w:r w:rsidR="00662E29" w:rsidRPr="00C56C10">
        <w:t>teering</w:t>
      </w:r>
    </w:p>
    <w:p w14:paraId="303AE99A" w14:textId="77777777" w:rsidR="00AA3D6B" w:rsidRPr="00C56C10" w:rsidRDefault="00850379" w:rsidP="00BB126E">
      <w:pPr>
        <w:tabs>
          <w:tab w:val="left" w:pos="1700"/>
          <w:tab w:val="left" w:leader="dot" w:pos="8505"/>
        </w:tabs>
        <w:spacing w:after="120"/>
        <w:ind w:left="1134" w:right="1133"/>
        <w:jc w:val="both"/>
      </w:pPr>
      <w:r w:rsidRPr="00C56C10">
        <w:t>44.</w:t>
      </w:r>
      <w:r w:rsidRPr="00C56C10">
        <w:tab/>
        <w:t xml:space="preserve">A brief description of the electrical/electronic </w:t>
      </w:r>
      <w:r w:rsidR="00403ACD" w:rsidRPr="00C56C10">
        <w:t xml:space="preserve">components (if any): </w:t>
      </w:r>
      <w:r w:rsidR="00403ACD" w:rsidRPr="00C56C10">
        <w:tab/>
      </w:r>
      <w:r w:rsidR="00403ACD" w:rsidRPr="00C56C10">
        <w:tab/>
      </w:r>
    </w:p>
    <w:p w14:paraId="5F20788F" w14:textId="77777777" w:rsidR="00AA3D6B" w:rsidRPr="00C56C10" w:rsidRDefault="00850379" w:rsidP="00BB126E">
      <w:pPr>
        <w:tabs>
          <w:tab w:val="left" w:pos="1700"/>
          <w:tab w:val="left" w:leader="dot" w:pos="8505"/>
        </w:tabs>
        <w:spacing w:after="120"/>
        <w:ind w:left="1134" w:right="1133"/>
        <w:jc w:val="both"/>
      </w:pPr>
      <w:r w:rsidRPr="00C56C10">
        <w:t>B</w:t>
      </w:r>
      <w:r w:rsidR="00403ACD" w:rsidRPr="00C56C10">
        <w:t>rakes</w:t>
      </w:r>
    </w:p>
    <w:p w14:paraId="7BBDF374" w14:textId="77777777" w:rsidR="00AA3D6B" w:rsidRPr="00C56C10" w:rsidRDefault="00850379" w:rsidP="00BB126E">
      <w:pPr>
        <w:tabs>
          <w:tab w:val="left" w:pos="1700"/>
          <w:tab w:val="left" w:leader="dot" w:pos="8505"/>
        </w:tabs>
        <w:spacing w:after="120"/>
        <w:ind w:left="1134" w:right="1133"/>
        <w:jc w:val="both"/>
      </w:pPr>
      <w:r w:rsidRPr="00C56C10">
        <w:t>45.</w:t>
      </w:r>
      <w:r w:rsidRPr="00C56C10">
        <w:tab/>
        <w:t>Anti-lock braking system: yes/no/optional</w:t>
      </w:r>
      <w:r w:rsidRPr="00C56C10">
        <w:rPr>
          <w:vertAlign w:val="superscript"/>
        </w:rPr>
        <w:t>1</w:t>
      </w:r>
    </w:p>
    <w:p w14:paraId="4131A812" w14:textId="77777777" w:rsidR="00403ACD" w:rsidRPr="00C56C10" w:rsidRDefault="00850379" w:rsidP="00BB126E">
      <w:pPr>
        <w:tabs>
          <w:tab w:val="left" w:pos="1700"/>
          <w:tab w:val="left" w:leader="dot" w:pos="8505"/>
        </w:tabs>
        <w:ind w:left="1134" w:right="1133"/>
        <w:jc w:val="both"/>
      </w:pPr>
      <w:r w:rsidRPr="00C56C10">
        <w:t>46.</w:t>
      </w:r>
      <w:r w:rsidRPr="00C56C10">
        <w:tab/>
        <w:t xml:space="preserve">For vehicles with anti-lock systems, description of system operation (including any </w:t>
      </w:r>
    </w:p>
    <w:p w14:paraId="290988FE" w14:textId="77777777" w:rsidR="00403ACD" w:rsidRPr="00C56C10" w:rsidRDefault="00403ACD" w:rsidP="00BB126E">
      <w:pPr>
        <w:tabs>
          <w:tab w:val="left" w:pos="1700"/>
          <w:tab w:val="left" w:leader="dot" w:pos="8505"/>
        </w:tabs>
        <w:ind w:left="1134" w:right="1133"/>
        <w:jc w:val="both"/>
      </w:pPr>
      <w:r w:rsidRPr="00C56C10">
        <w:tab/>
      </w:r>
      <w:r w:rsidR="00850379" w:rsidRPr="00C56C10">
        <w:t>electronic parts), electric block diagram, hydraulic or pneumatic circ</w:t>
      </w:r>
      <w:r w:rsidRPr="00C56C10">
        <w:t xml:space="preserve">uit plan: </w:t>
      </w:r>
      <w:r w:rsidRPr="00C56C10">
        <w:tab/>
      </w:r>
      <w:r w:rsidRPr="00C56C10">
        <w:tab/>
      </w:r>
      <w:r w:rsidRPr="00C56C10">
        <w:tab/>
      </w:r>
    </w:p>
    <w:p w14:paraId="6DD93291" w14:textId="77777777" w:rsidR="00AA3D6B" w:rsidRPr="00C56C10" w:rsidRDefault="005A34B3" w:rsidP="00BB126E">
      <w:pPr>
        <w:tabs>
          <w:tab w:val="left" w:pos="1700"/>
          <w:tab w:val="left" w:leader="dot" w:pos="8505"/>
        </w:tabs>
        <w:spacing w:before="120" w:after="120"/>
        <w:ind w:left="1134" w:right="1133"/>
        <w:jc w:val="both"/>
      </w:pPr>
      <w:r w:rsidRPr="00C56C10">
        <w:br w:type="page"/>
      </w:r>
      <w:r w:rsidR="00850379" w:rsidRPr="00C56C10">
        <w:lastRenderedPageBreak/>
        <w:t>B</w:t>
      </w:r>
      <w:r w:rsidR="00814DDA" w:rsidRPr="00C56C10">
        <w:t>odywork</w:t>
      </w:r>
    </w:p>
    <w:p w14:paraId="4075CAA7" w14:textId="77777777" w:rsidR="00AA3D6B" w:rsidRPr="00C56C10" w:rsidRDefault="00850379" w:rsidP="00BB126E">
      <w:pPr>
        <w:tabs>
          <w:tab w:val="left" w:pos="1700"/>
          <w:tab w:val="left" w:leader="dot" w:pos="8505"/>
        </w:tabs>
        <w:spacing w:after="120"/>
        <w:ind w:left="1134" w:right="1133"/>
        <w:jc w:val="both"/>
      </w:pPr>
      <w:r w:rsidRPr="00C56C10">
        <w:t>47.</w:t>
      </w:r>
      <w:r w:rsidRPr="00C56C10">
        <w:tab/>
        <w:t>Type of bod</w:t>
      </w:r>
      <w:r w:rsidR="00814DDA" w:rsidRPr="00C56C10">
        <w:t xml:space="preserve">ywork: </w:t>
      </w:r>
      <w:r w:rsidR="00814DDA" w:rsidRPr="00C56C10">
        <w:tab/>
      </w:r>
      <w:r w:rsidR="00814DDA" w:rsidRPr="00C56C10">
        <w:tab/>
      </w:r>
    </w:p>
    <w:p w14:paraId="01EC4AC1" w14:textId="77777777" w:rsidR="00AA3D6B" w:rsidRPr="00C56C10" w:rsidRDefault="00850379" w:rsidP="00BB126E">
      <w:pPr>
        <w:tabs>
          <w:tab w:val="left" w:pos="1700"/>
          <w:tab w:val="left" w:leader="dot" w:pos="8505"/>
        </w:tabs>
        <w:spacing w:after="120"/>
        <w:ind w:left="1134" w:right="1133"/>
        <w:jc w:val="both"/>
      </w:pPr>
      <w:r w:rsidRPr="00C56C10">
        <w:t>48.</w:t>
      </w:r>
      <w:r w:rsidRPr="00C56C10">
        <w:tab/>
        <w:t>Materials used and methods of co</w:t>
      </w:r>
      <w:r w:rsidR="00C12DCD" w:rsidRPr="00C56C10">
        <w:t xml:space="preserve">nstruction: </w:t>
      </w:r>
      <w:r w:rsidR="00C12DCD" w:rsidRPr="00C56C10">
        <w:tab/>
      </w:r>
      <w:r w:rsidR="00C12DCD" w:rsidRPr="00C56C10">
        <w:tab/>
      </w:r>
    </w:p>
    <w:p w14:paraId="60FC78AC" w14:textId="77777777" w:rsidR="00AA3D6B" w:rsidRPr="00C56C10" w:rsidRDefault="00850379" w:rsidP="00BB126E">
      <w:pPr>
        <w:tabs>
          <w:tab w:val="left" w:pos="1700"/>
          <w:tab w:val="left" w:leader="dot" w:pos="8505"/>
        </w:tabs>
        <w:spacing w:after="120"/>
        <w:ind w:left="1134" w:right="1133"/>
        <w:jc w:val="both"/>
      </w:pPr>
      <w:r w:rsidRPr="00C56C10">
        <w:t>49.</w:t>
      </w:r>
      <w:r w:rsidRPr="00C56C10">
        <w:tab/>
        <w:t>Windscreen and other windows:</w:t>
      </w:r>
    </w:p>
    <w:p w14:paraId="50AE3EEB" w14:textId="77777777" w:rsidR="00C12DCD" w:rsidRPr="00C56C10" w:rsidRDefault="00850379" w:rsidP="00BB126E">
      <w:pPr>
        <w:tabs>
          <w:tab w:val="left" w:pos="1700"/>
          <w:tab w:val="left" w:leader="dot" w:pos="8505"/>
        </w:tabs>
        <w:ind w:left="1134" w:right="1133"/>
        <w:jc w:val="both"/>
      </w:pPr>
      <w:r w:rsidRPr="00C56C10">
        <w:t>50.</w:t>
      </w:r>
      <w:r w:rsidRPr="00C56C10">
        <w:tab/>
        <w:t xml:space="preserve">A brief description of the electrical/electronic components (if any) </w:t>
      </w:r>
    </w:p>
    <w:p w14:paraId="47B0A572" w14:textId="77777777" w:rsidR="00AA3D6B" w:rsidRPr="00C56C10" w:rsidRDefault="00C12DCD" w:rsidP="00BB126E">
      <w:pPr>
        <w:tabs>
          <w:tab w:val="left" w:pos="1700"/>
          <w:tab w:val="left" w:leader="dot" w:pos="8505"/>
        </w:tabs>
        <w:spacing w:after="120"/>
        <w:ind w:left="1134" w:right="1133"/>
        <w:jc w:val="both"/>
      </w:pPr>
      <w:r w:rsidRPr="00C56C10">
        <w:tab/>
      </w:r>
      <w:r w:rsidR="00850379" w:rsidRPr="00C56C10">
        <w:t xml:space="preserve">of the window lifting mechanism: </w:t>
      </w:r>
      <w:r w:rsidR="00FE3D25" w:rsidRPr="00C56C10">
        <w:tab/>
      </w:r>
      <w:r w:rsidR="00FE3D25" w:rsidRPr="00C56C10">
        <w:tab/>
      </w:r>
    </w:p>
    <w:p w14:paraId="5EC7EBB7" w14:textId="08FF874F" w:rsidR="00AA3D6B" w:rsidRPr="00C56C10" w:rsidRDefault="00850379" w:rsidP="00847437">
      <w:pPr>
        <w:tabs>
          <w:tab w:val="left" w:pos="1700"/>
          <w:tab w:val="left" w:leader="dot" w:pos="8505"/>
        </w:tabs>
        <w:spacing w:after="120"/>
        <w:ind w:left="1710" w:right="1133" w:hanging="576"/>
        <w:jc w:val="both"/>
      </w:pPr>
      <w:r w:rsidRPr="00C56C10">
        <w:t>51.</w:t>
      </w:r>
      <w:r w:rsidRPr="00C56C10">
        <w:tab/>
      </w:r>
      <w:r w:rsidR="00847437" w:rsidRPr="00C56C10">
        <w:rPr>
          <w:color w:val="000000" w:themeColor="text1"/>
        </w:rPr>
        <w:t>Devices for indirect vision in the scope of Regulation No. 46:</w:t>
      </w:r>
      <w:r w:rsidR="00847437" w:rsidRPr="00C56C10">
        <w:tab/>
      </w:r>
      <w:r w:rsidR="00FE3D25" w:rsidRPr="00C56C10">
        <w:tab/>
      </w:r>
      <w:r w:rsidR="00FE3D25" w:rsidRPr="00C56C10">
        <w:tab/>
      </w:r>
    </w:p>
    <w:p w14:paraId="36AABB80" w14:textId="0BD69ED3" w:rsidR="00AA3D6B" w:rsidRPr="00C56C10" w:rsidRDefault="00850379" w:rsidP="00847437">
      <w:pPr>
        <w:tabs>
          <w:tab w:val="left" w:pos="1700"/>
          <w:tab w:val="left" w:leader="dot" w:pos="8505"/>
        </w:tabs>
        <w:spacing w:after="120"/>
        <w:ind w:left="1710" w:right="1133" w:hanging="576"/>
        <w:jc w:val="both"/>
      </w:pPr>
      <w:r w:rsidRPr="00C56C10">
        <w:t>52.</w:t>
      </w:r>
      <w:r w:rsidRPr="00C56C10">
        <w:tab/>
        <w:t xml:space="preserve">A brief description of the </w:t>
      </w:r>
      <w:r w:rsidR="00847437" w:rsidRPr="00C56C10">
        <w:rPr>
          <w:color w:val="000000" w:themeColor="text1"/>
        </w:rPr>
        <w:t>electrical/</w:t>
      </w:r>
      <w:r w:rsidRPr="00C56C10">
        <w:rPr>
          <w:color w:val="000000" w:themeColor="text1"/>
        </w:rPr>
        <w:t xml:space="preserve">electronic </w:t>
      </w:r>
      <w:r w:rsidR="00B93C73" w:rsidRPr="00C56C10">
        <w:t>components (if any):</w:t>
      </w:r>
      <w:r w:rsidRPr="00C56C10">
        <w:t xml:space="preserve"> </w:t>
      </w:r>
      <w:r w:rsidR="00FE3D25" w:rsidRPr="00C56C10">
        <w:tab/>
      </w:r>
      <w:r w:rsidR="00FE3D25" w:rsidRPr="00C56C10">
        <w:tab/>
      </w:r>
    </w:p>
    <w:p w14:paraId="4EE7E62E" w14:textId="77777777" w:rsidR="00AA3D6B" w:rsidRPr="00C56C10" w:rsidRDefault="00850379" w:rsidP="00BB126E">
      <w:pPr>
        <w:tabs>
          <w:tab w:val="left" w:pos="1700"/>
          <w:tab w:val="left" w:leader="dot" w:pos="8505"/>
        </w:tabs>
        <w:spacing w:after="120"/>
        <w:ind w:left="1134" w:right="1133"/>
        <w:jc w:val="both"/>
      </w:pPr>
      <w:r w:rsidRPr="00C56C10">
        <w:t>53.</w:t>
      </w:r>
      <w:r w:rsidRPr="00C56C10">
        <w:tab/>
        <w:t>Safety belts and/or other restraint systems:</w:t>
      </w:r>
    </w:p>
    <w:p w14:paraId="317653E5" w14:textId="77777777" w:rsidR="00AA3D6B" w:rsidRPr="00C56C10" w:rsidRDefault="00850379" w:rsidP="00BB126E">
      <w:pPr>
        <w:tabs>
          <w:tab w:val="left" w:pos="1700"/>
          <w:tab w:val="left" w:leader="dot" w:pos="8505"/>
        </w:tabs>
        <w:spacing w:after="120"/>
        <w:ind w:left="1134" w:right="1133"/>
        <w:jc w:val="both"/>
      </w:pPr>
      <w:r w:rsidRPr="00C56C10">
        <w:t>54.</w:t>
      </w:r>
      <w:r w:rsidRPr="00C56C10">
        <w:tab/>
        <w:t xml:space="preserve">A brief description of the electrical/electronic components (if any): </w:t>
      </w:r>
      <w:r w:rsidR="00FE3D25" w:rsidRPr="00C56C10">
        <w:tab/>
      </w:r>
      <w:r w:rsidR="00FE3D25" w:rsidRPr="00C56C10">
        <w:tab/>
      </w:r>
    </w:p>
    <w:p w14:paraId="237D4239" w14:textId="77777777" w:rsidR="00AA3D6B" w:rsidRPr="00C56C10" w:rsidRDefault="00850379" w:rsidP="00BB126E">
      <w:pPr>
        <w:tabs>
          <w:tab w:val="left" w:pos="1700"/>
          <w:tab w:val="left" w:leader="dot" w:pos="8505"/>
        </w:tabs>
        <w:spacing w:after="120"/>
        <w:ind w:left="1134" w:right="1133"/>
        <w:jc w:val="both"/>
      </w:pPr>
      <w:r w:rsidRPr="00C56C10">
        <w:t>55.</w:t>
      </w:r>
      <w:r w:rsidRPr="00C56C10">
        <w:tab/>
        <w:t>Suppression of radio interference:</w:t>
      </w:r>
    </w:p>
    <w:p w14:paraId="176249DE" w14:textId="77777777" w:rsidR="00FE3D25" w:rsidRPr="00C56C10" w:rsidRDefault="00850379" w:rsidP="00BB126E">
      <w:pPr>
        <w:tabs>
          <w:tab w:val="left" w:pos="1700"/>
          <w:tab w:val="left" w:leader="dot" w:pos="8505"/>
        </w:tabs>
        <w:ind w:left="1134" w:right="1133"/>
        <w:jc w:val="both"/>
      </w:pPr>
      <w:r w:rsidRPr="00C56C10">
        <w:t>56.</w:t>
      </w:r>
      <w:r w:rsidRPr="00C56C10">
        <w:tab/>
        <w:t xml:space="preserve">Description and drawings/photographs of the shapes and constituent materials of the </w:t>
      </w:r>
    </w:p>
    <w:p w14:paraId="30B8963A" w14:textId="77777777" w:rsidR="00FE3D25" w:rsidRPr="00C56C10" w:rsidRDefault="00FE3D25" w:rsidP="00BB126E">
      <w:pPr>
        <w:tabs>
          <w:tab w:val="left" w:pos="1700"/>
          <w:tab w:val="left" w:leader="dot" w:pos="8505"/>
        </w:tabs>
        <w:ind w:left="1134" w:right="1133"/>
        <w:jc w:val="both"/>
      </w:pPr>
      <w:r w:rsidRPr="00C56C10">
        <w:tab/>
      </w:r>
      <w:r w:rsidR="00850379" w:rsidRPr="00C56C10">
        <w:t>part of the body forming the engine compartment and the part of the passenger</w:t>
      </w:r>
    </w:p>
    <w:p w14:paraId="3467FAF9" w14:textId="77777777" w:rsidR="00AA3D6B" w:rsidRPr="00C56C10" w:rsidRDefault="00FE3D25" w:rsidP="00BB126E">
      <w:pPr>
        <w:tabs>
          <w:tab w:val="left" w:pos="1700"/>
          <w:tab w:val="left" w:leader="dot" w:pos="8505"/>
        </w:tabs>
        <w:spacing w:after="120"/>
        <w:ind w:left="1134" w:right="1133"/>
        <w:jc w:val="both"/>
      </w:pPr>
      <w:r w:rsidRPr="00C56C10">
        <w:tab/>
      </w:r>
      <w:r w:rsidR="00850379" w:rsidRPr="00C56C10">
        <w:t xml:space="preserve">compartment nearest to it: </w:t>
      </w:r>
      <w:r w:rsidRPr="00C56C10">
        <w:tab/>
      </w:r>
      <w:r w:rsidRPr="00C56C10">
        <w:tab/>
      </w:r>
    </w:p>
    <w:p w14:paraId="1413FC60" w14:textId="77777777" w:rsidR="00AA3D6B" w:rsidRPr="00C56C10" w:rsidRDefault="00850379" w:rsidP="00665149">
      <w:pPr>
        <w:tabs>
          <w:tab w:val="left" w:pos="1700"/>
          <w:tab w:val="left" w:leader="dot" w:pos="8505"/>
        </w:tabs>
        <w:ind w:left="1700" w:right="1133" w:hanging="566"/>
        <w:jc w:val="both"/>
      </w:pPr>
      <w:r w:rsidRPr="00C56C10">
        <w:t>57.</w:t>
      </w:r>
      <w:r w:rsidRPr="00C56C10">
        <w:tab/>
        <w:t>Drawings or photographs of the position of the metal components housed in the</w:t>
      </w:r>
      <w:r w:rsidR="00665149" w:rsidRPr="00C56C10">
        <w:br/>
      </w:r>
      <w:r w:rsidRPr="00C56C10">
        <w:t>engine</w:t>
      </w:r>
      <w:r w:rsidR="00665149" w:rsidRPr="00C56C10">
        <w:t xml:space="preserve"> </w:t>
      </w:r>
      <w:r w:rsidRPr="00C56C10">
        <w:t>compartment (e.g. heating appliances, spare wheel, air filter, steering mechanism, etc.):</w:t>
      </w:r>
      <w:r w:rsidR="001A4C42" w:rsidRPr="00C56C10">
        <w:tab/>
      </w:r>
    </w:p>
    <w:p w14:paraId="5DC5A127" w14:textId="77777777" w:rsidR="001A4C42" w:rsidRPr="00C56C10" w:rsidRDefault="001A4C42" w:rsidP="00BB126E">
      <w:pPr>
        <w:tabs>
          <w:tab w:val="left" w:pos="1700"/>
          <w:tab w:val="left" w:leader="dot" w:pos="8505"/>
        </w:tabs>
        <w:spacing w:after="120"/>
        <w:ind w:left="1134" w:right="1133"/>
        <w:jc w:val="both"/>
      </w:pPr>
      <w:r w:rsidRPr="00C56C10">
        <w:tab/>
      </w:r>
      <w:r w:rsidRPr="00C56C10">
        <w:tab/>
      </w:r>
      <w:r w:rsidRPr="00C56C10">
        <w:tab/>
      </w:r>
    </w:p>
    <w:p w14:paraId="01C42A71" w14:textId="77777777" w:rsidR="00AA3D6B" w:rsidRPr="00C56C10" w:rsidRDefault="00850379" w:rsidP="00BB126E">
      <w:pPr>
        <w:tabs>
          <w:tab w:val="left" w:pos="1700"/>
          <w:tab w:val="left" w:leader="dot" w:pos="8505"/>
        </w:tabs>
        <w:spacing w:after="120"/>
        <w:ind w:left="1134" w:right="1133"/>
        <w:jc w:val="both"/>
      </w:pPr>
      <w:r w:rsidRPr="00C56C10">
        <w:t>58.</w:t>
      </w:r>
      <w:r w:rsidRPr="00C56C10">
        <w:tab/>
        <w:t>Table and drawing of radio interference c</w:t>
      </w:r>
      <w:r w:rsidR="00D01C89" w:rsidRPr="00C56C10">
        <w:t xml:space="preserve">ontrol equipment: </w:t>
      </w:r>
      <w:r w:rsidR="00D01C89" w:rsidRPr="00C56C10">
        <w:tab/>
      </w:r>
      <w:r w:rsidR="00D01C89" w:rsidRPr="00C56C10">
        <w:tab/>
      </w:r>
    </w:p>
    <w:p w14:paraId="5D9CD949" w14:textId="77777777" w:rsidR="00D01C89" w:rsidRPr="00C56C10" w:rsidRDefault="00850379" w:rsidP="00BB126E">
      <w:pPr>
        <w:tabs>
          <w:tab w:val="left" w:pos="1700"/>
          <w:tab w:val="left" w:leader="dot" w:pos="8505"/>
        </w:tabs>
        <w:ind w:left="1134" w:right="1133"/>
        <w:jc w:val="both"/>
      </w:pPr>
      <w:r w:rsidRPr="00C56C10">
        <w:t>59.</w:t>
      </w:r>
      <w:r w:rsidRPr="00C56C10">
        <w:tab/>
      </w:r>
      <w:proofErr w:type="gramStart"/>
      <w:r w:rsidRPr="00C56C10">
        <w:t>Particulars of</w:t>
      </w:r>
      <w:proofErr w:type="gramEnd"/>
      <w:r w:rsidRPr="00C56C10">
        <w:t xml:space="preserve"> the nominal value of the direct current resistance and, in the case of </w:t>
      </w:r>
    </w:p>
    <w:p w14:paraId="6548B41D" w14:textId="77777777" w:rsidR="00AA3D6B" w:rsidRPr="00C56C10" w:rsidRDefault="00D01C89" w:rsidP="00BB126E">
      <w:pPr>
        <w:tabs>
          <w:tab w:val="left" w:pos="1700"/>
          <w:tab w:val="left" w:leader="dot" w:pos="8505"/>
        </w:tabs>
        <w:spacing w:after="120"/>
        <w:ind w:left="1134" w:right="1133"/>
        <w:jc w:val="both"/>
      </w:pPr>
      <w:r w:rsidRPr="00C56C10">
        <w:tab/>
      </w:r>
      <w:r w:rsidR="00850379" w:rsidRPr="00C56C10">
        <w:t xml:space="preserve">resistive ignition cables, of their nominal resistance per metre: </w:t>
      </w:r>
      <w:r w:rsidRPr="00C56C10">
        <w:tab/>
      </w:r>
      <w:r w:rsidRPr="00C56C10">
        <w:tab/>
      </w:r>
    </w:p>
    <w:p w14:paraId="3132B146" w14:textId="77777777" w:rsidR="00AA3D6B" w:rsidRPr="00C56C10" w:rsidRDefault="002242D0" w:rsidP="00BB126E">
      <w:pPr>
        <w:tabs>
          <w:tab w:val="left" w:pos="1700"/>
          <w:tab w:val="left" w:leader="dot" w:pos="8505"/>
        </w:tabs>
        <w:spacing w:after="120"/>
        <w:ind w:left="1134" w:right="1133"/>
        <w:jc w:val="both"/>
      </w:pPr>
      <w:r w:rsidRPr="00C56C10">
        <w:t>Lighting and light signalling devices</w:t>
      </w:r>
    </w:p>
    <w:p w14:paraId="00C7A41F" w14:textId="77777777" w:rsidR="00AA3D6B" w:rsidRPr="00C56C10" w:rsidRDefault="00850379" w:rsidP="00BB126E">
      <w:pPr>
        <w:tabs>
          <w:tab w:val="left" w:pos="1700"/>
          <w:tab w:val="left" w:leader="dot" w:pos="8505"/>
        </w:tabs>
        <w:spacing w:after="120"/>
        <w:ind w:left="1134" w:right="1133"/>
        <w:jc w:val="both"/>
      </w:pPr>
      <w:r w:rsidRPr="00C56C10">
        <w:t>60.</w:t>
      </w:r>
      <w:r w:rsidRPr="00C56C10">
        <w:tab/>
        <w:t>A brief description of electrical/electronic components o</w:t>
      </w:r>
      <w:r w:rsidR="00743CE6" w:rsidRPr="00C56C10">
        <w:t>ther than lamps (if any):</w:t>
      </w:r>
      <w:r w:rsidR="00743CE6" w:rsidRPr="00C56C10">
        <w:tab/>
      </w:r>
      <w:r w:rsidR="00743CE6" w:rsidRPr="00C56C10">
        <w:tab/>
      </w:r>
    </w:p>
    <w:p w14:paraId="05EFFD00" w14:textId="77777777" w:rsidR="00AA3D6B" w:rsidRPr="00C56C10" w:rsidRDefault="00743CE6" w:rsidP="00BB126E">
      <w:pPr>
        <w:tabs>
          <w:tab w:val="left" w:pos="1700"/>
          <w:tab w:val="left" w:leader="dot" w:pos="8505"/>
        </w:tabs>
        <w:spacing w:after="120"/>
        <w:ind w:left="1134" w:right="1133"/>
        <w:jc w:val="both"/>
      </w:pPr>
      <w:r w:rsidRPr="00C56C10">
        <w:t>Miscellaneous</w:t>
      </w:r>
    </w:p>
    <w:p w14:paraId="62C9A445" w14:textId="77777777" w:rsidR="00AA3D6B" w:rsidRPr="00C56C10" w:rsidRDefault="00850379" w:rsidP="00BB126E">
      <w:pPr>
        <w:tabs>
          <w:tab w:val="left" w:pos="1700"/>
          <w:tab w:val="left" w:leader="dot" w:pos="8505"/>
        </w:tabs>
        <w:spacing w:after="120"/>
        <w:ind w:left="1134" w:right="1133"/>
        <w:jc w:val="both"/>
      </w:pPr>
      <w:r w:rsidRPr="00C56C10">
        <w:t>61.</w:t>
      </w:r>
      <w:r w:rsidRPr="00C56C10">
        <w:tab/>
        <w:t>Devices to prevent unauthorised use of the vehicle:</w:t>
      </w:r>
      <w:r w:rsidR="008A53AA" w:rsidRPr="00C56C10">
        <w:t xml:space="preserve"> </w:t>
      </w:r>
      <w:r w:rsidR="00EE5BCD" w:rsidRPr="00C56C10">
        <w:tab/>
      </w:r>
      <w:r w:rsidR="00EE5BCD" w:rsidRPr="00C56C10">
        <w:tab/>
      </w:r>
    </w:p>
    <w:p w14:paraId="6CAFC409" w14:textId="77777777" w:rsidR="00AA3D6B" w:rsidRPr="00C56C10" w:rsidRDefault="00850379" w:rsidP="00BB126E">
      <w:pPr>
        <w:tabs>
          <w:tab w:val="left" w:pos="1700"/>
          <w:tab w:val="left" w:leader="dot" w:pos="8505"/>
        </w:tabs>
        <w:spacing w:after="120"/>
        <w:ind w:left="1134" w:right="1133"/>
        <w:jc w:val="both"/>
      </w:pPr>
      <w:r w:rsidRPr="00C56C10">
        <w:t>62.</w:t>
      </w:r>
      <w:r w:rsidRPr="00C56C10">
        <w:tab/>
        <w:t>A brief description of the electrical/electronic</w:t>
      </w:r>
      <w:r w:rsidR="00EE5BCD" w:rsidRPr="00C56C10">
        <w:t xml:space="preserve"> components (if any): </w:t>
      </w:r>
      <w:r w:rsidR="00EE5BCD" w:rsidRPr="00C56C10">
        <w:tab/>
      </w:r>
      <w:r w:rsidR="00EE5BCD" w:rsidRPr="00C56C10">
        <w:tab/>
      </w:r>
    </w:p>
    <w:p w14:paraId="2E008D79" w14:textId="77777777" w:rsidR="00804A33" w:rsidRPr="00C56C10" w:rsidRDefault="00850379" w:rsidP="00BB126E">
      <w:pPr>
        <w:tabs>
          <w:tab w:val="left" w:pos="1700"/>
          <w:tab w:val="left" w:leader="dot" w:pos="8505"/>
        </w:tabs>
        <w:ind w:left="1134" w:right="1133"/>
        <w:jc w:val="both"/>
      </w:pPr>
      <w:r w:rsidRPr="00C56C10">
        <w:t>63.</w:t>
      </w:r>
      <w:r w:rsidRPr="00C56C10">
        <w:tab/>
        <w:t>Table of installation and use of RF transmitters in the vehicle(s), if applicable</w:t>
      </w:r>
    </w:p>
    <w:p w14:paraId="66402CB4" w14:textId="526DA0F5" w:rsidR="00850379" w:rsidRPr="00C56C10" w:rsidRDefault="00804A33" w:rsidP="00BB126E">
      <w:pPr>
        <w:tabs>
          <w:tab w:val="left" w:pos="1700"/>
          <w:tab w:val="left" w:leader="dot" w:pos="8505"/>
        </w:tabs>
        <w:spacing w:after="120"/>
        <w:ind w:left="1134" w:right="1133"/>
        <w:jc w:val="both"/>
      </w:pPr>
      <w:r w:rsidRPr="00C56C10">
        <w:tab/>
      </w:r>
      <w:r w:rsidR="00850379" w:rsidRPr="00C56C10">
        <w:t>(</w:t>
      </w:r>
      <w:proofErr w:type="gramStart"/>
      <w:r w:rsidR="00850379" w:rsidRPr="00C56C10">
        <w:t>see</w:t>
      </w:r>
      <w:proofErr w:type="gramEnd"/>
      <w:r w:rsidR="00850379" w:rsidRPr="00C56C10">
        <w:t xml:space="preserve"> </w:t>
      </w:r>
      <w:proofErr w:type="spellStart"/>
      <w:r w:rsidR="00CB3211" w:rsidRPr="00C6444F">
        <w:rPr>
          <w:bCs/>
          <w:strike/>
          <w:highlight w:val="lightGray"/>
        </w:rPr>
        <w:t>p</w:t>
      </w:r>
      <w:r w:rsidR="00CB3211" w:rsidRPr="00C6444F">
        <w:rPr>
          <w:bCs/>
          <w:highlight w:val="cyan"/>
        </w:rPr>
        <w:t>P</w:t>
      </w:r>
      <w:r w:rsidR="00850379" w:rsidRPr="00C56C10">
        <w:t>aragraph</w:t>
      </w:r>
      <w:proofErr w:type="spellEnd"/>
      <w:r w:rsidR="00850379" w:rsidRPr="00C56C10">
        <w:t> 3.1.8. of this Regulation):</w:t>
      </w:r>
      <w:r w:rsidR="008A53AA" w:rsidRPr="00C56C10">
        <w:t xml:space="preserve"> </w:t>
      </w:r>
      <w:r w:rsidRPr="00C56C10">
        <w:tab/>
      </w:r>
      <w:r w:rsidRPr="00C56C10">
        <w:tab/>
      </w:r>
    </w:p>
    <w:p w14:paraId="46FFD5C0" w14:textId="77777777" w:rsidR="00850379" w:rsidRPr="00C56C10"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C56C10" w14:paraId="51166BF8" w14:textId="77777777" w:rsidTr="005C0BBF">
        <w:trPr>
          <w:tblHeader/>
        </w:trPr>
        <w:tc>
          <w:tcPr>
            <w:tcW w:w="2252" w:type="dxa"/>
            <w:shd w:val="clear" w:color="auto" w:fill="auto"/>
            <w:vAlign w:val="bottom"/>
          </w:tcPr>
          <w:p w14:paraId="5FB7F0DA" w14:textId="77777777" w:rsidR="00850379" w:rsidRPr="00C56C10" w:rsidRDefault="00400AB1" w:rsidP="005C0BBF">
            <w:pPr>
              <w:suppressAutoHyphens w:val="0"/>
              <w:spacing w:before="80" w:after="80" w:line="200" w:lineRule="exact"/>
              <w:ind w:left="113" w:right="113"/>
              <w:rPr>
                <w:i/>
                <w:sz w:val="16"/>
              </w:rPr>
            </w:pPr>
            <w:r w:rsidRPr="00C56C10">
              <w:rPr>
                <w:i/>
                <w:sz w:val="16"/>
              </w:rPr>
              <w:t>F</w:t>
            </w:r>
            <w:r w:rsidR="00850379" w:rsidRPr="00C56C10">
              <w:rPr>
                <w:i/>
                <w:sz w:val="16"/>
              </w:rPr>
              <w:t>requency bands [Hz]</w:t>
            </w:r>
          </w:p>
        </w:tc>
        <w:tc>
          <w:tcPr>
            <w:tcW w:w="2252" w:type="dxa"/>
            <w:shd w:val="clear" w:color="auto" w:fill="auto"/>
            <w:vAlign w:val="bottom"/>
          </w:tcPr>
          <w:p w14:paraId="2E9FCDB0" w14:textId="77777777" w:rsidR="00850379" w:rsidRPr="00C56C10" w:rsidRDefault="00400AB1" w:rsidP="005C0BBF">
            <w:pPr>
              <w:suppressAutoHyphens w:val="0"/>
              <w:spacing w:before="80" w:after="80" w:line="200" w:lineRule="exact"/>
              <w:ind w:left="113" w:right="113"/>
              <w:rPr>
                <w:i/>
                <w:sz w:val="16"/>
              </w:rPr>
            </w:pPr>
            <w:r w:rsidRPr="00C56C10">
              <w:rPr>
                <w:i/>
                <w:sz w:val="16"/>
              </w:rPr>
              <w:t>M</w:t>
            </w:r>
            <w:r w:rsidR="00850379" w:rsidRPr="00C56C10">
              <w:rPr>
                <w:i/>
                <w:sz w:val="16"/>
              </w:rPr>
              <w:t>ax. output power [W]</w:t>
            </w:r>
          </w:p>
        </w:tc>
        <w:tc>
          <w:tcPr>
            <w:tcW w:w="2866" w:type="dxa"/>
            <w:shd w:val="clear" w:color="auto" w:fill="auto"/>
            <w:vAlign w:val="bottom"/>
          </w:tcPr>
          <w:p w14:paraId="43A2A165" w14:textId="77777777" w:rsidR="00850379" w:rsidRPr="00C56C10" w:rsidRDefault="00400AB1" w:rsidP="005C0BBF">
            <w:pPr>
              <w:suppressAutoHyphens w:val="0"/>
              <w:spacing w:before="80" w:after="80" w:line="200" w:lineRule="exact"/>
              <w:ind w:left="113" w:right="113"/>
              <w:rPr>
                <w:i/>
                <w:sz w:val="16"/>
              </w:rPr>
            </w:pPr>
            <w:r w:rsidRPr="00C56C10">
              <w:rPr>
                <w:i/>
                <w:sz w:val="16"/>
              </w:rPr>
              <w:t>A</w:t>
            </w:r>
            <w:r w:rsidR="00850379" w:rsidRPr="00C56C10">
              <w:rPr>
                <w:i/>
                <w:sz w:val="16"/>
              </w:rPr>
              <w:t>ntenna position at vehicle,</w:t>
            </w:r>
            <w:r w:rsidR="00850379" w:rsidRPr="00C56C10">
              <w:rPr>
                <w:i/>
                <w:sz w:val="16"/>
              </w:rPr>
              <w:br/>
              <w:t>specific conditions for installation and/or use</w:t>
            </w:r>
          </w:p>
        </w:tc>
      </w:tr>
    </w:tbl>
    <w:p w14:paraId="6438DF7C" w14:textId="77777777" w:rsidR="00850379" w:rsidRPr="00C56C10" w:rsidRDefault="00850379" w:rsidP="00392A12">
      <w:pPr>
        <w:rPr>
          <w:sz w:val="2"/>
          <w:szCs w:val="2"/>
        </w:rPr>
      </w:pPr>
    </w:p>
    <w:p w14:paraId="74E28271" w14:textId="77777777" w:rsidR="00AA3D6B" w:rsidRPr="00C56C10" w:rsidRDefault="00850379" w:rsidP="00927ADD">
      <w:pPr>
        <w:tabs>
          <w:tab w:val="left" w:pos="1700"/>
          <w:tab w:val="left" w:leader="dot" w:pos="8700"/>
        </w:tabs>
        <w:spacing w:after="120"/>
        <w:ind w:left="1134" w:right="938"/>
        <w:jc w:val="both"/>
      </w:pPr>
      <w:r w:rsidRPr="00C56C10">
        <w:t>64.</w:t>
      </w:r>
      <w:r w:rsidRPr="00C56C10">
        <w:tab/>
        <w:t>Vehicle equipped with 24 GHz short-range r</w:t>
      </w:r>
      <w:r w:rsidR="00483CDB" w:rsidRPr="00C56C10">
        <w:t>adar equipment: yes/no/optional</w:t>
      </w:r>
      <w:r w:rsidR="001D1A0B" w:rsidRPr="00C56C10">
        <w:t>.</w:t>
      </w:r>
      <w:r w:rsidRPr="00C56C10">
        <w:rPr>
          <w:vertAlign w:val="superscript"/>
        </w:rPr>
        <w:t>1</w:t>
      </w:r>
    </w:p>
    <w:p w14:paraId="3C655465" w14:textId="77777777" w:rsidR="00216622" w:rsidRPr="00C56C10" w:rsidRDefault="00216622" w:rsidP="00400AB1">
      <w:pPr>
        <w:tabs>
          <w:tab w:val="left" w:pos="1700"/>
          <w:tab w:val="left" w:leader="dot" w:pos="8441"/>
        </w:tabs>
        <w:spacing w:after="120"/>
        <w:ind w:left="1134" w:right="1133"/>
        <w:jc w:val="both"/>
        <w:rPr>
          <w:bCs/>
          <w:iCs/>
        </w:rPr>
      </w:pPr>
      <w:r w:rsidRPr="00C56C10">
        <w:t>65.</w:t>
      </w:r>
      <w:r w:rsidRPr="00C56C10">
        <w:tab/>
      </w:r>
      <w:r w:rsidRPr="00C56C10">
        <w:rPr>
          <w:bCs/>
          <w:iCs/>
        </w:rPr>
        <w:t>Charger: on board/external/</w:t>
      </w:r>
      <w:proofErr w:type="gramStart"/>
      <w:r w:rsidRPr="00C56C10">
        <w:rPr>
          <w:bCs/>
          <w:iCs/>
        </w:rPr>
        <w:t>without</w:t>
      </w:r>
      <w:r w:rsidR="00DC5553" w:rsidRPr="00C56C10">
        <w:rPr>
          <w:bCs/>
          <w:iCs/>
        </w:rPr>
        <w:t>:</w:t>
      </w:r>
      <w:proofErr w:type="gramEnd"/>
      <w:r w:rsidRPr="00C56C10">
        <w:rPr>
          <w:rFonts w:ascii="Times New Roman Bold" w:hAnsi="Times New Roman Bold" w:cs="Times New Roman Bold"/>
          <w:bCs/>
          <w:iCs/>
          <w:vertAlign w:val="superscript"/>
        </w:rPr>
        <w:t>1</w:t>
      </w:r>
    </w:p>
    <w:p w14:paraId="1663864E" w14:textId="4B617149" w:rsidR="00216622" w:rsidRPr="00C56C10" w:rsidRDefault="000B120D" w:rsidP="006853A9">
      <w:pPr>
        <w:tabs>
          <w:tab w:val="left" w:pos="1700"/>
          <w:tab w:val="left" w:leader="dot" w:pos="8441"/>
        </w:tabs>
        <w:spacing w:after="120"/>
        <w:ind w:left="1701" w:right="1133" w:hanging="567"/>
        <w:rPr>
          <w:bCs/>
          <w:iCs/>
        </w:rPr>
      </w:pPr>
      <w:r w:rsidRPr="00C56C10">
        <w:rPr>
          <w:bCs/>
          <w:iCs/>
        </w:rPr>
        <w:t>66.</w:t>
      </w:r>
      <w:r w:rsidR="00216622" w:rsidRPr="00C56C10">
        <w:rPr>
          <w:bCs/>
          <w:iCs/>
        </w:rPr>
        <w:tab/>
      </w:r>
      <w:r w:rsidR="00E7268F" w:rsidRPr="00C56C10">
        <w:rPr>
          <w:bCs/>
          <w:iCs/>
        </w:rPr>
        <w:t>List every available charging mode (</w:t>
      </w:r>
      <w:r w:rsidR="006853A9" w:rsidRPr="0084280B">
        <w:rPr>
          <w:bCs/>
          <w:iCs/>
        </w:rPr>
        <w:t>direct current / alternating current</w:t>
      </w:r>
      <w:r w:rsidR="006853A9" w:rsidRPr="006853A9">
        <w:rPr>
          <w:bCs/>
          <w:iCs/>
        </w:rPr>
        <w:t xml:space="preserve">, </w:t>
      </w:r>
      <w:r w:rsidR="00216622" w:rsidRPr="00C56C10">
        <w:rPr>
          <w:bCs/>
          <w:iCs/>
        </w:rPr>
        <w:t>number of phases/frequency)</w:t>
      </w:r>
      <w:r w:rsidR="00DC5553" w:rsidRPr="00C56C10">
        <w:rPr>
          <w:bCs/>
          <w:iCs/>
        </w:rPr>
        <w:t>:</w:t>
      </w:r>
      <w:r w:rsidR="00216622" w:rsidRPr="00C56C10">
        <w:rPr>
          <w:rFonts w:ascii="Times New Roman Bold" w:hAnsi="Times New Roman Bold" w:cs="Times New Roman Bold"/>
          <w:bCs/>
          <w:iCs/>
          <w:vertAlign w:val="superscript"/>
        </w:rPr>
        <w:t>1</w:t>
      </w:r>
      <w:r w:rsidR="0045276C" w:rsidRPr="00C56C10">
        <w:rPr>
          <w:bCs/>
          <w:iCs/>
        </w:rPr>
        <w:t xml:space="preserve"> </w:t>
      </w:r>
      <w:r w:rsidR="001D1A0B" w:rsidRPr="00C56C10">
        <w:rPr>
          <w:bCs/>
          <w:iCs/>
        </w:rPr>
        <w:tab/>
      </w:r>
    </w:p>
    <w:p w14:paraId="03240920" w14:textId="5D989E5B" w:rsidR="00216622" w:rsidRPr="00C56C10" w:rsidRDefault="00216622" w:rsidP="00B81C22">
      <w:pPr>
        <w:pStyle w:val="SingleTxtG"/>
        <w:tabs>
          <w:tab w:val="left" w:pos="1701"/>
          <w:tab w:val="left" w:leader="dot" w:pos="8441"/>
        </w:tabs>
        <w:ind w:right="1133"/>
        <w:rPr>
          <w:bCs/>
          <w:iCs/>
        </w:rPr>
      </w:pPr>
      <w:r w:rsidRPr="00C56C10">
        <w:rPr>
          <w:bCs/>
          <w:iCs/>
        </w:rPr>
        <w:t>67.</w:t>
      </w:r>
      <w:r w:rsidR="00B81C22" w:rsidRPr="00C56C10">
        <w:rPr>
          <w:bCs/>
          <w:iCs/>
        </w:rPr>
        <w:tab/>
        <w:t xml:space="preserve">Maximal </w:t>
      </w:r>
      <w:r w:rsidR="006823BC" w:rsidRPr="00C56C10">
        <w:rPr>
          <w:bCs/>
          <w:iCs/>
        </w:rPr>
        <w:t>charging</w:t>
      </w:r>
      <w:r w:rsidR="00B81C22" w:rsidRPr="00C56C10">
        <w:rPr>
          <w:bCs/>
          <w:iCs/>
        </w:rPr>
        <w:t xml:space="preserve"> current (in each mode if necessary):</w:t>
      </w:r>
      <w:r w:rsidRPr="00C56C10">
        <w:rPr>
          <w:bCs/>
          <w:iCs/>
        </w:rPr>
        <w:tab/>
      </w:r>
    </w:p>
    <w:p w14:paraId="187EB93D" w14:textId="7AC0DE54" w:rsidR="00216622" w:rsidRPr="00C56C10" w:rsidRDefault="00216622" w:rsidP="00400AB1">
      <w:pPr>
        <w:tabs>
          <w:tab w:val="left" w:pos="1700"/>
          <w:tab w:val="left" w:leader="dot" w:pos="8441"/>
        </w:tabs>
        <w:spacing w:after="120"/>
        <w:ind w:left="1134" w:right="1133"/>
        <w:jc w:val="both"/>
        <w:rPr>
          <w:bCs/>
          <w:iCs/>
        </w:rPr>
      </w:pPr>
      <w:r w:rsidRPr="00C56C10">
        <w:rPr>
          <w:bCs/>
          <w:iCs/>
        </w:rPr>
        <w:t xml:space="preserve">68. </w:t>
      </w:r>
      <w:r w:rsidRPr="00C56C10">
        <w:rPr>
          <w:bCs/>
          <w:iCs/>
        </w:rPr>
        <w:tab/>
        <w:t>Nominal charging voltage</w:t>
      </w:r>
      <w:r w:rsidR="006823BC" w:rsidRPr="00C56C10">
        <w:rPr>
          <w:bCs/>
          <w:iCs/>
        </w:rPr>
        <w:t xml:space="preserve"> in each mode</w:t>
      </w:r>
      <w:r w:rsidRPr="00C56C10">
        <w:rPr>
          <w:bCs/>
          <w:iCs/>
        </w:rPr>
        <w:t>:</w:t>
      </w:r>
      <w:r w:rsidRPr="00C56C10">
        <w:rPr>
          <w:iCs/>
        </w:rPr>
        <w:tab/>
      </w:r>
    </w:p>
    <w:p w14:paraId="50951DDF" w14:textId="77777777" w:rsidR="00890ECD" w:rsidRPr="00C56C10" w:rsidRDefault="00216622" w:rsidP="00400AB1">
      <w:pPr>
        <w:tabs>
          <w:tab w:val="left" w:pos="1700"/>
          <w:tab w:val="left" w:leader="dot" w:pos="8441"/>
        </w:tabs>
        <w:spacing w:after="120"/>
        <w:ind w:left="1134" w:right="1133"/>
        <w:jc w:val="both"/>
        <w:rPr>
          <w:bCs/>
          <w:iCs/>
        </w:rPr>
      </w:pPr>
      <w:r w:rsidRPr="00C56C10">
        <w:rPr>
          <w:bCs/>
          <w:iCs/>
        </w:rPr>
        <w:t xml:space="preserve">69. </w:t>
      </w:r>
      <w:r w:rsidRPr="00C56C10">
        <w:rPr>
          <w:bCs/>
          <w:iCs/>
        </w:rPr>
        <w:tab/>
        <w:t>Basic vehicle interface functions: ex: L1/L2/L3/N/E/control pilot:</w:t>
      </w:r>
      <w:r w:rsidR="00D2644D" w:rsidRPr="00C56C10">
        <w:rPr>
          <w:bCs/>
          <w:iCs/>
        </w:rPr>
        <w:tab/>
      </w:r>
    </w:p>
    <w:p w14:paraId="03A7D426" w14:textId="5E3CE617" w:rsidR="00DC5553" w:rsidRPr="00C56C10"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C56C10">
        <w:lastRenderedPageBreak/>
        <w:t>70.</w:t>
      </w:r>
      <w:r w:rsidRPr="00C56C10">
        <w:tab/>
        <w:t xml:space="preserve">Minimum </w:t>
      </w:r>
      <w:proofErr w:type="spellStart"/>
      <w:r w:rsidRPr="00C56C10">
        <w:t>R</w:t>
      </w:r>
      <w:r w:rsidRPr="00C56C10">
        <w:rPr>
          <w:vertAlign w:val="subscript"/>
        </w:rPr>
        <w:t>sce</w:t>
      </w:r>
      <w:proofErr w:type="spellEnd"/>
      <w:r w:rsidRPr="00C56C10">
        <w:t xml:space="preserve"> value (see </w:t>
      </w:r>
      <w:proofErr w:type="spellStart"/>
      <w:r w:rsidR="00CB3211" w:rsidRPr="00C6444F">
        <w:rPr>
          <w:bCs/>
          <w:strike/>
          <w:highlight w:val="lightGray"/>
        </w:rPr>
        <w:t>p</w:t>
      </w:r>
      <w:r w:rsidR="00CB3211" w:rsidRPr="00C6444F">
        <w:rPr>
          <w:bCs/>
          <w:highlight w:val="cyan"/>
        </w:rPr>
        <w:t>P</w:t>
      </w:r>
      <w:r w:rsidR="00B81C22" w:rsidRPr="00C56C10">
        <w:t>aragraph</w:t>
      </w:r>
      <w:proofErr w:type="spellEnd"/>
      <w:r w:rsidRPr="00C56C10">
        <w:t xml:space="preserve"> 7.3.)</w:t>
      </w:r>
    </w:p>
    <w:p w14:paraId="58826B01" w14:textId="019D8F3F" w:rsidR="00DC5553" w:rsidRPr="00C56C10"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C56C10">
        <w:t>71.</w:t>
      </w:r>
      <w:r w:rsidRPr="00C56C10">
        <w:tab/>
        <w:t xml:space="preserve">Charging </w:t>
      </w:r>
      <w:r w:rsidR="008C3104" w:rsidRPr="00C56C10">
        <w:t>harness</w:t>
      </w:r>
      <w:r w:rsidRPr="00C56C10">
        <w:t xml:space="preserve"> delivered with the vehicle: yes/no</w:t>
      </w:r>
      <w:r w:rsidRPr="00C56C10">
        <w:rPr>
          <w:vertAlign w:val="superscript"/>
        </w:rPr>
        <w:t>1</w:t>
      </w:r>
    </w:p>
    <w:p w14:paraId="1E4FDDDB" w14:textId="60B8D3EE" w:rsidR="00DC5553" w:rsidRPr="00C56C10"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C56C10">
        <w:t>72.</w:t>
      </w:r>
      <w:r w:rsidRPr="00C56C10">
        <w:tab/>
        <w:t xml:space="preserve">If charging </w:t>
      </w:r>
      <w:r w:rsidR="008C3104" w:rsidRPr="00C56C10">
        <w:t>harness</w:t>
      </w:r>
      <w:r w:rsidRPr="00C56C10">
        <w:t xml:space="preserve"> delivered with the vehicle:</w:t>
      </w:r>
    </w:p>
    <w:p w14:paraId="78FEE1E3" w14:textId="77777777" w:rsidR="00DC5553" w:rsidRPr="00C56C10" w:rsidRDefault="00DC5553" w:rsidP="00400AB1">
      <w:pPr>
        <w:tabs>
          <w:tab w:val="left" w:pos="1701"/>
          <w:tab w:val="left" w:leader="dot" w:pos="8441"/>
          <w:tab w:val="left" w:leader="dot" w:pos="8505"/>
        </w:tabs>
        <w:spacing w:after="120" w:line="240" w:lineRule="auto"/>
        <w:ind w:left="1701" w:right="1133"/>
        <w:jc w:val="both"/>
      </w:pPr>
      <w:r w:rsidRPr="00C56C10">
        <w:t>Length (m)</w:t>
      </w:r>
      <w:r w:rsidRPr="00C56C10">
        <w:tab/>
      </w:r>
    </w:p>
    <w:p w14:paraId="652CBEAB" w14:textId="77777777" w:rsidR="00890ECD" w:rsidRPr="00C56C10" w:rsidRDefault="00DC5553" w:rsidP="00400AB1">
      <w:pPr>
        <w:tabs>
          <w:tab w:val="left" w:pos="1701"/>
          <w:tab w:val="left" w:leader="dot" w:pos="8441"/>
        </w:tabs>
        <w:spacing w:after="120"/>
        <w:ind w:left="1134" w:right="1133"/>
        <w:jc w:val="both"/>
      </w:pPr>
      <w:r w:rsidRPr="00C56C10">
        <w:tab/>
        <w:t>Cross sectional area (mm²)</w:t>
      </w:r>
      <w:r w:rsidRPr="00C56C10">
        <w:tab/>
      </w:r>
    </w:p>
    <w:p w14:paraId="08077909" w14:textId="77777777" w:rsidR="006823BC" w:rsidRPr="00C56C10" w:rsidRDefault="006823BC" w:rsidP="006823BC">
      <w:pPr>
        <w:tabs>
          <w:tab w:val="left" w:pos="1700"/>
          <w:tab w:val="left" w:leader="dot" w:pos="8700"/>
        </w:tabs>
        <w:spacing w:after="120"/>
        <w:ind w:left="1134" w:right="938"/>
        <w:jc w:val="both"/>
      </w:pPr>
      <w:r w:rsidRPr="00C56C10">
        <w:t>73.</w:t>
      </w:r>
      <w:r w:rsidRPr="00C56C10">
        <w:tab/>
      </w:r>
      <w:r w:rsidRPr="00C56C10">
        <w:rPr>
          <w:lang w:eastAsia="ja-JP"/>
        </w:rPr>
        <w:t>Environment of charging (</w:t>
      </w:r>
      <w:r w:rsidRPr="00C56C10">
        <w:t>residential, non-residential)</w:t>
      </w:r>
    </w:p>
    <w:p w14:paraId="081351C3" w14:textId="77777777" w:rsidR="006823BC" w:rsidRPr="00C56C10" w:rsidRDefault="006823BC" w:rsidP="006823BC">
      <w:pPr>
        <w:tabs>
          <w:tab w:val="left" w:pos="1700"/>
          <w:tab w:val="left" w:leader="dot" w:pos="8700"/>
        </w:tabs>
        <w:spacing w:after="120"/>
        <w:ind w:left="1134" w:right="938"/>
        <w:jc w:val="both"/>
      </w:pPr>
      <w:r w:rsidRPr="00C56C10">
        <w:t xml:space="preserve">The applicant for type approval </w:t>
      </w:r>
      <w:r w:rsidRPr="00C56C10">
        <w:rPr>
          <w:spacing w:val="-4"/>
        </w:rPr>
        <w:t>shall</w:t>
      </w:r>
      <w:r w:rsidRPr="00C56C10">
        <w:t xml:space="preserve"> also supply, where appropriate:</w:t>
      </w:r>
    </w:p>
    <w:p w14:paraId="68346334" w14:textId="6AB96E7F" w:rsidR="006823BC" w:rsidRPr="00C56C10" w:rsidRDefault="006823BC" w:rsidP="006823BC">
      <w:pPr>
        <w:spacing w:after="120"/>
        <w:ind w:left="2268" w:right="1133" w:hanging="1134"/>
        <w:jc w:val="both"/>
      </w:pPr>
      <w:r w:rsidRPr="00C56C10">
        <w:t>Appendix 1 </w:t>
      </w:r>
      <w:r w:rsidRPr="00C56C10">
        <w:tab/>
        <w:t xml:space="preserve">A list with make(s) and type(s) of all electrical and/or electronic components concerned by this Regulation (see </w:t>
      </w:r>
      <w:proofErr w:type="spellStart"/>
      <w:r w:rsidR="00CB3211" w:rsidRPr="00C6444F">
        <w:rPr>
          <w:bCs/>
          <w:strike/>
          <w:highlight w:val="lightGray"/>
        </w:rPr>
        <w:t>p</w:t>
      </w:r>
      <w:r w:rsidR="00CB3211" w:rsidRPr="00C6444F">
        <w:rPr>
          <w:bCs/>
          <w:highlight w:val="cyan"/>
        </w:rPr>
        <w:t>P</w:t>
      </w:r>
      <w:r w:rsidRPr="00C56C10">
        <w:t>aragraphs</w:t>
      </w:r>
      <w:proofErr w:type="spellEnd"/>
      <w:r w:rsidRPr="00C56C10">
        <w:t xml:space="preserve"> </w:t>
      </w:r>
      <w:r w:rsidRPr="009E2FEE">
        <w:rPr>
          <w:strike/>
          <w:highlight w:val="lightGray"/>
        </w:rPr>
        <w:t>2.9.</w:t>
      </w:r>
      <w:r w:rsidR="009E2FEE" w:rsidRPr="009E2FEE">
        <w:rPr>
          <w:highlight w:val="cyan"/>
        </w:rPr>
        <w:t>2.7.</w:t>
      </w:r>
      <w:r w:rsidRPr="00C56C10">
        <w:t xml:space="preserve"> and </w:t>
      </w:r>
      <w:r w:rsidRPr="009E2FEE">
        <w:rPr>
          <w:strike/>
          <w:highlight w:val="lightGray"/>
        </w:rPr>
        <w:t>2.10.</w:t>
      </w:r>
      <w:r w:rsidR="009E2FEE" w:rsidRPr="009E2FEE">
        <w:rPr>
          <w:highlight w:val="cyan"/>
        </w:rPr>
        <w:t>2.8.</w:t>
      </w:r>
      <w:r w:rsidRPr="00C56C10">
        <w:t xml:space="preserve"> of this Regulation) and not previously listed.</w:t>
      </w:r>
    </w:p>
    <w:p w14:paraId="3CCEB907" w14:textId="77777777" w:rsidR="006823BC" w:rsidRPr="00C56C10" w:rsidRDefault="006823BC" w:rsidP="006823BC">
      <w:pPr>
        <w:tabs>
          <w:tab w:val="left" w:pos="1700"/>
          <w:tab w:val="left" w:pos="2268"/>
          <w:tab w:val="left" w:pos="2300"/>
          <w:tab w:val="left" w:leader="dot" w:pos="8441"/>
        </w:tabs>
        <w:spacing w:after="120"/>
        <w:ind w:left="2268" w:right="1133" w:hanging="1134"/>
        <w:jc w:val="both"/>
      </w:pPr>
      <w:r w:rsidRPr="00C56C10">
        <w:t>Appendix 2:</w:t>
      </w:r>
      <w:r w:rsidRPr="00C56C10">
        <w:tab/>
        <w:t xml:space="preserve">Schematics or drawing of the general arrangement of electrical and/or </w:t>
      </w:r>
      <w:r w:rsidRPr="00C56C10">
        <w:br/>
      </w:r>
      <w:r w:rsidRPr="00C56C10">
        <w:tab/>
        <w:t>electronic components (concerned by this Regulation) and the general wiring harness arrangement.</w:t>
      </w:r>
    </w:p>
    <w:p w14:paraId="619D140A" w14:textId="6F09E9E4" w:rsidR="006823BC" w:rsidRPr="00C56C10" w:rsidRDefault="006823BC" w:rsidP="006823BC">
      <w:pPr>
        <w:tabs>
          <w:tab w:val="left" w:pos="1700"/>
          <w:tab w:val="left" w:leader="dot" w:pos="8441"/>
        </w:tabs>
        <w:spacing w:after="120"/>
        <w:ind w:left="2268" w:right="1133" w:hanging="1134"/>
        <w:jc w:val="both"/>
      </w:pPr>
      <w:r w:rsidRPr="00C56C10">
        <w:t>Appendix 3:  Description of vehicle chosen to represent the type:</w:t>
      </w:r>
    </w:p>
    <w:p w14:paraId="62169CF2" w14:textId="77777777" w:rsidR="006823BC" w:rsidRPr="00C56C10" w:rsidRDefault="006823BC" w:rsidP="006823BC">
      <w:pPr>
        <w:tabs>
          <w:tab w:val="left" w:pos="1700"/>
          <w:tab w:val="left" w:leader="dot" w:pos="8441"/>
        </w:tabs>
        <w:spacing w:after="120"/>
        <w:ind w:left="2268" w:right="1133"/>
        <w:jc w:val="both"/>
      </w:pPr>
      <w:r w:rsidRPr="00C56C10">
        <w:t>Body style:</w:t>
      </w:r>
      <w:r w:rsidRPr="00C56C10">
        <w:tab/>
      </w:r>
    </w:p>
    <w:p w14:paraId="188FDD89" w14:textId="77777777" w:rsidR="006823BC" w:rsidRPr="00C56C10" w:rsidRDefault="006823BC" w:rsidP="006823BC">
      <w:pPr>
        <w:tabs>
          <w:tab w:val="left" w:pos="1700"/>
          <w:tab w:val="left" w:leader="dot" w:pos="8441"/>
        </w:tabs>
        <w:spacing w:after="120"/>
        <w:ind w:left="2268" w:right="1133"/>
        <w:jc w:val="both"/>
      </w:pPr>
      <w:proofErr w:type="gramStart"/>
      <w:r w:rsidRPr="00C56C10">
        <w:t>Left or right hand</w:t>
      </w:r>
      <w:proofErr w:type="gramEnd"/>
      <w:r w:rsidRPr="00C56C10">
        <w:t xml:space="preserve"> drive: </w:t>
      </w:r>
      <w:r w:rsidRPr="00C56C10">
        <w:tab/>
      </w:r>
    </w:p>
    <w:p w14:paraId="6232A0A4" w14:textId="77777777" w:rsidR="006823BC" w:rsidRPr="00C56C10" w:rsidRDefault="006823BC" w:rsidP="006823BC">
      <w:pPr>
        <w:tabs>
          <w:tab w:val="left" w:pos="1700"/>
          <w:tab w:val="left" w:leader="dot" w:pos="8441"/>
        </w:tabs>
        <w:spacing w:after="120"/>
        <w:ind w:left="2254" w:right="1133"/>
        <w:jc w:val="both"/>
      </w:pPr>
      <w:r w:rsidRPr="00C56C10">
        <w:t xml:space="preserve">Wheelbase: </w:t>
      </w:r>
      <w:r w:rsidRPr="00C56C10">
        <w:tab/>
      </w:r>
    </w:p>
    <w:p w14:paraId="6B8B2F61" w14:textId="6A5ED041" w:rsidR="006823BC" w:rsidRPr="00C56C10" w:rsidRDefault="006823BC" w:rsidP="006823BC">
      <w:pPr>
        <w:tabs>
          <w:tab w:val="left" w:pos="1700"/>
        </w:tabs>
        <w:spacing w:after="120"/>
        <w:ind w:left="2268" w:right="1133" w:hanging="1134"/>
        <w:jc w:val="both"/>
        <w:sectPr w:rsidR="006823BC" w:rsidRPr="00C56C10" w:rsidSect="0075520F">
          <w:headerReference w:type="even" r:id="rId79"/>
          <w:footnotePr>
            <w:numRestart w:val="eachSect"/>
          </w:footnotePr>
          <w:pgSz w:w="11906" w:h="16838" w:code="9"/>
          <w:pgMar w:top="1701" w:right="1134" w:bottom="2268" w:left="1134" w:header="1134" w:footer="1701" w:gutter="0"/>
          <w:paperSrc w:first="7" w:other="7"/>
          <w:cols w:space="708"/>
          <w:docGrid w:linePitch="360"/>
        </w:sectPr>
      </w:pPr>
      <w:r w:rsidRPr="00C56C10">
        <w:t xml:space="preserve">Appendix4:  Relevant test report(s) supplied by the manufacturer from a test laboratory accredited to ISO 17025 and recognized by the Type-Approval Authority for the purpose of drawing up the </w:t>
      </w:r>
      <w:proofErr w:type="gramStart"/>
      <w:r w:rsidRPr="00C56C10">
        <w:t>type</w:t>
      </w:r>
      <w:proofErr w:type="gramEnd"/>
      <w:r w:rsidRPr="00C56C10">
        <w:t xml:space="preserve"> approval certificate.</w:t>
      </w:r>
    </w:p>
    <w:p w14:paraId="55A57DB8" w14:textId="77777777" w:rsidR="00AA3D6B" w:rsidRPr="00C56C10" w:rsidRDefault="00850379" w:rsidP="00667C41">
      <w:pPr>
        <w:pStyle w:val="HChG"/>
      </w:pPr>
      <w:bookmarkStart w:id="138" w:name="_Toc384106356"/>
      <w:r w:rsidRPr="00C56C10">
        <w:lastRenderedPageBreak/>
        <w:t>Annex 2B</w:t>
      </w:r>
      <w:bookmarkEnd w:id="138"/>
    </w:p>
    <w:p w14:paraId="48D4ED5C" w14:textId="72A22E85" w:rsidR="00AA3D6B" w:rsidRPr="00C56C10" w:rsidRDefault="00667C41" w:rsidP="00EB4231">
      <w:pPr>
        <w:pStyle w:val="HChG"/>
      </w:pPr>
      <w:r w:rsidRPr="00C56C10">
        <w:tab/>
      </w:r>
      <w:r w:rsidRPr="00C56C10">
        <w:tab/>
      </w:r>
      <w:bookmarkStart w:id="139" w:name="_Toc384106357"/>
      <w:r w:rsidRPr="00C56C10">
        <w:t>Information document</w:t>
      </w:r>
      <w:r w:rsidR="00EB4231" w:rsidRPr="00C56C10">
        <w:t xml:space="preserve"> for </w:t>
      </w:r>
      <w:r w:rsidR="00214363" w:rsidRPr="00C56C10">
        <w:t xml:space="preserve">type approval </w:t>
      </w:r>
      <w:r w:rsidR="00EB4231" w:rsidRPr="00C56C10">
        <w:t xml:space="preserve">of an electric/electronic sub-assembly </w:t>
      </w:r>
      <w:r w:rsidR="00F86AD8" w:rsidRPr="00F86AD8">
        <w:rPr>
          <w:highlight w:val="cyan"/>
        </w:rPr>
        <w:t>(ESA)</w:t>
      </w:r>
      <w:r w:rsidR="00F86AD8">
        <w:t xml:space="preserve"> </w:t>
      </w:r>
      <w:r w:rsidR="00EB4231" w:rsidRPr="00C56C10">
        <w:t>with respect to electromagnetic compatibility</w:t>
      </w:r>
      <w:bookmarkEnd w:id="139"/>
    </w:p>
    <w:p w14:paraId="25A00529" w14:textId="4A43D3EE" w:rsidR="00BE6967" w:rsidRPr="00C56C10" w:rsidRDefault="00850379" w:rsidP="00BE6967">
      <w:pPr>
        <w:tabs>
          <w:tab w:val="left" w:pos="1700"/>
          <w:tab w:val="left" w:leader="dot" w:pos="8505"/>
        </w:tabs>
        <w:spacing w:after="120"/>
        <w:ind w:left="1134" w:right="1133"/>
        <w:jc w:val="both"/>
      </w:pPr>
      <w:r w:rsidRPr="00C56C10">
        <w:t xml:space="preserve">The following information, if applicable, shall be supplied in triplicate and </w:t>
      </w:r>
      <w:r w:rsidR="00E87069" w:rsidRPr="00C56C10">
        <w:rPr>
          <w:spacing w:val="-4"/>
        </w:rPr>
        <w:t>shall</w:t>
      </w:r>
      <w:r w:rsidRPr="00C56C10">
        <w:t xml:space="preserve"> include a list of contents.</w:t>
      </w:r>
      <w:r w:rsidR="00EF7441" w:rsidRPr="00C56C10">
        <w:t xml:space="preserve"> </w:t>
      </w:r>
      <w:r w:rsidR="00BE6967" w:rsidRPr="00C56C10">
        <w:t>Any drawings shall be supplied in appropriate scale and in sufficient detail. If submission is paper based, documents shall be on size A4 or in a folder of A4 format. Electronic submissions may be of any standard size. Photographs, if any, shall show sufficient detail.</w:t>
      </w:r>
    </w:p>
    <w:p w14:paraId="1E2E3BBA" w14:textId="77777777" w:rsidR="00AA3D6B" w:rsidRPr="00C56C10" w:rsidRDefault="00850379" w:rsidP="00B81C22">
      <w:pPr>
        <w:tabs>
          <w:tab w:val="left" w:pos="1700"/>
          <w:tab w:val="left" w:leader="dot" w:pos="8505"/>
        </w:tabs>
        <w:spacing w:after="120"/>
        <w:ind w:left="1134" w:right="1133"/>
        <w:jc w:val="both"/>
      </w:pPr>
      <w:r w:rsidRPr="00C56C10">
        <w:t>If the systems, components or separate technical units have electronic controls, information concerning their performance shall be supplied.</w:t>
      </w:r>
    </w:p>
    <w:p w14:paraId="6EB62017" w14:textId="77777777" w:rsidR="00AA3D6B" w:rsidRPr="00C56C10" w:rsidRDefault="00850379" w:rsidP="00B81C22">
      <w:pPr>
        <w:tabs>
          <w:tab w:val="left" w:pos="1700"/>
          <w:tab w:val="left" w:leader="dot" w:pos="8505"/>
        </w:tabs>
        <w:spacing w:after="120"/>
        <w:ind w:left="1134" w:right="1133"/>
        <w:jc w:val="both"/>
      </w:pPr>
      <w:r w:rsidRPr="00C56C10">
        <w:t>1.</w:t>
      </w:r>
      <w:r w:rsidRPr="00C56C10">
        <w:tab/>
        <w:t>Make (trade name of manu</w:t>
      </w:r>
      <w:r w:rsidR="007A03B5" w:rsidRPr="00C56C10">
        <w:t xml:space="preserve">facturer): </w:t>
      </w:r>
      <w:r w:rsidR="007A03B5" w:rsidRPr="00C56C10">
        <w:tab/>
      </w:r>
      <w:r w:rsidR="007A03B5" w:rsidRPr="00C56C10">
        <w:tab/>
      </w:r>
    </w:p>
    <w:p w14:paraId="5BFA042C" w14:textId="77777777" w:rsidR="00AA3D6B" w:rsidRPr="00C56C10" w:rsidRDefault="00850379" w:rsidP="00B81C22">
      <w:pPr>
        <w:tabs>
          <w:tab w:val="left" w:pos="1700"/>
          <w:tab w:val="left" w:leader="dot" w:pos="8505"/>
        </w:tabs>
        <w:spacing w:after="120"/>
        <w:ind w:left="1134" w:right="1133"/>
        <w:jc w:val="both"/>
      </w:pPr>
      <w:r w:rsidRPr="00C56C10">
        <w:t>2.</w:t>
      </w:r>
      <w:r w:rsidRPr="00C56C10">
        <w:tab/>
        <w:t xml:space="preserve">Type: </w:t>
      </w:r>
      <w:r w:rsidR="007A03B5" w:rsidRPr="00C56C10">
        <w:tab/>
      </w:r>
      <w:r w:rsidR="007A03B5" w:rsidRPr="00C56C10">
        <w:tab/>
      </w:r>
    </w:p>
    <w:p w14:paraId="217EE287" w14:textId="77777777" w:rsidR="00AA3D6B" w:rsidRPr="00C56C10" w:rsidRDefault="00850379" w:rsidP="00B81C22">
      <w:pPr>
        <w:tabs>
          <w:tab w:val="left" w:pos="1700"/>
          <w:tab w:val="left" w:leader="dot" w:pos="8505"/>
        </w:tabs>
        <w:spacing w:after="120"/>
        <w:ind w:left="1134" w:right="1133"/>
        <w:jc w:val="both"/>
      </w:pPr>
      <w:r w:rsidRPr="00C56C10">
        <w:t>3.</w:t>
      </w:r>
      <w:r w:rsidRPr="00C56C10">
        <w:tab/>
        <w:t xml:space="preserve">Means of identification of type, if marked on the component/separate </w:t>
      </w:r>
      <w:r w:rsidR="00A87C89" w:rsidRPr="00C56C10">
        <w:t>technical</w:t>
      </w:r>
      <w:r w:rsidR="005A34B3" w:rsidRPr="00C56C10">
        <w:t xml:space="preserve"> </w:t>
      </w:r>
      <w:r w:rsidRPr="00C56C10">
        <w:t>unit:</w:t>
      </w:r>
      <w:r w:rsidR="007A03B5" w:rsidRPr="00C56C10">
        <w:rPr>
          <w:rStyle w:val="Funotenzeichen"/>
        </w:rPr>
        <w:footnoteReference w:id="8"/>
      </w:r>
    </w:p>
    <w:p w14:paraId="1BC52704" w14:textId="77777777" w:rsidR="00AA3D6B" w:rsidRPr="00C56C10" w:rsidRDefault="00850379" w:rsidP="00B81C22">
      <w:pPr>
        <w:tabs>
          <w:tab w:val="left" w:pos="1700"/>
          <w:tab w:val="left" w:leader="dot" w:pos="8505"/>
        </w:tabs>
        <w:spacing w:after="120"/>
        <w:ind w:left="1134" w:right="1133"/>
        <w:jc w:val="both"/>
      </w:pPr>
      <w:r w:rsidRPr="00C56C10">
        <w:t>3.1.</w:t>
      </w:r>
      <w:r w:rsidRPr="00C56C10">
        <w:tab/>
        <w:t>Location of that mar</w:t>
      </w:r>
      <w:r w:rsidR="00A87C89" w:rsidRPr="00C56C10">
        <w:t>king:</w:t>
      </w:r>
      <w:r w:rsidR="00A87C89" w:rsidRPr="00C56C10">
        <w:tab/>
      </w:r>
      <w:r w:rsidR="00A87C89" w:rsidRPr="00C56C10">
        <w:tab/>
      </w:r>
    </w:p>
    <w:p w14:paraId="7576935A" w14:textId="77777777" w:rsidR="00AA3D6B" w:rsidRPr="00C56C10" w:rsidRDefault="00850379" w:rsidP="00B81C22">
      <w:pPr>
        <w:tabs>
          <w:tab w:val="left" w:pos="1700"/>
          <w:tab w:val="left" w:leader="dot" w:pos="8505"/>
        </w:tabs>
        <w:spacing w:after="120"/>
        <w:ind w:left="1134" w:right="1133"/>
        <w:jc w:val="both"/>
      </w:pPr>
      <w:r w:rsidRPr="00C56C10">
        <w:t>4.</w:t>
      </w:r>
      <w:r w:rsidRPr="00C56C10">
        <w:tab/>
        <w:t xml:space="preserve">Name and address of manufacturer: </w:t>
      </w:r>
      <w:r w:rsidR="00A87C89" w:rsidRPr="00C56C10">
        <w:tab/>
      </w:r>
    </w:p>
    <w:p w14:paraId="60FFC7CC" w14:textId="77777777" w:rsidR="00AA3D6B" w:rsidRPr="00C56C10" w:rsidRDefault="00BB0068" w:rsidP="00B81C22">
      <w:pPr>
        <w:tabs>
          <w:tab w:val="left" w:pos="1700"/>
          <w:tab w:val="left" w:leader="dot" w:pos="8505"/>
        </w:tabs>
        <w:spacing w:after="120"/>
        <w:ind w:left="1134" w:right="1133"/>
        <w:jc w:val="both"/>
      </w:pPr>
      <w:r w:rsidRPr="00C56C10">
        <w:tab/>
      </w:r>
      <w:r w:rsidR="00850379" w:rsidRPr="00C56C10">
        <w:t>Name and address of authorized representative, if any:</w:t>
      </w:r>
      <w:r w:rsidRPr="00C56C10">
        <w:tab/>
      </w:r>
      <w:r w:rsidRPr="00C56C10">
        <w:tab/>
      </w:r>
    </w:p>
    <w:p w14:paraId="4FA0D0B9" w14:textId="77777777" w:rsidR="00BB0068" w:rsidRPr="00C56C10" w:rsidRDefault="00BB0068" w:rsidP="00B81C22">
      <w:pPr>
        <w:tabs>
          <w:tab w:val="left" w:pos="1700"/>
          <w:tab w:val="left" w:leader="dot" w:pos="8505"/>
        </w:tabs>
        <w:spacing w:after="120"/>
        <w:ind w:left="1134" w:right="1133"/>
        <w:jc w:val="both"/>
      </w:pPr>
      <w:r w:rsidRPr="00C56C10">
        <w:tab/>
      </w:r>
      <w:r w:rsidRPr="00C56C10">
        <w:tab/>
      </w:r>
      <w:r w:rsidRPr="00C56C10">
        <w:tab/>
      </w:r>
    </w:p>
    <w:p w14:paraId="67742D76" w14:textId="77777777" w:rsidR="00AA3D6B" w:rsidRPr="00C56C10" w:rsidRDefault="00850379" w:rsidP="00B81C22">
      <w:pPr>
        <w:tabs>
          <w:tab w:val="left" w:pos="1700"/>
          <w:tab w:val="left" w:leader="dot" w:pos="8505"/>
        </w:tabs>
        <w:spacing w:after="120"/>
        <w:ind w:left="1701" w:right="1133" w:hanging="567"/>
        <w:jc w:val="both"/>
      </w:pPr>
      <w:r w:rsidRPr="00C56C10">
        <w:t>5.</w:t>
      </w:r>
      <w:r w:rsidRPr="00C56C10">
        <w:tab/>
        <w:t xml:space="preserve">In the case of components and separate technical units, location and method of affixing of the approval mark: </w:t>
      </w:r>
      <w:r w:rsidR="009264D4" w:rsidRPr="00C56C10">
        <w:tab/>
      </w:r>
      <w:r w:rsidR="009264D4" w:rsidRPr="00C56C10">
        <w:tab/>
      </w:r>
    </w:p>
    <w:p w14:paraId="6F00E30D" w14:textId="77777777" w:rsidR="00AA3D6B" w:rsidRPr="00C56C10" w:rsidRDefault="00850379" w:rsidP="00B81C22">
      <w:pPr>
        <w:tabs>
          <w:tab w:val="left" w:pos="1700"/>
          <w:tab w:val="left" w:leader="dot" w:pos="8505"/>
        </w:tabs>
        <w:spacing w:after="120"/>
        <w:ind w:left="1134" w:right="1133"/>
        <w:jc w:val="both"/>
      </w:pPr>
      <w:r w:rsidRPr="00C56C10">
        <w:t>6.</w:t>
      </w:r>
      <w:r w:rsidRPr="00C56C10">
        <w:tab/>
        <w:t xml:space="preserve">Address(es) of assembly plant(s): </w:t>
      </w:r>
      <w:r w:rsidR="009264D4" w:rsidRPr="00C56C10">
        <w:tab/>
      </w:r>
      <w:r w:rsidR="009264D4" w:rsidRPr="00C56C10">
        <w:tab/>
      </w:r>
    </w:p>
    <w:p w14:paraId="10136C1A" w14:textId="77777777" w:rsidR="00AA3D6B" w:rsidRPr="00C56C10" w:rsidRDefault="00850379" w:rsidP="00B81C22">
      <w:pPr>
        <w:tabs>
          <w:tab w:val="left" w:pos="1700"/>
          <w:tab w:val="left" w:leader="dot" w:pos="8505"/>
        </w:tabs>
        <w:spacing w:after="120"/>
        <w:ind w:left="1134" w:right="1133"/>
        <w:jc w:val="both"/>
      </w:pPr>
      <w:r w:rsidRPr="00C56C10">
        <w:t>7.</w:t>
      </w:r>
      <w:r w:rsidRPr="00C56C10">
        <w:tab/>
        <w:t>This ESA shall be approved as a component/STU</w:t>
      </w:r>
      <w:r w:rsidR="009264D4" w:rsidRPr="00C56C10">
        <w:rPr>
          <w:rStyle w:val="Funotenzeichen"/>
        </w:rPr>
        <w:footnoteReference w:id="9"/>
      </w:r>
    </w:p>
    <w:p w14:paraId="5426D705" w14:textId="77777777" w:rsidR="00AA3D6B" w:rsidRPr="00C56C10" w:rsidRDefault="00850379" w:rsidP="00B81C22">
      <w:pPr>
        <w:tabs>
          <w:tab w:val="left" w:pos="1700"/>
          <w:tab w:val="left" w:leader="dot" w:pos="8505"/>
        </w:tabs>
        <w:spacing w:after="120"/>
        <w:ind w:left="1134" w:right="1133"/>
        <w:jc w:val="both"/>
      </w:pPr>
      <w:r w:rsidRPr="00C56C10">
        <w:t>8.</w:t>
      </w:r>
      <w:r w:rsidRPr="00C56C10">
        <w:tab/>
        <w:t xml:space="preserve">Any restrictions of use and conditions for fitting: </w:t>
      </w:r>
      <w:r w:rsidR="007E0A0F" w:rsidRPr="00C56C10">
        <w:tab/>
      </w:r>
      <w:r w:rsidR="007E0A0F" w:rsidRPr="00C56C10">
        <w:tab/>
      </w:r>
    </w:p>
    <w:p w14:paraId="7113AFC8" w14:textId="77777777" w:rsidR="00AA3D6B" w:rsidRPr="00C56C10" w:rsidRDefault="00850379" w:rsidP="00B81C22">
      <w:pPr>
        <w:tabs>
          <w:tab w:val="left" w:pos="1700"/>
          <w:tab w:val="left" w:leader="dot" w:pos="8505"/>
        </w:tabs>
        <w:spacing w:after="120"/>
        <w:ind w:left="1134" w:right="1133"/>
        <w:jc w:val="both"/>
      </w:pPr>
      <w:r w:rsidRPr="00C56C10">
        <w:t>9.</w:t>
      </w:r>
      <w:r w:rsidRPr="00C56C10">
        <w:tab/>
        <w:t>Electrical system rated vol</w:t>
      </w:r>
      <w:r w:rsidR="003630AF" w:rsidRPr="00C56C10">
        <w:t>tage: …… V, positive/negative</w:t>
      </w:r>
      <w:r w:rsidR="003630AF" w:rsidRPr="00C56C10">
        <w:rPr>
          <w:vertAlign w:val="superscript"/>
        </w:rPr>
        <w:t>2</w:t>
      </w:r>
      <w:r w:rsidRPr="00C56C10">
        <w:t xml:space="preserve"> ground.</w:t>
      </w:r>
      <w:r w:rsidR="003630AF" w:rsidRPr="00C56C10">
        <w:tab/>
      </w:r>
      <w:r w:rsidR="003630AF" w:rsidRPr="00C56C10">
        <w:tab/>
      </w:r>
    </w:p>
    <w:p w14:paraId="1B4B8B1D" w14:textId="77777777" w:rsidR="00AA3D6B" w:rsidRPr="00C56C10" w:rsidRDefault="00850379" w:rsidP="00B81C22">
      <w:pPr>
        <w:tabs>
          <w:tab w:val="left" w:leader="dot" w:pos="8505"/>
        </w:tabs>
        <w:spacing w:after="120"/>
        <w:ind w:left="2268" w:right="1133" w:hanging="1134"/>
        <w:jc w:val="both"/>
      </w:pPr>
      <w:r w:rsidRPr="00C56C10">
        <w:t>Appendix 1:</w:t>
      </w:r>
      <w:r w:rsidR="00B81C22" w:rsidRPr="00C56C10">
        <w:tab/>
      </w:r>
      <w:r w:rsidRPr="00C56C10">
        <w:t>Description of the ESA chosen to represent the type (electronic block diagram and list of main component constituting the ESA (e.g. make and type of microprocessor, crystal, etc.).</w:t>
      </w:r>
    </w:p>
    <w:p w14:paraId="3C2489F6" w14:textId="77777777" w:rsidR="00AA3D6B" w:rsidRPr="00C56C10" w:rsidRDefault="00850379" w:rsidP="00B81C22">
      <w:pPr>
        <w:tabs>
          <w:tab w:val="left" w:leader="dot" w:pos="8505"/>
        </w:tabs>
        <w:spacing w:after="120"/>
        <w:ind w:left="2268" w:right="1133" w:hanging="1134"/>
        <w:jc w:val="both"/>
      </w:pPr>
      <w:r w:rsidRPr="00C56C10">
        <w:t>Appendix 2:</w:t>
      </w:r>
      <w:r w:rsidR="00B81C22" w:rsidRPr="00C56C10">
        <w:tab/>
      </w:r>
      <w:r w:rsidRPr="00C56C10">
        <w:t>Relevant test report(s) supplied by the manufacturer from a test laboratory</w:t>
      </w:r>
      <w:r w:rsidR="00B81C22" w:rsidRPr="00C56C10">
        <w:t xml:space="preserve"> </w:t>
      </w:r>
      <w:r w:rsidRPr="00C56C10">
        <w:t xml:space="preserve">accredited to ISO 17025 and recognized by the </w:t>
      </w:r>
      <w:r w:rsidR="00D233E6" w:rsidRPr="00C56C10">
        <w:t xml:space="preserve">Type </w:t>
      </w:r>
      <w:r w:rsidRPr="00C56C10">
        <w:t xml:space="preserve">Approval Authority for the purpose of drawing up the </w:t>
      </w:r>
      <w:proofErr w:type="gramStart"/>
      <w:r w:rsidRPr="00C56C10">
        <w:t>type</w:t>
      </w:r>
      <w:proofErr w:type="gramEnd"/>
      <w:r w:rsidRPr="00C56C10">
        <w:t xml:space="preserve"> approval certificate.</w:t>
      </w:r>
    </w:p>
    <w:p w14:paraId="60CD8592" w14:textId="77777777" w:rsidR="001D1A0B" w:rsidRPr="00C56C10" w:rsidRDefault="001D1A0B" w:rsidP="00B81C22">
      <w:pPr>
        <w:tabs>
          <w:tab w:val="left" w:pos="1700"/>
          <w:tab w:val="left" w:pos="2268"/>
          <w:tab w:val="left" w:pos="2300"/>
          <w:tab w:val="left" w:leader="dot" w:pos="8505"/>
        </w:tabs>
        <w:spacing w:after="120"/>
        <w:ind w:left="1134" w:right="1133"/>
        <w:jc w:val="both"/>
      </w:pPr>
      <w:r w:rsidRPr="00C56C10">
        <w:tab/>
      </w:r>
      <w:r w:rsidRPr="00C56C10">
        <w:tab/>
        <w:t>Only applicable for charging systems:</w:t>
      </w:r>
      <w:r w:rsidRPr="00C56C10">
        <w:tab/>
      </w:r>
    </w:p>
    <w:p w14:paraId="478A1EC3" w14:textId="77777777" w:rsidR="00DC5553" w:rsidRPr="00C56C10" w:rsidRDefault="00DC5553" w:rsidP="00B81C22">
      <w:pPr>
        <w:tabs>
          <w:tab w:val="left" w:pos="1700"/>
          <w:tab w:val="left" w:leader="dot" w:pos="8505"/>
        </w:tabs>
        <w:spacing w:after="120"/>
        <w:ind w:left="1134" w:right="1133"/>
        <w:jc w:val="both"/>
      </w:pPr>
      <w:r w:rsidRPr="00C56C10">
        <w:t>10.</w:t>
      </w:r>
      <w:r w:rsidRPr="00C56C10">
        <w:tab/>
        <w:t>Charger: on board/external</w:t>
      </w:r>
      <w:r w:rsidR="001D1A0B" w:rsidRPr="00C56C10">
        <w:rPr>
          <w:vertAlign w:val="superscript"/>
        </w:rPr>
        <w:t>2</w:t>
      </w:r>
      <w:r w:rsidRPr="00C56C10">
        <w:tab/>
      </w:r>
    </w:p>
    <w:p w14:paraId="18CAE7D3" w14:textId="77777777" w:rsidR="00DC5553" w:rsidRPr="00C56C10" w:rsidRDefault="00DC5553" w:rsidP="00B81C22">
      <w:pPr>
        <w:tabs>
          <w:tab w:val="left" w:pos="1700"/>
          <w:tab w:val="left" w:leader="dot" w:pos="8505"/>
        </w:tabs>
        <w:spacing w:after="120"/>
        <w:ind w:left="1134" w:right="1133"/>
        <w:jc w:val="both"/>
      </w:pPr>
      <w:r w:rsidRPr="00C56C10">
        <w:t>11.</w:t>
      </w:r>
      <w:r w:rsidRPr="00C56C10">
        <w:tab/>
        <w:t>Charging current: direct current/alternating current (number of phases/frequency)</w:t>
      </w:r>
      <w:r w:rsidR="001D1A0B" w:rsidRPr="00C56C10">
        <w:rPr>
          <w:vertAlign w:val="superscript"/>
        </w:rPr>
        <w:t>2</w:t>
      </w:r>
      <w:r w:rsidRPr="00C56C10">
        <w:tab/>
      </w:r>
    </w:p>
    <w:p w14:paraId="3B2C39FB" w14:textId="77777777" w:rsidR="00DC5553" w:rsidRPr="00C56C10" w:rsidRDefault="00DC5553" w:rsidP="00B81C22">
      <w:pPr>
        <w:tabs>
          <w:tab w:val="left" w:pos="1700"/>
          <w:tab w:val="left" w:leader="dot" w:pos="8505"/>
        </w:tabs>
        <w:spacing w:after="120"/>
        <w:ind w:left="1134" w:right="1133"/>
        <w:jc w:val="both"/>
      </w:pPr>
      <w:r w:rsidRPr="00C56C10">
        <w:t>12.</w:t>
      </w:r>
      <w:r w:rsidRPr="00C56C10">
        <w:tab/>
        <w:t>Maximal nominal current (in each mode if necessary)</w:t>
      </w:r>
      <w:r w:rsidRPr="00C56C10">
        <w:tab/>
      </w:r>
    </w:p>
    <w:p w14:paraId="2AB93218" w14:textId="77777777" w:rsidR="00DC5553" w:rsidRPr="00C56C10" w:rsidRDefault="00DC5553" w:rsidP="00665149">
      <w:pPr>
        <w:keepNext/>
        <w:tabs>
          <w:tab w:val="left" w:pos="1700"/>
          <w:tab w:val="left" w:leader="dot" w:pos="8505"/>
        </w:tabs>
        <w:spacing w:after="120"/>
        <w:ind w:left="1134" w:right="1134"/>
        <w:jc w:val="both"/>
      </w:pPr>
      <w:r w:rsidRPr="00C56C10">
        <w:lastRenderedPageBreak/>
        <w:t>13.</w:t>
      </w:r>
      <w:r w:rsidRPr="00C56C10">
        <w:tab/>
        <w:t>Nominal charging voltage</w:t>
      </w:r>
      <w:r w:rsidRPr="00C56C10">
        <w:tab/>
      </w:r>
    </w:p>
    <w:p w14:paraId="1DC38961" w14:textId="77777777" w:rsidR="00DC5553" w:rsidRPr="00C56C10" w:rsidRDefault="00DC5553" w:rsidP="00B81C22">
      <w:pPr>
        <w:tabs>
          <w:tab w:val="left" w:leader="dot" w:pos="8505"/>
        </w:tabs>
        <w:spacing w:after="120" w:line="240" w:lineRule="auto"/>
        <w:ind w:left="1701" w:right="1133" w:hanging="567"/>
        <w:jc w:val="both"/>
      </w:pPr>
      <w:r w:rsidRPr="00C56C10">
        <w:t>14.</w:t>
      </w:r>
      <w:r w:rsidRPr="00C56C10">
        <w:tab/>
      </w:r>
      <w:r w:rsidRPr="00C56C10">
        <w:rPr>
          <w:color w:val="000000"/>
        </w:rPr>
        <w:t>Basic ESA interface functions: ex. L1/L2/L3/N/PE/control pilot</w:t>
      </w:r>
      <w:r w:rsidRPr="00C56C10">
        <w:tab/>
      </w:r>
    </w:p>
    <w:p w14:paraId="717A0CBA" w14:textId="77C24746" w:rsidR="00FC5855" w:rsidRPr="00C56C10" w:rsidRDefault="00DC5553" w:rsidP="00B81C22">
      <w:pPr>
        <w:tabs>
          <w:tab w:val="left" w:leader="dot" w:pos="8505"/>
        </w:tabs>
        <w:ind w:left="1701" w:right="1133" w:hanging="567"/>
      </w:pPr>
      <w:r w:rsidRPr="00C56C10">
        <w:t>15.</w:t>
      </w:r>
      <w:r w:rsidRPr="00C56C10">
        <w:tab/>
        <w:t xml:space="preserve">Minimum </w:t>
      </w:r>
      <w:proofErr w:type="spellStart"/>
      <w:r w:rsidRPr="00C56C10">
        <w:t>R</w:t>
      </w:r>
      <w:r w:rsidRPr="00C56C10">
        <w:rPr>
          <w:vertAlign w:val="subscript"/>
        </w:rPr>
        <w:t>sce</w:t>
      </w:r>
      <w:proofErr w:type="spellEnd"/>
      <w:r w:rsidRPr="00C56C10">
        <w:t xml:space="preserve"> value (see </w:t>
      </w:r>
      <w:proofErr w:type="spellStart"/>
      <w:r w:rsidR="00CB3211" w:rsidRPr="00C6444F">
        <w:rPr>
          <w:bCs/>
          <w:strike/>
          <w:highlight w:val="lightGray"/>
        </w:rPr>
        <w:t>p</w:t>
      </w:r>
      <w:r w:rsidR="00CB3211" w:rsidRPr="00C6444F">
        <w:rPr>
          <w:bCs/>
          <w:highlight w:val="cyan"/>
        </w:rPr>
        <w:t>P</w:t>
      </w:r>
      <w:r w:rsidR="00EF223A" w:rsidRPr="00C56C10">
        <w:t>aragraph</w:t>
      </w:r>
      <w:proofErr w:type="spellEnd"/>
      <w:r w:rsidRPr="00C56C10">
        <w:t xml:space="preserve"> 7.11.</w:t>
      </w:r>
      <w:r w:rsidR="00EF223A" w:rsidRPr="00C56C10">
        <w:t xml:space="preserve"> of this Regulation</w:t>
      </w:r>
      <w:r w:rsidRPr="00C56C10">
        <w:t>)</w:t>
      </w:r>
      <w:r w:rsidRPr="00C56C10">
        <w:tab/>
      </w:r>
    </w:p>
    <w:p w14:paraId="72472823" w14:textId="77777777" w:rsidR="00FC5855" w:rsidRPr="00C56C10" w:rsidRDefault="00FC5855" w:rsidP="00DC77BC">
      <w:pPr>
        <w:ind w:left="1701" w:hanging="567"/>
      </w:pPr>
    </w:p>
    <w:p w14:paraId="2EDBCE90" w14:textId="77777777" w:rsidR="00850379" w:rsidRPr="00C56C10" w:rsidRDefault="00850379" w:rsidP="00392A12">
      <w:pPr>
        <w:sectPr w:rsidR="00850379" w:rsidRPr="00C56C10" w:rsidSect="00707A9B">
          <w:headerReference w:type="even" r:id="rId80"/>
          <w:headerReference w:type="default" r:id="rId81"/>
          <w:footerReference w:type="even" r:id="rId82"/>
          <w:footerReference w:type="default" r:id="rId83"/>
          <w:headerReference w:type="first" r:id="rId84"/>
          <w:footnotePr>
            <w:numRestart w:val="eachSect"/>
          </w:footnotePr>
          <w:pgSz w:w="11906" w:h="16838" w:code="9"/>
          <w:pgMar w:top="1701" w:right="1134" w:bottom="2268" w:left="1134" w:header="1134" w:footer="1701" w:gutter="0"/>
          <w:paperSrc w:first="7" w:other="7"/>
          <w:cols w:space="708"/>
          <w:titlePg/>
          <w:docGrid w:linePitch="360"/>
        </w:sectPr>
      </w:pPr>
    </w:p>
    <w:p w14:paraId="419029ED" w14:textId="77777777" w:rsidR="00CC5E94" w:rsidRPr="00C56C10" w:rsidRDefault="00CC5E94" w:rsidP="00CC5E94">
      <w:pPr>
        <w:pStyle w:val="HChG"/>
      </w:pPr>
      <w:bookmarkStart w:id="140" w:name="_Toc384106358"/>
      <w:r w:rsidRPr="00C56C10">
        <w:lastRenderedPageBreak/>
        <w:t>Annex 3A</w:t>
      </w:r>
      <w:bookmarkEnd w:id="140"/>
    </w:p>
    <w:p w14:paraId="52A54B1A" w14:textId="4BA70DB9" w:rsidR="00CC5E94" w:rsidRPr="00C56C10" w:rsidRDefault="00CC5E94" w:rsidP="00F86AD8">
      <w:pPr>
        <w:pStyle w:val="HChG"/>
      </w:pPr>
      <w:r w:rsidRPr="00C56C10">
        <w:tab/>
      </w:r>
      <w:r w:rsidRPr="00C56C10">
        <w:tab/>
      </w:r>
      <w:bookmarkStart w:id="141" w:name="_Toc384106359"/>
      <w:r w:rsidRPr="00C56C10">
        <w:t>Communication</w:t>
      </w:r>
      <w:bookmarkEnd w:id="141"/>
      <w:r w:rsidR="00F86AD8">
        <w:t xml:space="preserve"> </w:t>
      </w:r>
      <w:commentRangeStart w:id="142"/>
      <w:r w:rsidR="00F86AD8" w:rsidRPr="00F86AD8">
        <w:rPr>
          <w:highlight w:val="cyan"/>
        </w:rPr>
        <w:t xml:space="preserve">concerning the approval or </w:t>
      </w:r>
      <w:proofErr w:type="gramStart"/>
      <w:r w:rsidR="00F86AD8" w:rsidRPr="00F86AD8">
        <w:rPr>
          <w:highlight w:val="cyan"/>
        </w:rPr>
        <w:t>extension</w:t>
      </w:r>
      <w:proofErr w:type="gramEnd"/>
      <w:r w:rsidR="00F86AD8" w:rsidRPr="00F86AD8">
        <w:rPr>
          <w:highlight w:val="cyan"/>
        </w:rPr>
        <w:t xml:space="preserve"> or refusal or withdrawal of approval or production definitively discontinued of a type of vehicle/component/separate technical unit with regard to Regulation No. 10</w:t>
      </w:r>
      <w:commentRangeEnd w:id="142"/>
      <w:r w:rsidR="00F86AD8">
        <w:rPr>
          <w:rStyle w:val="Kommentarzeichen"/>
          <w:b w:val="0"/>
        </w:rPr>
        <w:commentReference w:id="142"/>
      </w:r>
    </w:p>
    <w:p w14:paraId="2A3F14C4" w14:textId="77777777" w:rsidR="00CC5E94" w:rsidRPr="00C56C10" w:rsidRDefault="00CC5E94" w:rsidP="00CC5E94">
      <w:pPr>
        <w:spacing w:before="100" w:beforeAutospacing="1" w:after="100" w:afterAutospacing="1" w:line="240" w:lineRule="auto"/>
        <w:ind w:left="567" w:firstLine="567"/>
        <w:rPr>
          <w:lang w:eastAsia="fr-FR"/>
        </w:rPr>
      </w:pPr>
      <w:r w:rsidRPr="00C56C10">
        <w:rPr>
          <w:lang w:eastAsia="fr-FR"/>
        </w:rPr>
        <w:t>(</w:t>
      </w:r>
      <w:r w:rsidRPr="00C56C10">
        <w:t>Maximum format: A4 (210 x 297 mm</w:t>
      </w:r>
      <w:r w:rsidRPr="00C56C10">
        <w:rPr>
          <w:lang w:eastAsia="fr-FR"/>
        </w:rPr>
        <w:t>))</w:t>
      </w:r>
    </w:p>
    <w:p w14:paraId="510C6165" w14:textId="1289C03E" w:rsidR="00CC5E94" w:rsidRPr="00C56C10" w:rsidRDefault="00091452" w:rsidP="00CC5E94">
      <w:pPr>
        <w:spacing w:before="100" w:beforeAutospacing="1" w:after="100" w:afterAutospacing="1" w:line="240" w:lineRule="auto"/>
        <w:ind w:left="1134"/>
        <w:rPr>
          <w:sz w:val="24"/>
          <w:szCs w:val="24"/>
          <w:lang w:eastAsia="fr-FR"/>
        </w:rPr>
      </w:pPr>
      <w:r w:rsidRPr="00C56C10">
        <w:rPr>
          <w:noProof/>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588C4702"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188CF2D8"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724CF725"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495"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" stroked="f">
                <v:textbox>
                  <w:txbxContent>
                    <w:p w14:paraId="0EA12EC7"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588C4702"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188CF2D8"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724CF725"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v:textbox>
              </v:shape>
            </w:pict>
          </mc:Fallback>
        </mc:AlternateContent>
      </w:r>
      <w:r w:rsidR="00CC5E94" w:rsidRPr="00C56C10">
        <w:rPr>
          <w:rStyle w:val="Funotenzeichen"/>
          <w:color w:val="FFFFFF"/>
        </w:rPr>
        <w:footnoteReference w:id="10"/>
      </w:r>
      <w:r w:rsidRPr="00C56C10">
        <w:rPr>
          <w:noProof/>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C56C10" w:rsidRDefault="00D233E6" w:rsidP="00CC5E94">
      <w:pPr>
        <w:tabs>
          <w:tab w:val="left" w:pos="2300"/>
        </w:tabs>
        <w:ind w:left="1100" w:right="1139"/>
      </w:pPr>
      <w:r w:rsidRPr="00C56C10">
        <w:t>Concerning</w:t>
      </w:r>
      <w:r w:rsidR="00DF5FAD" w:rsidRPr="00C56C10">
        <w:t>:</w:t>
      </w:r>
      <w:r w:rsidR="00CC5E94" w:rsidRPr="00C56C10">
        <w:rPr>
          <w:rStyle w:val="Funotenzeichen"/>
        </w:rPr>
        <w:footnoteReference w:id="11"/>
      </w:r>
      <w:r w:rsidR="00CC5E94" w:rsidRPr="00C56C10">
        <w:t xml:space="preserve"> </w:t>
      </w:r>
      <w:r w:rsidR="00CC5E94" w:rsidRPr="00C56C10">
        <w:tab/>
        <w:t>A</w:t>
      </w:r>
      <w:r w:rsidR="00F52F00" w:rsidRPr="00C56C10">
        <w:t>pproval granted</w:t>
      </w:r>
    </w:p>
    <w:p w14:paraId="3FAA37DB" w14:textId="77777777" w:rsidR="00CC5E94" w:rsidRPr="00C56C10" w:rsidRDefault="00CC5E94" w:rsidP="00CC5E94">
      <w:pPr>
        <w:tabs>
          <w:tab w:val="left" w:pos="2300"/>
        </w:tabs>
        <w:ind w:left="1100" w:right="1139"/>
      </w:pPr>
      <w:r w:rsidRPr="00C56C10">
        <w:tab/>
        <w:t>A</w:t>
      </w:r>
      <w:r w:rsidR="00F52F00" w:rsidRPr="00C56C10">
        <w:t>pproval extended</w:t>
      </w:r>
    </w:p>
    <w:p w14:paraId="002DAA00" w14:textId="77777777" w:rsidR="00CC5E94" w:rsidRPr="00C56C10" w:rsidRDefault="00CC5E94" w:rsidP="00CC5E94">
      <w:pPr>
        <w:tabs>
          <w:tab w:val="left" w:pos="2300"/>
        </w:tabs>
        <w:ind w:left="1100" w:right="1139"/>
      </w:pPr>
      <w:r w:rsidRPr="00C56C10">
        <w:tab/>
        <w:t>A</w:t>
      </w:r>
      <w:r w:rsidR="00F52F00" w:rsidRPr="00C56C10">
        <w:t>pproval refused</w:t>
      </w:r>
    </w:p>
    <w:p w14:paraId="72DF6284" w14:textId="77777777" w:rsidR="00CC5E94" w:rsidRPr="00C56C10" w:rsidRDefault="00CC5E94" w:rsidP="00CC5E94">
      <w:pPr>
        <w:tabs>
          <w:tab w:val="left" w:pos="2300"/>
        </w:tabs>
        <w:ind w:left="1100" w:right="1139"/>
      </w:pPr>
      <w:r w:rsidRPr="00C56C10">
        <w:tab/>
        <w:t>A</w:t>
      </w:r>
      <w:r w:rsidR="00F52F00" w:rsidRPr="00C56C10">
        <w:t>pproval withdrawn</w:t>
      </w:r>
    </w:p>
    <w:p w14:paraId="7ED35BB6" w14:textId="77777777" w:rsidR="00CC5E94" w:rsidRPr="00C56C10" w:rsidRDefault="00CC5E94" w:rsidP="00CC5E94">
      <w:pPr>
        <w:tabs>
          <w:tab w:val="left" w:pos="2300"/>
        </w:tabs>
        <w:ind w:left="1100" w:right="1139"/>
      </w:pPr>
      <w:r w:rsidRPr="00C56C10">
        <w:tab/>
        <w:t>P</w:t>
      </w:r>
      <w:r w:rsidR="00F52F00" w:rsidRPr="00C56C10">
        <w:t>roduction definitively discontinued</w:t>
      </w:r>
    </w:p>
    <w:p w14:paraId="0D7243CA" w14:textId="77777777" w:rsidR="00CC5E94" w:rsidRPr="00C56C10" w:rsidRDefault="00CC5E94" w:rsidP="00CC5E94">
      <w:pPr>
        <w:pStyle w:val="para"/>
        <w:spacing w:before="240" w:after="240"/>
        <w:ind w:left="1134" w:firstLine="0"/>
        <w:jc w:val="left"/>
        <w:rPr>
          <w:lang w:val="en-GB"/>
        </w:rPr>
      </w:pPr>
      <w:r w:rsidRPr="00C56C10">
        <w:rPr>
          <w:lang w:val="en-GB"/>
        </w:rPr>
        <w:t>of a type of vehicle/co</w:t>
      </w:r>
      <w:r w:rsidR="005B1412" w:rsidRPr="00C56C10">
        <w:rPr>
          <w:lang w:val="en-GB"/>
        </w:rPr>
        <w:t>mponent/separate technical unit</w:t>
      </w:r>
      <w:r w:rsidRPr="00C56C10">
        <w:rPr>
          <w:vertAlign w:val="superscript"/>
          <w:lang w:val="en-GB"/>
        </w:rPr>
        <w:t>2</w:t>
      </w:r>
      <w:r w:rsidRPr="00C56C10">
        <w:rPr>
          <w:lang w:val="en-GB"/>
        </w:rPr>
        <w:t xml:space="preserve"> </w:t>
      </w:r>
      <w:proofErr w:type="gramStart"/>
      <w:r w:rsidRPr="00C56C10">
        <w:rPr>
          <w:lang w:val="en-GB"/>
        </w:rPr>
        <w:t>with regard to</w:t>
      </w:r>
      <w:proofErr w:type="gramEnd"/>
      <w:r w:rsidRPr="00C56C10">
        <w:rPr>
          <w:lang w:val="en-GB"/>
        </w:rPr>
        <w:t xml:space="preserve"> Regulation No. 10.</w:t>
      </w:r>
    </w:p>
    <w:p w14:paraId="739F5ACC" w14:textId="77777777" w:rsidR="00CC5E94" w:rsidRPr="00C56C10" w:rsidRDefault="00CC5E94" w:rsidP="00CC5E94">
      <w:pPr>
        <w:pStyle w:val="para"/>
        <w:tabs>
          <w:tab w:val="left" w:pos="4800"/>
        </w:tabs>
        <w:spacing w:after="240"/>
        <w:rPr>
          <w:lang w:val="en-GB"/>
        </w:rPr>
      </w:pPr>
      <w:r w:rsidRPr="00C56C10">
        <w:rPr>
          <w:lang w:val="en-GB"/>
        </w:rPr>
        <w:t xml:space="preserve">Approval No.: </w:t>
      </w:r>
      <w:r w:rsidR="00DF5FAD" w:rsidRPr="00C56C10">
        <w:rPr>
          <w:lang w:val="en-GB"/>
        </w:rPr>
        <w:t>…………………..</w:t>
      </w:r>
      <w:r w:rsidRPr="00C56C10">
        <w:rPr>
          <w:lang w:val="en-GB"/>
        </w:rPr>
        <w:t>.........</w:t>
      </w:r>
      <w:r w:rsidRPr="00C56C10">
        <w:rPr>
          <w:lang w:val="en-GB"/>
        </w:rPr>
        <w:tab/>
      </w:r>
      <w:r w:rsidRPr="00C56C10">
        <w:rPr>
          <w:lang w:val="en-GB"/>
        </w:rPr>
        <w:tab/>
        <w:t>Extension No.: .....</w:t>
      </w:r>
      <w:r w:rsidR="00DF5FAD" w:rsidRPr="00C56C10">
        <w:rPr>
          <w:lang w:val="en-GB"/>
        </w:rPr>
        <w:t>.................................</w:t>
      </w:r>
      <w:r w:rsidRPr="00C56C10">
        <w:rPr>
          <w:lang w:val="en-GB"/>
        </w:rPr>
        <w:t>.....</w:t>
      </w:r>
    </w:p>
    <w:p w14:paraId="436B29B6" w14:textId="77777777" w:rsidR="00CC5E94" w:rsidRPr="00C56C10" w:rsidRDefault="00CC5E94" w:rsidP="00E24FFA">
      <w:pPr>
        <w:tabs>
          <w:tab w:val="left" w:pos="1700"/>
          <w:tab w:val="left" w:leader="dot" w:pos="8505"/>
        </w:tabs>
        <w:spacing w:after="120"/>
        <w:ind w:left="1134" w:right="1133"/>
        <w:jc w:val="both"/>
      </w:pPr>
      <w:r w:rsidRPr="00C56C10">
        <w:t>1.</w:t>
      </w:r>
      <w:r w:rsidRPr="00C56C10">
        <w:tab/>
      </w:r>
      <w:r w:rsidR="00FC5855" w:rsidRPr="00C56C10">
        <w:t>Make (trade name of manufacturer)</w:t>
      </w:r>
      <w:r w:rsidRPr="00C56C10">
        <w:rPr>
          <w:rStyle w:val="SingleTxtGChar"/>
        </w:rPr>
        <w:t>:</w:t>
      </w:r>
      <w:r w:rsidRPr="00C56C10">
        <w:tab/>
      </w:r>
      <w:r w:rsidRPr="00C56C10">
        <w:tab/>
      </w:r>
    </w:p>
    <w:p w14:paraId="012C10A6" w14:textId="77777777" w:rsidR="00AA3D6B" w:rsidRPr="00C56C10" w:rsidRDefault="00850379" w:rsidP="00E24FFA">
      <w:pPr>
        <w:tabs>
          <w:tab w:val="left" w:pos="1700"/>
          <w:tab w:val="left" w:leader="dot" w:pos="8505"/>
        </w:tabs>
        <w:spacing w:after="120"/>
        <w:ind w:left="1134" w:right="1133"/>
        <w:jc w:val="both"/>
      </w:pPr>
      <w:r w:rsidRPr="00C56C10">
        <w:t>2.</w:t>
      </w:r>
      <w:r w:rsidRPr="00C56C10">
        <w:tab/>
        <w:t>Type:</w:t>
      </w:r>
      <w:r w:rsidR="00F50DEE" w:rsidRPr="00C56C10">
        <w:t xml:space="preserve"> </w:t>
      </w:r>
      <w:r w:rsidRPr="00C56C10">
        <w:tab/>
      </w:r>
      <w:r w:rsidR="00F50DEE" w:rsidRPr="00C56C10">
        <w:tab/>
      </w:r>
    </w:p>
    <w:p w14:paraId="12876881" w14:textId="77777777" w:rsidR="00F50DEE" w:rsidRPr="00C56C10" w:rsidRDefault="00850379" w:rsidP="00E24FFA">
      <w:pPr>
        <w:tabs>
          <w:tab w:val="left" w:pos="1700"/>
          <w:tab w:val="left" w:leader="dot" w:pos="8505"/>
        </w:tabs>
        <w:ind w:left="1134" w:right="1133"/>
        <w:jc w:val="both"/>
      </w:pPr>
      <w:r w:rsidRPr="00C56C10">
        <w:t>3.</w:t>
      </w:r>
      <w:r w:rsidRPr="00C56C10">
        <w:tab/>
        <w:t>Means of identification of type, if marked on the vehicle/component/separate</w:t>
      </w:r>
    </w:p>
    <w:p w14:paraId="6FC0D92E" w14:textId="77777777" w:rsidR="00AA3D6B" w:rsidRPr="00C56C10" w:rsidRDefault="00F50DEE" w:rsidP="00E24FFA">
      <w:pPr>
        <w:tabs>
          <w:tab w:val="left" w:pos="1700"/>
          <w:tab w:val="left" w:leader="dot" w:pos="8505"/>
        </w:tabs>
        <w:spacing w:after="120"/>
        <w:ind w:left="1134" w:right="1133"/>
        <w:jc w:val="both"/>
      </w:pPr>
      <w:r w:rsidRPr="00C56C10">
        <w:tab/>
      </w:r>
      <w:r w:rsidR="00850379" w:rsidRPr="00C56C10">
        <w:t xml:space="preserve">technical </w:t>
      </w:r>
      <w:r w:rsidRPr="00C56C10">
        <w:t>unit</w:t>
      </w:r>
      <w:r w:rsidRPr="00C56C10">
        <w:rPr>
          <w:vertAlign w:val="superscript"/>
        </w:rPr>
        <w:t>2</w:t>
      </w:r>
      <w:r w:rsidRPr="00C56C10">
        <w:tab/>
      </w:r>
      <w:r w:rsidRPr="00C56C10">
        <w:tab/>
      </w:r>
    </w:p>
    <w:p w14:paraId="5458A784" w14:textId="77777777" w:rsidR="00AA3D6B" w:rsidRPr="00C56C10" w:rsidRDefault="00850379" w:rsidP="00E24FFA">
      <w:pPr>
        <w:tabs>
          <w:tab w:val="left" w:pos="1700"/>
          <w:tab w:val="left" w:leader="dot" w:pos="8505"/>
        </w:tabs>
        <w:spacing w:after="120"/>
        <w:ind w:left="1134" w:right="1133"/>
        <w:jc w:val="both"/>
      </w:pPr>
      <w:r w:rsidRPr="00C56C10">
        <w:t>3.1.</w:t>
      </w:r>
      <w:r w:rsidRPr="00C56C10">
        <w:tab/>
        <w:t>Location of that marking:</w:t>
      </w:r>
      <w:r w:rsidRPr="00C56C10">
        <w:tab/>
      </w:r>
      <w:r w:rsidR="0058403B" w:rsidRPr="00C56C10">
        <w:tab/>
      </w:r>
    </w:p>
    <w:p w14:paraId="681F6777" w14:textId="77777777" w:rsidR="00AA3D6B" w:rsidRPr="00C56C10" w:rsidRDefault="00850379" w:rsidP="00E24FFA">
      <w:pPr>
        <w:tabs>
          <w:tab w:val="left" w:pos="1700"/>
          <w:tab w:val="left" w:leader="dot" w:pos="8505"/>
        </w:tabs>
        <w:spacing w:after="120"/>
        <w:ind w:left="1134" w:right="1133"/>
        <w:jc w:val="both"/>
      </w:pPr>
      <w:r w:rsidRPr="00C56C10">
        <w:t>4.</w:t>
      </w:r>
      <w:r w:rsidRPr="00C56C10">
        <w:tab/>
        <w:t>Category of vehicle:</w:t>
      </w:r>
      <w:r w:rsidR="0058403B" w:rsidRPr="00C56C10">
        <w:t xml:space="preserve"> </w:t>
      </w:r>
      <w:r w:rsidRPr="00C56C10">
        <w:tab/>
      </w:r>
      <w:r w:rsidR="0058403B" w:rsidRPr="00C56C10">
        <w:tab/>
      </w:r>
    </w:p>
    <w:p w14:paraId="17D12B61" w14:textId="77777777" w:rsidR="00AA3D6B" w:rsidRPr="00C56C10" w:rsidRDefault="00850379" w:rsidP="00E24FFA">
      <w:pPr>
        <w:tabs>
          <w:tab w:val="left" w:pos="1700"/>
          <w:tab w:val="left" w:leader="dot" w:pos="8505"/>
        </w:tabs>
        <w:spacing w:after="120"/>
        <w:ind w:left="1134" w:right="1133"/>
        <w:jc w:val="both"/>
      </w:pPr>
      <w:r w:rsidRPr="00C56C10">
        <w:t>5.</w:t>
      </w:r>
      <w:r w:rsidRPr="00C56C10">
        <w:tab/>
        <w:t>Name and address of manufacturer:</w:t>
      </w:r>
      <w:r w:rsidRPr="00C56C10">
        <w:tab/>
      </w:r>
      <w:r w:rsidR="0058403B" w:rsidRPr="00C56C10">
        <w:tab/>
      </w:r>
    </w:p>
    <w:p w14:paraId="4E79F856" w14:textId="77777777" w:rsidR="00850379" w:rsidRPr="00C56C10" w:rsidRDefault="00850379" w:rsidP="00E24FFA">
      <w:pPr>
        <w:tabs>
          <w:tab w:val="left" w:pos="1700"/>
          <w:tab w:val="left" w:leader="dot" w:pos="8505"/>
        </w:tabs>
        <w:ind w:left="1134" w:right="1133"/>
        <w:jc w:val="both"/>
      </w:pPr>
      <w:r w:rsidRPr="00C56C10">
        <w:t>6.</w:t>
      </w:r>
      <w:r w:rsidRPr="00C56C10">
        <w:tab/>
        <w:t xml:space="preserve">In the case of components and separate technical units, location and method of </w:t>
      </w:r>
      <w:r w:rsidR="00E24FFA" w:rsidRPr="00C56C10">
        <w:br/>
      </w:r>
      <w:r w:rsidR="00E24FFA" w:rsidRPr="00C56C10">
        <w:tab/>
      </w:r>
      <w:r w:rsidRPr="00C56C10">
        <w:t>affixing of the approval mark:</w:t>
      </w:r>
      <w:r w:rsidRPr="00C56C10">
        <w:tab/>
      </w:r>
      <w:r w:rsidR="0058403B" w:rsidRPr="00C56C10">
        <w:tab/>
      </w:r>
    </w:p>
    <w:p w14:paraId="3838DBC0" w14:textId="77777777" w:rsidR="00AA3D6B" w:rsidRPr="00C56C10" w:rsidRDefault="00850379" w:rsidP="00E24FFA">
      <w:pPr>
        <w:tabs>
          <w:tab w:val="left" w:pos="1700"/>
          <w:tab w:val="left" w:leader="dot" w:pos="8505"/>
        </w:tabs>
        <w:spacing w:after="120"/>
        <w:ind w:left="1134" w:right="1133"/>
        <w:jc w:val="both"/>
      </w:pPr>
      <w:r w:rsidRPr="00C56C10">
        <w:t>7.</w:t>
      </w:r>
      <w:r w:rsidRPr="00C56C10">
        <w:tab/>
        <w:t>Address(es) of assembly plant(s):</w:t>
      </w:r>
      <w:r w:rsidRPr="00C56C10">
        <w:tab/>
      </w:r>
      <w:r w:rsidR="0058403B" w:rsidRPr="00C56C10">
        <w:tab/>
      </w:r>
    </w:p>
    <w:p w14:paraId="78532CCA" w14:textId="77777777" w:rsidR="00AA3D6B" w:rsidRPr="00C56C10" w:rsidRDefault="00850379" w:rsidP="00E24FFA">
      <w:pPr>
        <w:tabs>
          <w:tab w:val="left" w:pos="1700"/>
          <w:tab w:val="left" w:leader="dot" w:pos="8505"/>
        </w:tabs>
        <w:spacing w:after="120"/>
        <w:ind w:left="1134" w:right="1133"/>
        <w:jc w:val="both"/>
      </w:pPr>
      <w:r w:rsidRPr="00C56C10">
        <w:t>8.</w:t>
      </w:r>
      <w:r w:rsidRPr="00C56C10">
        <w:tab/>
        <w:t>Additional information (where applicable):</w:t>
      </w:r>
      <w:r w:rsidR="00EF7441" w:rsidRPr="00C56C10">
        <w:t xml:space="preserve"> </w:t>
      </w:r>
      <w:r w:rsidRPr="00C56C10">
        <w:t>See appendix</w:t>
      </w:r>
      <w:r w:rsidR="00F62C9C" w:rsidRPr="00C56C10">
        <w:t xml:space="preserve"> below</w:t>
      </w:r>
    </w:p>
    <w:p w14:paraId="29EA2BA2" w14:textId="77777777" w:rsidR="00850379" w:rsidRPr="00C56C10" w:rsidRDefault="00850379" w:rsidP="00E24FFA">
      <w:pPr>
        <w:tabs>
          <w:tab w:val="left" w:pos="1700"/>
          <w:tab w:val="left" w:leader="dot" w:pos="8505"/>
        </w:tabs>
        <w:spacing w:after="120"/>
        <w:ind w:left="1134" w:right="1133"/>
        <w:jc w:val="both"/>
      </w:pPr>
      <w:r w:rsidRPr="00C56C10">
        <w:t>9.</w:t>
      </w:r>
      <w:r w:rsidRPr="00C56C10">
        <w:tab/>
        <w:t>Technical Service responsible for carrying out the tests:</w:t>
      </w:r>
      <w:r w:rsidRPr="00C56C10">
        <w:tab/>
      </w:r>
      <w:r w:rsidR="0058403B" w:rsidRPr="00C56C10">
        <w:tab/>
      </w:r>
    </w:p>
    <w:p w14:paraId="1798AF36" w14:textId="77777777" w:rsidR="00AA3D6B" w:rsidRPr="00C56C10" w:rsidRDefault="00850379" w:rsidP="00E24FFA">
      <w:pPr>
        <w:tabs>
          <w:tab w:val="left" w:pos="1700"/>
          <w:tab w:val="left" w:leader="dot" w:pos="8505"/>
        </w:tabs>
        <w:spacing w:after="120"/>
        <w:ind w:left="1134" w:right="1133"/>
        <w:jc w:val="both"/>
      </w:pPr>
      <w:r w:rsidRPr="00C56C10">
        <w:tab/>
      </w:r>
      <w:r w:rsidRPr="00C56C10">
        <w:tab/>
      </w:r>
      <w:r w:rsidR="0058403B" w:rsidRPr="00C56C10">
        <w:tab/>
      </w:r>
    </w:p>
    <w:p w14:paraId="5786576C" w14:textId="77777777" w:rsidR="00AA3D6B" w:rsidRPr="00C56C10" w:rsidRDefault="00850379" w:rsidP="00E24FFA">
      <w:pPr>
        <w:tabs>
          <w:tab w:val="left" w:pos="1700"/>
          <w:tab w:val="left" w:leader="dot" w:pos="8505"/>
        </w:tabs>
        <w:spacing w:after="120"/>
        <w:ind w:left="1134" w:right="1133"/>
        <w:jc w:val="both"/>
      </w:pPr>
      <w:r w:rsidRPr="00C56C10">
        <w:t>10.</w:t>
      </w:r>
      <w:r w:rsidRPr="00C56C10">
        <w:tab/>
        <w:t>Date of test report:</w:t>
      </w:r>
      <w:r w:rsidRPr="00C56C10">
        <w:tab/>
      </w:r>
      <w:r w:rsidR="0058403B" w:rsidRPr="00C56C10">
        <w:tab/>
      </w:r>
    </w:p>
    <w:p w14:paraId="57D4BBE6" w14:textId="77777777" w:rsidR="00AA3D6B" w:rsidRPr="00C56C10" w:rsidRDefault="00850379" w:rsidP="00E24FFA">
      <w:pPr>
        <w:tabs>
          <w:tab w:val="left" w:pos="1700"/>
          <w:tab w:val="left" w:leader="dot" w:pos="8505"/>
        </w:tabs>
        <w:spacing w:after="120"/>
        <w:ind w:left="1134" w:right="1133"/>
        <w:jc w:val="both"/>
      </w:pPr>
      <w:r w:rsidRPr="00C56C10">
        <w:lastRenderedPageBreak/>
        <w:t>11.</w:t>
      </w:r>
      <w:r w:rsidRPr="00C56C10">
        <w:tab/>
        <w:t>Number of test report:</w:t>
      </w:r>
      <w:r w:rsidRPr="00C56C10">
        <w:tab/>
      </w:r>
      <w:r w:rsidR="00816806" w:rsidRPr="00C56C10">
        <w:tab/>
      </w:r>
    </w:p>
    <w:p w14:paraId="17395574" w14:textId="77777777" w:rsidR="00AA3D6B" w:rsidRPr="00C56C10" w:rsidRDefault="00850379" w:rsidP="00E24FFA">
      <w:pPr>
        <w:keepNext/>
        <w:keepLines/>
        <w:tabs>
          <w:tab w:val="left" w:pos="1700"/>
          <w:tab w:val="left" w:leader="dot" w:pos="8505"/>
        </w:tabs>
        <w:spacing w:after="120"/>
        <w:ind w:left="1134" w:right="1134"/>
        <w:jc w:val="both"/>
      </w:pPr>
      <w:r w:rsidRPr="00C56C10">
        <w:t>12.</w:t>
      </w:r>
      <w:r w:rsidRPr="00C56C10">
        <w:tab/>
        <w:t>Remarks (if any):</w:t>
      </w:r>
      <w:r w:rsidR="00EF7441" w:rsidRPr="00C56C10">
        <w:t xml:space="preserve"> </w:t>
      </w:r>
      <w:r w:rsidRPr="00C56C10">
        <w:t>See appendi</w:t>
      </w:r>
      <w:r w:rsidR="00F62C9C" w:rsidRPr="00C56C10">
        <w:t>x below</w:t>
      </w:r>
    </w:p>
    <w:p w14:paraId="0D8FF007" w14:textId="77777777" w:rsidR="00AA3D6B" w:rsidRPr="00C56C10" w:rsidRDefault="00850379" w:rsidP="00E24FFA">
      <w:pPr>
        <w:tabs>
          <w:tab w:val="left" w:pos="1700"/>
          <w:tab w:val="left" w:leader="dot" w:pos="8505"/>
        </w:tabs>
        <w:spacing w:after="120"/>
        <w:ind w:left="1134" w:right="1133"/>
        <w:jc w:val="both"/>
      </w:pPr>
      <w:r w:rsidRPr="00C56C10">
        <w:t>13.</w:t>
      </w:r>
      <w:r w:rsidRPr="00C56C10">
        <w:tab/>
        <w:t>Place:</w:t>
      </w:r>
      <w:r w:rsidRPr="00C56C10">
        <w:tab/>
      </w:r>
      <w:r w:rsidR="00816806" w:rsidRPr="00C56C10">
        <w:tab/>
      </w:r>
    </w:p>
    <w:p w14:paraId="65F7E873" w14:textId="77777777" w:rsidR="00AA3D6B" w:rsidRPr="00C56C10" w:rsidRDefault="00850379" w:rsidP="00E24FFA">
      <w:pPr>
        <w:tabs>
          <w:tab w:val="left" w:pos="1700"/>
          <w:tab w:val="left" w:leader="dot" w:pos="8505"/>
        </w:tabs>
        <w:spacing w:after="120"/>
        <w:ind w:left="1134" w:right="1133"/>
        <w:jc w:val="both"/>
      </w:pPr>
      <w:r w:rsidRPr="00C56C10">
        <w:t>14.</w:t>
      </w:r>
      <w:r w:rsidRPr="00C56C10">
        <w:tab/>
        <w:t>Date:</w:t>
      </w:r>
      <w:r w:rsidRPr="00C56C10">
        <w:tab/>
      </w:r>
      <w:r w:rsidR="00816806" w:rsidRPr="00C56C10">
        <w:tab/>
      </w:r>
    </w:p>
    <w:p w14:paraId="729D6E8C" w14:textId="77777777" w:rsidR="00AA3D6B" w:rsidRPr="00C56C10" w:rsidRDefault="00850379" w:rsidP="00E24FFA">
      <w:pPr>
        <w:tabs>
          <w:tab w:val="left" w:pos="1700"/>
          <w:tab w:val="left" w:leader="dot" w:pos="8505"/>
        </w:tabs>
        <w:spacing w:after="120"/>
        <w:ind w:left="1134" w:right="1133"/>
        <w:jc w:val="both"/>
      </w:pPr>
      <w:r w:rsidRPr="00C56C10">
        <w:t>15.</w:t>
      </w:r>
      <w:r w:rsidRPr="00C56C10">
        <w:tab/>
        <w:t>Signature:</w:t>
      </w:r>
      <w:r w:rsidRPr="00C56C10">
        <w:tab/>
      </w:r>
      <w:r w:rsidR="00816806" w:rsidRPr="00C56C10">
        <w:tab/>
      </w:r>
    </w:p>
    <w:p w14:paraId="1CA6EAD8" w14:textId="77777777" w:rsidR="00AA3D6B" w:rsidRPr="00C56C10" w:rsidRDefault="00850379" w:rsidP="00E24FFA">
      <w:pPr>
        <w:tabs>
          <w:tab w:val="left" w:pos="1700"/>
          <w:tab w:val="left" w:leader="dot" w:pos="8505"/>
        </w:tabs>
        <w:spacing w:after="120"/>
        <w:ind w:left="1134" w:right="1133"/>
        <w:jc w:val="both"/>
      </w:pPr>
      <w:r w:rsidRPr="00C56C10">
        <w:t>16.</w:t>
      </w:r>
      <w:r w:rsidRPr="00C56C10">
        <w:tab/>
        <w:t xml:space="preserve">The index to the information package lodged with the Approval Authority, </w:t>
      </w:r>
      <w:r w:rsidR="000719FE" w:rsidRPr="00C56C10">
        <w:br/>
      </w:r>
      <w:r w:rsidR="00816806" w:rsidRPr="00C56C10">
        <w:tab/>
      </w:r>
      <w:r w:rsidRPr="00C56C10">
        <w:t>which may be obtained on request is attached</w:t>
      </w:r>
      <w:r w:rsidR="000719FE" w:rsidRPr="00C56C10">
        <w:t>:</w:t>
      </w:r>
      <w:r w:rsidR="00816806" w:rsidRPr="00C56C10">
        <w:tab/>
      </w:r>
    </w:p>
    <w:p w14:paraId="4A8C2F38" w14:textId="77777777" w:rsidR="00AA3D6B" w:rsidRPr="00C56C10" w:rsidRDefault="00850379" w:rsidP="00E24FFA">
      <w:pPr>
        <w:tabs>
          <w:tab w:val="left" w:pos="1700"/>
          <w:tab w:val="left" w:leader="dot" w:pos="8505"/>
        </w:tabs>
        <w:spacing w:after="120"/>
        <w:ind w:left="1134" w:right="1133"/>
        <w:jc w:val="both"/>
      </w:pPr>
      <w:r w:rsidRPr="00C56C10">
        <w:t>17.</w:t>
      </w:r>
      <w:r w:rsidRPr="00C56C10">
        <w:tab/>
        <w:t>Reasons for extension:</w:t>
      </w:r>
      <w:r w:rsidRPr="00C56C10">
        <w:tab/>
      </w:r>
      <w:r w:rsidR="00816806" w:rsidRPr="00C56C10">
        <w:tab/>
      </w:r>
    </w:p>
    <w:p w14:paraId="7EFC4D82" w14:textId="77777777" w:rsidR="00850379" w:rsidRPr="00C56C10" w:rsidRDefault="00850379" w:rsidP="0027227E">
      <w:pPr>
        <w:tabs>
          <w:tab w:val="left" w:pos="1700"/>
          <w:tab w:val="left" w:leader="dot" w:pos="8505"/>
        </w:tabs>
        <w:spacing w:before="200"/>
        <w:ind w:left="1134" w:right="1133"/>
        <w:rPr>
          <w:b/>
        </w:rPr>
      </w:pPr>
      <w:r w:rsidRPr="00C56C10">
        <w:rPr>
          <w:b/>
        </w:rPr>
        <w:t>Appendix to type</w:t>
      </w:r>
      <w:r w:rsidR="000719FE" w:rsidRPr="00C56C10">
        <w:rPr>
          <w:b/>
        </w:rPr>
        <w:t xml:space="preserve"> </w:t>
      </w:r>
      <w:r w:rsidRPr="00C56C10">
        <w:rPr>
          <w:b/>
        </w:rPr>
        <w:t>approval communication form No.</w:t>
      </w:r>
      <w:r w:rsidR="00395453" w:rsidRPr="00C56C10">
        <w:rPr>
          <w:b/>
        </w:rPr>
        <w:t>.</w:t>
      </w:r>
      <w:r w:rsidRPr="00C56C10">
        <w:rPr>
          <w:b/>
        </w:rPr>
        <w:t>.......</w:t>
      </w:r>
    </w:p>
    <w:p w14:paraId="30367016" w14:textId="77777777" w:rsidR="00AA3D6B" w:rsidRPr="00C56C10" w:rsidRDefault="00850379" w:rsidP="0027227E">
      <w:pPr>
        <w:tabs>
          <w:tab w:val="left" w:pos="1700"/>
          <w:tab w:val="left" w:leader="dot" w:pos="8505"/>
        </w:tabs>
        <w:spacing w:after="200"/>
        <w:ind w:left="1134" w:right="1133"/>
        <w:rPr>
          <w:b/>
        </w:rPr>
      </w:pPr>
      <w:r w:rsidRPr="00C56C10">
        <w:rPr>
          <w:b/>
        </w:rPr>
        <w:t xml:space="preserve">concerning the </w:t>
      </w:r>
      <w:proofErr w:type="gramStart"/>
      <w:r w:rsidRPr="00C56C10">
        <w:rPr>
          <w:b/>
        </w:rPr>
        <w:t>type</w:t>
      </w:r>
      <w:proofErr w:type="gramEnd"/>
      <w:r w:rsidR="000719FE" w:rsidRPr="00C56C10">
        <w:rPr>
          <w:b/>
        </w:rPr>
        <w:t xml:space="preserve"> </w:t>
      </w:r>
      <w:r w:rsidRPr="00C56C10">
        <w:rPr>
          <w:b/>
        </w:rPr>
        <w:t>approval of a vehicle under</w:t>
      </w:r>
      <w:r w:rsidR="00816806" w:rsidRPr="00C56C10">
        <w:rPr>
          <w:b/>
        </w:rPr>
        <w:t xml:space="preserve"> </w:t>
      </w:r>
      <w:r w:rsidRPr="00C56C10">
        <w:rPr>
          <w:b/>
        </w:rPr>
        <w:t>Regulation No. 10</w:t>
      </w:r>
    </w:p>
    <w:p w14:paraId="3376B936" w14:textId="77777777" w:rsidR="00AA3D6B" w:rsidRPr="00C56C10" w:rsidRDefault="00850379" w:rsidP="00E24FFA">
      <w:pPr>
        <w:tabs>
          <w:tab w:val="left" w:pos="1700"/>
          <w:tab w:val="left" w:leader="dot" w:pos="8505"/>
        </w:tabs>
        <w:spacing w:after="120"/>
        <w:ind w:left="1134" w:right="1133"/>
        <w:jc w:val="both"/>
      </w:pPr>
      <w:r w:rsidRPr="00C56C10">
        <w:t>1.</w:t>
      </w:r>
      <w:r w:rsidRPr="00C56C10">
        <w:tab/>
        <w:t>Additional information:</w:t>
      </w:r>
      <w:r w:rsidRPr="00C56C10">
        <w:tab/>
      </w:r>
      <w:r w:rsidR="005800B7" w:rsidRPr="00C56C10">
        <w:tab/>
      </w:r>
    </w:p>
    <w:p w14:paraId="6CAC0F73" w14:textId="77777777" w:rsidR="00AA3D6B" w:rsidRPr="00C56C10" w:rsidRDefault="004148A2" w:rsidP="00E24FFA">
      <w:pPr>
        <w:tabs>
          <w:tab w:val="left" w:pos="1700"/>
          <w:tab w:val="left" w:leader="dot" w:pos="8505"/>
        </w:tabs>
        <w:spacing w:after="120"/>
        <w:ind w:left="1134" w:right="1133"/>
        <w:jc w:val="both"/>
        <w:rPr>
          <w:vertAlign w:val="superscript"/>
        </w:rPr>
      </w:pPr>
      <w:r w:rsidRPr="00C56C10">
        <w:t>2</w:t>
      </w:r>
      <w:r w:rsidR="00850379" w:rsidRPr="00C56C10">
        <w:t>.</w:t>
      </w:r>
      <w:r w:rsidR="00850379" w:rsidRPr="00C56C10">
        <w:tab/>
        <w:t>Electrical system rated voltage:</w:t>
      </w:r>
      <w:r w:rsidR="005800B7" w:rsidRPr="00C56C10">
        <w:t xml:space="preserve"> </w:t>
      </w:r>
      <w:r w:rsidR="00D708A3" w:rsidRPr="00C56C10">
        <w:t>...........</w:t>
      </w:r>
      <w:r w:rsidR="00E24FFA" w:rsidRPr="00C56C10">
        <w:t>...............................</w:t>
      </w:r>
      <w:r w:rsidR="00D708A3" w:rsidRPr="00C56C10">
        <w:t>....</w:t>
      </w:r>
      <w:r w:rsidR="00411493" w:rsidRPr="00C56C10">
        <w:t xml:space="preserve">V. </w:t>
      </w:r>
      <w:proofErr w:type="spellStart"/>
      <w:r w:rsidR="00411493" w:rsidRPr="00C56C10">
        <w:t>pos</w:t>
      </w:r>
      <w:proofErr w:type="spellEnd"/>
      <w:r w:rsidR="00411493" w:rsidRPr="00C56C10">
        <w:t>/neg ground</w:t>
      </w:r>
      <w:r w:rsidR="00411493" w:rsidRPr="00C56C10">
        <w:rPr>
          <w:vertAlign w:val="superscript"/>
        </w:rPr>
        <w:t>2</w:t>
      </w:r>
    </w:p>
    <w:p w14:paraId="288B49C9" w14:textId="77777777" w:rsidR="006823BC" w:rsidRPr="00C56C10" w:rsidRDefault="006823BC" w:rsidP="006823BC">
      <w:pPr>
        <w:tabs>
          <w:tab w:val="left" w:pos="1700"/>
          <w:tab w:val="left" w:leader="dot" w:pos="8505"/>
        </w:tabs>
        <w:spacing w:after="120"/>
        <w:ind w:left="1134" w:right="1133"/>
        <w:jc w:val="both"/>
      </w:pPr>
      <w:r w:rsidRPr="00C56C10">
        <w:t>3.</w:t>
      </w:r>
      <w:r w:rsidRPr="00C56C10">
        <w:tab/>
        <w:t>Environment of charging for REESS of EV and PHEV:</w:t>
      </w:r>
    </w:p>
    <w:p w14:paraId="029A7206" w14:textId="77777777" w:rsidR="006823BC" w:rsidRPr="00C56C10" w:rsidRDefault="006823BC" w:rsidP="006823BC">
      <w:pPr>
        <w:tabs>
          <w:tab w:val="left" w:pos="1700"/>
          <w:tab w:val="left" w:leader="dot" w:pos="8505"/>
        </w:tabs>
        <w:spacing w:after="120"/>
        <w:ind w:left="1134" w:right="1133"/>
        <w:jc w:val="both"/>
      </w:pPr>
      <w:r w:rsidRPr="00C56C10">
        <w:tab/>
        <w:t>Type of vehicle valid for residential environment:</w:t>
      </w:r>
      <w:r w:rsidRPr="00C56C10">
        <w:tab/>
      </w:r>
      <w:r w:rsidRPr="00C56C10">
        <w:tab/>
      </w:r>
    </w:p>
    <w:p w14:paraId="7A150706" w14:textId="77777777" w:rsidR="006823BC" w:rsidRPr="00C56C10" w:rsidRDefault="006823BC" w:rsidP="006823BC">
      <w:pPr>
        <w:tabs>
          <w:tab w:val="left" w:pos="1700"/>
          <w:tab w:val="left" w:leader="dot" w:pos="8505"/>
        </w:tabs>
        <w:spacing w:after="120"/>
        <w:ind w:left="1134" w:right="1133"/>
        <w:jc w:val="both"/>
        <w:rPr>
          <w:vertAlign w:val="superscript"/>
        </w:rPr>
      </w:pPr>
      <w:r w:rsidRPr="00C56C10">
        <w:tab/>
        <w:t>Type of vehicle valid for non-residential environment:</w:t>
      </w:r>
      <w:r w:rsidRPr="00C56C10">
        <w:tab/>
      </w:r>
      <w:r w:rsidRPr="00C56C10">
        <w:tab/>
      </w:r>
    </w:p>
    <w:p w14:paraId="1FD9AFE2" w14:textId="49486E74" w:rsidR="00AA3D6B" w:rsidRPr="00C56C10" w:rsidRDefault="006823BC" w:rsidP="00E24FFA">
      <w:pPr>
        <w:tabs>
          <w:tab w:val="left" w:pos="1700"/>
          <w:tab w:val="left" w:leader="dot" w:pos="8505"/>
        </w:tabs>
        <w:spacing w:after="120"/>
        <w:ind w:left="1134" w:right="1133"/>
        <w:jc w:val="both"/>
      </w:pPr>
      <w:r w:rsidRPr="00C56C10">
        <w:t>4</w:t>
      </w:r>
      <w:r w:rsidR="00850379" w:rsidRPr="00C56C10">
        <w:t>.</w:t>
      </w:r>
      <w:r w:rsidR="00850379" w:rsidRPr="00C56C10">
        <w:tab/>
        <w:t>Type of bodywork:</w:t>
      </w:r>
      <w:r w:rsidR="00850379" w:rsidRPr="00C56C10">
        <w:tab/>
      </w:r>
      <w:r w:rsidR="005800B7" w:rsidRPr="00C56C10">
        <w:tab/>
      </w:r>
    </w:p>
    <w:p w14:paraId="7D3D2360" w14:textId="0893C9E2" w:rsidR="00D12EC7" w:rsidRPr="00C56C10" w:rsidRDefault="006823BC" w:rsidP="00E24FFA">
      <w:pPr>
        <w:tabs>
          <w:tab w:val="left" w:pos="1700"/>
          <w:tab w:val="left" w:leader="dot" w:pos="8505"/>
        </w:tabs>
        <w:ind w:left="1134" w:right="1133"/>
        <w:jc w:val="both"/>
      </w:pPr>
      <w:r w:rsidRPr="00C56C10">
        <w:t>5</w:t>
      </w:r>
      <w:r w:rsidR="00850379" w:rsidRPr="00C56C10">
        <w:t>.</w:t>
      </w:r>
      <w:r w:rsidR="00850379" w:rsidRPr="00C56C10">
        <w:tab/>
        <w:t>List of electronic systems installed in the tested vehicle(s) not limited to the items</w:t>
      </w:r>
    </w:p>
    <w:p w14:paraId="2D831582" w14:textId="77777777" w:rsidR="00AA3D6B" w:rsidRPr="00C56C10" w:rsidRDefault="00D12EC7" w:rsidP="00E24FFA">
      <w:pPr>
        <w:tabs>
          <w:tab w:val="left" w:pos="1700"/>
          <w:tab w:val="left" w:leader="dot" w:pos="8505"/>
        </w:tabs>
        <w:spacing w:after="120"/>
        <w:ind w:left="1134" w:right="1133"/>
        <w:jc w:val="both"/>
      </w:pPr>
      <w:r w:rsidRPr="00C56C10">
        <w:tab/>
      </w:r>
      <w:r w:rsidR="00850379" w:rsidRPr="00C56C10">
        <w:t>in the information document:</w:t>
      </w:r>
      <w:r w:rsidR="00850379" w:rsidRPr="00C56C10">
        <w:tab/>
      </w:r>
      <w:r w:rsidR="005800B7" w:rsidRPr="00C56C10">
        <w:tab/>
      </w:r>
    </w:p>
    <w:p w14:paraId="18DCEAFB" w14:textId="3357B98F" w:rsidR="00AA3D6B" w:rsidRPr="00C56C10" w:rsidRDefault="006823BC" w:rsidP="00E24FFA">
      <w:pPr>
        <w:tabs>
          <w:tab w:val="left" w:pos="1700"/>
          <w:tab w:val="left" w:leader="dot" w:pos="8505"/>
        </w:tabs>
        <w:spacing w:after="120"/>
        <w:ind w:left="1134" w:right="1133"/>
        <w:jc w:val="both"/>
      </w:pPr>
      <w:r w:rsidRPr="00C56C10">
        <w:t>5</w:t>
      </w:r>
      <w:r w:rsidR="00850379" w:rsidRPr="00C56C10">
        <w:t>.1.</w:t>
      </w:r>
      <w:r w:rsidR="00850379" w:rsidRPr="00C56C10">
        <w:tab/>
        <w:t>Vehicle equipped with 24 GHz short-range r</w:t>
      </w:r>
      <w:r w:rsidR="004F6961" w:rsidRPr="00C56C10">
        <w:t>adar equipment: yes/no/optional</w:t>
      </w:r>
      <w:r w:rsidR="00850379" w:rsidRPr="00C56C10">
        <w:rPr>
          <w:vertAlign w:val="superscript"/>
        </w:rPr>
        <w:t>2</w:t>
      </w:r>
    </w:p>
    <w:p w14:paraId="6E2F4EFC" w14:textId="26453293" w:rsidR="00AA3D6B" w:rsidRPr="00C56C10" w:rsidRDefault="006823BC" w:rsidP="00E24FFA">
      <w:pPr>
        <w:tabs>
          <w:tab w:val="left" w:pos="1700"/>
          <w:tab w:val="left" w:leader="dot" w:pos="8505"/>
        </w:tabs>
        <w:spacing w:after="120"/>
        <w:ind w:left="1134" w:right="1133"/>
        <w:jc w:val="both"/>
      </w:pPr>
      <w:r w:rsidRPr="00C56C10">
        <w:t>6</w:t>
      </w:r>
      <w:r w:rsidR="00850379" w:rsidRPr="00C56C10">
        <w:t>.</w:t>
      </w:r>
      <w:r w:rsidR="00850379" w:rsidRPr="00C56C10">
        <w:tab/>
        <w:t xml:space="preserve">Laboratory accredited to ISO 17025 and recognized by the Approval Authority </w:t>
      </w:r>
      <w:r w:rsidR="000719FE" w:rsidRPr="00C56C10">
        <w:br/>
      </w:r>
      <w:r w:rsidR="00D12EC7" w:rsidRPr="00C56C10">
        <w:tab/>
      </w:r>
      <w:r w:rsidR="00850379" w:rsidRPr="00C56C10">
        <w:t>responsible for carrying out the tests:</w:t>
      </w:r>
      <w:r w:rsidR="00850379" w:rsidRPr="00C56C10">
        <w:tab/>
      </w:r>
    </w:p>
    <w:p w14:paraId="27F61568" w14:textId="13B3E337" w:rsidR="00850379" w:rsidRPr="00C56C10" w:rsidRDefault="006823BC" w:rsidP="00E24FFA">
      <w:pPr>
        <w:tabs>
          <w:tab w:val="left" w:pos="1700"/>
          <w:tab w:val="left" w:leader="dot" w:pos="8505"/>
        </w:tabs>
        <w:spacing w:after="120"/>
        <w:ind w:left="1134" w:right="1133"/>
        <w:jc w:val="both"/>
      </w:pPr>
      <w:r w:rsidRPr="00C56C10">
        <w:t>7</w:t>
      </w:r>
      <w:r w:rsidR="00850379" w:rsidRPr="00C56C10">
        <w:t>.</w:t>
      </w:r>
      <w:r w:rsidR="00850379" w:rsidRPr="00C56C10">
        <w:tab/>
        <w:t>Remarks:</w:t>
      </w:r>
      <w:r w:rsidR="00EF7441" w:rsidRPr="00C56C10">
        <w:t xml:space="preserve"> </w:t>
      </w:r>
      <w:r w:rsidR="00850379" w:rsidRPr="00C56C10">
        <w:t>(e.g. valid for both left-hand drive and right-hand drive vehicles):</w:t>
      </w:r>
      <w:r w:rsidR="00850379" w:rsidRPr="00C56C10">
        <w:tab/>
      </w:r>
      <w:r w:rsidR="005800B7" w:rsidRPr="00C56C10">
        <w:tab/>
      </w:r>
    </w:p>
    <w:p w14:paraId="269FF400" w14:textId="77777777" w:rsidR="00505E0E" w:rsidRPr="00C56C10" w:rsidRDefault="00505E0E" w:rsidP="00816806">
      <w:pPr>
        <w:tabs>
          <w:tab w:val="left" w:pos="1700"/>
          <w:tab w:val="left" w:leader="dot" w:pos="8700"/>
        </w:tabs>
        <w:spacing w:after="120"/>
        <w:ind w:left="1134" w:right="938"/>
        <w:jc w:val="both"/>
      </w:pPr>
    </w:p>
    <w:p w14:paraId="616066D6" w14:textId="77777777" w:rsidR="00AA3D6B" w:rsidRPr="00C56C10" w:rsidRDefault="00AA3D6B" w:rsidP="00392A12"/>
    <w:p w14:paraId="4A55FA7B" w14:textId="77777777" w:rsidR="00850379" w:rsidRPr="00C56C10" w:rsidRDefault="00850379" w:rsidP="00392A12">
      <w:pPr>
        <w:sectPr w:rsidR="00850379" w:rsidRPr="00C56C10" w:rsidSect="0075520F">
          <w:headerReference w:type="even" r:id="rId86"/>
          <w:headerReference w:type="default" r:id="rId87"/>
          <w:footerReference w:type="even" r:id="rId88"/>
          <w:footerReference w:type="default" r:id="rId89"/>
          <w:headerReference w:type="first" r:id="rId90"/>
          <w:footnotePr>
            <w:numRestart w:val="eachSect"/>
          </w:footnotePr>
          <w:pgSz w:w="11906" w:h="16838" w:code="9"/>
          <w:pgMar w:top="1701" w:right="1134" w:bottom="2268" w:left="1134" w:header="1134" w:footer="1701" w:gutter="0"/>
          <w:paperSrc w:first="7" w:other="7"/>
          <w:cols w:space="708"/>
          <w:docGrid w:linePitch="360"/>
        </w:sectPr>
      </w:pPr>
    </w:p>
    <w:p w14:paraId="5F77193F" w14:textId="77777777" w:rsidR="00AA3D6B" w:rsidRPr="00C56C10" w:rsidRDefault="00850379" w:rsidP="000A17DD">
      <w:pPr>
        <w:pStyle w:val="HChG"/>
      </w:pPr>
      <w:bookmarkStart w:id="143" w:name="_Toc384106360"/>
      <w:r w:rsidRPr="00C56C10">
        <w:lastRenderedPageBreak/>
        <w:t>Annex 3B</w:t>
      </w:r>
      <w:bookmarkEnd w:id="143"/>
    </w:p>
    <w:p w14:paraId="77107A8C" w14:textId="6202F199" w:rsidR="00AA3D6B" w:rsidRPr="00C56C10" w:rsidRDefault="000A17DD" w:rsidP="00F86AD8">
      <w:pPr>
        <w:pStyle w:val="HChG"/>
      </w:pPr>
      <w:r w:rsidRPr="00C56C10">
        <w:tab/>
      </w:r>
      <w:r w:rsidRPr="00C56C10">
        <w:tab/>
      </w:r>
      <w:bookmarkStart w:id="144" w:name="_Toc384106361"/>
      <w:r w:rsidR="00850379" w:rsidRPr="00C56C10">
        <w:t>C</w:t>
      </w:r>
      <w:r w:rsidRPr="00C56C10">
        <w:t>ommunication</w:t>
      </w:r>
      <w:bookmarkEnd w:id="144"/>
      <w:r w:rsidR="00F86AD8">
        <w:t xml:space="preserve"> </w:t>
      </w:r>
      <w:r w:rsidR="00F86AD8" w:rsidRPr="00F86AD8">
        <w:rPr>
          <w:highlight w:val="cyan"/>
        </w:rPr>
        <w:t xml:space="preserve">concerning the approval or </w:t>
      </w:r>
      <w:proofErr w:type="gramStart"/>
      <w:r w:rsidR="00F86AD8" w:rsidRPr="00F86AD8">
        <w:rPr>
          <w:highlight w:val="cyan"/>
        </w:rPr>
        <w:t>extension</w:t>
      </w:r>
      <w:proofErr w:type="gramEnd"/>
      <w:r w:rsidR="00F86AD8" w:rsidRPr="00F86AD8">
        <w:rPr>
          <w:highlight w:val="cyan"/>
        </w:rPr>
        <w:t xml:space="preserve"> or refusal or withdrawal of approval or </w:t>
      </w:r>
      <w:r w:rsidR="00F86AD8" w:rsidRPr="00F86AD8">
        <w:rPr>
          <w:highlight w:val="cyan"/>
        </w:rPr>
        <w:tab/>
        <w:t>production definitively discontinued of a type of electrical/electronic sub-assembly with regard to Regulation No. 10</w:t>
      </w:r>
    </w:p>
    <w:p w14:paraId="4E3A45F1" w14:textId="77777777" w:rsidR="00AA4316" w:rsidRPr="00C56C10" w:rsidRDefault="00AA4316" w:rsidP="00AA4316">
      <w:pPr>
        <w:spacing w:before="100" w:beforeAutospacing="1" w:after="100" w:afterAutospacing="1" w:line="240" w:lineRule="auto"/>
        <w:ind w:left="567" w:firstLine="567"/>
        <w:rPr>
          <w:lang w:eastAsia="fr-FR"/>
        </w:rPr>
      </w:pPr>
      <w:r w:rsidRPr="00C56C10">
        <w:rPr>
          <w:lang w:eastAsia="fr-FR"/>
        </w:rPr>
        <w:t>(</w:t>
      </w:r>
      <w:r w:rsidRPr="00C56C10">
        <w:t>Maximum format: A4 (210 x 297 mm</w:t>
      </w:r>
      <w:r w:rsidRPr="00C56C10">
        <w:rPr>
          <w:lang w:eastAsia="fr-FR"/>
        </w:rPr>
        <w:t>))</w:t>
      </w:r>
    </w:p>
    <w:p w14:paraId="2C9A1CC6" w14:textId="2C6168D4" w:rsidR="006F302A" w:rsidRPr="00C56C10" w:rsidRDefault="00091452" w:rsidP="00AA4316">
      <w:pPr>
        <w:spacing w:before="100" w:beforeAutospacing="1" w:after="100" w:afterAutospacing="1" w:line="240" w:lineRule="auto"/>
        <w:ind w:left="1134"/>
        <w:sectPr w:rsidR="006F302A" w:rsidRPr="00C56C10" w:rsidSect="0075520F">
          <w:headerReference w:type="even" r:id="rId91"/>
          <w:headerReference w:type="default" r:id="rId92"/>
          <w:footerReference w:type="even" r:id="rId93"/>
          <w:footerReference w:type="default" r:id="rId94"/>
          <w:headerReference w:type="first" r:id="rId95"/>
          <w:footnotePr>
            <w:numRestart w:val="eachSect"/>
          </w:footnotePr>
          <w:pgSz w:w="11906" w:h="16838" w:code="9"/>
          <w:pgMar w:top="1701" w:right="1134" w:bottom="2268" w:left="1134" w:header="1134" w:footer="1701" w:gutter="0"/>
          <w:paperSrc w:first="7" w:other="7"/>
          <w:cols w:space="708"/>
          <w:docGrid w:linePitch="360"/>
        </w:sectPr>
      </w:pPr>
      <w:r w:rsidRPr="00C56C10">
        <w:rPr>
          <w:noProof/>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63EAEA17"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4623596F"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552AD270"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496"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Jm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" stroked="f">
                <v:textbox>
                  <w:txbxContent>
                    <w:p w14:paraId="0C3B8F08"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63EAEA17"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4623596F"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552AD270"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v:textbox>
              </v:shape>
            </w:pict>
          </mc:Fallback>
        </mc:AlternateContent>
      </w:r>
    </w:p>
    <w:p w14:paraId="2F4E92D3" w14:textId="681AB451" w:rsidR="00AA4316" w:rsidRPr="00C56C10" w:rsidRDefault="00AA4316" w:rsidP="00AA4316">
      <w:pPr>
        <w:spacing w:before="100" w:beforeAutospacing="1" w:after="100" w:afterAutospacing="1" w:line="240" w:lineRule="auto"/>
        <w:ind w:left="1134"/>
        <w:rPr>
          <w:sz w:val="24"/>
          <w:szCs w:val="24"/>
          <w:lang w:eastAsia="fr-FR"/>
        </w:rPr>
      </w:pPr>
      <w:r w:rsidRPr="00C56C10">
        <w:rPr>
          <w:rStyle w:val="Funotenzeichen"/>
          <w:color w:val="FFFFFF"/>
        </w:rPr>
        <w:footnoteReference w:id="12"/>
      </w:r>
      <w:r w:rsidR="00091452" w:rsidRPr="00C56C10">
        <w:rPr>
          <w:noProof/>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C56C10" w:rsidRDefault="00D233E6" w:rsidP="00AA4316">
      <w:pPr>
        <w:tabs>
          <w:tab w:val="left" w:pos="2300"/>
        </w:tabs>
        <w:ind w:left="1100" w:right="1139"/>
      </w:pPr>
      <w:r w:rsidRPr="00C56C10">
        <w:t>Concerning</w:t>
      </w:r>
      <w:r w:rsidR="000719FE" w:rsidRPr="00C56C10">
        <w:t>:</w:t>
      </w:r>
      <w:r w:rsidR="00AA4316" w:rsidRPr="00C56C10">
        <w:rPr>
          <w:rStyle w:val="Funotenzeichen"/>
        </w:rPr>
        <w:footnoteReference w:id="13"/>
      </w:r>
      <w:r w:rsidR="00AA4316" w:rsidRPr="00C56C10">
        <w:t xml:space="preserve"> </w:t>
      </w:r>
      <w:r w:rsidR="00AA4316" w:rsidRPr="00C56C10">
        <w:tab/>
        <w:t>A</w:t>
      </w:r>
      <w:r w:rsidR="00B7110E" w:rsidRPr="00C56C10">
        <w:t>pproval granted</w:t>
      </w:r>
    </w:p>
    <w:p w14:paraId="273EBCB5" w14:textId="77777777" w:rsidR="00AA4316" w:rsidRPr="00C56C10" w:rsidRDefault="00AA4316" w:rsidP="00AA4316">
      <w:pPr>
        <w:tabs>
          <w:tab w:val="left" w:pos="2300"/>
        </w:tabs>
        <w:ind w:left="1100" w:right="1139"/>
      </w:pPr>
      <w:r w:rsidRPr="00C56C10">
        <w:tab/>
        <w:t>A</w:t>
      </w:r>
      <w:r w:rsidR="00B7110E" w:rsidRPr="00C56C10">
        <w:t>pproval extended</w:t>
      </w:r>
    </w:p>
    <w:p w14:paraId="2CDA38B5" w14:textId="77777777" w:rsidR="00AA4316" w:rsidRPr="00C56C10" w:rsidRDefault="00AA4316" w:rsidP="00AA4316">
      <w:pPr>
        <w:tabs>
          <w:tab w:val="left" w:pos="2300"/>
        </w:tabs>
        <w:ind w:left="1100" w:right="1139"/>
      </w:pPr>
      <w:r w:rsidRPr="00C56C10">
        <w:tab/>
        <w:t>A</w:t>
      </w:r>
      <w:r w:rsidR="00B7110E" w:rsidRPr="00C56C10">
        <w:t>pproval refused</w:t>
      </w:r>
    </w:p>
    <w:p w14:paraId="4ABE4022" w14:textId="77777777" w:rsidR="00AA4316" w:rsidRPr="00C56C10" w:rsidRDefault="00AA4316" w:rsidP="00AA4316">
      <w:pPr>
        <w:tabs>
          <w:tab w:val="left" w:pos="2300"/>
        </w:tabs>
        <w:ind w:left="1100" w:right="1139"/>
      </w:pPr>
      <w:r w:rsidRPr="00C56C10">
        <w:tab/>
        <w:t>A</w:t>
      </w:r>
      <w:r w:rsidR="00B7110E" w:rsidRPr="00C56C10">
        <w:t>pproval withdrawn</w:t>
      </w:r>
    </w:p>
    <w:p w14:paraId="7FAF4405" w14:textId="77777777" w:rsidR="00AA4316" w:rsidRPr="00C56C10" w:rsidRDefault="00AA4316" w:rsidP="00AA4316">
      <w:pPr>
        <w:tabs>
          <w:tab w:val="left" w:pos="2300"/>
        </w:tabs>
        <w:ind w:left="1100" w:right="1139"/>
      </w:pPr>
      <w:r w:rsidRPr="00C56C10">
        <w:tab/>
        <w:t>P</w:t>
      </w:r>
      <w:r w:rsidR="00B7110E" w:rsidRPr="00C56C10">
        <w:t>roduction definitively discontinued</w:t>
      </w:r>
    </w:p>
    <w:p w14:paraId="01D174B2" w14:textId="77777777" w:rsidR="00AA4316" w:rsidRPr="00C56C10" w:rsidRDefault="00AA4316" w:rsidP="00AA4316">
      <w:pPr>
        <w:pStyle w:val="para"/>
        <w:spacing w:before="240" w:after="240"/>
        <w:ind w:left="1134" w:firstLine="0"/>
        <w:jc w:val="left"/>
        <w:rPr>
          <w:lang w:val="en-GB"/>
        </w:rPr>
      </w:pPr>
      <w:r w:rsidRPr="00C56C10">
        <w:rPr>
          <w:lang w:val="en-GB"/>
        </w:rPr>
        <w:t>of a type of elect</w:t>
      </w:r>
      <w:r w:rsidR="000B4504" w:rsidRPr="00C56C10">
        <w:rPr>
          <w:lang w:val="en-GB"/>
        </w:rPr>
        <w:t>rical/electronic sub-assembly</w:t>
      </w:r>
      <w:r w:rsidR="000B4504" w:rsidRPr="00C56C10">
        <w:rPr>
          <w:vertAlign w:val="superscript"/>
          <w:lang w:val="en-GB"/>
        </w:rPr>
        <w:t>2</w:t>
      </w:r>
      <w:r w:rsidRPr="00C56C10">
        <w:rPr>
          <w:lang w:val="en-GB"/>
        </w:rPr>
        <w:t xml:space="preserve"> </w:t>
      </w:r>
      <w:proofErr w:type="gramStart"/>
      <w:r w:rsidRPr="00C56C10">
        <w:rPr>
          <w:lang w:val="en-GB"/>
        </w:rPr>
        <w:t>with regard to</w:t>
      </w:r>
      <w:proofErr w:type="gramEnd"/>
      <w:r w:rsidRPr="00C56C10">
        <w:rPr>
          <w:lang w:val="en-GB"/>
        </w:rPr>
        <w:t xml:space="preserve"> Regulation No. 10.</w:t>
      </w:r>
    </w:p>
    <w:p w14:paraId="5B769453" w14:textId="77777777" w:rsidR="00AA4316" w:rsidRPr="00C56C10" w:rsidRDefault="00AA4316" w:rsidP="000719FE">
      <w:pPr>
        <w:pStyle w:val="para"/>
        <w:tabs>
          <w:tab w:val="left" w:pos="4800"/>
        </w:tabs>
        <w:spacing w:after="240"/>
        <w:ind w:right="991"/>
        <w:rPr>
          <w:lang w:val="en-GB"/>
        </w:rPr>
      </w:pPr>
      <w:r w:rsidRPr="00C56C10">
        <w:rPr>
          <w:lang w:val="en-GB"/>
        </w:rPr>
        <w:t>Approval No.: ...</w:t>
      </w:r>
      <w:r w:rsidR="000719FE" w:rsidRPr="00C56C10">
        <w:rPr>
          <w:lang w:val="en-GB"/>
        </w:rPr>
        <w:t>.........................</w:t>
      </w:r>
      <w:r w:rsidRPr="00C56C10">
        <w:rPr>
          <w:lang w:val="en-GB"/>
        </w:rPr>
        <w:t>.......</w:t>
      </w:r>
      <w:r w:rsidRPr="00C56C10">
        <w:rPr>
          <w:lang w:val="en-GB"/>
        </w:rPr>
        <w:tab/>
      </w:r>
      <w:r w:rsidRPr="00C56C10">
        <w:rPr>
          <w:lang w:val="en-GB"/>
        </w:rPr>
        <w:tab/>
        <w:t>Extension No.: .....</w:t>
      </w:r>
      <w:r w:rsidR="000719FE" w:rsidRPr="00C56C10">
        <w:rPr>
          <w:lang w:val="en-GB"/>
        </w:rPr>
        <w:t>.............................</w:t>
      </w:r>
      <w:r w:rsidRPr="00C56C10">
        <w:rPr>
          <w:lang w:val="en-GB"/>
        </w:rPr>
        <w:t>.....</w:t>
      </w:r>
      <w:r w:rsidR="000719FE" w:rsidRPr="00C56C10">
        <w:rPr>
          <w:lang w:val="en-GB"/>
        </w:rPr>
        <w:t>.</w:t>
      </w:r>
    </w:p>
    <w:p w14:paraId="6F250ED1" w14:textId="77777777" w:rsidR="00650546" w:rsidRPr="00C56C10" w:rsidRDefault="00650546" w:rsidP="00650546">
      <w:pPr>
        <w:tabs>
          <w:tab w:val="left" w:pos="1700"/>
          <w:tab w:val="left" w:leader="dot" w:pos="8700"/>
        </w:tabs>
        <w:spacing w:after="120"/>
        <w:ind w:left="1134" w:right="938"/>
        <w:jc w:val="both"/>
      </w:pPr>
      <w:r w:rsidRPr="00C56C10">
        <w:t>1.</w:t>
      </w:r>
      <w:r w:rsidRPr="00C56C10">
        <w:tab/>
        <w:t>Make (trade name of manufacturer)</w:t>
      </w:r>
      <w:r w:rsidRPr="00C56C10">
        <w:rPr>
          <w:rStyle w:val="SingleTxtGChar"/>
        </w:rPr>
        <w:t>:</w:t>
      </w:r>
      <w:r w:rsidRPr="00C56C10">
        <w:tab/>
      </w:r>
      <w:r w:rsidRPr="00C56C10">
        <w:tab/>
      </w:r>
    </w:p>
    <w:p w14:paraId="7BB65086" w14:textId="77777777" w:rsidR="00650546" w:rsidRPr="00C56C10" w:rsidRDefault="00650546" w:rsidP="00650546">
      <w:pPr>
        <w:tabs>
          <w:tab w:val="left" w:pos="1700"/>
          <w:tab w:val="left" w:leader="dot" w:pos="8700"/>
        </w:tabs>
        <w:spacing w:after="120"/>
        <w:ind w:left="1134" w:right="938"/>
        <w:jc w:val="both"/>
      </w:pPr>
      <w:r w:rsidRPr="00C56C10">
        <w:t>2.</w:t>
      </w:r>
      <w:r w:rsidRPr="00C56C10">
        <w:tab/>
        <w:t xml:space="preserve">Type and general commercial description(s): </w:t>
      </w:r>
      <w:r w:rsidRPr="00C56C10">
        <w:tab/>
      </w:r>
      <w:r w:rsidRPr="00C56C10">
        <w:tab/>
      </w:r>
    </w:p>
    <w:p w14:paraId="1C3C1466" w14:textId="77777777" w:rsidR="00650546" w:rsidRPr="00C56C10" w:rsidRDefault="00650546" w:rsidP="00650546">
      <w:pPr>
        <w:tabs>
          <w:tab w:val="left" w:pos="1700"/>
          <w:tab w:val="left" w:leader="dot" w:pos="8700"/>
        </w:tabs>
        <w:ind w:left="1134" w:right="936"/>
        <w:jc w:val="both"/>
      </w:pPr>
      <w:r w:rsidRPr="00C56C10">
        <w:t>3.</w:t>
      </w:r>
      <w:r w:rsidRPr="00C56C10">
        <w:tab/>
        <w:t>Means of identification of type, if marked on the vehicle/component/separate</w:t>
      </w:r>
    </w:p>
    <w:p w14:paraId="47E7604D" w14:textId="77777777" w:rsidR="00650546" w:rsidRPr="00C56C10" w:rsidRDefault="00650546" w:rsidP="00650546">
      <w:pPr>
        <w:tabs>
          <w:tab w:val="left" w:pos="1700"/>
          <w:tab w:val="left" w:leader="dot" w:pos="8700"/>
        </w:tabs>
        <w:spacing w:after="120"/>
        <w:ind w:left="1134" w:right="938"/>
        <w:jc w:val="both"/>
      </w:pPr>
      <w:r w:rsidRPr="00C56C10">
        <w:tab/>
        <w:t>technical unit</w:t>
      </w:r>
      <w:r w:rsidRPr="00C56C10">
        <w:rPr>
          <w:vertAlign w:val="superscript"/>
        </w:rPr>
        <w:t>2</w:t>
      </w:r>
      <w:r w:rsidRPr="00C56C10">
        <w:tab/>
      </w:r>
      <w:r w:rsidRPr="00C56C10">
        <w:tab/>
      </w:r>
    </w:p>
    <w:p w14:paraId="12663C3F" w14:textId="77777777" w:rsidR="00650546" w:rsidRPr="00C56C10" w:rsidRDefault="00650546" w:rsidP="00650546">
      <w:pPr>
        <w:tabs>
          <w:tab w:val="left" w:pos="1700"/>
          <w:tab w:val="left" w:leader="dot" w:pos="8700"/>
        </w:tabs>
        <w:spacing w:after="120"/>
        <w:ind w:left="1134" w:right="938"/>
        <w:jc w:val="both"/>
      </w:pPr>
      <w:r w:rsidRPr="00C56C10">
        <w:t>3.1.</w:t>
      </w:r>
      <w:r w:rsidRPr="00C56C10">
        <w:tab/>
        <w:t>Location of that marking:</w:t>
      </w:r>
      <w:r w:rsidRPr="00C56C10">
        <w:tab/>
      </w:r>
      <w:r w:rsidRPr="00C56C10">
        <w:tab/>
      </w:r>
    </w:p>
    <w:p w14:paraId="7722014B" w14:textId="77777777" w:rsidR="00650546" w:rsidRPr="00C56C10" w:rsidRDefault="00650546" w:rsidP="00650546">
      <w:pPr>
        <w:tabs>
          <w:tab w:val="left" w:pos="1700"/>
          <w:tab w:val="left" w:leader="dot" w:pos="8700"/>
        </w:tabs>
        <w:spacing w:after="120"/>
        <w:ind w:left="1134" w:right="938"/>
        <w:jc w:val="both"/>
      </w:pPr>
      <w:r w:rsidRPr="00C56C10">
        <w:t>4.</w:t>
      </w:r>
      <w:r w:rsidRPr="00C56C10">
        <w:tab/>
        <w:t xml:space="preserve">Category of vehicle: </w:t>
      </w:r>
      <w:r w:rsidRPr="00C56C10">
        <w:tab/>
      </w:r>
      <w:r w:rsidRPr="00C56C10">
        <w:tab/>
      </w:r>
    </w:p>
    <w:p w14:paraId="6E98943A" w14:textId="77777777" w:rsidR="00650546" w:rsidRPr="00C56C10" w:rsidRDefault="00650546" w:rsidP="00650546">
      <w:pPr>
        <w:tabs>
          <w:tab w:val="left" w:pos="1700"/>
          <w:tab w:val="left" w:leader="dot" w:pos="8700"/>
        </w:tabs>
        <w:spacing w:after="120"/>
        <w:ind w:left="1134" w:right="938"/>
        <w:jc w:val="both"/>
      </w:pPr>
      <w:r w:rsidRPr="00C56C10">
        <w:t>5.</w:t>
      </w:r>
      <w:r w:rsidRPr="00C56C10">
        <w:tab/>
        <w:t>Name and address of manufacturer:</w:t>
      </w:r>
      <w:r w:rsidRPr="00C56C10">
        <w:tab/>
      </w:r>
      <w:r w:rsidRPr="00C56C10">
        <w:tab/>
      </w:r>
    </w:p>
    <w:p w14:paraId="6E7B6A2E" w14:textId="77777777" w:rsidR="00650546" w:rsidRPr="00C56C10" w:rsidRDefault="00650546" w:rsidP="00650546">
      <w:pPr>
        <w:tabs>
          <w:tab w:val="left" w:pos="1700"/>
          <w:tab w:val="left" w:leader="dot" w:pos="8700"/>
        </w:tabs>
        <w:ind w:left="1134" w:right="936"/>
        <w:jc w:val="both"/>
      </w:pPr>
      <w:r w:rsidRPr="00C56C10">
        <w:t>6.</w:t>
      </w:r>
      <w:r w:rsidRPr="00C56C10">
        <w:tab/>
        <w:t xml:space="preserve">In the case of components and separate technical units, location and method of affixing </w:t>
      </w:r>
    </w:p>
    <w:p w14:paraId="0FA56352" w14:textId="77777777" w:rsidR="00650546" w:rsidRPr="00C56C10" w:rsidRDefault="00650546" w:rsidP="00650546">
      <w:pPr>
        <w:tabs>
          <w:tab w:val="left" w:pos="1700"/>
          <w:tab w:val="left" w:leader="dot" w:pos="8700"/>
        </w:tabs>
        <w:spacing w:after="120"/>
        <w:ind w:left="1134" w:right="938"/>
        <w:jc w:val="both"/>
      </w:pPr>
      <w:r w:rsidRPr="00C56C10">
        <w:tab/>
        <w:t>of the approval mark:</w:t>
      </w:r>
      <w:r w:rsidRPr="00C56C10">
        <w:tab/>
      </w:r>
      <w:r w:rsidRPr="00C56C10">
        <w:tab/>
      </w:r>
    </w:p>
    <w:p w14:paraId="56DFF6F6" w14:textId="77777777" w:rsidR="00D51FC5" w:rsidRPr="00C56C10" w:rsidRDefault="00D51FC5" w:rsidP="00D51FC5">
      <w:pPr>
        <w:tabs>
          <w:tab w:val="left" w:pos="1700"/>
          <w:tab w:val="left" w:leader="dot" w:pos="8700"/>
        </w:tabs>
        <w:spacing w:after="120"/>
        <w:ind w:left="1134" w:right="938"/>
        <w:jc w:val="both"/>
      </w:pPr>
      <w:r w:rsidRPr="00C56C10">
        <w:t>7.</w:t>
      </w:r>
      <w:r w:rsidRPr="00C56C10">
        <w:tab/>
        <w:t>Address(es) of assembly plant(s):</w:t>
      </w:r>
      <w:r w:rsidRPr="00C56C10">
        <w:tab/>
      </w:r>
      <w:r w:rsidRPr="00C56C10">
        <w:tab/>
      </w:r>
    </w:p>
    <w:p w14:paraId="691221B8" w14:textId="77777777" w:rsidR="00D51FC5" w:rsidRPr="00C56C10" w:rsidRDefault="00D51FC5" w:rsidP="00D51FC5">
      <w:pPr>
        <w:tabs>
          <w:tab w:val="left" w:pos="1700"/>
          <w:tab w:val="left" w:leader="dot" w:pos="8700"/>
        </w:tabs>
        <w:spacing w:after="120"/>
        <w:ind w:left="1134" w:right="938"/>
        <w:jc w:val="both"/>
      </w:pPr>
      <w:r w:rsidRPr="00C56C10">
        <w:t>8.</w:t>
      </w:r>
      <w:r w:rsidRPr="00C56C10">
        <w:tab/>
        <w:t>Additional information (where applicable): See appendix</w:t>
      </w:r>
      <w:r w:rsidR="00F62C9C" w:rsidRPr="00C56C10">
        <w:t xml:space="preserve"> below</w:t>
      </w:r>
    </w:p>
    <w:p w14:paraId="77A46E53" w14:textId="77777777" w:rsidR="00D51FC5" w:rsidRPr="00C56C10" w:rsidRDefault="00D51FC5" w:rsidP="00D51FC5">
      <w:pPr>
        <w:tabs>
          <w:tab w:val="left" w:pos="1700"/>
          <w:tab w:val="left" w:leader="dot" w:pos="8700"/>
        </w:tabs>
        <w:spacing w:after="120"/>
        <w:ind w:left="1134" w:right="938"/>
        <w:jc w:val="both"/>
      </w:pPr>
      <w:r w:rsidRPr="00C56C10">
        <w:t>9.</w:t>
      </w:r>
      <w:r w:rsidRPr="00C56C10">
        <w:tab/>
        <w:t>Technical Service responsible for carrying out the tests:</w:t>
      </w:r>
      <w:r w:rsidRPr="00C56C10">
        <w:tab/>
      </w:r>
      <w:r w:rsidRPr="00C56C10">
        <w:tab/>
      </w:r>
    </w:p>
    <w:p w14:paraId="7A29683A" w14:textId="77777777" w:rsidR="00D51FC5" w:rsidRPr="00C56C10" w:rsidRDefault="00D51FC5" w:rsidP="00D51FC5">
      <w:pPr>
        <w:tabs>
          <w:tab w:val="left" w:pos="1700"/>
          <w:tab w:val="left" w:leader="dot" w:pos="8700"/>
        </w:tabs>
        <w:spacing w:after="120"/>
        <w:ind w:left="1134" w:right="938"/>
        <w:jc w:val="both"/>
      </w:pPr>
      <w:r w:rsidRPr="00C56C10">
        <w:lastRenderedPageBreak/>
        <w:tab/>
      </w:r>
      <w:r w:rsidRPr="00C56C10">
        <w:tab/>
      </w:r>
      <w:r w:rsidRPr="00C56C10">
        <w:tab/>
      </w:r>
    </w:p>
    <w:p w14:paraId="21905F80" w14:textId="77777777" w:rsidR="00D51FC5" w:rsidRPr="00C56C10" w:rsidRDefault="00D51FC5" w:rsidP="00D51FC5">
      <w:pPr>
        <w:tabs>
          <w:tab w:val="left" w:pos="1700"/>
          <w:tab w:val="left" w:leader="dot" w:pos="8700"/>
        </w:tabs>
        <w:spacing w:after="120"/>
        <w:ind w:left="1134" w:right="938"/>
        <w:jc w:val="both"/>
      </w:pPr>
      <w:r w:rsidRPr="00C56C10">
        <w:t>10.</w:t>
      </w:r>
      <w:r w:rsidRPr="00C56C10">
        <w:tab/>
        <w:t>Date of test report:</w:t>
      </w:r>
      <w:r w:rsidRPr="00C56C10">
        <w:tab/>
      </w:r>
      <w:r w:rsidRPr="00C56C10">
        <w:tab/>
      </w:r>
    </w:p>
    <w:p w14:paraId="3AAC70AA" w14:textId="77777777" w:rsidR="00AA3D6B" w:rsidRPr="00C56C10" w:rsidRDefault="00850379" w:rsidP="00FF7C2C">
      <w:pPr>
        <w:tabs>
          <w:tab w:val="left" w:pos="1700"/>
          <w:tab w:val="left" w:leader="dot" w:pos="8700"/>
        </w:tabs>
        <w:spacing w:after="120"/>
        <w:ind w:left="1134" w:right="938"/>
        <w:jc w:val="both"/>
      </w:pPr>
      <w:r w:rsidRPr="00C56C10">
        <w:t>11.</w:t>
      </w:r>
      <w:r w:rsidRPr="00C56C10">
        <w:tab/>
        <w:t>No. of test report:</w:t>
      </w:r>
      <w:r w:rsidRPr="00C56C10">
        <w:tab/>
      </w:r>
      <w:r w:rsidR="0072753F" w:rsidRPr="00C56C10">
        <w:tab/>
      </w:r>
    </w:p>
    <w:p w14:paraId="046B0852" w14:textId="77777777" w:rsidR="00AA3D6B" w:rsidRPr="00C56C10" w:rsidRDefault="00850379" w:rsidP="00FF7C2C">
      <w:pPr>
        <w:tabs>
          <w:tab w:val="left" w:pos="1700"/>
          <w:tab w:val="left" w:leader="dot" w:pos="8700"/>
        </w:tabs>
        <w:spacing w:after="120"/>
        <w:ind w:left="1134" w:right="938"/>
        <w:jc w:val="both"/>
      </w:pPr>
      <w:r w:rsidRPr="00C56C10">
        <w:t>12.</w:t>
      </w:r>
      <w:r w:rsidRPr="00C56C10">
        <w:tab/>
        <w:t>Remarks (if any):</w:t>
      </w:r>
      <w:r w:rsidR="00EF7441" w:rsidRPr="00C56C10">
        <w:t xml:space="preserve"> </w:t>
      </w:r>
      <w:r w:rsidRPr="00C56C10">
        <w:t>See appendix</w:t>
      </w:r>
      <w:r w:rsidR="00F62C9C" w:rsidRPr="00C56C10">
        <w:t xml:space="preserve"> below</w:t>
      </w:r>
    </w:p>
    <w:p w14:paraId="192AEE1C" w14:textId="77777777" w:rsidR="00AA3D6B" w:rsidRPr="00C56C10" w:rsidRDefault="00850379" w:rsidP="00FF7C2C">
      <w:pPr>
        <w:tabs>
          <w:tab w:val="left" w:pos="1700"/>
          <w:tab w:val="left" w:leader="dot" w:pos="8700"/>
        </w:tabs>
        <w:spacing w:after="120"/>
        <w:ind w:left="1134" w:right="938"/>
        <w:jc w:val="both"/>
      </w:pPr>
      <w:r w:rsidRPr="00C56C10">
        <w:t>13.</w:t>
      </w:r>
      <w:r w:rsidRPr="00C56C10">
        <w:tab/>
        <w:t>Place:</w:t>
      </w:r>
      <w:r w:rsidRPr="00C56C10">
        <w:tab/>
      </w:r>
    </w:p>
    <w:p w14:paraId="1EFD641E" w14:textId="77777777" w:rsidR="00AA3D6B" w:rsidRPr="00C56C10" w:rsidRDefault="00850379" w:rsidP="00FF7C2C">
      <w:pPr>
        <w:tabs>
          <w:tab w:val="left" w:pos="1700"/>
          <w:tab w:val="left" w:leader="dot" w:pos="8700"/>
        </w:tabs>
        <w:spacing w:after="120"/>
        <w:ind w:left="1134" w:right="938"/>
        <w:jc w:val="both"/>
      </w:pPr>
      <w:r w:rsidRPr="00C56C10">
        <w:t>14.</w:t>
      </w:r>
      <w:r w:rsidRPr="00C56C10">
        <w:tab/>
        <w:t>Date:</w:t>
      </w:r>
      <w:r w:rsidRPr="00C56C10">
        <w:tab/>
      </w:r>
    </w:p>
    <w:p w14:paraId="79F6925C" w14:textId="77777777" w:rsidR="00AA3D6B" w:rsidRPr="00C56C10" w:rsidRDefault="00850379" w:rsidP="00FF7C2C">
      <w:pPr>
        <w:tabs>
          <w:tab w:val="left" w:pos="1700"/>
          <w:tab w:val="left" w:leader="dot" w:pos="8700"/>
        </w:tabs>
        <w:spacing w:after="120"/>
        <w:ind w:left="1134" w:right="938"/>
        <w:jc w:val="both"/>
      </w:pPr>
      <w:r w:rsidRPr="00C56C10">
        <w:t>15.</w:t>
      </w:r>
      <w:r w:rsidRPr="00C56C10">
        <w:tab/>
        <w:t>Signature:</w:t>
      </w:r>
      <w:r w:rsidRPr="00C56C10">
        <w:tab/>
      </w:r>
    </w:p>
    <w:p w14:paraId="0359CDDC" w14:textId="77777777" w:rsidR="00FF7C2C" w:rsidRPr="00C56C10" w:rsidRDefault="00850379" w:rsidP="00FF7C2C">
      <w:pPr>
        <w:tabs>
          <w:tab w:val="left" w:pos="1700"/>
          <w:tab w:val="left" w:leader="dot" w:pos="8700"/>
        </w:tabs>
        <w:ind w:left="1134" w:right="936"/>
        <w:jc w:val="both"/>
      </w:pPr>
      <w:r w:rsidRPr="00C56C10">
        <w:t>16.</w:t>
      </w:r>
      <w:r w:rsidRPr="00C56C10">
        <w:tab/>
        <w:t xml:space="preserve">The index to the information package lodged with the Approval Authority, </w:t>
      </w:r>
      <w:r w:rsidR="00CC4361" w:rsidRPr="00C56C10">
        <w:t>which may</w:t>
      </w:r>
    </w:p>
    <w:p w14:paraId="273B1CE8" w14:textId="77777777" w:rsidR="00AA3D6B" w:rsidRPr="00C56C10" w:rsidRDefault="00FF7C2C" w:rsidP="00FF7C2C">
      <w:pPr>
        <w:tabs>
          <w:tab w:val="left" w:pos="1700"/>
          <w:tab w:val="left" w:leader="dot" w:pos="8700"/>
        </w:tabs>
        <w:spacing w:after="120"/>
        <w:ind w:left="1134" w:right="938"/>
        <w:jc w:val="both"/>
      </w:pPr>
      <w:r w:rsidRPr="00C56C10">
        <w:tab/>
      </w:r>
      <w:r w:rsidR="00850379" w:rsidRPr="00C56C10">
        <w:t>be obtained on request, is attached</w:t>
      </w:r>
      <w:r w:rsidR="000719FE" w:rsidRPr="00C56C10">
        <w:t>:</w:t>
      </w:r>
      <w:r w:rsidRPr="00C56C10">
        <w:t xml:space="preserve"> </w:t>
      </w:r>
      <w:r w:rsidR="00850379" w:rsidRPr="00C56C10">
        <w:t>.</w:t>
      </w:r>
      <w:r w:rsidRPr="00C56C10">
        <w:tab/>
      </w:r>
    </w:p>
    <w:p w14:paraId="21D0BBA9" w14:textId="77777777" w:rsidR="00AA3D6B" w:rsidRPr="00C56C10" w:rsidRDefault="00850379" w:rsidP="00FF7C2C">
      <w:pPr>
        <w:tabs>
          <w:tab w:val="left" w:pos="1700"/>
          <w:tab w:val="left" w:leader="dot" w:pos="8700"/>
        </w:tabs>
        <w:spacing w:after="120"/>
        <w:ind w:left="1134" w:right="938"/>
        <w:jc w:val="both"/>
      </w:pPr>
      <w:r w:rsidRPr="00C56C10">
        <w:t>17.</w:t>
      </w:r>
      <w:r w:rsidRPr="00C56C10">
        <w:tab/>
        <w:t>Reasons for extension:</w:t>
      </w:r>
      <w:r w:rsidRPr="00C56C10">
        <w:tab/>
      </w:r>
    </w:p>
    <w:p w14:paraId="5FBC11E4" w14:textId="53C82920" w:rsidR="00850379" w:rsidRPr="00C56C10" w:rsidRDefault="00850379" w:rsidP="0002680B">
      <w:pPr>
        <w:tabs>
          <w:tab w:val="left" w:leader="dot" w:pos="8700"/>
        </w:tabs>
        <w:spacing w:before="200"/>
        <w:ind w:left="1134" w:right="936"/>
        <w:rPr>
          <w:b/>
        </w:rPr>
      </w:pPr>
      <w:r w:rsidRPr="00C56C10">
        <w:rPr>
          <w:b/>
        </w:rPr>
        <w:t>Appendix to type</w:t>
      </w:r>
      <w:r w:rsidR="000719FE" w:rsidRPr="00C56C10">
        <w:rPr>
          <w:b/>
        </w:rPr>
        <w:t xml:space="preserve"> </w:t>
      </w:r>
      <w:r w:rsidRPr="00C56C10">
        <w:rPr>
          <w:b/>
        </w:rPr>
        <w:t>approval communication form No.</w:t>
      </w:r>
      <w:r w:rsidR="00395453" w:rsidRPr="00C56C10">
        <w:rPr>
          <w:b/>
        </w:rPr>
        <w:t>.</w:t>
      </w:r>
      <w:r w:rsidR="0074163E" w:rsidRPr="00C56C10">
        <w:rPr>
          <w:b/>
        </w:rPr>
        <w:t>.</w:t>
      </w:r>
    </w:p>
    <w:p w14:paraId="2C2DEF13" w14:textId="58DEBF8F" w:rsidR="00AA3D6B" w:rsidRPr="00C56C10" w:rsidRDefault="00850379" w:rsidP="0002680B">
      <w:pPr>
        <w:tabs>
          <w:tab w:val="left" w:leader="dot" w:pos="8700"/>
        </w:tabs>
        <w:ind w:left="1134" w:right="936"/>
        <w:rPr>
          <w:b/>
        </w:rPr>
      </w:pPr>
      <w:r w:rsidRPr="00C56C10">
        <w:rPr>
          <w:b/>
        </w:rPr>
        <w:t xml:space="preserve">concerning the </w:t>
      </w:r>
      <w:proofErr w:type="gramStart"/>
      <w:r w:rsidRPr="00C56C10">
        <w:rPr>
          <w:b/>
        </w:rPr>
        <w:t>type</w:t>
      </w:r>
      <w:proofErr w:type="gramEnd"/>
      <w:r w:rsidR="000719FE" w:rsidRPr="00C56C10">
        <w:rPr>
          <w:b/>
        </w:rPr>
        <w:t xml:space="preserve"> </w:t>
      </w:r>
      <w:r w:rsidRPr="00C56C10">
        <w:rPr>
          <w:b/>
        </w:rPr>
        <w:t>approval of an electrical/electronic</w:t>
      </w:r>
      <w:r w:rsidR="0002680B" w:rsidRPr="00C56C10">
        <w:rPr>
          <w:b/>
        </w:rPr>
        <w:t xml:space="preserve"> </w:t>
      </w:r>
      <w:r w:rsidRPr="00C56C10">
        <w:rPr>
          <w:b/>
        </w:rPr>
        <w:t>sub-assembly under</w:t>
      </w:r>
      <w:r w:rsidR="0074163E" w:rsidRPr="00C56C10">
        <w:rPr>
          <w:b/>
        </w:rPr>
        <w:t xml:space="preserve"> UN </w:t>
      </w:r>
      <w:r w:rsidRPr="00C56C10">
        <w:rPr>
          <w:b/>
        </w:rPr>
        <w:t>Regulation No. 10</w:t>
      </w:r>
    </w:p>
    <w:p w14:paraId="79396CC9" w14:textId="77777777" w:rsidR="00AA3D6B" w:rsidRPr="00C56C10" w:rsidRDefault="00850379" w:rsidP="006A1C22">
      <w:pPr>
        <w:tabs>
          <w:tab w:val="left" w:pos="1700"/>
          <w:tab w:val="left" w:leader="dot" w:pos="8700"/>
        </w:tabs>
        <w:spacing w:before="120" w:after="120"/>
        <w:ind w:left="1134" w:right="936"/>
        <w:jc w:val="both"/>
      </w:pPr>
      <w:r w:rsidRPr="00C56C10">
        <w:t>1.</w:t>
      </w:r>
      <w:r w:rsidRPr="00C56C10">
        <w:tab/>
        <w:t>Additional information:</w:t>
      </w:r>
      <w:r w:rsidRPr="00C56C10">
        <w:tab/>
      </w:r>
    </w:p>
    <w:p w14:paraId="2B0F66C3" w14:textId="77777777" w:rsidR="00AA3D6B" w:rsidRPr="00C56C10" w:rsidRDefault="00850379" w:rsidP="00FF7C2C">
      <w:pPr>
        <w:tabs>
          <w:tab w:val="left" w:pos="1700"/>
          <w:tab w:val="left" w:leader="dot" w:pos="8700"/>
        </w:tabs>
        <w:spacing w:after="120"/>
        <w:ind w:left="1134" w:right="938"/>
        <w:jc w:val="both"/>
      </w:pPr>
      <w:r w:rsidRPr="00C56C10">
        <w:t>1.1.</w:t>
      </w:r>
      <w:r w:rsidRPr="00C56C10">
        <w:tab/>
        <w:t>Electrical system rated voltage:</w:t>
      </w:r>
      <w:r w:rsidR="00FF7C2C" w:rsidRPr="00C56C10">
        <w:t xml:space="preserve"> </w:t>
      </w:r>
      <w:r w:rsidR="00E9325B" w:rsidRPr="00C56C10">
        <w:t>.......</w:t>
      </w:r>
      <w:r w:rsidR="00CC4361" w:rsidRPr="00C56C10">
        <w:t>.......................................</w:t>
      </w:r>
      <w:r w:rsidR="00E9325B" w:rsidRPr="00C56C10">
        <w:t>.....</w:t>
      </w:r>
      <w:r w:rsidR="00FF7C2C" w:rsidRPr="00C56C10">
        <w:t xml:space="preserve">V. </w:t>
      </w:r>
      <w:proofErr w:type="spellStart"/>
      <w:r w:rsidR="00FF7C2C" w:rsidRPr="00C56C10">
        <w:t>pos</w:t>
      </w:r>
      <w:proofErr w:type="spellEnd"/>
      <w:r w:rsidR="00FF7C2C" w:rsidRPr="00C56C10">
        <w:t>/neg ground</w:t>
      </w:r>
      <w:r w:rsidRPr="00C56C10">
        <w:rPr>
          <w:vertAlign w:val="superscript"/>
        </w:rPr>
        <w:t>2</w:t>
      </w:r>
    </w:p>
    <w:p w14:paraId="08E6178B" w14:textId="77777777" w:rsidR="00AA3D6B" w:rsidRPr="00C56C10" w:rsidRDefault="00850379" w:rsidP="00FF7C2C">
      <w:pPr>
        <w:tabs>
          <w:tab w:val="left" w:pos="1700"/>
          <w:tab w:val="left" w:leader="dot" w:pos="8700"/>
        </w:tabs>
        <w:spacing w:after="120"/>
        <w:ind w:left="1134" w:right="938"/>
        <w:jc w:val="both"/>
      </w:pPr>
      <w:r w:rsidRPr="00C56C10">
        <w:t>1.2.</w:t>
      </w:r>
      <w:r w:rsidRPr="00C56C10">
        <w:tab/>
        <w:t>This ESA can be used on any vehicle type with the following restrictions:</w:t>
      </w:r>
      <w:r w:rsidRPr="00C56C10">
        <w:tab/>
      </w:r>
    </w:p>
    <w:p w14:paraId="7E21D4A8" w14:textId="77777777" w:rsidR="00AA3D6B" w:rsidRPr="00C56C10" w:rsidRDefault="00850379" w:rsidP="00FF7C2C">
      <w:pPr>
        <w:tabs>
          <w:tab w:val="left" w:pos="1700"/>
          <w:tab w:val="left" w:leader="dot" w:pos="8700"/>
        </w:tabs>
        <w:spacing w:after="120"/>
        <w:ind w:left="1134" w:right="938"/>
        <w:jc w:val="both"/>
      </w:pPr>
      <w:r w:rsidRPr="00C56C10">
        <w:t>1.2.1.</w:t>
      </w:r>
      <w:r w:rsidRPr="00C56C10">
        <w:tab/>
        <w:t>Installation conditions, if any:</w:t>
      </w:r>
      <w:r w:rsidRPr="00C56C10">
        <w:tab/>
      </w:r>
    </w:p>
    <w:p w14:paraId="72E834D4" w14:textId="77777777" w:rsidR="00AA3D6B" w:rsidRPr="00C56C10" w:rsidRDefault="00850379" w:rsidP="00FF7C2C">
      <w:pPr>
        <w:tabs>
          <w:tab w:val="left" w:pos="1700"/>
          <w:tab w:val="left" w:leader="dot" w:pos="8700"/>
        </w:tabs>
        <w:spacing w:after="120"/>
        <w:ind w:left="1134" w:right="938"/>
        <w:jc w:val="both"/>
      </w:pPr>
      <w:r w:rsidRPr="00C56C10">
        <w:t>1.3.</w:t>
      </w:r>
      <w:r w:rsidRPr="00C56C10">
        <w:tab/>
        <w:t>This ESA can be used only on the following vehicle types:</w:t>
      </w:r>
      <w:r w:rsidRPr="00C56C10">
        <w:tab/>
      </w:r>
    </w:p>
    <w:p w14:paraId="513F9656" w14:textId="77777777" w:rsidR="00AA3D6B" w:rsidRPr="00C56C10" w:rsidRDefault="00850379" w:rsidP="00FF7C2C">
      <w:pPr>
        <w:tabs>
          <w:tab w:val="left" w:pos="1700"/>
          <w:tab w:val="left" w:leader="dot" w:pos="8700"/>
        </w:tabs>
        <w:spacing w:after="120"/>
        <w:ind w:left="1134" w:right="938"/>
        <w:jc w:val="both"/>
      </w:pPr>
      <w:r w:rsidRPr="00C56C10">
        <w:t>1.3.1.</w:t>
      </w:r>
      <w:r w:rsidRPr="00C56C10">
        <w:tab/>
        <w:t>Installation conditions, if any:</w:t>
      </w:r>
      <w:r w:rsidRPr="00C56C10">
        <w:tab/>
      </w:r>
    </w:p>
    <w:p w14:paraId="0F773BAF" w14:textId="77777777" w:rsidR="00850379" w:rsidRPr="00C56C10" w:rsidRDefault="00850379" w:rsidP="000719FE">
      <w:pPr>
        <w:tabs>
          <w:tab w:val="left" w:pos="1700"/>
          <w:tab w:val="left" w:leader="dot" w:pos="8700"/>
        </w:tabs>
        <w:spacing w:after="120"/>
        <w:ind w:left="1134" w:right="938"/>
        <w:jc w:val="both"/>
      </w:pPr>
      <w:r w:rsidRPr="00C56C10">
        <w:t>1.4.</w:t>
      </w:r>
      <w:r w:rsidRPr="00C56C10">
        <w:tab/>
        <w:t xml:space="preserve">The specific test method(s) </w:t>
      </w:r>
      <w:proofErr w:type="gramStart"/>
      <w:r w:rsidRPr="00C56C10">
        <w:t>used</w:t>
      </w:r>
      <w:proofErr w:type="gramEnd"/>
      <w:r w:rsidRPr="00C56C10">
        <w:t xml:space="preserve"> and the frequency ranges covered to determine</w:t>
      </w:r>
      <w:r w:rsidR="000719FE" w:rsidRPr="00C56C10">
        <w:br/>
      </w:r>
      <w:r w:rsidR="00236576" w:rsidRPr="00C56C10">
        <w:tab/>
      </w:r>
      <w:r w:rsidRPr="00C56C10">
        <w:t>immunity were: (Please specify precise method used from Annex 9):</w:t>
      </w:r>
      <w:r w:rsidRPr="00C56C10">
        <w:tab/>
      </w:r>
    </w:p>
    <w:p w14:paraId="6C396544" w14:textId="77777777" w:rsidR="00AA3D6B" w:rsidRPr="00C56C10" w:rsidRDefault="00850379" w:rsidP="000719FE">
      <w:pPr>
        <w:tabs>
          <w:tab w:val="left" w:pos="1700"/>
          <w:tab w:val="left" w:leader="dot" w:pos="8700"/>
        </w:tabs>
        <w:spacing w:after="120"/>
        <w:ind w:left="1134" w:right="938"/>
        <w:jc w:val="both"/>
      </w:pPr>
      <w:r w:rsidRPr="00C56C10">
        <w:t>1.5.</w:t>
      </w:r>
      <w:r w:rsidRPr="00C56C10">
        <w:tab/>
        <w:t xml:space="preserve">Laboratory accredited to ISO 17025 and recognized by the Approval Authority </w:t>
      </w:r>
      <w:r w:rsidR="000719FE" w:rsidRPr="00C56C10">
        <w:br/>
      </w:r>
      <w:r w:rsidR="00236576" w:rsidRPr="00C56C10">
        <w:tab/>
      </w:r>
      <w:r w:rsidRPr="00C56C10">
        <w:t>responsible for carrying out the tests:</w:t>
      </w:r>
      <w:r w:rsidRPr="00C56C10">
        <w:tab/>
      </w:r>
    </w:p>
    <w:p w14:paraId="70EEC07C" w14:textId="77777777" w:rsidR="00850379" w:rsidRPr="00C56C10" w:rsidRDefault="00850379" w:rsidP="00236576">
      <w:pPr>
        <w:tabs>
          <w:tab w:val="left" w:pos="1700"/>
          <w:tab w:val="left" w:leader="dot" w:pos="8700"/>
        </w:tabs>
        <w:spacing w:after="120"/>
        <w:ind w:left="1134" w:right="938"/>
        <w:jc w:val="both"/>
      </w:pPr>
      <w:r w:rsidRPr="00C56C10">
        <w:t>2.</w:t>
      </w:r>
      <w:r w:rsidRPr="00C56C10">
        <w:tab/>
        <w:t>Remarks:</w:t>
      </w:r>
      <w:r w:rsidRPr="00C56C10">
        <w:tab/>
      </w:r>
    </w:p>
    <w:p w14:paraId="125B4CB6" w14:textId="77777777" w:rsidR="004F6961" w:rsidRPr="00C56C10" w:rsidRDefault="004F6961" w:rsidP="00236576">
      <w:pPr>
        <w:tabs>
          <w:tab w:val="left" w:pos="1700"/>
          <w:tab w:val="left" w:leader="dot" w:pos="8700"/>
        </w:tabs>
        <w:spacing w:after="120"/>
        <w:ind w:left="1134" w:right="938"/>
        <w:jc w:val="both"/>
      </w:pPr>
      <w:r w:rsidRPr="00C56C10">
        <w:tab/>
      </w:r>
      <w:r w:rsidRPr="00C56C10">
        <w:tab/>
      </w:r>
    </w:p>
    <w:p w14:paraId="539A98BD" w14:textId="77777777" w:rsidR="00AA3D6B" w:rsidRPr="00C56C10" w:rsidRDefault="00AA3D6B" w:rsidP="00392A12"/>
    <w:p w14:paraId="6CE27475" w14:textId="77777777" w:rsidR="00850379" w:rsidRPr="00C56C10" w:rsidRDefault="00850379" w:rsidP="00392A12">
      <w:pPr>
        <w:sectPr w:rsidR="00850379" w:rsidRPr="00C56C10" w:rsidSect="0075520F">
          <w:headerReference w:type="even" r:id="rId96"/>
          <w:headerReference w:type="default" r:id="rId97"/>
          <w:footerReference w:type="even" r:id="rId98"/>
          <w:footerReference w:type="default" r:id="rId99"/>
          <w:headerReference w:type="first" r:id="rId100"/>
          <w:footnotePr>
            <w:numRestart w:val="eachSect"/>
          </w:footnotePr>
          <w:type w:val="continuous"/>
          <w:pgSz w:w="11906" w:h="16838" w:code="9"/>
          <w:pgMar w:top="1701" w:right="1134" w:bottom="2268" w:left="1134" w:header="1134" w:footer="1701" w:gutter="0"/>
          <w:paperSrc w:first="7" w:other="7"/>
          <w:cols w:space="708"/>
          <w:docGrid w:linePitch="360"/>
        </w:sectPr>
      </w:pPr>
    </w:p>
    <w:p w14:paraId="469A98A0" w14:textId="77777777" w:rsidR="00AA3D6B" w:rsidRPr="00C56C10" w:rsidRDefault="00850379" w:rsidP="000F3868">
      <w:pPr>
        <w:pStyle w:val="HChG"/>
      </w:pPr>
      <w:bookmarkStart w:id="145" w:name="_Toc384106362"/>
      <w:r w:rsidRPr="00C56C10">
        <w:lastRenderedPageBreak/>
        <w:t>Annex 4</w:t>
      </w:r>
      <w:bookmarkEnd w:id="145"/>
    </w:p>
    <w:p w14:paraId="33DE1029" w14:textId="77777777" w:rsidR="00DC77BC" w:rsidRPr="00C56C10" w:rsidRDefault="000F3868" w:rsidP="000F3868">
      <w:pPr>
        <w:pStyle w:val="HChG"/>
      </w:pPr>
      <w:r w:rsidRPr="00C56C10">
        <w:tab/>
      </w:r>
      <w:r w:rsidRPr="00C56C10">
        <w:tab/>
      </w:r>
      <w:bookmarkStart w:id="146" w:name="_Toc384106363"/>
      <w:r w:rsidR="00DC77BC" w:rsidRPr="00C56C10">
        <w:t xml:space="preserve">Method of measurement of radiated </w:t>
      </w:r>
      <w:r w:rsidR="00DC77BC" w:rsidRPr="000B3E20">
        <w:rPr>
          <w:strike/>
          <w:highlight w:val="lightGray"/>
        </w:rPr>
        <w:t>broadband</w:t>
      </w:r>
      <w:r w:rsidR="00DC77BC" w:rsidRPr="00C56C10">
        <w:t xml:space="preserve"> electromagnetic emissions from vehicles</w:t>
      </w:r>
      <w:bookmarkEnd w:id="146"/>
    </w:p>
    <w:p w14:paraId="691ECD28" w14:textId="77777777" w:rsidR="00DC77BC" w:rsidRPr="00C56C10" w:rsidRDefault="00DC77BC" w:rsidP="002E2AE7">
      <w:pPr>
        <w:spacing w:after="120"/>
        <w:ind w:left="2268" w:right="1134" w:hanging="1134"/>
        <w:jc w:val="both"/>
      </w:pPr>
      <w:r w:rsidRPr="00C56C10">
        <w:t>1.</w:t>
      </w:r>
      <w:r w:rsidRPr="00C56C10">
        <w:tab/>
        <w:t>General</w:t>
      </w:r>
    </w:p>
    <w:p w14:paraId="5DB176AF" w14:textId="77777777" w:rsidR="00DC77BC" w:rsidRPr="00C56C10" w:rsidRDefault="00DC77BC" w:rsidP="002E2AE7">
      <w:pPr>
        <w:spacing w:after="120"/>
        <w:ind w:left="2268" w:right="1134" w:hanging="1134"/>
        <w:jc w:val="both"/>
      </w:pPr>
      <w:r w:rsidRPr="00C56C10">
        <w:t>1.1.</w:t>
      </w:r>
      <w:r w:rsidRPr="00C56C10">
        <w:tab/>
      </w:r>
      <w:r w:rsidRPr="00C56C10">
        <w:tab/>
      </w:r>
      <w:r w:rsidRPr="00C56C10">
        <w:rPr>
          <w:bCs/>
        </w:rPr>
        <w:t xml:space="preserve">The test method described in this </w:t>
      </w:r>
      <w:r w:rsidR="000719FE" w:rsidRPr="00C56C10">
        <w:rPr>
          <w:bCs/>
        </w:rPr>
        <w:t>a</w:t>
      </w:r>
      <w:r w:rsidRPr="00C56C10">
        <w:rPr>
          <w:bCs/>
        </w:rPr>
        <w:t xml:space="preserve">nnex shall only be applied to vehicles. </w:t>
      </w:r>
      <w:r w:rsidRPr="00C56C10">
        <w:t>This method concerns both configurations of the vehicle:</w:t>
      </w:r>
    </w:p>
    <w:p w14:paraId="7C22FAC7" w14:textId="2A7A1AA0" w:rsidR="00DC77BC" w:rsidRPr="00C56C10" w:rsidRDefault="00DC77BC" w:rsidP="002E2AE7">
      <w:pPr>
        <w:spacing w:after="120"/>
        <w:ind w:left="2835" w:right="1134" w:hanging="567"/>
        <w:jc w:val="both"/>
      </w:pPr>
      <w:r w:rsidRPr="00C56C10">
        <w:t>(a)</w:t>
      </w:r>
      <w:r w:rsidRPr="00C56C10">
        <w:tab/>
        <w:t>Other than "</w:t>
      </w:r>
      <w:r w:rsidRPr="00C56C10">
        <w:rPr>
          <w:bCs/>
        </w:rPr>
        <w:t>REESS</w:t>
      </w:r>
      <w:r w:rsidRPr="00C56C10">
        <w:t xml:space="preserve"> charging </w:t>
      </w:r>
      <w:r w:rsidR="0074163E" w:rsidRPr="00C56C10">
        <w:t>mode coupled to the power grid";</w:t>
      </w:r>
    </w:p>
    <w:p w14:paraId="64FB9103" w14:textId="295C3F72" w:rsidR="00DC77BC" w:rsidRPr="00C56C10" w:rsidRDefault="00DC77BC" w:rsidP="002E2AE7">
      <w:pPr>
        <w:spacing w:after="120"/>
        <w:ind w:left="2835" w:right="1134" w:hanging="567"/>
        <w:jc w:val="both"/>
      </w:pPr>
      <w:r w:rsidRPr="00C56C10">
        <w:t>(b)</w:t>
      </w:r>
      <w:r w:rsidRPr="00C56C10">
        <w:tab/>
        <w:t>"</w:t>
      </w:r>
      <w:r w:rsidRPr="00C56C10">
        <w:rPr>
          <w:bCs/>
        </w:rPr>
        <w:t>REESS</w:t>
      </w:r>
      <w:r w:rsidRPr="00C56C10">
        <w:t xml:space="preserve"> charging mode coupled to the power grid"</w:t>
      </w:r>
      <w:r w:rsidR="0074163E" w:rsidRPr="00C56C10">
        <w:t>.</w:t>
      </w:r>
    </w:p>
    <w:p w14:paraId="21F70F83" w14:textId="77777777" w:rsidR="00DC77BC" w:rsidRPr="00C56C10" w:rsidRDefault="00DC77BC" w:rsidP="002E2AE7">
      <w:pPr>
        <w:spacing w:after="120"/>
        <w:ind w:left="2268" w:right="1134" w:hanging="1134"/>
        <w:jc w:val="both"/>
        <w:rPr>
          <w:bCs/>
        </w:rPr>
      </w:pPr>
      <w:r w:rsidRPr="00C56C10">
        <w:rPr>
          <w:bCs/>
        </w:rPr>
        <w:t>1.2.</w:t>
      </w:r>
      <w:r w:rsidRPr="00C56C10">
        <w:rPr>
          <w:bCs/>
        </w:rPr>
        <w:tab/>
      </w:r>
      <w:r w:rsidRPr="00C56C10">
        <w:rPr>
          <w:bCs/>
        </w:rPr>
        <w:tab/>
        <w:t>Test method</w:t>
      </w:r>
    </w:p>
    <w:p w14:paraId="1E1ACBE4" w14:textId="2CDC27D8" w:rsidR="00DC77BC" w:rsidRPr="00C56C10" w:rsidRDefault="00DC77BC" w:rsidP="002E2AE7">
      <w:pPr>
        <w:spacing w:after="120"/>
        <w:ind w:left="2268" w:right="1134"/>
        <w:jc w:val="both"/>
        <w:rPr>
          <w:bCs/>
        </w:rPr>
      </w:pPr>
      <w:r w:rsidRPr="00C56C10">
        <w:rPr>
          <w:bCs/>
        </w:rPr>
        <w:t>This test is intended to measure</w:t>
      </w:r>
      <w:r w:rsidR="000E5F81">
        <w:rPr>
          <w:bCs/>
        </w:rPr>
        <w:t xml:space="preserve"> </w:t>
      </w:r>
      <w:r w:rsidR="000E5F81" w:rsidRPr="000E5F81">
        <w:rPr>
          <w:bCs/>
          <w:highlight w:val="cyan"/>
        </w:rPr>
        <w:t>both</w:t>
      </w:r>
      <w:r w:rsidR="000E5F81">
        <w:rPr>
          <w:bCs/>
        </w:rPr>
        <w:t xml:space="preserve"> </w:t>
      </w:r>
      <w:r w:rsidRPr="00C56C10">
        <w:rPr>
          <w:bCs/>
        </w:rPr>
        <w:t xml:space="preserve">the </w:t>
      </w:r>
      <w:r w:rsidRPr="00906081">
        <w:rPr>
          <w:bCs/>
          <w:strike/>
          <w:highlight w:val="lightGray"/>
        </w:rPr>
        <w:t>broadband</w:t>
      </w:r>
      <w:r w:rsidRPr="00C56C10">
        <w:rPr>
          <w:bCs/>
        </w:rPr>
        <w:t xml:space="preserve"> emissions generated by electrical or electronic systems fitted to the vehicle (e.g. ignition system or electric motors)</w:t>
      </w:r>
      <w:r w:rsidR="000E5F81">
        <w:rPr>
          <w:bCs/>
        </w:rPr>
        <w:t xml:space="preserve"> </w:t>
      </w:r>
      <w:commentRangeStart w:id="147"/>
      <w:r w:rsidR="000E5F81" w:rsidRPr="000E5F81">
        <w:rPr>
          <w:highlight w:val="cyan"/>
        </w:rPr>
        <w:t xml:space="preserve">emissions that may emanate from microprocessor-based systems or </w:t>
      </w:r>
      <w:r w:rsidR="000E5F81">
        <w:rPr>
          <w:highlight w:val="cyan"/>
        </w:rPr>
        <w:t>similar</w:t>
      </w:r>
      <w:r w:rsidR="000E5F81" w:rsidRPr="000E5F81">
        <w:rPr>
          <w:highlight w:val="cyan"/>
        </w:rPr>
        <w:t xml:space="preserve"> source</w:t>
      </w:r>
      <w:r w:rsidR="000E5F81">
        <w:rPr>
          <w:highlight w:val="cyan"/>
        </w:rPr>
        <w:t>s</w:t>
      </w:r>
      <w:r w:rsidR="000E5F81" w:rsidRPr="000E5F81">
        <w:rPr>
          <w:highlight w:val="cyan"/>
        </w:rPr>
        <w:t>.</w:t>
      </w:r>
      <w:commentRangeEnd w:id="147"/>
      <w:r w:rsidR="000E5F81">
        <w:rPr>
          <w:rStyle w:val="Kommentarzeichen"/>
        </w:rPr>
        <w:commentReference w:id="147"/>
      </w:r>
    </w:p>
    <w:p w14:paraId="050C9F42" w14:textId="748F9395" w:rsidR="00DC77BC" w:rsidRPr="00C56C10" w:rsidRDefault="00DC77BC" w:rsidP="002E2AE7">
      <w:pPr>
        <w:spacing w:after="120"/>
        <w:ind w:left="2268" w:right="1134"/>
        <w:jc w:val="both"/>
        <w:rPr>
          <w:bCs/>
        </w:rPr>
      </w:pPr>
      <w:r w:rsidRPr="00C56C10">
        <w:rPr>
          <w:bCs/>
        </w:rPr>
        <w:t xml:space="preserve">If not otherwise stated in this </w:t>
      </w:r>
      <w:r w:rsidR="000719FE" w:rsidRPr="00C56C10">
        <w:rPr>
          <w:bCs/>
        </w:rPr>
        <w:t>a</w:t>
      </w:r>
      <w:r w:rsidRPr="00C56C10">
        <w:rPr>
          <w:bCs/>
        </w:rPr>
        <w:t>nnex</w:t>
      </w:r>
      <w:r w:rsidR="000E5F81" w:rsidRPr="000E5F81">
        <w:rPr>
          <w:bCs/>
          <w:highlight w:val="cyan"/>
        </w:rPr>
        <w:t>,</w:t>
      </w:r>
      <w:r w:rsidRPr="00C56C10">
        <w:rPr>
          <w:bCs/>
        </w:rPr>
        <w:t xml:space="preserve"> the test shall be performed according to CISPR 12.</w:t>
      </w:r>
    </w:p>
    <w:p w14:paraId="504647A5" w14:textId="77777777" w:rsidR="00DC77BC" w:rsidRPr="00C56C10" w:rsidRDefault="00DC77BC" w:rsidP="002E2AE7">
      <w:pPr>
        <w:spacing w:after="120"/>
        <w:ind w:left="2268" w:right="1134" w:hanging="1134"/>
        <w:jc w:val="both"/>
        <w:rPr>
          <w:bCs/>
        </w:rPr>
      </w:pPr>
      <w:r w:rsidRPr="00C56C10">
        <w:rPr>
          <w:bCs/>
        </w:rPr>
        <w:t>2.</w:t>
      </w:r>
      <w:r w:rsidRPr="00C56C10">
        <w:rPr>
          <w:bCs/>
        </w:rPr>
        <w:tab/>
      </w:r>
      <w:r w:rsidRPr="00C56C10">
        <w:rPr>
          <w:bCs/>
        </w:rPr>
        <w:tab/>
        <w:t>Vehicle state during tests</w:t>
      </w:r>
    </w:p>
    <w:p w14:paraId="07014597" w14:textId="481CA7CC" w:rsidR="006823BC" w:rsidRPr="00C56C10" w:rsidRDefault="006823BC" w:rsidP="006823BC">
      <w:pPr>
        <w:spacing w:after="120"/>
        <w:ind w:left="2268" w:right="1134"/>
        <w:jc w:val="both"/>
        <w:rPr>
          <w:bCs/>
        </w:rPr>
      </w:pPr>
      <w:r w:rsidRPr="00C56C10">
        <w:rPr>
          <w:bCs/>
        </w:rPr>
        <w:t>For two-wheeled vehicles, a non-conductive insulating support with a thickness of 5 – 20</w:t>
      </w:r>
      <w:r w:rsidR="00ED1A00">
        <w:rPr>
          <w:bCs/>
        </w:rPr>
        <w:t xml:space="preserve"> </w:t>
      </w:r>
      <w:r w:rsidRPr="00C56C10">
        <w:rPr>
          <w:bCs/>
        </w:rPr>
        <w:t>mm shall be used between stand and ground plane.</w:t>
      </w:r>
    </w:p>
    <w:p w14:paraId="33376646" w14:textId="77777777" w:rsidR="00DC77BC" w:rsidRDefault="00DC77BC" w:rsidP="002E2AE7">
      <w:pPr>
        <w:spacing w:after="120"/>
        <w:ind w:left="2268" w:right="1134" w:hanging="1134"/>
        <w:jc w:val="both"/>
        <w:rPr>
          <w:bCs/>
        </w:rPr>
      </w:pPr>
      <w:r w:rsidRPr="00C56C10">
        <w:rPr>
          <w:bCs/>
        </w:rPr>
        <w:t>2.1.</w:t>
      </w:r>
      <w:r w:rsidRPr="00C56C10">
        <w:rPr>
          <w:bCs/>
        </w:rPr>
        <w:tab/>
      </w:r>
      <w:r w:rsidRPr="00C56C10">
        <w:rPr>
          <w:bCs/>
        </w:rPr>
        <w:tab/>
        <w:t xml:space="preserve">Vehicle in configuration </w:t>
      </w:r>
      <w:r w:rsidRPr="00C56C10">
        <w:t>other than "</w:t>
      </w:r>
      <w:r w:rsidRPr="00C56C10">
        <w:rPr>
          <w:bCs/>
        </w:rPr>
        <w:t>REESS</w:t>
      </w:r>
      <w:r w:rsidRPr="00C56C10">
        <w:t xml:space="preserve"> charging mode coupled to the power grid"</w:t>
      </w:r>
      <w:r w:rsidRPr="00C56C10">
        <w:rPr>
          <w:bCs/>
        </w:rPr>
        <w:t>.</w:t>
      </w:r>
    </w:p>
    <w:p w14:paraId="2A457B53" w14:textId="0AA4EA61" w:rsidR="008B1759" w:rsidRDefault="008B1759" w:rsidP="008B1759">
      <w:pPr>
        <w:spacing w:after="120"/>
        <w:ind w:left="2268" w:right="1134"/>
        <w:jc w:val="both"/>
        <w:rPr>
          <w:bCs/>
        </w:rPr>
      </w:pPr>
      <w:commentRangeStart w:id="148"/>
      <w:r w:rsidRPr="008B1759">
        <w:rPr>
          <w:bCs/>
          <w:highlight w:val="cyan"/>
        </w:rPr>
        <w:t>Vehicle</w:t>
      </w:r>
      <w:r>
        <w:rPr>
          <w:bCs/>
          <w:highlight w:val="cyan"/>
        </w:rPr>
        <w:t>s</w:t>
      </w:r>
      <w:r w:rsidRPr="008B1759">
        <w:rPr>
          <w:bCs/>
          <w:highlight w:val="cyan"/>
        </w:rPr>
        <w:t xml:space="preserve"> in configuration other than "REESS charging mode coupled to the power grid" shall be measured both against the Quasi-Peak limit</w:t>
      </w:r>
      <w:r>
        <w:rPr>
          <w:bCs/>
          <w:highlight w:val="cyan"/>
        </w:rPr>
        <w:t xml:space="preserve"> </w:t>
      </w:r>
      <w:r w:rsidRPr="008B1759">
        <w:rPr>
          <w:bCs/>
          <w:highlight w:val="cyan"/>
        </w:rPr>
        <w:t>and the Average limit</w:t>
      </w:r>
      <w:r>
        <w:rPr>
          <w:bCs/>
        </w:rPr>
        <w:t>.</w:t>
      </w:r>
    </w:p>
    <w:p w14:paraId="4C19AE42" w14:textId="0C815CFF" w:rsidR="008B1759" w:rsidRPr="00C56C10" w:rsidRDefault="008B1759" w:rsidP="008B1759">
      <w:pPr>
        <w:spacing w:after="120"/>
        <w:ind w:left="2268" w:right="1134"/>
        <w:jc w:val="both"/>
        <w:rPr>
          <w:bCs/>
        </w:rPr>
      </w:pPr>
      <w:r w:rsidRPr="008B1759">
        <w:rPr>
          <w:bCs/>
          <w:highlight w:val="cyan"/>
        </w:rPr>
        <w:t>When measuring with a 10 m vehicle-antenna separation distance, the Quasi-Peak and Average limit of Appendix 2 are applicable.</w:t>
      </w:r>
      <w:r w:rsidR="007D1641">
        <w:rPr>
          <w:bCs/>
          <w:highlight w:val="cyan"/>
        </w:rPr>
        <w:t xml:space="preserve"> </w:t>
      </w:r>
      <w:r w:rsidRPr="008B1759">
        <w:rPr>
          <w:bCs/>
          <w:highlight w:val="cyan"/>
        </w:rPr>
        <w:t>When measuring with a 3 m vehicle-antenna separation distance, the Quasi-Peak and Average limit of Appendix 3 are applicable.</w:t>
      </w:r>
      <w:commentRangeEnd w:id="148"/>
      <w:r w:rsidR="007D1641">
        <w:rPr>
          <w:rStyle w:val="Kommentarzeichen"/>
        </w:rPr>
        <w:commentReference w:id="148"/>
      </w:r>
    </w:p>
    <w:p w14:paraId="6F5B6365" w14:textId="77777777" w:rsidR="00DC77BC" w:rsidRPr="00C56C10" w:rsidRDefault="00DC77BC" w:rsidP="002E2AE7">
      <w:pPr>
        <w:spacing w:after="120"/>
        <w:ind w:left="2268" w:right="1134" w:hanging="1134"/>
        <w:jc w:val="both"/>
      </w:pPr>
      <w:r w:rsidRPr="00C56C10">
        <w:t>2.1.1.</w:t>
      </w:r>
      <w:r w:rsidRPr="00C56C10">
        <w:tab/>
      </w:r>
      <w:r w:rsidRPr="00C56C10">
        <w:tab/>
      </w:r>
      <w:r w:rsidRPr="00C56C10">
        <w:rPr>
          <w:bCs/>
        </w:rPr>
        <w:t>Engine</w:t>
      </w:r>
    </w:p>
    <w:p w14:paraId="65B08950" w14:textId="570546FE" w:rsidR="00CE48D3" w:rsidRDefault="00CE48D3" w:rsidP="00CE48D3">
      <w:pPr>
        <w:spacing w:after="120"/>
        <w:ind w:left="2268" w:right="1134" w:hanging="1134"/>
        <w:jc w:val="both"/>
        <w:rPr>
          <w:bCs/>
          <w:highlight w:val="cyan"/>
        </w:rPr>
      </w:pPr>
      <w:r>
        <w:rPr>
          <w:bCs/>
          <w:highlight w:val="cyan"/>
        </w:rPr>
        <w:t>2.1.1.1</w:t>
      </w:r>
      <w:r>
        <w:rPr>
          <w:bCs/>
          <w:highlight w:val="cyan"/>
        </w:rPr>
        <w:tab/>
        <w:t xml:space="preserve">Engine </w:t>
      </w:r>
      <w:r w:rsidR="00CE2E9A">
        <w:rPr>
          <w:bCs/>
          <w:highlight w:val="cyan"/>
        </w:rPr>
        <w:t>state</w:t>
      </w:r>
      <w:r>
        <w:rPr>
          <w:bCs/>
          <w:highlight w:val="cyan"/>
        </w:rPr>
        <w:t xml:space="preserve"> for </w:t>
      </w:r>
      <w:r w:rsidR="00EF14E9">
        <w:rPr>
          <w:bCs/>
          <w:highlight w:val="cyan"/>
        </w:rPr>
        <w:t>evaluating compliance with</w:t>
      </w:r>
      <w:r>
        <w:rPr>
          <w:bCs/>
          <w:highlight w:val="cyan"/>
        </w:rPr>
        <w:t xml:space="preserve"> the Quasi-Peak limit</w:t>
      </w:r>
    </w:p>
    <w:p w14:paraId="16C7F20C" w14:textId="6540141C" w:rsidR="00762188" w:rsidRPr="00C56C10" w:rsidRDefault="00D66E69" w:rsidP="00CE48D3">
      <w:pPr>
        <w:spacing w:after="120"/>
        <w:ind w:left="2268" w:right="1134"/>
        <w:jc w:val="both"/>
      </w:pPr>
      <w:r w:rsidRPr="000E5F81">
        <w:rPr>
          <w:bCs/>
          <w:highlight w:val="cyan"/>
        </w:rPr>
        <w:t xml:space="preserve">For </w:t>
      </w:r>
      <w:r w:rsidR="00EF14E9">
        <w:rPr>
          <w:bCs/>
          <w:highlight w:val="cyan"/>
        </w:rPr>
        <w:t xml:space="preserve">evaluating compliance with </w:t>
      </w:r>
      <w:r w:rsidRPr="000E5F81">
        <w:rPr>
          <w:bCs/>
          <w:highlight w:val="cyan"/>
        </w:rPr>
        <w:t>the Quasi-Peak</w:t>
      </w:r>
      <w:r>
        <w:rPr>
          <w:bCs/>
          <w:highlight w:val="cyan"/>
        </w:rPr>
        <w:t xml:space="preserve"> limit</w:t>
      </w:r>
      <w:r w:rsidRPr="000E5F81">
        <w:rPr>
          <w:bCs/>
          <w:highlight w:val="cyan"/>
        </w:rPr>
        <w:t xml:space="preserve">, </w:t>
      </w:r>
      <w:r w:rsidRPr="00D66E69">
        <w:rPr>
          <w:bCs/>
          <w:highlight w:val="cyan"/>
        </w:rPr>
        <w:t>t</w:t>
      </w:r>
      <w:r w:rsidR="00DC77BC" w:rsidRPr="00C56C10">
        <w:rPr>
          <w:bCs/>
        </w:rPr>
        <w:t>he engine shall be in operation according to CISPR 12</w:t>
      </w:r>
      <w:r w:rsidR="00DC77BC" w:rsidRPr="00C56C10">
        <w:t>.</w:t>
      </w:r>
      <w:r w:rsidR="00762188" w:rsidRPr="00C56C10">
        <w:t xml:space="preserve"> </w:t>
      </w:r>
    </w:p>
    <w:p w14:paraId="1FE8A980" w14:textId="5680AC76" w:rsidR="00762188" w:rsidRPr="00C56C10" w:rsidRDefault="00762188" w:rsidP="002E2AE7">
      <w:pPr>
        <w:spacing w:after="120"/>
        <w:ind w:left="2268" w:right="1134"/>
        <w:jc w:val="both"/>
        <w:rPr>
          <w:bCs/>
        </w:rPr>
      </w:pPr>
      <w:r w:rsidRPr="00C56C10">
        <w:t xml:space="preserve">For </w:t>
      </w:r>
      <w:bookmarkStart w:id="149" w:name="_Ref490152012"/>
      <w:r w:rsidRPr="00C56C10">
        <w:rPr>
          <w:bCs/>
        </w:rPr>
        <w:t>vehicle with an electric propulsion motor</w:t>
      </w:r>
      <w:bookmarkEnd w:id="149"/>
      <w:r w:rsidR="00744871" w:rsidRPr="00C56C10">
        <w:rPr>
          <w:bCs/>
        </w:rPr>
        <w:t xml:space="preserve"> or </w:t>
      </w:r>
      <w:r w:rsidR="00744871" w:rsidRPr="00C56C10">
        <w:t>hybrid propulsion system</w:t>
      </w:r>
      <w:r w:rsidRPr="00C56C10">
        <w:rPr>
          <w:bCs/>
        </w:rPr>
        <w:t xml:space="preserve">, if this is not appropriate (e.g. in case of busses, trucks, two- and </w:t>
      </w:r>
      <w:proofErr w:type="gramStart"/>
      <w:r w:rsidRPr="00C56C10">
        <w:rPr>
          <w:bCs/>
        </w:rPr>
        <w:t>three wheel</w:t>
      </w:r>
      <w:proofErr w:type="gramEnd"/>
      <w:r w:rsidRPr="00C56C10">
        <w:rPr>
          <w:bCs/>
        </w:rPr>
        <w:t xml:space="preserve"> vehicles), transmission shafts, belts or chains may be disconnected to achieve the same operation condition for the propulsion.</w:t>
      </w:r>
    </w:p>
    <w:p w14:paraId="5A7E54B6" w14:textId="3B84AADA" w:rsidR="006823BC" w:rsidRDefault="006823BC" w:rsidP="002E2AE7">
      <w:pPr>
        <w:spacing w:after="120"/>
        <w:ind w:left="2268" w:right="1134"/>
        <w:jc w:val="both"/>
        <w:rPr>
          <w:bCs/>
        </w:rPr>
      </w:pPr>
      <w:r w:rsidRPr="00C56C10">
        <w:rPr>
          <w:bCs/>
        </w:rPr>
        <w:t>If operating mode defined in CISPR 12 (i.e. 40 km/h) does not activate all traction motors or auxiliary battery charging engines, an alternative, steady state operating mode shall be agreed between the Technical Service and vehicle manufacturer.</w:t>
      </w:r>
    </w:p>
    <w:p w14:paraId="1BA880EF" w14:textId="32A44E8E" w:rsidR="00CE48D3" w:rsidRDefault="00CE48D3" w:rsidP="00CE48D3">
      <w:pPr>
        <w:spacing w:after="120"/>
        <w:ind w:left="2268" w:right="1134" w:hanging="1134"/>
        <w:jc w:val="both"/>
        <w:rPr>
          <w:highlight w:val="cyan"/>
        </w:rPr>
      </w:pPr>
      <w:r>
        <w:rPr>
          <w:highlight w:val="cyan"/>
        </w:rPr>
        <w:t>2.1.1.2</w:t>
      </w:r>
      <w:r>
        <w:rPr>
          <w:highlight w:val="cyan"/>
        </w:rPr>
        <w:tab/>
        <w:t xml:space="preserve">Engine </w:t>
      </w:r>
      <w:r w:rsidR="00CE2E9A">
        <w:rPr>
          <w:highlight w:val="cyan"/>
        </w:rPr>
        <w:t>state</w:t>
      </w:r>
      <w:r>
        <w:rPr>
          <w:highlight w:val="cyan"/>
        </w:rPr>
        <w:t xml:space="preserve"> for </w:t>
      </w:r>
      <w:r w:rsidR="00EF14E9">
        <w:rPr>
          <w:bCs/>
          <w:highlight w:val="cyan"/>
        </w:rPr>
        <w:t xml:space="preserve">evaluating compliance with </w:t>
      </w:r>
      <w:r>
        <w:rPr>
          <w:highlight w:val="cyan"/>
        </w:rPr>
        <w:t>the Average limit</w:t>
      </w:r>
    </w:p>
    <w:p w14:paraId="7216FF8C" w14:textId="48AEC74A" w:rsidR="00D66E69" w:rsidRPr="00C56C10" w:rsidRDefault="00D66E69" w:rsidP="002E2AE7">
      <w:pPr>
        <w:spacing w:after="120"/>
        <w:ind w:left="2268" w:right="1134"/>
        <w:jc w:val="both"/>
        <w:rPr>
          <w:bCs/>
        </w:rPr>
      </w:pPr>
      <w:r>
        <w:rPr>
          <w:highlight w:val="cyan"/>
        </w:rPr>
        <w:lastRenderedPageBreak/>
        <w:t xml:space="preserve">For measurements </w:t>
      </w:r>
      <w:r w:rsidR="00EF14E9">
        <w:rPr>
          <w:bCs/>
          <w:highlight w:val="cyan"/>
        </w:rPr>
        <w:t xml:space="preserve">evaluating compliance with </w:t>
      </w:r>
      <w:r>
        <w:rPr>
          <w:highlight w:val="cyan"/>
        </w:rPr>
        <w:t xml:space="preserve">the Average </w:t>
      </w:r>
      <w:commentRangeStart w:id="150"/>
      <w:r w:rsidRPr="00D66E69">
        <w:rPr>
          <w:highlight w:val="cyan"/>
        </w:rPr>
        <w:t>limit</w:t>
      </w:r>
      <w:commentRangeEnd w:id="150"/>
      <w:r>
        <w:rPr>
          <w:rStyle w:val="Kommentarzeichen"/>
        </w:rPr>
        <w:commentReference w:id="150"/>
      </w:r>
      <w:r w:rsidRPr="00D66E69">
        <w:rPr>
          <w:highlight w:val="cyan"/>
        </w:rPr>
        <w:t xml:space="preserve">, the ignition switch shall be switched on. The engine shall not be </w:t>
      </w:r>
      <w:r w:rsidR="00476AEF" w:rsidRPr="00476AEF">
        <w:rPr>
          <w:highlight w:val="cyan"/>
        </w:rPr>
        <w:t>operating, and the vehicle shall be stationary</w:t>
      </w:r>
      <w:r w:rsidR="00476AEF">
        <w:t>.</w:t>
      </w:r>
    </w:p>
    <w:p w14:paraId="60F5A9DB" w14:textId="77777777" w:rsidR="00DC77BC" w:rsidRPr="00C56C10" w:rsidRDefault="00DC77BC" w:rsidP="002E2AE7">
      <w:pPr>
        <w:keepNext/>
        <w:keepLines/>
        <w:spacing w:after="120"/>
        <w:ind w:left="2268" w:right="1134" w:hanging="1134"/>
        <w:jc w:val="both"/>
        <w:rPr>
          <w:bCs/>
        </w:rPr>
      </w:pPr>
      <w:r w:rsidRPr="00C56C10">
        <w:rPr>
          <w:bCs/>
        </w:rPr>
        <w:t>2.1.2.</w:t>
      </w:r>
      <w:r w:rsidRPr="00C56C10">
        <w:rPr>
          <w:bCs/>
        </w:rPr>
        <w:tab/>
      </w:r>
      <w:r w:rsidRPr="00C56C10">
        <w:rPr>
          <w:bCs/>
        </w:rPr>
        <w:tab/>
        <w:t>Other vehicle systems</w:t>
      </w:r>
    </w:p>
    <w:p w14:paraId="5B51D240" w14:textId="16A8255A" w:rsidR="008D18DA" w:rsidRDefault="008D18DA" w:rsidP="008D18DA">
      <w:pPr>
        <w:keepNext/>
        <w:keepLines/>
        <w:spacing w:after="120"/>
        <w:ind w:left="2268" w:right="1134" w:hanging="1134"/>
        <w:jc w:val="both"/>
        <w:rPr>
          <w:bCs/>
          <w:highlight w:val="cyan"/>
        </w:rPr>
      </w:pPr>
      <w:r>
        <w:rPr>
          <w:bCs/>
          <w:highlight w:val="cyan"/>
        </w:rPr>
        <w:t>2.1.2.1.</w:t>
      </w:r>
      <w:r>
        <w:rPr>
          <w:bCs/>
          <w:highlight w:val="cyan"/>
        </w:rPr>
        <w:tab/>
      </w:r>
      <w:r>
        <w:rPr>
          <w:bCs/>
          <w:highlight w:val="cyan"/>
        </w:rPr>
        <w:tab/>
      </w:r>
      <w:r w:rsidR="00CE2E9A">
        <w:rPr>
          <w:bCs/>
          <w:highlight w:val="cyan"/>
        </w:rPr>
        <w:t>State</w:t>
      </w:r>
      <w:r>
        <w:rPr>
          <w:bCs/>
          <w:highlight w:val="cyan"/>
        </w:rPr>
        <w:t xml:space="preserve"> of other vehicle systems when </w:t>
      </w:r>
      <w:r w:rsidR="00EF14E9">
        <w:rPr>
          <w:bCs/>
          <w:highlight w:val="cyan"/>
        </w:rPr>
        <w:t xml:space="preserve">evaluating compliance with </w:t>
      </w:r>
      <w:r>
        <w:rPr>
          <w:bCs/>
          <w:highlight w:val="cyan"/>
        </w:rPr>
        <w:t>the Quasi-Peak limit</w:t>
      </w:r>
    </w:p>
    <w:p w14:paraId="4B8228C0" w14:textId="5E3DEFF7" w:rsidR="00DC77BC" w:rsidRDefault="000E5F81" w:rsidP="002E2AE7">
      <w:pPr>
        <w:keepNext/>
        <w:keepLines/>
        <w:spacing w:after="120"/>
        <w:ind w:left="2268" w:right="1134"/>
        <w:jc w:val="both"/>
        <w:rPr>
          <w:bCs/>
        </w:rPr>
      </w:pPr>
      <w:r w:rsidRPr="000E5F81">
        <w:rPr>
          <w:bCs/>
          <w:highlight w:val="cyan"/>
        </w:rPr>
        <w:t xml:space="preserve">For </w:t>
      </w:r>
      <w:r>
        <w:rPr>
          <w:bCs/>
          <w:highlight w:val="cyan"/>
        </w:rPr>
        <w:t xml:space="preserve">measurements </w:t>
      </w:r>
      <w:r w:rsidR="00EF14E9">
        <w:rPr>
          <w:bCs/>
          <w:highlight w:val="cyan"/>
        </w:rPr>
        <w:t xml:space="preserve">evaluating compliance with </w:t>
      </w:r>
      <w:r w:rsidRPr="000E5F81">
        <w:rPr>
          <w:bCs/>
          <w:highlight w:val="cyan"/>
        </w:rPr>
        <w:t>the Quasi-Peak</w:t>
      </w:r>
      <w:r>
        <w:rPr>
          <w:bCs/>
          <w:highlight w:val="cyan"/>
        </w:rPr>
        <w:t xml:space="preserve"> limit</w:t>
      </w:r>
      <w:r w:rsidRPr="000E5F81">
        <w:rPr>
          <w:bCs/>
          <w:highlight w:val="cyan"/>
        </w:rPr>
        <w:t>, a</w:t>
      </w:r>
      <w:r w:rsidR="00DC77BC" w:rsidRPr="000E5F81">
        <w:rPr>
          <w:bCs/>
        </w:rPr>
        <w:t>ll</w:t>
      </w:r>
      <w:r w:rsidR="00DC77BC" w:rsidRPr="00C56C10">
        <w:rPr>
          <w:bCs/>
        </w:rPr>
        <w:t xml:space="preserve"> equipment capable of generating </w:t>
      </w:r>
      <w:r w:rsidR="00DC77BC" w:rsidRPr="000B3E20">
        <w:rPr>
          <w:bCs/>
          <w:strike/>
          <w:highlight w:val="lightGray"/>
        </w:rPr>
        <w:t>broadband</w:t>
      </w:r>
      <w:r w:rsidR="00DC77BC" w:rsidRPr="00C56C10">
        <w:rPr>
          <w:bCs/>
        </w:rPr>
        <w:t xml:space="preserve"> emissions which can be switched on permanently by the driver or passenger should be in operation in maximum load, e.g. wiper motors or fans. The horn and electric window motors are excluded because they are not used continuously.</w:t>
      </w:r>
    </w:p>
    <w:p w14:paraId="20C90CAF" w14:textId="4A9BA98D" w:rsidR="008D18DA" w:rsidRDefault="008D18DA" w:rsidP="008D18DA">
      <w:pPr>
        <w:pStyle w:val="SingleTxtG"/>
        <w:spacing w:after="100"/>
        <w:ind w:left="2268" w:hanging="1134"/>
        <w:rPr>
          <w:highlight w:val="cyan"/>
        </w:rPr>
      </w:pPr>
      <w:r>
        <w:rPr>
          <w:highlight w:val="cyan"/>
        </w:rPr>
        <w:t>2.1.2.2.</w:t>
      </w:r>
      <w:r>
        <w:rPr>
          <w:highlight w:val="cyan"/>
        </w:rPr>
        <w:tab/>
      </w:r>
      <w:r w:rsidR="00CE2E9A">
        <w:rPr>
          <w:highlight w:val="cyan"/>
        </w:rPr>
        <w:t>State</w:t>
      </w:r>
      <w:r>
        <w:rPr>
          <w:highlight w:val="cyan"/>
        </w:rPr>
        <w:t xml:space="preserve"> of other vehicle systems when </w:t>
      </w:r>
      <w:r w:rsidR="00EF14E9">
        <w:rPr>
          <w:bCs/>
          <w:highlight w:val="cyan"/>
        </w:rPr>
        <w:t xml:space="preserve">evaluating compliance with </w:t>
      </w:r>
      <w:r>
        <w:rPr>
          <w:highlight w:val="cyan"/>
        </w:rPr>
        <w:t>the Average limit</w:t>
      </w:r>
    </w:p>
    <w:p w14:paraId="0A762F69" w14:textId="704932DC" w:rsidR="000E5F81" w:rsidRPr="00C56C10" w:rsidRDefault="000E5F81" w:rsidP="000E5F81">
      <w:pPr>
        <w:pStyle w:val="SingleTxtG"/>
        <w:spacing w:after="100"/>
        <w:ind w:left="2268"/>
      </w:pPr>
      <w:commentRangeStart w:id="151"/>
      <w:r w:rsidRPr="00476AEF">
        <w:rPr>
          <w:highlight w:val="cyan"/>
        </w:rPr>
        <w:t xml:space="preserve">For </w:t>
      </w:r>
      <w:r w:rsidR="00EF14E9">
        <w:rPr>
          <w:bCs/>
          <w:highlight w:val="cyan"/>
        </w:rPr>
        <w:t xml:space="preserve">evaluating compliance with </w:t>
      </w:r>
      <w:r w:rsidRPr="00476AEF">
        <w:rPr>
          <w:highlight w:val="cyan"/>
        </w:rPr>
        <w:t xml:space="preserve">the Average limit, </w:t>
      </w:r>
      <w:r w:rsidR="00476AEF" w:rsidRPr="00476AEF">
        <w:rPr>
          <w:highlight w:val="cyan"/>
        </w:rPr>
        <w:t>the vehicle's electronic systems shall all be in normal operating mode. A</w:t>
      </w:r>
      <w:r w:rsidRPr="00476AEF">
        <w:rPr>
          <w:highlight w:val="cyan"/>
        </w:rPr>
        <w:t>ll equipment which can be switched on permanently by the driver or passenger with internal oscillators &gt; 9 kHz or repetitive signals should be in normal operation.</w:t>
      </w:r>
      <w:commentRangeEnd w:id="151"/>
      <w:r w:rsidR="00476AEF">
        <w:rPr>
          <w:rStyle w:val="Kommentarzeichen"/>
        </w:rPr>
        <w:commentReference w:id="151"/>
      </w:r>
    </w:p>
    <w:p w14:paraId="5B6220B2" w14:textId="77777777" w:rsidR="00DC77BC" w:rsidRPr="00C56C10" w:rsidRDefault="00DC77BC" w:rsidP="002E2AE7">
      <w:pPr>
        <w:spacing w:after="120"/>
        <w:ind w:left="2268" w:right="1134" w:hanging="1134"/>
        <w:jc w:val="both"/>
        <w:rPr>
          <w:bCs/>
        </w:rPr>
      </w:pPr>
      <w:r w:rsidRPr="00C56C10">
        <w:rPr>
          <w:bCs/>
        </w:rPr>
        <w:t>2.2.</w:t>
      </w:r>
      <w:r w:rsidRPr="00C56C10">
        <w:rPr>
          <w:bCs/>
        </w:rPr>
        <w:tab/>
      </w:r>
      <w:r w:rsidRPr="00C56C10">
        <w:rPr>
          <w:bCs/>
        </w:rPr>
        <w:tab/>
        <w:t xml:space="preserve">Vehicle in configuration "REESS charging mode </w:t>
      </w:r>
      <w:r w:rsidRPr="00C56C10">
        <w:t>coupled to the power grid"</w:t>
      </w:r>
      <w:r w:rsidRPr="00C56C10">
        <w:rPr>
          <w:bCs/>
        </w:rPr>
        <w:t>.</w:t>
      </w:r>
    </w:p>
    <w:p w14:paraId="2128B0F8" w14:textId="2F47F010" w:rsidR="008B1759" w:rsidRDefault="008B1759" w:rsidP="008B1759">
      <w:pPr>
        <w:spacing w:after="120"/>
        <w:ind w:left="2268" w:right="1134"/>
        <w:jc w:val="both"/>
        <w:rPr>
          <w:bCs/>
        </w:rPr>
      </w:pPr>
      <w:commentRangeStart w:id="152"/>
      <w:r w:rsidRPr="008B1759">
        <w:rPr>
          <w:bCs/>
          <w:highlight w:val="cyan"/>
        </w:rPr>
        <w:t>Vehicle</w:t>
      </w:r>
      <w:r>
        <w:rPr>
          <w:bCs/>
          <w:highlight w:val="cyan"/>
        </w:rPr>
        <w:t>s</w:t>
      </w:r>
      <w:r w:rsidRPr="008B1759">
        <w:rPr>
          <w:bCs/>
          <w:highlight w:val="cyan"/>
        </w:rPr>
        <w:t xml:space="preserve"> in configuration "REESS charging mode coupled to the power grid" shall be measured </w:t>
      </w:r>
      <w:r>
        <w:rPr>
          <w:bCs/>
          <w:highlight w:val="cyan"/>
        </w:rPr>
        <w:t>only against the Quasi-Peak</w:t>
      </w:r>
      <w:r w:rsidRPr="008B1759">
        <w:rPr>
          <w:bCs/>
          <w:highlight w:val="cyan"/>
        </w:rPr>
        <w:t xml:space="preserve"> limit</w:t>
      </w:r>
      <w:r>
        <w:rPr>
          <w:bCs/>
        </w:rPr>
        <w:t>.</w:t>
      </w:r>
    </w:p>
    <w:p w14:paraId="499C216C" w14:textId="4E078BE6" w:rsidR="008B1759" w:rsidRPr="00C56C10" w:rsidRDefault="008B1759" w:rsidP="008B1759">
      <w:pPr>
        <w:spacing w:after="120"/>
        <w:ind w:left="2268" w:right="1134"/>
        <w:jc w:val="both"/>
        <w:rPr>
          <w:bCs/>
        </w:rPr>
      </w:pPr>
      <w:r w:rsidRPr="008B1759">
        <w:rPr>
          <w:bCs/>
          <w:highlight w:val="cyan"/>
        </w:rPr>
        <w:t xml:space="preserve">When measuring with a 10 m vehicle-antenna separation distance, the Quasi-Peak </w:t>
      </w:r>
      <w:r>
        <w:rPr>
          <w:bCs/>
          <w:highlight w:val="cyan"/>
        </w:rPr>
        <w:t>limit</w:t>
      </w:r>
      <w:r w:rsidRPr="008B1759">
        <w:rPr>
          <w:bCs/>
          <w:highlight w:val="cyan"/>
        </w:rPr>
        <w:t xml:space="preserve"> of Appendix 2 </w:t>
      </w:r>
      <w:r>
        <w:rPr>
          <w:bCs/>
          <w:highlight w:val="cyan"/>
        </w:rPr>
        <w:t>is</w:t>
      </w:r>
      <w:r w:rsidRPr="008B1759">
        <w:rPr>
          <w:bCs/>
          <w:highlight w:val="cyan"/>
        </w:rPr>
        <w:t xml:space="preserve"> applicable.</w:t>
      </w:r>
      <w:r w:rsidR="007D1641">
        <w:rPr>
          <w:bCs/>
          <w:highlight w:val="cyan"/>
        </w:rPr>
        <w:t xml:space="preserve"> </w:t>
      </w:r>
      <w:r w:rsidRPr="008B1759">
        <w:rPr>
          <w:bCs/>
          <w:highlight w:val="cyan"/>
        </w:rPr>
        <w:t xml:space="preserve">When measuring with a 3 m vehicle-antenna separation distance, the Quasi-Peak limit of Appendix 3 </w:t>
      </w:r>
      <w:r>
        <w:rPr>
          <w:bCs/>
          <w:highlight w:val="cyan"/>
        </w:rPr>
        <w:t>is</w:t>
      </w:r>
      <w:r w:rsidRPr="008B1759">
        <w:rPr>
          <w:bCs/>
          <w:highlight w:val="cyan"/>
        </w:rPr>
        <w:t xml:space="preserve"> applicable.</w:t>
      </w:r>
      <w:commentRangeEnd w:id="152"/>
      <w:r w:rsidR="007D1641">
        <w:rPr>
          <w:rStyle w:val="Kommentarzeichen"/>
        </w:rPr>
        <w:commentReference w:id="152"/>
      </w:r>
    </w:p>
    <w:p w14:paraId="3E112AA6" w14:textId="7FA6AA8D" w:rsidR="005D70A4" w:rsidRDefault="005D70A4" w:rsidP="005D70A4">
      <w:pPr>
        <w:spacing w:after="120"/>
        <w:ind w:left="2268" w:right="1134"/>
        <w:jc w:val="both"/>
      </w:pPr>
      <w:r w:rsidRPr="00C56C10">
        <w:t xml:space="preserve">The vehicle shall be tested in the charging mode configuration (if available on vehicle) as defined in </w:t>
      </w:r>
      <w:r w:rsidR="00D374D1" w:rsidRPr="00D374D1">
        <w:rPr>
          <w:highlight w:val="cyan"/>
        </w:rPr>
        <w:t>the</w:t>
      </w:r>
      <w:r w:rsidR="00D374D1">
        <w:t xml:space="preserve"> </w:t>
      </w:r>
      <w:r w:rsidRPr="00C56C10">
        <w:t xml:space="preserve">flowchart </w:t>
      </w:r>
      <w:r w:rsidRPr="00D374D1">
        <w:t xml:space="preserve">of </w:t>
      </w:r>
      <w:r w:rsidR="00D374D1" w:rsidRPr="00D374D1">
        <w:t>F</w:t>
      </w:r>
      <w:r w:rsidRPr="00D374D1">
        <w:t>igure 1</w:t>
      </w:r>
      <w:r w:rsidR="008D6CAE" w:rsidRPr="00D374D1">
        <w:t>.</w:t>
      </w:r>
      <w:r w:rsidRPr="00C56C10">
        <w:t xml:space="preserve"> </w:t>
      </w:r>
    </w:p>
    <w:p w14:paraId="657492A3" w14:textId="77777777" w:rsidR="008B1759" w:rsidRPr="00C56C10" w:rsidRDefault="008B1759" w:rsidP="005D70A4">
      <w:pPr>
        <w:spacing w:after="120"/>
        <w:ind w:left="2268" w:right="1134"/>
        <w:jc w:val="both"/>
      </w:pPr>
    </w:p>
    <w:p w14:paraId="20D3EBAD" w14:textId="0B819AEB" w:rsidR="00CE2E9A" w:rsidRDefault="00CE2E9A">
      <w:pPr>
        <w:suppressAutoHyphens w:val="0"/>
        <w:spacing w:line="240" w:lineRule="auto"/>
      </w:pPr>
      <w:r>
        <w:br w:type="page"/>
      </w:r>
    </w:p>
    <w:p w14:paraId="43708893" w14:textId="77777777" w:rsidR="005D70A4" w:rsidRPr="00C56C10" w:rsidRDefault="005D70A4" w:rsidP="002E2AE7">
      <w:pPr>
        <w:spacing w:after="120"/>
        <w:ind w:left="2268" w:right="1134"/>
        <w:jc w:val="both"/>
      </w:pPr>
    </w:p>
    <w:p w14:paraId="2D6A840C" w14:textId="77777777" w:rsidR="00AB6190" w:rsidRPr="00C56C10" w:rsidRDefault="00AB6190" w:rsidP="00AB6190">
      <w:pPr>
        <w:rPr>
          <w:rFonts w:eastAsia="MS Mincho"/>
        </w:rPr>
      </w:pPr>
      <w:r w:rsidRPr="00C56C10">
        <w:rPr>
          <w:rFonts w:eastAsia="MS Mincho"/>
          <w:noProof/>
        </w:rPr>
        <mc:AlternateContent>
          <mc:Choice Requires="wps">
            <w:drawing>
              <wp:anchor distT="45720" distB="45720" distL="114300" distR="114300" simplePos="0" relativeHeight="251757568" behindDoc="0" locked="0" layoutInCell="1" allowOverlap="1" wp14:anchorId="0349B529" wp14:editId="3DB78703">
                <wp:simplePos x="0" y="0"/>
                <wp:positionH relativeFrom="column">
                  <wp:posOffset>342582</wp:posOffset>
                </wp:positionH>
                <wp:positionV relativeFrom="paragraph">
                  <wp:posOffset>8000682</wp:posOffset>
                </wp:positionV>
                <wp:extent cx="342265" cy="227965"/>
                <wp:effectExtent l="0" t="0" r="0" b="635"/>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2728AD8"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9B529" id="Textfeld 2" o:spid="_x0000_s1497" type="#_x0000_t202" style="position:absolute;margin-left:26.95pt;margin-top:629.95pt;width:26.95pt;height:17.9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JR+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3hL1NxEmELzZFkQBhtRs+C&#10;gg7wF2c9Wazm4edeoOLMfHQk5Wo2nydP5s18cVXSBi8z28uMcJKgah45G8O7mH08cr4lyVud5Xjp&#10;5NQzWScLerJ58ublPp96eYyb3wA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BSDcJR+wEAANQDAAAOAAAAAAAAAAAAAAAA&#10;AC4CAABkcnMvZTJvRG9jLnhtbFBLAQItABQABgAIAAAAIQDUgD8n3gAAAAwBAAAPAAAAAAAAAAAA&#10;AAAAAFUEAABkcnMvZG93bnJldi54bWxQSwUGAAAAAAQABADzAAAAYAUAAAAA&#10;" filled="f" stroked="f">
                <v:textbox>
                  <w:txbxContent>
                    <w:p w14:paraId="02728AD8"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6544" behindDoc="0" locked="0" layoutInCell="1" allowOverlap="1" wp14:anchorId="44C362DF" wp14:editId="16B4DB42">
                <wp:simplePos x="0" y="0"/>
                <wp:positionH relativeFrom="column">
                  <wp:posOffset>342582</wp:posOffset>
                </wp:positionH>
                <wp:positionV relativeFrom="paragraph">
                  <wp:posOffset>6390640</wp:posOffset>
                </wp:positionV>
                <wp:extent cx="342265" cy="227965"/>
                <wp:effectExtent l="0" t="0" r="0" b="63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B03B251"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362DF" id="_x0000_s1498" type="#_x0000_t202" style="position:absolute;margin-left:26.95pt;margin-top:503.2pt;width:26.95pt;height:17.9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yn+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vCX6biJMIWmiPJgDDajJ4F&#10;BR3gL856sljNw8+9QMWZ+ehIytVsPk+ezJv5YlnSBi8z28uMcJKgah45G8O7mH08cr4lyVud5Xjp&#10;5NQzWScLerJ58ublPp96eYyb3wA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CAuqyn+wEAANQDAAAOAAAAAAAAAAAAAAAA&#10;AC4CAABkcnMvZTJvRG9jLnhtbFBLAQItABQABgAIAAAAIQCJldrU3gAAAAwBAAAPAAAAAAAAAAAA&#10;AAAAAFUEAABkcnMvZG93bnJldi54bWxQSwUGAAAAAAQABADzAAAAYAUAAAAA&#10;" filled="f" stroked="f">
                <v:textbox>
                  <w:txbxContent>
                    <w:p w14:paraId="1B03B251"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3472" behindDoc="0" locked="0" layoutInCell="1" allowOverlap="1" wp14:anchorId="334C2913" wp14:editId="0BD09D4A">
                <wp:simplePos x="0" y="0"/>
                <wp:positionH relativeFrom="column">
                  <wp:posOffset>343535</wp:posOffset>
                </wp:positionH>
                <wp:positionV relativeFrom="paragraph">
                  <wp:posOffset>3315653</wp:posOffset>
                </wp:positionV>
                <wp:extent cx="342265" cy="227965"/>
                <wp:effectExtent l="0" t="0" r="0" b="63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4F3056D"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2913" id="_x0000_s1499" type="#_x0000_t202" style="position:absolute;margin-left:27.05pt;margin-top:261.1pt;width:26.95pt;height:17.9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fX+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3hL1NxEmELzZFkQBhtRs+C&#10;gg7wF2c9Wazm4edeoOLMfHQk5Wo2nydP5s18cV3SBi8z28uMcJKgah45G8O7mH08cr4lyVud5Xjp&#10;5NQzWScLerJ58ublPp96eYyb3wA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DpEIfX+wEAANQDAAAOAAAAAAAAAAAAAAAA&#10;AC4CAABkcnMvZTJvRG9jLnhtbFBLAQItABQABgAIAAAAIQD19Ixa3gAAAAoBAAAPAAAAAAAAAAAA&#10;AAAAAFUEAABkcnMvZG93bnJldi54bWxQSwUGAAAAAAQABADzAAAAYAUAAAAA&#10;" filled="f" stroked="f">
                <v:textbox>
                  <w:txbxContent>
                    <w:p w14:paraId="64F3056D"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5520" behindDoc="0" locked="0" layoutInCell="1" allowOverlap="1" wp14:anchorId="5D2EDC20" wp14:editId="69BF92F6">
                <wp:simplePos x="0" y="0"/>
                <wp:positionH relativeFrom="column">
                  <wp:posOffset>1371282</wp:posOffset>
                </wp:positionH>
                <wp:positionV relativeFrom="paragraph">
                  <wp:posOffset>7315518</wp:posOffset>
                </wp:positionV>
                <wp:extent cx="342265" cy="227965"/>
                <wp:effectExtent l="0" t="0" r="0" b="635"/>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C35A37"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DC20" id="_x0000_s1500" type="#_x0000_t202" style="position:absolute;margin-left:107.95pt;margin-top:576.05pt;width:26.95pt;height:17.9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h+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" filled="f" stroked="f">
                <v:textbox>
                  <w:txbxContent>
                    <w:p w14:paraId="37C35A37"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4496" behindDoc="0" locked="0" layoutInCell="1" allowOverlap="1" wp14:anchorId="7575D150" wp14:editId="43EBE41F">
                <wp:simplePos x="0" y="0"/>
                <wp:positionH relativeFrom="column">
                  <wp:posOffset>1371600</wp:posOffset>
                </wp:positionH>
                <wp:positionV relativeFrom="paragraph">
                  <wp:posOffset>5710238</wp:posOffset>
                </wp:positionV>
                <wp:extent cx="342265" cy="227965"/>
                <wp:effectExtent l="0" t="0" r="0" b="63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964225C"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5D150" id="_x0000_s1501" type="#_x0000_t202" style="position:absolute;margin-left:108pt;margin-top:449.65pt;width:26.95pt;height:17.9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t4+g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" filled="f" stroked="f">
                <v:textbox>
                  <w:txbxContent>
                    <w:p w14:paraId="3964225C"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2448" behindDoc="0" locked="0" layoutInCell="1" allowOverlap="1" wp14:anchorId="4B9B4F0E" wp14:editId="2034A51A">
                <wp:simplePos x="0" y="0"/>
                <wp:positionH relativeFrom="column">
                  <wp:posOffset>4229100</wp:posOffset>
                </wp:positionH>
                <wp:positionV relativeFrom="paragraph">
                  <wp:posOffset>3424872</wp:posOffset>
                </wp:positionV>
                <wp:extent cx="342265" cy="2279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3443E49"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B4F0E" id="_x0000_s1502" type="#_x0000_t202" style="position:absolute;margin-left:333pt;margin-top:269.65pt;width:26.95pt;height:17.9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WO+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ekSJk1SSpsoX0iHRAmn9G7&#10;oKAH/MXZQB5rePi5F6g4Mx8dabmaLxbJlDlZLC8rSvC8sj2vCCcJquGRsym8jdnIE+kb0rzTWY+X&#10;To5Nk3eyokefJ3Oe53nXy2vc/AY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OJ3dY77AQAA1QMAAA4AAAAAAAAAAAAA&#10;AAAALgIAAGRycy9lMm9Eb2MueG1sUEsBAi0AFAAGAAgAAAAhADCEMC3gAAAACwEAAA8AAAAAAAAA&#10;AAAAAAAAVQQAAGRycy9kb3ducmV2LnhtbFBLBQYAAAAABAAEAPMAAABiBQAAAAA=&#10;" filled="f" stroked="f">
                <v:textbox>
                  <w:txbxContent>
                    <w:p w14:paraId="43443E49"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1424" behindDoc="0" locked="0" layoutInCell="1" allowOverlap="1" wp14:anchorId="1EAEA832" wp14:editId="2D774029">
                <wp:simplePos x="0" y="0"/>
                <wp:positionH relativeFrom="column">
                  <wp:posOffset>5371782</wp:posOffset>
                </wp:positionH>
                <wp:positionV relativeFrom="paragraph">
                  <wp:posOffset>2971482</wp:posOffset>
                </wp:positionV>
                <wp:extent cx="342265" cy="227965"/>
                <wp:effectExtent l="0" t="0" r="0" b="635"/>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165D073"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EA832" id="_x0000_s1503" type="#_x0000_t202" style="position:absolute;margin-left:422.95pt;margin-top:233.95pt;width:26.95pt;height:17.9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dP/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YUKatUnVTYQvtEOiBMPqN3&#10;QUEP+IuzgTzW8PBzL1BxZj460nI1XyySKfNmsbysaIPnme15RjhJUA2PnE3hbcxGnkjfkOadznq8&#10;dHJsmryTFT36PJnzfJ9PvbzGzW8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NWpt0/8AQAA1QMAAA4AAAAAAAAAAAAA&#10;AAAALgIAAGRycy9lMm9Eb2MueG1sUEsBAi0AFAAGAAgAAAAhAFB57jLfAAAACwEAAA8AAAAAAAAA&#10;AAAAAAAAVgQAAGRycy9kb3ducmV2LnhtbFBLBQYAAAAABAAEAPMAAABiBQAAAAA=&#10;" filled="f" stroked="f">
                <v:textbox>
                  <w:txbxContent>
                    <w:p w14:paraId="7165D073"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0400" behindDoc="0" locked="0" layoutInCell="1" allowOverlap="1" wp14:anchorId="52E52EFF" wp14:editId="3D48DF21">
                <wp:simplePos x="0" y="0"/>
                <wp:positionH relativeFrom="column">
                  <wp:posOffset>2171065</wp:posOffset>
                </wp:positionH>
                <wp:positionV relativeFrom="paragraph">
                  <wp:posOffset>3430270</wp:posOffset>
                </wp:positionV>
                <wp:extent cx="342265" cy="227965"/>
                <wp:effectExtent l="0" t="0" r="0" b="63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4A1373E"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2EFF" id="_x0000_s1504" type="#_x0000_t202" style="position:absolute;margin-left:170.95pt;margin-top:270.1pt;width:26.95pt;height:17.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Ace2bn8AQAA1QMAAA4AAAAAAAAAAAAA&#10;AAAALgIAAGRycy9lMm9Eb2MueG1sUEsBAi0AFAAGAAgAAAAhANqxRwTfAAAACwEAAA8AAAAAAAAA&#10;AAAAAAAAVgQAAGRycy9kb3ducmV2LnhtbFBLBQYAAAAABAAEAPMAAABiBQAAAAA=&#10;" filled="f" stroked="f">
                <v:textbox>
                  <w:txbxContent>
                    <w:p w14:paraId="54A1373E"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9376" behindDoc="0" locked="0" layoutInCell="1" allowOverlap="1" wp14:anchorId="2FA4BD72" wp14:editId="5E048AB1">
                <wp:simplePos x="0" y="0"/>
                <wp:positionH relativeFrom="column">
                  <wp:posOffset>3314382</wp:posOffset>
                </wp:positionH>
                <wp:positionV relativeFrom="paragraph">
                  <wp:posOffset>2628900</wp:posOffset>
                </wp:positionV>
                <wp:extent cx="342265" cy="227965"/>
                <wp:effectExtent l="0" t="0" r="0" b="63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C202ACB"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4BD72" id="_x0000_s1505" type="#_x0000_t202" style="position:absolute;margin-left:260.95pt;margin-top:207pt;width:26.95pt;height:17.9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MX/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YUKRepOqmwhfaJdECYfEbv&#10;goIe8BdnA3ms4eHnXqDizHx0pOVqvlgkU+bNYnlZ0QbPM9vzjHCSoBoeOZvC25iNPJG+Ic07nfV4&#10;6eTYNHknK3r0eTLn+T6fenmNm9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PoTQxf8AQAA1QMAAA4AAAAAAAAAAAAA&#10;AAAALgIAAGRycy9lMm9Eb2MueG1sUEsBAi0AFAAGAAgAAAAhAJX8BBPfAAAACwEAAA8AAAAAAAAA&#10;AAAAAAAAVgQAAGRycy9kb3ducmV2LnhtbFBLBQYAAAAABAAEAPMAAABiBQAAAAA=&#10;" filled="f" stroked="f">
                <v:textbox>
                  <w:txbxContent>
                    <w:p w14:paraId="3C202ACB"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8352" behindDoc="0" locked="0" layoutInCell="1" allowOverlap="1" wp14:anchorId="6F497EB1" wp14:editId="718E36B2">
                <wp:simplePos x="0" y="0"/>
                <wp:positionH relativeFrom="column">
                  <wp:posOffset>1361757</wp:posOffset>
                </wp:positionH>
                <wp:positionV relativeFrom="paragraph">
                  <wp:posOffset>2629853</wp:posOffset>
                </wp:positionV>
                <wp:extent cx="342265" cy="227965"/>
                <wp:effectExtent l="0" t="0" r="0" b="63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1CF267B"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97EB1" id="_x0000_s1506" type="#_x0000_t202" style="position:absolute;margin-left:107.2pt;margin-top:207.1pt;width:26.95pt;height:17.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3h+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ekSJk7TipsoX0iHRAmn9G7&#10;oKAH/MXZQB5rePi5F6g4Mx8dabmaLxbJlDlZLC8rSvC8sj2vCCcJquGRsym8jdnIE+kb0rzTWY+X&#10;To5Nk3eyokefJ3Oe53nXy2vc/AY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AopC3h+wEAANUDAAAOAAAAAAAAAAAAAAAA&#10;AC4CAABkcnMvZTJvRG9jLnhtbFBLAQItABQABgAIAAAAIQAJuCV+3gAAAAsBAAAPAAAAAAAAAAAA&#10;AAAAAFUEAABkcnMvZG93bnJldi54bWxQSwUGAAAAAAQABADzAAAAYAUAAAAA&#10;" filled="f" stroked="f">
                <v:textbox>
                  <w:txbxContent>
                    <w:p w14:paraId="31CF267B"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4256" behindDoc="0" locked="0" layoutInCell="1" allowOverlap="1" wp14:anchorId="77D5482A" wp14:editId="4C3E7D0D">
                <wp:simplePos x="0" y="0"/>
                <wp:positionH relativeFrom="column">
                  <wp:posOffset>350202</wp:posOffset>
                </wp:positionH>
                <wp:positionV relativeFrom="paragraph">
                  <wp:posOffset>1942783</wp:posOffset>
                </wp:positionV>
                <wp:extent cx="342265" cy="227965"/>
                <wp:effectExtent l="0" t="0" r="0" b="63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FA17BAF"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5482A" id="_x0000_s1507" type="#_x0000_t202" style="position:absolute;margin-left:27.55pt;margin-top:153pt;width:26.95pt;height:17.9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8g/A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OKlKtUnVTYQXNCHTyMPsN3&#10;gUEH/hclPXqM0fDzwL2kRH+0qOV6vlgkU+bNYnlV4cZfZnaXGW4FQjEaKRnDu5iNPJK+Rc1blfV4&#10;6WRqGr2TFZ18nsx5uc+nXl7j9jcA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H3rvIPwBAADVAwAADgAAAAAAAAAAAAAA&#10;AAAuAgAAZHJzL2Uyb0RvYy54bWxQSwECLQAUAAYACAAAACEArayOBd4AAAAKAQAADwAAAAAAAAAA&#10;AAAAAABWBAAAZHJzL2Rvd25yZXYueG1sUEsFBgAAAAAEAAQA8wAAAGEFAAAAAA==&#10;" filled="f" stroked="f">
                <v:textbox>
                  <w:txbxContent>
                    <w:p w14:paraId="7FA17BAF"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7328" behindDoc="0" locked="0" layoutInCell="1" allowOverlap="1" wp14:anchorId="14503710" wp14:editId="645D2465">
                <wp:simplePos x="0" y="0"/>
                <wp:positionH relativeFrom="column">
                  <wp:posOffset>2057082</wp:posOffset>
                </wp:positionH>
                <wp:positionV relativeFrom="paragraph">
                  <wp:posOffset>1943100</wp:posOffset>
                </wp:positionV>
                <wp:extent cx="342265" cy="227965"/>
                <wp:effectExtent l="0" t="0" r="0" b="635"/>
                <wp:wrapSquare wrapText="bothSides"/>
                <wp:docPr id="416517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C4839BF"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03710" id="_x0000_s1508" type="#_x0000_t202" style="position:absolute;margin-left:161.95pt;margin-top:153pt;width:26.95pt;height:17.9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HW/A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YVKVepOqmwg+aEOngYfYbv&#10;AoMO/C9KevQYo+HngXtJif5oUcv1fLFIpsybxXJV4cZfZnaXGW4FQjEaKRnDu5iNPJK+Rc1blfV4&#10;6WRqGr2TFZ18nsx5uc+nXl7j9jc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M3Ngdb8AQAA1QMAAA4AAAAAAAAAAAAA&#10;AAAALgIAAGRycy9lMm9Eb2MueG1sUEsBAi0AFAAGAAgAAAAhAJApTTjfAAAACwEAAA8AAAAAAAAA&#10;AAAAAAAAVgQAAGRycy9kb3ducmV2LnhtbFBLBQYAAAAABAAEAPMAAABiBQAAAAA=&#10;" filled="f" stroked="f">
                <v:textbox>
                  <w:txbxContent>
                    <w:p w14:paraId="7C4839BF"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45280" behindDoc="0" locked="0" layoutInCell="1" allowOverlap="1" wp14:anchorId="644A30BF" wp14:editId="0D3D0B79">
                <wp:simplePos x="0" y="0"/>
                <wp:positionH relativeFrom="column">
                  <wp:posOffset>690880</wp:posOffset>
                </wp:positionH>
                <wp:positionV relativeFrom="paragraph">
                  <wp:posOffset>2172018</wp:posOffset>
                </wp:positionV>
                <wp:extent cx="1709420" cy="228918"/>
                <wp:effectExtent l="76200" t="0" r="24130" b="57150"/>
                <wp:wrapNone/>
                <wp:docPr id="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BB80A46"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1" o:spid="_x0000_s1026" type="#_x0000_t34" style="position:absolute;margin-left:54.4pt;margin-top:171.05pt;width:134.6pt;height:18.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46304" behindDoc="0" locked="0" layoutInCell="1" allowOverlap="1" wp14:anchorId="79EDCCA3" wp14:editId="32D08572">
                <wp:simplePos x="0" y="0"/>
                <wp:positionH relativeFrom="column">
                  <wp:posOffset>2395855</wp:posOffset>
                </wp:positionH>
                <wp:positionV relativeFrom="paragraph">
                  <wp:posOffset>1943418</wp:posOffset>
                </wp:positionV>
                <wp:extent cx="2222" cy="228600"/>
                <wp:effectExtent l="0" t="0" r="36195" b="19050"/>
                <wp:wrapNone/>
                <wp:docPr id="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710DFE9" id="Gerader Verbinder 6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1743232" behindDoc="0" locked="0" layoutInCell="1" allowOverlap="1" wp14:anchorId="049C468D" wp14:editId="7A4B446B">
                <wp:simplePos x="0" y="0"/>
                <wp:positionH relativeFrom="column">
                  <wp:posOffset>3074670</wp:posOffset>
                </wp:positionH>
                <wp:positionV relativeFrom="paragraph">
                  <wp:posOffset>1254125</wp:posOffset>
                </wp:positionV>
                <wp:extent cx="342265" cy="227965"/>
                <wp:effectExtent l="0" t="0" r="0" b="635"/>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21C53D5"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468D" id="_x0000_s1509" type="#_x0000_t202" style="position:absolute;margin-left:242.1pt;margin-top:98.75pt;width:26.95pt;height:17.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qm/A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kVFylWqTirsoD2hDh5Gn+G7&#10;wKAD/4uSHj3W0PDzwLygRH+0qOV6vlgkU+bNYnld4cZfZnaXGWY5QjU0UjKGdzEbeSR9i5pLlfV4&#10;6WRqGr2TFZ18nsx5uc+nXl7j9jc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KRnqqb8AQAA1QMAAA4AAAAAAAAAAAAA&#10;AAAALgIAAGRycy9lMm9Eb2MueG1sUEsBAi0AFAAGAAgAAAAhAA/6iNffAAAACwEAAA8AAAAAAAAA&#10;AAAAAAAAVgQAAGRycy9kb3ducmV2LnhtbFBLBQYAAAAABAAEAPMAAABiBQAAAAA=&#10;" filled="f" stroked="f">
                <v:textbox>
                  <w:txbxContent>
                    <w:p w14:paraId="121C53D5"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2208" behindDoc="0" locked="0" layoutInCell="1" allowOverlap="1" wp14:anchorId="348CBBBA" wp14:editId="160A95FB">
                <wp:simplePos x="0" y="0"/>
                <wp:positionH relativeFrom="column">
                  <wp:posOffset>1362710</wp:posOffset>
                </wp:positionH>
                <wp:positionV relativeFrom="paragraph">
                  <wp:posOffset>1251585</wp:posOffset>
                </wp:positionV>
                <wp:extent cx="342265" cy="227965"/>
                <wp:effectExtent l="0" t="0" r="0" b="635"/>
                <wp:wrapSquare wrapText="bothSides"/>
                <wp:docPr id="3866954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AF0567D"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CBBBA" id="_x0000_s1510" type="#_x0000_t202" style="position:absolute;margin-left:107.3pt;margin-top:98.55pt;width:26.95pt;height:17.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RQ/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YUKVepOqmwhfaJdECYfEbv&#10;goIe8BdnA3ms4eHnXqDizHx0pOVqvlgkU+bNYnlZ0QbPM9vzjHCSoBoeOZvC25iNPJG+Ic07nfV4&#10;6eTYNHknK3r0eTLn+T6fenmNm9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HbQxFD8AQAA1QMAAA4AAAAAAAAAAAAA&#10;AAAALgIAAGRycy9lMm9Eb2MueG1sUEsBAi0AFAAGAAgAAAAhAKGqGgnfAAAACwEAAA8AAAAAAAAA&#10;AAAAAAAAVgQAAGRycy9kb3ducmV2LnhtbFBLBQYAAAAABAAEAPMAAABiBQAAAAA=&#10;" filled="f" stroked="f">
                <v:textbox>
                  <w:txbxContent>
                    <w:p w14:paraId="2AF0567D"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1184" behindDoc="0" locked="0" layoutInCell="1" allowOverlap="1" wp14:anchorId="2F2875A2" wp14:editId="3E358B36">
                <wp:simplePos x="0" y="0"/>
                <wp:positionH relativeFrom="column">
                  <wp:posOffset>3542982</wp:posOffset>
                </wp:positionH>
                <wp:positionV relativeFrom="paragraph">
                  <wp:posOffset>133350</wp:posOffset>
                </wp:positionV>
                <wp:extent cx="1028065" cy="1404620"/>
                <wp:effectExtent l="0" t="0" r="19685" b="13970"/>
                <wp:wrapSquare wrapText="bothSides"/>
                <wp:docPr id="1721022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1BD3F83" w14:textId="7FD6EE74" w:rsidR="00AB6190" w:rsidRPr="00C56C10" w:rsidRDefault="00AB6190" w:rsidP="00AB6190">
                            <w:pPr>
                              <w:autoSpaceDE w:val="0"/>
                              <w:autoSpaceDN w:val="0"/>
                              <w:adjustRightInd w:val="0"/>
                              <w:spacing w:line="288" w:lineRule="auto"/>
                              <w:ind w:left="426"/>
                              <w:rPr>
                                <w:strike/>
                                <w:color w:val="000000"/>
                              </w:rPr>
                            </w:pPr>
                            <w:r w:rsidRPr="00C56C10">
                              <w:rPr>
                                <w:b/>
                                <w:bCs/>
                                <w:color w:val="000000"/>
                              </w:rPr>
                              <w:t>Key</w:t>
                            </w:r>
                          </w:p>
                          <w:p w14:paraId="043A725D" w14:textId="7EB33D81" w:rsidR="00AB6190" w:rsidRPr="00C56C10" w:rsidRDefault="00AB6190" w:rsidP="00AB6190">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5142114E" w14:textId="1C8075F9" w:rsidR="00AB6190" w:rsidRPr="00C56C10" w:rsidRDefault="00AB6190" w:rsidP="00AB6190">
                            <w:pPr>
                              <w:jc w:val="center"/>
                              <w:rPr>
                                <w:strike/>
                              </w:rPr>
                            </w:pPr>
                            <w:r w:rsidRPr="00C56C10">
                              <w:rPr>
                                <w:color w:val="000000"/>
                              </w:rPr>
                              <w:t xml:space="preserve">N </w:t>
                            </w:r>
                            <w:r w:rsidRPr="00C56C10">
                              <w:rPr>
                                <w:b/>
                                <w:bCs/>
                                <w:color w:val="000000"/>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875A2" id="_x0000_s1511" type="#_x0000_t202" style="position:absolute;margin-left:278.95pt;margin-top:10.5pt;width:80.9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DHnl2xIQIAADkEAAAOAAAAAAAAAAAAAAAAAC4CAABkcnMvZTJvRG9jLnht&#10;bFBLAQItABQABgAIAAAAIQBrF+yl3wAAAAoBAAAPAAAAAAAAAAAAAAAAAHsEAABkcnMvZG93bnJl&#10;di54bWxQSwUGAAAAAAQABADzAAAAhwUAAAAA&#10;" strokecolor="window">
                <v:textbox style="mso-fit-shape-to-text:t">
                  <w:txbxContent>
                    <w:p w14:paraId="71BD3F83" w14:textId="7FD6EE74" w:rsidR="00AB6190" w:rsidRPr="00C56C10" w:rsidRDefault="00AB6190" w:rsidP="00AB6190">
                      <w:pPr>
                        <w:autoSpaceDE w:val="0"/>
                        <w:autoSpaceDN w:val="0"/>
                        <w:adjustRightInd w:val="0"/>
                        <w:spacing w:line="288" w:lineRule="auto"/>
                        <w:ind w:left="426"/>
                        <w:rPr>
                          <w:strike/>
                          <w:color w:val="000000"/>
                        </w:rPr>
                      </w:pPr>
                      <w:r w:rsidRPr="00C56C10">
                        <w:rPr>
                          <w:b/>
                          <w:bCs/>
                          <w:color w:val="000000"/>
                        </w:rPr>
                        <w:t>Key</w:t>
                      </w:r>
                    </w:p>
                    <w:p w14:paraId="043A725D" w14:textId="7EB33D81" w:rsidR="00AB6190" w:rsidRPr="00C56C10" w:rsidRDefault="00AB6190" w:rsidP="00AB6190">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5142114E" w14:textId="1C8075F9" w:rsidR="00AB6190" w:rsidRPr="00C56C10" w:rsidRDefault="00AB6190" w:rsidP="00AB6190">
                      <w:pPr>
                        <w:jc w:val="center"/>
                        <w:rPr>
                          <w:strike/>
                        </w:rPr>
                      </w:pPr>
                      <w:r w:rsidRPr="00C56C10">
                        <w:rPr>
                          <w:color w:val="000000"/>
                        </w:rPr>
                        <w:t xml:space="preserve">N </w:t>
                      </w:r>
                      <w:r w:rsidRPr="00C56C10">
                        <w:rPr>
                          <w:b/>
                          <w:bCs/>
                          <w:color w:val="000000"/>
                        </w:rPr>
                        <w:t>no</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40160" behindDoc="0" locked="0" layoutInCell="1" allowOverlap="1" wp14:anchorId="272A7BC6" wp14:editId="23DB16A6">
                <wp:simplePos x="0" y="0"/>
                <wp:positionH relativeFrom="column">
                  <wp:posOffset>5943918</wp:posOffset>
                </wp:positionH>
                <wp:positionV relativeFrom="paragraph">
                  <wp:posOffset>1486218</wp:posOffset>
                </wp:positionV>
                <wp:extent cx="318" cy="5371782"/>
                <wp:effectExtent l="0" t="0" r="38100" b="19685"/>
                <wp:wrapNone/>
                <wp:docPr id="949353335"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7BEC12A" id="Gerader Verbinder 5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9136" behindDoc="0" locked="0" layoutInCell="1" allowOverlap="1" wp14:anchorId="2700AF3B" wp14:editId="604F2480">
                <wp:simplePos x="0" y="0"/>
                <wp:positionH relativeFrom="column">
                  <wp:posOffset>5031105</wp:posOffset>
                </wp:positionH>
                <wp:positionV relativeFrom="paragraph">
                  <wp:posOffset>1487805</wp:posOffset>
                </wp:positionV>
                <wp:extent cx="914400" cy="0"/>
                <wp:effectExtent l="0" t="0" r="0" b="0"/>
                <wp:wrapNone/>
                <wp:docPr id="14400550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88EB955" id="Gerader Verbinder 5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8112" behindDoc="0" locked="0" layoutInCell="1" allowOverlap="1" wp14:anchorId="573839EF" wp14:editId="23137432">
                <wp:simplePos x="0" y="0"/>
                <wp:positionH relativeFrom="column">
                  <wp:posOffset>685470</wp:posOffset>
                </wp:positionH>
                <wp:positionV relativeFrom="paragraph">
                  <wp:posOffset>6857999</wp:posOffset>
                </wp:positionV>
                <wp:extent cx="5258130" cy="229845"/>
                <wp:effectExtent l="38100" t="0" r="19050" b="56515"/>
                <wp:wrapNone/>
                <wp:docPr id="55"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1566D9C" id="Verbinder: gewinkelt 55" o:spid="_x0000_s1026" type="#_x0000_t34" style="position:absolute;margin-left:53.95pt;margin-top:540pt;width:414.05pt;height:18.1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9920" behindDoc="0" locked="0" layoutInCell="1" allowOverlap="1" wp14:anchorId="3C5D6AFF" wp14:editId="66DE8164">
                <wp:simplePos x="0" y="0"/>
                <wp:positionH relativeFrom="column">
                  <wp:posOffset>1828775</wp:posOffset>
                </wp:positionH>
                <wp:positionV relativeFrom="paragraph">
                  <wp:posOffset>7315175</wp:posOffset>
                </wp:positionV>
                <wp:extent cx="1828800" cy="458470"/>
                <wp:effectExtent l="0" t="0" r="19050" b="17780"/>
                <wp:wrapNone/>
                <wp:docPr id="46"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2C393" w14:textId="77777777" w:rsidR="00AB6190" w:rsidRPr="00C56C10" w:rsidRDefault="00AB6190" w:rsidP="00AB6190">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6AFF" id="Rechteck 46" o:spid="_x0000_s1512" style="position:absolute;margin-left:2in;margin-top:8in;width:2in;height:3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" fillcolor="window" strokecolor="windowText" strokeweight="1pt">
                <v:textbox>
                  <w:txbxContent>
                    <w:p w14:paraId="5D52C393" w14:textId="77777777" w:rsidR="00AB6190" w:rsidRPr="00C56C10" w:rsidRDefault="00AB6190" w:rsidP="00AB6190">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1734016" behindDoc="0" locked="0" layoutInCell="1" allowOverlap="1" wp14:anchorId="0116C17C" wp14:editId="61095197">
                <wp:simplePos x="0" y="0"/>
                <wp:positionH relativeFrom="column">
                  <wp:posOffset>686993</wp:posOffset>
                </wp:positionH>
                <wp:positionV relativeFrom="paragraph">
                  <wp:posOffset>8116189</wp:posOffset>
                </wp:positionV>
                <wp:extent cx="2056206" cy="228600"/>
                <wp:effectExtent l="76200" t="0" r="20320" b="57150"/>
                <wp:wrapNone/>
                <wp:docPr id="1434405147"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4F60BE9" id="Verbinder: gewinkelt 50" o:spid="_x0000_s1026" type="#_x0000_t34" style="position:absolute;margin-left:54.1pt;margin-top:639.05pt;width:161.9pt;height:18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35040" behindDoc="0" locked="0" layoutInCell="1" allowOverlap="1" wp14:anchorId="3D8BF9C1" wp14:editId="3DF935A2">
                <wp:simplePos x="0" y="0"/>
                <wp:positionH relativeFrom="column">
                  <wp:posOffset>2739263</wp:posOffset>
                </wp:positionH>
                <wp:positionV relativeFrom="paragraph">
                  <wp:posOffset>7773060</wp:posOffset>
                </wp:positionV>
                <wp:extent cx="0" cy="342544"/>
                <wp:effectExtent l="0" t="0" r="38100" b="19685"/>
                <wp:wrapNone/>
                <wp:docPr id="1787090842"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6E89D19" id="Gerader Verbinder 5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6064" behindDoc="0" locked="0" layoutInCell="1" allowOverlap="1" wp14:anchorId="1C8B5D7F" wp14:editId="298E9C37">
                <wp:simplePos x="0" y="0"/>
                <wp:positionH relativeFrom="column">
                  <wp:posOffset>685470</wp:posOffset>
                </wp:positionH>
                <wp:positionV relativeFrom="paragraph">
                  <wp:posOffset>6744589</wp:posOffset>
                </wp:positionV>
                <wp:extent cx="2057374" cy="344576"/>
                <wp:effectExtent l="76200" t="0" r="19685" b="55880"/>
                <wp:wrapNone/>
                <wp:docPr id="351493712"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D2B5A0C" id="Verbinder: gewinkelt 52" o:spid="_x0000_s1026" type="#_x0000_t34" style="position:absolute;margin-left:53.95pt;margin-top:531.05pt;width:162pt;height:27.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37088" behindDoc="0" locked="0" layoutInCell="1" allowOverlap="1" wp14:anchorId="5F0BC3F8" wp14:editId="6169E0B3">
                <wp:simplePos x="0" y="0"/>
                <wp:positionH relativeFrom="column">
                  <wp:posOffset>2741930</wp:posOffset>
                </wp:positionH>
                <wp:positionV relativeFrom="paragraph">
                  <wp:posOffset>6401435</wp:posOffset>
                </wp:positionV>
                <wp:extent cx="0" cy="342265"/>
                <wp:effectExtent l="0" t="0" r="38100" b="19685"/>
                <wp:wrapNone/>
                <wp:docPr id="394615990" name="Gerader Verbinder 53"/>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9D7B81F" id="Gerader Verbinder 5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15.9pt,504.05pt" to="21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2992" behindDoc="0" locked="0" layoutInCell="1" allowOverlap="1" wp14:anchorId="35DE2A8A" wp14:editId="2712BF1C">
                <wp:simplePos x="0" y="0"/>
                <wp:positionH relativeFrom="column">
                  <wp:posOffset>685470</wp:posOffset>
                </wp:positionH>
                <wp:positionV relativeFrom="paragraph">
                  <wp:posOffset>6400902</wp:posOffset>
                </wp:positionV>
                <wp:extent cx="0" cy="688263"/>
                <wp:effectExtent l="76200" t="0" r="95250" b="55245"/>
                <wp:wrapNone/>
                <wp:docPr id="1945775542"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type w14:anchorId="33F10118" id="_x0000_t32" coordsize="21600,21600" o:spt="32" o:oned="t" path="m,l21600,21600e" filled="f">
                <v:path arrowok="t" fillok="f" o:connecttype="none"/>
                <o:lock v:ext="edit" shapetype="t"/>
              </v:shapetype>
              <v:shape id="Gerade Verbindung mit Pfeil 49" o:spid="_x0000_s1026" type="#_x0000_t32" style="position:absolute;margin-left:53.95pt;margin-top:7in;width:0;height:54.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31968" behindDoc="0" locked="0" layoutInCell="1" allowOverlap="1" wp14:anchorId="153A59E2" wp14:editId="7A96FC3A">
                <wp:simplePos x="0" y="0"/>
                <wp:positionH relativeFrom="column">
                  <wp:posOffset>1370229</wp:posOffset>
                </wp:positionH>
                <wp:positionV relativeFrom="paragraph">
                  <wp:posOffset>7542581</wp:posOffset>
                </wp:positionV>
                <wp:extent cx="461036" cy="0"/>
                <wp:effectExtent l="0" t="76200" r="15240" b="95250"/>
                <wp:wrapNone/>
                <wp:docPr id="1518450635"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4073206" id="Gerade Verbindung mit Pfeil 48" o:spid="_x0000_s1026" type="#_x0000_t32" style="position:absolute;margin-left:107.9pt;margin-top:593.9pt;width:36.3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30944" behindDoc="0" locked="0" layoutInCell="1" allowOverlap="1" wp14:anchorId="0D574811" wp14:editId="6874658D">
                <wp:simplePos x="0" y="0"/>
                <wp:positionH relativeFrom="column">
                  <wp:posOffset>686461</wp:posOffset>
                </wp:positionH>
                <wp:positionV relativeFrom="paragraph">
                  <wp:posOffset>8007071</wp:posOffset>
                </wp:positionV>
                <wp:extent cx="0" cy="347813"/>
                <wp:effectExtent l="76200" t="0" r="76200" b="52705"/>
                <wp:wrapNone/>
                <wp:docPr id="47"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F95EBDE" id="Gerade Verbindung mit Pfeil 47" o:spid="_x0000_s1026" type="#_x0000_t32" style="position:absolute;margin-left:54.05pt;margin-top:630.5pt;width:0;height:27.4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2272" behindDoc="0" locked="0" layoutInCell="1" allowOverlap="1" wp14:anchorId="5468C6F6" wp14:editId="52A5A50E">
                <wp:simplePos x="0" y="0"/>
                <wp:positionH relativeFrom="margin">
                  <wp:posOffset>3962</wp:posOffset>
                </wp:positionH>
                <wp:positionV relativeFrom="paragraph">
                  <wp:posOffset>7087972</wp:posOffset>
                </wp:positionV>
                <wp:extent cx="1359687" cy="929856"/>
                <wp:effectExtent l="19050" t="19050" r="12065" b="41910"/>
                <wp:wrapNone/>
                <wp:docPr id="111863570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2676533" w14:textId="77777777" w:rsidR="00AB6190" w:rsidRPr="00C56C10" w:rsidRDefault="00AB6190" w:rsidP="00AB6190">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8C6F6" id="_x0000_t110" coordsize="21600,21600" o:spt="110" path="m10800,l,10800,10800,21600,21600,10800xe">
                <v:stroke joinstyle="miter"/>
                <v:path gradientshapeok="t" o:connecttype="rect" textboxrect="5400,5400,16200,16200"/>
              </v:shapetype>
              <v:shape id="Flussdiagramm: Verzweigung 11" o:spid="_x0000_s1513" type="#_x0000_t110" style="position:absolute;margin-left:.3pt;margin-top:558.1pt;width:107.05pt;height:73.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B3BwWUbgIAAAAFAAAOAAAAAAAAAAAAAAAA&#10;AC4CAABkcnMvZTJvRG9jLnhtbFBLAQItABQABgAIAAAAIQBzxGK03QAAAAoBAAAPAAAAAAAAAAAA&#10;AAAAAMgEAABkcnMvZG93bnJldi54bWxQSwUGAAAAAAQABADzAAAA0gUAAAAA&#10;" fillcolor="window" strokecolor="windowText" strokeweight="1pt">
                <v:textbox inset="0,0,0,0">
                  <w:txbxContent>
                    <w:p w14:paraId="02676533" w14:textId="77777777" w:rsidR="00AB6190" w:rsidRPr="00C56C10" w:rsidRDefault="00AB6190" w:rsidP="00AB6190">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697152" behindDoc="0" locked="0" layoutInCell="1" allowOverlap="1" wp14:anchorId="37B9F42F" wp14:editId="73D990B4">
                <wp:simplePos x="0" y="0"/>
                <wp:positionH relativeFrom="margin">
                  <wp:posOffset>29234</wp:posOffset>
                </wp:positionH>
                <wp:positionV relativeFrom="paragraph">
                  <wp:posOffset>8342960</wp:posOffset>
                </wp:positionV>
                <wp:extent cx="2256765" cy="686740"/>
                <wp:effectExtent l="0" t="0" r="10795" b="18415"/>
                <wp:wrapNone/>
                <wp:docPr id="24140596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07889C57" w14:textId="77777777" w:rsidR="00AB6190" w:rsidRPr="00C56C10" w:rsidRDefault="00AB6190" w:rsidP="00AB6190">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9F42F" id="_x0000_t116" coordsize="21600,21600" o:spt="116" path="m3475,qx,10800,3475,21600l18125,21600qx21600,10800,18125,xe">
                <v:stroke joinstyle="miter"/>
                <v:path gradientshapeok="t" o:connecttype="rect" textboxrect="1018,3163,20582,18437"/>
              </v:shapetype>
              <v:shape id="Flussdiagramm: Grenzstelle 3" o:spid="_x0000_s1514" type="#_x0000_t116" style="position:absolute;margin-left:2.3pt;margin-top:656.95pt;width:177.7pt;height:54.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uApAr3ICAADZBAAADgAAAAAA&#10;AAAAAAAAAAAuAgAAZHJzL2Uyb0RvYy54bWxQSwECLQAUAAYACAAAACEArOZiheAAAAALAQAADwAA&#10;AAAAAAAAAAAAAADMBAAAZHJzL2Rvd25yZXYueG1sUEsFBgAAAAAEAAQA8wAAANkFAAAAAA==&#10;" filled="f" strokecolor="windowText" strokeweight="1pt">
                <v:textbox>
                  <w:txbxContent>
                    <w:p w14:paraId="07889C57" w14:textId="77777777" w:rsidR="00AB6190" w:rsidRPr="00C56C10" w:rsidRDefault="00AB6190" w:rsidP="00AB6190">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28896" behindDoc="0" locked="0" layoutInCell="1" allowOverlap="1" wp14:anchorId="7C913D3A" wp14:editId="6AE6D360">
                <wp:simplePos x="0" y="0"/>
                <wp:positionH relativeFrom="column">
                  <wp:posOffset>1367739</wp:posOffset>
                </wp:positionH>
                <wp:positionV relativeFrom="paragraph">
                  <wp:posOffset>5943600</wp:posOffset>
                </wp:positionV>
                <wp:extent cx="461036" cy="0"/>
                <wp:effectExtent l="0" t="76200" r="15240" b="95250"/>
                <wp:wrapNone/>
                <wp:docPr id="9607074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44CE03D" id="Gerade Verbindung mit Pfeil 45" o:spid="_x0000_s1026" type="#_x0000_t32" style="position:absolute;margin-left:107.7pt;margin-top:468pt;width:36.3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27872" behindDoc="0" locked="0" layoutInCell="1" allowOverlap="1" wp14:anchorId="34480D13" wp14:editId="4B2A6DD7">
                <wp:simplePos x="0" y="0"/>
                <wp:positionH relativeFrom="column">
                  <wp:posOffset>4801794</wp:posOffset>
                </wp:positionH>
                <wp:positionV relativeFrom="paragraph">
                  <wp:posOffset>4802403</wp:posOffset>
                </wp:positionV>
                <wp:extent cx="0" cy="453543"/>
                <wp:effectExtent l="0" t="0" r="38100" b="22860"/>
                <wp:wrapNone/>
                <wp:docPr id="1119787537"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12721EB" id="Gerader Verbinder 4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22752" behindDoc="0" locked="0" layoutInCell="1" allowOverlap="1" wp14:anchorId="35C4A613" wp14:editId="5423FFFE">
                <wp:simplePos x="0" y="0"/>
                <wp:positionH relativeFrom="column">
                  <wp:posOffset>686994</wp:posOffset>
                </wp:positionH>
                <wp:positionV relativeFrom="paragraph">
                  <wp:posOffset>5142560</wp:posOffset>
                </wp:positionV>
                <wp:extent cx="2513406" cy="342062"/>
                <wp:effectExtent l="76200" t="0" r="20320" b="58420"/>
                <wp:wrapNone/>
                <wp:docPr id="183211899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AEB0F2D" id="Verbinder: gewinkelt 38" o:spid="_x0000_s1026" type="#_x0000_t34" style="position:absolute;margin-left:54.1pt;margin-top:404.95pt;width:197.9pt;height:26.9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6848" behindDoc="0" locked="0" layoutInCell="1" allowOverlap="1" wp14:anchorId="04208BFE" wp14:editId="6FA74525">
                <wp:simplePos x="0" y="0"/>
                <wp:positionH relativeFrom="column">
                  <wp:posOffset>3199765</wp:posOffset>
                </wp:positionH>
                <wp:positionV relativeFrom="paragraph">
                  <wp:posOffset>4800600</wp:posOffset>
                </wp:positionV>
                <wp:extent cx="0" cy="341960"/>
                <wp:effectExtent l="0" t="0" r="38100" b="20320"/>
                <wp:wrapNone/>
                <wp:docPr id="1443449099"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5DC1C9A" id="Gerader Verbinder 4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25824" behindDoc="0" locked="0" layoutInCell="1" allowOverlap="1" wp14:anchorId="7F148D48" wp14:editId="527CF246">
                <wp:simplePos x="0" y="0"/>
                <wp:positionH relativeFrom="column">
                  <wp:posOffset>1714779</wp:posOffset>
                </wp:positionH>
                <wp:positionV relativeFrom="paragraph">
                  <wp:posOffset>4800600</wp:posOffset>
                </wp:positionV>
                <wp:extent cx="2718" cy="228575"/>
                <wp:effectExtent l="0" t="0" r="35560" b="19685"/>
                <wp:wrapNone/>
                <wp:docPr id="312372183"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1AF1826" id="Gerader Verbinder 41"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24800" behindDoc="0" locked="0" layoutInCell="1" allowOverlap="1" wp14:anchorId="1E674FA8" wp14:editId="7C67ACE8">
                <wp:simplePos x="0" y="0"/>
                <wp:positionH relativeFrom="column">
                  <wp:posOffset>1828775</wp:posOffset>
                </wp:positionH>
                <wp:positionV relativeFrom="paragraph">
                  <wp:posOffset>5479059</wp:posOffset>
                </wp:positionV>
                <wp:extent cx="1828825" cy="921741"/>
                <wp:effectExtent l="0" t="0" r="19050" b="12065"/>
                <wp:wrapNone/>
                <wp:docPr id="1327648094" name="Rechteck 40"/>
                <wp:cNvGraphicFramePr/>
                <a:graphic xmlns:a="http://schemas.openxmlformats.org/drawingml/2006/main">
                  <a:graphicData uri="http://schemas.microsoft.com/office/word/2010/wordprocessingShape">
                    <wps:wsp>
                      <wps:cNvSpPr/>
                      <wps:spPr>
                        <a:xfrm>
                          <a:off x="0" y="0"/>
                          <a:ext cx="1828825" cy="9217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81D7D8" w14:textId="77777777" w:rsidR="00AB6190" w:rsidRPr="00C56C10" w:rsidRDefault="00AB6190" w:rsidP="00AB6190">
                            <w:pPr>
                              <w:jc w:val="center"/>
                            </w:pPr>
                            <w:r w:rsidRPr="00C56C10">
                              <w:rPr>
                                <w:color w:val="000000"/>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74FA8" id="Rechteck 40" o:spid="_x0000_s1515" style="position:absolute;margin-left:2in;margin-top:431.4pt;width:2in;height:7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" fillcolor="window" strokecolor="windowText" strokeweight="1pt">
                <v:textbox>
                  <w:txbxContent>
                    <w:p w14:paraId="6C81D7D8" w14:textId="77777777" w:rsidR="00AB6190" w:rsidRPr="00C56C10" w:rsidRDefault="00AB6190" w:rsidP="00AB6190">
                      <w:pPr>
                        <w:jc w:val="center"/>
                      </w:pPr>
                      <w:r w:rsidRPr="00C56C10">
                        <w:rPr>
                          <w:color w:val="000000"/>
                        </w:rPr>
                        <w:t>Mode 3 test in one configuration (single or 3-phase) to be selected based on the maximum total nominal charge current.</w:t>
                      </w:r>
                    </w:p>
                  </w:txbxContent>
                </v:textbox>
              </v:rect>
            </w:pict>
          </mc:Fallback>
        </mc:AlternateContent>
      </w:r>
      <w:r w:rsidRPr="00C56C10">
        <w:rPr>
          <w:rFonts w:eastAsia="MS Mincho"/>
          <w:noProof/>
        </w:rPr>
        <mc:AlternateContent>
          <mc:Choice Requires="wps">
            <w:drawing>
              <wp:anchor distT="0" distB="0" distL="114300" distR="114300" simplePos="0" relativeHeight="251723776" behindDoc="0" locked="0" layoutInCell="1" allowOverlap="1" wp14:anchorId="3061280F" wp14:editId="1A4A90F5">
                <wp:simplePos x="0" y="0"/>
                <wp:positionH relativeFrom="column">
                  <wp:posOffset>685470</wp:posOffset>
                </wp:positionH>
                <wp:positionV relativeFrom="paragraph">
                  <wp:posOffset>5257799</wp:posOffset>
                </wp:positionV>
                <wp:extent cx="4115130" cy="230403"/>
                <wp:effectExtent l="38100" t="0" r="19050" b="55880"/>
                <wp:wrapNone/>
                <wp:docPr id="6789665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2864AF0" id="Verbinder: gewinkelt 39" o:spid="_x0000_s1026" type="#_x0000_t34" style="position:absolute;margin-left:53.95pt;margin-top:414pt;width:324.05pt;height:18.1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1728" behindDoc="0" locked="0" layoutInCell="1" allowOverlap="1" wp14:anchorId="39A7C1C0" wp14:editId="73C0A5CF">
                <wp:simplePos x="0" y="0"/>
                <wp:positionH relativeFrom="column">
                  <wp:posOffset>686994</wp:posOffset>
                </wp:positionH>
                <wp:positionV relativeFrom="paragraph">
                  <wp:posOffset>5029200</wp:posOffset>
                </wp:positionV>
                <wp:extent cx="1026846" cy="457810"/>
                <wp:effectExtent l="76200" t="0" r="20955" b="57150"/>
                <wp:wrapNone/>
                <wp:docPr id="1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0D52E1D" id="Verbinder: gewinkelt 37" o:spid="_x0000_s1026" type="#_x0000_t34" style="position:absolute;margin-left:54.1pt;margin-top:396pt;width:80.85pt;height:36.05pt;flip:x;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0704" behindDoc="0" locked="0" layoutInCell="1" allowOverlap="1" wp14:anchorId="40A5E5D8" wp14:editId="376F5BD2">
                <wp:simplePos x="0" y="0"/>
                <wp:positionH relativeFrom="column">
                  <wp:posOffset>685800</wp:posOffset>
                </wp:positionH>
                <wp:positionV relativeFrom="paragraph">
                  <wp:posOffset>3312197</wp:posOffset>
                </wp:positionV>
                <wp:extent cx="813" cy="2174758"/>
                <wp:effectExtent l="76200" t="0" r="75565" b="54610"/>
                <wp:wrapNone/>
                <wp:docPr id="1295819339"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17748EB" id="Gerade Verbindung mit Pfeil 36" o:spid="_x0000_s1026" type="#_x0000_t32" style="position:absolute;margin-left:54pt;margin-top:260.8pt;width:.05pt;height:171.2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1248" behindDoc="0" locked="0" layoutInCell="1" allowOverlap="1" wp14:anchorId="462264A6" wp14:editId="307C1A95">
                <wp:simplePos x="0" y="0"/>
                <wp:positionH relativeFrom="margin">
                  <wp:posOffset>4692</wp:posOffset>
                </wp:positionH>
                <wp:positionV relativeFrom="paragraph">
                  <wp:posOffset>5486955</wp:posOffset>
                </wp:positionV>
                <wp:extent cx="1363405" cy="913845"/>
                <wp:effectExtent l="19050" t="19050" r="27305" b="38735"/>
                <wp:wrapNone/>
                <wp:docPr id="1957126967"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C81F5D3" w14:textId="77777777" w:rsidR="00AB6190" w:rsidRPr="00C56C10" w:rsidRDefault="00AB6190" w:rsidP="00AB6190">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64A6" id="Flussdiagramm: Verzweigung 10" o:spid="_x0000_s1516" type="#_x0000_t110" style="position:absolute;margin-left:.35pt;margin-top:432.05pt;width:107.35pt;height:71.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MTCvEptAgAAAAUAAA4AAAAAAAAAAAAAAAAA&#10;LgIAAGRycy9lMm9Eb2MueG1sUEsBAi0AFAAGAAgAAAAhANapNyTdAAAACQEAAA8AAAAAAAAAAAAA&#10;AAAAxwQAAGRycy9kb3ducmV2LnhtbFBLBQYAAAAABAAEAPMAAADRBQAAAAA=&#10;" fillcolor="window" strokecolor="windowText" strokeweight="1pt">
                <v:textbox inset="0,0,0,0">
                  <w:txbxContent>
                    <w:p w14:paraId="2C81F5D3" w14:textId="77777777" w:rsidR="00AB6190" w:rsidRPr="00C56C10" w:rsidRDefault="00AB6190" w:rsidP="00AB6190">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19680" behindDoc="0" locked="0" layoutInCell="1" allowOverlap="1" wp14:anchorId="24149DA6" wp14:editId="45F0A2C6">
                <wp:simplePos x="0" y="0"/>
                <wp:positionH relativeFrom="column">
                  <wp:posOffset>3312433</wp:posOffset>
                </wp:positionH>
                <wp:positionV relativeFrom="paragraph">
                  <wp:posOffset>2857106</wp:posOffset>
                </wp:positionV>
                <wp:extent cx="457436" cy="0"/>
                <wp:effectExtent l="0" t="76200" r="19050" b="95250"/>
                <wp:wrapNone/>
                <wp:docPr id="554872960"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1FAF8FD" id="Gerade Verbindung mit Pfeil 35" o:spid="_x0000_s1026" type="#_x0000_t32" style="position:absolute;margin-left:260.8pt;margin-top:224.95pt;width:36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18656" behindDoc="0" locked="0" layoutInCell="1" allowOverlap="1" wp14:anchorId="3BA16BFC" wp14:editId="3AB86529">
                <wp:simplePos x="0" y="0"/>
                <wp:positionH relativeFrom="column">
                  <wp:posOffset>1374563</wp:posOffset>
                </wp:positionH>
                <wp:positionV relativeFrom="paragraph">
                  <wp:posOffset>2855885</wp:posOffset>
                </wp:positionV>
                <wp:extent cx="342565" cy="0"/>
                <wp:effectExtent l="0" t="76200" r="19685" b="95250"/>
                <wp:wrapNone/>
                <wp:docPr id="1667959149"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429F940" id="Gerade Verbindung mit Pfeil 33" o:spid="_x0000_s1026" type="#_x0000_t32" style="position:absolute;margin-left:108.25pt;margin-top:224.85pt;width:26.9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13536" behindDoc="0" locked="0" layoutInCell="1" allowOverlap="1" wp14:anchorId="4F0D9BBA" wp14:editId="581C137F">
                <wp:simplePos x="0" y="0"/>
                <wp:positionH relativeFrom="column">
                  <wp:posOffset>1714500</wp:posOffset>
                </wp:positionH>
                <wp:positionV relativeFrom="paragraph">
                  <wp:posOffset>3430531</wp:posOffset>
                </wp:positionV>
                <wp:extent cx="802017" cy="460457"/>
                <wp:effectExtent l="76200" t="0" r="17145" b="53975"/>
                <wp:wrapNone/>
                <wp:docPr id="125464197"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A783E1A" id="Verbinder: gewinkelt 26" o:spid="_x0000_s1026" type="#_x0000_t34" style="position:absolute;margin-left:135pt;margin-top:270.1pt;width:63.15pt;height:36.2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10464" behindDoc="0" locked="0" layoutInCell="1" allowOverlap="1" wp14:anchorId="4824E2AD" wp14:editId="4A18E422">
                <wp:simplePos x="0" y="0"/>
                <wp:positionH relativeFrom="column">
                  <wp:posOffset>1028700</wp:posOffset>
                </wp:positionH>
                <wp:positionV relativeFrom="paragraph">
                  <wp:posOffset>3890988</wp:posOffset>
                </wp:positionV>
                <wp:extent cx="1486547" cy="909612"/>
                <wp:effectExtent l="0" t="0" r="18415" b="24130"/>
                <wp:wrapNone/>
                <wp:docPr id="539584232"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52FE60" w14:textId="77777777" w:rsidR="00AB6190" w:rsidRPr="00C56C10" w:rsidRDefault="00AB6190" w:rsidP="00AB6190">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E2AD" id="Rechteck 23" o:spid="_x0000_s1517" style="position:absolute;margin-left:81pt;margin-top:306.4pt;width:117.05pt;height:7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" fillcolor="window" strokecolor="windowText" strokeweight="1pt">
                <v:textbox>
                  <w:txbxContent>
                    <w:p w14:paraId="3E52FE60" w14:textId="77777777" w:rsidR="00AB6190" w:rsidRPr="00C56C10" w:rsidRDefault="00AB6190" w:rsidP="00AB6190">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711488" behindDoc="0" locked="0" layoutInCell="1" allowOverlap="1" wp14:anchorId="37F4CBA9" wp14:editId="4535EE08">
                <wp:simplePos x="0" y="0"/>
                <wp:positionH relativeFrom="column">
                  <wp:posOffset>2628779</wp:posOffset>
                </wp:positionH>
                <wp:positionV relativeFrom="paragraph">
                  <wp:posOffset>3890988</wp:posOffset>
                </wp:positionV>
                <wp:extent cx="1257421" cy="909320"/>
                <wp:effectExtent l="0" t="0" r="19050" b="24130"/>
                <wp:wrapNone/>
                <wp:docPr id="1055932649"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656682" w14:textId="4EDF041D" w:rsidR="00AB6190" w:rsidRPr="00C56C10" w:rsidRDefault="00AB6190" w:rsidP="00AB6190">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CBA9" id="Rechteck 24" o:spid="_x0000_s1518" style="position:absolute;margin-left:207pt;margin-top:306.4pt;width:99pt;height:7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Ms5WbtxAgAAAwUAAA4AAAAAAAAA&#10;AAAAAAAALgIAAGRycy9lMm9Eb2MueG1sUEsBAi0AFAAGAAgAAAAhAF7wX+7fAAAACwEAAA8AAAAA&#10;AAAAAAAAAAAAywQAAGRycy9kb3ducmV2LnhtbFBLBQYAAAAABAAEAPMAAADXBQAAAAA=&#10;" fillcolor="window" strokecolor="windowText" strokeweight="1pt">
                <v:textbox>
                  <w:txbxContent>
                    <w:p w14:paraId="34656682" w14:textId="4EDF041D" w:rsidR="00AB6190" w:rsidRPr="00C56C10" w:rsidRDefault="00AB6190" w:rsidP="00AB6190">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1712512" behindDoc="0" locked="0" layoutInCell="1" allowOverlap="1" wp14:anchorId="40F9885D" wp14:editId="3FF1415C">
                <wp:simplePos x="0" y="0"/>
                <wp:positionH relativeFrom="column">
                  <wp:posOffset>4003184</wp:posOffset>
                </wp:positionH>
                <wp:positionV relativeFrom="paragraph">
                  <wp:posOffset>3890988</wp:posOffset>
                </wp:positionV>
                <wp:extent cx="1714204" cy="909612"/>
                <wp:effectExtent l="0" t="0" r="19685" b="24130"/>
                <wp:wrapNone/>
                <wp:docPr id="1393283108"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D5FAAA" w14:textId="5CADA58C" w:rsidR="00AB6190" w:rsidRPr="00C56C10" w:rsidRDefault="00AB6190" w:rsidP="00AB6190">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885D" id="Rechteck 25" o:spid="_x0000_s1519" style="position:absolute;margin-left:315.2pt;margin-top:306.4pt;width:135pt;height:7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GZLRqRwAgAAAwUAAA4AAAAAAAAA&#10;AAAAAAAALgIAAGRycy9lMm9Eb2MueG1sUEsBAi0AFAAGAAgAAAAhANJLD6ngAAAACwEAAA8AAAAA&#10;AAAAAAAAAAAAygQAAGRycy9kb3ducmV2LnhtbFBLBQYAAAAABAAEAPMAAADXBQAAAAA=&#10;" fillcolor="window" strokecolor="windowText" strokeweight="1pt">
                <v:textbox>
                  <w:txbxContent>
                    <w:p w14:paraId="5BD5FAAA" w14:textId="5CADA58C" w:rsidR="00AB6190" w:rsidRPr="00C56C10" w:rsidRDefault="00AB6190" w:rsidP="00AB6190">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1708416" behindDoc="0" locked="0" layoutInCell="1" allowOverlap="1" wp14:anchorId="25653DA4" wp14:editId="37FA808A">
                <wp:simplePos x="0" y="0"/>
                <wp:positionH relativeFrom="margin">
                  <wp:posOffset>1715356</wp:posOffset>
                </wp:positionH>
                <wp:positionV relativeFrom="paragraph">
                  <wp:posOffset>2287850</wp:posOffset>
                </wp:positionV>
                <wp:extent cx="1599344" cy="1141095"/>
                <wp:effectExtent l="19050" t="19050" r="39370" b="40005"/>
                <wp:wrapNone/>
                <wp:docPr id="581885070"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7AF59CF" w14:textId="77777777" w:rsidR="00AB6190" w:rsidRPr="00C56C10" w:rsidRDefault="00AB6190" w:rsidP="00AB6190">
                            <w:pPr>
                              <w:jc w:val="center"/>
                            </w:pPr>
                            <w:r w:rsidRPr="00C56C10">
                              <w:t xml:space="preserve">Cables delivered with the </w:t>
                            </w:r>
                            <w:proofErr w:type="gramStart"/>
                            <w:r w:rsidRPr="00C56C10">
                              <w:t>vehicle?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3DA4" id="Flussdiagramm: Verzweigung 21" o:spid="_x0000_s1520" type="#_x0000_t110" style="position:absolute;margin-left:135.05pt;margin-top:180.15pt;width:125.95pt;height:89.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BygpiVbwIAAAEFAAAOAAAAAAAAAAAA&#10;AAAAAC4CAABkcnMvZTJvRG9jLnhtbFBLAQItABQABgAIAAAAIQBBcNUI3wAAAAsBAAAPAAAAAAAA&#10;AAAAAAAAAMkEAABkcnMvZG93bnJldi54bWxQSwUGAAAAAAQABADzAAAA1QUAAAAA&#10;" fillcolor="window" strokecolor="windowText" strokeweight="1pt">
                <v:textbox inset="0,0,0,0">
                  <w:txbxContent>
                    <w:p w14:paraId="47AF59CF" w14:textId="77777777" w:rsidR="00AB6190" w:rsidRPr="00C56C10" w:rsidRDefault="00AB6190" w:rsidP="00AB6190">
                      <w:pPr>
                        <w:jc w:val="center"/>
                      </w:pPr>
                      <w:r w:rsidRPr="00C56C10">
                        <w:t xml:space="preserve">Cables delivered with the </w:t>
                      </w:r>
                      <w:proofErr w:type="gramStart"/>
                      <w:r w:rsidRPr="00C56C10">
                        <w:t>vehicle?</w:t>
                      </w:r>
                      <w:proofErr w:type="gramEnd"/>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07392" behindDoc="0" locked="0" layoutInCell="1" allowOverlap="1" wp14:anchorId="2021FE4F" wp14:editId="5325DDD0">
                <wp:simplePos x="0" y="0"/>
                <wp:positionH relativeFrom="column">
                  <wp:posOffset>3086066</wp:posOffset>
                </wp:positionH>
                <wp:positionV relativeFrom="paragraph">
                  <wp:posOffset>1486400</wp:posOffset>
                </wp:positionV>
                <wp:extent cx="342565" cy="0"/>
                <wp:effectExtent l="0" t="76200" r="19685" b="95250"/>
                <wp:wrapNone/>
                <wp:docPr id="979897751"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1088A1A" id="Gerade Verbindung mit Pfeil 20" o:spid="_x0000_s1026" type="#_x0000_t32" style="position:absolute;margin-left:243pt;margin-top:117.05pt;width:26.9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6368" behindDoc="0" locked="0" layoutInCell="1" allowOverlap="1" wp14:anchorId="6EBB487B" wp14:editId="21D8814F">
                <wp:simplePos x="0" y="0"/>
                <wp:positionH relativeFrom="column">
                  <wp:posOffset>687460</wp:posOffset>
                </wp:positionH>
                <wp:positionV relativeFrom="paragraph">
                  <wp:posOffset>1942387</wp:posOffset>
                </wp:positionV>
                <wp:extent cx="0" cy="460235"/>
                <wp:effectExtent l="76200" t="0" r="57150" b="54610"/>
                <wp:wrapNone/>
                <wp:docPr id="44194452"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EB90181" id="Gerade Verbindung mit Pfeil 19" o:spid="_x0000_s1026" type="#_x0000_t32" style="position:absolute;margin-left:54.15pt;margin-top:152.95pt;width:0;height:36.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0224" behindDoc="0" locked="0" layoutInCell="1" allowOverlap="1" wp14:anchorId="09E57976" wp14:editId="43715B77">
                <wp:simplePos x="0" y="0"/>
                <wp:positionH relativeFrom="margin">
                  <wp:posOffset>-1650</wp:posOffset>
                </wp:positionH>
                <wp:positionV relativeFrom="paragraph">
                  <wp:posOffset>2402622</wp:posOffset>
                </wp:positionV>
                <wp:extent cx="1373250" cy="912078"/>
                <wp:effectExtent l="19050" t="19050" r="17780" b="40640"/>
                <wp:wrapNone/>
                <wp:docPr id="2020762692"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01E64F5" w14:textId="77777777" w:rsidR="00AB6190" w:rsidRPr="00C56C10" w:rsidRDefault="00AB6190" w:rsidP="00AB6190">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7976" id="Flussdiagramm: Verzweigung 9" o:spid="_x0000_s1521" type="#_x0000_t110" style="position:absolute;margin-left:-.15pt;margin-top:189.2pt;width:108.15pt;height:7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Fsv6pNsAgAAAAUAAA4AAAAAAAAAAAAAAAAA&#10;LgIAAGRycy9lMm9Eb2MueG1sUEsBAi0AFAAGAAgAAAAhAGaebhfeAAAACQEAAA8AAAAAAAAAAAAA&#10;AAAAxgQAAGRycy9kb3ducmV2LnhtbFBLBQYAAAAABAAEAPMAAADRBQAAAAA=&#10;" fillcolor="window" strokecolor="windowText" strokeweight="1pt">
                <v:textbox inset="0,0,0,0">
                  <w:txbxContent>
                    <w:p w14:paraId="201E64F5" w14:textId="77777777" w:rsidR="00AB6190" w:rsidRPr="00C56C10" w:rsidRDefault="00AB6190" w:rsidP="00AB6190">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699200" behindDoc="0" locked="0" layoutInCell="1" allowOverlap="1" wp14:anchorId="6ECEB586" wp14:editId="0B16D8F5">
                <wp:simplePos x="0" y="0"/>
                <wp:positionH relativeFrom="column">
                  <wp:posOffset>3428600</wp:posOffset>
                </wp:positionH>
                <wp:positionV relativeFrom="paragraph">
                  <wp:posOffset>1140835</wp:posOffset>
                </wp:positionV>
                <wp:extent cx="1600600" cy="687965"/>
                <wp:effectExtent l="0" t="0" r="19050" b="17145"/>
                <wp:wrapNone/>
                <wp:docPr id="57748851"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6B2743" w14:textId="77777777" w:rsidR="00AB6190" w:rsidRPr="00C56C10" w:rsidRDefault="00AB6190" w:rsidP="00AB6190">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EB586" id="Rechteck 8" o:spid="_x0000_s1522" style="position:absolute;margin-left:269.95pt;margin-top:89.85pt;width:126.05pt;height:5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K7J7J9uAgAAAwUAAA4AAAAAAAAAAAAA&#10;AAAALgIAAGRycy9lMm9Eb2MueG1sUEsBAi0AFAAGAAgAAAAhAPIMk5/fAAAACwEAAA8AAAAAAAAA&#10;AAAAAAAAyAQAAGRycy9kb3ducmV2LnhtbFBLBQYAAAAABAAEAPMAAADUBQAAAAA=&#10;" fillcolor="window" strokecolor="windowText" strokeweight="1pt">
                <v:textbox>
                  <w:txbxContent>
                    <w:p w14:paraId="156B2743" w14:textId="77777777" w:rsidR="00AB6190" w:rsidRPr="00C56C10" w:rsidRDefault="00AB6190" w:rsidP="00AB6190">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705344" behindDoc="0" locked="0" layoutInCell="1" allowOverlap="1" wp14:anchorId="068DEB7A" wp14:editId="0D8F4AD7">
                <wp:simplePos x="0" y="0"/>
                <wp:positionH relativeFrom="column">
                  <wp:posOffset>1371329</wp:posOffset>
                </wp:positionH>
                <wp:positionV relativeFrom="paragraph">
                  <wp:posOffset>1485215</wp:posOffset>
                </wp:positionV>
                <wp:extent cx="342565" cy="0"/>
                <wp:effectExtent l="0" t="76200" r="19685" b="95250"/>
                <wp:wrapNone/>
                <wp:docPr id="2105617733"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17BC8F2" id="Gerade Verbindung mit Pfeil 18" o:spid="_x0000_s1026" type="#_x0000_t32" style="position:absolute;margin-left:108pt;margin-top:116.95pt;width:26.9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4320" behindDoc="0" locked="0" layoutInCell="1" allowOverlap="1" wp14:anchorId="4D36D154" wp14:editId="4B095856">
                <wp:simplePos x="0" y="0"/>
                <wp:positionH relativeFrom="column">
                  <wp:posOffset>685800</wp:posOffset>
                </wp:positionH>
                <wp:positionV relativeFrom="paragraph">
                  <wp:posOffset>680887</wp:posOffset>
                </wp:positionV>
                <wp:extent cx="0" cy="347813"/>
                <wp:effectExtent l="76200" t="0" r="76200" b="52705"/>
                <wp:wrapNone/>
                <wp:docPr id="1896739857"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0ACDCE4" id="Gerade Verbindung mit Pfeil 16" o:spid="_x0000_s1026" type="#_x0000_t32" style="position:absolute;margin-left:54pt;margin-top:53.6pt;width:0;height:27.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698176" behindDoc="0" locked="0" layoutInCell="1" allowOverlap="1" wp14:anchorId="408EA665" wp14:editId="3B9251A6">
                <wp:simplePos x="0" y="0"/>
                <wp:positionH relativeFrom="margin">
                  <wp:posOffset>-6538</wp:posOffset>
                </wp:positionH>
                <wp:positionV relativeFrom="paragraph">
                  <wp:posOffset>1028442</wp:posOffset>
                </wp:positionV>
                <wp:extent cx="1378138" cy="913130"/>
                <wp:effectExtent l="19050" t="19050" r="12700" b="39370"/>
                <wp:wrapNone/>
                <wp:docPr id="142983099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CAADA95" w14:textId="77777777" w:rsidR="00AB6190" w:rsidRPr="00C56C10" w:rsidRDefault="00AB6190" w:rsidP="00AB6190">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A665" id="Flussdiagramm: Verzweigung 5" o:spid="_x0000_s1523" type="#_x0000_t110" style="position:absolute;margin-left:-.5pt;margin-top:81pt;width:108.5pt;height:71.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IM8anVvAgAAAAUAAA4AAAAAAAAAAAAA&#10;AAAALgIAAGRycy9lMm9Eb2MueG1sUEsBAi0AFAAGAAgAAAAhANGbeXTeAAAACgEAAA8AAAAAAAAA&#10;AAAAAAAAyQQAAGRycy9kb3ducmV2LnhtbFBLBQYAAAAABAAEAPMAAADUBQAAAAA=&#10;" fillcolor="window" strokecolor="windowText" strokeweight="1pt">
                <v:textbox inset="0,0,0,0">
                  <w:txbxContent>
                    <w:p w14:paraId="5CAADA95" w14:textId="77777777" w:rsidR="00AB6190" w:rsidRPr="00C56C10" w:rsidRDefault="00AB6190" w:rsidP="00AB6190">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03296" behindDoc="0" locked="0" layoutInCell="1" allowOverlap="1" wp14:anchorId="775328CA" wp14:editId="4C50C545">
                <wp:simplePos x="0" y="0"/>
                <wp:positionH relativeFrom="margin">
                  <wp:posOffset>1716754</wp:posOffset>
                </wp:positionH>
                <wp:positionV relativeFrom="paragraph">
                  <wp:posOffset>1028442</wp:posOffset>
                </wp:positionV>
                <wp:extent cx="1369346" cy="913130"/>
                <wp:effectExtent l="19050" t="19050" r="21590" b="39370"/>
                <wp:wrapNone/>
                <wp:docPr id="1188736000"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C53CC88" w14:textId="77777777" w:rsidR="00AB6190" w:rsidRPr="00C56C10" w:rsidRDefault="00AB6190" w:rsidP="00AB6190">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328CA" id="Flussdiagramm: Verzweigung 12" o:spid="_x0000_s1524" type="#_x0000_t110" style="position:absolute;margin-left:135.2pt;margin-top:81pt;width:107.8pt;height:71.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SHG313ACAAAABQAADgAAAAAAAAAA&#10;AAAAAAAuAgAAZHJzL2Uyb0RvYy54bWxQSwECLQAUAAYACAAAACEARaKvF98AAAALAQAADwAAAAAA&#10;AAAAAAAAAADKBAAAZHJzL2Rvd25yZXYueG1sUEsFBgAAAAAEAAQA8wAAANYFAAAAAA==&#10;" fillcolor="window" strokecolor="windowText" strokeweight="1pt">
                <v:textbox inset="0,0,0,0">
                  <w:txbxContent>
                    <w:p w14:paraId="3C53CC88" w14:textId="77777777" w:rsidR="00AB6190" w:rsidRPr="00C56C10" w:rsidRDefault="00AB6190" w:rsidP="00AB6190">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696128" behindDoc="0" locked="0" layoutInCell="1" allowOverlap="1" wp14:anchorId="51ACB385" wp14:editId="696FCBC8">
                <wp:simplePos x="0" y="0"/>
                <wp:positionH relativeFrom="column">
                  <wp:posOffset>5715</wp:posOffset>
                </wp:positionH>
                <wp:positionV relativeFrom="paragraph">
                  <wp:posOffset>-1270</wp:posOffset>
                </wp:positionV>
                <wp:extent cx="2851785" cy="681355"/>
                <wp:effectExtent l="0" t="0" r="24765" b="23495"/>
                <wp:wrapNone/>
                <wp:docPr id="1643023482"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53690808" w14:textId="77777777" w:rsidR="00AB6190" w:rsidRPr="00C56C10" w:rsidRDefault="00AB6190" w:rsidP="00AB6190">
                            <w:pPr>
                              <w:jc w:val="center"/>
                            </w:pPr>
                            <w:r w:rsidRPr="00C56C10">
                              <w:rPr>
                                <w:b/>
                                <w:bCs/>
                                <w:color w:val="000000"/>
                              </w:rPr>
                              <w:t xml:space="preserve">Annex 4: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B385" id="Flussdiagramm: Grenzstelle 1" o:spid="_x0000_s1525" type="#_x0000_t116" style="position:absolute;margin-left:.45pt;margin-top:-.1pt;width:224.55pt;height:5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PQrT5G8CAADZBAAADgAAAAAAAAAAAAAA&#10;AAAuAgAAZHJzL2Uyb0RvYy54bWxQSwECLQAUAAYACAAAACEA/UAM290AAAAGAQAADwAAAAAAAAAA&#10;AAAAAADJBAAAZHJzL2Rvd25yZXYueG1sUEsFBgAAAAAEAAQA8wAAANMFAAAAAA==&#10;" filled="f" strokecolor="windowText" strokeweight="1pt">
                <v:textbox>
                  <w:txbxContent>
                    <w:p w14:paraId="53690808" w14:textId="77777777" w:rsidR="00AB6190" w:rsidRPr="00C56C10" w:rsidRDefault="00AB6190" w:rsidP="00AB6190">
                      <w:pPr>
                        <w:jc w:val="center"/>
                      </w:pPr>
                      <w:r w:rsidRPr="00C56C10">
                        <w:rPr>
                          <w:b/>
                          <w:bCs/>
                          <w:color w:val="000000"/>
                        </w:rPr>
                        <w:t xml:space="preserve">Annex 4: </w:t>
                      </w:r>
                      <w:r w:rsidRPr="00C56C10">
                        <w:rPr>
                          <w:color w:val="000000"/>
                        </w:rPr>
                        <w:t>test modes to be selected for REESS coupled to the power grid.</w:t>
                      </w:r>
                    </w:p>
                  </w:txbxContent>
                </v:textbox>
              </v:shape>
            </w:pict>
          </mc:Fallback>
        </mc:AlternateContent>
      </w:r>
    </w:p>
    <w:p w14:paraId="6A588EA8" w14:textId="77777777" w:rsidR="00AB6190" w:rsidRPr="00C56C10" w:rsidRDefault="00AB6190" w:rsidP="00AB6190">
      <w:pPr>
        <w:spacing w:after="120"/>
        <w:ind w:left="2268" w:right="1134"/>
        <w:jc w:val="both"/>
        <w:rPr>
          <w:rFonts w:eastAsia="MS Mincho"/>
          <w:b/>
          <w:bCs/>
        </w:rPr>
      </w:pPr>
    </w:p>
    <w:p w14:paraId="6265BC1D" w14:textId="77777777" w:rsidR="00AB6190" w:rsidRPr="00C56C10" w:rsidRDefault="00AB6190" w:rsidP="00AB6190">
      <w:pPr>
        <w:keepNext/>
        <w:keepLines/>
        <w:ind w:left="2268" w:right="1134"/>
        <w:rPr>
          <w:rFonts w:eastAsia="MS Mincho"/>
          <w:b/>
          <w:bCs/>
        </w:rPr>
      </w:pPr>
    </w:p>
    <w:p w14:paraId="73EE92C0" w14:textId="77777777" w:rsidR="00AB6190" w:rsidRPr="00C56C10" w:rsidRDefault="00AB6190" w:rsidP="00AB6190">
      <w:pPr>
        <w:keepNext/>
        <w:keepLines/>
        <w:ind w:left="2268" w:right="1134"/>
        <w:rPr>
          <w:rFonts w:eastAsia="MS Mincho"/>
          <w:b/>
          <w:bCs/>
        </w:rPr>
      </w:pPr>
    </w:p>
    <w:p w14:paraId="2280D75F" w14:textId="77777777" w:rsidR="00AB6190" w:rsidRPr="00C56C10" w:rsidRDefault="00AB6190" w:rsidP="00AB6190">
      <w:pPr>
        <w:keepNext/>
        <w:keepLines/>
        <w:ind w:left="2268" w:right="1134"/>
        <w:rPr>
          <w:rFonts w:eastAsia="MS Mincho"/>
          <w:b/>
          <w:bCs/>
        </w:rPr>
      </w:pPr>
    </w:p>
    <w:p w14:paraId="43D328A9" w14:textId="77777777" w:rsidR="00AB6190" w:rsidRPr="00C56C10" w:rsidRDefault="00AB6190" w:rsidP="00AB6190">
      <w:pPr>
        <w:keepNext/>
        <w:keepLines/>
        <w:ind w:left="2268" w:right="1134"/>
        <w:rPr>
          <w:rFonts w:eastAsia="MS Mincho"/>
          <w:b/>
          <w:bCs/>
        </w:rPr>
      </w:pPr>
    </w:p>
    <w:p w14:paraId="16CBAA5F" w14:textId="77777777" w:rsidR="00AB6190" w:rsidRPr="00C56C10" w:rsidRDefault="00AB6190" w:rsidP="00AB6190">
      <w:pPr>
        <w:keepNext/>
        <w:keepLines/>
        <w:ind w:left="2268" w:right="1134"/>
        <w:rPr>
          <w:rFonts w:eastAsia="MS Mincho"/>
          <w:b/>
          <w:bCs/>
        </w:rPr>
      </w:pPr>
    </w:p>
    <w:p w14:paraId="1E53C339" w14:textId="77777777" w:rsidR="00AB6190" w:rsidRPr="00C56C10" w:rsidRDefault="00AB6190" w:rsidP="00AB6190">
      <w:pPr>
        <w:keepNext/>
        <w:keepLines/>
        <w:ind w:left="2268" w:right="1134"/>
        <w:rPr>
          <w:rFonts w:eastAsia="MS Mincho"/>
          <w:b/>
          <w:bCs/>
        </w:rPr>
      </w:pPr>
    </w:p>
    <w:p w14:paraId="0E752AD7" w14:textId="77777777" w:rsidR="00AB6190" w:rsidRPr="00C56C10" w:rsidRDefault="00AB6190" w:rsidP="00AB6190">
      <w:pPr>
        <w:keepNext/>
        <w:keepLines/>
        <w:ind w:left="2268" w:right="1134"/>
        <w:rPr>
          <w:rFonts w:eastAsia="MS Mincho"/>
          <w:b/>
          <w:bCs/>
        </w:rPr>
      </w:pPr>
    </w:p>
    <w:p w14:paraId="3FF9385F" w14:textId="77777777" w:rsidR="00AB6190" w:rsidRPr="00C56C10" w:rsidRDefault="00AB6190" w:rsidP="00AB6190">
      <w:pPr>
        <w:keepNext/>
        <w:keepLines/>
        <w:ind w:left="2268" w:right="1134"/>
        <w:rPr>
          <w:rFonts w:eastAsia="MS Mincho"/>
          <w:b/>
          <w:bCs/>
        </w:rPr>
      </w:pPr>
    </w:p>
    <w:p w14:paraId="56F46C2D" w14:textId="77777777" w:rsidR="00AB6190" w:rsidRPr="00C56C10" w:rsidRDefault="00AB6190" w:rsidP="00AB6190">
      <w:pPr>
        <w:keepNext/>
        <w:keepLines/>
        <w:ind w:left="2268" w:right="1134"/>
        <w:rPr>
          <w:rFonts w:eastAsia="MS Mincho"/>
          <w:b/>
          <w:bCs/>
        </w:rPr>
      </w:pPr>
    </w:p>
    <w:p w14:paraId="79E6E81D" w14:textId="77777777" w:rsidR="00AB6190" w:rsidRPr="00C56C10" w:rsidRDefault="00AB6190" w:rsidP="00AB6190">
      <w:pPr>
        <w:keepNext/>
        <w:keepLines/>
        <w:ind w:left="2268" w:right="1134"/>
        <w:rPr>
          <w:rFonts w:eastAsia="MS Mincho"/>
          <w:b/>
          <w:bCs/>
        </w:rPr>
      </w:pPr>
    </w:p>
    <w:p w14:paraId="2A63A4B6" w14:textId="77777777" w:rsidR="00AB6190" w:rsidRPr="00C56C10" w:rsidRDefault="00AB6190" w:rsidP="00AB6190">
      <w:pPr>
        <w:keepNext/>
        <w:keepLines/>
        <w:ind w:left="2268" w:right="1134"/>
        <w:rPr>
          <w:rFonts w:eastAsia="MS Mincho"/>
          <w:b/>
          <w:bCs/>
        </w:rPr>
      </w:pPr>
    </w:p>
    <w:p w14:paraId="4BB29D7A" w14:textId="77777777" w:rsidR="00AB6190" w:rsidRPr="00C56C10" w:rsidRDefault="00AB6190" w:rsidP="00AB6190">
      <w:pPr>
        <w:tabs>
          <w:tab w:val="left" w:pos="993"/>
        </w:tabs>
        <w:spacing w:after="120"/>
        <w:ind w:left="1080" w:right="1134" w:hanging="708"/>
        <w:contextualSpacing/>
        <w:rPr>
          <w:rFonts w:eastAsia="MS PMincho"/>
          <w:i/>
          <w:iCs/>
        </w:rPr>
      </w:pPr>
    </w:p>
    <w:p w14:paraId="1E50367A" w14:textId="77777777" w:rsidR="00AB6190" w:rsidRPr="00C56C10" w:rsidRDefault="00AB6190" w:rsidP="00AB6190">
      <w:pPr>
        <w:spacing w:after="120"/>
        <w:ind w:left="2268" w:right="1134" w:hanging="1134"/>
        <w:jc w:val="both"/>
        <w:rPr>
          <w:rFonts w:eastAsia="MS Mincho"/>
        </w:rPr>
      </w:pPr>
      <w:r w:rsidRPr="00C56C10">
        <w:rPr>
          <w:rFonts w:eastAsia="MS Mincho"/>
          <w:noProof/>
        </w:rPr>
        <mc:AlternateContent>
          <mc:Choice Requires="wps">
            <w:drawing>
              <wp:anchor distT="0" distB="0" distL="114300" distR="114300" simplePos="0" relativeHeight="251709440" behindDoc="0" locked="0" layoutInCell="1" allowOverlap="1" wp14:anchorId="00E9A907" wp14:editId="1F061E34">
                <wp:simplePos x="0" y="0"/>
                <wp:positionH relativeFrom="margin">
                  <wp:posOffset>3768725</wp:posOffset>
                </wp:positionH>
                <wp:positionV relativeFrom="paragraph">
                  <wp:posOffset>13889</wp:posOffset>
                </wp:positionV>
                <wp:extent cx="1932239" cy="1129030"/>
                <wp:effectExtent l="0" t="0" r="11430" b="13970"/>
                <wp:wrapNone/>
                <wp:docPr id="1178841825" name="Flussdiagramm: Verzweigung 22"/>
                <wp:cNvGraphicFramePr/>
                <a:graphic xmlns:a="http://schemas.openxmlformats.org/drawingml/2006/main">
                  <a:graphicData uri="http://schemas.microsoft.com/office/word/2010/wordprocessingShape">
                    <wps:wsp>
                      <wps:cNvSpPr/>
                      <wps:spPr>
                        <a:xfrm>
                          <a:off x="0" y="0"/>
                          <a:ext cx="1932239" cy="11290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964A748" w14:textId="77777777" w:rsidR="00AB6190" w:rsidRPr="00C56C10" w:rsidRDefault="00AB6190" w:rsidP="00AB6190">
                            <w:pPr>
                              <w:jc w:val="center"/>
                            </w:pPr>
                            <w:r w:rsidRPr="00C56C10">
                              <w:t xml:space="preserve">ICCPD </w:t>
                            </w:r>
                          </w:p>
                          <w:p w14:paraId="75722721" w14:textId="77777777" w:rsidR="00AB6190" w:rsidRPr="00C56C10" w:rsidRDefault="00AB6190" w:rsidP="00AB6190">
                            <w:pPr>
                              <w:jc w:val="center"/>
                            </w:pPr>
                            <w:r w:rsidRPr="00C56C10">
                              <w:t xml:space="preserve">compliant with </w:t>
                            </w:r>
                          </w:p>
                          <w:p w14:paraId="3754231C" w14:textId="77777777" w:rsidR="00AB6190" w:rsidRPr="00C56C10" w:rsidRDefault="00AB6190" w:rsidP="00AB6190">
                            <w:pPr>
                              <w:jc w:val="center"/>
                            </w:pPr>
                            <w:r w:rsidRPr="00C56C10">
                              <w:t>IEC 61851-21-2</w:t>
                            </w:r>
                            <w:r w:rsidRPr="00C56C10">
                              <w:rPr>
                                <w:b/>
                                <w:bCs/>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A907" id="Flussdiagramm: Verzweigung 22" o:spid="_x0000_s1526" type="#_x0000_t110" style="position:absolute;left:0;text-align:left;margin-left:296.75pt;margin-top:1.1pt;width:152.15pt;height:88.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" fillcolor="window" strokecolor="windowText" strokeweight="1pt">
                <v:textbox inset="0,0,0,0">
                  <w:txbxContent>
                    <w:p w14:paraId="0964A748" w14:textId="77777777" w:rsidR="00AB6190" w:rsidRPr="00C56C10" w:rsidRDefault="00AB6190" w:rsidP="00AB6190">
                      <w:pPr>
                        <w:jc w:val="center"/>
                      </w:pPr>
                      <w:r w:rsidRPr="00C56C10">
                        <w:t xml:space="preserve">ICCPD </w:t>
                      </w:r>
                    </w:p>
                    <w:p w14:paraId="75722721" w14:textId="77777777" w:rsidR="00AB6190" w:rsidRPr="00C56C10" w:rsidRDefault="00AB6190" w:rsidP="00AB6190">
                      <w:pPr>
                        <w:jc w:val="center"/>
                      </w:pPr>
                      <w:r w:rsidRPr="00C56C10">
                        <w:t xml:space="preserve">compliant with </w:t>
                      </w:r>
                    </w:p>
                    <w:p w14:paraId="3754231C" w14:textId="77777777" w:rsidR="00AB6190" w:rsidRPr="00C56C10" w:rsidRDefault="00AB6190" w:rsidP="00AB6190">
                      <w:pPr>
                        <w:jc w:val="center"/>
                      </w:pPr>
                      <w:r w:rsidRPr="00C56C10">
                        <w:t>IEC 61851-21-2</w:t>
                      </w:r>
                      <w:r w:rsidRPr="00C56C10">
                        <w:rPr>
                          <w:b/>
                          <w:bCs/>
                          <w:vertAlign w:val="superscript"/>
                        </w:rPr>
                        <w:t>1</w:t>
                      </w:r>
                      <w:r w:rsidRPr="00C56C10">
                        <w:t>?</w:t>
                      </w:r>
                    </w:p>
                  </w:txbxContent>
                </v:textbox>
                <w10:wrap anchorx="margin"/>
              </v:shape>
            </w:pict>
          </mc:Fallback>
        </mc:AlternateContent>
      </w:r>
    </w:p>
    <w:p w14:paraId="0646A20B" w14:textId="77777777" w:rsidR="00AB6190" w:rsidRPr="00C56C10" w:rsidRDefault="00AB6190" w:rsidP="00AB6190">
      <w:pPr>
        <w:spacing w:after="120"/>
        <w:ind w:left="2268" w:right="1134" w:hanging="1134"/>
        <w:jc w:val="both"/>
        <w:rPr>
          <w:rFonts w:eastAsia="MS Mincho"/>
        </w:rPr>
      </w:pPr>
    </w:p>
    <w:p w14:paraId="5EC32A8E" w14:textId="77777777" w:rsidR="00AB6190" w:rsidRPr="00C56C10" w:rsidRDefault="00AB6190" w:rsidP="00AB6190">
      <w:pPr>
        <w:spacing w:after="120"/>
        <w:ind w:left="2268" w:right="1134" w:hanging="1134"/>
        <w:jc w:val="both"/>
        <w:rPr>
          <w:rFonts w:eastAsia="MS Mincho"/>
        </w:rPr>
      </w:pPr>
      <w:r w:rsidRPr="00C56C10">
        <w:rPr>
          <w:rFonts w:eastAsia="MS Mincho"/>
          <w:noProof/>
        </w:rPr>
        <mc:AlternateContent>
          <mc:Choice Requires="wps">
            <w:drawing>
              <wp:anchor distT="0" distB="0" distL="114300" distR="114300" simplePos="0" relativeHeight="251716608" behindDoc="0" locked="0" layoutInCell="1" allowOverlap="1" wp14:anchorId="48C16E42" wp14:editId="3FAFB640">
                <wp:simplePos x="0" y="0"/>
                <wp:positionH relativeFrom="column">
                  <wp:posOffset>5711720</wp:posOffset>
                </wp:positionH>
                <wp:positionV relativeFrom="paragraph">
                  <wp:posOffset>114300</wp:posOffset>
                </wp:positionV>
                <wp:extent cx="115515" cy="0"/>
                <wp:effectExtent l="0" t="0" r="0" b="0"/>
                <wp:wrapNone/>
                <wp:docPr id="31590712"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85D8FB3" id="Gerader Verbinder 3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49.75pt,9pt" to="45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17632" behindDoc="0" locked="0" layoutInCell="1" allowOverlap="1" wp14:anchorId="52EF965B" wp14:editId="4C680A7B">
                <wp:simplePos x="0" y="0"/>
                <wp:positionH relativeFrom="column">
                  <wp:posOffset>5832793</wp:posOffset>
                </wp:positionH>
                <wp:positionV relativeFrom="paragraph">
                  <wp:posOffset>112395</wp:posOffset>
                </wp:positionV>
                <wp:extent cx="2453" cy="801216"/>
                <wp:effectExtent l="0" t="0" r="36195" b="37465"/>
                <wp:wrapNone/>
                <wp:docPr id="419255308"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D7E141C" id="Gerader Verbinder 3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59.3pt,8.85pt" to="45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" strokecolor="windowText" strokeweight="1pt">
                <v:stroke joinstyle="miter"/>
              </v:line>
            </w:pict>
          </mc:Fallback>
        </mc:AlternateContent>
      </w:r>
    </w:p>
    <w:p w14:paraId="00446A06" w14:textId="77777777" w:rsidR="00AB6190" w:rsidRPr="00C56C10" w:rsidRDefault="00AB6190" w:rsidP="00AB6190">
      <w:pPr>
        <w:spacing w:after="120"/>
        <w:ind w:left="2268" w:right="1134" w:hanging="1134"/>
        <w:jc w:val="both"/>
        <w:rPr>
          <w:rFonts w:eastAsia="MS Mincho"/>
        </w:rPr>
      </w:pPr>
    </w:p>
    <w:p w14:paraId="5BA412E3" w14:textId="77777777" w:rsidR="00AB6190" w:rsidRPr="00C56C10" w:rsidRDefault="00AB6190" w:rsidP="00AB6190">
      <w:pPr>
        <w:spacing w:after="120"/>
        <w:ind w:left="2268" w:right="1134" w:hanging="1134"/>
        <w:jc w:val="both"/>
        <w:rPr>
          <w:rFonts w:eastAsia="MS Mincho"/>
        </w:rPr>
      </w:pPr>
    </w:p>
    <w:p w14:paraId="40757CD6" w14:textId="77777777" w:rsidR="00AB6190" w:rsidRPr="00C56C10" w:rsidRDefault="00AB6190" w:rsidP="00AB6190">
      <w:pPr>
        <w:spacing w:after="120"/>
        <w:ind w:left="2268" w:right="1134" w:hanging="1134"/>
        <w:jc w:val="both"/>
        <w:rPr>
          <w:rFonts w:eastAsia="MS Mincho"/>
        </w:rPr>
      </w:pPr>
      <w:r w:rsidRPr="00C56C10">
        <w:rPr>
          <w:rFonts w:eastAsia="MS Mincho"/>
          <w:noProof/>
        </w:rPr>
        <mc:AlternateContent>
          <mc:Choice Requires="wps">
            <w:drawing>
              <wp:anchor distT="0" distB="0" distL="114300" distR="114300" simplePos="0" relativeHeight="251714560" behindDoc="0" locked="0" layoutInCell="1" allowOverlap="1" wp14:anchorId="4E670054" wp14:editId="608462B7">
                <wp:simplePos x="0" y="0"/>
                <wp:positionH relativeFrom="column">
                  <wp:posOffset>3201638</wp:posOffset>
                </wp:positionH>
                <wp:positionV relativeFrom="paragraph">
                  <wp:posOffset>4152</wp:posOffset>
                </wp:positionV>
                <wp:extent cx="1533817" cy="453125"/>
                <wp:effectExtent l="76200" t="0" r="9525" b="61595"/>
                <wp:wrapNone/>
                <wp:docPr id="436196075" name="Verbinder: gewinkelt 27"/>
                <wp:cNvGraphicFramePr/>
                <a:graphic xmlns:a="http://schemas.openxmlformats.org/drawingml/2006/main">
                  <a:graphicData uri="http://schemas.microsoft.com/office/word/2010/wordprocessingShape">
                    <wps:wsp>
                      <wps:cNvCnPr/>
                      <wps:spPr>
                        <a:xfrm flipH="1">
                          <a:off x="0" y="0"/>
                          <a:ext cx="1533817" cy="45312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5D8D152" id="Verbinder: gewinkelt 27" o:spid="_x0000_s1026" type="#_x0000_t34" style="position:absolute;margin-left:252.1pt;margin-top:.35pt;width:120.75pt;height:35.7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" adj="2160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15584" behindDoc="0" locked="0" layoutInCell="1" allowOverlap="1" wp14:anchorId="51CBFC44" wp14:editId="1999AB3A">
                <wp:simplePos x="0" y="0"/>
                <wp:positionH relativeFrom="column">
                  <wp:posOffset>4800599</wp:posOffset>
                </wp:positionH>
                <wp:positionV relativeFrom="paragraph">
                  <wp:posOffset>222886</wp:posOffset>
                </wp:positionV>
                <wp:extent cx="1032510" cy="241300"/>
                <wp:effectExtent l="76200" t="0" r="15240" b="63500"/>
                <wp:wrapNone/>
                <wp:docPr id="1725358442" name="Verbinder: gewinkelt 29"/>
                <wp:cNvGraphicFramePr/>
                <a:graphic xmlns:a="http://schemas.openxmlformats.org/drawingml/2006/main">
                  <a:graphicData uri="http://schemas.microsoft.com/office/word/2010/wordprocessingShape">
                    <wps:wsp>
                      <wps:cNvCnPr/>
                      <wps:spPr>
                        <a:xfrm flipH="1">
                          <a:off x="0" y="0"/>
                          <a:ext cx="103251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BC42DE4" id="Verbinder: gewinkelt 29" o:spid="_x0000_s1026" type="#_x0000_t34" style="position:absolute;margin-left:378pt;margin-top:17.55pt;width:81.3pt;height:19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" adj="21717" strokecolor="windowText" strokeweight="1pt">
                <v:stroke endarrow="block"/>
              </v:shape>
            </w:pict>
          </mc:Fallback>
        </mc:AlternateContent>
      </w:r>
    </w:p>
    <w:p w14:paraId="7642F4F5" w14:textId="77777777" w:rsidR="00AB6190" w:rsidRPr="00C56C10" w:rsidRDefault="00AB6190" w:rsidP="00AB6190">
      <w:pPr>
        <w:spacing w:after="120"/>
        <w:ind w:left="2268" w:right="1134" w:hanging="1134"/>
        <w:jc w:val="both"/>
        <w:rPr>
          <w:rFonts w:eastAsia="MS Mincho"/>
        </w:rPr>
      </w:pPr>
    </w:p>
    <w:p w14:paraId="01BC4555" w14:textId="77777777" w:rsidR="00AB6190" w:rsidRPr="00C56C10" w:rsidRDefault="00AB6190" w:rsidP="00AB6190">
      <w:pPr>
        <w:spacing w:after="120"/>
        <w:ind w:left="2268" w:right="1134" w:hanging="1134"/>
        <w:jc w:val="both"/>
        <w:rPr>
          <w:rFonts w:eastAsia="MS Mincho"/>
        </w:rPr>
      </w:pPr>
    </w:p>
    <w:p w14:paraId="2EBC77C4" w14:textId="77777777" w:rsidR="00AB6190" w:rsidRPr="00C56C10" w:rsidRDefault="00AB6190" w:rsidP="00AB6190">
      <w:pPr>
        <w:spacing w:after="120"/>
        <w:ind w:left="2268" w:right="1134" w:hanging="1134"/>
        <w:jc w:val="both"/>
        <w:rPr>
          <w:rFonts w:eastAsia="MS Mincho"/>
        </w:rPr>
      </w:pPr>
    </w:p>
    <w:p w14:paraId="0F4B624A" w14:textId="77777777" w:rsidR="00AB6190" w:rsidRPr="00C56C10" w:rsidRDefault="00AB6190" w:rsidP="00AB6190">
      <w:pPr>
        <w:spacing w:after="120"/>
        <w:ind w:left="2268" w:right="1134" w:hanging="1134"/>
        <w:jc w:val="both"/>
        <w:rPr>
          <w:rFonts w:eastAsia="MS Mincho"/>
        </w:rPr>
      </w:pPr>
    </w:p>
    <w:p w14:paraId="5A067152" w14:textId="77777777" w:rsidR="00AB6190" w:rsidRPr="00C56C10" w:rsidRDefault="00AB6190" w:rsidP="00AB6190">
      <w:pPr>
        <w:spacing w:after="120"/>
        <w:ind w:left="2268" w:right="1134" w:hanging="1134"/>
        <w:jc w:val="both"/>
        <w:rPr>
          <w:rFonts w:eastAsia="MS Mincho"/>
        </w:rPr>
      </w:pPr>
    </w:p>
    <w:p w14:paraId="443638B8" w14:textId="77777777" w:rsidR="00AB6190" w:rsidRPr="00C56C10" w:rsidRDefault="00AB6190" w:rsidP="00AB6190">
      <w:pPr>
        <w:spacing w:after="120"/>
        <w:ind w:left="2268" w:right="1134" w:hanging="1134"/>
        <w:jc w:val="both"/>
        <w:rPr>
          <w:rFonts w:eastAsia="MS Mincho"/>
        </w:rPr>
      </w:pPr>
    </w:p>
    <w:p w14:paraId="6F2AD431" w14:textId="77777777" w:rsidR="00AB6190" w:rsidRPr="00C56C10" w:rsidRDefault="00AB6190" w:rsidP="00AB6190">
      <w:pPr>
        <w:spacing w:after="120"/>
        <w:ind w:left="2268" w:right="1134" w:hanging="1134"/>
        <w:jc w:val="both"/>
        <w:rPr>
          <w:rFonts w:eastAsia="MS Mincho"/>
        </w:rPr>
      </w:pPr>
    </w:p>
    <w:p w14:paraId="591B4479" w14:textId="15C0B829" w:rsidR="00AB6190" w:rsidRPr="00C56C10" w:rsidRDefault="00AB6190" w:rsidP="00AB6190">
      <w:pPr>
        <w:spacing w:after="120"/>
        <w:ind w:left="2268" w:right="1134" w:hanging="1134"/>
        <w:jc w:val="both"/>
        <w:rPr>
          <w:rFonts w:eastAsia="MS Mincho"/>
        </w:rPr>
      </w:pPr>
    </w:p>
    <w:p w14:paraId="061ECCB9" w14:textId="1D65B11F" w:rsidR="00AB6190" w:rsidRPr="00C56C10" w:rsidRDefault="00492E79" w:rsidP="00AB6190">
      <w:pPr>
        <w:spacing w:after="120"/>
        <w:ind w:left="2268" w:right="1134" w:hanging="1134"/>
        <w:jc w:val="both"/>
        <w:rPr>
          <w:rFonts w:eastAsia="MS Mincho"/>
        </w:rPr>
      </w:pPr>
      <w:r w:rsidRPr="00C56C10">
        <w:rPr>
          <w:rFonts w:eastAsia="MS Mincho"/>
          <w:noProof/>
          <w:sz w:val="24"/>
          <w:szCs w:val="24"/>
          <w:lang w:eastAsia="de-DE"/>
        </w:rPr>
        <mc:AlternateContent>
          <mc:Choice Requires="wps">
            <w:drawing>
              <wp:anchor distT="0" distB="0" distL="114300" distR="114300" simplePos="0" relativeHeight="251758592" behindDoc="0" locked="0" layoutInCell="1" allowOverlap="1" wp14:anchorId="374A807A" wp14:editId="2B3F7DB0">
                <wp:simplePos x="0" y="0"/>
                <wp:positionH relativeFrom="column">
                  <wp:posOffset>3798570</wp:posOffset>
                </wp:positionH>
                <wp:positionV relativeFrom="paragraph">
                  <wp:posOffset>68887</wp:posOffset>
                </wp:positionV>
                <wp:extent cx="2025650" cy="1236980"/>
                <wp:effectExtent l="0" t="0" r="0" b="1270"/>
                <wp:wrapNone/>
                <wp:docPr id="228832014" name="Textfeld 1"/>
                <wp:cNvGraphicFramePr/>
                <a:graphic xmlns:a="http://schemas.openxmlformats.org/drawingml/2006/main">
                  <a:graphicData uri="http://schemas.microsoft.com/office/word/2010/wordprocessingShape">
                    <wps:wsp>
                      <wps:cNvSpPr txBox="1"/>
                      <wps:spPr>
                        <a:xfrm>
                          <a:off x="0" y="0"/>
                          <a:ext cx="2025650" cy="1236980"/>
                        </a:xfrm>
                        <a:prstGeom prst="rect">
                          <a:avLst/>
                        </a:prstGeom>
                        <a:solidFill>
                          <a:sysClr val="window" lastClr="FFFFFF"/>
                        </a:solidFill>
                        <a:ln w="6350">
                          <a:noFill/>
                        </a:ln>
                      </wps:spPr>
                      <wps:txbx>
                        <w:txbxContent>
                          <w:p w14:paraId="24BC1274" w14:textId="77777777" w:rsidR="00AB6190" w:rsidRPr="00C56C10" w:rsidRDefault="00AB6190" w:rsidP="00AB6190">
                            <w:pPr>
                              <w:rPr>
                                <w:color w:val="000000"/>
                                <w:sz w:val="16"/>
                                <w:szCs w:val="16"/>
                              </w:rPr>
                            </w:pPr>
                            <w:r w:rsidRPr="007E0555">
                              <w:rPr>
                                <w:color w:val="000000"/>
                                <w:sz w:val="16"/>
                                <w:szCs w:val="16"/>
                                <w:vertAlign w:val="superscript"/>
                              </w:rPr>
                              <w:t>1</w:t>
                            </w:r>
                            <w:r w:rsidRPr="007E0555">
                              <w:rPr>
                                <w:color w:val="000000"/>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p>
                          <w:p w14:paraId="5E1CA95B" w14:textId="77777777" w:rsidR="00AB6190" w:rsidRPr="00C56C10" w:rsidRDefault="00AB6190" w:rsidP="00AB6190">
                            <w:pPr>
                              <w:rPr>
                                <w:color w:val="0000FF"/>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807A" id="Textfeld 1" o:spid="_x0000_s1527" type="#_x0000_t202" style="position:absolute;left:0;text-align:left;margin-left:299.1pt;margin-top:5.4pt;width:159.5pt;height:97.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" fillcolor="window" stroked="f" strokeweight=".5pt">
                <v:textbox>
                  <w:txbxContent>
                    <w:p w14:paraId="24BC1274" w14:textId="77777777" w:rsidR="00AB6190" w:rsidRPr="00C56C10" w:rsidRDefault="00AB6190" w:rsidP="00AB6190">
                      <w:pPr>
                        <w:rPr>
                          <w:color w:val="000000"/>
                          <w:sz w:val="16"/>
                          <w:szCs w:val="16"/>
                        </w:rPr>
                      </w:pPr>
                      <w:r w:rsidRPr="007E0555">
                        <w:rPr>
                          <w:color w:val="000000"/>
                          <w:sz w:val="16"/>
                          <w:szCs w:val="16"/>
                          <w:vertAlign w:val="superscript"/>
                        </w:rPr>
                        <w:t>1</w:t>
                      </w:r>
                      <w:r w:rsidRPr="007E0555">
                        <w:rPr>
                          <w:color w:val="000000"/>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p>
                    <w:p w14:paraId="5E1CA95B" w14:textId="77777777" w:rsidR="00AB6190" w:rsidRPr="00C56C10" w:rsidRDefault="00AB6190" w:rsidP="00AB6190">
                      <w:pPr>
                        <w:rPr>
                          <w:color w:val="0000FF"/>
                        </w:rPr>
                      </w:pPr>
                    </w:p>
                  </w:txbxContent>
                </v:textbox>
              </v:shape>
            </w:pict>
          </mc:Fallback>
        </mc:AlternateContent>
      </w:r>
    </w:p>
    <w:p w14:paraId="66A084DC" w14:textId="77777777" w:rsidR="00AB6190" w:rsidRPr="00C56C10" w:rsidRDefault="00AB6190" w:rsidP="00AB6190">
      <w:pPr>
        <w:spacing w:after="120"/>
        <w:ind w:left="2268" w:right="1134" w:hanging="1134"/>
        <w:jc w:val="both"/>
        <w:rPr>
          <w:rFonts w:eastAsia="MS Mincho"/>
        </w:rPr>
      </w:pPr>
    </w:p>
    <w:p w14:paraId="3715D9D8" w14:textId="77777777" w:rsidR="00AB6190" w:rsidRPr="00C56C10" w:rsidRDefault="00AB6190" w:rsidP="00AB6190">
      <w:pPr>
        <w:spacing w:after="120"/>
        <w:ind w:left="2268" w:right="1134" w:hanging="1134"/>
        <w:jc w:val="both"/>
        <w:rPr>
          <w:rFonts w:eastAsia="MS Mincho"/>
        </w:rPr>
      </w:pPr>
    </w:p>
    <w:p w14:paraId="5C52F8DA" w14:textId="77777777" w:rsidR="00AB6190" w:rsidRPr="00C56C10" w:rsidRDefault="00AB6190" w:rsidP="00AB6190">
      <w:pPr>
        <w:spacing w:after="120"/>
        <w:ind w:left="2268" w:right="1134" w:hanging="1134"/>
        <w:jc w:val="both"/>
        <w:rPr>
          <w:rFonts w:eastAsia="MS Mincho"/>
        </w:rPr>
      </w:pPr>
    </w:p>
    <w:p w14:paraId="7621A4AD" w14:textId="77777777" w:rsidR="00AB6190" w:rsidRPr="00C56C10" w:rsidRDefault="00AB6190" w:rsidP="00AB6190">
      <w:pPr>
        <w:spacing w:after="120"/>
        <w:ind w:left="2268" w:right="1134" w:hanging="1134"/>
        <w:jc w:val="both"/>
        <w:rPr>
          <w:rFonts w:eastAsia="MS Mincho"/>
        </w:rPr>
      </w:pPr>
    </w:p>
    <w:p w14:paraId="03B766C1" w14:textId="77777777" w:rsidR="00AB6190" w:rsidRPr="00C56C10" w:rsidRDefault="00AB6190" w:rsidP="00AB6190">
      <w:pPr>
        <w:spacing w:after="120"/>
        <w:ind w:left="2268" w:right="1134" w:hanging="1134"/>
        <w:jc w:val="both"/>
        <w:rPr>
          <w:rFonts w:eastAsia="MS Mincho"/>
        </w:rPr>
      </w:pPr>
    </w:p>
    <w:p w14:paraId="2DEDAECA" w14:textId="77777777" w:rsidR="00AB6190" w:rsidRPr="00C56C10" w:rsidRDefault="00AB6190" w:rsidP="00AB6190">
      <w:pPr>
        <w:spacing w:after="120"/>
        <w:ind w:left="2268" w:right="1134" w:hanging="1134"/>
        <w:jc w:val="both"/>
        <w:rPr>
          <w:rFonts w:eastAsia="MS Mincho"/>
        </w:rPr>
      </w:pPr>
    </w:p>
    <w:p w14:paraId="12574976" w14:textId="77777777" w:rsidR="00AB6190" w:rsidRPr="00C56C10" w:rsidRDefault="00AB6190" w:rsidP="00AB6190">
      <w:pPr>
        <w:spacing w:after="120"/>
        <w:ind w:left="2268" w:right="1134" w:hanging="1134"/>
        <w:jc w:val="both"/>
        <w:rPr>
          <w:rFonts w:eastAsia="MS Mincho"/>
        </w:rPr>
      </w:pPr>
    </w:p>
    <w:p w14:paraId="39A9F1AF" w14:textId="77777777" w:rsidR="00AB6190" w:rsidRPr="00C56C10" w:rsidRDefault="00AB6190" w:rsidP="00AB6190">
      <w:pPr>
        <w:spacing w:after="120"/>
        <w:ind w:left="2268" w:right="1134" w:hanging="1134"/>
        <w:jc w:val="both"/>
        <w:rPr>
          <w:rFonts w:eastAsia="MS Mincho"/>
        </w:rPr>
      </w:pPr>
    </w:p>
    <w:p w14:paraId="47A99ACB" w14:textId="77777777" w:rsidR="00AB6190" w:rsidRPr="00C56C10" w:rsidRDefault="00AB6190" w:rsidP="00AB6190">
      <w:pPr>
        <w:spacing w:after="120"/>
        <w:ind w:left="2268" w:right="1134" w:hanging="1134"/>
        <w:jc w:val="both"/>
        <w:rPr>
          <w:rFonts w:eastAsia="MS Mincho"/>
        </w:rPr>
      </w:pPr>
    </w:p>
    <w:p w14:paraId="50A43DE1" w14:textId="77777777" w:rsidR="00AB6190" w:rsidRPr="00C56C10" w:rsidRDefault="00AB6190" w:rsidP="00AB6190">
      <w:pPr>
        <w:spacing w:after="120"/>
        <w:ind w:left="2268" w:right="1134" w:hanging="1134"/>
        <w:jc w:val="both"/>
        <w:rPr>
          <w:rFonts w:eastAsia="MS Mincho"/>
        </w:rPr>
      </w:pPr>
    </w:p>
    <w:p w14:paraId="47E6BC4D" w14:textId="77777777" w:rsidR="00AB6190" w:rsidRPr="00C56C10" w:rsidRDefault="00AB6190" w:rsidP="00AB6190">
      <w:pPr>
        <w:spacing w:after="120"/>
        <w:ind w:left="2268" w:right="1134" w:hanging="1134"/>
        <w:jc w:val="both"/>
        <w:rPr>
          <w:rFonts w:eastAsia="MS Mincho"/>
        </w:rPr>
      </w:pPr>
    </w:p>
    <w:p w14:paraId="1B22163C" w14:textId="77777777" w:rsidR="005D70A4" w:rsidRPr="00C56C10" w:rsidRDefault="005D70A4" w:rsidP="005D70A4">
      <w:pPr>
        <w:keepNext/>
        <w:keepLines/>
        <w:ind w:left="2268" w:right="1134"/>
        <w:rPr>
          <w:b/>
          <w:bCs/>
        </w:rPr>
      </w:pPr>
      <w:r w:rsidRPr="00C56C10">
        <w:rPr>
          <w:b/>
          <w:bCs/>
        </w:rPr>
        <w:t xml:space="preserve">Figure 1 </w:t>
      </w:r>
    </w:p>
    <w:p w14:paraId="05BBACCE" w14:textId="77777777" w:rsidR="005D70A4" w:rsidRPr="00C56C10" w:rsidRDefault="005D70A4" w:rsidP="005D70A4">
      <w:pPr>
        <w:keepNext/>
        <w:keepLines/>
        <w:spacing w:after="120"/>
        <w:ind w:left="2268" w:right="1134"/>
        <w:rPr>
          <w:b/>
          <w:bCs/>
          <w:strike/>
        </w:rPr>
      </w:pPr>
      <w:r w:rsidRPr="00C56C10">
        <w:rPr>
          <w:b/>
          <w:bCs/>
        </w:rPr>
        <w:t>Charging mode configuration for Annex 4</w:t>
      </w:r>
    </w:p>
    <w:p w14:paraId="1709038A" w14:textId="4589BD86" w:rsidR="0010210D" w:rsidRPr="00C56C10" w:rsidRDefault="0010210D" w:rsidP="002E2AE7">
      <w:pPr>
        <w:spacing w:after="120"/>
        <w:ind w:left="2268" w:right="1134"/>
        <w:jc w:val="both"/>
      </w:pPr>
      <w:r w:rsidRPr="00C56C10">
        <w:t xml:space="preserve">In case of multiple </w:t>
      </w:r>
      <w:proofErr w:type="gramStart"/>
      <w:r w:rsidRPr="00C56C10">
        <w:t>batteries</w:t>
      </w:r>
      <w:proofErr w:type="gramEnd"/>
      <w:r w:rsidRPr="00C56C10">
        <w:t xml:space="preserve"> the average state of charge </w:t>
      </w:r>
      <w:proofErr w:type="spellStart"/>
      <w:r w:rsidRPr="0024070A">
        <w:rPr>
          <w:strike/>
          <w:highlight w:val="lightGray"/>
        </w:rPr>
        <w:t>must</w:t>
      </w:r>
      <w:r w:rsidR="0024070A" w:rsidRPr="0024070A">
        <w:rPr>
          <w:highlight w:val="cyan"/>
        </w:rPr>
        <w:t>shall</w:t>
      </w:r>
      <w:proofErr w:type="spellEnd"/>
      <w:r w:rsidR="0024070A">
        <w:t xml:space="preserve"> </w:t>
      </w:r>
      <w:r w:rsidRPr="00C56C10">
        <w:t>be considered.</w:t>
      </w:r>
    </w:p>
    <w:p w14:paraId="687B0F7D" w14:textId="55FCBF67" w:rsidR="00AA4994" w:rsidRPr="00C56C10" w:rsidRDefault="00A8399D" w:rsidP="002E2AE7">
      <w:pPr>
        <w:spacing w:after="120"/>
        <w:ind w:left="2268" w:right="1134"/>
        <w:jc w:val="both"/>
        <w:rPr>
          <w:color w:val="000000" w:themeColor="text1"/>
        </w:rPr>
      </w:pPr>
      <w:r w:rsidRPr="00C56C10">
        <w:rPr>
          <w:color w:val="000000" w:themeColor="text1"/>
        </w:rPr>
        <w:t xml:space="preserve">The vehicle shall be immobilized, the engine(s) (ICE and / or electrical engine) shall be </w:t>
      </w:r>
      <w:r w:rsidR="00A074CA" w:rsidRPr="00C56C10">
        <w:rPr>
          <w:color w:val="000000" w:themeColor="text1"/>
        </w:rPr>
        <w:t>OFF</w:t>
      </w:r>
      <w:r w:rsidRPr="00C56C10">
        <w:rPr>
          <w:color w:val="000000" w:themeColor="text1"/>
        </w:rPr>
        <w:t xml:space="preserve"> and in charging mode. All other equipment which can be switched </w:t>
      </w:r>
      <w:r w:rsidR="00A074CA" w:rsidRPr="00C56C10">
        <w:rPr>
          <w:color w:val="000000" w:themeColor="text1"/>
        </w:rPr>
        <w:t>ON</w:t>
      </w:r>
      <w:r w:rsidRPr="00C56C10">
        <w:rPr>
          <w:color w:val="000000" w:themeColor="text1"/>
        </w:rPr>
        <w:t xml:space="preserve"> by the driver or passengers shall be </w:t>
      </w:r>
      <w:r w:rsidR="00A074CA" w:rsidRPr="00C56C10">
        <w:rPr>
          <w:color w:val="000000" w:themeColor="text1"/>
        </w:rPr>
        <w:t>OFF</w:t>
      </w:r>
      <w:r w:rsidRPr="00C56C10">
        <w:rPr>
          <w:color w:val="000000" w:themeColor="text1"/>
        </w:rPr>
        <w:t>.</w:t>
      </w:r>
    </w:p>
    <w:p w14:paraId="540E26E5" w14:textId="06FBB4B3" w:rsidR="00DC77BC" w:rsidRPr="00C56C10" w:rsidRDefault="00DC77BC" w:rsidP="002E2AE7">
      <w:pPr>
        <w:spacing w:after="120"/>
        <w:ind w:left="2268" w:right="1134"/>
        <w:jc w:val="both"/>
        <w:rPr>
          <w:bCs/>
          <w:spacing w:val="2"/>
        </w:rPr>
      </w:pPr>
      <w:r w:rsidRPr="00C56C10">
        <w:rPr>
          <w:bCs/>
          <w:spacing w:val="2"/>
        </w:rPr>
        <w:t xml:space="preserve">The test set-up for the connection of the vehicle in configuration "REESS charging mode </w:t>
      </w:r>
      <w:r w:rsidRPr="00C56C10">
        <w:rPr>
          <w:spacing w:val="2"/>
        </w:rPr>
        <w:t xml:space="preserve">coupled to the power grid" </w:t>
      </w:r>
      <w:r w:rsidRPr="00C56C10">
        <w:rPr>
          <w:bCs/>
          <w:spacing w:val="2"/>
        </w:rPr>
        <w:t>is shown in Figures 3</w:t>
      </w:r>
      <w:r w:rsidRPr="00C56C10">
        <w:rPr>
          <w:spacing w:val="2"/>
        </w:rPr>
        <w:t xml:space="preserve">a to 3h (depending </w:t>
      </w:r>
      <w:proofErr w:type="gramStart"/>
      <w:r w:rsidRPr="00C56C10">
        <w:rPr>
          <w:spacing w:val="2"/>
        </w:rPr>
        <w:t>of</w:t>
      </w:r>
      <w:proofErr w:type="gramEnd"/>
      <w:r w:rsidRPr="00C56C10">
        <w:rPr>
          <w:spacing w:val="2"/>
        </w:rPr>
        <w:t xml:space="preserve"> AC or DC power charging mode, location of charging plug and charging with or without communication) </w:t>
      </w:r>
      <w:r w:rsidRPr="00C56C10">
        <w:rPr>
          <w:bCs/>
          <w:spacing w:val="2"/>
        </w:rPr>
        <w:t xml:space="preserve">of Appendix 1 to this </w:t>
      </w:r>
      <w:proofErr w:type="spellStart"/>
      <w:r w:rsidR="005D70A4" w:rsidRPr="0001270E">
        <w:rPr>
          <w:bCs/>
          <w:strike/>
          <w:spacing w:val="2"/>
          <w:highlight w:val="lightGray"/>
        </w:rPr>
        <w:t>A</w:t>
      </w:r>
      <w:r w:rsidR="0001270E" w:rsidRPr="00EE0D91">
        <w:rPr>
          <w:bCs/>
          <w:spacing w:val="2"/>
          <w:highlight w:val="cyan"/>
        </w:rPr>
        <w:t>a</w:t>
      </w:r>
      <w:r w:rsidRPr="00C56C10">
        <w:rPr>
          <w:bCs/>
          <w:spacing w:val="2"/>
        </w:rPr>
        <w:t>nnex</w:t>
      </w:r>
      <w:proofErr w:type="spellEnd"/>
      <w:r w:rsidRPr="00C56C10">
        <w:rPr>
          <w:bCs/>
          <w:spacing w:val="2"/>
        </w:rPr>
        <w:t>.</w:t>
      </w:r>
    </w:p>
    <w:p w14:paraId="3718D142" w14:textId="1E6CCA52" w:rsidR="00B839ED" w:rsidRPr="00C56C10" w:rsidRDefault="00B839ED" w:rsidP="002E2AE7">
      <w:pPr>
        <w:spacing w:after="120"/>
        <w:ind w:left="2268" w:right="1134" w:hanging="1134"/>
        <w:jc w:val="both"/>
      </w:pPr>
      <w:r w:rsidRPr="00D374D1">
        <w:rPr>
          <w:strike/>
          <w:highlight w:val="lightGray"/>
        </w:rPr>
        <w:t>2.3</w:t>
      </w:r>
      <w:r w:rsidRPr="00C56C10">
        <w:t>.</w:t>
      </w:r>
      <w:r w:rsidR="00D374D1" w:rsidRPr="00D374D1">
        <w:rPr>
          <w:highlight w:val="cyan"/>
        </w:rPr>
        <w:t>2.2.1</w:t>
      </w:r>
      <w:r w:rsidRPr="00C56C10">
        <w:tab/>
      </w:r>
      <w:r w:rsidRPr="00C56C10">
        <w:tab/>
      </w:r>
      <w:commentRangeStart w:id="153"/>
      <w:r w:rsidRPr="00C56C10">
        <w:t>Vehicle in charging mode 1 or mode 2 (</w:t>
      </w:r>
      <w:r w:rsidR="003F32C3" w:rsidRPr="00C56C10">
        <w:t>AC</w:t>
      </w:r>
      <w:r w:rsidRPr="00C56C10">
        <w:t xml:space="preserve"> power charging without communication)</w:t>
      </w:r>
      <w:r w:rsidR="0074163E" w:rsidRPr="00C56C10">
        <w:t>.</w:t>
      </w:r>
      <w:commentRangeEnd w:id="153"/>
      <w:r w:rsidR="00D374D1">
        <w:rPr>
          <w:rStyle w:val="Kommentarzeichen"/>
        </w:rPr>
        <w:commentReference w:id="153"/>
      </w:r>
    </w:p>
    <w:p w14:paraId="4E20AAF7" w14:textId="33E63A3F" w:rsidR="00B839ED" w:rsidRPr="00C56C10" w:rsidRDefault="00B839ED" w:rsidP="002E2AE7">
      <w:pPr>
        <w:spacing w:after="120"/>
        <w:ind w:left="2268" w:right="1134" w:hanging="1134"/>
        <w:jc w:val="both"/>
      </w:pPr>
      <w:r w:rsidRPr="00D374D1">
        <w:rPr>
          <w:strike/>
          <w:highlight w:val="lightGray"/>
        </w:rPr>
        <w:t>2.3.1.</w:t>
      </w:r>
      <w:r w:rsidR="00D374D1" w:rsidRPr="00D374D1">
        <w:rPr>
          <w:highlight w:val="cyan"/>
        </w:rPr>
        <w:t>2.2.1.1</w:t>
      </w:r>
      <w:r w:rsidRPr="00C56C10">
        <w:tab/>
      </w:r>
      <w:r w:rsidRPr="00C56C10">
        <w:tab/>
        <w:t>Charging station / Power mains</w:t>
      </w:r>
    </w:p>
    <w:p w14:paraId="564BA557" w14:textId="77777777" w:rsidR="00B839ED" w:rsidRPr="00C56C10" w:rsidRDefault="00B839ED" w:rsidP="002E2AE7">
      <w:pPr>
        <w:spacing w:after="120"/>
        <w:ind w:left="2268" w:right="1134"/>
        <w:jc w:val="both"/>
      </w:pPr>
      <w:r w:rsidRPr="00C56C10">
        <w:t>The power mains socket can be placed anywhere in the test site with the following conditions:</w:t>
      </w:r>
    </w:p>
    <w:p w14:paraId="2F12CBC1" w14:textId="3F153B96" w:rsidR="00B839ED" w:rsidRPr="00C56C10" w:rsidRDefault="00B839ED" w:rsidP="002E2AE7">
      <w:pPr>
        <w:spacing w:after="120"/>
        <w:ind w:left="2832" w:right="1134" w:hanging="564"/>
        <w:jc w:val="both"/>
      </w:pPr>
      <w:r w:rsidRPr="00C56C10">
        <w:t>-</w:t>
      </w:r>
      <w:r w:rsidR="002E2AE7" w:rsidRPr="00C56C10">
        <w:tab/>
      </w:r>
      <w:r w:rsidRPr="00C56C10">
        <w:t>The socket(s) shall be placed on the ground plane (ALSE</w:t>
      </w:r>
      <w:r w:rsidR="00DC31B2" w:rsidRPr="00C56C10">
        <w:t xml:space="preserve">) </w:t>
      </w:r>
      <w:r w:rsidR="00F1329D" w:rsidRPr="00C56C10">
        <w:t>or floor (OTS);</w:t>
      </w:r>
    </w:p>
    <w:p w14:paraId="7F1F7A16" w14:textId="2C336C02" w:rsidR="00B839ED" w:rsidRPr="00C56C10" w:rsidRDefault="00B839ED" w:rsidP="002E2AE7">
      <w:pPr>
        <w:spacing w:after="120"/>
        <w:ind w:left="2832" w:right="1134" w:hanging="564"/>
        <w:jc w:val="both"/>
      </w:pPr>
      <w:r w:rsidRPr="00C56C10">
        <w:t>-</w:t>
      </w:r>
      <w:r w:rsidR="002E2AE7" w:rsidRPr="00C56C10">
        <w:tab/>
      </w:r>
      <w:r w:rsidRPr="00C56C10">
        <w:t xml:space="preserve">The length of the harness between the power mains socket and the AMN(s) shall be kept as short as possible, but not necessarily aligned with the charging </w:t>
      </w:r>
      <w:r w:rsidR="00D82BF5" w:rsidRPr="00C56C10">
        <w:t>harness</w:t>
      </w:r>
      <w:r w:rsidR="00F1329D" w:rsidRPr="00C56C10">
        <w:t>;</w:t>
      </w:r>
    </w:p>
    <w:p w14:paraId="759B8910" w14:textId="15EB8FE4" w:rsidR="00B839ED" w:rsidRPr="00C56C10" w:rsidRDefault="00B839ED" w:rsidP="002E2AE7">
      <w:pPr>
        <w:spacing w:after="120"/>
        <w:ind w:left="2832" w:right="1134" w:hanging="564"/>
        <w:jc w:val="both"/>
      </w:pPr>
      <w:r w:rsidRPr="00C56C10">
        <w:t>-</w:t>
      </w:r>
      <w:r w:rsidR="002E2AE7" w:rsidRPr="00C56C10">
        <w:tab/>
      </w:r>
      <w:r w:rsidRPr="00C56C10">
        <w:t>The harness shall be placed as close as possible to the ground plane (ALSE) or floor (OTS).</w:t>
      </w:r>
    </w:p>
    <w:p w14:paraId="188EE6EA" w14:textId="638753C7" w:rsidR="00B839ED" w:rsidRPr="00C56C10" w:rsidRDefault="00B839ED" w:rsidP="002E2AE7">
      <w:pPr>
        <w:spacing w:after="120"/>
        <w:ind w:left="2268" w:right="1134" w:hanging="1134"/>
        <w:jc w:val="both"/>
      </w:pPr>
      <w:r w:rsidRPr="00D374D1">
        <w:rPr>
          <w:strike/>
          <w:highlight w:val="lightGray"/>
        </w:rPr>
        <w:t>2.3.2.</w:t>
      </w:r>
      <w:r w:rsidR="00D374D1" w:rsidRPr="00D374D1">
        <w:rPr>
          <w:highlight w:val="cyan"/>
        </w:rPr>
        <w:t>2.2.1.2</w:t>
      </w:r>
      <w:r w:rsidRPr="00C56C10">
        <w:tab/>
        <w:t>Artificial network</w:t>
      </w:r>
    </w:p>
    <w:p w14:paraId="3D3D533C" w14:textId="036D5785" w:rsidR="00B839ED" w:rsidRPr="00C56C10" w:rsidRDefault="00B839ED" w:rsidP="002E2AE7">
      <w:pPr>
        <w:spacing w:after="120"/>
        <w:ind w:left="2268" w:right="1134"/>
        <w:jc w:val="both"/>
      </w:pPr>
      <w:r w:rsidRPr="00C56C10">
        <w:t>Power mains shall be applied to the vehicle through 50 µH/50 </w:t>
      </w:r>
      <w:r w:rsidRPr="00C56C10">
        <w:sym w:font="Symbol" w:char="F057"/>
      </w:r>
      <w:r w:rsidRPr="00C56C10">
        <w:t xml:space="preserve"> artificial networks (AMN(s)) (see </w:t>
      </w:r>
      <w:proofErr w:type="spellStart"/>
      <w:r w:rsidRPr="00204247">
        <w:rPr>
          <w:highlight w:val="lightGray"/>
        </w:rPr>
        <w:t>a</w:t>
      </w:r>
      <w:r w:rsidR="00204247" w:rsidRPr="00204247">
        <w:rPr>
          <w:highlight w:val="cyan"/>
        </w:rPr>
        <w:t>A</w:t>
      </w:r>
      <w:r w:rsidRPr="00C56C10">
        <w:t>ppendix</w:t>
      </w:r>
      <w:proofErr w:type="spellEnd"/>
      <w:r w:rsidRPr="00C56C10">
        <w:t xml:space="preserve"> </w:t>
      </w:r>
      <w:r w:rsidRPr="006C283D">
        <w:rPr>
          <w:strike/>
          <w:highlight w:val="lightGray"/>
        </w:rPr>
        <w:t>8</w:t>
      </w:r>
      <w:r w:rsidR="006C283D" w:rsidRPr="006C283D">
        <w:rPr>
          <w:highlight w:val="cyan"/>
        </w:rPr>
        <w:t>5</w:t>
      </w:r>
      <w:r w:rsidR="00204247" w:rsidRPr="00204247">
        <w:rPr>
          <w:highlight w:val="cyan"/>
        </w:rPr>
        <w:t>,</w:t>
      </w:r>
      <w:r w:rsidR="00204247">
        <w:t xml:space="preserve"> </w:t>
      </w:r>
      <w:r w:rsidRPr="00204247">
        <w:rPr>
          <w:strike/>
          <w:highlight w:val="lightGray"/>
        </w:rPr>
        <w:t>clause</w:t>
      </w:r>
      <w:r w:rsidRPr="00C56C10">
        <w:t> </w:t>
      </w:r>
      <w:r w:rsidR="00204247" w:rsidRPr="00204247">
        <w:rPr>
          <w:highlight w:val="cyan"/>
        </w:rPr>
        <w:t>Paragraph</w:t>
      </w:r>
      <w:r w:rsidR="00204247">
        <w:t xml:space="preserve"> </w:t>
      </w:r>
      <w:r w:rsidRPr="00C56C10">
        <w:t>4).</w:t>
      </w:r>
    </w:p>
    <w:p w14:paraId="74AEEF6C" w14:textId="76C29149" w:rsidR="00B839ED" w:rsidRPr="00C56C10" w:rsidRDefault="00B839ED" w:rsidP="002E2AE7">
      <w:pPr>
        <w:spacing w:after="120"/>
        <w:ind w:left="2268" w:right="1134"/>
        <w:jc w:val="both"/>
      </w:pPr>
      <w:r w:rsidRPr="00C56C10">
        <w:t xml:space="preserve">The AMN(s) shall be mounted directly on the ground plane (ALSE) or floor (OTS). The case of the AMN(s) shall be bonded to the ground plane (ALSE) or connected to </w:t>
      </w:r>
      <w:r w:rsidR="00986B3A" w:rsidRPr="00C56C10">
        <w:t xml:space="preserve">the </w:t>
      </w:r>
      <w:r w:rsidRPr="00C56C10">
        <w:t>protective earth (OTS, e.g. an earth rod).</w:t>
      </w:r>
    </w:p>
    <w:p w14:paraId="7623FF23" w14:textId="5EBF2661" w:rsidR="00B839ED" w:rsidRPr="00C56C10" w:rsidRDefault="00B839ED" w:rsidP="002E2AE7">
      <w:pPr>
        <w:spacing w:after="120"/>
        <w:ind w:left="2268" w:right="1134"/>
        <w:jc w:val="both"/>
      </w:pPr>
      <w:r w:rsidRPr="00C56C10">
        <w:t>The measuring port of each AMN shall be terminated with a 50 </w:t>
      </w:r>
      <w:r w:rsidRPr="00C56C10">
        <w:sym w:font="Symbol" w:char="F057"/>
      </w:r>
      <w:r w:rsidRPr="00C56C10">
        <w:t xml:space="preserve"> load.</w:t>
      </w:r>
    </w:p>
    <w:p w14:paraId="3B5FD392" w14:textId="48A1A13F" w:rsidR="00B839ED" w:rsidRPr="00C56C10" w:rsidRDefault="00B839ED" w:rsidP="002E2AE7">
      <w:pPr>
        <w:spacing w:after="120"/>
        <w:ind w:left="2268" w:right="1134" w:hanging="1134"/>
        <w:jc w:val="both"/>
      </w:pPr>
      <w:r w:rsidRPr="00D374D1">
        <w:rPr>
          <w:strike/>
          <w:highlight w:val="lightGray"/>
        </w:rPr>
        <w:t>2.3.3.</w:t>
      </w:r>
      <w:r w:rsidR="00D374D1" w:rsidRPr="00D374D1">
        <w:rPr>
          <w:highlight w:val="cyan"/>
        </w:rPr>
        <w:t>2.2.1.3.</w:t>
      </w:r>
      <w:r w:rsidRPr="00C56C10">
        <w:tab/>
        <w:t xml:space="preserve">Power charging </w:t>
      </w:r>
      <w:r w:rsidR="00986B3A" w:rsidRPr="00C56C10">
        <w:t>harness</w:t>
      </w:r>
    </w:p>
    <w:p w14:paraId="664448A0" w14:textId="61FE2B40" w:rsidR="00B839ED" w:rsidRPr="00C56C10" w:rsidRDefault="00B839ED" w:rsidP="002E2AE7">
      <w:pPr>
        <w:spacing w:after="120"/>
        <w:ind w:left="2268" w:right="1134"/>
        <w:jc w:val="both"/>
      </w:pPr>
      <w:r w:rsidRPr="00C56C10">
        <w:t xml:space="preserve">The power charging </w:t>
      </w:r>
      <w:r w:rsidR="00986B3A" w:rsidRPr="00C56C10">
        <w:t>harness</w:t>
      </w:r>
      <w:r w:rsidRPr="00C56C10">
        <w:t xml:space="preserve"> shall be placed in a straight line between the AMN(s) and the vehicle charging plug and shall be routed perpendicularly to the vehicle longitudinal axis (see Figure </w:t>
      </w:r>
      <w:r w:rsidR="005C0F16" w:rsidRPr="00C56C10">
        <w:t>3a and Figure 3c). The projected harness length from the side of the AMN(s) to the side of the vehicle shall be 0,8 (+0,2 / -0) m as shown in Figure 3b and Figure 3d</w:t>
      </w:r>
      <w:r w:rsidRPr="00C56C10">
        <w:t>.</w:t>
      </w:r>
    </w:p>
    <w:p w14:paraId="2DC8D18A" w14:textId="77777777" w:rsidR="005D70A4" w:rsidRPr="00C56C10" w:rsidRDefault="005D70A4" w:rsidP="005D70A4">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5EF61E61" w14:textId="626AA939" w:rsidR="00B839ED" w:rsidRPr="00C56C10" w:rsidRDefault="00B839ED" w:rsidP="002E2AE7">
      <w:pPr>
        <w:spacing w:after="120"/>
        <w:ind w:left="2268" w:right="1134"/>
        <w:jc w:val="both"/>
      </w:pPr>
      <w:r w:rsidRPr="00C56C10">
        <w:lastRenderedPageBreak/>
        <w:t xml:space="preserve">The charging </w:t>
      </w:r>
      <w:r w:rsidR="00986B3A" w:rsidRPr="00C56C10">
        <w:t>harness</w:t>
      </w:r>
      <w:r w:rsidRPr="00C56C10">
        <w:t xml:space="preserve"> at the vehicle side shall hang vertically at </w:t>
      </w:r>
      <w:proofErr w:type="gramStart"/>
      <w:r w:rsidRPr="00C56C10">
        <w:t>a distance of 100</w:t>
      </w:r>
      <w:proofErr w:type="gramEnd"/>
      <w:r w:rsidRPr="00C56C10">
        <w:t> (+200 / </w:t>
      </w:r>
      <w:r w:rsidRPr="00C56C10">
        <w:noBreakHyphen/>
        <w:t>0) mm from the vehicle body.</w:t>
      </w:r>
    </w:p>
    <w:p w14:paraId="6B8D662D" w14:textId="7706733A" w:rsidR="00621B3F" w:rsidRPr="00C56C10" w:rsidRDefault="00B839ED" w:rsidP="002E2AE7">
      <w:pPr>
        <w:spacing w:after="120"/>
        <w:ind w:left="2268" w:right="1134"/>
        <w:jc w:val="both"/>
      </w:pPr>
      <w:r w:rsidRPr="00C56C10">
        <w:t xml:space="preserve">The whole </w:t>
      </w:r>
      <w:r w:rsidR="00986B3A" w:rsidRPr="00C56C10">
        <w:t>harness</w:t>
      </w:r>
      <w:r w:rsidRPr="00C56C10">
        <w:t xml:space="preserve">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C56C10">
        <w:t> ≤ 1,4), at (100 </w:t>
      </w:r>
      <w:r w:rsidRPr="00C56C10">
        <w:sym w:font="Symbol" w:char="F0B1"/>
      </w:r>
      <w:r w:rsidRPr="00C56C10">
        <w:t> 25) mm above the ground plane (ALSE) or floor (OTS).</w:t>
      </w:r>
    </w:p>
    <w:p w14:paraId="579B732A" w14:textId="5FFA03EA" w:rsidR="00B839ED" w:rsidRPr="00C56C10" w:rsidRDefault="00B839ED" w:rsidP="002E2AE7">
      <w:pPr>
        <w:spacing w:after="120"/>
        <w:ind w:left="2268" w:right="1134" w:hanging="1134"/>
        <w:jc w:val="both"/>
        <w:rPr>
          <w:highlight w:val="cyan"/>
        </w:rPr>
      </w:pPr>
      <w:r w:rsidRPr="00D374D1">
        <w:rPr>
          <w:strike/>
          <w:highlight w:val="lightGray"/>
        </w:rPr>
        <w:t>2.4.</w:t>
      </w:r>
      <w:r w:rsidR="00D374D1" w:rsidRPr="00D374D1">
        <w:rPr>
          <w:highlight w:val="cyan"/>
        </w:rPr>
        <w:t>2.2.2.</w:t>
      </w:r>
      <w:r w:rsidRPr="00C56C10">
        <w:tab/>
      </w:r>
      <w:commentRangeStart w:id="154"/>
      <w:r w:rsidRPr="00C56C10">
        <w:tab/>
      </w:r>
      <w:bookmarkStart w:id="155" w:name="_Toc387589027"/>
      <w:r w:rsidRPr="00C56C10">
        <w:t>Vehicle in charging mode 3 (</w:t>
      </w:r>
      <w:r w:rsidR="003F32C3" w:rsidRPr="00C56C10">
        <w:t>AC</w:t>
      </w:r>
      <w:r w:rsidRPr="00C56C10">
        <w:t xml:space="preserve"> power charging with communication) or mode 4 (</w:t>
      </w:r>
      <w:r w:rsidR="003F32C3" w:rsidRPr="00C56C10">
        <w:t>DC</w:t>
      </w:r>
      <w:r w:rsidRPr="00C56C10">
        <w:t xml:space="preserve"> power charging with communication)</w:t>
      </w:r>
      <w:bookmarkEnd w:id="155"/>
      <w:r w:rsidR="0074163E" w:rsidRPr="00C56C10">
        <w:t>.</w:t>
      </w:r>
      <w:commentRangeEnd w:id="154"/>
      <w:r w:rsidR="00D374D1">
        <w:rPr>
          <w:rStyle w:val="Kommentarzeichen"/>
        </w:rPr>
        <w:commentReference w:id="154"/>
      </w:r>
    </w:p>
    <w:p w14:paraId="019E00C8" w14:textId="20486591" w:rsidR="00B839ED" w:rsidRPr="00C56C10" w:rsidRDefault="00B839ED" w:rsidP="002E2AE7">
      <w:pPr>
        <w:spacing w:after="120"/>
        <w:ind w:left="2268" w:right="1134" w:hanging="1134"/>
        <w:jc w:val="both"/>
      </w:pPr>
      <w:r w:rsidRPr="00D374D1">
        <w:rPr>
          <w:strike/>
          <w:highlight w:val="lightGray"/>
        </w:rPr>
        <w:t>2.4.1.</w:t>
      </w:r>
      <w:r w:rsidR="00D374D1" w:rsidRPr="00D374D1">
        <w:rPr>
          <w:highlight w:val="cyan"/>
        </w:rPr>
        <w:t>2.2.2.1.</w:t>
      </w:r>
      <w:r w:rsidRPr="00C56C10">
        <w:tab/>
      </w:r>
      <w:r w:rsidRPr="00C56C10">
        <w:tab/>
        <w:t>Charging station / Power mains</w:t>
      </w:r>
    </w:p>
    <w:p w14:paraId="39B28B54" w14:textId="77777777" w:rsidR="00B839ED" w:rsidRPr="00C56C10" w:rsidRDefault="00B839ED" w:rsidP="002E2AE7">
      <w:pPr>
        <w:spacing w:after="120"/>
        <w:ind w:left="2268" w:right="1134"/>
        <w:jc w:val="both"/>
      </w:pPr>
      <w:r w:rsidRPr="00C56C10">
        <w:t>The charging station may be placed either in the test site or outside the test site.</w:t>
      </w:r>
    </w:p>
    <w:p w14:paraId="1197E38E" w14:textId="1DB64DBD" w:rsidR="00B839ED" w:rsidRPr="00C56C10" w:rsidRDefault="00B839ED" w:rsidP="002E2AE7">
      <w:pPr>
        <w:spacing w:after="120"/>
        <w:ind w:left="2268" w:right="1134"/>
        <w:jc w:val="both"/>
      </w:pPr>
      <w:r w:rsidRPr="00C56C10">
        <w:t xml:space="preserve">If the local/private communication between the vehicle and the charging station can be simulated, the charging station may be replaced by a supply from the </w:t>
      </w:r>
      <w:r w:rsidR="003F32C3" w:rsidRPr="00C56C10">
        <w:t>AC</w:t>
      </w:r>
      <w:r w:rsidRPr="00C56C10">
        <w:t xml:space="preserve"> power mains network.</w:t>
      </w:r>
    </w:p>
    <w:p w14:paraId="0B018C11" w14:textId="77777777" w:rsidR="00B839ED" w:rsidRPr="00C56C10" w:rsidRDefault="00B839ED" w:rsidP="002E2AE7">
      <w:pPr>
        <w:spacing w:after="120"/>
        <w:ind w:left="2268" w:right="1134"/>
        <w:jc w:val="both"/>
      </w:pPr>
      <w:r w:rsidRPr="00C56C10">
        <w:t>In both cases power mains and communication or signal lines socket(s) shall be placed in the test site with the following conditions:</w:t>
      </w:r>
    </w:p>
    <w:p w14:paraId="5567149B" w14:textId="580C6098" w:rsidR="00B839ED" w:rsidRPr="00C56C10" w:rsidRDefault="00B839ED" w:rsidP="002E2AE7">
      <w:pPr>
        <w:spacing w:after="120"/>
        <w:ind w:left="2268" w:right="1134"/>
        <w:jc w:val="both"/>
      </w:pPr>
      <w:r w:rsidRPr="00C56C10">
        <w:t>-</w:t>
      </w:r>
      <w:r w:rsidR="002E2AE7" w:rsidRPr="00C56C10">
        <w:tab/>
      </w:r>
      <w:r w:rsidRPr="00C56C10">
        <w:t xml:space="preserve">The socket(s) shall be placed on the ground plane (ALSE) or floor </w:t>
      </w:r>
      <w:r w:rsidR="0074163E" w:rsidRPr="00C56C10">
        <w:tab/>
      </w:r>
      <w:r w:rsidR="0074163E" w:rsidRPr="00C56C10">
        <w:tab/>
      </w:r>
      <w:r w:rsidR="00F1329D" w:rsidRPr="00C56C10">
        <w:t>(OTS);</w:t>
      </w:r>
    </w:p>
    <w:p w14:paraId="6E8E737E" w14:textId="21BC26B1" w:rsidR="00B839ED" w:rsidRPr="00C56C10" w:rsidRDefault="00B839ED" w:rsidP="002E2AE7">
      <w:pPr>
        <w:spacing w:after="120"/>
        <w:ind w:left="2832" w:right="1134" w:hanging="564"/>
        <w:jc w:val="both"/>
      </w:pPr>
      <w:r w:rsidRPr="00C56C10">
        <w:t>-</w:t>
      </w:r>
      <w:r w:rsidR="002E2AE7" w:rsidRPr="00C56C10">
        <w:tab/>
      </w:r>
      <w:r w:rsidRPr="00C56C10">
        <w:t>The length of the harness between the power mains / local/private communication socket and the AMN(s) / DC-charging-AN(s) / AAN(s) shall be kept as short as possible, but not necessarily</w:t>
      </w:r>
      <w:r w:rsidR="00D82BF5" w:rsidRPr="00C56C10">
        <w:t xml:space="preserve"> aligned with the charging harness</w:t>
      </w:r>
      <w:r w:rsidR="00F1329D" w:rsidRPr="00C56C10">
        <w:t>;</w:t>
      </w:r>
      <w:r w:rsidRPr="00C56C10">
        <w:t xml:space="preserve"> </w:t>
      </w:r>
    </w:p>
    <w:p w14:paraId="69F1AC45" w14:textId="0D378BA6" w:rsidR="00B839ED" w:rsidRPr="00C56C10" w:rsidRDefault="00B839ED" w:rsidP="002E2AE7">
      <w:pPr>
        <w:spacing w:after="120"/>
        <w:ind w:left="2832" w:right="1134" w:hanging="564"/>
        <w:jc w:val="both"/>
      </w:pPr>
      <w:r w:rsidRPr="00C56C10">
        <w:t>-</w:t>
      </w:r>
      <w:r w:rsidR="002E2AE7" w:rsidRPr="00C56C10">
        <w:tab/>
      </w:r>
      <w:r w:rsidRPr="00C56C10">
        <w:t>The harness between the power mains / local/private communication socket and the AMN(s) / DC-charging-AN(s) / AAN(s) shall be placed as close as possible of the ground plane (ALSE) or floor (OTS).</w:t>
      </w:r>
    </w:p>
    <w:p w14:paraId="776ACAE0" w14:textId="565D57AE" w:rsidR="00B839ED" w:rsidRPr="00C56C10" w:rsidRDefault="00B839ED" w:rsidP="002E2AE7">
      <w:pPr>
        <w:spacing w:after="120"/>
        <w:ind w:left="2268" w:right="1134"/>
        <w:jc w:val="both"/>
      </w:pPr>
      <w:r w:rsidRPr="00C56C10">
        <w:t xml:space="preserve">If the charging station is placed inside the test </w:t>
      </w:r>
      <w:r w:rsidR="00F1329D" w:rsidRPr="00C56C10">
        <w:t>site,</w:t>
      </w:r>
      <w:r w:rsidRPr="00C56C10">
        <w:t xml:space="preserve"> then the harness between the charging station and the power mains / local/private communication socket shall s</w:t>
      </w:r>
      <w:r w:rsidR="0074163E" w:rsidRPr="00C56C10">
        <w:t>atisfy the following conditions</w:t>
      </w:r>
      <w:r w:rsidRPr="00C56C10">
        <w:t>:</w:t>
      </w:r>
    </w:p>
    <w:p w14:paraId="56F5DE39" w14:textId="79A2D897" w:rsidR="00B839ED" w:rsidRPr="00C56C10" w:rsidRDefault="00B839ED" w:rsidP="002E2AE7">
      <w:pPr>
        <w:spacing w:after="120"/>
        <w:ind w:left="2832" w:right="1134" w:hanging="564"/>
        <w:jc w:val="both"/>
      </w:pPr>
      <w:r w:rsidRPr="00C56C10">
        <w:t>-</w:t>
      </w:r>
      <w:r w:rsidR="002E2AE7" w:rsidRPr="00C56C10">
        <w:tab/>
      </w:r>
      <w:r w:rsidRPr="00C56C10">
        <w:t>The harness at charging station side shall hang vertically down to the gro</w:t>
      </w:r>
      <w:r w:rsidR="00F1329D" w:rsidRPr="00C56C10">
        <w:t>und plane (ALSE) or floor (OTS);</w:t>
      </w:r>
    </w:p>
    <w:p w14:paraId="315B0B72" w14:textId="5DB9BCD1" w:rsidR="00B839ED" w:rsidRPr="00C56C10" w:rsidRDefault="00B839ED" w:rsidP="002E2AE7">
      <w:pPr>
        <w:spacing w:after="120"/>
        <w:ind w:left="2832" w:right="1134" w:hanging="564"/>
        <w:jc w:val="both"/>
      </w:pPr>
      <w:r w:rsidRPr="00C56C10">
        <w:t>-</w:t>
      </w:r>
      <w:r w:rsidR="002E2AE7" w:rsidRPr="00C56C10">
        <w:tab/>
      </w:r>
      <w:r w:rsidRPr="00C56C10">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2CD477E" w14:textId="0D65639A" w:rsidR="00CC7D6D" w:rsidRPr="00C56C10" w:rsidRDefault="00CC7D6D" w:rsidP="002E2AE7">
      <w:pPr>
        <w:spacing w:after="120"/>
        <w:ind w:left="2268" w:right="1134"/>
        <w:jc w:val="both"/>
      </w:pPr>
      <w:r w:rsidRPr="00C56C10">
        <w:t>The charging station should be placed outside of the 3 dB beamwidth of the receiving antenna. If this is not technically feasible, the charging station can be placed behind a panel of absorbers but not between the antenna and the vehicle.</w:t>
      </w:r>
    </w:p>
    <w:p w14:paraId="12DA277D" w14:textId="5535365B" w:rsidR="00B839ED" w:rsidRPr="00C56C10" w:rsidRDefault="00B839ED" w:rsidP="002E2AE7">
      <w:pPr>
        <w:spacing w:after="120"/>
        <w:ind w:left="2268" w:right="1134" w:hanging="1134"/>
        <w:jc w:val="both"/>
      </w:pPr>
      <w:r w:rsidRPr="00D374D1">
        <w:rPr>
          <w:strike/>
          <w:highlight w:val="lightGray"/>
        </w:rPr>
        <w:t>2.4.2.</w:t>
      </w:r>
      <w:r w:rsidR="00D374D1" w:rsidRPr="00D374D1">
        <w:rPr>
          <w:highlight w:val="cyan"/>
        </w:rPr>
        <w:t>2.2.2.2.</w:t>
      </w:r>
      <w:r w:rsidRPr="00C56C10">
        <w:tab/>
        <w:t>Artificial network</w:t>
      </w:r>
    </w:p>
    <w:p w14:paraId="562992C4" w14:textId="69BDD98F" w:rsidR="00B839ED" w:rsidRPr="00C56C10" w:rsidRDefault="003F32C3" w:rsidP="002E2AE7">
      <w:pPr>
        <w:spacing w:after="120"/>
        <w:ind w:left="2268" w:right="1134"/>
        <w:jc w:val="both"/>
      </w:pPr>
      <w:r w:rsidRPr="00C56C10">
        <w:t>AC</w:t>
      </w:r>
      <w:r w:rsidR="00B839ED" w:rsidRPr="00C56C10">
        <w:t xml:space="preserve"> power mains shall be applied to the vehicle through 50 µH/50 </w:t>
      </w:r>
      <w:r w:rsidR="00B839ED" w:rsidRPr="00C56C10">
        <w:sym w:font="Symbol" w:char="F057"/>
      </w:r>
      <w:r w:rsidR="00B839ED" w:rsidRPr="00C56C10">
        <w:t xml:space="preserve"> AMN(s) (see</w:t>
      </w:r>
      <w:r w:rsidRPr="00C56C10">
        <w:t xml:space="preserve"> Appendix </w:t>
      </w:r>
      <w:r w:rsidRPr="006C283D">
        <w:rPr>
          <w:strike/>
          <w:highlight w:val="lightGray"/>
        </w:rPr>
        <w:t>8</w:t>
      </w:r>
      <w:r w:rsidR="006C283D" w:rsidRPr="006C283D">
        <w:rPr>
          <w:highlight w:val="cyan"/>
        </w:rPr>
        <w:t>5</w:t>
      </w:r>
      <w:r w:rsidR="00B839ED" w:rsidRPr="00C56C10">
        <w:t>,</w:t>
      </w:r>
      <w:r w:rsidR="00204247">
        <w:t xml:space="preserve"> </w:t>
      </w:r>
      <w:r w:rsidR="00204247" w:rsidRPr="00204247">
        <w:rPr>
          <w:strike/>
          <w:highlight w:val="lightGray"/>
        </w:rPr>
        <w:t>clause</w:t>
      </w:r>
      <w:r w:rsidR="00204247" w:rsidRPr="00C56C10">
        <w:t> </w:t>
      </w:r>
      <w:r w:rsidR="00204247" w:rsidRPr="00204247">
        <w:rPr>
          <w:highlight w:val="cyan"/>
        </w:rPr>
        <w:t>Paragraph</w:t>
      </w:r>
      <w:r w:rsidR="00204247">
        <w:t xml:space="preserve"> </w:t>
      </w:r>
      <w:r w:rsidR="00B839ED" w:rsidRPr="00C56C10">
        <w:t>4).</w:t>
      </w:r>
    </w:p>
    <w:p w14:paraId="13F0576D" w14:textId="02909EC0" w:rsidR="00B839ED" w:rsidRPr="00C56C10" w:rsidRDefault="003F32C3" w:rsidP="002E2AE7">
      <w:pPr>
        <w:spacing w:after="120"/>
        <w:ind w:left="2268" w:right="1134"/>
        <w:jc w:val="both"/>
      </w:pPr>
      <w:r w:rsidRPr="00C56C10">
        <w:t>DC</w:t>
      </w:r>
      <w:r w:rsidR="00B839ED" w:rsidRPr="00C56C10">
        <w:t xml:space="preserve"> power mains shall be applied to the vehicle through 5 µH/50 </w:t>
      </w:r>
      <w:r w:rsidR="00B839ED" w:rsidRPr="00C56C10">
        <w:sym w:font="Symbol" w:char="F057"/>
      </w:r>
      <w:r w:rsidR="00B839ED" w:rsidRPr="00C56C10">
        <w:t xml:space="preserve"> High Voltage Artificial Networks (DC-charging-AN(s)) (see </w:t>
      </w:r>
      <w:r w:rsidRPr="00C56C10">
        <w:t xml:space="preserve">Appendix </w:t>
      </w:r>
      <w:r w:rsidR="00B839ED" w:rsidRPr="006C283D">
        <w:rPr>
          <w:strike/>
          <w:highlight w:val="lightGray"/>
        </w:rPr>
        <w:t>8</w:t>
      </w:r>
      <w:r w:rsidR="006C283D" w:rsidRPr="006C283D">
        <w:rPr>
          <w:highlight w:val="cyan"/>
        </w:rPr>
        <w:t>5</w:t>
      </w:r>
      <w:r w:rsidR="00B839ED" w:rsidRPr="00C56C10">
        <w:t>,</w:t>
      </w:r>
      <w:r w:rsidR="00204247">
        <w:t xml:space="preserve"> </w:t>
      </w:r>
      <w:r w:rsidR="00204247" w:rsidRPr="00204247">
        <w:rPr>
          <w:strike/>
          <w:highlight w:val="lightGray"/>
        </w:rPr>
        <w:t>clause</w:t>
      </w:r>
      <w:r w:rsidR="00204247" w:rsidRPr="00C56C10">
        <w:t> </w:t>
      </w:r>
      <w:r w:rsidR="00204247" w:rsidRPr="00204247">
        <w:rPr>
          <w:highlight w:val="cyan"/>
        </w:rPr>
        <w:t>Paragraph</w:t>
      </w:r>
      <w:r w:rsidR="00204247">
        <w:t xml:space="preserve"> </w:t>
      </w:r>
      <w:r w:rsidR="00B839ED" w:rsidRPr="00C56C10">
        <w:t>3).</w:t>
      </w:r>
    </w:p>
    <w:p w14:paraId="0656AB7F" w14:textId="7424809A" w:rsidR="00B839ED" w:rsidRPr="00C56C10" w:rsidRDefault="00B839ED" w:rsidP="002E2AE7">
      <w:pPr>
        <w:spacing w:after="120"/>
        <w:ind w:left="2268" w:right="1134"/>
        <w:jc w:val="both"/>
      </w:pPr>
      <w:r w:rsidRPr="00C56C10">
        <w:t xml:space="preserve">The AMN(s) / DC-charging-AN(s) shall be mounted directly on the ground plane (ALSE) or floor (OTS). The cases of the AMN(s) / DC-charging-AN(s) </w:t>
      </w:r>
      <w:r w:rsidRPr="00C56C10">
        <w:lastRenderedPageBreak/>
        <w:t xml:space="preserve">shall be bonded to the ground plane (ALSE) or connected to </w:t>
      </w:r>
      <w:r w:rsidR="00986B3A" w:rsidRPr="00C56C10">
        <w:t xml:space="preserve">the </w:t>
      </w:r>
      <w:r w:rsidRPr="00C56C10">
        <w:t>protective earth (OTS, e.g. an earth rod).</w:t>
      </w:r>
    </w:p>
    <w:p w14:paraId="7615D863" w14:textId="237124A7" w:rsidR="00A0122B" w:rsidRPr="00C56C10" w:rsidRDefault="00B839ED" w:rsidP="002E2AE7">
      <w:pPr>
        <w:spacing w:after="120"/>
        <w:ind w:left="2268" w:right="1134"/>
        <w:jc w:val="both"/>
      </w:pPr>
      <w:r w:rsidRPr="00C56C10">
        <w:t>The measuring port of each AMN / DC-charging-AN shall be terminated with a 50 </w:t>
      </w:r>
      <w:r w:rsidRPr="00C56C10">
        <w:sym w:font="Symbol" w:char="F057"/>
      </w:r>
      <w:r w:rsidRPr="00C56C10">
        <w:t xml:space="preserve"> load.</w:t>
      </w:r>
    </w:p>
    <w:p w14:paraId="0C394C0C" w14:textId="0F4B1A82" w:rsidR="00B839ED" w:rsidRPr="00C56C10" w:rsidRDefault="00B839ED" w:rsidP="002E2AE7">
      <w:pPr>
        <w:spacing w:after="120"/>
        <w:ind w:left="2268" w:right="1134" w:hanging="1134"/>
        <w:jc w:val="both"/>
      </w:pPr>
      <w:r w:rsidRPr="008B1759">
        <w:rPr>
          <w:strike/>
          <w:highlight w:val="lightGray"/>
        </w:rPr>
        <w:t>2.4.3.</w:t>
      </w:r>
      <w:r w:rsidR="008B1759" w:rsidRPr="008B1759">
        <w:rPr>
          <w:highlight w:val="cyan"/>
        </w:rPr>
        <w:t>2.2.2.3.</w:t>
      </w:r>
      <w:r w:rsidRPr="00C56C10">
        <w:tab/>
        <w:t>Asymmetric artificial network</w:t>
      </w:r>
    </w:p>
    <w:p w14:paraId="0D2730BE" w14:textId="77777777" w:rsidR="00B839ED" w:rsidRPr="00C56C10" w:rsidRDefault="00B839ED" w:rsidP="002E2AE7">
      <w:pPr>
        <w:spacing w:after="120"/>
        <w:ind w:left="2268" w:right="1134"/>
        <w:jc w:val="both"/>
      </w:pPr>
      <w:r w:rsidRPr="00C56C10">
        <w:t>Local/private communication lines connected to signal/control ports and lines connected to wired network ports shall be applied to the vehicle through AAN(s).</w:t>
      </w:r>
    </w:p>
    <w:p w14:paraId="3385AE55" w14:textId="17D9567D" w:rsidR="00B839ED" w:rsidRPr="00C56C10" w:rsidRDefault="00B839ED" w:rsidP="002E2AE7">
      <w:pPr>
        <w:spacing w:after="120"/>
        <w:ind w:left="2268" w:right="1134"/>
        <w:jc w:val="both"/>
      </w:pPr>
      <w:r w:rsidRPr="00C56C10">
        <w:t xml:space="preserve">The various AAN(s) to be used are defined in Appendix </w:t>
      </w:r>
      <w:r w:rsidRPr="006C283D">
        <w:rPr>
          <w:strike/>
          <w:highlight w:val="lightGray"/>
        </w:rPr>
        <w:t>8</w:t>
      </w:r>
      <w:r w:rsidR="006C283D" w:rsidRPr="006C283D">
        <w:rPr>
          <w:highlight w:val="cyan"/>
        </w:rPr>
        <w:t>5</w:t>
      </w:r>
      <w:r w:rsidRPr="00C56C10">
        <w:t>,</w:t>
      </w:r>
      <w:r w:rsidR="00204247">
        <w:t xml:space="preserve"> </w:t>
      </w:r>
      <w:r w:rsidR="00204247" w:rsidRPr="00204247">
        <w:rPr>
          <w:strike/>
          <w:highlight w:val="lightGray"/>
        </w:rPr>
        <w:t>clause</w:t>
      </w:r>
      <w:r w:rsidR="00204247" w:rsidRPr="00C56C10">
        <w:t> </w:t>
      </w:r>
      <w:r w:rsidR="00204247" w:rsidRPr="00204247">
        <w:rPr>
          <w:highlight w:val="cyan"/>
        </w:rPr>
        <w:t>Paragraph</w:t>
      </w:r>
      <w:r w:rsidR="00204247">
        <w:t xml:space="preserve"> </w:t>
      </w:r>
      <w:r w:rsidRPr="00C56C10">
        <w:t>5:</w:t>
      </w:r>
    </w:p>
    <w:p w14:paraId="2A7DCD65" w14:textId="08BAB30E" w:rsidR="00B839ED" w:rsidRPr="00C56C10" w:rsidRDefault="00B839ED" w:rsidP="002E2AE7">
      <w:pPr>
        <w:spacing w:after="120"/>
        <w:ind w:left="2268" w:right="1134"/>
        <w:jc w:val="both"/>
      </w:pPr>
      <w:r w:rsidRPr="00C56C10">
        <w:t>-</w:t>
      </w:r>
      <w:r w:rsidR="002E2AE7" w:rsidRPr="00C56C10">
        <w:tab/>
      </w:r>
      <w:r w:rsidR="0074163E" w:rsidRPr="00204247">
        <w:rPr>
          <w:strike/>
          <w:highlight w:val="lightGray"/>
        </w:rPr>
        <w:t>C</w:t>
      </w:r>
      <w:r w:rsidRPr="00204247">
        <w:rPr>
          <w:strike/>
          <w:highlight w:val="lightGray"/>
        </w:rPr>
        <w:t>lause</w:t>
      </w:r>
      <w:r w:rsidRPr="00C56C10">
        <w:t xml:space="preserve"> </w:t>
      </w:r>
      <w:r w:rsidR="00204247" w:rsidRPr="00204247">
        <w:rPr>
          <w:highlight w:val="cyan"/>
        </w:rPr>
        <w:t>Paragraph</w:t>
      </w:r>
      <w:r w:rsidR="00204247">
        <w:t xml:space="preserve"> </w:t>
      </w:r>
      <w:r w:rsidR="003F32C3" w:rsidRPr="00C56C10">
        <w:t xml:space="preserve">5.1 </w:t>
      </w:r>
      <w:r w:rsidRPr="00C56C10">
        <w:t>for signal/co</w:t>
      </w:r>
      <w:r w:rsidR="00F1329D" w:rsidRPr="00C56C10">
        <w:t>ntrol port with symmetric lines;</w:t>
      </w:r>
    </w:p>
    <w:p w14:paraId="373D5F5A" w14:textId="0D97BF2E" w:rsidR="00B839ED" w:rsidRPr="00C56C10" w:rsidRDefault="00B839ED" w:rsidP="002E2AE7">
      <w:pPr>
        <w:spacing w:after="120"/>
        <w:ind w:left="2268" w:right="1134"/>
        <w:jc w:val="both"/>
      </w:pPr>
      <w:r w:rsidRPr="00C56C10">
        <w:t>-</w:t>
      </w:r>
      <w:r w:rsidR="002E2AE7" w:rsidRPr="00C56C10">
        <w:tab/>
      </w:r>
      <w:r w:rsidR="00204247" w:rsidRPr="00204247">
        <w:rPr>
          <w:strike/>
          <w:highlight w:val="lightGray"/>
        </w:rPr>
        <w:t>Clause</w:t>
      </w:r>
      <w:r w:rsidR="00204247" w:rsidRPr="00C56C10">
        <w:t xml:space="preserve"> </w:t>
      </w:r>
      <w:r w:rsidR="00204247" w:rsidRPr="00204247">
        <w:rPr>
          <w:highlight w:val="cyan"/>
        </w:rPr>
        <w:t>Paragraph</w:t>
      </w:r>
      <w:r w:rsidR="00204247">
        <w:t xml:space="preserve"> </w:t>
      </w:r>
      <w:r w:rsidR="003F32C3" w:rsidRPr="00C56C10">
        <w:t>5.2</w:t>
      </w:r>
      <w:r w:rsidRPr="00C56C10">
        <w:t xml:space="preserve"> for wired netwo</w:t>
      </w:r>
      <w:r w:rsidR="00F1329D" w:rsidRPr="00C56C10">
        <w:t>rk port with PLC on power lines;</w:t>
      </w:r>
    </w:p>
    <w:p w14:paraId="487FDA5C" w14:textId="0ED05347" w:rsidR="00B839ED" w:rsidRPr="00C56C10" w:rsidRDefault="00B839ED" w:rsidP="002E2AE7">
      <w:pPr>
        <w:spacing w:after="120"/>
        <w:ind w:left="2832" w:right="1134" w:hanging="564"/>
        <w:jc w:val="both"/>
      </w:pPr>
      <w:r w:rsidRPr="00C56C10">
        <w:t>-</w:t>
      </w:r>
      <w:r w:rsidR="002E2AE7" w:rsidRPr="00C56C10">
        <w:tab/>
      </w:r>
      <w:r w:rsidR="00204247" w:rsidRPr="00204247">
        <w:rPr>
          <w:strike/>
          <w:highlight w:val="lightGray"/>
        </w:rPr>
        <w:t>Clause</w:t>
      </w:r>
      <w:r w:rsidR="00204247" w:rsidRPr="00C56C10">
        <w:t xml:space="preserve"> </w:t>
      </w:r>
      <w:r w:rsidR="00204247" w:rsidRPr="00204247">
        <w:rPr>
          <w:highlight w:val="cyan"/>
        </w:rPr>
        <w:t>Paragraph</w:t>
      </w:r>
      <w:r w:rsidRPr="00C56C10">
        <w:t xml:space="preserve"> 5.3 for signal/control port with PLC </w:t>
      </w:r>
      <w:r w:rsidR="009A2C97" w:rsidRPr="00C56C10">
        <w:t>(</w:t>
      </w:r>
      <w:r w:rsidRPr="00C56C10">
        <w:t>technology</w:t>
      </w:r>
      <w:r w:rsidR="009A2C97" w:rsidRPr="00C56C10">
        <w:t>)</w:t>
      </w:r>
      <w:r w:rsidRPr="00C56C10">
        <w:t xml:space="preserve"> on </w:t>
      </w:r>
      <w:r w:rsidR="0075746C" w:rsidRPr="00C56C10">
        <w:t>control pilot</w:t>
      </w:r>
      <w:r w:rsidR="0074163E" w:rsidRPr="00C56C10">
        <w:t>;</w:t>
      </w:r>
      <w:r w:rsidRPr="00C56C10">
        <w:t xml:space="preserve"> and</w:t>
      </w:r>
    </w:p>
    <w:p w14:paraId="6BE8CD04" w14:textId="4511D1B6" w:rsidR="00B839ED" w:rsidRPr="00C56C10" w:rsidRDefault="00B839ED" w:rsidP="002E2AE7">
      <w:pPr>
        <w:spacing w:after="120"/>
        <w:ind w:left="2268" w:right="1134"/>
        <w:jc w:val="both"/>
      </w:pPr>
      <w:r w:rsidRPr="00C56C10">
        <w:t>-</w:t>
      </w:r>
      <w:r w:rsidR="002E2AE7" w:rsidRPr="00C56C10">
        <w:tab/>
      </w:r>
      <w:r w:rsidR="00204247" w:rsidRPr="00204247">
        <w:rPr>
          <w:strike/>
          <w:highlight w:val="lightGray"/>
        </w:rPr>
        <w:t>Clause</w:t>
      </w:r>
      <w:r w:rsidR="00204247" w:rsidRPr="00C56C10">
        <w:t xml:space="preserve"> </w:t>
      </w:r>
      <w:r w:rsidR="00204247" w:rsidRPr="00204247">
        <w:rPr>
          <w:highlight w:val="cyan"/>
        </w:rPr>
        <w:t>Paragraph</w:t>
      </w:r>
      <w:r w:rsidR="00204247">
        <w:t xml:space="preserve"> </w:t>
      </w:r>
      <w:r w:rsidR="003F32C3" w:rsidRPr="00C56C10">
        <w:t>5.4</w:t>
      </w:r>
      <w:r w:rsidRPr="00C56C10">
        <w:t xml:space="preserve"> for signal/control port</w:t>
      </w:r>
      <w:r w:rsidR="0075746C" w:rsidRPr="00C56C10">
        <w:t xml:space="preserve"> with </w:t>
      </w:r>
      <w:r w:rsidR="00F1329D" w:rsidRPr="00C56C10">
        <w:t>control pilot.</w:t>
      </w:r>
    </w:p>
    <w:p w14:paraId="5D0E0B3C" w14:textId="6AC11243" w:rsidR="00B839ED" w:rsidRPr="00C56C10" w:rsidRDefault="00B839ED" w:rsidP="002E2AE7">
      <w:pPr>
        <w:spacing w:after="120"/>
        <w:ind w:left="2268" w:right="1134"/>
        <w:jc w:val="both"/>
      </w:pPr>
      <w:r w:rsidRPr="00C56C10">
        <w:t>The AAN(s) shall be mounted directly on the ground plane. The case of the AAN(s) shall be bonded to the ground plane (ALSE) or connected to</w:t>
      </w:r>
      <w:r w:rsidR="00986B3A" w:rsidRPr="00C56C10">
        <w:t xml:space="preserve"> the</w:t>
      </w:r>
      <w:r w:rsidRPr="00C56C10">
        <w:t xml:space="preserve"> protective earth (OTS, e.g. an earth rod).</w:t>
      </w:r>
    </w:p>
    <w:p w14:paraId="7ED1F581" w14:textId="77777777" w:rsidR="00B839ED" w:rsidRPr="00C56C10" w:rsidRDefault="00B839ED" w:rsidP="002E2AE7">
      <w:pPr>
        <w:spacing w:after="120"/>
        <w:ind w:left="2268" w:right="1134"/>
        <w:jc w:val="both"/>
      </w:pPr>
      <w:r w:rsidRPr="00C56C10">
        <w:t>The measuring port of each AAN shall be terminated with a 50 </w:t>
      </w:r>
      <w:r w:rsidRPr="00C56C10">
        <w:sym w:font="Symbol" w:char="F057"/>
      </w:r>
      <w:r w:rsidRPr="00C56C10">
        <w:t xml:space="preserve"> load.</w:t>
      </w:r>
    </w:p>
    <w:p w14:paraId="57C4479A" w14:textId="43584C89" w:rsidR="00B839ED" w:rsidRPr="00C56C10" w:rsidRDefault="00B839ED" w:rsidP="002E2AE7">
      <w:pPr>
        <w:spacing w:after="120"/>
        <w:ind w:left="2268" w:right="1134"/>
        <w:jc w:val="both"/>
      </w:pPr>
      <w:r w:rsidRPr="00C56C10">
        <w:t xml:space="preserve">If a charging station is used, AAN(s) are not required for the signal/control ports and/or for the wired network ports. The local/private communication lines between the vehicle and the charging station shall be connected to the </w:t>
      </w:r>
      <w:r w:rsidR="005D70A4" w:rsidRPr="00C56C10">
        <w:t>auxiliary equipment</w:t>
      </w:r>
      <w:r w:rsidR="005D70A4" w:rsidRPr="00C56C10">
        <w:rPr>
          <w:b/>
          <w:bCs/>
        </w:rPr>
        <w:t xml:space="preserve"> </w:t>
      </w:r>
      <w:r w:rsidRPr="00C56C10">
        <w:t>on the charging station side to work as designed.</w:t>
      </w:r>
      <w:r w:rsidR="005D7E36" w:rsidRPr="00C56C10">
        <w:t xml:space="preserve"> If communication is emulated and if the presence of the AAN prevents proper </w:t>
      </w:r>
      <w:proofErr w:type="gramStart"/>
      <w:r w:rsidR="005D7E36" w:rsidRPr="00C56C10">
        <w:t>communication</w:t>
      </w:r>
      <w:proofErr w:type="gramEnd"/>
      <w:r w:rsidR="005D7E36" w:rsidRPr="00C56C10">
        <w:t xml:space="preserve"> then no AAN should be used</w:t>
      </w:r>
    </w:p>
    <w:p w14:paraId="1B259811" w14:textId="7A05D88C" w:rsidR="00B839ED" w:rsidRPr="00C56C10" w:rsidRDefault="00B839ED" w:rsidP="002E2AE7">
      <w:pPr>
        <w:spacing w:after="120"/>
        <w:ind w:left="2268" w:right="1134" w:hanging="1134"/>
        <w:jc w:val="both"/>
      </w:pPr>
      <w:r w:rsidRPr="008B1759">
        <w:rPr>
          <w:strike/>
          <w:highlight w:val="lightGray"/>
        </w:rPr>
        <w:t>2.4.4.</w:t>
      </w:r>
      <w:r w:rsidR="008B1759" w:rsidRPr="008B1759">
        <w:rPr>
          <w:highlight w:val="cyan"/>
        </w:rPr>
        <w:t>2.2.2.4.</w:t>
      </w:r>
      <w:r w:rsidRPr="00C56C10">
        <w:tab/>
        <w:t xml:space="preserve">Power charging / local/private communication </w:t>
      </w:r>
      <w:r w:rsidR="005D7E36" w:rsidRPr="00C56C10">
        <w:t>harness</w:t>
      </w:r>
      <w:r w:rsidRPr="00C56C10">
        <w:t xml:space="preserve"> </w:t>
      </w:r>
    </w:p>
    <w:p w14:paraId="0C478E95" w14:textId="14ED7682" w:rsidR="00B839ED" w:rsidRPr="00C56C10" w:rsidRDefault="00B839ED" w:rsidP="002E2AE7">
      <w:pPr>
        <w:spacing w:after="120"/>
        <w:ind w:left="2268" w:right="1134"/>
        <w:jc w:val="both"/>
      </w:pPr>
      <w:r w:rsidRPr="00C56C10">
        <w:t xml:space="preserve">The power charging local/private communication </w:t>
      </w:r>
      <w:r w:rsidR="005D7E36" w:rsidRPr="00C56C10">
        <w:t>harness</w:t>
      </w:r>
      <w:r w:rsidRPr="00C56C10">
        <w:t xml:space="preserve"> shall be laid out in a straight line between the AMN(s) / DC-charging-AN(s) / AAN(s) and the vehicle charging socket and shall be routed perpendicularly to the vehicle</w:t>
      </w:r>
      <w:r w:rsidR="006D0F0B" w:rsidRPr="00C56C10">
        <w:t>’s</w:t>
      </w:r>
      <w:r w:rsidRPr="00C56C10">
        <w:t xml:space="preserve"> longitudinal axis (see Figure </w:t>
      </w:r>
      <w:r w:rsidR="005D70A4" w:rsidRPr="00C56C10">
        <w:t>3e</w:t>
      </w:r>
      <w:r w:rsidRPr="00C56C10">
        <w:t xml:space="preserve"> and</w:t>
      </w:r>
      <w:r w:rsidR="001D7C61" w:rsidRPr="00C56C10">
        <w:t xml:space="preserve"> Figure </w:t>
      </w:r>
      <w:r w:rsidR="005D70A4" w:rsidRPr="00C56C10">
        <w:t>3</w:t>
      </w:r>
      <w:r w:rsidR="001D7C61" w:rsidRPr="00C56C10">
        <w:t>g</w:t>
      </w:r>
      <w:r w:rsidRPr="00C56C10">
        <w:t xml:space="preserve">). The projected </w:t>
      </w:r>
      <w:r w:rsidR="005D7E36" w:rsidRPr="00C56C10">
        <w:t>harness</w:t>
      </w:r>
      <w:r w:rsidRPr="00C56C10">
        <w:t xml:space="preserve"> length from the side of the AMN(s) to the side of the vehicle shall be 0,8 (+0,2 / -0) m</w:t>
      </w:r>
      <w:r w:rsidR="00857871" w:rsidRPr="00C56C10">
        <w:rPr>
          <w:b/>
          <w:bCs/>
        </w:rPr>
        <w:t xml:space="preserve"> </w:t>
      </w:r>
      <w:r w:rsidR="005D70A4" w:rsidRPr="00C56C10">
        <w:t>as shown in Figure 3f and Figure 3h</w:t>
      </w:r>
      <w:r w:rsidRPr="00C56C10">
        <w:t>.</w:t>
      </w:r>
    </w:p>
    <w:p w14:paraId="3035ABC4" w14:textId="0DB3466F" w:rsidR="00B839ED" w:rsidRPr="00C56C10" w:rsidRDefault="0027227E" w:rsidP="002E2AE7">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r w:rsidR="00B839ED" w:rsidRPr="00C56C10">
        <w:t>.</w:t>
      </w:r>
    </w:p>
    <w:p w14:paraId="160B5C8A" w14:textId="47F3F97A" w:rsidR="00B839ED" w:rsidRPr="00C56C10" w:rsidRDefault="00B839ED" w:rsidP="002E2AE7">
      <w:pPr>
        <w:spacing w:after="120"/>
        <w:ind w:left="2268" w:right="1134"/>
        <w:jc w:val="both"/>
      </w:pPr>
      <w:r w:rsidRPr="00C56C10">
        <w:t xml:space="preserve">The power charging local/private communication </w:t>
      </w:r>
      <w:r w:rsidR="005D7E36" w:rsidRPr="00C56C10">
        <w:t>harness</w:t>
      </w:r>
      <w:r w:rsidRPr="00C56C10">
        <w:t xml:space="preserve"> at vehicle side shall hang vertically at </w:t>
      </w:r>
      <w:proofErr w:type="gramStart"/>
      <w:r w:rsidRPr="00C56C10">
        <w:t>a distance of 100</w:t>
      </w:r>
      <w:proofErr w:type="gramEnd"/>
      <w:r w:rsidRPr="00C56C10">
        <w:t> (+200 / </w:t>
      </w:r>
      <w:r w:rsidRPr="00C56C10">
        <w:noBreakHyphen/>
        <w:t>0) mm from the vehicle body.</w:t>
      </w:r>
    </w:p>
    <w:p w14:paraId="4CE9E7E8" w14:textId="7391AE61" w:rsidR="00B839ED" w:rsidRPr="00C56C10" w:rsidRDefault="00B839ED" w:rsidP="002E2AE7">
      <w:pPr>
        <w:spacing w:after="120"/>
        <w:ind w:left="2268" w:right="1134"/>
        <w:jc w:val="both"/>
      </w:pPr>
      <w:r w:rsidRPr="00C56C10">
        <w:t xml:space="preserve">The whole </w:t>
      </w:r>
      <w:r w:rsidR="005D7E36" w:rsidRPr="00C56C10">
        <w:t>harness</w:t>
      </w:r>
      <w:r w:rsidRPr="00C56C10">
        <w:t xml:space="preserve">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C56C10">
        <w:t> ≤ 1,4), at (100 </w:t>
      </w:r>
      <w:r w:rsidRPr="00C56C10">
        <w:sym w:font="Symbol" w:char="F0B1"/>
      </w:r>
      <w:r w:rsidRPr="00C56C10">
        <w:t> 25) mm above the ground plane (ALSE) or floor (OTS).</w:t>
      </w:r>
    </w:p>
    <w:p w14:paraId="289C8627" w14:textId="10669835" w:rsidR="00DC77BC" w:rsidRPr="00C56C10" w:rsidRDefault="00DC77BC" w:rsidP="002E2AE7">
      <w:pPr>
        <w:spacing w:after="120"/>
        <w:ind w:left="2268" w:right="1134" w:hanging="1134"/>
        <w:jc w:val="both"/>
        <w:rPr>
          <w:bCs/>
        </w:rPr>
      </w:pPr>
      <w:r w:rsidRPr="00C56C10">
        <w:rPr>
          <w:bCs/>
        </w:rPr>
        <w:t>3.</w:t>
      </w:r>
      <w:r w:rsidRPr="00C56C10">
        <w:rPr>
          <w:bCs/>
        </w:rPr>
        <w:tab/>
        <w:t>Measuring location</w:t>
      </w:r>
    </w:p>
    <w:p w14:paraId="17D34988" w14:textId="22E97A8E" w:rsidR="00DC77BC" w:rsidRPr="00C56C10" w:rsidRDefault="00DC77BC" w:rsidP="002E2AE7">
      <w:pPr>
        <w:spacing w:after="120"/>
        <w:ind w:left="2268" w:right="1134" w:hanging="1134"/>
        <w:jc w:val="both"/>
        <w:rPr>
          <w:bCs/>
        </w:rPr>
      </w:pPr>
      <w:r w:rsidRPr="00C56C10">
        <w:rPr>
          <w:bCs/>
        </w:rPr>
        <w:lastRenderedPageBreak/>
        <w:t>3.1.</w:t>
      </w:r>
      <w:r w:rsidRPr="00C56C10">
        <w:rPr>
          <w:bCs/>
        </w:rPr>
        <w:tab/>
        <w:t>As an alternative to the requirements of CISPR 12</w:t>
      </w:r>
      <w:r w:rsidRPr="00C56C10">
        <w:rPr>
          <w:rFonts w:eastAsia="MS Mincho"/>
          <w:lang w:eastAsia="ja-JP"/>
        </w:rPr>
        <w:t xml:space="preserve"> </w:t>
      </w:r>
      <w:r w:rsidRPr="00C56C10">
        <w:rPr>
          <w:bCs/>
        </w:rPr>
        <w:t>for vehicles of category L, the test surface may be any location that fulfils the conditions shown in the Figure</w:t>
      </w:r>
      <w:r w:rsidR="00152AC9">
        <w:rPr>
          <w:bCs/>
        </w:rPr>
        <w:t xml:space="preserve"> </w:t>
      </w:r>
      <w:commentRangeStart w:id="156"/>
      <w:r w:rsidR="00152AC9" w:rsidRPr="00152AC9">
        <w:rPr>
          <w:bCs/>
          <w:highlight w:val="cyan"/>
        </w:rPr>
        <w:t>2</w:t>
      </w:r>
      <w:commentRangeEnd w:id="156"/>
      <w:r w:rsidR="00152AC9">
        <w:rPr>
          <w:rStyle w:val="Kommentarzeichen"/>
        </w:rPr>
        <w:commentReference w:id="156"/>
      </w:r>
      <w:r w:rsidRPr="00C56C10">
        <w:rPr>
          <w:bCs/>
        </w:rPr>
        <w:t xml:space="preserve"> of the appendix to this annex. In this case the measuring equipment shall lie outside the part shown in Figure 1 of </w:t>
      </w:r>
      <w:r w:rsidR="000719FE" w:rsidRPr="00C56C10">
        <w:rPr>
          <w:bCs/>
        </w:rPr>
        <w:t>A</w:t>
      </w:r>
      <w:r w:rsidRPr="00C56C10">
        <w:rPr>
          <w:bCs/>
        </w:rPr>
        <w:t>ppendix</w:t>
      </w:r>
      <w:r w:rsidR="000719FE" w:rsidRPr="00C56C10">
        <w:rPr>
          <w:bCs/>
        </w:rPr>
        <w:t xml:space="preserve"> 1</w:t>
      </w:r>
      <w:r w:rsidRPr="00C56C10">
        <w:rPr>
          <w:bCs/>
        </w:rPr>
        <w:t xml:space="preserve"> to this annex.</w:t>
      </w:r>
    </w:p>
    <w:p w14:paraId="7E47EC58" w14:textId="7AEDD1D7" w:rsidR="00D8303C" w:rsidRPr="00C56C10" w:rsidRDefault="00DC77BC" w:rsidP="002E2AE7">
      <w:pPr>
        <w:spacing w:after="120"/>
        <w:ind w:left="2268" w:right="1134" w:hanging="1134"/>
        <w:jc w:val="both"/>
        <w:rPr>
          <w:bCs/>
        </w:rPr>
      </w:pPr>
      <w:r w:rsidRPr="00C56C10">
        <w:rPr>
          <w:bCs/>
          <w:spacing w:val="-2"/>
        </w:rPr>
        <w:t>3.2.</w:t>
      </w:r>
      <w:r w:rsidRPr="00C56C10">
        <w:rPr>
          <w:bCs/>
          <w:spacing w:val="-2"/>
        </w:rPr>
        <w:tab/>
      </w:r>
      <w:r w:rsidR="00D8303C" w:rsidRPr="00C56C10">
        <w:rPr>
          <w:bCs/>
        </w:rPr>
        <w:t>Absorber lined shi</w:t>
      </w:r>
      <w:r w:rsidR="00DC31B2" w:rsidRPr="00C56C10">
        <w:rPr>
          <w:bCs/>
        </w:rPr>
        <w:t>elded enclosures (ALSE</w:t>
      </w:r>
      <w:proofErr w:type="gramStart"/>
      <w:r w:rsidR="00DC31B2" w:rsidRPr="00C56C10">
        <w:rPr>
          <w:bCs/>
        </w:rPr>
        <w:t>)</w:t>
      </w:r>
      <w:proofErr w:type="gramEnd"/>
      <w:r w:rsidR="00DC31B2" w:rsidRPr="00C56C10">
        <w:rPr>
          <w:bCs/>
        </w:rPr>
        <w:t xml:space="preserve"> and outdoor</w:t>
      </w:r>
      <w:r w:rsidR="00D8303C" w:rsidRPr="00C56C10">
        <w:rPr>
          <w:bCs/>
        </w:rPr>
        <w:t xml:space="preserve"> </w:t>
      </w:r>
      <w:r w:rsidR="00DC31B2" w:rsidRPr="00C56C10">
        <w:rPr>
          <w:bCs/>
        </w:rPr>
        <w:t>test site (O</w:t>
      </w:r>
      <w:r w:rsidR="00D8303C" w:rsidRPr="00C56C10">
        <w:rPr>
          <w:bCs/>
        </w:rPr>
        <w:t xml:space="preserve">TS) may be used. An ALSE has the advantage of all all-weather testing, a controlled environment and improved repeatability because of the stable chamber electrical characteristics. </w:t>
      </w:r>
    </w:p>
    <w:p w14:paraId="09A65140" w14:textId="77777777" w:rsidR="00DC77BC" w:rsidRPr="00C56C10" w:rsidRDefault="00DC77BC" w:rsidP="002E2AE7">
      <w:pPr>
        <w:spacing w:after="120"/>
        <w:ind w:left="2268" w:right="1134" w:hanging="1134"/>
        <w:jc w:val="both"/>
      </w:pPr>
      <w:r w:rsidRPr="00C56C10">
        <w:t>4.</w:t>
      </w:r>
      <w:r w:rsidRPr="00C56C10">
        <w:tab/>
        <w:t>Test requirements</w:t>
      </w:r>
    </w:p>
    <w:p w14:paraId="4C87AECF" w14:textId="35D309E1" w:rsidR="00DC77BC" w:rsidRPr="00C56C10" w:rsidRDefault="00DC77BC" w:rsidP="002E2AE7">
      <w:pPr>
        <w:spacing w:after="120"/>
        <w:ind w:left="2268" w:right="1134" w:hanging="1134"/>
        <w:jc w:val="both"/>
      </w:pPr>
      <w:r w:rsidRPr="00C56C10">
        <w:t>4.1.</w:t>
      </w:r>
      <w:r w:rsidRPr="00C56C10">
        <w:tab/>
        <w:t xml:space="preserve">The limits apply throughout the frequency range 30 to 1,000 MHz for measurements performed in </w:t>
      </w:r>
      <w:r w:rsidR="00BF59E1" w:rsidRPr="00C56C10">
        <w:rPr>
          <w:bCs/>
          <w:color w:val="000000" w:themeColor="text1"/>
        </w:rPr>
        <w:t>an absorber lined shielded enclosure (ALSE)</w:t>
      </w:r>
      <w:r w:rsidR="00BF59E1" w:rsidRPr="00C56C10">
        <w:rPr>
          <w:b/>
          <w:bCs/>
          <w:color w:val="0070C0"/>
        </w:rPr>
        <w:t xml:space="preserve"> </w:t>
      </w:r>
      <w:r w:rsidRPr="00C56C10">
        <w:t>or an outdoor test site</w:t>
      </w:r>
      <w:r w:rsidR="00DC31B2" w:rsidRPr="00C56C10">
        <w:t xml:space="preserve"> </w:t>
      </w:r>
      <w:r w:rsidR="00DC31B2" w:rsidRPr="00C56C10">
        <w:rPr>
          <w:bCs/>
        </w:rPr>
        <w:t>(OTS)</w:t>
      </w:r>
      <w:r w:rsidRPr="00C56C10">
        <w:t>.</w:t>
      </w:r>
    </w:p>
    <w:p w14:paraId="59BCE74D" w14:textId="72B831B6" w:rsidR="00152AC9" w:rsidRDefault="00DC77BC" w:rsidP="002E2AE7">
      <w:pPr>
        <w:spacing w:after="120"/>
        <w:ind w:left="2268" w:right="1134" w:hanging="1134"/>
        <w:jc w:val="both"/>
      </w:pPr>
      <w:r w:rsidRPr="00C56C10">
        <w:t>4.2.</w:t>
      </w:r>
      <w:r w:rsidRPr="00C56C10">
        <w:tab/>
      </w:r>
      <w:r w:rsidR="00152AC9" w:rsidRPr="00152AC9">
        <w:rPr>
          <w:highlight w:val="cyan"/>
        </w:rPr>
        <w:t>Detectors</w:t>
      </w:r>
    </w:p>
    <w:p w14:paraId="3D9992D1" w14:textId="145AE2CC" w:rsidR="00152AC9" w:rsidRDefault="00152AC9" w:rsidP="00152AC9">
      <w:pPr>
        <w:spacing w:after="120"/>
        <w:ind w:left="2268" w:right="1134" w:hanging="1134"/>
        <w:jc w:val="both"/>
      </w:pPr>
      <w:r w:rsidRPr="00152AC9">
        <w:rPr>
          <w:highlight w:val="cyan"/>
        </w:rPr>
        <w:t>4.2.1.</w:t>
      </w:r>
      <w:r w:rsidRPr="00152AC9">
        <w:rPr>
          <w:highlight w:val="cyan"/>
        </w:rPr>
        <w:tab/>
        <w:t>Measuring detectors for assessing Quasi-Peak limits</w:t>
      </w:r>
    </w:p>
    <w:p w14:paraId="03CFE108" w14:textId="48DF5163" w:rsidR="00152AC9" w:rsidRDefault="00DC77BC" w:rsidP="00152AC9">
      <w:pPr>
        <w:spacing w:after="120"/>
        <w:ind w:left="2268" w:right="1134"/>
        <w:jc w:val="both"/>
      </w:pPr>
      <w:r w:rsidRPr="00C56C10">
        <w:t xml:space="preserve">Measurements can be performed with either quasi-peak or peak detectors. </w:t>
      </w:r>
      <w:r w:rsidRPr="00152AC9">
        <w:rPr>
          <w:strike/>
          <w:highlight w:val="lightGray"/>
        </w:rPr>
        <w:t xml:space="preserve">The limits given in </w:t>
      </w:r>
      <w:r w:rsidR="00CB3211" w:rsidRPr="00152AC9">
        <w:rPr>
          <w:bCs/>
          <w:strike/>
          <w:highlight w:val="lightGray"/>
        </w:rPr>
        <w:t>p</w:t>
      </w:r>
      <w:r w:rsidRPr="00152AC9">
        <w:rPr>
          <w:strike/>
          <w:highlight w:val="lightGray"/>
        </w:rPr>
        <w:t>aragraphs 6.2.</w:t>
      </w:r>
      <w:r w:rsidR="00C671EA" w:rsidRPr="00152AC9">
        <w:rPr>
          <w:strike/>
          <w:highlight w:val="lightGray"/>
        </w:rPr>
        <w:t xml:space="preserve"> </w:t>
      </w:r>
      <w:r w:rsidRPr="00152AC9">
        <w:rPr>
          <w:strike/>
          <w:highlight w:val="lightGray"/>
        </w:rPr>
        <w:t xml:space="preserve">and </w:t>
      </w:r>
      <w:r w:rsidR="009C1614" w:rsidRPr="00152AC9">
        <w:rPr>
          <w:strike/>
          <w:highlight w:val="lightGray"/>
        </w:rPr>
        <w:t>7.2</w:t>
      </w:r>
      <w:r w:rsidRPr="00152AC9">
        <w:rPr>
          <w:strike/>
          <w:highlight w:val="lightGray"/>
        </w:rPr>
        <w:t>. of this Regulation are for</w:t>
      </w:r>
      <w:r w:rsidRPr="00152AC9">
        <w:rPr>
          <w:strike/>
          <w:highlight w:val="lightGray"/>
        </w:rPr>
        <w:br/>
        <w:t>quasi-peak detectors</w:t>
      </w:r>
      <w:r w:rsidRPr="00C56C10">
        <w:t xml:space="preserve">. </w:t>
      </w:r>
      <w:r w:rsidR="00152AC9" w:rsidRPr="00152AC9">
        <w:rPr>
          <w:highlight w:val="cyan"/>
        </w:rPr>
        <w:t>When measuring with a 10 m vehicle-antenna separation distance, the Quasi-Peak limit of Appendix 2 is applicable. When measuring with a 3 m vehicle-antenna separation distance, the Quasi-Peak limit of Appendix 3 is applicable</w:t>
      </w:r>
    </w:p>
    <w:p w14:paraId="0C4A1BA3" w14:textId="11E54AC8" w:rsidR="00DC77BC" w:rsidRDefault="00DC77BC" w:rsidP="00152AC9">
      <w:pPr>
        <w:spacing w:after="120"/>
        <w:ind w:left="2268" w:right="1134"/>
        <w:jc w:val="both"/>
      </w:pPr>
      <w:r w:rsidRPr="00C56C10">
        <w:t>If peak detectors are used</w:t>
      </w:r>
      <w:r w:rsidR="00152AC9" w:rsidRPr="00152AC9">
        <w:rPr>
          <w:highlight w:val="cyan"/>
        </w:rPr>
        <w:t>,</w:t>
      </w:r>
      <w:r w:rsidRPr="00C56C10">
        <w:t xml:space="preserve"> a correction factor of 20 dB as defined in CISPR 12</w:t>
      </w:r>
      <w:r w:rsidRPr="00C56C10">
        <w:rPr>
          <w:i/>
        </w:rPr>
        <w:t xml:space="preserve"> </w:t>
      </w:r>
      <w:r w:rsidRPr="00C56C10">
        <w:t>shall be applied</w:t>
      </w:r>
      <w:r w:rsidR="00152AC9">
        <w:t xml:space="preserve"> </w:t>
      </w:r>
      <w:r w:rsidR="00152AC9" w:rsidRPr="00152AC9">
        <w:rPr>
          <w:highlight w:val="cyan"/>
        </w:rPr>
        <w:t>to the according Quasi-Peak limit.</w:t>
      </w:r>
    </w:p>
    <w:p w14:paraId="1890EC31" w14:textId="1E454B47" w:rsidR="00152AC9" w:rsidRPr="00152AC9" w:rsidRDefault="00152AC9" w:rsidP="00152AC9">
      <w:pPr>
        <w:spacing w:after="120"/>
        <w:ind w:left="2268" w:right="1134" w:hanging="1134"/>
        <w:jc w:val="both"/>
        <w:rPr>
          <w:highlight w:val="cyan"/>
        </w:rPr>
      </w:pPr>
      <w:r w:rsidRPr="00152AC9">
        <w:rPr>
          <w:highlight w:val="cyan"/>
        </w:rPr>
        <w:t>4.2.2</w:t>
      </w:r>
      <w:r w:rsidRPr="00152AC9">
        <w:rPr>
          <w:highlight w:val="cyan"/>
        </w:rPr>
        <w:tab/>
        <w:t>Measuring detector for assessing Average limits</w:t>
      </w:r>
    </w:p>
    <w:p w14:paraId="4E5C030B" w14:textId="74F33651" w:rsidR="00152AC9" w:rsidRPr="00152AC9" w:rsidRDefault="00152AC9" w:rsidP="00152AC9">
      <w:pPr>
        <w:spacing w:after="120"/>
        <w:ind w:left="2268" w:right="1134"/>
        <w:jc w:val="both"/>
        <w:rPr>
          <w:iCs/>
        </w:rPr>
      </w:pPr>
      <w:commentRangeStart w:id="157"/>
      <w:r w:rsidRPr="00152AC9">
        <w:rPr>
          <w:iCs/>
          <w:highlight w:val="cyan"/>
        </w:rPr>
        <w:t>Measurements shall be performed with an average detector.</w:t>
      </w:r>
      <w:commentRangeEnd w:id="157"/>
      <w:r>
        <w:rPr>
          <w:rStyle w:val="Kommentarzeichen"/>
        </w:rPr>
        <w:commentReference w:id="157"/>
      </w:r>
      <w:r>
        <w:rPr>
          <w:iCs/>
          <w:highlight w:val="cyan"/>
        </w:rPr>
        <w:t xml:space="preserve"> </w:t>
      </w:r>
      <w:r w:rsidRPr="00152AC9">
        <w:rPr>
          <w:highlight w:val="cyan"/>
        </w:rPr>
        <w:t xml:space="preserve">When measuring with a 10 m vehicle-antenna separation distance, the </w:t>
      </w:r>
      <w:r>
        <w:rPr>
          <w:highlight w:val="cyan"/>
        </w:rPr>
        <w:t>Average</w:t>
      </w:r>
      <w:r w:rsidRPr="00152AC9">
        <w:rPr>
          <w:highlight w:val="cyan"/>
        </w:rPr>
        <w:t xml:space="preserve"> limit of Appendix 2 is applicable. When measuring with a 3 m vehicle-antenna separation distance, the </w:t>
      </w:r>
      <w:r>
        <w:rPr>
          <w:highlight w:val="cyan"/>
        </w:rPr>
        <w:t>Average</w:t>
      </w:r>
      <w:r w:rsidRPr="00152AC9">
        <w:rPr>
          <w:highlight w:val="cyan"/>
        </w:rPr>
        <w:t xml:space="preserve"> limit of Appendix 3 is applicable</w:t>
      </w:r>
    </w:p>
    <w:p w14:paraId="1212E6ED" w14:textId="77777777" w:rsidR="00DC77BC" w:rsidRPr="00C56C10" w:rsidRDefault="00DC77BC" w:rsidP="002E2AE7">
      <w:pPr>
        <w:tabs>
          <w:tab w:val="left" w:leader="dot" w:pos="8505"/>
        </w:tabs>
        <w:spacing w:after="120"/>
        <w:ind w:left="2268" w:right="1134" w:hanging="1134"/>
        <w:jc w:val="both"/>
        <w:rPr>
          <w:bCs/>
        </w:rPr>
      </w:pPr>
      <w:r w:rsidRPr="00C56C10">
        <w:rPr>
          <w:bCs/>
        </w:rPr>
        <w:t>4.3.</w:t>
      </w:r>
      <w:r w:rsidRPr="00C56C10">
        <w:rPr>
          <w:bCs/>
        </w:rPr>
        <w:tab/>
        <w:t xml:space="preserve">The measurements shall be performed with a spectrum analyser or a scanning receiver. </w:t>
      </w:r>
      <w:r w:rsidRPr="00CF58AB">
        <w:rPr>
          <w:bCs/>
          <w:strike/>
          <w:highlight w:val="lightGray"/>
        </w:rPr>
        <w:t>The parameters to be used are defined in Table 1 and Table 2.</w:t>
      </w:r>
    </w:p>
    <w:p w14:paraId="5D3B9290" w14:textId="79612653" w:rsidR="005D70A4" w:rsidRDefault="005D70A4" w:rsidP="005D70A4">
      <w:pPr>
        <w:tabs>
          <w:tab w:val="left" w:leader="dot" w:pos="8505"/>
        </w:tabs>
        <w:spacing w:after="120"/>
        <w:ind w:left="2268" w:right="1134"/>
        <w:jc w:val="both"/>
        <w:rPr>
          <w:rFonts w:cstheme="minorHAnsi"/>
        </w:rPr>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07F4874A" w14:textId="684AFDF4" w:rsidR="00CF58AB" w:rsidRPr="00CF58AB" w:rsidRDefault="00CF58AB" w:rsidP="00CF58AB">
      <w:pPr>
        <w:tabs>
          <w:tab w:val="left" w:leader="dot" w:pos="8505"/>
        </w:tabs>
        <w:spacing w:after="120"/>
        <w:ind w:left="2268" w:right="1134" w:hanging="1134"/>
        <w:jc w:val="both"/>
        <w:rPr>
          <w:rFonts w:cstheme="minorHAnsi"/>
          <w:highlight w:val="cyan"/>
        </w:rPr>
      </w:pPr>
      <w:r w:rsidRPr="00CF58AB">
        <w:rPr>
          <w:rFonts w:cstheme="minorHAnsi"/>
          <w:highlight w:val="cyan"/>
        </w:rPr>
        <w:t>4.3.1.</w:t>
      </w:r>
      <w:r w:rsidRPr="00CF58AB">
        <w:rPr>
          <w:rFonts w:cstheme="minorHAnsi"/>
          <w:highlight w:val="cyan"/>
        </w:rPr>
        <w:tab/>
        <w:t>Spectrum analyser and scanning receiver parameters for assessing Quasi-Peak limits</w:t>
      </w:r>
    </w:p>
    <w:p w14:paraId="7184A799" w14:textId="034BDFE7" w:rsidR="00CF58AB" w:rsidRPr="00C56C10" w:rsidRDefault="00CF58AB" w:rsidP="00CF58AB">
      <w:pPr>
        <w:tabs>
          <w:tab w:val="left" w:leader="dot" w:pos="8505"/>
        </w:tabs>
        <w:spacing w:after="120"/>
        <w:ind w:left="2268" w:right="1134"/>
        <w:jc w:val="both"/>
      </w:pPr>
      <w:commentRangeStart w:id="158"/>
      <w:r w:rsidRPr="00CF58AB">
        <w:rPr>
          <w:highlight w:val="cyan"/>
        </w:rPr>
        <w:t>Measurements can be performed with either quasi-peak or peak detectors</w:t>
      </w:r>
      <w:commentRangeEnd w:id="158"/>
      <w:r w:rsidRPr="00CF58AB">
        <w:rPr>
          <w:rStyle w:val="Kommentarzeichen"/>
          <w:highlight w:val="cyan"/>
        </w:rPr>
        <w:commentReference w:id="158"/>
      </w:r>
      <w:r w:rsidRPr="00CF58AB">
        <w:rPr>
          <w:highlight w:val="cyan"/>
        </w:rPr>
        <w:t xml:space="preserve">. </w:t>
      </w:r>
      <w:r w:rsidRPr="00CF58AB">
        <w:rPr>
          <w:bCs/>
          <w:highlight w:val="cyan"/>
        </w:rPr>
        <w:t>The parameters to be used are defined in Table 1 and Table 2.</w:t>
      </w:r>
    </w:p>
    <w:p w14:paraId="7A31DA1A" w14:textId="77777777" w:rsidR="00DC77BC" w:rsidRPr="00C56C10" w:rsidRDefault="00DC77BC" w:rsidP="00ED1A00">
      <w:pPr>
        <w:spacing w:line="240" w:lineRule="auto"/>
        <w:ind w:left="1134"/>
        <w:outlineLvl w:val="0"/>
      </w:pPr>
      <w:r w:rsidRPr="00C56C10">
        <w:t>Table 1</w:t>
      </w:r>
    </w:p>
    <w:p w14:paraId="658906A3" w14:textId="77777777" w:rsidR="00DC77BC" w:rsidRDefault="00DC77BC" w:rsidP="00ED1A00">
      <w:pPr>
        <w:spacing w:after="120" w:line="240" w:lineRule="auto"/>
        <w:ind w:left="1134" w:right="1134"/>
        <w:rPr>
          <w:b/>
        </w:rPr>
      </w:pPr>
      <w:r w:rsidRPr="00C56C10">
        <w:rPr>
          <w:b/>
        </w:rPr>
        <w:t>Spectrum analyser parameters</w:t>
      </w:r>
    </w:p>
    <w:p w14:paraId="04035CDB" w14:textId="77777777" w:rsidR="00B15494" w:rsidRDefault="00B15494" w:rsidP="00ED1A00">
      <w:pPr>
        <w:spacing w:after="120" w:line="240" w:lineRule="auto"/>
        <w:ind w:left="1134" w:right="1134"/>
        <w:rPr>
          <w:b/>
        </w:rPr>
      </w:pPr>
    </w:p>
    <w:p w14:paraId="20E866E0" w14:textId="77777777" w:rsidR="00B15494" w:rsidRDefault="00B15494" w:rsidP="00ED1A00">
      <w:pPr>
        <w:spacing w:after="120" w:line="240" w:lineRule="auto"/>
        <w:ind w:left="1134" w:right="1134"/>
        <w:rPr>
          <w:b/>
        </w:rPr>
      </w:pPr>
    </w:p>
    <w:p w14:paraId="5CE5C659" w14:textId="77777777" w:rsidR="00B15494" w:rsidRDefault="00B15494" w:rsidP="00ED1A00">
      <w:pPr>
        <w:spacing w:after="120" w:line="240" w:lineRule="auto"/>
        <w:ind w:left="1134" w:right="1134"/>
        <w:rPr>
          <w:b/>
        </w:rPr>
      </w:pPr>
    </w:p>
    <w:tbl>
      <w:tblPr>
        <w:tblpPr w:leftFromText="141" w:rightFromText="141" w:vertAnchor="page" w:horzAnchor="page" w:tblpX="2430" w:tblpY="1779"/>
        <w:tblW w:w="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2"/>
        <w:gridCol w:w="1134"/>
        <w:gridCol w:w="992"/>
        <w:gridCol w:w="1134"/>
      </w:tblGrid>
      <w:tr w:rsidR="00B15494" w:rsidRPr="00B15494" w14:paraId="7708C0D0" w14:textId="77777777" w:rsidTr="00B15494">
        <w:trPr>
          <w:cantSplit/>
          <w:trHeight w:val="178"/>
          <w:tblHeader/>
        </w:trPr>
        <w:tc>
          <w:tcPr>
            <w:tcW w:w="1134" w:type="dxa"/>
            <w:vMerge w:val="restart"/>
            <w:shd w:val="clear" w:color="auto" w:fill="auto"/>
            <w:vAlign w:val="bottom"/>
          </w:tcPr>
          <w:p w14:paraId="1C96AC59" w14:textId="77777777" w:rsidR="00B15494" w:rsidRPr="00B15494" w:rsidRDefault="00B15494" w:rsidP="00B15494">
            <w:pPr>
              <w:suppressAutoHyphens w:val="0"/>
              <w:snapToGrid w:val="0"/>
              <w:spacing w:before="40" w:after="40" w:line="240" w:lineRule="auto"/>
              <w:ind w:right="113"/>
              <w:rPr>
                <w:bCs/>
                <w:i/>
                <w:strike/>
                <w:sz w:val="16"/>
                <w:szCs w:val="16"/>
                <w:highlight w:val="lightGray"/>
                <w:lang w:eastAsia="zh-CN"/>
              </w:rPr>
            </w:pPr>
            <w:r w:rsidRPr="00B15494">
              <w:rPr>
                <w:bCs/>
                <w:i/>
                <w:strike/>
                <w:sz w:val="16"/>
                <w:szCs w:val="16"/>
                <w:highlight w:val="lightGray"/>
                <w:lang w:eastAsia="zh-CN"/>
              </w:rPr>
              <w:lastRenderedPageBreak/>
              <w:t>Frequency range</w:t>
            </w:r>
            <w:r w:rsidRPr="00B15494">
              <w:rPr>
                <w:bCs/>
                <w:i/>
                <w:strike/>
                <w:sz w:val="16"/>
                <w:szCs w:val="16"/>
                <w:highlight w:val="lightGray"/>
                <w:lang w:eastAsia="zh-CN"/>
              </w:rPr>
              <w:br/>
              <w:t>MHz</w:t>
            </w:r>
          </w:p>
        </w:tc>
        <w:tc>
          <w:tcPr>
            <w:tcW w:w="2126" w:type="dxa"/>
            <w:gridSpan w:val="2"/>
            <w:shd w:val="clear" w:color="auto" w:fill="auto"/>
            <w:vAlign w:val="bottom"/>
          </w:tcPr>
          <w:p w14:paraId="5B5E928B"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Peak detector</w:t>
            </w:r>
          </w:p>
        </w:tc>
        <w:tc>
          <w:tcPr>
            <w:tcW w:w="2126" w:type="dxa"/>
            <w:gridSpan w:val="2"/>
            <w:shd w:val="clear" w:color="auto" w:fill="auto"/>
            <w:vAlign w:val="bottom"/>
          </w:tcPr>
          <w:p w14:paraId="5628D1E2"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Quasi-peak detector</w:t>
            </w:r>
          </w:p>
        </w:tc>
      </w:tr>
      <w:tr w:rsidR="00B15494" w:rsidRPr="00B15494" w14:paraId="6B2BDF21" w14:textId="77777777" w:rsidTr="00B15494">
        <w:trPr>
          <w:cantSplit/>
          <w:trHeight w:val="353"/>
          <w:tblHeader/>
        </w:trPr>
        <w:tc>
          <w:tcPr>
            <w:tcW w:w="1134" w:type="dxa"/>
            <w:vMerge/>
            <w:tcBorders>
              <w:bottom w:val="single" w:sz="12" w:space="0" w:color="auto"/>
            </w:tcBorders>
            <w:shd w:val="clear" w:color="auto" w:fill="auto"/>
          </w:tcPr>
          <w:p w14:paraId="25D9D31E" w14:textId="77777777" w:rsidR="00B15494" w:rsidRPr="00B15494" w:rsidRDefault="00B15494" w:rsidP="00B15494">
            <w:pPr>
              <w:suppressAutoHyphens w:val="0"/>
              <w:snapToGrid w:val="0"/>
              <w:spacing w:before="40" w:after="40" w:line="240" w:lineRule="auto"/>
              <w:ind w:right="113"/>
              <w:jc w:val="center"/>
              <w:rPr>
                <w:b/>
                <w:bCs/>
                <w:i/>
                <w:strike/>
                <w:sz w:val="16"/>
                <w:szCs w:val="16"/>
                <w:highlight w:val="lightGray"/>
                <w:lang w:eastAsia="zh-CN"/>
              </w:rPr>
            </w:pPr>
          </w:p>
        </w:tc>
        <w:tc>
          <w:tcPr>
            <w:tcW w:w="992" w:type="dxa"/>
            <w:tcBorders>
              <w:bottom w:val="single" w:sz="12" w:space="0" w:color="auto"/>
            </w:tcBorders>
            <w:shd w:val="clear" w:color="auto" w:fill="auto"/>
          </w:tcPr>
          <w:p w14:paraId="3084DA93"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RBW at</w:t>
            </w:r>
            <w:r w:rsidRPr="00B15494">
              <w:rPr>
                <w:bCs/>
                <w:i/>
                <w:strike/>
                <w:sz w:val="16"/>
                <w:szCs w:val="16"/>
                <w:highlight w:val="lightGray"/>
                <w:lang w:eastAsia="zh-CN"/>
              </w:rPr>
              <w:br/>
              <w:t>-3 dB</w:t>
            </w:r>
          </w:p>
        </w:tc>
        <w:tc>
          <w:tcPr>
            <w:tcW w:w="1134" w:type="dxa"/>
            <w:tcBorders>
              <w:bottom w:val="single" w:sz="12" w:space="0" w:color="auto"/>
            </w:tcBorders>
            <w:shd w:val="clear" w:color="auto" w:fill="auto"/>
          </w:tcPr>
          <w:p w14:paraId="73C2077A"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 xml:space="preserve">Minimum </w:t>
            </w:r>
          </w:p>
          <w:p w14:paraId="75A5B77F"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scan time</w:t>
            </w:r>
          </w:p>
        </w:tc>
        <w:tc>
          <w:tcPr>
            <w:tcW w:w="992" w:type="dxa"/>
            <w:tcBorders>
              <w:bottom w:val="single" w:sz="12" w:space="0" w:color="auto"/>
            </w:tcBorders>
            <w:shd w:val="clear" w:color="auto" w:fill="auto"/>
          </w:tcPr>
          <w:p w14:paraId="717D7DCB"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RBW at</w:t>
            </w:r>
            <w:r w:rsidRPr="00B15494">
              <w:rPr>
                <w:bCs/>
                <w:i/>
                <w:strike/>
                <w:sz w:val="16"/>
                <w:szCs w:val="16"/>
                <w:highlight w:val="lightGray"/>
                <w:lang w:eastAsia="zh-CN"/>
              </w:rPr>
              <w:br/>
              <w:t>-6 dB</w:t>
            </w:r>
          </w:p>
        </w:tc>
        <w:tc>
          <w:tcPr>
            <w:tcW w:w="1134" w:type="dxa"/>
            <w:tcBorders>
              <w:bottom w:val="single" w:sz="12" w:space="0" w:color="auto"/>
            </w:tcBorders>
            <w:shd w:val="clear" w:color="auto" w:fill="auto"/>
          </w:tcPr>
          <w:p w14:paraId="764FBBEB"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Minimum</w:t>
            </w:r>
          </w:p>
          <w:p w14:paraId="6BE92B37" w14:textId="77777777" w:rsidR="00B15494" w:rsidRPr="00B15494" w:rsidRDefault="00B15494" w:rsidP="00B1549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 xml:space="preserve"> Scan time</w:t>
            </w:r>
          </w:p>
        </w:tc>
      </w:tr>
      <w:tr w:rsidR="00B15494" w:rsidRPr="00B15494" w14:paraId="76D1E86C" w14:textId="77777777" w:rsidTr="00B15494">
        <w:tblPrEx>
          <w:tblCellMar>
            <w:left w:w="71" w:type="dxa"/>
            <w:right w:w="71" w:type="dxa"/>
          </w:tblCellMar>
        </w:tblPrEx>
        <w:trPr>
          <w:cantSplit/>
        </w:trPr>
        <w:tc>
          <w:tcPr>
            <w:tcW w:w="1134" w:type="dxa"/>
            <w:tcBorders>
              <w:top w:val="single" w:sz="12" w:space="0" w:color="auto"/>
              <w:bottom w:val="single" w:sz="12" w:space="0" w:color="auto"/>
            </w:tcBorders>
            <w:shd w:val="clear" w:color="auto" w:fill="auto"/>
          </w:tcPr>
          <w:p w14:paraId="0D1BE276" w14:textId="77777777" w:rsidR="00B15494" w:rsidRPr="00B15494" w:rsidRDefault="00B15494" w:rsidP="00B15494">
            <w:pPr>
              <w:suppressAutoHyphens w:val="0"/>
              <w:snapToGrid w:val="0"/>
              <w:spacing w:before="40" w:after="40" w:line="240" w:lineRule="auto"/>
              <w:ind w:right="113"/>
              <w:rPr>
                <w:bCs/>
                <w:strike/>
                <w:sz w:val="18"/>
                <w:szCs w:val="18"/>
                <w:highlight w:val="lightGray"/>
                <w:lang w:eastAsia="zh-CN"/>
              </w:rPr>
            </w:pPr>
            <w:r w:rsidRPr="00B15494">
              <w:rPr>
                <w:bCs/>
                <w:strike/>
                <w:sz w:val="18"/>
                <w:szCs w:val="18"/>
                <w:highlight w:val="lightGray"/>
                <w:lang w:eastAsia="zh-CN"/>
              </w:rPr>
              <w:t xml:space="preserve">30 to </w:t>
            </w:r>
            <w:r w:rsidRPr="00B15494">
              <w:rPr>
                <w:bCs/>
                <w:strike/>
                <w:sz w:val="18"/>
                <w:szCs w:val="18"/>
                <w:highlight w:val="lightGray"/>
                <w:lang w:eastAsia="zh-CN"/>
              </w:rPr>
              <w:br/>
              <w:t>1,000</w:t>
            </w:r>
          </w:p>
        </w:tc>
        <w:tc>
          <w:tcPr>
            <w:tcW w:w="992" w:type="dxa"/>
            <w:tcBorders>
              <w:top w:val="single" w:sz="12" w:space="0" w:color="auto"/>
              <w:bottom w:val="single" w:sz="12" w:space="0" w:color="auto"/>
            </w:tcBorders>
            <w:shd w:val="clear" w:color="auto" w:fill="auto"/>
          </w:tcPr>
          <w:p w14:paraId="01CB8AE2" w14:textId="77777777" w:rsidR="00B15494" w:rsidRPr="00B15494" w:rsidRDefault="00B15494" w:rsidP="00B15494">
            <w:pPr>
              <w:suppressAutoHyphens w:val="0"/>
              <w:snapToGrid w:val="0"/>
              <w:spacing w:before="40" w:after="40" w:line="240" w:lineRule="auto"/>
              <w:ind w:right="113"/>
              <w:jc w:val="right"/>
              <w:rPr>
                <w:bCs/>
                <w:strike/>
                <w:sz w:val="18"/>
                <w:szCs w:val="18"/>
                <w:highlight w:val="lightGray"/>
                <w:lang w:eastAsia="zh-CN"/>
              </w:rPr>
            </w:pPr>
            <w:r w:rsidRPr="00B15494">
              <w:rPr>
                <w:bCs/>
                <w:strike/>
                <w:sz w:val="18"/>
                <w:szCs w:val="18"/>
                <w:highlight w:val="lightGray"/>
                <w:lang w:eastAsia="zh-CN"/>
              </w:rPr>
              <w:t>100/120 kHz</w:t>
            </w:r>
          </w:p>
        </w:tc>
        <w:tc>
          <w:tcPr>
            <w:tcW w:w="1134" w:type="dxa"/>
            <w:tcBorders>
              <w:top w:val="single" w:sz="12" w:space="0" w:color="auto"/>
              <w:bottom w:val="single" w:sz="12" w:space="0" w:color="auto"/>
            </w:tcBorders>
            <w:shd w:val="clear" w:color="auto" w:fill="auto"/>
          </w:tcPr>
          <w:p w14:paraId="789BB48C" w14:textId="77777777" w:rsidR="00B15494" w:rsidRPr="00B15494" w:rsidRDefault="00B15494" w:rsidP="00B15494">
            <w:pPr>
              <w:suppressAutoHyphens w:val="0"/>
              <w:snapToGrid w:val="0"/>
              <w:spacing w:before="40" w:after="40" w:line="240" w:lineRule="auto"/>
              <w:ind w:right="113"/>
              <w:jc w:val="right"/>
              <w:rPr>
                <w:bCs/>
                <w:strike/>
                <w:sz w:val="18"/>
                <w:szCs w:val="18"/>
                <w:highlight w:val="lightGray"/>
                <w:lang w:eastAsia="zh-CN"/>
              </w:rPr>
            </w:pPr>
            <w:r w:rsidRPr="00B15494">
              <w:rPr>
                <w:bCs/>
                <w:strike/>
                <w:sz w:val="18"/>
                <w:szCs w:val="18"/>
                <w:highlight w:val="lightGray"/>
                <w:lang w:eastAsia="zh-CN"/>
              </w:rPr>
              <w:t xml:space="preserve">100 </w:t>
            </w:r>
            <w:proofErr w:type="spellStart"/>
            <w:r w:rsidRPr="00B15494">
              <w:rPr>
                <w:bCs/>
                <w:strike/>
                <w:sz w:val="18"/>
                <w:szCs w:val="18"/>
                <w:highlight w:val="lightGray"/>
                <w:lang w:eastAsia="zh-CN"/>
              </w:rPr>
              <w:t>ms</w:t>
            </w:r>
            <w:proofErr w:type="spellEnd"/>
            <w:r w:rsidRPr="00B15494">
              <w:rPr>
                <w:bCs/>
                <w:strike/>
                <w:sz w:val="18"/>
                <w:szCs w:val="18"/>
                <w:highlight w:val="lightGray"/>
                <w:lang w:eastAsia="zh-CN"/>
              </w:rPr>
              <w:t>/MHz</w:t>
            </w:r>
          </w:p>
        </w:tc>
        <w:tc>
          <w:tcPr>
            <w:tcW w:w="992" w:type="dxa"/>
            <w:tcBorders>
              <w:top w:val="single" w:sz="12" w:space="0" w:color="auto"/>
              <w:bottom w:val="single" w:sz="12" w:space="0" w:color="auto"/>
            </w:tcBorders>
            <w:shd w:val="clear" w:color="auto" w:fill="auto"/>
          </w:tcPr>
          <w:p w14:paraId="086A64C3" w14:textId="77777777" w:rsidR="00B15494" w:rsidRPr="00B15494" w:rsidRDefault="00B15494" w:rsidP="00B15494">
            <w:pPr>
              <w:suppressAutoHyphens w:val="0"/>
              <w:snapToGrid w:val="0"/>
              <w:spacing w:before="40" w:after="40" w:line="240" w:lineRule="auto"/>
              <w:ind w:right="113"/>
              <w:jc w:val="right"/>
              <w:rPr>
                <w:bCs/>
                <w:strike/>
                <w:sz w:val="18"/>
                <w:szCs w:val="18"/>
                <w:highlight w:val="lightGray"/>
                <w:lang w:eastAsia="zh-CN"/>
              </w:rPr>
            </w:pPr>
            <w:r w:rsidRPr="00B15494">
              <w:rPr>
                <w:bCs/>
                <w:strike/>
                <w:sz w:val="18"/>
                <w:szCs w:val="18"/>
                <w:highlight w:val="lightGray"/>
                <w:lang w:eastAsia="zh-CN"/>
              </w:rPr>
              <w:t xml:space="preserve">120 </w:t>
            </w:r>
            <w:r w:rsidRPr="00B15494">
              <w:rPr>
                <w:bCs/>
                <w:strike/>
                <w:sz w:val="18"/>
                <w:szCs w:val="18"/>
                <w:highlight w:val="lightGray"/>
                <w:lang w:eastAsia="zh-CN"/>
              </w:rPr>
              <w:br/>
              <w:t>kHz</w:t>
            </w:r>
          </w:p>
        </w:tc>
        <w:tc>
          <w:tcPr>
            <w:tcW w:w="1134" w:type="dxa"/>
            <w:tcBorders>
              <w:top w:val="single" w:sz="12" w:space="0" w:color="auto"/>
              <w:bottom w:val="single" w:sz="12" w:space="0" w:color="auto"/>
            </w:tcBorders>
            <w:shd w:val="clear" w:color="auto" w:fill="auto"/>
          </w:tcPr>
          <w:p w14:paraId="74A847A8" w14:textId="77777777" w:rsidR="00B15494" w:rsidRPr="00B15494" w:rsidRDefault="00B15494" w:rsidP="00B15494">
            <w:pPr>
              <w:suppressAutoHyphens w:val="0"/>
              <w:snapToGrid w:val="0"/>
              <w:spacing w:before="40" w:after="40" w:line="240" w:lineRule="auto"/>
              <w:ind w:right="113"/>
              <w:jc w:val="right"/>
              <w:rPr>
                <w:bCs/>
                <w:strike/>
                <w:sz w:val="18"/>
                <w:szCs w:val="18"/>
                <w:lang w:eastAsia="zh-CN"/>
              </w:rPr>
            </w:pPr>
            <w:r w:rsidRPr="00B15494">
              <w:rPr>
                <w:bCs/>
                <w:strike/>
                <w:sz w:val="18"/>
                <w:szCs w:val="18"/>
                <w:highlight w:val="lightGray"/>
                <w:lang w:eastAsia="zh-CN"/>
              </w:rPr>
              <w:t xml:space="preserve">20 </w:t>
            </w:r>
            <w:r w:rsidRPr="00B15494">
              <w:rPr>
                <w:bCs/>
                <w:strike/>
                <w:sz w:val="18"/>
                <w:szCs w:val="18"/>
                <w:highlight w:val="lightGray"/>
                <w:lang w:eastAsia="zh-CN"/>
              </w:rPr>
              <w:br/>
              <w:t>s/MHz</w:t>
            </w:r>
          </w:p>
        </w:tc>
      </w:tr>
    </w:tbl>
    <w:p w14:paraId="27836AAC" w14:textId="77777777" w:rsidR="00B15494" w:rsidRDefault="00B15494" w:rsidP="00ED1A00">
      <w:pPr>
        <w:spacing w:after="120" w:line="240" w:lineRule="auto"/>
        <w:ind w:left="1134" w:right="1134"/>
        <w:rPr>
          <w:b/>
        </w:rPr>
      </w:pPr>
    </w:p>
    <w:p w14:paraId="5118CC73" w14:textId="77777777" w:rsidR="00B15494" w:rsidRDefault="00B15494" w:rsidP="00ED1A00">
      <w:pPr>
        <w:spacing w:after="120" w:line="240" w:lineRule="auto"/>
        <w:ind w:left="1134" w:right="1134"/>
        <w:rPr>
          <w:b/>
        </w:rPr>
      </w:pPr>
    </w:p>
    <w:p w14:paraId="1D77B2BA" w14:textId="529F71F4" w:rsidR="00B15494" w:rsidRDefault="00B15494" w:rsidP="00ED1A00">
      <w:pPr>
        <w:spacing w:after="120" w:line="240" w:lineRule="auto"/>
        <w:ind w:left="1134" w:right="1134"/>
        <w:rPr>
          <w:b/>
        </w:rPr>
      </w:pPr>
    </w:p>
    <w:p w14:paraId="37ECAA07" w14:textId="77777777" w:rsidR="00B15494" w:rsidRDefault="00B15494" w:rsidP="00ED1A00">
      <w:pPr>
        <w:spacing w:after="120" w:line="240" w:lineRule="auto"/>
        <w:ind w:left="1134" w:right="1134"/>
        <w:rPr>
          <w:b/>
        </w:rPr>
      </w:pPr>
    </w:p>
    <w:p w14:paraId="7549A42C" w14:textId="77777777" w:rsidR="00B15494" w:rsidRPr="00C56C10" w:rsidRDefault="00B15494" w:rsidP="00ED1A00">
      <w:pPr>
        <w:spacing w:after="120" w:line="240" w:lineRule="auto"/>
        <w:ind w:left="1134" w:right="1134"/>
        <w:rPr>
          <w:b/>
        </w:rPr>
      </w:pPr>
    </w:p>
    <w:tbl>
      <w:tblPr>
        <w:tblW w:w="737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382"/>
        <w:gridCol w:w="1382"/>
        <w:gridCol w:w="1382"/>
        <w:gridCol w:w="1382"/>
      </w:tblGrid>
      <w:tr w:rsidR="00AB6190" w:rsidRPr="00B15494" w14:paraId="10CB6DED" w14:textId="77777777" w:rsidTr="00D224C2">
        <w:trPr>
          <w:cantSplit/>
          <w:trHeight w:val="171"/>
          <w:tblHeader/>
        </w:trPr>
        <w:tc>
          <w:tcPr>
            <w:tcW w:w="1843" w:type="dxa"/>
            <w:vMerge w:val="restart"/>
            <w:shd w:val="clear" w:color="auto" w:fill="auto"/>
            <w:vAlign w:val="bottom"/>
          </w:tcPr>
          <w:p w14:paraId="54D08A55" w14:textId="0C7480F1" w:rsidR="00AB6190" w:rsidRPr="00B15494" w:rsidRDefault="00AB6190" w:rsidP="00ED1A00">
            <w:pPr>
              <w:suppressAutoHyphens w:val="0"/>
              <w:snapToGrid w:val="0"/>
              <w:spacing w:before="40" w:after="40" w:line="240" w:lineRule="auto"/>
              <w:ind w:left="67" w:right="113"/>
              <w:rPr>
                <w:bCs/>
                <w:i/>
                <w:sz w:val="16"/>
                <w:szCs w:val="16"/>
                <w:highlight w:val="cyan"/>
                <w:lang w:eastAsia="zh-CN"/>
              </w:rPr>
            </w:pPr>
            <w:r w:rsidRPr="00B15494">
              <w:rPr>
                <w:bCs/>
                <w:i/>
                <w:sz w:val="16"/>
                <w:szCs w:val="16"/>
                <w:highlight w:val="cyan"/>
                <w:lang w:eastAsia="zh-CN"/>
              </w:rPr>
              <w:t xml:space="preserve">Frequency </w:t>
            </w:r>
            <w:r w:rsidR="00ED1A00" w:rsidRPr="00B15494">
              <w:rPr>
                <w:bCs/>
                <w:i/>
                <w:sz w:val="16"/>
                <w:szCs w:val="16"/>
                <w:highlight w:val="cyan"/>
                <w:lang w:eastAsia="zh-CN"/>
              </w:rPr>
              <w:t>r</w:t>
            </w:r>
            <w:r w:rsidRPr="00B15494">
              <w:rPr>
                <w:bCs/>
                <w:i/>
                <w:sz w:val="16"/>
                <w:szCs w:val="16"/>
                <w:highlight w:val="cyan"/>
                <w:lang w:eastAsia="zh-CN"/>
              </w:rPr>
              <w:t>ange</w:t>
            </w:r>
            <w:r w:rsidRPr="00B15494">
              <w:rPr>
                <w:bCs/>
                <w:i/>
                <w:sz w:val="16"/>
                <w:szCs w:val="16"/>
                <w:highlight w:val="cyan"/>
                <w:lang w:eastAsia="zh-CN"/>
              </w:rPr>
              <w:br/>
              <w:t>MHz</w:t>
            </w:r>
          </w:p>
        </w:tc>
        <w:tc>
          <w:tcPr>
            <w:tcW w:w="2764" w:type="dxa"/>
            <w:gridSpan w:val="2"/>
            <w:shd w:val="clear" w:color="auto" w:fill="auto"/>
            <w:vAlign w:val="bottom"/>
          </w:tcPr>
          <w:p w14:paraId="5F57C707" w14:textId="77777777"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Peak detector</w:t>
            </w:r>
          </w:p>
        </w:tc>
        <w:tc>
          <w:tcPr>
            <w:tcW w:w="2764" w:type="dxa"/>
            <w:gridSpan w:val="2"/>
            <w:shd w:val="clear" w:color="auto" w:fill="auto"/>
            <w:vAlign w:val="bottom"/>
          </w:tcPr>
          <w:p w14:paraId="457B43D0" w14:textId="77777777"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Quasi-peak detector</w:t>
            </w:r>
          </w:p>
        </w:tc>
      </w:tr>
      <w:tr w:rsidR="00AB6190" w:rsidRPr="00B15494" w14:paraId="5792198B" w14:textId="77777777" w:rsidTr="00D224C2">
        <w:trPr>
          <w:cantSplit/>
          <w:trHeight w:val="339"/>
          <w:tblHeader/>
        </w:trPr>
        <w:tc>
          <w:tcPr>
            <w:tcW w:w="1843" w:type="dxa"/>
            <w:vMerge/>
            <w:tcBorders>
              <w:bottom w:val="single" w:sz="12" w:space="0" w:color="auto"/>
            </w:tcBorders>
            <w:shd w:val="clear" w:color="auto" w:fill="auto"/>
          </w:tcPr>
          <w:p w14:paraId="6744D465" w14:textId="77777777" w:rsidR="00AB6190" w:rsidRPr="00B15494" w:rsidRDefault="00AB6190" w:rsidP="00ED1A00">
            <w:pPr>
              <w:suppressAutoHyphens w:val="0"/>
              <w:snapToGrid w:val="0"/>
              <w:spacing w:before="40" w:after="40" w:line="240" w:lineRule="auto"/>
              <w:ind w:right="113"/>
              <w:rPr>
                <w:b/>
                <w:bCs/>
                <w:i/>
                <w:sz w:val="16"/>
                <w:szCs w:val="16"/>
                <w:highlight w:val="cyan"/>
                <w:lang w:eastAsia="zh-CN"/>
              </w:rPr>
            </w:pPr>
          </w:p>
        </w:tc>
        <w:tc>
          <w:tcPr>
            <w:tcW w:w="1382" w:type="dxa"/>
            <w:tcBorders>
              <w:bottom w:val="single" w:sz="12" w:space="0" w:color="auto"/>
            </w:tcBorders>
            <w:shd w:val="clear" w:color="auto" w:fill="auto"/>
          </w:tcPr>
          <w:p w14:paraId="5695027A" w14:textId="77777777"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RBW at</w:t>
            </w:r>
            <w:r w:rsidRPr="00B15494">
              <w:rPr>
                <w:bCs/>
                <w:i/>
                <w:sz w:val="16"/>
                <w:szCs w:val="16"/>
                <w:highlight w:val="cyan"/>
                <w:lang w:eastAsia="zh-CN"/>
              </w:rPr>
              <w:br/>
              <w:t>-3 dB</w:t>
            </w:r>
          </w:p>
        </w:tc>
        <w:tc>
          <w:tcPr>
            <w:tcW w:w="1382" w:type="dxa"/>
            <w:tcBorders>
              <w:bottom w:val="single" w:sz="12" w:space="0" w:color="auto"/>
            </w:tcBorders>
            <w:shd w:val="clear" w:color="auto" w:fill="auto"/>
          </w:tcPr>
          <w:p w14:paraId="48C50D21" w14:textId="09BF8AED"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Minimum</w:t>
            </w:r>
          </w:p>
          <w:p w14:paraId="2D8CEFB8" w14:textId="4A95934A"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scan time</w:t>
            </w:r>
          </w:p>
        </w:tc>
        <w:tc>
          <w:tcPr>
            <w:tcW w:w="1382" w:type="dxa"/>
            <w:tcBorders>
              <w:bottom w:val="single" w:sz="12" w:space="0" w:color="auto"/>
            </w:tcBorders>
            <w:shd w:val="clear" w:color="auto" w:fill="auto"/>
          </w:tcPr>
          <w:p w14:paraId="12D520D1" w14:textId="77777777"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RBW at</w:t>
            </w:r>
            <w:r w:rsidRPr="00B15494">
              <w:rPr>
                <w:bCs/>
                <w:i/>
                <w:sz w:val="16"/>
                <w:szCs w:val="16"/>
                <w:highlight w:val="cyan"/>
                <w:lang w:eastAsia="zh-CN"/>
              </w:rPr>
              <w:br/>
              <w:t>-6 dB</w:t>
            </w:r>
          </w:p>
        </w:tc>
        <w:tc>
          <w:tcPr>
            <w:tcW w:w="1382" w:type="dxa"/>
            <w:tcBorders>
              <w:bottom w:val="single" w:sz="12" w:space="0" w:color="auto"/>
            </w:tcBorders>
            <w:shd w:val="clear" w:color="auto" w:fill="auto"/>
          </w:tcPr>
          <w:p w14:paraId="298C303A" w14:textId="77777777"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Minimum</w:t>
            </w:r>
          </w:p>
          <w:p w14:paraId="1558A388" w14:textId="144150CF" w:rsidR="00AB6190" w:rsidRPr="00B15494" w:rsidRDefault="00AB6190" w:rsidP="00ED1A0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Scan time</w:t>
            </w:r>
          </w:p>
        </w:tc>
      </w:tr>
      <w:tr w:rsidR="00AB6190" w:rsidRPr="00C56C10" w14:paraId="1935BF4F" w14:textId="77777777" w:rsidTr="00D224C2">
        <w:tblPrEx>
          <w:tblCellMar>
            <w:left w:w="71" w:type="dxa"/>
            <w:right w:w="71" w:type="dxa"/>
          </w:tblCellMar>
        </w:tblPrEx>
        <w:trPr>
          <w:cantSplit/>
          <w:trHeight w:val="279"/>
        </w:trPr>
        <w:tc>
          <w:tcPr>
            <w:tcW w:w="1843" w:type="dxa"/>
            <w:tcBorders>
              <w:top w:val="single" w:sz="12" w:space="0" w:color="auto"/>
              <w:bottom w:val="single" w:sz="12" w:space="0" w:color="auto"/>
            </w:tcBorders>
            <w:shd w:val="clear" w:color="auto" w:fill="auto"/>
          </w:tcPr>
          <w:p w14:paraId="1AEAC091" w14:textId="4C0B6F73" w:rsidR="00AB6190" w:rsidRPr="00B15494" w:rsidRDefault="00AB6190" w:rsidP="00ED1A0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30 to 1,000</w:t>
            </w:r>
          </w:p>
        </w:tc>
        <w:tc>
          <w:tcPr>
            <w:tcW w:w="1382" w:type="dxa"/>
            <w:tcBorders>
              <w:top w:val="single" w:sz="12" w:space="0" w:color="auto"/>
              <w:bottom w:val="single" w:sz="12" w:space="0" w:color="auto"/>
            </w:tcBorders>
            <w:shd w:val="clear" w:color="auto" w:fill="auto"/>
          </w:tcPr>
          <w:p w14:paraId="3AEA30B3" w14:textId="77777777" w:rsidR="00AB6190" w:rsidRPr="00B15494" w:rsidRDefault="00AB6190" w:rsidP="00ED1A0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100/120 kHz</w:t>
            </w:r>
          </w:p>
        </w:tc>
        <w:tc>
          <w:tcPr>
            <w:tcW w:w="1382" w:type="dxa"/>
            <w:tcBorders>
              <w:top w:val="single" w:sz="12" w:space="0" w:color="auto"/>
              <w:bottom w:val="single" w:sz="12" w:space="0" w:color="auto"/>
            </w:tcBorders>
            <w:shd w:val="clear" w:color="auto" w:fill="auto"/>
          </w:tcPr>
          <w:p w14:paraId="455B1B71" w14:textId="77777777" w:rsidR="00AB6190" w:rsidRPr="00B15494" w:rsidRDefault="00AB6190" w:rsidP="00ED1A0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 xml:space="preserve">100 </w:t>
            </w:r>
            <w:proofErr w:type="spellStart"/>
            <w:r w:rsidRPr="00B15494">
              <w:rPr>
                <w:bCs/>
                <w:sz w:val="18"/>
                <w:szCs w:val="18"/>
                <w:highlight w:val="cyan"/>
                <w:lang w:eastAsia="zh-CN"/>
              </w:rPr>
              <w:t>ms</w:t>
            </w:r>
            <w:proofErr w:type="spellEnd"/>
            <w:r w:rsidRPr="00B15494">
              <w:rPr>
                <w:bCs/>
                <w:sz w:val="18"/>
                <w:szCs w:val="18"/>
                <w:highlight w:val="cyan"/>
                <w:lang w:eastAsia="zh-CN"/>
              </w:rPr>
              <w:t>/MHz</w:t>
            </w:r>
          </w:p>
        </w:tc>
        <w:tc>
          <w:tcPr>
            <w:tcW w:w="1382" w:type="dxa"/>
            <w:tcBorders>
              <w:top w:val="single" w:sz="12" w:space="0" w:color="auto"/>
              <w:bottom w:val="single" w:sz="12" w:space="0" w:color="auto"/>
            </w:tcBorders>
            <w:shd w:val="clear" w:color="auto" w:fill="auto"/>
          </w:tcPr>
          <w:p w14:paraId="5338A4C7" w14:textId="338E690C" w:rsidR="00AB6190" w:rsidRPr="00B15494" w:rsidRDefault="00AB6190" w:rsidP="00ED1A0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120 kHz</w:t>
            </w:r>
          </w:p>
        </w:tc>
        <w:tc>
          <w:tcPr>
            <w:tcW w:w="1382" w:type="dxa"/>
            <w:tcBorders>
              <w:top w:val="single" w:sz="12" w:space="0" w:color="auto"/>
              <w:bottom w:val="single" w:sz="12" w:space="0" w:color="auto"/>
            </w:tcBorders>
            <w:shd w:val="clear" w:color="auto" w:fill="auto"/>
          </w:tcPr>
          <w:p w14:paraId="3F164142" w14:textId="1ABC7CC6" w:rsidR="00AB6190" w:rsidRPr="00C56C10" w:rsidRDefault="00AB6190" w:rsidP="00ED1A00">
            <w:pPr>
              <w:suppressAutoHyphens w:val="0"/>
              <w:snapToGrid w:val="0"/>
              <w:spacing w:before="40" w:after="40" w:line="240" w:lineRule="auto"/>
              <w:ind w:right="113"/>
              <w:rPr>
                <w:bCs/>
                <w:sz w:val="18"/>
                <w:szCs w:val="18"/>
                <w:lang w:eastAsia="zh-CN"/>
              </w:rPr>
            </w:pPr>
            <w:r w:rsidRPr="00B15494">
              <w:rPr>
                <w:bCs/>
                <w:sz w:val="18"/>
                <w:szCs w:val="18"/>
                <w:highlight w:val="cyan"/>
                <w:lang w:eastAsia="zh-CN"/>
              </w:rPr>
              <w:t>20 s/MHz</w:t>
            </w:r>
          </w:p>
        </w:tc>
      </w:tr>
    </w:tbl>
    <w:p w14:paraId="3DF8F6FE" w14:textId="77777777" w:rsidR="00DC77BC" w:rsidRPr="00C56C10" w:rsidRDefault="00DC77BC" w:rsidP="00ED1A00">
      <w:pPr>
        <w:spacing w:before="40" w:after="120" w:line="240" w:lineRule="auto"/>
        <w:ind w:left="1134" w:right="1134"/>
        <w:rPr>
          <w:sz w:val="18"/>
        </w:rPr>
      </w:pPr>
      <w:r w:rsidRPr="00C56C10">
        <w:rPr>
          <w:i/>
          <w:sz w:val="18"/>
        </w:rPr>
        <w:t xml:space="preserve">Note: </w:t>
      </w:r>
      <w:r w:rsidRPr="00C56C10">
        <w:rPr>
          <w:sz w:val="18"/>
        </w:rPr>
        <w:t>If a spectrum analyser is used for peak measurements, the video bandwidth shall be at least three times the resolution bandwidth (RBW).</w:t>
      </w:r>
    </w:p>
    <w:p w14:paraId="270AC51F" w14:textId="77777777" w:rsidR="00492E79" w:rsidRDefault="00492E79" w:rsidP="00CC4361">
      <w:pPr>
        <w:spacing w:before="40" w:after="120" w:line="240" w:lineRule="auto"/>
        <w:ind w:left="1134" w:right="1134"/>
        <w:jc w:val="both"/>
        <w:rPr>
          <w:i/>
          <w:sz w:val="18"/>
        </w:rPr>
      </w:pPr>
    </w:p>
    <w:p w14:paraId="13283815" w14:textId="77777777" w:rsidR="00DC77BC" w:rsidRPr="00C56C10" w:rsidRDefault="00DC77BC" w:rsidP="00DC77BC">
      <w:pPr>
        <w:spacing w:before="40" w:line="240" w:lineRule="auto"/>
        <w:ind w:left="1134"/>
        <w:jc w:val="both"/>
        <w:outlineLvl w:val="0"/>
      </w:pPr>
      <w:r w:rsidRPr="00C56C10">
        <w:t>Table 2</w:t>
      </w:r>
    </w:p>
    <w:p w14:paraId="08FC2DE3" w14:textId="4AAAECEE" w:rsidR="00DC77BC" w:rsidRDefault="00DC77BC" w:rsidP="00DC77BC">
      <w:pPr>
        <w:spacing w:after="120"/>
        <w:ind w:left="1134" w:right="1134"/>
        <w:jc w:val="both"/>
        <w:rPr>
          <w:b/>
        </w:rPr>
      </w:pPr>
      <w:r w:rsidRPr="00C56C10">
        <w:rPr>
          <w:b/>
        </w:rPr>
        <w:t>Scanning receiver parameters</w:t>
      </w:r>
    </w:p>
    <w:tbl>
      <w:tblPr>
        <w:tblW w:w="5670"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851"/>
        <w:gridCol w:w="851"/>
        <w:gridCol w:w="709"/>
        <w:gridCol w:w="708"/>
        <w:gridCol w:w="142"/>
        <w:gridCol w:w="992"/>
      </w:tblGrid>
      <w:tr w:rsidR="00B15494" w:rsidRPr="00B15494" w14:paraId="1F1FC741" w14:textId="77777777" w:rsidTr="00B15494">
        <w:trPr>
          <w:cantSplit/>
          <w:trHeight w:val="242"/>
          <w:tblHeader/>
        </w:trPr>
        <w:tc>
          <w:tcPr>
            <w:tcW w:w="850" w:type="dxa"/>
            <w:vMerge w:val="restart"/>
            <w:shd w:val="clear" w:color="auto" w:fill="auto"/>
            <w:vAlign w:val="bottom"/>
          </w:tcPr>
          <w:p w14:paraId="560EA2FA" w14:textId="77777777" w:rsidR="00B15494" w:rsidRPr="00B15494" w:rsidRDefault="00B15494" w:rsidP="00480AB4">
            <w:pPr>
              <w:suppressAutoHyphens w:val="0"/>
              <w:snapToGrid w:val="0"/>
              <w:spacing w:before="40" w:after="40" w:line="240" w:lineRule="auto"/>
              <w:ind w:firstLine="6"/>
              <w:rPr>
                <w:bCs/>
                <w:i/>
                <w:strike/>
                <w:sz w:val="16"/>
                <w:szCs w:val="16"/>
                <w:highlight w:val="lightGray"/>
                <w:lang w:eastAsia="zh-CN"/>
              </w:rPr>
            </w:pPr>
            <w:r w:rsidRPr="00B15494">
              <w:rPr>
                <w:bCs/>
                <w:i/>
                <w:strike/>
                <w:sz w:val="16"/>
                <w:szCs w:val="16"/>
                <w:highlight w:val="lightGray"/>
                <w:lang w:eastAsia="zh-CN"/>
              </w:rPr>
              <w:t>Frequency range</w:t>
            </w:r>
            <w:r w:rsidRPr="00B15494">
              <w:rPr>
                <w:bCs/>
                <w:i/>
                <w:strike/>
                <w:sz w:val="16"/>
                <w:szCs w:val="16"/>
                <w:highlight w:val="lightGray"/>
                <w:lang w:eastAsia="zh-CN"/>
              </w:rPr>
              <w:br/>
              <w:t>MHz</w:t>
            </w:r>
          </w:p>
        </w:tc>
        <w:tc>
          <w:tcPr>
            <w:tcW w:w="2269" w:type="dxa"/>
            <w:gridSpan w:val="3"/>
            <w:shd w:val="clear" w:color="auto" w:fill="auto"/>
            <w:vAlign w:val="bottom"/>
          </w:tcPr>
          <w:p w14:paraId="0A8F2B90" w14:textId="77777777" w:rsidR="00B15494" w:rsidRPr="00B15494" w:rsidRDefault="00B15494" w:rsidP="00480AB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Peak detector</w:t>
            </w:r>
          </w:p>
        </w:tc>
        <w:tc>
          <w:tcPr>
            <w:tcW w:w="2551" w:type="dxa"/>
            <w:gridSpan w:val="4"/>
            <w:shd w:val="clear" w:color="auto" w:fill="auto"/>
            <w:vAlign w:val="bottom"/>
          </w:tcPr>
          <w:p w14:paraId="3186E584" w14:textId="77777777" w:rsidR="00B15494" w:rsidRPr="00B15494" w:rsidRDefault="00B15494" w:rsidP="00480AB4">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Quasi-peak detector</w:t>
            </w:r>
          </w:p>
        </w:tc>
      </w:tr>
      <w:tr w:rsidR="00B15494" w:rsidRPr="00B15494" w14:paraId="109A613B" w14:textId="77777777" w:rsidTr="00B15494">
        <w:trPr>
          <w:cantSplit/>
          <w:trHeight w:val="353"/>
          <w:tblHeader/>
        </w:trPr>
        <w:tc>
          <w:tcPr>
            <w:tcW w:w="850" w:type="dxa"/>
            <w:vMerge/>
            <w:tcBorders>
              <w:bottom w:val="single" w:sz="12" w:space="0" w:color="auto"/>
            </w:tcBorders>
            <w:shd w:val="clear" w:color="auto" w:fill="auto"/>
          </w:tcPr>
          <w:p w14:paraId="212BDB56" w14:textId="77777777" w:rsidR="00B15494" w:rsidRPr="00B15494" w:rsidRDefault="00B15494" w:rsidP="00480AB4">
            <w:pPr>
              <w:suppressAutoHyphens w:val="0"/>
              <w:snapToGrid w:val="0"/>
              <w:spacing w:before="40" w:after="40" w:line="240" w:lineRule="auto"/>
              <w:ind w:right="113"/>
              <w:jc w:val="center"/>
              <w:rPr>
                <w:b/>
                <w:bCs/>
                <w:i/>
                <w:strike/>
                <w:szCs w:val="16"/>
                <w:highlight w:val="lightGray"/>
                <w:lang w:eastAsia="zh-CN"/>
              </w:rPr>
            </w:pPr>
          </w:p>
        </w:tc>
        <w:tc>
          <w:tcPr>
            <w:tcW w:w="567" w:type="dxa"/>
            <w:tcBorders>
              <w:bottom w:val="single" w:sz="12" w:space="0" w:color="auto"/>
            </w:tcBorders>
            <w:shd w:val="clear" w:color="auto" w:fill="auto"/>
          </w:tcPr>
          <w:p w14:paraId="2A8A3A1A" w14:textId="77777777" w:rsidR="00B15494" w:rsidRPr="00B15494" w:rsidRDefault="00B15494" w:rsidP="00480AB4">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BW at</w:t>
            </w:r>
            <w:r w:rsidRPr="00B15494">
              <w:rPr>
                <w:bCs/>
                <w:i/>
                <w:strike/>
                <w:sz w:val="16"/>
                <w:szCs w:val="18"/>
                <w:highlight w:val="lightGray"/>
                <w:lang w:eastAsia="zh-CN"/>
              </w:rPr>
              <w:br/>
              <w:t>-6 dB</w:t>
            </w:r>
          </w:p>
        </w:tc>
        <w:tc>
          <w:tcPr>
            <w:tcW w:w="851" w:type="dxa"/>
            <w:tcBorders>
              <w:bottom w:val="single" w:sz="12" w:space="0" w:color="auto"/>
            </w:tcBorders>
            <w:shd w:val="clear" w:color="auto" w:fill="auto"/>
          </w:tcPr>
          <w:p w14:paraId="13E3B258" w14:textId="77777777" w:rsidR="00B15494" w:rsidRPr="00B15494" w:rsidRDefault="00B15494" w:rsidP="00480AB4">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 xml:space="preserve">Maximum step size </w:t>
            </w:r>
            <w:r w:rsidRPr="00B15494">
              <w:rPr>
                <w:bCs/>
                <w:i/>
                <w:strike/>
                <w:sz w:val="16"/>
                <w:szCs w:val="18"/>
                <w:highlight w:val="lightGray"/>
                <w:vertAlign w:val="superscript"/>
                <w:lang w:eastAsia="zh-CN"/>
              </w:rPr>
              <w:t>a</w:t>
            </w:r>
          </w:p>
        </w:tc>
        <w:tc>
          <w:tcPr>
            <w:tcW w:w="851" w:type="dxa"/>
            <w:tcBorders>
              <w:bottom w:val="single" w:sz="12" w:space="0" w:color="auto"/>
            </w:tcBorders>
            <w:shd w:val="clear" w:color="auto" w:fill="auto"/>
          </w:tcPr>
          <w:p w14:paraId="213D849B" w14:textId="77777777" w:rsidR="00B15494" w:rsidRPr="00B15494" w:rsidRDefault="00B15494" w:rsidP="00480AB4">
            <w:pPr>
              <w:tabs>
                <w:tab w:val="left" w:pos="594"/>
              </w:tabs>
              <w:suppressAutoHyphens w:val="0"/>
              <w:snapToGrid w:val="0"/>
              <w:spacing w:before="40" w:after="40" w:line="240" w:lineRule="auto"/>
              <w:jc w:val="right"/>
              <w:rPr>
                <w:bCs/>
                <w:i/>
                <w:strike/>
                <w:sz w:val="16"/>
                <w:szCs w:val="18"/>
                <w:highlight w:val="lightGray"/>
                <w:lang w:eastAsia="zh-CN"/>
              </w:rPr>
            </w:pPr>
            <w:r w:rsidRPr="00B15494">
              <w:rPr>
                <w:bCs/>
                <w:i/>
                <w:strike/>
                <w:sz w:val="16"/>
                <w:szCs w:val="16"/>
                <w:highlight w:val="lightGray"/>
                <w:lang w:eastAsia="zh-CN"/>
              </w:rPr>
              <w:t>Minimum dwell time</w:t>
            </w:r>
          </w:p>
        </w:tc>
        <w:tc>
          <w:tcPr>
            <w:tcW w:w="709" w:type="dxa"/>
            <w:tcBorders>
              <w:bottom w:val="single" w:sz="12" w:space="0" w:color="auto"/>
            </w:tcBorders>
            <w:shd w:val="clear" w:color="auto" w:fill="auto"/>
          </w:tcPr>
          <w:p w14:paraId="5014EF58" w14:textId="77777777" w:rsidR="00B15494" w:rsidRPr="00B15494" w:rsidRDefault="00B15494" w:rsidP="00480AB4">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BW at</w:t>
            </w:r>
            <w:r w:rsidRPr="00B15494">
              <w:rPr>
                <w:bCs/>
                <w:i/>
                <w:strike/>
                <w:sz w:val="16"/>
                <w:szCs w:val="18"/>
                <w:highlight w:val="lightGray"/>
                <w:lang w:eastAsia="zh-CN"/>
              </w:rPr>
              <w:br/>
              <w:t>-6 dB</w:t>
            </w:r>
          </w:p>
        </w:tc>
        <w:tc>
          <w:tcPr>
            <w:tcW w:w="850" w:type="dxa"/>
            <w:gridSpan w:val="2"/>
            <w:tcBorders>
              <w:bottom w:val="single" w:sz="12" w:space="0" w:color="auto"/>
            </w:tcBorders>
            <w:shd w:val="clear" w:color="auto" w:fill="auto"/>
          </w:tcPr>
          <w:p w14:paraId="4E2EF648" w14:textId="77777777" w:rsidR="00B15494" w:rsidRPr="00B15494" w:rsidRDefault="00B15494" w:rsidP="00480AB4">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Maximum step size</w:t>
            </w:r>
            <w:r w:rsidRPr="00B15494">
              <w:rPr>
                <w:bCs/>
                <w:i/>
                <w:strike/>
                <w:sz w:val="16"/>
                <w:szCs w:val="18"/>
                <w:highlight w:val="lightGray"/>
                <w:vertAlign w:val="superscript"/>
                <w:lang w:eastAsia="zh-CN"/>
              </w:rPr>
              <w:t xml:space="preserve"> a</w:t>
            </w:r>
          </w:p>
        </w:tc>
        <w:tc>
          <w:tcPr>
            <w:tcW w:w="992" w:type="dxa"/>
            <w:tcBorders>
              <w:bottom w:val="single" w:sz="12" w:space="0" w:color="auto"/>
            </w:tcBorders>
            <w:shd w:val="clear" w:color="auto" w:fill="auto"/>
          </w:tcPr>
          <w:p w14:paraId="7AAB16E6" w14:textId="77777777" w:rsidR="00B15494" w:rsidRPr="00B15494" w:rsidRDefault="00B15494" w:rsidP="00480AB4">
            <w:pPr>
              <w:tabs>
                <w:tab w:val="left" w:pos="594"/>
              </w:tabs>
              <w:suppressAutoHyphens w:val="0"/>
              <w:snapToGrid w:val="0"/>
              <w:spacing w:before="40" w:after="40" w:line="240" w:lineRule="auto"/>
              <w:jc w:val="right"/>
              <w:rPr>
                <w:bCs/>
                <w:i/>
                <w:strike/>
                <w:sz w:val="16"/>
                <w:szCs w:val="18"/>
                <w:highlight w:val="lightGray"/>
                <w:lang w:eastAsia="zh-CN"/>
              </w:rPr>
            </w:pPr>
            <w:r w:rsidRPr="00B15494">
              <w:rPr>
                <w:bCs/>
                <w:i/>
                <w:strike/>
                <w:sz w:val="16"/>
                <w:szCs w:val="16"/>
                <w:highlight w:val="lightGray"/>
                <w:lang w:eastAsia="zh-CN"/>
              </w:rPr>
              <w:t>Minimum</w:t>
            </w:r>
            <w:r w:rsidRPr="00B15494">
              <w:rPr>
                <w:bCs/>
                <w:i/>
                <w:strike/>
                <w:sz w:val="16"/>
                <w:szCs w:val="18"/>
                <w:highlight w:val="lightGray"/>
                <w:lang w:eastAsia="zh-CN"/>
              </w:rPr>
              <w:t xml:space="preserve"> dwell time</w:t>
            </w:r>
          </w:p>
        </w:tc>
      </w:tr>
      <w:tr w:rsidR="00B15494" w:rsidRPr="00B15494" w14:paraId="589E3BC0" w14:textId="77777777" w:rsidTr="00B15494">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0D90C8A9" w14:textId="77777777" w:rsidR="00B15494" w:rsidRPr="00B15494" w:rsidRDefault="00B15494" w:rsidP="00480AB4">
            <w:pPr>
              <w:suppressAutoHyphens w:val="0"/>
              <w:spacing w:before="40" w:after="40" w:line="240" w:lineRule="auto"/>
              <w:ind w:right="113"/>
              <w:rPr>
                <w:bCs/>
                <w:strike/>
                <w:sz w:val="18"/>
                <w:szCs w:val="18"/>
                <w:highlight w:val="lightGray"/>
              </w:rPr>
            </w:pPr>
            <w:r w:rsidRPr="00B15494">
              <w:rPr>
                <w:bCs/>
                <w:strike/>
                <w:sz w:val="18"/>
                <w:szCs w:val="18"/>
                <w:highlight w:val="lightGray"/>
              </w:rPr>
              <w:t>30 to 1,000</w:t>
            </w:r>
          </w:p>
        </w:tc>
        <w:tc>
          <w:tcPr>
            <w:tcW w:w="567" w:type="dxa"/>
            <w:tcBorders>
              <w:top w:val="single" w:sz="12" w:space="0" w:color="auto"/>
              <w:bottom w:val="single" w:sz="12" w:space="0" w:color="auto"/>
            </w:tcBorders>
            <w:shd w:val="clear" w:color="auto" w:fill="auto"/>
          </w:tcPr>
          <w:p w14:paraId="066EC607" w14:textId="77777777" w:rsidR="00B15494" w:rsidRPr="00B15494" w:rsidRDefault="00B15494" w:rsidP="00480AB4">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120 kHz</w:t>
            </w:r>
          </w:p>
        </w:tc>
        <w:tc>
          <w:tcPr>
            <w:tcW w:w="851" w:type="dxa"/>
            <w:tcBorders>
              <w:top w:val="single" w:sz="12" w:space="0" w:color="auto"/>
              <w:bottom w:val="single" w:sz="12" w:space="0" w:color="auto"/>
            </w:tcBorders>
            <w:shd w:val="clear" w:color="auto" w:fill="auto"/>
          </w:tcPr>
          <w:p w14:paraId="62AFAAB8" w14:textId="77777777" w:rsidR="00B15494" w:rsidRPr="00B15494" w:rsidRDefault="00B15494" w:rsidP="00480AB4">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60 kHz</w:t>
            </w:r>
          </w:p>
        </w:tc>
        <w:tc>
          <w:tcPr>
            <w:tcW w:w="851" w:type="dxa"/>
            <w:tcBorders>
              <w:top w:val="single" w:sz="12" w:space="0" w:color="auto"/>
              <w:bottom w:val="single" w:sz="12" w:space="0" w:color="auto"/>
            </w:tcBorders>
            <w:shd w:val="clear" w:color="auto" w:fill="auto"/>
          </w:tcPr>
          <w:p w14:paraId="08354D2F" w14:textId="77777777" w:rsidR="00B15494" w:rsidRPr="00B15494" w:rsidRDefault="00B15494" w:rsidP="00480AB4">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5</w:t>
            </w:r>
            <w:r w:rsidRPr="00B15494">
              <w:rPr>
                <w:bCs/>
                <w:strike/>
                <w:sz w:val="18"/>
                <w:szCs w:val="18"/>
                <w:highlight w:val="lightGray"/>
              </w:rPr>
              <w:br/>
            </w:r>
            <w:proofErr w:type="spellStart"/>
            <w:r w:rsidRPr="00B15494">
              <w:rPr>
                <w:bCs/>
                <w:strike/>
                <w:sz w:val="18"/>
                <w:szCs w:val="18"/>
                <w:highlight w:val="lightGray"/>
              </w:rPr>
              <w:t>ms</w:t>
            </w:r>
            <w:proofErr w:type="spellEnd"/>
          </w:p>
        </w:tc>
        <w:tc>
          <w:tcPr>
            <w:tcW w:w="709" w:type="dxa"/>
            <w:tcBorders>
              <w:top w:val="single" w:sz="12" w:space="0" w:color="auto"/>
              <w:bottom w:val="single" w:sz="12" w:space="0" w:color="auto"/>
            </w:tcBorders>
            <w:shd w:val="clear" w:color="auto" w:fill="auto"/>
          </w:tcPr>
          <w:p w14:paraId="7FDEAC9B" w14:textId="77777777" w:rsidR="00B15494" w:rsidRPr="00B15494" w:rsidRDefault="00B15494" w:rsidP="00480AB4">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120 kHz</w:t>
            </w:r>
          </w:p>
        </w:tc>
        <w:tc>
          <w:tcPr>
            <w:tcW w:w="708" w:type="dxa"/>
            <w:tcBorders>
              <w:top w:val="single" w:sz="12" w:space="0" w:color="auto"/>
              <w:bottom w:val="single" w:sz="12" w:space="0" w:color="auto"/>
            </w:tcBorders>
            <w:shd w:val="clear" w:color="auto" w:fill="auto"/>
          </w:tcPr>
          <w:p w14:paraId="1C90C0C7" w14:textId="77777777" w:rsidR="00B15494" w:rsidRPr="00B15494" w:rsidRDefault="00B15494" w:rsidP="00480AB4">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60 kHz</w:t>
            </w:r>
          </w:p>
        </w:tc>
        <w:tc>
          <w:tcPr>
            <w:tcW w:w="1134" w:type="dxa"/>
            <w:gridSpan w:val="2"/>
            <w:tcBorders>
              <w:top w:val="single" w:sz="12" w:space="0" w:color="auto"/>
              <w:bottom w:val="single" w:sz="12" w:space="0" w:color="auto"/>
            </w:tcBorders>
            <w:shd w:val="clear" w:color="auto" w:fill="auto"/>
          </w:tcPr>
          <w:p w14:paraId="78405F8A" w14:textId="77777777" w:rsidR="00B15494" w:rsidRPr="00B15494" w:rsidRDefault="00B15494" w:rsidP="00480AB4">
            <w:pPr>
              <w:suppressAutoHyphens w:val="0"/>
              <w:spacing w:before="40" w:after="40" w:line="240" w:lineRule="auto"/>
              <w:ind w:right="113"/>
              <w:jc w:val="right"/>
              <w:rPr>
                <w:bCs/>
                <w:strike/>
                <w:sz w:val="18"/>
                <w:szCs w:val="18"/>
              </w:rPr>
            </w:pPr>
            <w:r w:rsidRPr="00B15494">
              <w:rPr>
                <w:bCs/>
                <w:strike/>
                <w:sz w:val="18"/>
                <w:szCs w:val="18"/>
                <w:highlight w:val="lightGray"/>
              </w:rPr>
              <w:t xml:space="preserve">1 </w:t>
            </w:r>
            <w:r w:rsidRPr="00B15494">
              <w:rPr>
                <w:bCs/>
                <w:strike/>
                <w:sz w:val="18"/>
                <w:szCs w:val="18"/>
                <w:highlight w:val="lightGray"/>
              </w:rPr>
              <w:br/>
              <w:t>s</w:t>
            </w:r>
          </w:p>
        </w:tc>
      </w:tr>
    </w:tbl>
    <w:p w14:paraId="2F595249" w14:textId="77777777" w:rsidR="00B15494" w:rsidRDefault="00B15494" w:rsidP="00DC77BC">
      <w:pPr>
        <w:spacing w:after="120"/>
        <w:ind w:left="1134" w:right="1134"/>
        <w:jc w:val="both"/>
        <w:rPr>
          <w:b/>
        </w:rPr>
      </w:pPr>
    </w:p>
    <w:tbl>
      <w:tblPr>
        <w:tblW w:w="737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8"/>
        <w:gridCol w:w="1005"/>
        <w:gridCol w:w="1006"/>
        <w:gridCol w:w="1006"/>
        <w:gridCol w:w="1006"/>
        <w:gridCol w:w="1006"/>
        <w:gridCol w:w="1006"/>
      </w:tblGrid>
      <w:tr w:rsidR="00AB6190" w:rsidRPr="00B15494" w14:paraId="05B16AD2" w14:textId="77777777" w:rsidTr="00D224C2">
        <w:trPr>
          <w:cantSplit/>
          <w:trHeight w:val="268"/>
          <w:tblHeader/>
        </w:trPr>
        <w:tc>
          <w:tcPr>
            <w:tcW w:w="1338" w:type="dxa"/>
            <w:vMerge w:val="restart"/>
            <w:shd w:val="clear" w:color="auto" w:fill="auto"/>
            <w:vAlign w:val="bottom"/>
          </w:tcPr>
          <w:p w14:paraId="66824FF2" w14:textId="20F37EC7" w:rsidR="00AB6190" w:rsidRPr="00B15494" w:rsidRDefault="00AB6190" w:rsidP="001E4906">
            <w:pPr>
              <w:suppressAutoHyphens w:val="0"/>
              <w:snapToGrid w:val="0"/>
              <w:spacing w:before="40" w:after="40" w:line="240" w:lineRule="auto"/>
              <w:ind w:firstLine="6"/>
              <w:rPr>
                <w:bCs/>
                <w:i/>
                <w:sz w:val="16"/>
                <w:szCs w:val="16"/>
                <w:highlight w:val="cyan"/>
                <w:lang w:eastAsia="zh-CN"/>
              </w:rPr>
            </w:pPr>
            <w:r w:rsidRPr="00B15494">
              <w:rPr>
                <w:bCs/>
                <w:i/>
                <w:sz w:val="16"/>
                <w:szCs w:val="16"/>
                <w:highlight w:val="cyan"/>
                <w:lang w:eastAsia="zh-CN"/>
              </w:rPr>
              <w:t>Frequency range</w:t>
            </w:r>
            <w:r w:rsidR="00ED1A00" w:rsidRPr="00B15494">
              <w:rPr>
                <w:bCs/>
                <w:i/>
                <w:sz w:val="16"/>
                <w:szCs w:val="16"/>
                <w:highlight w:val="cyan"/>
                <w:lang w:eastAsia="zh-CN"/>
              </w:rPr>
              <w:t xml:space="preserve"> </w:t>
            </w:r>
            <w:r w:rsidRPr="00B15494">
              <w:rPr>
                <w:bCs/>
                <w:i/>
                <w:sz w:val="16"/>
                <w:szCs w:val="16"/>
                <w:highlight w:val="cyan"/>
                <w:lang w:eastAsia="zh-CN"/>
              </w:rPr>
              <w:t>MHz</w:t>
            </w:r>
          </w:p>
        </w:tc>
        <w:tc>
          <w:tcPr>
            <w:tcW w:w="3017" w:type="dxa"/>
            <w:gridSpan w:val="3"/>
            <w:shd w:val="clear" w:color="auto" w:fill="auto"/>
            <w:vAlign w:val="bottom"/>
          </w:tcPr>
          <w:p w14:paraId="3041D207" w14:textId="77777777" w:rsidR="00AB6190" w:rsidRPr="00B15494" w:rsidRDefault="00AB6190" w:rsidP="001E4906">
            <w:pPr>
              <w:suppressAutoHyphens w:val="0"/>
              <w:snapToGrid w:val="0"/>
              <w:spacing w:before="40" w:after="40" w:line="240" w:lineRule="auto"/>
              <w:ind w:right="113"/>
              <w:jc w:val="right"/>
              <w:rPr>
                <w:bCs/>
                <w:i/>
                <w:sz w:val="16"/>
                <w:szCs w:val="16"/>
                <w:highlight w:val="cyan"/>
                <w:lang w:eastAsia="zh-CN"/>
              </w:rPr>
            </w:pPr>
            <w:r w:rsidRPr="00B15494">
              <w:rPr>
                <w:bCs/>
                <w:i/>
                <w:sz w:val="16"/>
                <w:szCs w:val="16"/>
                <w:highlight w:val="cyan"/>
                <w:lang w:eastAsia="zh-CN"/>
              </w:rPr>
              <w:t>Peak detector</w:t>
            </w:r>
          </w:p>
        </w:tc>
        <w:tc>
          <w:tcPr>
            <w:tcW w:w="3018" w:type="dxa"/>
            <w:gridSpan w:val="3"/>
            <w:shd w:val="clear" w:color="auto" w:fill="auto"/>
            <w:vAlign w:val="bottom"/>
          </w:tcPr>
          <w:p w14:paraId="68232B96" w14:textId="77777777" w:rsidR="00AB6190" w:rsidRPr="00B15494" w:rsidRDefault="00AB6190" w:rsidP="001E4906">
            <w:pPr>
              <w:suppressAutoHyphens w:val="0"/>
              <w:snapToGrid w:val="0"/>
              <w:spacing w:before="40" w:after="40" w:line="240" w:lineRule="auto"/>
              <w:ind w:right="113"/>
              <w:jc w:val="right"/>
              <w:rPr>
                <w:bCs/>
                <w:i/>
                <w:sz w:val="16"/>
                <w:szCs w:val="16"/>
                <w:highlight w:val="cyan"/>
                <w:lang w:eastAsia="zh-CN"/>
              </w:rPr>
            </w:pPr>
            <w:r w:rsidRPr="00B15494">
              <w:rPr>
                <w:bCs/>
                <w:i/>
                <w:sz w:val="16"/>
                <w:szCs w:val="16"/>
                <w:highlight w:val="cyan"/>
                <w:lang w:eastAsia="zh-CN"/>
              </w:rPr>
              <w:t>Quasi-peak detector</w:t>
            </w:r>
          </w:p>
        </w:tc>
      </w:tr>
      <w:tr w:rsidR="00AB6190" w:rsidRPr="00B15494" w14:paraId="5413290D" w14:textId="77777777" w:rsidTr="00D224C2">
        <w:trPr>
          <w:cantSplit/>
          <w:trHeight w:val="391"/>
          <w:tblHeader/>
        </w:trPr>
        <w:tc>
          <w:tcPr>
            <w:tcW w:w="1338" w:type="dxa"/>
            <w:vMerge/>
            <w:tcBorders>
              <w:bottom w:val="single" w:sz="12" w:space="0" w:color="auto"/>
            </w:tcBorders>
            <w:shd w:val="clear" w:color="auto" w:fill="auto"/>
          </w:tcPr>
          <w:p w14:paraId="025BB08B" w14:textId="77777777" w:rsidR="00AB6190" w:rsidRPr="00B15494" w:rsidRDefault="00AB6190" w:rsidP="001E4906">
            <w:pPr>
              <w:suppressAutoHyphens w:val="0"/>
              <w:snapToGrid w:val="0"/>
              <w:spacing w:before="40" w:after="40" w:line="240" w:lineRule="auto"/>
              <w:ind w:right="113"/>
              <w:jc w:val="center"/>
              <w:rPr>
                <w:b/>
                <w:bCs/>
                <w:i/>
                <w:szCs w:val="16"/>
                <w:highlight w:val="cyan"/>
                <w:lang w:eastAsia="zh-CN"/>
              </w:rPr>
            </w:pPr>
          </w:p>
        </w:tc>
        <w:tc>
          <w:tcPr>
            <w:tcW w:w="1005" w:type="dxa"/>
            <w:tcBorders>
              <w:bottom w:val="single" w:sz="12" w:space="0" w:color="auto"/>
            </w:tcBorders>
            <w:shd w:val="clear" w:color="auto" w:fill="auto"/>
          </w:tcPr>
          <w:p w14:paraId="12906518" w14:textId="77777777"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BW at</w:t>
            </w:r>
            <w:r w:rsidRPr="00B15494">
              <w:rPr>
                <w:bCs/>
                <w:i/>
                <w:sz w:val="16"/>
                <w:szCs w:val="18"/>
                <w:highlight w:val="cyan"/>
                <w:lang w:eastAsia="zh-CN"/>
              </w:rPr>
              <w:br/>
              <w:t>-6 dB</w:t>
            </w:r>
          </w:p>
        </w:tc>
        <w:tc>
          <w:tcPr>
            <w:tcW w:w="1006" w:type="dxa"/>
            <w:tcBorders>
              <w:bottom w:val="single" w:sz="12" w:space="0" w:color="auto"/>
            </w:tcBorders>
            <w:shd w:val="clear" w:color="auto" w:fill="auto"/>
          </w:tcPr>
          <w:p w14:paraId="4882FDB9" w14:textId="5421DF6C"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 xml:space="preserve">Maximum step size </w:t>
            </w:r>
            <w:r w:rsidRPr="00B15494">
              <w:rPr>
                <w:bCs/>
                <w:i/>
                <w:strike/>
                <w:sz w:val="16"/>
                <w:szCs w:val="18"/>
                <w:highlight w:val="cyan"/>
                <w:vertAlign w:val="superscript"/>
                <w:lang w:eastAsia="zh-CN"/>
              </w:rPr>
              <w:t>a</w:t>
            </w:r>
          </w:p>
        </w:tc>
        <w:tc>
          <w:tcPr>
            <w:tcW w:w="1006" w:type="dxa"/>
            <w:tcBorders>
              <w:bottom w:val="single" w:sz="12" w:space="0" w:color="auto"/>
            </w:tcBorders>
            <w:shd w:val="clear" w:color="auto" w:fill="auto"/>
          </w:tcPr>
          <w:p w14:paraId="644C6EEF" w14:textId="75BF78C0" w:rsidR="00AB6190" w:rsidRPr="00B15494" w:rsidRDefault="00AB6190" w:rsidP="001E4906">
            <w:pPr>
              <w:tabs>
                <w:tab w:val="left" w:pos="594"/>
              </w:tabs>
              <w:suppressAutoHyphens w:val="0"/>
              <w:snapToGrid w:val="0"/>
              <w:spacing w:before="40" w:after="40" w:line="240" w:lineRule="auto"/>
              <w:jc w:val="right"/>
              <w:rPr>
                <w:bCs/>
                <w:i/>
                <w:sz w:val="16"/>
                <w:szCs w:val="18"/>
                <w:highlight w:val="cyan"/>
                <w:lang w:eastAsia="zh-CN"/>
              </w:rPr>
            </w:pPr>
            <w:r w:rsidRPr="00B15494">
              <w:rPr>
                <w:bCs/>
                <w:i/>
                <w:sz w:val="16"/>
                <w:szCs w:val="16"/>
                <w:highlight w:val="cyan"/>
                <w:lang w:eastAsia="zh-CN"/>
              </w:rPr>
              <w:t>Minimum dwell time</w:t>
            </w:r>
          </w:p>
        </w:tc>
        <w:tc>
          <w:tcPr>
            <w:tcW w:w="1006" w:type="dxa"/>
            <w:tcBorders>
              <w:bottom w:val="single" w:sz="12" w:space="0" w:color="auto"/>
            </w:tcBorders>
            <w:shd w:val="clear" w:color="auto" w:fill="auto"/>
          </w:tcPr>
          <w:p w14:paraId="6348A0A9" w14:textId="77777777"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BW at</w:t>
            </w:r>
            <w:r w:rsidRPr="00B15494">
              <w:rPr>
                <w:bCs/>
                <w:i/>
                <w:sz w:val="16"/>
                <w:szCs w:val="18"/>
                <w:highlight w:val="cyan"/>
                <w:lang w:eastAsia="zh-CN"/>
              </w:rPr>
              <w:br/>
              <w:t>-6 dB</w:t>
            </w:r>
          </w:p>
        </w:tc>
        <w:tc>
          <w:tcPr>
            <w:tcW w:w="1006" w:type="dxa"/>
            <w:tcBorders>
              <w:bottom w:val="single" w:sz="12" w:space="0" w:color="auto"/>
            </w:tcBorders>
            <w:shd w:val="clear" w:color="auto" w:fill="auto"/>
          </w:tcPr>
          <w:p w14:paraId="74486B6D" w14:textId="46333233"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Maximum step size</w:t>
            </w:r>
            <w:r w:rsidRPr="00B15494">
              <w:rPr>
                <w:bCs/>
                <w:i/>
                <w:sz w:val="16"/>
                <w:szCs w:val="18"/>
                <w:highlight w:val="cyan"/>
                <w:vertAlign w:val="superscript"/>
                <w:lang w:eastAsia="zh-CN"/>
              </w:rPr>
              <w:t xml:space="preserve"> </w:t>
            </w:r>
            <w:r w:rsidRPr="00B15494">
              <w:rPr>
                <w:bCs/>
                <w:i/>
                <w:strike/>
                <w:sz w:val="16"/>
                <w:szCs w:val="18"/>
                <w:highlight w:val="cyan"/>
                <w:vertAlign w:val="superscript"/>
                <w:lang w:eastAsia="zh-CN"/>
              </w:rPr>
              <w:t>a</w:t>
            </w:r>
          </w:p>
        </w:tc>
        <w:tc>
          <w:tcPr>
            <w:tcW w:w="1006" w:type="dxa"/>
            <w:tcBorders>
              <w:bottom w:val="single" w:sz="12" w:space="0" w:color="auto"/>
            </w:tcBorders>
            <w:shd w:val="clear" w:color="auto" w:fill="auto"/>
          </w:tcPr>
          <w:p w14:paraId="194E345A" w14:textId="159585AB" w:rsidR="00AB6190" w:rsidRPr="00B15494" w:rsidRDefault="00AB6190" w:rsidP="001E4906">
            <w:pPr>
              <w:tabs>
                <w:tab w:val="left" w:pos="594"/>
              </w:tabs>
              <w:suppressAutoHyphens w:val="0"/>
              <w:snapToGrid w:val="0"/>
              <w:spacing w:before="40" w:after="40" w:line="240" w:lineRule="auto"/>
              <w:jc w:val="right"/>
              <w:rPr>
                <w:bCs/>
                <w:i/>
                <w:sz w:val="16"/>
                <w:szCs w:val="18"/>
                <w:highlight w:val="cyan"/>
                <w:lang w:eastAsia="zh-CN"/>
              </w:rPr>
            </w:pPr>
            <w:r w:rsidRPr="00B15494">
              <w:rPr>
                <w:bCs/>
                <w:i/>
                <w:sz w:val="16"/>
                <w:szCs w:val="16"/>
                <w:highlight w:val="cyan"/>
                <w:lang w:eastAsia="zh-CN"/>
              </w:rPr>
              <w:t>Minimum</w:t>
            </w:r>
            <w:r w:rsidRPr="00B15494">
              <w:rPr>
                <w:bCs/>
                <w:i/>
                <w:sz w:val="16"/>
                <w:szCs w:val="18"/>
                <w:highlight w:val="cyan"/>
                <w:lang w:eastAsia="zh-CN"/>
              </w:rPr>
              <w:t xml:space="preserve"> dwell time</w:t>
            </w:r>
          </w:p>
        </w:tc>
      </w:tr>
      <w:tr w:rsidR="00AB6190" w:rsidRPr="00C56C10" w14:paraId="14839BF5" w14:textId="77777777" w:rsidTr="00D224C2">
        <w:tblPrEx>
          <w:tblCellMar>
            <w:left w:w="71" w:type="dxa"/>
            <w:right w:w="71" w:type="dxa"/>
          </w:tblCellMar>
        </w:tblPrEx>
        <w:trPr>
          <w:cantSplit/>
          <w:trHeight w:val="258"/>
        </w:trPr>
        <w:tc>
          <w:tcPr>
            <w:tcW w:w="1338" w:type="dxa"/>
            <w:tcBorders>
              <w:top w:val="single" w:sz="12" w:space="0" w:color="auto"/>
              <w:bottom w:val="single" w:sz="12" w:space="0" w:color="auto"/>
            </w:tcBorders>
            <w:shd w:val="clear" w:color="auto" w:fill="auto"/>
          </w:tcPr>
          <w:p w14:paraId="7E1AA8B7" w14:textId="77777777" w:rsidR="00AB6190" w:rsidRPr="00B15494" w:rsidRDefault="00AB6190" w:rsidP="001E4906">
            <w:pPr>
              <w:suppressAutoHyphens w:val="0"/>
              <w:spacing w:before="40" w:after="40" w:line="240" w:lineRule="auto"/>
              <w:ind w:right="113"/>
              <w:rPr>
                <w:bCs/>
                <w:sz w:val="18"/>
                <w:szCs w:val="18"/>
                <w:highlight w:val="cyan"/>
              </w:rPr>
            </w:pPr>
            <w:r w:rsidRPr="00B15494">
              <w:rPr>
                <w:bCs/>
                <w:sz w:val="18"/>
                <w:szCs w:val="18"/>
                <w:highlight w:val="cyan"/>
              </w:rPr>
              <w:t>30 to 1,000</w:t>
            </w:r>
          </w:p>
        </w:tc>
        <w:tc>
          <w:tcPr>
            <w:tcW w:w="1005" w:type="dxa"/>
            <w:tcBorders>
              <w:top w:val="single" w:sz="12" w:space="0" w:color="auto"/>
              <w:bottom w:val="single" w:sz="12" w:space="0" w:color="auto"/>
            </w:tcBorders>
            <w:shd w:val="clear" w:color="auto" w:fill="auto"/>
          </w:tcPr>
          <w:p w14:paraId="5FC7823E" w14:textId="77777777"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120 kHz</w:t>
            </w:r>
          </w:p>
        </w:tc>
        <w:tc>
          <w:tcPr>
            <w:tcW w:w="1006" w:type="dxa"/>
            <w:tcBorders>
              <w:top w:val="single" w:sz="12" w:space="0" w:color="auto"/>
              <w:bottom w:val="single" w:sz="12" w:space="0" w:color="auto"/>
            </w:tcBorders>
            <w:shd w:val="clear" w:color="auto" w:fill="auto"/>
          </w:tcPr>
          <w:p w14:paraId="03DC77D8" w14:textId="0FDEF39A"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60 kHz</w:t>
            </w:r>
          </w:p>
        </w:tc>
        <w:tc>
          <w:tcPr>
            <w:tcW w:w="1006" w:type="dxa"/>
            <w:tcBorders>
              <w:top w:val="single" w:sz="12" w:space="0" w:color="auto"/>
              <w:bottom w:val="single" w:sz="12" w:space="0" w:color="auto"/>
            </w:tcBorders>
            <w:shd w:val="clear" w:color="auto" w:fill="auto"/>
          </w:tcPr>
          <w:p w14:paraId="3BEE3B7D" w14:textId="2526283C"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5</w:t>
            </w:r>
            <w:r w:rsidR="00F31F19" w:rsidRPr="00B15494">
              <w:rPr>
                <w:bCs/>
                <w:sz w:val="18"/>
                <w:szCs w:val="18"/>
                <w:highlight w:val="cyan"/>
              </w:rPr>
              <w:t xml:space="preserve"> </w:t>
            </w:r>
            <w:proofErr w:type="spellStart"/>
            <w:r w:rsidRPr="00B15494">
              <w:rPr>
                <w:bCs/>
                <w:sz w:val="18"/>
                <w:szCs w:val="18"/>
                <w:highlight w:val="cyan"/>
              </w:rPr>
              <w:t>ms</w:t>
            </w:r>
            <w:proofErr w:type="spellEnd"/>
          </w:p>
        </w:tc>
        <w:tc>
          <w:tcPr>
            <w:tcW w:w="1006" w:type="dxa"/>
            <w:tcBorders>
              <w:top w:val="single" w:sz="12" w:space="0" w:color="auto"/>
              <w:bottom w:val="single" w:sz="12" w:space="0" w:color="auto"/>
            </w:tcBorders>
            <w:shd w:val="clear" w:color="auto" w:fill="auto"/>
          </w:tcPr>
          <w:p w14:paraId="3D6CEFB8" w14:textId="77777777"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120 kHz</w:t>
            </w:r>
          </w:p>
        </w:tc>
        <w:tc>
          <w:tcPr>
            <w:tcW w:w="1006" w:type="dxa"/>
            <w:tcBorders>
              <w:top w:val="single" w:sz="12" w:space="0" w:color="auto"/>
              <w:bottom w:val="single" w:sz="12" w:space="0" w:color="auto"/>
            </w:tcBorders>
            <w:shd w:val="clear" w:color="auto" w:fill="auto"/>
          </w:tcPr>
          <w:p w14:paraId="1735405C" w14:textId="731F58F6"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60 kHz</w:t>
            </w:r>
          </w:p>
        </w:tc>
        <w:tc>
          <w:tcPr>
            <w:tcW w:w="1006" w:type="dxa"/>
            <w:tcBorders>
              <w:top w:val="single" w:sz="12" w:space="0" w:color="auto"/>
              <w:bottom w:val="single" w:sz="12" w:space="0" w:color="auto"/>
            </w:tcBorders>
            <w:shd w:val="clear" w:color="auto" w:fill="auto"/>
          </w:tcPr>
          <w:p w14:paraId="70F2CD14" w14:textId="691E0B3E" w:rsidR="00AB6190" w:rsidRPr="00C56C10" w:rsidRDefault="00AB6190" w:rsidP="001E4906">
            <w:pPr>
              <w:suppressAutoHyphens w:val="0"/>
              <w:spacing w:before="40" w:after="40" w:line="240" w:lineRule="auto"/>
              <w:ind w:right="113"/>
              <w:jc w:val="right"/>
              <w:rPr>
                <w:bCs/>
                <w:sz w:val="18"/>
                <w:szCs w:val="18"/>
              </w:rPr>
            </w:pPr>
            <w:r w:rsidRPr="00B15494">
              <w:rPr>
                <w:bCs/>
                <w:sz w:val="18"/>
                <w:szCs w:val="18"/>
                <w:highlight w:val="cyan"/>
              </w:rPr>
              <w:t>1</w:t>
            </w:r>
            <w:r w:rsidR="00F31F19" w:rsidRPr="00B15494">
              <w:rPr>
                <w:bCs/>
                <w:sz w:val="18"/>
                <w:szCs w:val="18"/>
                <w:highlight w:val="cyan"/>
              </w:rPr>
              <w:t xml:space="preserve"> </w:t>
            </w:r>
            <w:r w:rsidRPr="00B15494">
              <w:rPr>
                <w:bCs/>
                <w:sz w:val="18"/>
                <w:szCs w:val="18"/>
                <w:highlight w:val="cyan"/>
              </w:rPr>
              <w:t>s</w:t>
            </w:r>
          </w:p>
        </w:tc>
      </w:tr>
    </w:tbl>
    <w:p w14:paraId="075A22D5" w14:textId="77777777" w:rsidR="00DC77BC" w:rsidRDefault="00DC77BC" w:rsidP="00DC77BC">
      <w:pPr>
        <w:spacing w:before="40" w:after="240" w:line="220" w:lineRule="exact"/>
        <w:ind w:left="1134" w:right="1134"/>
        <w:jc w:val="both"/>
        <w:rPr>
          <w:strike/>
          <w:sz w:val="18"/>
        </w:rPr>
      </w:pPr>
      <w:proofErr w:type="spellStart"/>
      <w:r w:rsidRPr="000B3E20">
        <w:rPr>
          <w:i/>
          <w:strike/>
          <w:sz w:val="18"/>
          <w:highlight w:val="lightGray"/>
          <w:vertAlign w:val="superscript"/>
        </w:rPr>
        <w:t>a</w:t>
      </w:r>
      <w:proofErr w:type="spellEnd"/>
      <w:r w:rsidRPr="000B3E20">
        <w:rPr>
          <w:strike/>
          <w:sz w:val="18"/>
          <w:highlight w:val="lightGray"/>
        </w:rPr>
        <w:t xml:space="preserve">  </w:t>
      </w:r>
      <w:proofErr w:type="gramStart"/>
      <w:r w:rsidRPr="000B3E20">
        <w:rPr>
          <w:strike/>
          <w:sz w:val="18"/>
          <w:highlight w:val="lightGray"/>
        </w:rPr>
        <w:t>For</w:t>
      </w:r>
      <w:proofErr w:type="gramEnd"/>
      <w:r w:rsidRPr="000B3E20">
        <w:rPr>
          <w:strike/>
          <w:sz w:val="18"/>
          <w:highlight w:val="lightGray"/>
        </w:rPr>
        <w:t xml:space="preserve"> purely broadband disturbances, the maximum frequency step size may be increased up to a value not greater than the bandwidth value.</w:t>
      </w:r>
    </w:p>
    <w:p w14:paraId="79E0C281" w14:textId="0E8D2778" w:rsidR="00CF58AB" w:rsidRPr="00CF58AB" w:rsidRDefault="00CF58AB" w:rsidP="00CF58AB">
      <w:pPr>
        <w:tabs>
          <w:tab w:val="left" w:leader="dot" w:pos="8505"/>
        </w:tabs>
        <w:spacing w:after="120"/>
        <w:ind w:left="2268" w:right="1134" w:hanging="1134"/>
        <w:jc w:val="both"/>
        <w:rPr>
          <w:rFonts w:cstheme="minorHAnsi"/>
        </w:rPr>
      </w:pPr>
      <w:r w:rsidRPr="00CF58AB">
        <w:rPr>
          <w:rFonts w:cstheme="minorHAnsi"/>
          <w:highlight w:val="cyan"/>
        </w:rPr>
        <w:t>4.3.</w:t>
      </w:r>
      <w:r>
        <w:rPr>
          <w:rFonts w:cstheme="minorHAnsi"/>
          <w:highlight w:val="cyan"/>
        </w:rPr>
        <w:t>2</w:t>
      </w:r>
      <w:r w:rsidRPr="00CF58AB">
        <w:rPr>
          <w:rFonts w:cstheme="minorHAnsi"/>
          <w:highlight w:val="cyan"/>
        </w:rPr>
        <w:t>.</w:t>
      </w:r>
      <w:r w:rsidRPr="00CF58AB">
        <w:rPr>
          <w:rFonts w:cstheme="minorHAnsi"/>
          <w:highlight w:val="cyan"/>
        </w:rPr>
        <w:tab/>
        <w:t>Spectrum analyser and scanning receiver parameters for assessing Average limits</w:t>
      </w:r>
    </w:p>
    <w:p w14:paraId="6BBD57FB" w14:textId="506C43B1" w:rsidR="00CF58AB" w:rsidRPr="00C56C10" w:rsidRDefault="00CF58AB" w:rsidP="00CF58AB">
      <w:pPr>
        <w:tabs>
          <w:tab w:val="left" w:leader="dot" w:pos="8505"/>
        </w:tabs>
        <w:spacing w:after="120"/>
        <w:ind w:left="2268" w:right="1134"/>
        <w:jc w:val="both"/>
      </w:pPr>
      <w:commentRangeStart w:id="159"/>
      <w:r w:rsidRPr="00152AC9">
        <w:rPr>
          <w:iCs/>
          <w:highlight w:val="cyan"/>
        </w:rPr>
        <w:t>Measurements shall be performed with an average detector.</w:t>
      </w:r>
      <w:r>
        <w:rPr>
          <w:iCs/>
          <w:highlight w:val="cyan"/>
        </w:rPr>
        <w:t xml:space="preserve"> </w:t>
      </w:r>
      <w:r w:rsidRPr="00CF58AB">
        <w:rPr>
          <w:bCs/>
          <w:highlight w:val="cyan"/>
        </w:rPr>
        <w:t xml:space="preserve">The parameters to be used are defined in Table </w:t>
      </w:r>
      <w:r>
        <w:rPr>
          <w:bCs/>
          <w:highlight w:val="cyan"/>
        </w:rPr>
        <w:t>3</w:t>
      </w:r>
      <w:r w:rsidRPr="00CF58AB">
        <w:rPr>
          <w:bCs/>
          <w:highlight w:val="cyan"/>
        </w:rPr>
        <w:t xml:space="preserve"> and Table 4.</w:t>
      </w:r>
      <w:commentRangeEnd w:id="159"/>
      <w:r>
        <w:rPr>
          <w:rStyle w:val="Kommentarzeichen"/>
        </w:rPr>
        <w:commentReference w:id="159"/>
      </w:r>
    </w:p>
    <w:p w14:paraId="0CE814E8" w14:textId="43BD095E" w:rsidR="00CF58AB" w:rsidRPr="00C56C10" w:rsidRDefault="00CF58AB" w:rsidP="00CF58AB">
      <w:pPr>
        <w:pStyle w:val="berschrift1"/>
        <w:keepNext/>
        <w:spacing w:after="120"/>
      </w:pPr>
      <w:commentRangeStart w:id="160"/>
      <w:r w:rsidRPr="00C56C10">
        <w:t xml:space="preserve">Table </w:t>
      </w:r>
      <w:r>
        <w:t>4</w:t>
      </w:r>
      <w:r w:rsidRPr="00C56C10">
        <w:br/>
      </w:r>
      <w:r w:rsidRPr="00C56C10">
        <w:rPr>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CF58AB" w:rsidRPr="00C56C10" w14:paraId="7E942BEB" w14:textId="77777777" w:rsidTr="002B4245">
        <w:trPr>
          <w:cantSplit/>
          <w:trHeight w:val="64"/>
          <w:tblHeader/>
        </w:trPr>
        <w:tc>
          <w:tcPr>
            <w:tcW w:w="1151" w:type="dxa"/>
            <w:vMerge w:val="restart"/>
            <w:shd w:val="clear" w:color="auto" w:fill="auto"/>
            <w:vAlign w:val="bottom"/>
          </w:tcPr>
          <w:p w14:paraId="3E76B7DC" w14:textId="77777777" w:rsidR="00CF58AB" w:rsidRPr="00B15494" w:rsidRDefault="00CF58AB" w:rsidP="002B4245">
            <w:pPr>
              <w:keepNext/>
              <w:suppressAutoHyphens w:val="0"/>
              <w:snapToGrid w:val="0"/>
              <w:spacing w:before="40" w:after="40" w:line="240" w:lineRule="auto"/>
              <w:ind w:right="113"/>
              <w:rPr>
                <w:bCs/>
                <w:i/>
                <w:strike/>
                <w:sz w:val="16"/>
                <w:szCs w:val="16"/>
                <w:highlight w:val="lightGray"/>
                <w:lang w:eastAsia="zh-CN"/>
              </w:rPr>
            </w:pPr>
            <w:r w:rsidRPr="00B15494">
              <w:rPr>
                <w:bCs/>
                <w:i/>
                <w:strike/>
                <w:sz w:val="16"/>
                <w:szCs w:val="16"/>
                <w:highlight w:val="lightGray"/>
                <w:lang w:eastAsia="zh-CN"/>
              </w:rPr>
              <w:t>Frequency range</w:t>
            </w:r>
            <w:r w:rsidRPr="00B15494">
              <w:rPr>
                <w:bCs/>
                <w:i/>
                <w:strike/>
                <w:sz w:val="16"/>
                <w:szCs w:val="16"/>
                <w:highlight w:val="lightGray"/>
                <w:lang w:eastAsia="zh-CN"/>
              </w:rPr>
              <w:br/>
              <w:t>MHz</w:t>
            </w:r>
          </w:p>
        </w:tc>
        <w:tc>
          <w:tcPr>
            <w:tcW w:w="2602" w:type="dxa"/>
            <w:gridSpan w:val="2"/>
            <w:shd w:val="clear" w:color="auto" w:fill="auto"/>
            <w:vAlign w:val="bottom"/>
          </w:tcPr>
          <w:p w14:paraId="6B7859DF" w14:textId="77777777" w:rsidR="00CF58AB" w:rsidRPr="00B15494" w:rsidRDefault="00CF58AB" w:rsidP="002B4245">
            <w:pPr>
              <w:keepNext/>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Peak detector</w:t>
            </w:r>
          </w:p>
        </w:tc>
        <w:tc>
          <w:tcPr>
            <w:tcW w:w="2693" w:type="dxa"/>
            <w:gridSpan w:val="2"/>
            <w:shd w:val="clear" w:color="auto" w:fill="auto"/>
            <w:vAlign w:val="bottom"/>
          </w:tcPr>
          <w:p w14:paraId="031CAFE2" w14:textId="77777777" w:rsidR="00CF58AB" w:rsidRPr="00B15494" w:rsidRDefault="00CF58AB" w:rsidP="002B4245">
            <w:pPr>
              <w:keepNext/>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Average detector</w:t>
            </w:r>
          </w:p>
        </w:tc>
      </w:tr>
      <w:tr w:rsidR="00CF58AB" w:rsidRPr="00C56C10" w14:paraId="4AE85B44" w14:textId="77777777" w:rsidTr="002B4245">
        <w:trPr>
          <w:cantSplit/>
          <w:trHeight w:val="268"/>
          <w:tblHeader/>
        </w:trPr>
        <w:tc>
          <w:tcPr>
            <w:tcW w:w="1151" w:type="dxa"/>
            <w:vMerge/>
            <w:tcBorders>
              <w:bottom w:val="single" w:sz="12" w:space="0" w:color="auto"/>
            </w:tcBorders>
            <w:shd w:val="clear" w:color="auto" w:fill="auto"/>
          </w:tcPr>
          <w:p w14:paraId="1565C6C5" w14:textId="77777777" w:rsidR="00CF58AB" w:rsidRPr="00B15494" w:rsidRDefault="00CF58AB" w:rsidP="002B4245">
            <w:pPr>
              <w:suppressAutoHyphens w:val="0"/>
              <w:snapToGrid w:val="0"/>
              <w:spacing w:before="40" w:after="40" w:line="240" w:lineRule="auto"/>
              <w:ind w:right="113"/>
              <w:jc w:val="center"/>
              <w:rPr>
                <w:b/>
                <w:bCs/>
                <w:i/>
                <w:strike/>
                <w:szCs w:val="16"/>
                <w:highlight w:val="lightGray"/>
                <w:lang w:eastAsia="zh-CN"/>
              </w:rPr>
            </w:pPr>
          </w:p>
        </w:tc>
        <w:tc>
          <w:tcPr>
            <w:tcW w:w="1326" w:type="dxa"/>
            <w:tcBorders>
              <w:bottom w:val="single" w:sz="12" w:space="0" w:color="auto"/>
            </w:tcBorders>
            <w:shd w:val="clear" w:color="auto" w:fill="auto"/>
          </w:tcPr>
          <w:p w14:paraId="7C872970" w14:textId="77777777" w:rsidR="00CF58AB" w:rsidRPr="00B15494" w:rsidRDefault="00CF58AB" w:rsidP="002B4245">
            <w:pPr>
              <w:suppressAutoHyphens w:val="0"/>
              <w:snapToGrid w:val="0"/>
              <w:spacing w:before="40" w:after="40" w:line="240" w:lineRule="auto"/>
              <w:ind w:right="113"/>
              <w:jc w:val="right"/>
              <w:rPr>
                <w:bCs/>
                <w:i/>
                <w:strike/>
                <w:sz w:val="16"/>
                <w:szCs w:val="18"/>
                <w:highlight w:val="lightGray"/>
                <w:lang w:eastAsia="zh-CN"/>
              </w:rPr>
            </w:pPr>
            <w:r w:rsidRPr="00B15494">
              <w:rPr>
                <w:bCs/>
                <w:i/>
                <w:strike/>
                <w:sz w:val="16"/>
                <w:szCs w:val="18"/>
                <w:highlight w:val="lightGray"/>
                <w:lang w:eastAsia="zh-CN"/>
              </w:rPr>
              <w:t>RBW at</w:t>
            </w:r>
            <w:r w:rsidRPr="00B15494">
              <w:rPr>
                <w:bCs/>
                <w:i/>
                <w:strike/>
                <w:sz w:val="16"/>
                <w:szCs w:val="18"/>
                <w:highlight w:val="lightGray"/>
                <w:lang w:eastAsia="zh-CN"/>
              </w:rPr>
              <w:br/>
              <w:t>-3 dB</w:t>
            </w:r>
          </w:p>
        </w:tc>
        <w:tc>
          <w:tcPr>
            <w:tcW w:w="1276" w:type="dxa"/>
            <w:tcBorders>
              <w:bottom w:val="single" w:sz="12" w:space="0" w:color="auto"/>
            </w:tcBorders>
            <w:shd w:val="clear" w:color="auto" w:fill="auto"/>
          </w:tcPr>
          <w:p w14:paraId="684D9E87" w14:textId="77777777" w:rsidR="00CF58AB" w:rsidRPr="00B15494" w:rsidRDefault="00CF58AB" w:rsidP="002B4245">
            <w:pPr>
              <w:suppressAutoHyphens w:val="0"/>
              <w:snapToGrid w:val="0"/>
              <w:spacing w:before="40" w:after="40" w:line="240" w:lineRule="auto"/>
              <w:ind w:right="113"/>
              <w:jc w:val="right"/>
              <w:rPr>
                <w:bCs/>
                <w:i/>
                <w:strike/>
                <w:sz w:val="16"/>
                <w:szCs w:val="18"/>
                <w:highlight w:val="lightGray"/>
                <w:lang w:eastAsia="zh-CN"/>
              </w:rPr>
            </w:pPr>
            <w:r w:rsidRPr="00B15494">
              <w:rPr>
                <w:bCs/>
                <w:i/>
                <w:strike/>
                <w:sz w:val="16"/>
                <w:szCs w:val="16"/>
                <w:highlight w:val="lightGray"/>
                <w:lang w:eastAsia="zh-CN"/>
              </w:rPr>
              <w:t>Minimum scan time</w:t>
            </w:r>
          </w:p>
        </w:tc>
        <w:tc>
          <w:tcPr>
            <w:tcW w:w="1275" w:type="dxa"/>
            <w:tcBorders>
              <w:bottom w:val="single" w:sz="12" w:space="0" w:color="auto"/>
            </w:tcBorders>
            <w:shd w:val="clear" w:color="auto" w:fill="auto"/>
          </w:tcPr>
          <w:p w14:paraId="04C7902A" w14:textId="77777777" w:rsidR="00CF58AB" w:rsidRPr="00B15494" w:rsidRDefault="00CF58AB" w:rsidP="002B4245">
            <w:pPr>
              <w:suppressAutoHyphens w:val="0"/>
              <w:snapToGrid w:val="0"/>
              <w:spacing w:before="40" w:after="40" w:line="240" w:lineRule="auto"/>
              <w:ind w:right="113"/>
              <w:jc w:val="right"/>
              <w:rPr>
                <w:bCs/>
                <w:i/>
                <w:strike/>
                <w:sz w:val="16"/>
                <w:szCs w:val="18"/>
                <w:highlight w:val="lightGray"/>
                <w:lang w:eastAsia="zh-CN"/>
              </w:rPr>
            </w:pPr>
            <w:r w:rsidRPr="00B15494">
              <w:rPr>
                <w:bCs/>
                <w:i/>
                <w:strike/>
                <w:sz w:val="16"/>
                <w:szCs w:val="18"/>
                <w:highlight w:val="lightGray"/>
                <w:lang w:eastAsia="zh-CN"/>
              </w:rPr>
              <w:t>RBW at</w:t>
            </w:r>
            <w:r w:rsidRPr="00B15494">
              <w:rPr>
                <w:bCs/>
                <w:i/>
                <w:strike/>
                <w:sz w:val="16"/>
                <w:szCs w:val="18"/>
                <w:highlight w:val="lightGray"/>
                <w:lang w:eastAsia="zh-CN"/>
              </w:rPr>
              <w:br/>
              <w:t>-3 dB</w:t>
            </w:r>
          </w:p>
        </w:tc>
        <w:tc>
          <w:tcPr>
            <w:tcW w:w="1418" w:type="dxa"/>
            <w:tcBorders>
              <w:bottom w:val="single" w:sz="12" w:space="0" w:color="auto"/>
            </w:tcBorders>
            <w:shd w:val="clear" w:color="auto" w:fill="auto"/>
          </w:tcPr>
          <w:p w14:paraId="76F25D0B" w14:textId="77777777" w:rsidR="00CF58AB" w:rsidRPr="00B15494" w:rsidRDefault="00CF58AB" w:rsidP="002B4245">
            <w:pPr>
              <w:suppressAutoHyphens w:val="0"/>
              <w:snapToGrid w:val="0"/>
              <w:spacing w:before="40" w:after="40" w:line="240" w:lineRule="auto"/>
              <w:ind w:right="113"/>
              <w:jc w:val="right"/>
              <w:rPr>
                <w:bCs/>
                <w:i/>
                <w:strike/>
                <w:sz w:val="16"/>
                <w:szCs w:val="18"/>
                <w:highlight w:val="lightGray"/>
                <w:lang w:eastAsia="zh-CN"/>
              </w:rPr>
            </w:pPr>
            <w:r w:rsidRPr="00B15494">
              <w:rPr>
                <w:bCs/>
                <w:i/>
                <w:strike/>
                <w:sz w:val="16"/>
                <w:szCs w:val="16"/>
                <w:highlight w:val="lightGray"/>
                <w:lang w:eastAsia="zh-CN"/>
              </w:rPr>
              <w:t>Minimum scan time</w:t>
            </w:r>
          </w:p>
        </w:tc>
      </w:tr>
      <w:tr w:rsidR="00CF58AB" w:rsidRPr="00C56C10" w14:paraId="253AADCA" w14:textId="77777777" w:rsidTr="002B4245">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4F022BAD" w14:textId="77777777" w:rsidR="00CF58AB" w:rsidRPr="00B15494" w:rsidRDefault="00CF58AB" w:rsidP="002B4245">
            <w:pPr>
              <w:suppressAutoHyphens w:val="0"/>
              <w:snapToGrid w:val="0"/>
              <w:spacing w:before="40" w:after="40" w:line="240" w:lineRule="auto"/>
              <w:ind w:right="113"/>
              <w:rPr>
                <w:bCs/>
                <w:strike/>
                <w:sz w:val="18"/>
                <w:szCs w:val="18"/>
                <w:highlight w:val="lightGray"/>
                <w:lang w:eastAsia="zh-CN"/>
              </w:rPr>
            </w:pPr>
            <w:r w:rsidRPr="00B15494">
              <w:rPr>
                <w:bCs/>
                <w:strike/>
                <w:sz w:val="18"/>
                <w:szCs w:val="18"/>
                <w:highlight w:val="lightGray"/>
                <w:lang w:eastAsia="zh-CN"/>
              </w:rPr>
              <w:t>30 to 1,000</w:t>
            </w:r>
          </w:p>
        </w:tc>
        <w:tc>
          <w:tcPr>
            <w:tcW w:w="1326" w:type="dxa"/>
            <w:tcBorders>
              <w:top w:val="single" w:sz="12" w:space="0" w:color="auto"/>
              <w:bottom w:val="single" w:sz="12" w:space="0" w:color="auto"/>
            </w:tcBorders>
            <w:shd w:val="clear" w:color="auto" w:fill="auto"/>
          </w:tcPr>
          <w:p w14:paraId="21525BE0" w14:textId="77777777" w:rsidR="00CF58AB" w:rsidRPr="00B15494" w:rsidRDefault="00CF58AB" w:rsidP="002B4245">
            <w:pPr>
              <w:suppressAutoHyphens w:val="0"/>
              <w:snapToGrid w:val="0"/>
              <w:spacing w:before="40" w:after="40" w:line="240" w:lineRule="auto"/>
              <w:ind w:left="-88" w:right="-11"/>
              <w:jc w:val="right"/>
              <w:rPr>
                <w:bCs/>
                <w:strike/>
                <w:sz w:val="18"/>
                <w:szCs w:val="18"/>
                <w:highlight w:val="lightGray"/>
                <w:lang w:eastAsia="zh-CN"/>
              </w:rPr>
            </w:pPr>
            <w:r w:rsidRPr="00B15494">
              <w:rPr>
                <w:bCs/>
                <w:strike/>
                <w:sz w:val="18"/>
                <w:szCs w:val="18"/>
                <w:highlight w:val="lightGray"/>
                <w:lang w:eastAsia="zh-CN"/>
              </w:rPr>
              <w:t>100/120 kHz</w:t>
            </w:r>
          </w:p>
        </w:tc>
        <w:tc>
          <w:tcPr>
            <w:tcW w:w="1276" w:type="dxa"/>
            <w:tcBorders>
              <w:top w:val="single" w:sz="12" w:space="0" w:color="auto"/>
              <w:bottom w:val="single" w:sz="12" w:space="0" w:color="auto"/>
            </w:tcBorders>
            <w:shd w:val="clear" w:color="auto" w:fill="auto"/>
          </w:tcPr>
          <w:p w14:paraId="6F9B538C" w14:textId="77777777" w:rsidR="00CF58AB" w:rsidRPr="00B15494" w:rsidRDefault="00CF58AB" w:rsidP="002B4245">
            <w:pPr>
              <w:suppressAutoHyphens w:val="0"/>
              <w:snapToGrid w:val="0"/>
              <w:spacing w:before="40" w:after="40" w:line="240" w:lineRule="auto"/>
              <w:ind w:left="-106" w:right="-11"/>
              <w:jc w:val="right"/>
              <w:rPr>
                <w:bCs/>
                <w:strike/>
                <w:sz w:val="18"/>
                <w:szCs w:val="18"/>
                <w:highlight w:val="lightGray"/>
                <w:lang w:eastAsia="zh-CN"/>
              </w:rPr>
            </w:pPr>
            <w:r w:rsidRPr="00B15494">
              <w:rPr>
                <w:bCs/>
                <w:strike/>
                <w:sz w:val="18"/>
                <w:szCs w:val="18"/>
                <w:highlight w:val="lightGray"/>
                <w:lang w:eastAsia="zh-CN"/>
              </w:rPr>
              <w:t xml:space="preserve">100 </w:t>
            </w:r>
            <w:proofErr w:type="spellStart"/>
            <w:r w:rsidRPr="00B15494">
              <w:rPr>
                <w:bCs/>
                <w:strike/>
                <w:sz w:val="18"/>
                <w:szCs w:val="18"/>
                <w:highlight w:val="lightGray"/>
                <w:lang w:eastAsia="zh-CN"/>
              </w:rPr>
              <w:t>ms</w:t>
            </w:r>
            <w:proofErr w:type="spellEnd"/>
            <w:r w:rsidRPr="00B15494">
              <w:rPr>
                <w:bCs/>
                <w:strike/>
                <w:sz w:val="18"/>
                <w:szCs w:val="18"/>
                <w:highlight w:val="lightGray"/>
                <w:lang w:eastAsia="zh-CN"/>
              </w:rPr>
              <w:t>/MHz</w:t>
            </w:r>
          </w:p>
        </w:tc>
        <w:tc>
          <w:tcPr>
            <w:tcW w:w="1275" w:type="dxa"/>
            <w:tcBorders>
              <w:top w:val="single" w:sz="12" w:space="0" w:color="auto"/>
              <w:bottom w:val="single" w:sz="12" w:space="0" w:color="auto"/>
            </w:tcBorders>
            <w:shd w:val="clear" w:color="auto" w:fill="auto"/>
          </w:tcPr>
          <w:p w14:paraId="34E12463" w14:textId="77777777" w:rsidR="00CF58AB" w:rsidRPr="00B15494" w:rsidRDefault="00CF58AB" w:rsidP="002B4245">
            <w:pPr>
              <w:suppressAutoHyphens w:val="0"/>
              <w:snapToGrid w:val="0"/>
              <w:spacing w:before="40" w:after="40" w:line="240" w:lineRule="auto"/>
              <w:ind w:left="-106" w:right="57"/>
              <w:jc w:val="right"/>
              <w:rPr>
                <w:bCs/>
                <w:strike/>
                <w:sz w:val="18"/>
                <w:szCs w:val="18"/>
                <w:highlight w:val="lightGray"/>
                <w:lang w:eastAsia="zh-CN"/>
              </w:rPr>
            </w:pPr>
            <w:r w:rsidRPr="00B15494">
              <w:rPr>
                <w:bCs/>
                <w:strike/>
                <w:sz w:val="18"/>
                <w:szCs w:val="18"/>
                <w:highlight w:val="lightGray"/>
                <w:lang w:eastAsia="zh-CN"/>
              </w:rPr>
              <w:t>100/120 kHz</w:t>
            </w:r>
          </w:p>
        </w:tc>
        <w:tc>
          <w:tcPr>
            <w:tcW w:w="1418" w:type="dxa"/>
            <w:tcBorders>
              <w:top w:val="single" w:sz="12" w:space="0" w:color="auto"/>
              <w:bottom w:val="single" w:sz="12" w:space="0" w:color="auto"/>
            </w:tcBorders>
            <w:shd w:val="clear" w:color="auto" w:fill="auto"/>
          </w:tcPr>
          <w:p w14:paraId="3C3DADA0" w14:textId="77777777" w:rsidR="00CF58AB" w:rsidRPr="00B15494" w:rsidRDefault="00CF58AB" w:rsidP="002B4245">
            <w:pPr>
              <w:suppressAutoHyphens w:val="0"/>
              <w:snapToGrid w:val="0"/>
              <w:spacing w:before="40" w:after="40" w:line="240" w:lineRule="auto"/>
              <w:ind w:left="-106" w:right="7"/>
              <w:jc w:val="right"/>
              <w:rPr>
                <w:bCs/>
                <w:strike/>
                <w:sz w:val="18"/>
                <w:szCs w:val="18"/>
                <w:highlight w:val="lightGray"/>
                <w:lang w:eastAsia="zh-CN"/>
              </w:rPr>
            </w:pPr>
            <w:r w:rsidRPr="00B15494">
              <w:rPr>
                <w:bCs/>
                <w:strike/>
                <w:sz w:val="18"/>
                <w:szCs w:val="18"/>
                <w:highlight w:val="lightGray"/>
                <w:lang w:eastAsia="zh-CN"/>
              </w:rPr>
              <w:t xml:space="preserve">100 </w:t>
            </w:r>
            <w:proofErr w:type="spellStart"/>
            <w:r w:rsidRPr="00B15494">
              <w:rPr>
                <w:bCs/>
                <w:strike/>
                <w:sz w:val="18"/>
                <w:szCs w:val="18"/>
                <w:highlight w:val="lightGray"/>
                <w:lang w:eastAsia="zh-CN"/>
              </w:rPr>
              <w:t>ms</w:t>
            </w:r>
            <w:proofErr w:type="spellEnd"/>
            <w:r w:rsidRPr="00B15494">
              <w:rPr>
                <w:bCs/>
                <w:strike/>
                <w:sz w:val="18"/>
                <w:szCs w:val="18"/>
                <w:highlight w:val="lightGray"/>
                <w:lang w:eastAsia="zh-CN"/>
              </w:rPr>
              <w:t>/MHz</w:t>
            </w:r>
          </w:p>
        </w:tc>
      </w:tr>
    </w:tbl>
    <w:p w14:paraId="0F294D7C" w14:textId="77777777" w:rsidR="00B15494" w:rsidRDefault="00B15494" w:rsidP="00CF58AB">
      <w:pPr>
        <w:spacing w:before="120" w:after="120" w:line="240" w:lineRule="auto"/>
        <w:ind w:left="1134" w:right="1134"/>
        <w:jc w:val="both"/>
        <w:rPr>
          <w:i/>
          <w:sz w:val="18"/>
        </w:rPr>
      </w:pPr>
    </w:p>
    <w:tbl>
      <w:tblPr>
        <w:tblW w:w="411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275"/>
        <w:gridCol w:w="1418"/>
      </w:tblGrid>
      <w:tr w:rsidR="00B15494" w:rsidRPr="00B15494" w14:paraId="5165FA79" w14:textId="77777777" w:rsidTr="00D224C2">
        <w:trPr>
          <w:cantSplit/>
          <w:trHeight w:val="64"/>
          <w:tblHeader/>
        </w:trPr>
        <w:tc>
          <w:tcPr>
            <w:tcW w:w="1417" w:type="dxa"/>
            <w:vMerge w:val="restart"/>
            <w:shd w:val="clear" w:color="auto" w:fill="auto"/>
            <w:vAlign w:val="bottom"/>
          </w:tcPr>
          <w:p w14:paraId="3A9C615A" w14:textId="77777777" w:rsidR="00B15494" w:rsidRPr="00B15494" w:rsidRDefault="00B15494" w:rsidP="00480AB4">
            <w:pPr>
              <w:keepNext/>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Frequency range</w:t>
            </w:r>
            <w:r w:rsidRPr="00B15494">
              <w:rPr>
                <w:bCs/>
                <w:i/>
                <w:sz w:val="16"/>
                <w:szCs w:val="16"/>
                <w:highlight w:val="cyan"/>
                <w:lang w:eastAsia="zh-CN"/>
              </w:rPr>
              <w:br/>
              <w:t>MHz</w:t>
            </w:r>
          </w:p>
        </w:tc>
        <w:tc>
          <w:tcPr>
            <w:tcW w:w="2693" w:type="dxa"/>
            <w:gridSpan w:val="2"/>
            <w:shd w:val="clear" w:color="auto" w:fill="auto"/>
            <w:vAlign w:val="bottom"/>
          </w:tcPr>
          <w:p w14:paraId="340F7E1D" w14:textId="77777777" w:rsidR="00B15494" w:rsidRPr="00B15494" w:rsidRDefault="00B15494" w:rsidP="00480AB4">
            <w:pPr>
              <w:keepNext/>
              <w:suppressAutoHyphens w:val="0"/>
              <w:snapToGrid w:val="0"/>
              <w:spacing w:before="40" w:after="40" w:line="240" w:lineRule="auto"/>
              <w:ind w:right="113"/>
              <w:jc w:val="right"/>
              <w:rPr>
                <w:bCs/>
                <w:i/>
                <w:sz w:val="16"/>
                <w:szCs w:val="16"/>
                <w:highlight w:val="cyan"/>
                <w:lang w:eastAsia="zh-CN"/>
              </w:rPr>
            </w:pPr>
            <w:r w:rsidRPr="00B15494">
              <w:rPr>
                <w:bCs/>
                <w:i/>
                <w:sz w:val="16"/>
                <w:szCs w:val="16"/>
                <w:highlight w:val="cyan"/>
                <w:lang w:eastAsia="zh-CN"/>
              </w:rPr>
              <w:t>Average detector</w:t>
            </w:r>
          </w:p>
        </w:tc>
      </w:tr>
      <w:tr w:rsidR="00B15494" w:rsidRPr="00B15494" w14:paraId="78BB4DF1" w14:textId="77777777" w:rsidTr="00D224C2">
        <w:trPr>
          <w:cantSplit/>
          <w:trHeight w:val="268"/>
          <w:tblHeader/>
        </w:trPr>
        <w:tc>
          <w:tcPr>
            <w:tcW w:w="1417" w:type="dxa"/>
            <w:vMerge/>
            <w:tcBorders>
              <w:bottom w:val="single" w:sz="12" w:space="0" w:color="auto"/>
            </w:tcBorders>
            <w:shd w:val="clear" w:color="auto" w:fill="auto"/>
          </w:tcPr>
          <w:p w14:paraId="5046C8ED" w14:textId="77777777" w:rsidR="00B15494" w:rsidRPr="00B15494" w:rsidRDefault="00B15494" w:rsidP="00480AB4">
            <w:pPr>
              <w:suppressAutoHyphens w:val="0"/>
              <w:snapToGrid w:val="0"/>
              <w:spacing w:before="40" w:after="40" w:line="240" w:lineRule="auto"/>
              <w:ind w:right="113"/>
              <w:jc w:val="center"/>
              <w:rPr>
                <w:b/>
                <w:bCs/>
                <w:i/>
                <w:szCs w:val="16"/>
                <w:highlight w:val="cyan"/>
                <w:lang w:eastAsia="zh-CN"/>
              </w:rPr>
            </w:pPr>
          </w:p>
        </w:tc>
        <w:tc>
          <w:tcPr>
            <w:tcW w:w="1275" w:type="dxa"/>
            <w:tcBorders>
              <w:bottom w:val="single" w:sz="12" w:space="0" w:color="auto"/>
            </w:tcBorders>
            <w:shd w:val="clear" w:color="auto" w:fill="auto"/>
          </w:tcPr>
          <w:p w14:paraId="111A4368" w14:textId="77777777" w:rsidR="00B15494" w:rsidRPr="00B15494" w:rsidRDefault="00B15494" w:rsidP="00480AB4">
            <w:pPr>
              <w:suppressAutoHyphens w:val="0"/>
              <w:snapToGrid w:val="0"/>
              <w:spacing w:before="40" w:after="40" w:line="240" w:lineRule="auto"/>
              <w:ind w:right="113"/>
              <w:jc w:val="right"/>
              <w:rPr>
                <w:bCs/>
                <w:i/>
                <w:sz w:val="16"/>
                <w:szCs w:val="18"/>
                <w:highlight w:val="cyan"/>
                <w:lang w:eastAsia="zh-CN"/>
              </w:rPr>
            </w:pPr>
            <w:r w:rsidRPr="00B15494">
              <w:rPr>
                <w:bCs/>
                <w:i/>
                <w:sz w:val="16"/>
                <w:szCs w:val="18"/>
                <w:highlight w:val="cyan"/>
                <w:lang w:eastAsia="zh-CN"/>
              </w:rPr>
              <w:t>RBW at</w:t>
            </w:r>
            <w:r w:rsidRPr="00B15494">
              <w:rPr>
                <w:bCs/>
                <w:i/>
                <w:sz w:val="16"/>
                <w:szCs w:val="18"/>
                <w:highlight w:val="cyan"/>
                <w:lang w:eastAsia="zh-CN"/>
              </w:rPr>
              <w:br/>
              <w:t>-3 dB</w:t>
            </w:r>
          </w:p>
        </w:tc>
        <w:tc>
          <w:tcPr>
            <w:tcW w:w="1418" w:type="dxa"/>
            <w:tcBorders>
              <w:bottom w:val="single" w:sz="12" w:space="0" w:color="auto"/>
            </w:tcBorders>
            <w:shd w:val="clear" w:color="auto" w:fill="auto"/>
          </w:tcPr>
          <w:p w14:paraId="3798B743" w14:textId="77777777" w:rsidR="00B15494" w:rsidRPr="00B15494" w:rsidRDefault="00B15494" w:rsidP="00480AB4">
            <w:pPr>
              <w:suppressAutoHyphens w:val="0"/>
              <w:snapToGrid w:val="0"/>
              <w:spacing w:before="40" w:after="40" w:line="240" w:lineRule="auto"/>
              <w:ind w:right="113"/>
              <w:jc w:val="right"/>
              <w:rPr>
                <w:bCs/>
                <w:i/>
                <w:sz w:val="16"/>
                <w:szCs w:val="18"/>
                <w:highlight w:val="cyan"/>
                <w:lang w:eastAsia="zh-CN"/>
              </w:rPr>
            </w:pPr>
            <w:r w:rsidRPr="00B15494">
              <w:rPr>
                <w:bCs/>
                <w:i/>
                <w:sz w:val="16"/>
                <w:szCs w:val="16"/>
                <w:highlight w:val="cyan"/>
                <w:lang w:eastAsia="zh-CN"/>
              </w:rPr>
              <w:t>Minimum scan time</w:t>
            </w:r>
          </w:p>
        </w:tc>
      </w:tr>
      <w:tr w:rsidR="00B15494" w:rsidRPr="00C56C10" w14:paraId="39B61037" w14:textId="77777777" w:rsidTr="00D224C2">
        <w:tblPrEx>
          <w:tblCellMar>
            <w:left w:w="71" w:type="dxa"/>
            <w:right w:w="71" w:type="dxa"/>
          </w:tblCellMar>
        </w:tblPrEx>
        <w:trPr>
          <w:cantSplit/>
        </w:trPr>
        <w:tc>
          <w:tcPr>
            <w:tcW w:w="1417" w:type="dxa"/>
            <w:tcBorders>
              <w:top w:val="single" w:sz="12" w:space="0" w:color="auto"/>
              <w:bottom w:val="single" w:sz="12" w:space="0" w:color="auto"/>
            </w:tcBorders>
            <w:shd w:val="clear" w:color="auto" w:fill="auto"/>
          </w:tcPr>
          <w:p w14:paraId="44AA1721" w14:textId="77777777" w:rsidR="00B15494" w:rsidRPr="00B15494" w:rsidRDefault="00B15494" w:rsidP="00480AB4">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30 to 1,000</w:t>
            </w:r>
          </w:p>
        </w:tc>
        <w:tc>
          <w:tcPr>
            <w:tcW w:w="1275" w:type="dxa"/>
            <w:tcBorders>
              <w:top w:val="single" w:sz="12" w:space="0" w:color="auto"/>
              <w:bottom w:val="single" w:sz="12" w:space="0" w:color="auto"/>
            </w:tcBorders>
            <w:shd w:val="clear" w:color="auto" w:fill="auto"/>
          </w:tcPr>
          <w:p w14:paraId="6CD70662" w14:textId="77777777" w:rsidR="00B15494" w:rsidRPr="00B15494" w:rsidRDefault="00B15494" w:rsidP="00480AB4">
            <w:pPr>
              <w:suppressAutoHyphens w:val="0"/>
              <w:snapToGrid w:val="0"/>
              <w:spacing w:before="40" w:after="40" w:line="240" w:lineRule="auto"/>
              <w:ind w:left="-106" w:right="57"/>
              <w:jc w:val="right"/>
              <w:rPr>
                <w:bCs/>
                <w:sz w:val="18"/>
                <w:szCs w:val="18"/>
                <w:highlight w:val="cyan"/>
                <w:lang w:eastAsia="zh-CN"/>
              </w:rPr>
            </w:pPr>
            <w:r w:rsidRPr="00B15494">
              <w:rPr>
                <w:bCs/>
                <w:sz w:val="18"/>
                <w:szCs w:val="18"/>
                <w:highlight w:val="cyan"/>
                <w:lang w:eastAsia="zh-CN"/>
              </w:rPr>
              <w:t>100/120 kHz</w:t>
            </w:r>
          </w:p>
        </w:tc>
        <w:tc>
          <w:tcPr>
            <w:tcW w:w="1418" w:type="dxa"/>
            <w:tcBorders>
              <w:top w:val="single" w:sz="12" w:space="0" w:color="auto"/>
              <w:bottom w:val="single" w:sz="12" w:space="0" w:color="auto"/>
            </w:tcBorders>
            <w:shd w:val="clear" w:color="auto" w:fill="auto"/>
          </w:tcPr>
          <w:p w14:paraId="101CBE1D" w14:textId="77777777" w:rsidR="00B15494" w:rsidRPr="00C56C10" w:rsidRDefault="00B15494" w:rsidP="00480AB4">
            <w:pPr>
              <w:suppressAutoHyphens w:val="0"/>
              <w:snapToGrid w:val="0"/>
              <w:spacing w:before="40" w:after="40" w:line="240" w:lineRule="auto"/>
              <w:ind w:left="-106" w:right="7"/>
              <w:jc w:val="right"/>
              <w:rPr>
                <w:bCs/>
                <w:sz w:val="18"/>
                <w:szCs w:val="18"/>
                <w:lang w:eastAsia="zh-CN"/>
              </w:rPr>
            </w:pPr>
            <w:r w:rsidRPr="00B15494">
              <w:rPr>
                <w:bCs/>
                <w:sz w:val="18"/>
                <w:szCs w:val="18"/>
                <w:highlight w:val="cyan"/>
                <w:lang w:eastAsia="zh-CN"/>
              </w:rPr>
              <w:t xml:space="preserve">100 </w:t>
            </w:r>
            <w:proofErr w:type="spellStart"/>
            <w:r w:rsidRPr="00B15494">
              <w:rPr>
                <w:bCs/>
                <w:sz w:val="18"/>
                <w:szCs w:val="18"/>
                <w:highlight w:val="cyan"/>
                <w:lang w:eastAsia="zh-CN"/>
              </w:rPr>
              <w:t>ms</w:t>
            </w:r>
            <w:proofErr w:type="spellEnd"/>
            <w:r w:rsidRPr="00B15494">
              <w:rPr>
                <w:bCs/>
                <w:sz w:val="18"/>
                <w:szCs w:val="18"/>
                <w:highlight w:val="cyan"/>
                <w:lang w:eastAsia="zh-CN"/>
              </w:rPr>
              <w:t>/MHz</w:t>
            </w:r>
          </w:p>
        </w:tc>
      </w:tr>
    </w:tbl>
    <w:p w14:paraId="7146B0EE" w14:textId="77777777" w:rsidR="00B15494" w:rsidRDefault="00B15494" w:rsidP="00CF58AB">
      <w:pPr>
        <w:spacing w:before="120" w:after="120" w:line="240" w:lineRule="auto"/>
        <w:ind w:left="1134" w:right="1134"/>
        <w:jc w:val="both"/>
        <w:rPr>
          <w:i/>
          <w:sz w:val="18"/>
        </w:rPr>
      </w:pPr>
    </w:p>
    <w:p w14:paraId="214A4DEE" w14:textId="77777777" w:rsidR="00B15494" w:rsidRDefault="00B15494" w:rsidP="00CF58AB">
      <w:pPr>
        <w:spacing w:before="120" w:after="120" w:line="240" w:lineRule="auto"/>
        <w:ind w:left="1134" w:right="1134"/>
        <w:jc w:val="both"/>
        <w:rPr>
          <w:i/>
          <w:sz w:val="18"/>
        </w:rPr>
      </w:pPr>
    </w:p>
    <w:p w14:paraId="5729EFFB" w14:textId="3FFE7E91" w:rsidR="00CF58AB" w:rsidRPr="00C56C10" w:rsidRDefault="00CF58AB" w:rsidP="00CF58AB">
      <w:pPr>
        <w:spacing w:before="120" w:after="120" w:line="240" w:lineRule="auto"/>
        <w:ind w:left="1134" w:right="1134"/>
        <w:jc w:val="both"/>
        <w:rPr>
          <w:sz w:val="18"/>
        </w:rPr>
      </w:pPr>
      <w:r w:rsidRPr="00C56C10">
        <w:rPr>
          <w:i/>
          <w:sz w:val="18"/>
        </w:rPr>
        <w:lastRenderedPageBreak/>
        <w:t>Note:</w:t>
      </w:r>
      <w:r w:rsidRPr="00C56C10">
        <w:rPr>
          <w:sz w:val="18"/>
        </w:rPr>
        <w:t xml:space="preserve"> If a spectrum analyser is used for peak measurements, the video bandwidth shall be at least three times the resolution bandwidth (RBW).</w:t>
      </w:r>
    </w:p>
    <w:p w14:paraId="7EE8429A" w14:textId="67E01297" w:rsidR="00CF58AB" w:rsidRPr="00C56C10" w:rsidRDefault="00CF58AB" w:rsidP="00CF58AB">
      <w:pPr>
        <w:pStyle w:val="berschrift1"/>
        <w:spacing w:after="120"/>
      </w:pPr>
      <w:r w:rsidRPr="00C56C10">
        <w:t xml:space="preserve">Table </w:t>
      </w:r>
      <w:r>
        <w:t>5</w:t>
      </w:r>
      <w:r w:rsidRPr="00C56C10">
        <w:br/>
      </w:r>
      <w:r w:rsidRPr="00C56C10">
        <w:rPr>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CF58AB" w:rsidRPr="00C56C10" w14:paraId="639447F4" w14:textId="77777777" w:rsidTr="002B4245">
        <w:trPr>
          <w:cantSplit/>
          <w:trHeight w:val="242"/>
          <w:tblHeader/>
        </w:trPr>
        <w:tc>
          <w:tcPr>
            <w:tcW w:w="1201" w:type="dxa"/>
            <w:vMerge w:val="restart"/>
            <w:shd w:val="clear" w:color="auto" w:fill="auto"/>
            <w:vAlign w:val="bottom"/>
          </w:tcPr>
          <w:p w14:paraId="2F5006A8" w14:textId="77777777" w:rsidR="00CF58AB" w:rsidRPr="00B15494" w:rsidRDefault="00CF58AB" w:rsidP="002B4245">
            <w:pPr>
              <w:suppressAutoHyphens w:val="0"/>
              <w:snapToGrid w:val="0"/>
              <w:spacing w:before="40" w:after="40" w:line="240" w:lineRule="auto"/>
              <w:ind w:firstLine="6"/>
              <w:rPr>
                <w:bCs/>
                <w:i/>
                <w:strike/>
                <w:sz w:val="16"/>
                <w:szCs w:val="16"/>
                <w:highlight w:val="lightGray"/>
                <w:lang w:eastAsia="zh-CN"/>
              </w:rPr>
            </w:pPr>
            <w:r w:rsidRPr="00B15494">
              <w:rPr>
                <w:bCs/>
                <w:i/>
                <w:strike/>
                <w:sz w:val="16"/>
                <w:szCs w:val="16"/>
                <w:highlight w:val="lightGray"/>
                <w:lang w:eastAsia="zh-CN"/>
              </w:rPr>
              <w:t>Frequency range</w:t>
            </w:r>
            <w:r w:rsidRPr="00B15494">
              <w:rPr>
                <w:bCs/>
                <w:i/>
                <w:strike/>
                <w:sz w:val="16"/>
                <w:szCs w:val="16"/>
                <w:highlight w:val="lightGray"/>
                <w:lang w:eastAsia="zh-CN"/>
              </w:rPr>
              <w:br/>
              <w:t>MHz</w:t>
            </w:r>
          </w:p>
        </w:tc>
        <w:tc>
          <w:tcPr>
            <w:tcW w:w="2693" w:type="dxa"/>
            <w:gridSpan w:val="3"/>
            <w:shd w:val="clear" w:color="auto" w:fill="auto"/>
            <w:vAlign w:val="bottom"/>
          </w:tcPr>
          <w:p w14:paraId="2C1C267C" w14:textId="77777777" w:rsidR="00CF58AB" w:rsidRPr="00B15494" w:rsidRDefault="00CF58AB" w:rsidP="002B4245">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Peak detector</w:t>
            </w:r>
          </w:p>
        </w:tc>
        <w:tc>
          <w:tcPr>
            <w:tcW w:w="2835" w:type="dxa"/>
            <w:gridSpan w:val="3"/>
            <w:shd w:val="clear" w:color="auto" w:fill="auto"/>
            <w:vAlign w:val="bottom"/>
          </w:tcPr>
          <w:p w14:paraId="4EFD3983" w14:textId="77777777" w:rsidR="00CF58AB" w:rsidRPr="00B15494" w:rsidRDefault="00CF58AB" w:rsidP="002B4245">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Average detector</w:t>
            </w:r>
          </w:p>
        </w:tc>
      </w:tr>
      <w:tr w:rsidR="00CF58AB" w:rsidRPr="00C56C10" w14:paraId="2E8B94DD" w14:textId="77777777" w:rsidTr="002B4245">
        <w:trPr>
          <w:cantSplit/>
          <w:trHeight w:val="353"/>
          <w:tblHeader/>
        </w:trPr>
        <w:tc>
          <w:tcPr>
            <w:tcW w:w="1201" w:type="dxa"/>
            <w:vMerge/>
            <w:tcBorders>
              <w:bottom w:val="single" w:sz="12" w:space="0" w:color="auto"/>
            </w:tcBorders>
            <w:shd w:val="clear" w:color="auto" w:fill="auto"/>
          </w:tcPr>
          <w:p w14:paraId="4A995506" w14:textId="77777777" w:rsidR="00CF58AB" w:rsidRPr="00B15494" w:rsidRDefault="00CF58AB" w:rsidP="002B4245">
            <w:pPr>
              <w:suppressAutoHyphens w:val="0"/>
              <w:snapToGrid w:val="0"/>
              <w:spacing w:before="40" w:after="40" w:line="240" w:lineRule="auto"/>
              <w:ind w:right="113"/>
              <w:jc w:val="center"/>
              <w:rPr>
                <w:b/>
                <w:bCs/>
                <w:i/>
                <w:strike/>
                <w:szCs w:val="16"/>
                <w:highlight w:val="lightGray"/>
                <w:lang w:eastAsia="zh-CN"/>
              </w:rPr>
            </w:pPr>
          </w:p>
        </w:tc>
        <w:tc>
          <w:tcPr>
            <w:tcW w:w="992" w:type="dxa"/>
            <w:tcBorders>
              <w:bottom w:val="single" w:sz="12" w:space="0" w:color="auto"/>
            </w:tcBorders>
            <w:shd w:val="clear" w:color="auto" w:fill="auto"/>
          </w:tcPr>
          <w:p w14:paraId="775FAAE8" w14:textId="77777777" w:rsidR="00CF58AB" w:rsidRPr="00B15494" w:rsidRDefault="00CF58AB" w:rsidP="002B4245">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BW at</w:t>
            </w:r>
            <w:r w:rsidRPr="00B15494">
              <w:rPr>
                <w:bCs/>
                <w:i/>
                <w:strike/>
                <w:sz w:val="16"/>
                <w:szCs w:val="18"/>
                <w:highlight w:val="lightGray"/>
                <w:lang w:eastAsia="zh-CN"/>
              </w:rPr>
              <w:br/>
              <w:t>-6 dB</w:t>
            </w:r>
          </w:p>
        </w:tc>
        <w:tc>
          <w:tcPr>
            <w:tcW w:w="851" w:type="dxa"/>
            <w:tcBorders>
              <w:bottom w:val="single" w:sz="12" w:space="0" w:color="auto"/>
            </w:tcBorders>
            <w:shd w:val="clear" w:color="auto" w:fill="auto"/>
          </w:tcPr>
          <w:p w14:paraId="2C2C7D6B" w14:textId="77777777" w:rsidR="00CF58AB" w:rsidRPr="00B15494" w:rsidRDefault="00CF58AB" w:rsidP="002B4245">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Maximum step</w:t>
            </w:r>
            <w:r w:rsidRPr="00B15494">
              <w:rPr>
                <w:bCs/>
                <w:i/>
                <w:strike/>
                <w:sz w:val="16"/>
                <w:szCs w:val="18"/>
                <w:highlight w:val="lightGray"/>
                <w:lang w:eastAsia="zh-CN"/>
              </w:rPr>
              <w:br/>
              <w:t xml:space="preserve">size </w:t>
            </w:r>
          </w:p>
        </w:tc>
        <w:tc>
          <w:tcPr>
            <w:tcW w:w="850" w:type="dxa"/>
            <w:tcBorders>
              <w:bottom w:val="single" w:sz="12" w:space="0" w:color="auto"/>
            </w:tcBorders>
            <w:shd w:val="clear" w:color="auto" w:fill="auto"/>
          </w:tcPr>
          <w:p w14:paraId="41D44484" w14:textId="77777777" w:rsidR="00CF58AB" w:rsidRPr="00B15494" w:rsidRDefault="00CF58AB" w:rsidP="002B4245">
            <w:pPr>
              <w:tabs>
                <w:tab w:val="left" w:pos="594"/>
              </w:tabs>
              <w:suppressAutoHyphens w:val="0"/>
              <w:snapToGrid w:val="0"/>
              <w:spacing w:before="40" w:after="40" w:line="240" w:lineRule="auto"/>
              <w:jc w:val="right"/>
              <w:rPr>
                <w:bCs/>
                <w:i/>
                <w:strike/>
                <w:sz w:val="16"/>
                <w:szCs w:val="18"/>
                <w:highlight w:val="lightGray"/>
                <w:lang w:eastAsia="zh-CN"/>
              </w:rPr>
            </w:pPr>
            <w:r w:rsidRPr="00B15494">
              <w:rPr>
                <w:bCs/>
                <w:i/>
                <w:strike/>
                <w:sz w:val="16"/>
                <w:szCs w:val="16"/>
                <w:highlight w:val="lightGray"/>
                <w:lang w:eastAsia="zh-CN"/>
              </w:rPr>
              <w:t>Minimum dwell time</w:t>
            </w:r>
          </w:p>
        </w:tc>
        <w:tc>
          <w:tcPr>
            <w:tcW w:w="993" w:type="dxa"/>
            <w:tcBorders>
              <w:bottom w:val="single" w:sz="12" w:space="0" w:color="auto"/>
            </w:tcBorders>
            <w:shd w:val="clear" w:color="auto" w:fill="auto"/>
          </w:tcPr>
          <w:p w14:paraId="07556335" w14:textId="77777777" w:rsidR="00CF58AB" w:rsidRPr="00B15494" w:rsidRDefault="00CF58AB" w:rsidP="002B4245">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BW at</w:t>
            </w:r>
            <w:r w:rsidRPr="00B15494">
              <w:rPr>
                <w:bCs/>
                <w:i/>
                <w:strike/>
                <w:sz w:val="16"/>
                <w:szCs w:val="18"/>
                <w:highlight w:val="lightGray"/>
                <w:lang w:eastAsia="zh-CN"/>
              </w:rPr>
              <w:br/>
              <w:t>-6 dB</w:t>
            </w:r>
          </w:p>
        </w:tc>
        <w:tc>
          <w:tcPr>
            <w:tcW w:w="850" w:type="dxa"/>
            <w:tcBorders>
              <w:bottom w:val="single" w:sz="12" w:space="0" w:color="auto"/>
            </w:tcBorders>
            <w:shd w:val="clear" w:color="auto" w:fill="auto"/>
          </w:tcPr>
          <w:p w14:paraId="71CBA744" w14:textId="77777777" w:rsidR="00CF58AB" w:rsidRPr="00B15494" w:rsidRDefault="00CF58AB" w:rsidP="002B4245">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Maximum step</w:t>
            </w:r>
            <w:r w:rsidRPr="00B15494">
              <w:rPr>
                <w:bCs/>
                <w:i/>
                <w:strike/>
                <w:sz w:val="16"/>
                <w:szCs w:val="18"/>
                <w:highlight w:val="lightGray"/>
                <w:lang w:eastAsia="zh-CN"/>
              </w:rPr>
              <w:br/>
              <w:t>size</w:t>
            </w:r>
            <w:r w:rsidRPr="00B15494">
              <w:rPr>
                <w:bCs/>
                <w:i/>
                <w:strike/>
                <w:sz w:val="16"/>
                <w:szCs w:val="18"/>
                <w:highlight w:val="lightGray"/>
                <w:vertAlign w:val="superscript"/>
                <w:lang w:eastAsia="zh-CN"/>
              </w:rPr>
              <w:t xml:space="preserve"> </w:t>
            </w:r>
          </w:p>
        </w:tc>
        <w:tc>
          <w:tcPr>
            <w:tcW w:w="992" w:type="dxa"/>
            <w:tcBorders>
              <w:bottom w:val="single" w:sz="12" w:space="0" w:color="auto"/>
            </w:tcBorders>
            <w:shd w:val="clear" w:color="auto" w:fill="auto"/>
          </w:tcPr>
          <w:p w14:paraId="2CDCD2B1" w14:textId="77777777" w:rsidR="00CF58AB" w:rsidRPr="00B15494" w:rsidRDefault="00CF58AB" w:rsidP="002B4245">
            <w:pPr>
              <w:tabs>
                <w:tab w:val="left" w:pos="594"/>
              </w:tabs>
              <w:suppressAutoHyphens w:val="0"/>
              <w:snapToGrid w:val="0"/>
              <w:spacing w:before="40" w:after="40" w:line="240" w:lineRule="auto"/>
              <w:jc w:val="right"/>
              <w:rPr>
                <w:bCs/>
                <w:i/>
                <w:strike/>
                <w:sz w:val="16"/>
                <w:szCs w:val="18"/>
                <w:highlight w:val="lightGray"/>
                <w:lang w:eastAsia="zh-CN"/>
              </w:rPr>
            </w:pPr>
            <w:r w:rsidRPr="00B15494">
              <w:rPr>
                <w:bCs/>
                <w:i/>
                <w:strike/>
                <w:sz w:val="16"/>
                <w:szCs w:val="16"/>
                <w:highlight w:val="lightGray"/>
                <w:lang w:eastAsia="zh-CN"/>
              </w:rPr>
              <w:t>Minimum dwell time</w:t>
            </w:r>
          </w:p>
        </w:tc>
      </w:tr>
      <w:tr w:rsidR="00CF58AB" w:rsidRPr="00C56C10" w14:paraId="06E7165B" w14:textId="77777777" w:rsidTr="002B4245">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3BDA9D7B" w14:textId="77777777" w:rsidR="00CF58AB" w:rsidRPr="00B15494" w:rsidRDefault="00CF58AB" w:rsidP="002B4245">
            <w:pPr>
              <w:suppressAutoHyphens w:val="0"/>
              <w:spacing w:before="40" w:after="40" w:line="240" w:lineRule="auto"/>
              <w:ind w:right="113"/>
              <w:rPr>
                <w:bCs/>
                <w:strike/>
                <w:sz w:val="18"/>
                <w:szCs w:val="18"/>
                <w:highlight w:val="lightGray"/>
              </w:rPr>
            </w:pPr>
            <w:r w:rsidRPr="00B15494">
              <w:rPr>
                <w:bCs/>
                <w:strike/>
                <w:sz w:val="18"/>
                <w:szCs w:val="18"/>
                <w:highlight w:val="lightGray"/>
              </w:rPr>
              <w:t>30 to 1,000</w:t>
            </w:r>
          </w:p>
        </w:tc>
        <w:tc>
          <w:tcPr>
            <w:tcW w:w="992" w:type="dxa"/>
            <w:tcBorders>
              <w:top w:val="single" w:sz="12" w:space="0" w:color="auto"/>
              <w:bottom w:val="single" w:sz="12" w:space="0" w:color="auto"/>
            </w:tcBorders>
            <w:shd w:val="clear" w:color="auto" w:fill="auto"/>
          </w:tcPr>
          <w:p w14:paraId="4CD83E31" w14:textId="77777777" w:rsidR="00CF58AB" w:rsidRPr="00B15494" w:rsidRDefault="00CF58AB" w:rsidP="002B4245">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120 kHz</w:t>
            </w:r>
          </w:p>
        </w:tc>
        <w:tc>
          <w:tcPr>
            <w:tcW w:w="851" w:type="dxa"/>
            <w:tcBorders>
              <w:top w:val="single" w:sz="12" w:space="0" w:color="auto"/>
              <w:bottom w:val="single" w:sz="12" w:space="0" w:color="auto"/>
            </w:tcBorders>
            <w:shd w:val="clear" w:color="auto" w:fill="auto"/>
          </w:tcPr>
          <w:p w14:paraId="1ED6B4B8" w14:textId="77777777" w:rsidR="00CF58AB" w:rsidRPr="00B15494" w:rsidRDefault="00CF58AB" w:rsidP="002B4245">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60 kHz</w:t>
            </w:r>
          </w:p>
        </w:tc>
        <w:tc>
          <w:tcPr>
            <w:tcW w:w="850" w:type="dxa"/>
            <w:tcBorders>
              <w:top w:val="single" w:sz="12" w:space="0" w:color="auto"/>
              <w:bottom w:val="single" w:sz="12" w:space="0" w:color="auto"/>
            </w:tcBorders>
            <w:shd w:val="clear" w:color="auto" w:fill="auto"/>
          </w:tcPr>
          <w:p w14:paraId="2DDFC54C" w14:textId="77777777" w:rsidR="00CF58AB" w:rsidRPr="00B15494" w:rsidRDefault="00CF58AB" w:rsidP="002B4245">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 xml:space="preserve">5 </w:t>
            </w:r>
            <w:proofErr w:type="spellStart"/>
            <w:r w:rsidRPr="00B15494">
              <w:rPr>
                <w:bCs/>
                <w:strike/>
                <w:sz w:val="18"/>
                <w:szCs w:val="18"/>
                <w:highlight w:val="lightGray"/>
              </w:rPr>
              <w:t>ms</w:t>
            </w:r>
            <w:proofErr w:type="spellEnd"/>
          </w:p>
        </w:tc>
        <w:tc>
          <w:tcPr>
            <w:tcW w:w="993" w:type="dxa"/>
            <w:tcBorders>
              <w:top w:val="single" w:sz="12" w:space="0" w:color="auto"/>
              <w:bottom w:val="single" w:sz="12" w:space="0" w:color="auto"/>
            </w:tcBorders>
            <w:shd w:val="clear" w:color="auto" w:fill="auto"/>
          </w:tcPr>
          <w:p w14:paraId="7CA0AEE6" w14:textId="77777777" w:rsidR="00CF58AB" w:rsidRPr="00B15494" w:rsidRDefault="00CF58AB" w:rsidP="002B4245">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120 kHz</w:t>
            </w:r>
          </w:p>
        </w:tc>
        <w:tc>
          <w:tcPr>
            <w:tcW w:w="850" w:type="dxa"/>
            <w:tcBorders>
              <w:top w:val="single" w:sz="12" w:space="0" w:color="auto"/>
              <w:bottom w:val="single" w:sz="12" w:space="0" w:color="auto"/>
            </w:tcBorders>
            <w:shd w:val="clear" w:color="auto" w:fill="auto"/>
          </w:tcPr>
          <w:p w14:paraId="3B62B9E5" w14:textId="77777777" w:rsidR="00CF58AB" w:rsidRPr="00B15494" w:rsidRDefault="00CF58AB" w:rsidP="002B4245">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60 kHz</w:t>
            </w:r>
          </w:p>
        </w:tc>
        <w:tc>
          <w:tcPr>
            <w:tcW w:w="992" w:type="dxa"/>
            <w:tcBorders>
              <w:top w:val="single" w:sz="12" w:space="0" w:color="auto"/>
              <w:bottom w:val="single" w:sz="12" w:space="0" w:color="auto"/>
            </w:tcBorders>
            <w:shd w:val="clear" w:color="auto" w:fill="auto"/>
          </w:tcPr>
          <w:p w14:paraId="55826846" w14:textId="77777777" w:rsidR="00CF58AB" w:rsidRPr="00B15494" w:rsidRDefault="00CF58AB" w:rsidP="002B4245">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 xml:space="preserve">5 </w:t>
            </w:r>
            <w:proofErr w:type="spellStart"/>
            <w:r w:rsidRPr="00B15494">
              <w:rPr>
                <w:bCs/>
                <w:strike/>
                <w:sz w:val="18"/>
                <w:szCs w:val="18"/>
                <w:highlight w:val="lightGray"/>
              </w:rPr>
              <w:t>ms</w:t>
            </w:r>
            <w:proofErr w:type="spellEnd"/>
          </w:p>
        </w:tc>
      </w:tr>
    </w:tbl>
    <w:commentRangeEnd w:id="160"/>
    <w:p w14:paraId="6E16AE50" w14:textId="59E53BAE" w:rsidR="00CF58AB" w:rsidRDefault="002D2F68" w:rsidP="00CF58AB">
      <w:pPr>
        <w:tabs>
          <w:tab w:val="left" w:leader="dot" w:pos="8505"/>
        </w:tabs>
        <w:spacing w:after="120"/>
        <w:ind w:left="2268" w:right="1134"/>
        <w:jc w:val="both"/>
        <w:rPr>
          <w:rFonts w:cstheme="minorHAnsi"/>
          <w:highlight w:val="cyan"/>
        </w:rPr>
      </w:pPr>
      <w:r>
        <w:rPr>
          <w:rStyle w:val="Kommentarzeichen"/>
        </w:rPr>
        <w:commentReference w:id="160"/>
      </w:r>
    </w:p>
    <w:tbl>
      <w:tblPr>
        <w:tblW w:w="489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3"/>
        <w:gridCol w:w="1133"/>
        <w:gridCol w:w="1355"/>
      </w:tblGrid>
      <w:tr w:rsidR="00B15494" w:rsidRPr="00B15494" w14:paraId="38E7E04B" w14:textId="77777777" w:rsidTr="00D224C2">
        <w:trPr>
          <w:cantSplit/>
          <w:trHeight w:val="242"/>
          <w:tblHeader/>
        </w:trPr>
        <w:tc>
          <w:tcPr>
            <w:tcW w:w="1418" w:type="dxa"/>
            <w:vMerge w:val="restart"/>
            <w:shd w:val="clear" w:color="auto" w:fill="auto"/>
            <w:vAlign w:val="bottom"/>
          </w:tcPr>
          <w:p w14:paraId="7AB888D9" w14:textId="77777777" w:rsidR="00B15494" w:rsidRPr="00B15494" w:rsidRDefault="00B15494" w:rsidP="00B15494">
            <w:pPr>
              <w:suppressAutoHyphens w:val="0"/>
              <w:snapToGrid w:val="0"/>
              <w:spacing w:before="40" w:after="40" w:line="240" w:lineRule="auto"/>
              <w:ind w:firstLine="6"/>
              <w:rPr>
                <w:bCs/>
                <w:i/>
                <w:sz w:val="16"/>
                <w:szCs w:val="16"/>
                <w:highlight w:val="cyan"/>
                <w:lang w:eastAsia="zh-CN"/>
              </w:rPr>
            </w:pPr>
            <w:r w:rsidRPr="00B15494">
              <w:rPr>
                <w:bCs/>
                <w:i/>
                <w:sz w:val="16"/>
                <w:szCs w:val="16"/>
                <w:highlight w:val="cyan"/>
                <w:lang w:eastAsia="zh-CN"/>
              </w:rPr>
              <w:t>Frequency range</w:t>
            </w:r>
            <w:r w:rsidRPr="00B15494">
              <w:rPr>
                <w:bCs/>
                <w:i/>
                <w:sz w:val="16"/>
                <w:szCs w:val="16"/>
                <w:highlight w:val="cyan"/>
                <w:lang w:eastAsia="zh-CN"/>
              </w:rPr>
              <w:br/>
              <w:t>MHz</w:t>
            </w:r>
          </w:p>
        </w:tc>
        <w:tc>
          <w:tcPr>
            <w:tcW w:w="3481" w:type="dxa"/>
            <w:gridSpan w:val="3"/>
            <w:shd w:val="clear" w:color="auto" w:fill="auto"/>
            <w:vAlign w:val="bottom"/>
          </w:tcPr>
          <w:p w14:paraId="4BF96015" w14:textId="77777777" w:rsidR="00B15494" w:rsidRPr="00B15494" w:rsidRDefault="00B15494" w:rsidP="00480AB4">
            <w:pPr>
              <w:suppressAutoHyphens w:val="0"/>
              <w:snapToGrid w:val="0"/>
              <w:spacing w:before="40" w:after="40" w:line="240" w:lineRule="auto"/>
              <w:ind w:right="113"/>
              <w:jc w:val="right"/>
              <w:rPr>
                <w:bCs/>
                <w:i/>
                <w:sz w:val="16"/>
                <w:szCs w:val="16"/>
                <w:highlight w:val="cyan"/>
                <w:lang w:eastAsia="zh-CN"/>
              </w:rPr>
            </w:pPr>
            <w:r w:rsidRPr="00B15494">
              <w:rPr>
                <w:bCs/>
                <w:i/>
                <w:sz w:val="16"/>
                <w:szCs w:val="16"/>
                <w:highlight w:val="cyan"/>
                <w:lang w:eastAsia="zh-CN"/>
              </w:rPr>
              <w:t>Average detector</w:t>
            </w:r>
          </w:p>
        </w:tc>
      </w:tr>
      <w:tr w:rsidR="00B15494" w:rsidRPr="00B15494" w14:paraId="21216EAC" w14:textId="77777777" w:rsidTr="00D224C2">
        <w:trPr>
          <w:cantSplit/>
          <w:trHeight w:val="353"/>
          <w:tblHeader/>
        </w:trPr>
        <w:tc>
          <w:tcPr>
            <w:tcW w:w="1418" w:type="dxa"/>
            <w:vMerge/>
            <w:tcBorders>
              <w:bottom w:val="single" w:sz="12" w:space="0" w:color="auto"/>
            </w:tcBorders>
            <w:shd w:val="clear" w:color="auto" w:fill="auto"/>
          </w:tcPr>
          <w:p w14:paraId="32946ED8" w14:textId="77777777" w:rsidR="00B15494" w:rsidRPr="00B15494" w:rsidRDefault="00B15494" w:rsidP="00480AB4">
            <w:pPr>
              <w:suppressAutoHyphens w:val="0"/>
              <w:snapToGrid w:val="0"/>
              <w:spacing w:before="40" w:after="40" w:line="240" w:lineRule="auto"/>
              <w:ind w:right="113"/>
              <w:jc w:val="center"/>
              <w:rPr>
                <w:b/>
                <w:bCs/>
                <w:i/>
                <w:szCs w:val="16"/>
                <w:highlight w:val="cyan"/>
                <w:lang w:eastAsia="zh-CN"/>
              </w:rPr>
            </w:pPr>
          </w:p>
        </w:tc>
        <w:tc>
          <w:tcPr>
            <w:tcW w:w="993" w:type="dxa"/>
            <w:tcBorders>
              <w:bottom w:val="single" w:sz="12" w:space="0" w:color="auto"/>
            </w:tcBorders>
            <w:shd w:val="clear" w:color="auto" w:fill="auto"/>
          </w:tcPr>
          <w:p w14:paraId="4C16D712" w14:textId="77777777" w:rsidR="00B15494" w:rsidRPr="00B15494" w:rsidRDefault="00B15494" w:rsidP="00480AB4">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BW at</w:t>
            </w:r>
            <w:r w:rsidRPr="00B15494">
              <w:rPr>
                <w:bCs/>
                <w:i/>
                <w:sz w:val="16"/>
                <w:szCs w:val="18"/>
                <w:highlight w:val="cyan"/>
                <w:lang w:eastAsia="zh-CN"/>
              </w:rPr>
              <w:br/>
              <w:t>-6 dB</w:t>
            </w:r>
          </w:p>
        </w:tc>
        <w:tc>
          <w:tcPr>
            <w:tcW w:w="1133" w:type="dxa"/>
            <w:tcBorders>
              <w:bottom w:val="single" w:sz="12" w:space="0" w:color="auto"/>
            </w:tcBorders>
            <w:shd w:val="clear" w:color="auto" w:fill="auto"/>
          </w:tcPr>
          <w:p w14:paraId="23459CAA" w14:textId="77777777" w:rsidR="00B15494" w:rsidRPr="00B15494" w:rsidRDefault="00B15494" w:rsidP="00480AB4">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Maximum step</w:t>
            </w:r>
            <w:r w:rsidRPr="00B15494">
              <w:rPr>
                <w:bCs/>
                <w:i/>
                <w:sz w:val="16"/>
                <w:szCs w:val="18"/>
                <w:highlight w:val="cyan"/>
                <w:lang w:eastAsia="zh-CN"/>
              </w:rPr>
              <w:br/>
              <w:t>size</w:t>
            </w:r>
            <w:r w:rsidRPr="00B15494">
              <w:rPr>
                <w:bCs/>
                <w:i/>
                <w:sz w:val="16"/>
                <w:szCs w:val="18"/>
                <w:highlight w:val="cyan"/>
                <w:vertAlign w:val="superscript"/>
                <w:lang w:eastAsia="zh-CN"/>
              </w:rPr>
              <w:t xml:space="preserve"> </w:t>
            </w:r>
          </w:p>
        </w:tc>
        <w:tc>
          <w:tcPr>
            <w:tcW w:w="1355" w:type="dxa"/>
            <w:tcBorders>
              <w:bottom w:val="single" w:sz="12" w:space="0" w:color="auto"/>
            </w:tcBorders>
            <w:shd w:val="clear" w:color="auto" w:fill="auto"/>
          </w:tcPr>
          <w:p w14:paraId="4097F867" w14:textId="77777777" w:rsidR="00B15494" w:rsidRPr="00B15494" w:rsidRDefault="00B15494" w:rsidP="00480AB4">
            <w:pPr>
              <w:tabs>
                <w:tab w:val="left" w:pos="594"/>
              </w:tabs>
              <w:suppressAutoHyphens w:val="0"/>
              <w:snapToGrid w:val="0"/>
              <w:spacing w:before="40" w:after="40" w:line="240" w:lineRule="auto"/>
              <w:jc w:val="right"/>
              <w:rPr>
                <w:bCs/>
                <w:i/>
                <w:sz w:val="16"/>
                <w:szCs w:val="18"/>
                <w:highlight w:val="cyan"/>
                <w:lang w:eastAsia="zh-CN"/>
              </w:rPr>
            </w:pPr>
            <w:r w:rsidRPr="00B15494">
              <w:rPr>
                <w:bCs/>
                <w:i/>
                <w:sz w:val="16"/>
                <w:szCs w:val="16"/>
                <w:highlight w:val="cyan"/>
                <w:lang w:eastAsia="zh-CN"/>
              </w:rPr>
              <w:t>Minimum dwell time</w:t>
            </w:r>
          </w:p>
        </w:tc>
      </w:tr>
      <w:tr w:rsidR="00B15494" w:rsidRPr="00C56C10" w14:paraId="4BA0241D" w14:textId="77777777" w:rsidTr="00D224C2">
        <w:tblPrEx>
          <w:tblCellMar>
            <w:left w:w="71" w:type="dxa"/>
            <w:right w:w="71" w:type="dxa"/>
          </w:tblCellMar>
        </w:tblPrEx>
        <w:trPr>
          <w:cantSplit/>
        </w:trPr>
        <w:tc>
          <w:tcPr>
            <w:tcW w:w="1418" w:type="dxa"/>
            <w:tcBorders>
              <w:top w:val="single" w:sz="12" w:space="0" w:color="auto"/>
              <w:bottom w:val="single" w:sz="12" w:space="0" w:color="auto"/>
            </w:tcBorders>
            <w:shd w:val="clear" w:color="auto" w:fill="auto"/>
          </w:tcPr>
          <w:p w14:paraId="1A9F7B80" w14:textId="77777777" w:rsidR="00B15494" w:rsidRPr="00B15494" w:rsidRDefault="00B15494" w:rsidP="00480AB4">
            <w:pPr>
              <w:suppressAutoHyphens w:val="0"/>
              <w:spacing w:before="40" w:after="40" w:line="240" w:lineRule="auto"/>
              <w:ind w:right="113"/>
              <w:rPr>
                <w:bCs/>
                <w:sz w:val="18"/>
                <w:szCs w:val="18"/>
                <w:highlight w:val="cyan"/>
              </w:rPr>
            </w:pPr>
            <w:r w:rsidRPr="00B15494">
              <w:rPr>
                <w:bCs/>
                <w:sz w:val="18"/>
                <w:szCs w:val="18"/>
                <w:highlight w:val="cyan"/>
              </w:rPr>
              <w:t>30 to 1,000</w:t>
            </w:r>
          </w:p>
        </w:tc>
        <w:tc>
          <w:tcPr>
            <w:tcW w:w="993" w:type="dxa"/>
            <w:tcBorders>
              <w:top w:val="single" w:sz="12" w:space="0" w:color="auto"/>
              <w:bottom w:val="single" w:sz="12" w:space="0" w:color="auto"/>
            </w:tcBorders>
            <w:shd w:val="clear" w:color="auto" w:fill="auto"/>
          </w:tcPr>
          <w:p w14:paraId="090F1F3C" w14:textId="77777777" w:rsidR="00B15494" w:rsidRPr="00B15494" w:rsidRDefault="00B15494" w:rsidP="00480AB4">
            <w:pPr>
              <w:suppressAutoHyphens w:val="0"/>
              <w:spacing w:before="40" w:after="40" w:line="240" w:lineRule="auto"/>
              <w:ind w:right="113"/>
              <w:jc w:val="right"/>
              <w:rPr>
                <w:bCs/>
                <w:sz w:val="18"/>
                <w:szCs w:val="18"/>
                <w:highlight w:val="cyan"/>
              </w:rPr>
            </w:pPr>
            <w:r w:rsidRPr="00B15494">
              <w:rPr>
                <w:bCs/>
                <w:sz w:val="18"/>
                <w:szCs w:val="18"/>
                <w:highlight w:val="cyan"/>
              </w:rPr>
              <w:t>120 kHz</w:t>
            </w:r>
          </w:p>
        </w:tc>
        <w:tc>
          <w:tcPr>
            <w:tcW w:w="1133" w:type="dxa"/>
            <w:tcBorders>
              <w:top w:val="single" w:sz="12" w:space="0" w:color="auto"/>
              <w:bottom w:val="single" w:sz="12" w:space="0" w:color="auto"/>
            </w:tcBorders>
            <w:shd w:val="clear" w:color="auto" w:fill="auto"/>
          </w:tcPr>
          <w:p w14:paraId="242DED3B" w14:textId="77777777" w:rsidR="00B15494" w:rsidRPr="00B15494" w:rsidRDefault="00B15494" w:rsidP="00480AB4">
            <w:pPr>
              <w:suppressAutoHyphens w:val="0"/>
              <w:spacing w:before="40" w:after="40" w:line="240" w:lineRule="auto"/>
              <w:ind w:right="113"/>
              <w:jc w:val="right"/>
              <w:rPr>
                <w:bCs/>
                <w:sz w:val="18"/>
                <w:szCs w:val="18"/>
                <w:highlight w:val="cyan"/>
              </w:rPr>
            </w:pPr>
            <w:r w:rsidRPr="00B15494">
              <w:rPr>
                <w:bCs/>
                <w:sz w:val="18"/>
                <w:szCs w:val="18"/>
                <w:highlight w:val="cyan"/>
              </w:rPr>
              <w:t>60 kHz</w:t>
            </w:r>
          </w:p>
        </w:tc>
        <w:tc>
          <w:tcPr>
            <w:tcW w:w="1355" w:type="dxa"/>
            <w:tcBorders>
              <w:top w:val="single" w:sz="12" w:space="0" w:color="auto"/>
              <w:bottom w:val="single" w:sz="12" w:space="0" w:color="auto"/>
            </w:tcBorders>
            <w:shd w:val="clear" w:color="auto" w:fill="auto"/>
          </w:tcPr>
          <w:p w14:paraId="10F2BF43" w14:textId="77777777" w:rsidR="00B15494" w:rsidRPr="00C56C10" w:rsidRDefault="00B15494" w:rsidP="00480AB4">
            <w:pPr>
              <w:suppressAutoHyphens w:val="0"/>
              <w:spacing w:before="40" w:after="40" w:line="240" w:lineRule="auto"/>
              <w:ind w:right="113"/>
              <w:jc w:val="right"/>
              <w:rPr>
                <w:bCs/>
                <w:sz w:val="18"/>
                <w:szCs w:val="18"/>
              </w:rPr>
            </w:pPr>
            <w:r w:rsidRPr="00B15494">
              <w:rPr>
                <w:bCs/>
                <w:sz w:val="18"/>
                <w:szCs w:val="18"/>
                <w:highlight w:val="cyan"/>
              </w:rPr>
              <w:t xml:space="preserve">5 </w:t>
            </w:r>
            <w:proofErr w:type="spellStart"/>
            <w:r w:rsidRPr="00B15494">
              <w:rPr>
                <w:bCs/>
                <w:sz w:val="18"/>
                <w:szCs w:val="18"/>
                <w:highlight w:val="cyan"/>
              </w:rPr>
              <w:t>ms</w:t>
            </w:r>
            <w:proofErr w:type="spellEnd"/>
          </w:p>
        </w:tc>
      </w:tr>
    </w:tbl>
    <w:p w14:paraId="4AF6D790" w14:textId="77777777" w:rsidR="00B15494" w:rsidRPr="00CF58AB" w:rsidRDefault="00B15494" w:rsidP="00CF58AB">
      <w:pPr>
        <w:tabs>
          <w:tab w:val="left" w:leader="dot" w:pos="8505"/>
        </w:tabs>
        <w:spacing w:after="120"/>
        <w:ind w:left="2268" w:right="1134"/>
        <w:jc w:val="both"/>
        <w:rPr>
          <w:rFonts w:cstheme="minorHAnsi"/>
          <w:highlight w:val="cyan"/>
        </w:rPr>
      </w:pPr>
    </w:p>
    <w:p w14:paraId="27F6EFF1" w14:textId="05327E00" w:rsidR="00DC77BC" w:rsidRPr="00C56C10" w:rsidRDefault="00DC77BC" w:rsidP="00DC77BC">
      <w:pPr>
        <w:spacing w:before="40" w:after="120"/>
        <w:ind w:left="2268" w:right="1134" w:hanging="1134"/>
        <w:jc w:val="both"/>
      </w:pPr>
      <w:r w:rsidRPr="00C56C10">
        <w:t>4.4.</w:t>
      </w:r>
      <w:r w:rsidRPr="00C56C10">
        <w:tab/>
        <w:t>Measurements</w:t>
      </w:r>
    </w:p>
    <w:p w14:paraId="475FAA9F" w14:textId="77777777" w:rsidR="00DC77BC" w:rsidRPr="00C56C10" w:rsidRDefault="00DC77BC" w:rsidP="00DC77BC">
      <w:pPr>
        <w:spacing w:before="40" w:after="120"/>
        <w:ind w:left="2268" w:right="1134"/>
        <w:jc w:val="both"/>
      </w:pPr>
      <w:r w:rsidRPr="00C56C10">
        <w:t xml:space="preserve">The Technical Service shall perform the test at the intervals specified in the CISPR 12 standard throughout the frequency range 30 to 1,000 </w:t>
      </w:r>
      <w:proofErr w:type="spellStart"/>
      <w:r w:rsidRPr="00C56C10">
        <w:t>MHz.</w:t>
      </w:r>
      <w:proofErr w:type="spellEnd"/>
    </w:p>
    <w:p w14:paraId="3C2166D6" w14:textId="290E68DF" w:rsidR="00DC77BC" w:rsidRPr="00C56C10" w:rsidRDefault="00DC77BC" w:rsidP="00DC77BC">
      <w:pPr>
        <w:spacing w:before="40" w:after="120"/>
        <w:ind w:left="2268" w:right="1134"/>
        <w:jc w:val="both"/>
      </w:pPr>
      <w:r w:rsidRPr="00C56C10">
        <w:t xml:space="preserve">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r w:rsidR="005D70A4" w:rsidRPr="00C56C10">
        <w:t>A</w:t>
      </w:r>
      <w:r w:rsidRPr="00C56C10">
        <w:t>nnex.</w:t>
      </w:r>
    </w:p>
    <w:p w14:paraId="44A7E720" w14:textId="021B9FA6" w:rsidR="00C10D92" w:rsidRPr="00C56C10" w:rsidRDefault="00C10D92" w:rsidP="00DC77BC">
      <w:pPr>
        <w:spacing w:before="40" w:after="120"/>
        <w:ind w:left="2268" w:right="1134"/>
        <w:jc w:val="both"/>
      </w:pPr>
      <w:r w:rsidRPr="00C56C10">
        <w:t>For configuration "REESS charging mode coupled to the power grid", if the manufacturer provides measurement data for the whole frequency band from a test laboratory accredited to the applicable parts of ISO 17025 and recognized by the Type-Approval Authority for all the available charging modes configurations defined in 2.2, the Technical Service may perform tests only for one of the available charging mode configuration defined in 2.2 and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872E7BF" w14:textId="77777777" w:rsidR="00DC77BC" w:rsidRPr="00C56C10" w:rsidRDefault="00DC77BC" w:rsidP="00DC77BC">
      <w:pPr>
        <w:spacing w:before="40" w:after="120"/>
        <w:ind w:left="2268" w:right="1134"/>
        <w:jc w:val="both"/>
      </w:pPr>
      <w:proofErr w:type="gramStart"/>
      <w:r w:rsidRPr="00C56C10">
        <w:t>In the event that</w:t>
      </w:r>
      <w:proofErr w:type="gramEnd"/>
      <w:r w:rsidRPr="00C56C10">
        <w:t xml:space="preserve"> the limit is exceeded during the test, investigations shall be made to ensure that this is due to the vehicle and not to background radiation.</w:t>
      </w:r>
    </w:p>
    <w:p w14:paraId="1B317995" w14:textId="77777777" w:rsidR="00DC77BC" w:rsidRPr="00C56C10" w:rsidRDefault="00DC77BC" w:rsidP="00DC77BC">
      <w:pPr>
        <w:keepNext/>
        <w:keepLines/>
        <w:spacing w:before="40" w:after="120"/>
        <w:ind w:left="2268" w:right="1134" w:hanging="1134"/>
        <w:jc w:val="both"/>
      </w:pPr>
      <w:r w:rsidRPr="00C56C10">
        <w:t>4.5.</w:t>
      </w:r>
      <w:r w:rsidRPr="00C56C10">
        <w:tab/>
        <w:t>Readings</w:t>
      </w:r>
    </w:p>
    <w:p w14:paraId="541211E2" w14:textId="5EF9166F" w:rsidR="00DC77BC" w:rsidRPr="00C56C10" w:rsidRDefault="00DC77BC" w:rsidP="00DC77BC">
      <w:pPr>
        <w:spacing w:before="40" w:after="120"/>
        <w:ind w:left="2268" w:right="1134"/>
        <w:jc w:val="both"/>
      </w:pPr>
      <w:r w:rsidRPr="00C56C10">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75AAD760" w14:textId="2EBA4B14" w:rsidR="00B839ED" w:rsidRPr="00C56C10" w:rsidRDefault="00B839ED" w:rsidP="00B839ED">
      <w:pPr>
        <w:keepNext/>
        <w:keepLines/>
        <w:spacing w:before="40" w:after="120"/>
        <w:ind w:left="2268" w:right="1134" w:hanging="1134"/>
        <w:jc w:val="both"/>
      </w:pPr>
      <w:r w:rsidRPr="00C56C10">
        <w:t>4.6.</w:t>
      </w:r>
      <w:r w:rsidRPr="00C56C10">
        <w:tab/>
        <w:t>Antenna position</w:t>
      </w:r>
    </w:p>
    <w:p w14:paraId="36156AAC" w14:textId="1EE013F2" w:rsidR="00B839ED" w:rsidRPr="00C56C10" w:rsidRDefault="00B839ED" w:rsidP="00B839ED">
      <w:pPr>
        <w:spacing w:before="40" w:after="120"/>
        <w:ind w:left="2268" w:right="1134"/>
        <w:jc w:val="both"/>
      </w:pPr>
      <w:r w:rsidRPr="00C56C10">
        <w:t xml:space="preserve">Measurements shall be made on the left </w:t>
      </w:r>
      <w:r w:rsidR="00F1329D" w:rsidRPr="00C56C10">
        <w:t>and right sides of the vehicle.</w:t>
      </w:r>
    </w:p>
    <w:p w14:paraId="703F85D3" w14:textId="40E47CEC" w:rsidR="00851EE5" w:rsidRPr="00C56C10" w:rsidRDefault="00851EE5" w:rsidP="00B839ED">
      <w:pPr>
        <w:spacing w:before="40" w:after="120"/>
        <w:ind w:left="2268" w:right="1134"/>
        <w:jc w:val="both"/>
      </w:pPr>
      <w:r w:rsidRPr="00C56C10">
        <w:lastRenderedPageBreak/>
        <w:t>The horizontal distance is from the reference point of the antenna to the nearest part of the vehicle body.</w:t>
      </w:r>
    </w:p>
    <w:p w14:paraId="6EAA186E" w14:textId="2488503B" w:rsidR="00B839ED" w:rsidRPr="00C56C10" w:rsidRDefault="00B839ED" w:rsidP="00B839ED">
      <w:pPr>
        <w:spacing w:before="40" w:after="120"/>
        <w:ind w:left="2268" w:right="1134"/>
        <w:jc w:val="both"/>
      </w:pPr>
      <w:r w:rsidRPr="00C56C10">
        <w:t xml:space="preserve">Multiple antenna positions </w:t>
      </w:r>
      <w:r w:rsidR="00A97EB5" w:rsidRPr="00C56C10">
        <w:t>may be</w:t>
      </w:r>
      <w:r w:rsidRPr="00C56C10">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56C10" w:rsidRDefault="00F1329D" w:rsidP="00B839ED">
      <w:pPr>
        <w:spacing w:before="40" w:after="120"/>
        <w:ind w:left="2268" w:right="1134"/>
        <w:jc w:val="both"/>
      </w:pPr>
      <w:r w:rsidRPr="00C56C10">
        <w:t>- I</w:t>
      </w:r>
      <w:r w:rsidR="00B839ED" w:rsidRPr="00C56C10">
        <w:t xml:space="preserve">f the length of the vehicle is smaller than the </w:t>
      </w:r>
      <w:r w:rsidR="00D8303C" w:rsidRPr="00C56C10">
        <w:t xml:space="preserve">3 dB </w:t>
      </w:r>
      <w:r w:rsidR="00B839ED" w:rsidRPr="00C56C10">
        <w:t>beamwidth of the antenna, only one antenna position is necessary. The antenna shall be aligned with the middle of t</w:t>
      </w:r>
      <w:r w:rsidRPr="00C56C10">
        <w:t>he total vehicle (see Figure 4);</w:t>
      </w:r>
    </w:p>
    <w:p w14:paraId="335F2DA0" w14:textId="24B2A5C0" w:rsidR="00B839ED" w:rsidRPr="00C56C10" w:rsidRDefault="00B839ED" w:rsidP="00B839ED">
      <w:pPr>
        <w:spacing w:before="40" w:after="120"/>
        <w:ind w:left="2268" w:right="1134"/>
        <w:jc w:val="both"/>
      </w:pPr>
      <w:r w:rsidRPr="00C56C10">
        <w:t xml:space="preserve">- </w:t>
      </w:r>
      <w:r w:rsidR="00F1329D" w:rsidRPr="00C56C10">
        <w:t>I</w:t>
      </w:r>
      <w:r w:rsidRPr="00C56C10">
        <w:t xml:space="preserve">f the length of the vehicle is greater than the </w:t>
      </w:r>
      <w:r w:rsidR="00286B55" w:rsidRPr="00C56C10">
        <w:t xml:space="preserve">3 dB </w:t>
      </w:r>
      <w:r w:rsidRPr="00C56C10">
        <w:t xml:space="preserve">beamwidth of the antenna, multiple antenna positions are necessary </w:t>
      </w:r>
      <w:proofErr w:type="gramStart"/>
      <w:r w:rsidRPr="00C56C10">
        <w:t>in order to</w:t>
      </w:r>
      <w:proofErr w:type="gramEnd"/>
      <w:r w:rsidRPr="00C56C10">
        <w:t xml:space="preserve"> cover the total length of the vehicle (see Figure 5). The number of antenna positions shall allow to meet the following con</w:t>
      </w:r>
      <w:r w:rsidR="00F1329D" w:rsidRPr="00C56C10">
        <w:t>dition</w:t>
      </w:r>
      <w:r w:rsidRPr="00C56C10">
        <w:t>:</w:t>
      </w:r>
    </w:p>
    <w:p w14:paraId="65662432" w14:textId="77777777" w:rsidR="00B839ED" w:rsidRPr="00C56C10" w:rsidRDefault="00B839ED" w:rsidP="00F1329D">
      <w:pPr>
        <w:pStyle w:val="PARAGRAPH"/>
        <w:tabs>
          <w:tab w:val="right" w:pos="9070"/>
        </w:tabs>
        <w:spacing w:after="120"/>
        <w:ind w:left="2160" w:firstLine="720"/>
        <w:rPr>
          <w:noProof w:val="0"/>
        </w:rPr>
      </w:pPr>
      <w:r w:rsidRPr="00C56C10">
        <w:rPr>
          <w:noProof w:val="0"/>
          <w:position w:val="-10"/>
        </w:rPr>
        <w:object w:dxaOrig="1780" w:dyaOrig="300" w14:anchorId="16CA9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16pt" o:ole="">
            <v:imagedata r:id="rId101" o:title=""/>
          </v:shape>
          <o:OLEObject Type="Embed" ProgID="Equation.3" ShapeID="_x0000_i1025" DrawAspect="Content" ObjectID="_1812979789" r:id="rId102"/>
        </w:object>
      </w:r>
      <w:r w:rsidRPr="00C56C10">
        <w:rPr>
          <w:noProof w:val="0"/>
        </w:rPr>
        <w:t xml:space="preserve">   (1)</w:t>
      </w:r>
    </w:p>
    <w:p w14:paraId="634E433B" w14:textId="77F2E7C3" w:rsidR="006C7062" w:rsidRPr="00C56C10" w:rsidRDefault="00F1329D" w:rsidP="00F1329D">
      <w:pPr>
        <w:spacing w:after="120"/>
        <w:ind w:left="2268" w:right="1134"/>
        <w:jc w:val="both"/>
      </w:pPr>
      <w:r w:rsidRPr="00C56C10">
        <w:t>W</w:t>
      </w:r>
      <w:r w:rsidR="006C7062" w:rsidRPr="00C56C10">
        <w:t>ith</w:t>
      </w:r>
      <w:r w:rsidRPr="00C56C10">
        <w:t>:</w:t>
      </w:r>
    </w:p>
    <w:p w14:paraId="4C761FE0" w14:textId="3539DDBC" w:rsidR="006C7062" w:rsidRPr="00C56C10" w:rsidRDefault="00F1329D" w:rsidP="006C7062">
      <w:pPr>
        <w:spacing w:before="40" w:after="120"/>
        <w:ind w:left="2268" w:right="1134"/>
        <w:jc w:val="both"/>
      </w:pPr>
      <w:r w:rsidRPr="00C56C10">
        <w:t xml:space="preserve">N: </w:t>
      </w:r>
      <w:proofErr w:type="spellStart"/>
      <w:r w:rsidRPr="002D2F68">
        <w:rPr>
          <w:strike/>
          <w:highlight w:val="lightGray"/>
        </w:rPr>
        <w:t>N</w:t>
      </w:r>
      <w:r w:rsidR="002D2F68" w:rsidRPr="002D2F68">
        <w:rPr>
          <w:highlight w:val="cyan"/>
        </w:rPr>
        <w:t>n</w:t>
      </w:r>
      <w:r w:rsidR="002D2F68">
        <w:t>n</w:t>
      </w:r>
      <w:r w:rsidR="006C7062" w:rsidRPr="00C56C10">
        <w:t>umber</w:t>
      </w:r>
      <w:proofErr w:type="spellEnd"/>
      <w:r w:rsidR="006C7062" w:rsidRPr="00C56C10">
        <w:t xml:space="preserve"> of antenna positions</w:t>
      </w:r>
      <w:r w:rsidRPr="00C56C10">
        <w:t>;</w:t>
      </w:r>
    </w:p>
    <w:p w14:paraId="6AB1AE5D" w14:textId="36009966" w:rsidR="006C7062" w:rsidRPr="00C56C10" w:rsidRDefault="00F1329D" w:rsidP="006C7062">
      <w:pPr>
        <w:spacing w:before="40" w:after="120"/>
        <w:ind w:left="2268" w:right="1134"/>
        <w:jc w:val="both"/>
      </w:pPr>
      <w:r w:rsidRPr="00C56C10">
        <w:t xml:space="preserve">D: </w:t>
      </w:r>
      <w:proofErr w:type="spellStart"/>
      <w:r w:rsidRPr="002D2F68">
        <w:rPr>
          <w:strike/>
          <w:highlight w:val="lightGray"/>
        </w:rPr>
        <w:t>M</w:t>
      </w:r>
      <w:r w:rsidR="002D2F68" w:rsidRPr="002D2F68">
        <w:rPr>
          <w:highlight w:val="cyan"/>
        </w:rPr>
        <w:t>m</w:t>
      </w:r>
      <w:r w:rsidR="006C7062" w:rsidRPr="00C56C10">
        <w:t>easurement</w:t>
      </w:r>
      <w:proofErr w:type="spellEnd"/>
      <w:r w:rsidR="006C7062" w:rsidRPr="00C56C10">
        <w:t xml:space="preserve"> distance (3 m or 10 m)</w:t>
      </w:r>
      <w:r w:rsidRPr="00C56C10">
        <w:t>;</w:t>
      </w:r>
    </w:p>
    <w:p w14:paraId="3D7B0565" w14:textId="080449CC" w:rsidR="006C7062" w:rsidRPr="00C56C10" w:rsidRDefault="006C7062" w:rsidP="006C7062">
      <w:pPr>
        <w:spacing w:before="40" w:after="120"/>
        <w:ind w:left="2268" w:right="1134"/>
        <w:jc w:val="both"/>
        <w:rPr>
          <w:strike/>
        </w:rPr>
      </w:pPr>
      <w:r w:rsidRPr="00C56C10">
        <w:t>2</w:t>
      </w:r>
      <w:r w:rsidRPr="00C56C10">
        <w:sym w:font="Symbol" w:char="F0D7"/>
      </w:r>
      <w:r w:rsidR="00F1329D" w:rsidRPr="00C56C10">
        <w:t>β</w:t>
      </w:r>
      <w:r w:rsidRPr="00C56C10">
        <w:t xml:space="preserve">: </w:t>
      </w:r>
      <w:r w:rsidR="00D8303C" w:rsidRPr="00C56C10">
        <w:t xml:space="preserve">3 dB </w:t>
      </w:r>
      <w:r w:rsidRPr="00C56C10">
        <w:t>antenna beamwidth angle in the plane parallel to ground (i.e. the E-plane beamwidth angle when the antenna is used in horizontal polarization, and the H-plane beamwidth angle when the antenna is used in vertical polarization);</w:t>
      </w:r>
    </w:p>
    <w:p w14:paraId="338AC4D7" w14:textId="38993CF4" w:rsidR="006C7062" w:rsidRPr="00C56C10" w:rsidRDefault="00F1329D" w:rsidP="006C7062">
      <w:pPr>
        <w:spacing w:before="40" w:after="120"/>
        <w:ind w:left="2268" w:right="1134"/>
        <w:jc w:val="both"/>
      </w:pPr>
      <w:r w:rsidRPr="00C56C10">
        <w:t xml:space="preserve">L: </w:t>
      </w:r>
      <w:proofErr w:type="spellStart"/>
      <w:r w:rsidR="00C10D92" w:rsidRPr="002D2F68">
        <w:rPr>
          <w:strike/>
        </w:rPr>
        <w:t>T</w:t>
      </w:r>
      <w:r w:rsidR="002D2F68" w:rsidRPr="002D2F68">
        <w:rPr>
          <w:highlight w:val="cyan"/>
        </w:rPr>
        <w:t>t</w:t>
      </w:r>
      <w:r w:rsidR="00C10D92" w:rsidRPr="00C56C10">
        <w:t>otal</w:t>
      </w:r>
      <w:proofErr w:type="spellEnd"/>
      <w:r w:rsidR="00C10D92" w:rsidRPr="00C56C10">
        <w:t xml:space="preserve"> vehicle length covers the whole dimensions including tires, bumpers and lights, etc.</w:t>
      </w:r>
    </w:p>
    <w:p w14:paraId="5E2C34A7" w14:textId="793EDF9F" w:rsidR="006C7062" w:rsidRPr="00C56C10" w:rsidRDefault="006C7062" w:rsidP="006C7062">
      <w:pPr>
        <w:spacing w:before="40" w:after="120"/>
        <w:ind w:left="2268" w:right="1134"/>
        <w:jc w:val="both"/>
      </w:pPr>
      <w:r w:rsidRPr="00C56C10">
        <w:t xml:space="preserve">Depending </w:t>
      </w:r>
      <w:proofErr w:type="gramStart"/>
      <w:r w:rsidRPr="00C56C10">
        <w:t>of</w:t>
      </w:r>
      <w:proofErr w:type="gramEnd"/>
      <w:r w:rsidRPr="00C56C10">
        <w:t xml:space="preserve"> the chosen values of N (number of antenna positions) different set-up shall be used:</w:t>
      </w:r>
    </w:p>
    <w:p w14:paraId="79467DD9" w14:textId="1EF2A90D" w:rsidR="006C7062" w:rsidRPr="00C56C10" w:rsidRDefault="006C7062" w:rsidP="002E2AE7">
      <w:pPr>
        <w:spacing w:before="40" w:after="120"/>
        <w:ind w:left="2268" w:right="1134"/>
        <w:jc w:val="both"/>
      </w:pPr>
      <w:r w:rsidRPr="00C56C10">
        <w:t>if N=1 (only one</w:t>
      </w:r>
      <w:r w:rsidR="00A4787C" w:rsidRPr="00C56C10">
        <w:t xml:space="preserve"> antenna position is necessary)</w:t>
      </w:r>
      <w:r w:rsidR="002D2F68" w:rsidRPr="002D2F68">
        <w:rPr>
          <w:highlight w:val="cyan"/>
        </w:rPr>
        <w:t>,</w:t>
      </w:r>
      <w:r w:rsidR="00A4787C" w:rsidRPr="00C56C10">
        <w:t xml:space="preserve"> </w:t>
      </w:r>
      <w:r w:rsidR="00A4787C" w:rsidRPr="002D2F68">
        <w:rPr>
          <w:strike/>
          <w:highlight w:val="lightGray"/>
        </w:rPr>
        <w:t>and</w:t>
      </w:r>
      <w:r w:rsidR="00A4787C" w:rsidRPr="00C56C10">
        <w:t xml:space="preserve"> t</w:t>
      </w:r>
      <w:r w:rsidRPr="00C56C10">
        <w:t>he antenna shall be aligned with the middle of the to</w:t>
      </w:r>
      <w:r w:rsidR="00847808" w:rsidRPr="00C56C10">
        <w:t>tal vehicle length (see Figure 4</w:t>
      </w:r>
      <w:r w:rsidRPr="00C56C10">
        <w:t>)</w:t>
      </w:r>
      <w:r w:rsidR="00F1329D" w:rsidRPr="00C56C10">
        <w:t>.</w:t>
      </w:r>
    </w:p>
    <w:p w14:paraId="6698783B" w14:textId="5E4C2532" w:rsidR="006C7062" w:rsidRPr="00C56C10" w:rsidRDefault="006C7062" w:rsidP="002E2AE7">
      <w:pPr>
        <w:spacing w:before="40" w:after="120"/>
        <w:ind w:left="2268" w:right="1134"/>
        <w:jc w:val="both"/>
      </w:pPr>
      <w:r w:rsidRPr="00C56C10">
        <w:t>if N&gt;1 (more than one</w:t>
      </w:r>
      <w:r w:rsidR="00A4787C" w:rsidRPr="00C56C10">
        <w:t xml:space="preserve"> antenna position is necessary)</w:t>
      </w:r>
      <w:r w:rsidR="002D2F68" w:rsidRPr="002D2F68">
        <w:rPr>
          <w:highlight w:val="cyan"/>
        </w:rPr>
        <w:t>,</w:t>
      </w:r>
      <w:r w:rsidR="00A4787C" w:rsidRPr="00C56C10">
        <w:t xml:space="preserve"> </w:t>
      </w:r>
      <w:r w:rsidR="00A4787C" w:rsidRPr="002D2F68">
        <w:rPr>
          <w:strike/>
          <w:highlight w:val="lightGray"/>
        </w:rPr>
        <w:t>and</w:t>
      </w:r>
      <w:r w:rsidR="00A4787C" w:rsidRPr="00C56C10">
        <w:t xml:space="preserve"> mu</w:t>
      </w:r>
      <w:r w:rsidRPr="00C56C10">
        <w:t xml:space="preserve">ltiple antenna positions are necessary </w:t>
      </w:r>
      <w:proofErr w:type="gramStart"/>
      <w:r w:rsidRPr="00C56C10">
        <w:t>in order to</w:t>
      </w:r>
      <w:proofErr w:type="gramEnd"/>
      <w:r w:rsidRPr="00C56C10">
        <w:t xml:space="preserve"> cover the total length of the vehicle (see Figure </w:t>
      </w:r>
      <w:r w:rsidR="00847808" w:rsidRPr="00C56C10">
        <w:t>5</w:t>
      </w:r>
      <w:r w:rsidRPr="00C56C10">
        <w:t xml:space="preserve">). The antenna positions shall be symmetric </w:t>
      </w:r>
      <w:proofErr w:type="gramStart"/>
      <w:r w:rsidRPr="00C56C10">
        <w:t>in regard to</w:t>
      </w:r>
      <w:proofErr w:type="gramEnd"/>
      <w:r w:rsidRPr="00C56C10">
        <w:t xml:space="preserve"> the vehicle perpendicular axis.</w:t>
      </w:r>
    </w:p>
    <w:p w14:paraId="69B4E193" w14:textId="77777777" w:rsidR="00B839ED" w:rsidRPr="00C56C10" w:rsidRDefault="00B839ED" w:rsidP="00B839ED">
      <w:pPr>
        <w:ind w:left="705"/>
      </w:pPr>
    </w:p>
    <w:p w14:paraId="306057F7" w14:textId="77777777" w:rsidR="00A67E50" w:rsidRPr="00C56C10" w:rsidRDefault="00A67E50">
      <w:pPr>
        <w:suppressAutoHyphens w:val="0"/>
        <w:spacing w:line="240" w:lineRule="auto"/>
        <w:rPr>
          <w:b/>
          <w:sz w:val="28"/>
        </w:rPr>
      </w:pPr>
      <w:bookmarkStart w:id="161" w:name="_Toc384106364"/>
      <w:r w:rsidRPr="00C56C10">
        <w:br w:type="page"/>
      </w:r>
    </w:p>
    <w:p w14:paraId="284A3C37" w14:textId="3CCA1A51" w:rsidR="00DC77BC" w:rsidRPr="00C56C10" w:rsidRDefault="00DC77BC" w:rsidP="000F3868">
      <w:pPr>
        <w:pStyle w:val="HChG"/>
      </w:pPr>
      <w:r w:rsidRPr="00C56C10">
        <w:lastRenderedPageBreak/>
        <w:t>Annex 4 – Appendix 1</w:t>
      </w:r>
      <w:bookmarkEnd w:id="161"/>
    </w:p>
    <w:p w14:paraId="42F4D309" w14:textId="513563BA" w:rsidR="00DC77BC" w:rsidRPr="00C56C10" w:rsidRDefault="00DC77BC" w:rsidP="00DC77BC">
      <w:pPr>
        <w:pStyle w:val="berschrift1"/>
        <w:spacing w:after="120"/>
        <w:ind w:right="1133"/>
        <w:rPr>
          <w:b/>
        </w:rPr>
      </w:pPr>
      <w:bookmarkStart w:id="162" w:name="_Toc384106365"/>
      <w:r w:rsidRPr="00C56C10">
        <w:t>Figure 1</w:t>
      </w:r>
      <w:r w:rsidRPr="00C56C10">
        <w:br/>
      </w:r>
      <w:r w:rsidRPr="00C56C10">
        <w:rPr>
          <w:b/>
        </w:rPr>
        <w:t>Clear horizontal surface free of electromagnetic reflection delimitation of the surface defined by an ellipse</w:t>
      </w:r>
      <w:bookmarkEnd w:id="162"/>
    </w:p>
    <w:p w14:paraId="30C56A97" w14:textId="156A6FCB" w:rsidR="00B00B58" w:rsidRPr="00C56C10" w:rsidRDefault="00B00B58" w:rsidP="0057086B">
      <w:pPr>
        <w:pStyle w:val="berschrift1"/>
        <w:spacing w:after="120"/>
      </w:pPr>
      <w:bookmarkStart w:id="163" w:name="_Toc384106366"/>
    </w:p>
    <w:p w14:paraId="053EF388" w14:textId="77777777" w:rsidR="00B00B58" w:rsidRPr="00C56C10" w:rsidRDefault="00B00B58" w:rsidP="0057086B">
      <w:pPr>
        <w:pStyle w:val="berschrift1"/>
        <w:spacing w:after="120"/>
      </w:pPr>
    </w:p>
    <w:p w14:paraId="567A7C45" w14:textId="77777777" w:rsidR="00B00B58" w:rsidRPr="00C56C10" w:rsidRDefault="00B00B58" w:rsidP="0057086B">
      <w:pPr>
        <w:pStyle w:val="berschrift1"/>
        <w:spacing w:after="120"/>
      </w:pPr>
    </w:p>
    <w:p w14:paraId="58FDA1F9" w14:textId="77777777" w:rsidR="009871AB" w:rsidRPr="00C56C10" w:rsidRDefault="009871AB" w:rsidP="009871AB">
      <w:pPr>
        <w:spacing w:after="120"/>
        <w:ind w:left="2268" w:right="1134" w:hanging="1134"/>
        <w:jc w:val="both"/>
      </w:pPr>
      <w:r w:rsidRPr="00C56C10">
        <w:rPr>
          <w:noProof/>
        </w:rPr>
        <mc:AlternateContent>
          <mc:Choice Requires="wpg">
            <w:drawing>
              <wp:inline distT="0" distB="0" distL="0" distR="0" wp14:anchorId="153BB589" wp14:editId="2EB007B6">
                <wp:extent cx="4868545" cy="5135245"/>
                <wp:effectExtent l="0" t="0" r="27305" b="27305"/>
                <wp:docPr id="17" name="Skupina 49"/>
                <wp:cNvGraphicFramePr/>
                <a:graphic xmlns:a="http://schemas.openxmlformats.org/drawingml/2006/main">
                  <a:graphicData uri="http://schemas.microsoft.com/office/word/2010/wordprocessingGroup">
                    <wpg:wgp>
                      <wpg:cNvGrpSpPr/>
                      <wpg:grpSpPr>
                        <a:xfrm>
                          <a:off x="0" y="0"/>
                          <a:ext cx="4868545" cy="5135245"/>
                          <a:chOff x="0" y="0"/>
                          <a:chExt cx="4868545" cy="5135245"/>
                        </a:xfrm>
                      </wpg:grpSpPr>
                      <wpg:grpSp>
                        <wpg:cNvPr id="19" name="Skupina 50"/>
                        <wpg:cNvGrpSpPr/>
                        <wpg:grpSpPr>
                          <a:xfrm>
                            <a:off x="0" y="209550"/>
                            <a:ext cx="4868545" cy="4925695"/>
                            <a:chOff x="0" y="0"/>
                            <a:chExt cx="4868545" cy="4925695"/>
                          </a:xfrm>
                        </wpg:grpSpPr>
                        <wpg:grpSp>
                          <wpg:cNvPr id="20" name="Skupina 51"/>
                          <wpg:cNvGrpSpPr/>
                          <wpg:grpSpPr>
                            <a:xfrm>
                              <a:off x="968991" y="581964"/>
                              <a:ext cx="847408" cy="1580996"/>
                              <a:chOff x="0" y="-2046"/>
                              <a:chExt cx="847408" cy="1580996"/>
                            </a:xfrm>
                          </wpg:grpSpPr>
                          <wps:wsp>
                            <wps:cNvPr id="21" name="Přímá spojnice 52"/>
                            <wps:cNvCnPr/>
                            <wps:spPr>
                              <a:xfrm>
                                <a:off x="20472" y="-2046"/>
                                <a:ext cx="8269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Přímá spojnice 53"/>
                            <wps:cNvCnPr/>
                            <wps:spPr>
                              <a:xfrm>
                                <a:off x="0" y="1572336"/>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Přímá spojnice se šipkou 54"/>
                            <wps:cNvCnPr/>
                            <wps:spPr>
                              <a:xfrm>
                                <a:off x="270112" y="0"/>
                                <a:ext cx="0" cy="157895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7" name="Skupina 55"/>
                          <wpg:cNvGrpSpPr/>
                          <wpg:grpSpPr>
                            <a:xfrm>
                              <a:off x="0" y="0"/>
                              <a:ext cx="4868545" cy="4925695"/>
                              <a:chOff x="0" y="0"/>
                              <a:chExt cx="4868545" cy="4925695"/>
                            </a:xfrm>
                          </wpg:grpSpPr>
                          <wpg:grpSp>
                            <wpg:cNvPr id="30" name="Skupina 56"/>
                            <wpg:cNvGrpSpPr/>
                            <wpg:grpSpPr>
                              <a:xfrm>
                                <a:off x="0" y="0"/>
                                <a:ext cx="4868545" cy="4925695"/>
                                <a:chOff x="0" y="0"/>
                                <a:chExt cx="4868877" cy="4925732"/>
                              </a:xfrm>
                            </wpg:grpSpPr>
                            <wpg:grpSp>
                              <wpg:cNvPr id="31" name="Skupina 57"/>
                              <wpg:cNvGrpSpPr/>
                              <wpg:grpSpPr>
                                <a:xfrm>
                                  <a:off x="0" y="0"/>
                                  <a:ext cx="4868877" cy="4925732"/>
                                  <a:chOff x="0" y="0"/>
                                  <a:chExt cx="4868877" cy="4925732"/>
                                </a:xfrm>
                              </wpg:grpSpPr>
                              <wpg:grpSp>
                                <wpg:cNvPr id="5561" name="Skupina 58"/>
                                <wpg:cNvGrpSpPr/>
                                <wpg:grpSpPr>
                                  <a:xfrm>
                                    <a:off x="0" y="230588"/>
                                    <a:ext cx="4859817" cy="4695144"/>
                                    <a:chOff x="0" y="0"/>
                                    <a:chExt cx="4859817" cy="4695144"/>
                                  </a:xfrm>
                                </wpg:grpSpPr>
                                <wps:wsp>
                                  <wps:cNvPr id="5562" name="Rectangle 2"/>
                                  <wps:cNvSpPr>
                                    <a:spLocks noChangeArrowheads="1"/>
                                  </wps:cNvSpPr>
                                  <wps:spPr bwMode="auto">
                                    <a:xfrm>
                                      <a:off x="0" y="1959429"/>
                                      <a:ext cx="4859817" cy="2735715"/>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63" name="Tětiva 60"/>
                                  <wps:cNvSpPr/>
                                  <wps:spPr>
                                    <a:xfrm>
                                      <a:off x="498763" y="0"/>
                                      <a:ext cx="3923665" cy="3923665"/>
                                    </a:xfrm>
                                    <a:prstGeom prst="chord">
                                      <a:avLst>
                                        <a:gd name="adj1" fmla="val 1249"/>
                                        <a:gd name="adj2" fmla="val 10802136"/>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65" name="Skupina 61"/>
                                <wpg:cNvGrpSpPr/>
                                <wpg:grpSpPr>
                                  <a:xfrm>
                                    <a:off x="7952" y="0"/>
                                    <a:ext cx="4860925" cy="2226310"/>
                                    <a:chOff x="0" y="0"/>
                                    <a:chExt cx="4860925" cy="2226310"/>
                                  </a:xfrm>
                                </wpg:grpSpPr>
                                <wpg:grpSp>
                                  <wpg:cNvPr id="34" name="Skupina 62"/>
                                  <wpg:cNvGrpSpPr/>
                                  <wpg:grpSpPr>
                                    <a:xfrm>
                                      <a:off x="0" y="0"/>
                                      <a:ext cx="4860925" cy="2226310"/>
                                      <a:chOff x="0" y="0"/>
                                      <a:chExt cx="4860925" cy="2226310"/>
                                    </a:xfrm>
                                  </wpg:grpSpPr>
                                  <wpg:grpSp>
                                    <wpg:cNvPr id="35" name="Skupina 63"/>
                                    <wpg:cNvGrpSpPr/>
                                    <wpg:grpSpPr>
                                      <a:xfrm>
                                        <a:off x="0" y="0"/>
                                        <a:ext cx="4860925" cy="2226310"/>
                                        <a:chOff x="0" y="0"/>
                                        <a:chExt cx="4860925" cy="2226716"/>
                                      </a:xfrm>
                                    </wpg:grpSpPr>
                                    <wpg:grpSp>
                                      <wpg:cNvPr id="36" name="Skupina 64"/>
                                      <wpg:cNvGrpSpPr/>
                                      <wpg:grpSpPr>
                                        <a:xfrm>
                                          <a:off x="0" y="2154326"/>
                                          <a:ext cx="4860925" cy="72390"/>
                                          <a:chOff x="10456" y="0"/>
                                          <a:chExt cx="4860925" cy="72728"/>
                                        </a:xfrm>
                                      </wpg:grpSpPr>
                                      <wps:wsp>
                                        <wps:cNvPr id="40" name="Přímá spojnice 65"/>
                                        <wps:cNvCnPr/>
                                        <wps:spPr>
                                          <a:xfrm>
                                            <a:off x="10456" y="2057"/>
                                            <a:ext cx="4860925" cy="72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42" name="Skupina 66"/>
                                        <wpg:cNvGrpSpPr/>
                                        <wpg:grpSpPr>
                                          <a:xfrm>
                                            <a:off x="1919961" y="0"/>
                                            <a:ext cx="1076508" cy="72728"/>
                                            <a:chOff x="7341" y="0"/>
                                            <a:chExt cx="1076508" cy="72728"/>
                                          </a:xfrm>
                                        </wpg:grpSpPr>
                                        <wps:wsp>
                                          <wps:cNvPr id="48" name="Spojnice: pravoúhlá 67"/>
                                          <wps:cNvCnPr/>
                                          <wps:spPr>
                                            <a:xfrm>
                                              <a:off x="7341" y="0"/>
                                              <a:ext cx="468000" cy="72000"/>
                                            </a:xfrm>
                                            <a:prstGeom prst="bentConnector3">
                                              <a:avLst>
                                                <a:gd name="adj1" fmla="val 10000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pojnice: pravoúhlá 68"/>
                                          <wps:cNvCnPr/>
                                          <wps:spPr>
                                            <a:xfrm flipV="1">
                                              <a:off x="615849" y="728"/>
                                              <a:ext cx="468000" cy="72000"/>
                                            </a:xfrm>
                                            <a:prstGeom prst="bentConnector3">
                                              <a:avLst>
                                                <a:gd name="adj1" fmla="val 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0" name="Skupina 69"/>
                                      <wpg:cNvGrpSpPr/>
                                      <wpg:grpSpPr>
                                        <a:xfrm>
                                          <a:off x="2432152" y="0"/>
                                          <a:ext cx="36000" cy="2159635"/>
                                          <a:chOff x="-3810" y="0"/>
                                          <a:chExt cx="36000" cy="2159635"/>
                                        </a:xfrm>
                                      </wpg:grpSpPr>
                                      <wps:wsp>
                                        <wps:cNvPr id="51" name="Přímá spojnice 70"/>
                                        <wps:cNvCnPr/>
                                        <wps:spPr>
                                          <a:xfrm>
                                            <a:off x="14630" y="0"/>
                                            <a:ext cx="0" cy="215963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2" name="Ovál 71"/>
                                        <wps:cNvSpPr/>
                                        <wps:spPr>
                                          <a:xfrm>
                                            <a:off x="-3810" y="1331366"/>
                                            <a:ext cx="36000" cy="36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 name="Přímá spojnice 72"/>
                                    <wps:cNvCnPr/>
                                    <wps:spPr>
                                      <a:xfrm>
                                        <a:off x="2449562" y="1367736"/>
                                        <a:ext cx="762" cy="4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4" name="Ovál 73"/>
                                  <wps:cNvSpPr/>
                                  <wps:spPr>
                                    <a:xfrm>
                                      <a:off x="2430251" y="356959"/>
                                      <a:ext cx="35560" cy="3556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Obdélník 74"/>
                                <wps:cNvSpPr/>
                                <wps:spPr>
                                  <a:xfrm>
                                    <a:off x="1868557" y="166978"/>
                                    <a:ext cx="1176793" cy="413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Přímá spojnice se šipkou 75"/>
                              <wps:cNvCnPr/>
                              <wps:spPr>
                                <a:xfrm>
                                  <a:off x="2460428" y="2192151"/>
                                  <a:ext cx="905540" cy="174175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58" name="Skupina 76"/>
                            <wpg:cNvGrpSpPr/>
                            <wpg:grpSpPr>
                              <a:xfrm>
                                <a:off x="1614487" y="90487"/>
                                <a:ext cx="1697133" cy="3191255"/>
                                <a:chOff x="0" y="0"/>
                                <a:chExt cx="1697133" cy="3191255"/>
                              </a:xfrm>
                            </wpg:grpSpPr>
                            <wps:wsp>
                              <wps:cNvPr id="63" name="Přímá spojnice 77"/>
                              <wps:cNvCnPr/>
                              <wps:spPr>
                                <a:xfrm flipV="1">
                                  <a:off x="1185863" y="1752600"/>
                                  <a:ext cx="511270"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Přímá spojnice 78"/>
                              <wps:cNvCnPr/>
                              <wps:spPr>
                                <a:xfrm flipV="1">
                                  <a:off x="902166" y="878777"/>
                                  <a:ext cx="760557" cy="36184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Přímá spojnice 79"/>
                              <wps:cNvCnPr/>
                              <wps:spPr>
                                <a:xfrm>
                                  <a:off x="0" y="28653"/>
                                  <a:ext cx="814560" cy="24305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Přímá spojnice 80"/>
                              <wps:cNvCnPr/>
                              <wps:spPr>
                                <a:xfrm flipV="1">
                                  <a:off x="1185863" y="0"/>
                                  <a:ext cx="153909"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Přímá spojnice 81"/>
                              <wps:cNvCnPr/>
                              <wps:spPr>
                                <a:xfrm flipV="1">
                                  <a:off x="770807" y="2928830"/>
                                  <a:ext cx="511270"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72" name="Skupina 82"/>
                        <wpg:cNvGrpSpPr/>
                        <wpg:grpSpPr>
                          <a:xfrm>
                            <a:off x="161925" y="0"/>
                            <a:ext cx="4606590" cy="4986080"/>
                            <a:chOff x="0" y="0"/>
                            <a:chExt cx="4606590" cy="4986080"/>
                          </a:xfrm>
                        </wpg:grpSpPr>
                        <wps:wsp>
                          <wps:cNvPr id="73" name="Textové pole 83"/>
                          <wps:cNvSpPr txBox="1"/>
                          <wps:spPr>
                            <a:xfrm>
                              <a:off x="0" y="0"/>
                              <a:ext cx="1453831" cy="321310"/>
                            </a:xfrm>
                            <a:prstGeom prst="rect">
                              <a:avLst/>
                            </a:prstGeom>
                            <a:solidFill>
                              <a:schemeClr val="lt1"/>
                            </a:solidFill>
                            <a:ln w="6350">
                              <a:noFill/>
                            </a:ln>
                          </wps:spPr>
                          <wps:txbx>
                            <w:txbxContent>
                              <w:p w14:paraId="6C91382E" w14:textId="77777777" w:rsidR="009871AB" w:rsidRPr="00C56C10" w:rsidRDefault="009871AB" w:rsidP="009871AB">
                                <w:pPr>
                                  <w:spacing w:line="240" w:lineRule="auto"/>
                                  <w:ind w:left="-142" w:right="-134"/>
                                  <w:jc w:val="center"/>
                                  <w:rPr>
                                    <w:sz w:val="16"/>
                                    <w:szCs w:val="16"/>
                                  </w:rPr>
                                </w:pPr>
                                <w:r w:rsidRPr="00C56C10">
                                  <w:rPr>
                                    <w:sz w:val="16"/>
                                    <w:szCs w:val="16"/>
                                  </w:rPr>
                                  <w:t xml:space="preserve">Vehicle axis positioned on </w:t>
                                </w:r>
                                <w:r w:rsidRPr="00C56C10">
                                  <w:rPr>
                                    <w:sz w:val="16"/>
                                    <w:szCs w:val="16"/>
                                  </w:rPr>
                                  <w:br/>
                                  <w:t>normal from antenna midpoint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ové pole 84"/>
                          <wps:cNvSpPr txBox="1"/>
                          <wps:spPr>
                            <a:xfrm>
                              <a:off x="2793688" y="84148"/>
                              <a:ext cx="1035707" cy="207221"/>
                            </a:xfrm>
                            <a:prstGeom prst="rect">
                              <a:avLst/>
                            </a:prstGeom>
                            <a:solidFill>
                              <a:schemeClr val="lt1"/>
                            </a:solidFill>
                            <a:ln w="6350">
                              <a:noFill/>
                            </a:ln>
                          </wps:spPr>
                          <wps:txbx>
                            <w:txbxContent>
                              <w:p w14:paraId="2231483C" w14:textId="77777777" w:rsidR="009871AB" w:rsidRPr="00C56C10" w:rsidRDefault="009871AB" w:rsidP="009871AB">
                                <w:pPr>
                                  <w:spacing w:line="240" w:lineRule="auto"/>
                                  <w:ind w:left="-142" w:right="-82"/>
                                  <w:jc w:val="center"/>
                                  <w:rPr>
                                    <w:sz w:val="16"/>
                                    <w:szCs w:val="16"/>
                                  </w:rPr>
                                </w:pPr>
                                <w:r w:rsidRPr="00C56C10">
                                  <w:rPr>
                                    <w:sz w:val="16"/>
                                    <w:szCs w:val="16"/>
                                  </w:rPr>
                                  <w:t>Vehicle under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ové pole 85"/>
                          <wps:cNvSpPr txBox="1"/>
                          <wps:spPr>
                            <a:xfrm>
                              <a:off x="3057350" y="779765"/>
                              <a:ext cx="1549240" cy="793699"/>
                            </a:xfrm>
                            <a:prstGeom prst="rect">
                              <a:avLst/>
                            </a:prstGeom>
                            <a:solidFill>
                              <a:schemeClr val="lt1"/>
                            </a:solidFill>
                            <a:ln w="6350">
                              <a:noFill/>
                            </a:ln>
                          </wps:spPr>
                          <wps:txbx>
                            <w:txbxContent>
                              <w:p w14:paraId="221D0A4C" w14:textId="77777777" w:rsidR="009871AB" w:rsidRPr="00C56C10" w:rsidRDefault="009871AB" w:rsidP="009871AB">
                                <w:pPr>
                                  <w:spacing w:line="240" w:lineRule="auto"/>
                                  <w:ind w:left="-142" w:right="-82"/>
                                  <w:jc w:val="center"/>
                                  <w:rPr>
                                    <w:sz w:val="16"/>
                                    <w:szCs w:val="16"/>
                                  </w:rPr>
                                </w:pPr>
                                <w:r w:rsidRPr="00C56C10">
                                  <w:rPr>
                                    <w:sz w:val="16"/>
                                    <w:szCs w:val="16"/>
                                  </w:rPr>
                                  <w:t xml:space="preserve">Centre of 30 m radius </w:t>
                                </w:r>
                                <w:r w:rsidRPr="00C56C10">
                                  <w:rPr>
                                    <w:sz w:val="16"/>
                                    <w:szCs w:val="16"/>
                                  </w:rPr>
                                  <w:br/>
                                  <w:t>(20 m for 3 m measurements)</w:t>
                                </w:r>
                                <w:r w:rsidRPr="00C56C10">
                                  <w:rPr>
                                    <w:sz w:val="16"/>
                                    <w:szCs w:val="16"/>
                                  </w:rPr>
                                  <w:br/>
                                  <w:t xml:space="preserve">clear area at midpoint </w:t>
                                </w:r>
                                <w:r w:rsidRPr="00C56C10">
                                  <w:rPr>
                                    <w:sz w:val="16"/>
                                    <w:szCs w:val="16"/>
                                  </w:rPr>
                                  <w:br/>
                                  <w:t xml:space="preserve">between reference antenna </w:t>
                                </w:r>
                                <w:r w:rsidRPr="00C56C10">
                                  <w:rPr>
                                    <w:sz w:val="16"/>
                                    <w:szCs w:val="16"/>
                                  </w:rPr>
                                  <w:br/>
                                  <w:t>and nearest part of the</w:t>
                                </w:r>
                                <w:r w:rsidRPr="00C56C10">
                                  <w:rPr>
                                    <w:sz w:val="16"/>
                                    <w:szCs w:val="16"/>
                                  </w:rPr>
                                  <w:br/>
                                  <w:t>vehicle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ové pole 86"/>
                          <wps:cNvSpPr txBox="1"/>
                          <wps:spPr>
                            <a:xfrm>
                              <a:off x="3147107" y="1840020"/>
                              <a:ext cx="1035707" cy="207221"/>
                            </a:xfrm>
                            <a:prstGeom prst="rect">
                              <a:avLst/>
                            </a:prstGeom>
                            <a:solidFill>
                              <a:schemeClr val="lt1"/>
                            </a:solidFill>
                            <a:ln w="6350">
                              <a:noFill/>
                            </a:ln>
                          </wps:spPr>
                          <wps:txbx>
                            <w:txbxContent>
                              <w:p w14:paraId="353E349B" w14:textId="77777777" w:rsidR="009871AB" w:rsidRPr="00C56C10" w:rsidRDefault="009871AB" w:rsidP="009871AB">
                                <w:pPr>
                                  <w:spacing w:line="240" w:lineRule="auto"/>
                                  <w:ind w:left="-142" w:right="-82"/>
                                  <w:jc w:val="center"/>
                                  <w:rPr>
                                    <w:sz w:val="16"/>
                                    <w:szCs w:val="16"/>
                                  </w:rPr>
                                </w:pPr>
                                <w:r w:rsidRPr="00C56C10">
                                  <w:rPr>
                                    <w:sz w:val="16"/>
                                    <w:szCs w:val="16"/>
                                  </w:rPr>
                                  <w:t>Reference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ové pole 87"/>
                          <wps:cNvSpPr txBox="1"/>
                          <wps:spPr>
                            <a:xfrm>
                              <a:off x="1239769" y="3489306"/>
                              <a:ext cx="1523474" cy="330979"/>
                            </a:xfrm>
                            <a:prstGeom prst="rect">
                              <a:avLst/>
                            </a:prstGeom>
                            <a:solidFill>
                              <a:schemeClr val="lt1"/>
                            </a:solidFill>
                            <a:ln w="6350">
                              <a:noFill/>
                            </a:ln>
                          </wps:spPr>
                          <wps:txbx>
                            <w:txbxContent>
                              <w:p w14:paraId="561355FD" w14:textId="77777777" w:rsidR="009871AB" w:rsidRPr="00C56C10" w:rsidRDefault="009871AB" w:rsidP="009871AB">
                                <w:pPr>
                                  <w:spacing w:line="240" w:lineRule="auto"/>
                                  <w:ind w:left="-142" w:right="-82"/>
                                  <w:jc w:val="center"/>
                                  <w:rPr>
                                    <w:sz w:val="16"/>
                                    <w:szCs w:val="16"/>
                                  </w:rPr>
                                </w:pPr>
                                <w:r w:rsidRPr="00C56C10">
                                  <w:rPr>
                                    <w:sz w:val="16"/>
                                    <w:szCs w:val="16"/>
                                  </w:rPr>
                                  <w:t>15 m min radius</w:t>
                                </w:r>
                                <w:r w:rsidRPr="00C56C10">
                                  <w:rPr>
                                    <w:sz w:val="16"/>
                                    <w:szCs w:val="16"/>
                                  </w:rPr>
                                  <w:br/>
                                  <w:t>(10 m for 3 m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ové pole 88"/>
                          <wps:cNvSpPr txBox="1"/>
                          <wps:spPr>
                            <a:xfrm>
                              <a:off x="3343450" y="4515327"/>
                              <a:ext cx="1236560" cy="470753"/>
                            </a:xfrm>
                            <a:prstGeom prst="rect">
                              <a:avLst/>
                            </a:prstGeom>
                            <a:solidFill>
                              <a:schemeClr val="lt1"/>
                            </a:solidFill>
                            <a:ln w="6350">
                              <a:noFill/>
                            </a:ln>
                          </wps:spPr>
                          <wps:txbx>
                            <w:txbxContent>
                              <w:p w14:paraId="4B898AC6" w14:textId="77777777" w:rsidR="009871AB" w:rsidRPr="00C56C10" w:rsidRDefault="009871AB" w:rsidP="009871AB">
                                <w:pPr>
                                  <w:spacing w:line="240" w:lineRule="auto"/>
                                  <w:ind w:left="-142" w:right="-82"/>
                                  <w:jc w:val="center"/>
                                  <w:rPr>
                                    <w:sz w:val="16"/>
                                    <w:szCs w:val="16"/>
                                  </w:rPr>
                                </w:pPr>
                                <w:r w:rsidRPr="00C56C10">
                                  <w:rPr>
                                    <w:sz w:val="16"/>
                                    <w:szCs w:val="16"/>
                                  </w:rPr>
                                  <w:t xml:space="preserve">Permitted region for     </w:t>
                                </w:r>
                              </w:p>
                              <w:p w14:paraId="769DB913" w14:textId="77777777" w:rsidR="009871AB" w:rsidRPr="00C56C10" w:rsidRDefault="009871AB" w:rsidP="009871AB">
                                <w:pPr>
                                  <w:spacing w:line="240" w:lineRule="auto"/>
                                  <w:ind w:left="-142" w:right="-82"/>
                                  <w:jc w:val="center"/>
                                  <w:rPr>
                                    <w:sz w:val="16"/>
                                    <w:szCs w:val="16"/>
                                  </w:rPr>
                                </w:pPr>
                                <w:r w:rsidRPr="00C56C10">
                                  <w:rPr>
                                    <w:sz w:val="16"/>
                                    <w:szCs w:val="16"/>
                                  </w:rPr>
                                  <w:t xml:space="preserve">measuring equipment </w:t>
                                </w:r>
                              </w:p>
                              <w:p w14:paraId="1BD2045E" w14:textId="77777777" w:rsidR="009871AB" w:rsidRPr="00C56C10" w:rsidRDefault="009871AB" w:rsidP="009871AB">
                                <w:pPr>
                                  <w:spacing w:line="240" w:lineRule="auto"/>
                                  <w:ind w:left="-142" w:right="-82"/>
                                  <w:jc w:val="center"/>
                                  <w:rPr>
                                    <w:sz w:val="16"/>
                                    <w:szCs w:val="16"/>
                                  </w:rPr>
                                </w:pPr>
                                <w:r w:rsidRPr="00C56C10">
                                  <w:rPr>
                                    <w:sz w:val="16"/>
                                    <w:szCs w:val="16"/>
                                  </w:rPr>
                                  <w:t xml:space="preserve">(in hut or vehicle)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ové pole 89"/>
                          <wps:cNvSpPr txBox="1"/>
                          <wps:spPr>
                            <a:xfrm rot="16200000">
                              <a:off x="73058" y="1351814"/>
                              <a:ext cx="1475978" cy="455148"/>
                            </a:xfrm>
                            <a:prstGeom prst="rect">
                              <a:avLst/>
                            </a:prstGeom>
                            <a:solidFill>
                              <a:schemeClr val="lt1"/>
                            </a:solidFill>
                            <a:ln w="6350">
                              <a:noFill/>
                            </a:ln>
                          </wps:spPr>
                          <wps:txbx>
                            <w:txbxContent>
                              <w:p w14:paraId="4F91A928" w14:textId="77777777" w:rsidR="009871AB" w:rsidRPr="00C56C10" w:rsidRDefault="009871AB" w:rsidP="009871AB">
                                <w:pPr>
                                  <w:spacing w:line="240" w:lineRule="auto"/>
                                  <w:ind w:left="-142" w:right="-82"/>
                                  <w:jc w:val="center"/>
                                  <w:rPr>
                                    <w:sz w:val="16"/>
                                    <w:szCs w:val="16"/>
                                  </w:rPr>
                                </w:pPr>
                                <w:r w:rsidRPr="00C56C10">
                                  <w:rPr>
                                    <w:sz w:val="16"/>
                                    <w:szCs w:val="16"/>
                                  </w:rPr>
                                  <w:t xml:space="preserve">10,0 m </w:t>
                                </w:r>
                                <w:r w:rsidRPr="00C56C10">
                                  <w:rPr>
                                    <w:rFonts w:cs="Arial"/>
                                    <w:sz w:val="16"/>
                                    <w:szCs w:val="16"/>
                                  </w:rPr>
                                  <w:t>±</w:t>
                                </w:r>
                                <w:r w:rsidRPr="00C56C10">
                                  <w:rPr>
                                    <w:sz w:val="16"/>
                                    <w:szCs w:val="16"/>
                                  </w:rPr>
                                  <w:t xml:space="preserve"> 0,2 m</w:t>
                                </w:r>
                                <w:r w:rsidRPr="00C56C10">
                                  <w:rPr>
                                    <w:sz w:val="16"/>
                                    <w:szCs w:val="16"/>
                                  </w:rPr>
                                  <w:br/>
                                  <w:t xml:space="preserve">(3,00 m </w:t>
                                </w:r>
                                <w:r w:rsidRPr="00C56C10">
                                  <w:rPr>
                                    <w:rFonts w:cs="Arial"/>
                                    <w:sz w:val="16"/>
                                    <w:szCs w:val="16"/>
                                  </w:rPr>
                                  <w:t>±</w:t>
                                </w:r>
                                <w:r w:rsidRPr="00C56C10">
                                  <w:rPr>
                                    <w:sz w:val="16"/>
                                    <w:szCs w:val="16"/>
                                  </w:rPr>
                                  <w:t xml:space="preserve"> 0,05 m </w:t>
                                </w:r>
                                <w:r w:rsidRPr="00C56C10">
                                  <w:rPr>
                                    <w:sz w:val="16"/>
                                    <w:szCs w:val="16"/>
                                  </w:rPr>
                                  <w:br/>
                                  <w:t>for 3 m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53BB589" id="Skupina 49" o:spid="_x0000_s1528" style="width:383.35pt;height:404.35pt;mso-position-horizontal-relative:char;mso-position-vertical-relative:line" coordsize="48685,5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">
                <v:group id="Skupina 50" o:spid="_x0000_s1529" style="position:absolute;top:2095;width:48685;height:49257" coordsize="48685,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Skupina 51" o:spid="_x0000_s1530" style="position:absolute;left:9689;top:5819;width:8474;height:15810" coordorigin=",-20" coordsize="8474,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Přímá spojnice 52" o:spid="_x0000_s1531" style="position:absolute;visibility:visible;mso-wrap-style:square" from="204,-20" to="84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line id="Přímá spojnice 53" o:spid="_x0000_s1532" style="position:absolute;visibility:visible;mso-wrap-style:square" from="0,15723" to="5400,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shapetype id="_x0000_t32" coordsize="21600,21600" o:spt="32" o:oned="t" path="m,l21600,21600e" filled="f">
                      <v:path arrowok="t" fillok="f" o:connecttype="none"/>
                      <o:lock v:ext="edit" shapetype="t"/>
                    </v:shapetype>
                    <v:shape id="Přímá spojnice se šipkou 54" o:spid="_x0000_s1533" type="#_x0000_t32" style="position:absolute;left:2701;width:0;height:15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" strokecolor="black [3213]" strokeweight=".5pt">
                      <v:stroke startarrow="block" startarrowwidth="narrow" endarrow="block" endarrowwidth="narrow" joinstyle="miter"/>
                    </v:shape>
                  </v:group>
                  <v:group id="Skupina 55" o:spid="_x0000_s1534" style="position:absolute;width:48685;height:49256" coordsize="48685,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Skupina 56" o:spid="_x0000_s1535" style="position:absolute;width:48685;height:49256" coordsize="48688,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Skupina 57" o:spid="_x0000_s1536" style="position:absolute;width:48688;height:49257" coordsize="48688,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Skupina 58" o:spid="_x0000_s1537" style="position:absolute;top:2305;width:48598;height:46952" coordsize="48598,4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rect id="Rectangle 2" o:spid="_x0000_s1538" style="position:absolute;top:19594;width:48598;height:27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" fillcolor="black">
                            <v:fill r:id="rId103" o:title="" type="pattern"/>
                          </v:rect>
                          <v:shape id="Tětiva 60" o:spid="_x0000_s1539" style="position:absolute;left:4987;width:39237;height:39236;visibility:visible;mso-wrap-style:square;v-text-anchor:middle" coordsize="3923665,39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" path="m3923665,1962545v-255,700956,-374477,1348520,-981680,1698725c2334782,4011475,1586864,4011107,980006,3660304,373148,3309501,-436,2661569,-1,1960613r3923666,1932xe" fillcolor="white [3212]" strokecolor="black [3213]">
                            <v:stroke joinstyle="miter"/>
                            <v:path arrowok="t" o:connecttype="custom" o:connectlocs="3923665,1962545;2941985,3661270;980006,3660304;-1,1960613;3923665,1962545" o:connectangles="0,0,0,0,0"/>
                          </v:shape>
                        </v:group>
                        <v:group id="Skupina 61" o:spid="_x0000_s1540" style="position:absolute;left:79;width:48609;height:22263" coordsize="48609,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">
                          <v:group id="Skupina 62" o:spid="_x0000_s1541" style="position:absolute;width:48609;height:22263" coordsize="48609,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Skupina 63" o:spid="_x0000_s1542" style="position:absolute;width:48609;height:22263" coordsize="48609,2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Skupina 64" o:spid="_x0000_s1543" style="position:absolute;top:21543;width:48609;height:724" coordorigin="104" coordsize="486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Přímá spojnice 65" o:spid="_x0000_s1544" style="position:absolute;visibility:visible;mso-wrap-style:square" from="104,20" to="487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" strokecolor="black [3213]" strokeweight=".5pt">
                                  <v:stroke dashstyle="1 1" joinstyle="miter"/>
                                </v:line>
                                <v:group id="Skupina 66" o:spid="_x0000_s1545" style="position:absolute;left:19199;width:10765;height:727" coordorigin="73" coordsize="1076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pojnice: pravoúhlá 67" o:spid="_x0000_s1546" type="#_x0000_t34" style="position:absolute;left:73;width:4680;height: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" adj="21600" strokecolor="black [3213]" strokeweight="2pt"/>
                                  <v:shape id="Spojnice: pravoúhlá 68" o:spid="_x0000_s1547" type="#_x0000_t34" style="position:absolute;left:6158;top:7;width:4680;height:7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" adj="0" strokecolor="black [3213]" strokeweight="2pt"/>
                                </v:group>
                              </v:group>
                              <v:group id="Skupina 69" o:spid="_x0000_s1548" style="position:absolute;left:24321;width:360;height:21596" coordorigin="-38" coordsize="360,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Přímá spojnice 70" o:spid="_x0000_s1549" style="position:absolute;visibility:visible;mso-wrap-style:square" from="146,0" to="146,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" strokecolor="black [3213]" strokeweight=".5pt">
                                  <v:stroke dashstyle="1 1" joinstyle="miter"/>
                                </v:line>
                                <v:oval id="Ovál 71" o:spid="_x0000_s1550" style="position:absolute;left:-38;top:13313;width:35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" fillcolor="white [3212]" strokecolor="black [3213]">
                                  <v:stroke joinstyle="miter"/>
                                </v:oval>
                              </v:group>
                            </v:group>
                            <v:line id="Přímá spojnice 72" o:spid="_x0000_s1551" style="position:absolute;visibility:visible;mso-wrap-style:square" from="24495,13677" to="24503,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group>
                          <v:oval id="Ovál 73" o:spid="_x0000_s1552" style="position:absolute;left:24302;top:3569;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" fillcolor="white [3212]" strokecolor="black [3213]">
                            <v:stroke joinstyle="miter"/>
                          </v:oval>
                        </v:group>
                        <v:rect id="Obdélník 74" o:spid="_x0000_s1553" style="position:absolute;left:18685;top:1669;width:1176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K6xgAAANsAAAAPAAAAZHJzL2Rvd25yZXYueG1sRI9Pa8JA&#10;FMTvhX6H5RW8iG4UK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8oCSusYAAADbAAAA&#10;DwAAAAAAAAAAAAAAAAAHAgAAZHJzL2Rvd25yZXYueG1sUEsFBgAAAAADAAMAtwAAAPoCAAAAAA==&#10;" filled="f" strokecolor="black [3213]" strokeweight="1pt"/>
                      </v:group>
                      <v:shape id="Přímá spojnice se šipkou 75" o:spid="_x0000_s1554" type="#_x0000_t32" style="position:absolute;left:24604;top:21921;width:9055;height:17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" strokecolor="black [3213]" strokeweight=".5pt">
                        <v:stroke startarrow="block" startarrowwidth="narrow" endarrow="block" endarrowwidth="narrow" joinstyle="miter"/>
                      </v:shape>
                    </v:group>
                    <v:group id="Skupina 76" o:spid="_x0000_s1555" style="position:absolute;left:16144;top:904;width:16972;height:31913" coordsize="16971,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Přímá spojnice 77" o:spid="_x0000_s1556" style="position:absolute;flip:y;visibility:visible;mso-wrap-style:square" from="11858,17526" to="16971,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awwAAANsAAAAPAAAAZHJzL2Rvd25yZXYueG1sRI9BawIx&#10;FITvBf9DeIK3mlVB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S3WI2sMAAADbAAAADwAA&#10;AAAAAAAAAAAAAAAHAgAAZHJzL2Rvd25yZXYueG1sUEsFBgAAAAADAAMAtwAAAPcCAAAAAA==&#10;" strokecolor="black [3213]" strokeweight=".5pt">
                        <v:stroke joinstyle="miter"/>
                      </v:line>
                      <v:line id="Přímá spojnice 78" o:spid="_x0000_s1557" style="position:absolute;flip:y;visibility:visible;mso-wrap-style:square" from="9021,8787" to="16627,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U1wwAAANsAAAAPAAAAZHJzL2Rvd25yZXYueG1sRI9BawIx&#10;FITvBf9DeIK3mlVQ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q9C1NcMAAADbAAAADwAA&#10;AAAAAAAAAAAAAAAHAgAAZHJzL2Rvd25yZXYueG1sUEsFBgAAAAADAAMAtwAAAPcCAAAAAA==&#10;" strokecolor="black [3213]" strokeweight=".5pt">
                        <v:stroke joinstyle="miter"/>
                      </v:line>
                      <v:line id="Přímá spojnice 79" o:spid="_x0000_s1558" style="position:absolute;visibility:visible;mso-wrap-style:square" from="0,286" to="8145,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" strokecolor="black [3213]" strokeweight=".5pt">
                        <v:stroke joinstyle="miter"/>
                      </v:line>
                      <v:line id="Přímá spojnice 80" o:spid="_x0000_s1559" style="position:absolute;flip:y;visibility:visible;mso-wrap-style:square" from="11858,0" to="13397,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" strokecolor="black [3213]" strokeweight=".5pt">
                        <v:stroke joinstyle="miter"/>
                      </v:line>
                      <v:line id="Přímá spojnice 81" o:spid="_x0000_s1560" style="position:absolute;flip:y;visibility:visible;mso-wrap-style:square" from="7708,29288" to="12820,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" strokecolor="black [3213]" strokeweight=".5pt">
                        <v:stroke joinstyle="miter"/>
                      </v:line>
                    </v:group>
                  </v:group>
                </v:group>
                <v:group id="Skupina 82" o:spid="_x0000_s1561" style="position:absolute;left:1619;width:46066;height:49860" coordsize="46065,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ové pole 83" o:spid="_x0000_s1562" type="#_x0000_t202" style="position:absolute;width:1453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6C91382E" w14:textId="77777777" w:rsidR="009871AB" w:rsidRPr="00C56C10" w:rsidRDefault="009871AB" w:rsidP="009871AB">
                          <w:pPr>
                            <w:spacing w:line="240" w:lineRule="auto"/>
                            <w:ind w:left="-142" w:right="-134"/>
                            <w:jc w:val="center"/>
                            <w:rPr>
                              <w:sz w:val="16"/>
                              <w:szCs w:val="16"/>
                            </w:rPr>
                          </w:pPr>
                          <w:r w:rsidRPr="00C56C10">
                            <w:rPr>
                              <w:sz w:val="16"/>
                              <w:szCs w:val="16"/>
                            </w:rPr>
                            <w:t xml:space="preserve">Vehicle axis positioned on </w:t>
                          </w:r>
                          <w:r w:rsidRPr="00C56C10">
                            <w:rPr>
                              <w:sz w:val="16"/>
                              <w:szCs w:val="16"/>
                            </w:rPr>
                            <w:br/>
                            <w:t>normal from antenna midpoint</w:t>
                          </w:r>
                        </w:p>
                      </w:txbxContent>
                    </v:textbox>
                  </v:shape>
                  <v:shape id="Textové pole 84" o:spid="_x0000_s1563" type="#_x0000_t202" style="position:absolute;left:27936;top:841;width:1035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2231483C" w14:textId="77777777" w:rsidR="009871AB" w:rsidRPr="00C56C10" w:rsidRDefault="009871AB" w:rsidP="009871AB">
                          <w:pPr>
                            <w:spacing w:line="240" w:lineRule="auto"/>
                            <w:ind w:left="-142" w:right="-82"/>
                            <w:jc w:val="center"/>
                            <w:rPr>
                              <w:sz w:val="16"/>
                              <w:szCs w:val="16"/>
                            </w:rPr>
                          </w:pPr>
                          <w:r w:rsidRPr="00C56C10">
                            <w:rPr>
                              <w:sz w:val="16"/>
                              <w:szCs w:val="16"/>
                            </w:rPr>
                            <w:t>Vehicle under test</w:t>
                          </w:r>
                        </w:p>
                      </w:txbxContent>
                    </v:textbox>
                  </v:shape>
                  <v:shape id="Textové pole 85" o:spid="_x0000_s1564" type="#_x0000_t202" style="position:absolute;left:30573;top:7797;width:1549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14:paraId="221D0A4C" w14:textId="77777777" w:rsidR="009871AB" w:rsidRPr="00C56C10" w:rsidRDefault="009871AB" w:rsidP="009871AB">
                          <w:pPr>
                            <w:spacing w:line="240" w:lineRule="auto"/>
                            <w:ind w:left="-142" w:right="-82"/>
                            <w:jc w:val="center"/>
                            <w:rPr>
                              <w:sz w:val="16"/>
                              <w:szCs w:val="16"/>
                            </w:rPr>
                          </w:pPr>
                          <w:r w:rsidRPr="00C56C10">
                            <w:rPr>
                              <w:sz w:val="16"/>
                              <w:szCs w:val="16"/>
                            </w:rPr>
                            <w:t xml:space="preserve">Centre of 30 m radius </w:t>
                          </w:r>
                          <w:r w:rsidRPr="00C56C10">
                            <w:rPr>
                              <w:sz w:val="16"/>
                              <w:szCs w:val="16"/>
                            </w:rPr>
                            <w:br/>
                            <w:t>(20 m for 3 m measurements)</w:t>
                          </w:r>
                          <w:r w:rsidRPr="00C56C10">
                            <w:rPr>
                              <w:sz w:val="16"/>
                              <w:szCs w:val="16"/>
                            </w:rPr>
                            <w:br/>
                            <w:t xml:space="preserve">clear area at midpoint </w:t>
                          </w:r>
                          <w:r w:rsidRPr="00C56C10">
                            <w:rPr>
                              <w:sz w:val="16"/>
                              <w:szCs w:val="16"/>
                            </w:rPr>
                            <w:br/>
                            <w:t xml:space="preserve">between reference antenna </w:t>
                          </w:r>
                          <w:r w:rsidRPr="00C56C10">
                            <w:rPr>
                              <w:sz w:val="16"/>
                              <w:szCs w:val="16"/>
                            </w:rPr>
                            <w:br/>
                            <w:t>and nearest part of the</w:t>
                          </w:r>
                          <w:r w:rsidRPr="00C56C10">
                            <w:rPr>
                              <w:sz w:val="16"/>
                              <w:szCs w:val="16"/>
                            </w:rPr>
                            <w:br/>
                            <w:t>vehicle body</w:t>
                          </w:r>
                        </w:p>
                      </w:txbxContent>
                    </v:textbox>
                  </v:shape>
                  <v:shape id="Textové pole 86" o:spid="_x0000_s1565" type="#_x0000_t202" style="position:absolute;left:31471;top:18400;width:1035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353E349B" w14:textId="77777777" w:rsidR="009871AB" w:rsidRPr="00C56C10" w:rsidRDefault="009871AB" w:rsidP="009871AB">
                          <w:pPr>
                            <w:spacing w:line="240" w:lineRule="auto"/>
                            <w:ind w:left="-142" w:right="-82"/>
                            <w:jc w:val="center"/>
                            <w:rPr>
                              <w:sz w:val="16"/>
                              <w:szCs w:val="16"/>
                            </w:rPr>
                          </w:pPr>
                          <w:r w:rsidRPr="00C56C10">
                            <w:rPr>
                              <w:sz w:val="16"/>
                              <w:szCs w:val="16"/>
                            </w:rPr>
                            <w:t>Reference antenna</w:t>
                          </w:r>
                        </w:p>
                      </w:txbxContent>
                    </v:textbox>
                  </v:shape>
                  <v:shape id="Textové pole 87" o:spid="_x0000_s1566" type="#_x0000_t202" style="position:absolute;left:12397;top:34893;width:15235;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561355FD" w14:textId="77777777" w:rsidR="009871AB" w:rsidRPr="00C56C10" w:rsidRDefault="009871AB" w:rsidP="009871AB">
                          <w:pPr>
                            <w:spacing w:line="240" w:lineRule="auto"/>
                            <w:ind w:left="-142" w:right="-82"/>
                            <w:jc w:val="center"/>
                            <w:rPr>
                              <w:sz w:val="16"/>
                              <w:szCs w:val="16"/>
                            </w:rPr>
                          </w:pPr>
                          <w:r w:rsidRPr="00C56C10">
                            <w:rPr>
                              <w:sz w:val="16"/>
                              <w:szCs w:val="16"/>
                            </w:rPr>
                            <w:t>15 m min radius</w:t>
                          </w:r>
                          <w:r w:rsidRPr="00C56C10">
                            <w:rPr>
                              <w:sz w:val="16"/>
                              <w:szCs w:val="16"/>
                            </w:rPr>
                            <w:br/>
                            <w:t>(10 m for 3 m measurements)</w:t>
                          </w:r>
                        </w:p>
                      </w:txbxContent>
                    </v:textbox>
                  </v:shape>
                  <v:shape id="Textové pole 88" o:spid="_x0000_s1567" type="#_x0000_t202" style="position:absolute;left:33434;top:45153;width:12366;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14:paraId="4B898AC6" w14:textId="77777777" w:rsidR="009871AB" w:rsidRPr="00C56C10" w:rsidRDefault="009871AB" w:rsidP="009871AB">
                          <w:pPr>
                            <w:spacing w:line="240" w:lineRule="auto"/>
                            <w:ind w:left="-142" w:right="-82"/>
                            <w:jc w:val="center"/>
                            <w:rPr>
                              <w:sz w:val="16"/>
                              <w:szCs w:val="16"/>
                            </w:rPr>
                          </w:pPr>
                          <w:r w:rsidRPr="00C56C10">
                            <w:rPr>
                              <w:sz w:val="16"/>
                              <w:szCs w:val="16"/>
                            </w:rPr>
                            <w:t xml:space="preserve">Permitted region for     </w:t>
                          </w:r>
                        </w:p>
                        <w:p w14:paraId="769DB913" w14:textId="77777777" w:rsidR="009871AB" w:rsidRPr="00C56C10" w:rsidRDefault="009871AB" w:rsidP="009871AB">
                          <w:pPr>
                            <w:spacing w:line="240" w:lineRule="auto"/>
                            <w:ind w:left="-142" w:right="-82"/>
                            <w:jc w:val="center"/>
                            <w:rPr>
                              <w:sz w:val="16"/>
                              <w:szCs w:val="16"/>
                            </w:rPr>
                          </w:pPr>
                          <w:r w:rsidRPr="00C56C10">
                            <w:rPr>
                              <w:sz w:val="16"/>
                              <w:szCs w:val="16"/>
                            </w:rPr>
                            <w:t xml:space="preserve">measuring equipment </w:t>
                          </w:r>
                        </w:p>
                        <w:p w14:paraId="1BD2045E" w14:textId="77777777" w:rsidR="009871AB" w:rsidRPr="00C56C10" w:rsidRDefault="009871AB" w:rsidP="009871AB">
                          <w:pPr>
                            <w:spacing w:line="240" w:lineRule="auto"/>
                            <w:ind w:left="-142" w:right="-82"/>
                            <w:jc w:val="center"/>
                            <w:rPr>
                              <w:sz w:val="16"/>
                              <w:szCs w:val="16"/>
                            </w:rPr>
                          </w:pPr>
                          <w:r w:rsidRPr="00C56C10">
                            <w:rPr>
                              <w:sz w:val="16"/>
                              <w:szCs w:val="16"/>
                            </w:rPr>
                            <w:t xml:space="preserve">(in hut or vehicle)  </w:t>
                          </w:r>
                        </w:p>
                      </w:txbxContent>
                    </v:textbox>
                  </v:shape>
                  <v:shape id="Textové pole 89" o:spid="_x0000_s1568" type="#_x0000_t202" style="position:absolute;left:730;top:13517;width:14760;height:4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" fillcolor="white [3201]" stroked="f" strokeweight=".5pt">
                    <v:textbox>
                      <w:txbxContent>
                        <w:p w14:paraId="4F91A928" w14:textId="77777777" w:rsidR="009871AB" w:rsidRPr="00C56C10" w:rsidRDefault="009871AB" w:rsidP="009871AB">
                          <w:pPr>
                            <w:spacing w:line="240" w:lineRule="auto"/>
                            <w:ind w:left="-142" w:right="-82"/>
                            <w:jc w:val="center"/>
                            <w:rPr>
                              <w:sz w:val="16"/>
                              <w:szCs w:val="16"/>
                            </w:rPr>
                          </w:pPr>
                          <w:r w:rsidRPr="00C56C10">
                            <w:rPr>
                              <w:sz w:val="16"/>
                              <w:szCs w:val="16"/>
                            </w:rPr>
                            <w:t xml:space="preserve">10,0 m </w:t>
                          </w:r>
                          <w:r w:rsidRPr="00C56C10">
                            <w:rPr>
                              <w:rFonts w:cs="Arial"/>
                              <w:sz w:val="16"/>
                              <w:szCs w:val="16"/>
                            </w:rPr>
                            <w:t>±</w:t>
                          </w:r>
                          <w:r w:rsidRPr="00C56C10">
                            <w:rPr>
                              <w:sz w:val="16"/>
                              <w:szCs w:val="16"/>
                            </w:rPr>
                            <w:t xml:space="preserve"> 0,2 m</w:t>
                          </w:r>
                          <w:r w:rsidRPr="00C56C10">
                            <w:rPr>
                              <w:sz w:val="16"/>
                              <w:szCs w:val="16"/>
                            </w:rPr>
                            <w:br/>
                            <w:t xml:space="preserve">(3,00 m </w:t>
                          </w:r>
                          <w:r w:rsidRPr="00C56C10">
                            <w:rPr>
                              <w:rFonts w:cs="Arial"/>
                              <w:sz w:val="16"/>
                              <w:szCs w:val="16"/>
                            </w:rPr>
                            <w:t>±</w:t>
                          </w:r>
                          <w:r w:rsidRPr="00C56C10">
                            <w:rPr>
                              <w:sz w:val="16"/>
                              <w:szCs w:val="16"/>
                            </w:rPr>
                            <w:t xml:space="preserve"> 0,05 m </w:t>
                          </w:r>
                          <w:r w:rsidRPr="00C56C10">
                            <w:rPr>
                              <w:sz w:val="16"/>
                              <w:szCs w:val="16"/>
                            </w:rPr>
                            <w:br/>
                            <w:t>for 3 m measurements)</w:t>
                          </w:r>
                        </w:p>
                      </w:txbxContent>
                    </v:textbox>
                  </v:shape>
                </v:group>
                <w10:anchorlock/>
              </v:group>
            </w:pict>
          </mc:Fallback>
        </mc:AlternateContent>
      </w:r>
    </w:p>
    <w:p w14:paraId="4C109F3A" w14:textId="77777777" w:rsidR="00B00B58" w:rsidRPr="00C56C10" w:rsidRDefault="00B00B58" w:rsidP="0057086B">
      <w:pPr>
        <w:pStyle w:val="berschrift1"/>
        <w:spacing w:after="120"/>
      </w:pPr>
    </w:p>
    <w:p w14:paraId="1204FD10" w14:textId="77777777" w:rsidR="00B00B58" w:rsidRPr="00C56C10" w:rsidRDefault="00B00B58" w:rsidP="0057086B">
      <w:pPr>
        <w:pStyle w:val="berschrift1"/>
        <w:spacing w:after="120"/>
      </w:pPr>
    </w:p>
    <w:p w14:paraId="315B64D6" w14:textId="77777777" w:rsidR="00B00B58" w:rsidRPr="00C56C10" w:rsidRDefault="00B00B58" w:rsidP="0057086B">
      <w:pPr>
        <w:pStyle w:val="berschrift1"/>
        <w:spacing w:after="120"/>
      </w:pPr>
    </w:p>
    <w:p w14:paraId="29C02253" w14:textId="77777777" w:rsidR="00B00B58" w:rsidRPr="00C56C10" w:rsidRDefault="00B00B58" w:rsidP="0057086B">
      <w:pPr>
        <w:pStyle w:val="berschrift1"/>
        <w:spacing w:after="120"/>
      </w:pPr>
    </w:p>
    <w:p w14:paraId="0F3276FE" w14:textId="77777777" w:rsidR="00B00B58" w:rsidRPr="00C56C10" w:rsidRDefault="00B00B58" w:rsidP="0057086B">
      <w:pPr>
        <w:pStyle w:val="berschrift1"/>
        <w:spacing w:after="120"/>
      </w:pPr>
    </w:p>
    <w:p w14:paraId="70488DB1" w14:textId="77777777" w:rsidR="00B00B58" w:rsidRPr="00C56C10" w:rsidRDefault="00B00B58" w:rsidP="0057086B">
      <w:pPr>
        <w:pStyle w:val="berschrift1"/>
        <w:spacing w:after="120"/>
      </w:pPr>
    </w:p>
    <w:p w14:paraId="2E76218C" w14:textId="77777777" w:rsidR="00B00B58" w:rsidRPr="00C56C10" w:rsidRDefault="00B00B58" w:rsidP="0057086B">
      <w:pPr>
        <w:pStyle w:val="berschrift1"/>
        <w:spacing w:after="120"/>
      </w:pPr>
    </w:p>
    <w:p w14:paraId="4550DDEE" w14:textId="6BFA4663" w:rsidR="00DC77BC" w:rsidRPr="00C56C10" w:rsidRDefault="00DC77BC" w:rsidP="0057086B">
      <w:pPr>
        <w:pStyle w:val="berschrift1"/>
        <w:spacing w:after="120"/>
      </w:pPr>
      <w:r w:rsidRPr="00C56C10">
        <w:t>Figure 2</w:t>
      </w:r>
      <w:r w:rsidRPr="00C56C10">
        <w:br/>
      </w:r>
      <w:r w:rsidRPr="00C56C10">
        <w:rPr>
          <w:b/>
        </w:rPr>
        <w:t>Position of antenna in relation to the vehicle</w:t>
      </w:r>
      <w:bookmarkEnd w:id="163"/>
      <w:r w:rsidR="0057086B" w:rsidRPr="00C56C10">
        <w:rPr>
          <w:b/>
        </w:rPr>
        <w:t>:</w:t>
      </w:r>
    </w:p>
    <w:p w14:paraId="32419148" w14:textId="6B6C46CD" w:rsidR="00DC77BC" w:rsidRPr="00C56C10" w:rsidRDefault="00377B06" w:rsidP="00DC77BC">
      <w:pPr>
        <w:tabs>
          <w:tab w:val="left" w:pos="2127"/>
          <w:tab w:val="left" w:leader="dot" w:pos="8505"/>
        </w:tabs>
        <w:ind w:left="2127" w:right="1134" w:hanging="993"/>
        <w:jc w:val="both"/>
      </w:pPr>
      <w:r w:rsidRPr="00C56C10">
        <w:rPr>
          <w:noProof/>
        </w:rPr>
        <w:drawing>
          <wp:inline distT="0" distB="0" distL="0" distR="0" wp14:anchorId="3D51D216" wp14:editId="3C6E218D">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6EA2B7FE" w14:textId="400FB3FC" w:rsidR="00415882" w:rsidRPr="00C56C10" w:rsidRDefault="00415882" w:rsidP="0057086B">
      <w:pPr>
        <w:pStyle w:val="berschrift1"/>
        <w:spacing w:after="120"/>
        <w:ind w:right="1134"/>
      </w:pPr>
    </w:p>
    <w:p w14:paraId="05D74690" w14:textId="77777777" w:rsidR="00415882" w:rsidRPr="00C56C10" w:rsidRDefault="00415882" w:rsidP="0057086B">
      <w:pPr>
        <w:pStyle w:val="berschrift1"/>
        <w:spacing w:after="120"/>
        <w:ind w:right="1134"/>
      </w:pPr>
    </w:p>
    <w:p w14:paraId="30C9C528" w14:textId="5C034E14" w:rsidR="00DC77BC" w:rsidRPr="00C56C10" w:rsidRDefault="00DC77BC" w:rsidP="0057086B">
      <w:pPr>
        <w:pStyle w:val="berschrift1"/>
        <w:spacing w:after="120"/>
        <w:ind w:right="1134"/>
      </w:pPr>
      <w:r w:rsidRPr="00C56C10">
        <w:br w:type="page"/>
      </w:r>
      <w:bookmarkStart w:id="164" w:name="_Toc384106367"/>
      <w:r w:rsidRPr="00C56C10">
        <w:lastRenderedPageBreak/>
        <w:t>Figure 3</w:t>
      </w:r>
      <w:r w:rsidRPr="00C56C10">
        <w:br/>
      </w:r>
      <w:r w:rsidRPr="00C56C10">
        <w:rPr>
          <w:b/>
        </w:rPr>
        <w:t>Vehicle in configuration "REESS charging mode" coupled to the power grid</w:t>
      </w:r>
      <w:bookmarkEnd w:id="164"/>
      <w:r w:rsidR="0057086B" w:rsidRPr="00C56C10">
        <w:rPr>
          <w:b/>
        </w:rPr>
        <w:t>:</w:t>
      </w:r>
    </w:p>
    <w:p w14:paraId="7A491BED" w14:textId="39CED40B" w:rsidR="00B839ED" w:rsidRPr="00C56C10" w:rsidRDefault="00B839ED" w:rsidP="00B839ED">
      <w:pPr>
        <w:pStyle w:val="SingleTxtG"/>
        <w:spacing w:line="240" w:lineRule="auto"/>
      </w:pPr>
      <w:bookmarkStart w:id="165" w:name="_Toc384106368"/>
      <w:r w:rsidRPr="00C56C10">
        <w:t xml:space="preserve">Example of test setup for vehicle with socket located on vehicle side </w:t>
      </w:r>
      <w:r w:rsidRPr="00C56C10">
        <w:br/>
        <w:t xml:space="preserve">(charging mode 1 or 2, </w:t>
      </w:r>
      <w:r w:rsidR="003F32C3" w:rsidRPr="00C56C10">
        <w:t>AC</w:t>
      </w:r>
      <w:r w:rsidRPr="00C56C10">
        <w:t xml:space="preserve"> powered, without communication)</w:t>
      </w:r>
      <w:r w:rsidR="00F1329D" w:rsidRPr="00C56C10">
        <w:t>.</w:t>
      </w:r>
    </w:p>
    <w:p w14:paraId="7B003FC8" w14:textId="77777777" w:rsidR="00DC77BC" w:rsidRPr="00C56C10" w:rsidRDefault="00DC77BC" w:rsidP="00F1329D">
      <w:pPr>
        <w:pStyle w:val="berschrift1"/>
        <w:spacing w:after="240"/>
        <w:ind w:right="1134"/>
        <w:jc w:val="both"/>
      </w:pPr>
      <w:r w:rsidRPr="00C56C10">
        <w:t>Figure 3a</w:t>
      </w:r>
      <w:bookmarkEnd w:id="165"/>
    </w:p>
    <w:p w14:paraId="539BD005" w14:textId="5849CAAA" w:rsidR="00DC77BC" w:rsidRPr="00C56C10" w:rsidRDefault="00C10D92" w:rsidP="00C10D92">
      <w:pPr>
        <w:spacing w:line="240" w:lineRule="auto"/>
        <w:ind w:left="1701" w:right="1134"/>
        <w:jc w:val="both"/>
        <w:rPr>
          <w:strike/>
        </w:rPr>
      </w:pPr>
      <w:r w:rsidRPr="00C56C10">
        <w:rPr>
          <w:rFonts w:eastAsiaTheme="minorEastAsia"/>
          <w:noProof/>
          <w:szCs w:val="24"/>
          <w:highlight w:val="lightGray"/>
          <w:lang w:eastAsia="en-GB"/>
        </w:rPr>
        <w:drawing>
          <wp:inline distT="0" distB="0" distL="0" distR="0" wp14:anchorId="21F0CDD7" wp14:editId="22DF0174">
            <wp:extent cx="4064000" cy="2032000"/>
            <wp:effectExtent l="0" t="0" r="0" b="6350"/>
            <wp:docPr id="5826" name="Image 5826" descr="Une image contenant croquis, dessin, Dessin au trait,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Image 5826" descr="Une image contenant croquis, dessin, Dessin au trait, diagramme&#10;&#10;Le contenu généré par l’IA peut être incorrec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66839" cy="2033420"/>
                    </a:xfrm>
                    <a:prstGeom prst="rect">
                      <a:avLst/>
                    </a:prstGeom>
                    <a:noFill/>
                    <a:ln>
                      <a:noFill/>
                    </a:ln>
                  </pic:spPr>
                </pic:pic>
              </a:graphicData>
            </a:graphic>
          </wp:inline>
        </w:drawing>
      </w:r>
    </w:p>
    <w:p w14:paraId="1B882D1B" w14:textId="77777777" w:rsidR="00DC77BC" w:rsidRPr="00C56C10" w:rsidRDefault="00DC77BC" w:rsidP="00C10D92">
      <w:pPr>
        <w:tabs>
          <w:tab w:val="left" w:pos="2127"/>
          <w:tab w:val="left" w:leader="dot" w:pos="8505"/>
        </w:tabs>
        <w:spacing w:before="240" w:after="240" w:line="240" w:lineRule="auto"/>
        <w:ind w:left="1134" w:right="1134"/>
        <w:jc w:val="both"/>
      </w:pPr>
      <w:r w:rsidRPr="00C56C10">
        <w:t>Figure 3b</w:t>
      </w:r>
    </w:p>
    <w:p w14:paraId="277D50C1" w14:textId="227BEA63" w:rsidR="00160A40" w:rsidRPr="00C56C10" w:rsidRDefault="00F333C5" w:rsidP="00F333C5">
      <w:pPr>
        <w:spacing w:line="240" w:lineRule="auto"/>
        <w:ind w:left="1701" w:right="1134"/>
        <w:jc w:val="both"/>
        <w:rPr>
          <w:bCs/>
        </w:rPr>
      </w:pPr>
      <w:r w:rsidRPr="00C56C10">
        <w:rPr>
          <w:noProof/>
          <w:lang w:eastAsia="en-GB"/>
        </w:rPr>
        <w:drawing>
          <wp:inline distT="0" distB="0" distL="0" distR="0" wp14:anchorId="06DB8D18" wp14:editId="2FC07CE1">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63F0AE1F" w14:textId="77777777" w:rsidR="00F333C5" w:rsidRPr="00C56C10" w:rsidRDefault="00F333C5" w:rsidP="00C10D92">
      <w:pPr>
        <w:pStyle w:val="KeyTitle"/>
        <w:shd w:val="clear" w:color="auto" w:fill="FFFFFF" w:themeFill="background1"/>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p>
    <w:p w14:paraId="188386A6" w14:textId="75F8C6D4" w:rsidR="00C10D92" w:rsidRPr="00C56C10" w:rsidRDefault="00C10D92" w:rsidP="00C10D92">
      <w:pPr>
        <w:pStyle w:val="KeyTitle"/>
        <w:shd w:val="clear" w:color="auto" w:fill="FFFFFF" w:themeFill="background1"/>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10D92" w:rsidRPr="00C56C10" w14:paraId="5CDA9186" w14:textId="77777777" w:rsidTr="00EA7648">
        <w:tc>
          <w:tcPr>
            <w:tcW w:w="397" w:type="dxa"/>
            <w:hideMark/>
          </w:tcPr>
          <w:p w14:paraId="08D1574A"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3" w:type="dxa"/>
            <w:hideMark/>
          </w:tcPr>
          <w:p w14:paraId="620E6236"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5BF9BD4F" w14:textId="77777777" w:rsidTr="00EA7648">
        <w:tc>
          <w:tcPr>
            <w:tcW w:w="397" w:type="dxa"/>
            <w:hideMark/>
          </w:tcPr>
          <w:p w14:paraId="480DAEB3"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3" w:type="dxa"/>
            <w:hideMark/>
          </w:tcPr>
          <w:p w14:paraId="4FF3EDE1"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6FD3832E" w14:textId="77777777" w:rsidTr="00EA7648">
        <w:tc>
          <w:tcPr>
            <w:tcW w:w="397" w:type="dxa"/>
            <w:hideMark/>
          </w:tcPr>
          <w:p w14:paraId="16E0611C"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3" w:type="dxa"/>
            <w:hideMark/>
          </w:tcPr>
          <w:p w14:paraId="38FA27BE"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cable (including EVSE for charging mode 2)</w:t>
            </w:r>
          </w:p>
        </w:tc>
      </w:tr>
      <w:tr w:rsidR="00C10D92" w:rsidRPr="00C56C10" w14:paraId="42F7772F" w14:textId="77777777" w:rsidTr="00EA7648">
        <w:tc>
          <w:tcPr>
            <w:tcW w:w="397" w:type="dxa"/>
            <w:hideMark/>
          </w:tcPr>
          <w:p w14:paraId="205C6FC7"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3" w:type="dxa"/>
            <w:hideMark/>
          </w:tcPr>
          <w:p w14:paraId="1538E6B5"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artificial mains network(s) grounded</w:t>
            </w:r>
          </w:p>
        </w:tc>
      </w:tr>
      <w:tr w:rsidR="00C10D92" w:rsidRPr="00C56C10" w14:paraId="16F1052A" w14:textId="77777777" w:rsidTr="00EA7648">
        <w:tc>
          <w:tcPr>
            <w:tcW w:w="397" w:type="dxa"/>
            <w:hideMark/>
          </w:tcPr>
          <w:p w14:paraId="2AA42037"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3" w:type="dxa"/>
            <w:hideMark/>
          </w:tcPr>
          <w:p w14:paraId="7574A529" w14:textId="77342545"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 xml:space="preserve">power mains socket </w:t>
            </w:r>
          </w:p>
        </w:tc>
      </w:tr>
      <w:tr w:rsidR="00C10D92" w:rsidRPr="00C56C10" w14:paraId="09A8CE28" w14:textId="77777777" w:rsidTr="00EA7648">
        <w:tc>
          <w:tcPr>
            <w:tcW w:w="397" w:type="dxa"/>
            <w:hideMark/>
          </w:tcPr>
          <w:p w14:paraId="375FEC0F"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6</w:t>
            </w:r>
          </w:p>
        </w:tc>
        <w:tc>
          <w:tcPr>
            <w:tcW w:w="9353" w:type="dxa"/>
            <w:hideMark/>
          </w:tcPr>
          <w:p w14:paraId="75EFC015"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extraneous length Z-folded</w:t>
            </w:r>
          </w:p>
        </w:tc>
      </w:tr>
    </w:tbl>
    <w:p w14:paraId="5A0D2993" w14:textId="6B445EB5" w:rsidR="00DC77BC" w:rsidRPr="00C56C10" w:rsidRDefault="00C10D92" w:rsidP="00DC77BC">
      <w:pPr>
        <w:pStyle w:val="TABFIGfootnote"/>
        <w:tabs>
          <w:tab w:val="clear" w:pos="284"/>
        </w:tabs>
        <w:spacing w:before="0" w:after="120"/>
        <w:ind w:left="1134" w:right="1134" w:firstLine="0"/>
        <w:rPr>
          <w:rFonts w:ascii="Times New Roman" w:hAnsi="Times New Roman" w:cs="Times New Roman"/>
          <w:bCs/>
          <w:spacing w:val="0"/>
          <w:sz w:val="20"/>
          <w:szCs w:val="20"/>
        </w:rPr>
      </w:pPr>
      <w:r w:rsidRPr="00C56C10">
        <w:rPr>
          <w:rFonts w:ascii="Times New Roman" w:eastAsiaTheme="minorEastAsia" w:hAnsi="Times New Roman"/>
          <w:bCs/>
          <w:sz w:val="20"/>
          <w:szCs w:val="20"/>
        </w:rPr>
        <w:t>NOTE:</w:t>
      </w:r>
      <w:r w:rsidRPr="00C56C10">
        <w:rPr>
          <w:rFonts w:ascii="Times New Roman" w:eastAsiaTheme="minorEastAsia" w:hAnsi="Times New Roman"/>
          <w:bCs/>
          <w:sz w:val="20"/>
          <w:szCs w:val="20"/>
        </w:rPr>
        <w:tab/>
        <w:t xml:space="preserve">The cable between the AC mains and the AMN </w:t>
      </w:r>
      <w:r w:rsidR="00AB6190" w:rsidRPr="00C56C10">
        <w:rPr>
          <w:rFonts w:ascii="Times New Roman" w:eastAsiaTheme="minorEastAsia" w:hAnsi="Times New Roman"/>
          <w:bCs/>
          <w:sz w:val="20"/>
          <w:szCs w:val="20"/>
        </w:rPr>
        <w:t>may</w:t>
      </w:r>
      <w:r w:rsidRPr="00C56C10">
        <w:rPr>
          <w:rFonts w:ascii="Times New Roman" w:eastAsiaTheme="minorEastAsia" w:hAnsi="Times New Roman"/>
          <w:bCs/>
          <w:sz w:val="20"/>
          <w:szCs w:val="20"/>
        </w:rPr>
        <w:t xml:space="preserve"> not be aligned in </w:t>
      </w:r>
      <w:r w:rsidR="00AB6190" w:rsidRPr="00C56C10">
        <w:rPr>
          <w:rFonts w:ascii="Times New Roman" w:eastAsiaTheme="minorEastAsia" w:hAnsi="Times New Roman"/>
          <w:bCs/>
          <w:sz w:val="20"/>
          <w:szCs w:val="20"/>
        </w:rPr>
        <w:t xml:space="preserve">the </w:t>
      </w:r>
      <w:r w:rsidRPr="00C56C10">
        <w:rPr>
          <w:rFonts w:ascii="Times New Roman" w:eastAsiaTheme="minorEastAsia" w:hAnsi="Times New Roman"/>
          <w:bCs/>
          <w:sz w:val="20"/>
          <w:szCs w:val="20"/>
        </w:rPr>
        <w:t>same direction as the cable between the AMN and the EV</w:t>
      </w:r>
      <w:r w:rsidR="00F1329D" w:rsidRPr="00C56C10">
        <w:rPr>
          <w:rFonts w:ascii="Times New Roman" w:hAnsi="Times New Roman" w:cs="Times New Roman"/>
          <w:bCs/>
          <w:spacing w:val="0"/>
          <w:sz w:val="20"/>
          <w:szCs w:val="20"/>
        </w:rPr>
        <w:t>.</w:t>
      </w:r>
    </w:p>
    <w:p w14:paraId="6A0AAF8C" w14:textId="65DF62F8" w:rsidR="00B839ED" w:rsidRPr="00C56C10" w:rsidRDefault="00B839ED" w:rsidP="00B839ED">
      <w:pPr>
        <w:pStyle w:val="SingleTxtG"/>
        <w:spacing w:line="240" w:lineRule="auto"/>
      </w:pPr>
      <w:bookmarkStart w:id="166" w:name="_Toc384106369"/>
      <w:r w:rsidRPr="00C56C10">
        <w:lastRenderedPageBreak/>
        <w:t xml:space="preserve">Example of test setup for vehicle with socket located front / rear of vehicle (charging mode 1 or 2, </w:t>
      </w:r>
      <w:r w:rsidR="003F32C3" w:rsidRPr="00C56C10">
        <w:t>AC</w:t>
      </w:r>
      <w:r w:rsidRPr="00C56C10">
        <w:t xml:space="preserve"> powered, without communication)</w:t>
      </w:r>
      <w:r w:rsidR="00F1329D" w:rsidRPr="00C56C10">
        <w:t>.</w:t>
      </w:r>
    </w:p>
    <w:p w14:paraId="7AAAA10F" w14:textId="77777777" w:rsidR="00DC77BC" w:rsidRPr="00C56C10" w:rsidRDefault="00DC77BC" w:rsidP="00F1329D">
      <w:pPr>
        <w:pStyle w:val="berschrift1"/>
        <w:spacing w:after="240"/>
        <w:ind w:right="1134"/>
        <w:jc w:val="both"/>
      </w:pPr>
      <w:r w:rsidRPr="00C56C10">
        <w:t>Figure 3c</w:t>
      </w:r>
      <w:bookmarkEnd w:id="166"/>
    </w:p>
    <w:p w14:paraId="5DEF2455" w14:textId="1E5ACEA4" w:rsidR="00CD3505" w:rsidRPr="00C56C10" w:rsidRDefault="00C10D92" w:rsidP="00DC77BC">
      <w:pPr>
        <w:tabs>
          <w:tab w:val="left" w:leader="dot" w:pos="8505"/>
        </w:tabs>
        <w:spacing w:line="240" w:lineRule="auto"/>
        <w:ind w:left="1134" w:right="1134"/>
        <w:jc w:val="both"/>
      </w:pPr>
      <w:r w:rsidRPr="00C56C10">
        <w:rPr>
          <w:rFonts w:eastAsiaTheme="minorEastAsia"/>
          <w:noProof/>
          <w:szCs w:val="24"/>
          <w:highlight w:val="lightGray"/>
          <w:lang w:eastAsia="en-GB"/>
        </w:rPr>
        <w:drawing>
          <wp:inline distT="0" distB="0" distL="0" distR="0" wp14:anchorId="1CB638B4" wp14:editId="259897D5">
            <wp:extent cx="5397500" cy="2159000"/>
            <wp:effectExtent l="0" t="0" r="0" b="0"/>
            <wp:docPr id="5828" name="Image 5828" descr="Une image contenant croquis, dessi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 name="Image 5828" descr="Une image contenant croquis, dessin, diagramme, conception&#10;&#10;Le contenu généré par l’IA peut être incorre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7500" cy="2159000"/>
                    </a:xfrm>
                    <a:prstGeom prst="rect">
                      <a:avLst/>
                    </a:prstGeom>
                    <a:noFill/>
                    <a:ln>
                      <a:noFill/>
                    </a:ln>
                  </pic:spPr>
                </pic:pic>
              </a:graphicData>
            </a:graphic>
          </wp:inline>
        </w:drawing>
      </w:r>
    </w:p>
    <w:p w14:paraId="6DC39350" w14:textId="77777777" w:rsidR="00DC77BC" w:rsidRPr="00C56C10" w:rsidRDefault="00DC77BC" w:rsidP="00F1329D">
      <w:pPr>
        <w:pStyle w:val="berschrift1"/>
        <w:spacing w:before="120" w:after="120"/>
        <w:ind w:right="1134"/>
        <w:jc w:val="both"/>
      </w:pPr>
      <w:bookmarkStart w:id="167" w:name="_Toc384106370"/>
      <w:r w:rsidRPr="00C56C10">
        <w:t>Figure 3d</w:t>
      </w:r>
      <w:bookmarkEnd w:id="167"/>
    </w:p>
    <w:p w14:paraId="670ADF3E" w14:textId="3B40D461" w:rsidR="008A79FB" w:rsidRPr="00C56C10" w:rsidRDefault="00C10D92" w:rsidP="00DC77BC">
      <w:pPr>
        <w:pStyle w:val="SingleTxtG"/>
        <w:spacing w:line="240" w:lineRule="auto"/>
        <w:rPr>
          <w:bCs/>
          <w:sz w:val="18"/>
        </w:rPr>
      </w:pPr>
      <w:r w:rsidRPr="00C56C10">
        <w:rPr>
          <w:noProof/>
          <w:lang w:eastAsia="en-GB"/>
        </w:rPr>
        <w:drawing>
          <wp:inline distT="0" distB="0" distL="0" distR="0" wp14:anchorId="412063EE" wp14:editId="12A6815F">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358F6D32" w14:textId="77777777" w:rsidR="00C10D92" w:rsidRPr="00C56C10" w:rsidRDefault="00C10D92" w:rsidP="00C10D92">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10D92" w:rsidRPr="00C56C10" w14:paraId="5F4B0732" w14:textId="77777777" w:rsidTr="00EA7648">
        <w:tc>
          <w:tcPr>
            <w:tcW w:w="397" w:type="dxa"/>
            <w:hideMark/>
          </w:tcPr>
          <w:p w14:paraId="5A5CE23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3" w:type="dxa"/>
            <w:hideMark/>
          </w:tcPr>
          <w:p w14:paraId="38603E83"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1F60525D" w14:textId="77777777" w:rsidTr="00EA7648">
        <w:tc>
          <w:tcPr>
            <w:tcW w:w="397" w:type="dxa"/>
            <w:hideMark/>
          </w:tcPr>
          <w:p w14:paraId="5C6000A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3" w:type="dxa"/>
            <w:hideMark/>
          </w:tcPr>
          <w:p w14:paraId="6A06BBD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56B357E1" w14:textId="77777777" w:rsidTr="00EA7648">
        <w:tc>
          <w:tcPr>
            <w:tcW w:w="397" w:type="dxa"/>
            <w:hideMark/>
          </w:tcPr>
          <w:p w14:paraId="4D4482E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3" w:type="dxa"/>
            <w:hideMark/>
          </w:tcPr>
          <w:p w14:paraId="585F2FA3"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cable (including EVSE for charging mode 2)</w:t>
            </w:r>
          </w:p>
        </w:tc>
      </w:tr>
      <w:tr w:rsidR="00C10D92" w:rsidRPr="00C56C10" w14:paraId="27EDD7FF" w14:textId="77777777" w:rsidTr="00EA7648">
        <w:tc>
          <w:tcPr>
            <w:tcW w:w="397" w:type="dxa"/>
            <w:hideMark/>
          </w:tcPr>
          <w:p w14:paraId="393F408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3" w:type="dxa"/>
            <w:hideMark/>
          </w:tcPr>
          <w:p w14:paraId="4A9A9909"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artificial mains network(s) grounded</w:t>
            </w:r>
          </w:p>
        </w:tc>
      </w:tr>
      <w:tr w:rsidR="00C10D92" w:rsidRPr="00C56C10" w14:paraId="5C6E6F22" w14:textId="77777777" w:rsidTr="00EA7648">
        <w:tc>
          <w:tcPr>
            <w:tcW w:w="397" w:type="dxa"/>
            <w:hideMark/>
          </w:tcPr>
          <w:p w14:paraId="6A84106D"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3" w:type="dxa"/>
            <w:hideMark/>
          </w:tcPr>
          <w:p w14:paraId="677707AD" w14:textId="31EBC189"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 xml:space="preserve">power mains socket </w:t>
            </w:r>
          </w:p>
        </w:tc>
      </w:tr>
      <w:tr w:rsidR="00C10D92" w:rsidRPr="00C56C10" w14:paraId="785D73B9" w14:textId="77777777" w:rsidTr="00EA7648">
        <w:tc>
          <w:tcPr>
            <w:tcW w:w="397" w:type="dxa"/>
            <w:hideMark/>
          </w:tcPr>
          <w:p w14:paraId="13AA4BC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6</w:t>
            </w:r>
          </w:p>
        </w:tc>
        <w:tc>
          <w:tcPr>
            <w:tcW w:w="9353" w:type="dxa"/>
            <w:hideMark/>
          </w:tcPr>
          <w:p w14:paraId="072A2F19"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extraneous length Z-folded</w:t>
            </w:r>
          </w:p>
        </w:tc>
      </w:tr>
    </w:tbl>
    <w:p w14:paraId="73F97AA5" w14:textId="3F34F40F" w:rsidR="008A79FB" w:rsidRPr="00C56C10" w:rsidRDefault="00C10D92" w:rsidP="008A79FB">
      <w:pPr>
        <w:pStyle w:val="SingleTxtG"/>
        <w:spacing w:line="240" w:lineRule="auto"/>
        <w:rPr>
          <w:bCs/>
        </w:rPr>
      </w:pPr>
      <w:r w:rsidRPr="00C56C10">
        <w:rPr>
          <w:rFonts w:eastAsiaTheme="minorEastAsia"/>
          <w:bCs/>
        </w:rPr>
        <w:t>NOTE:</w:t>
      </w:r>
      <w:r w:rsidRPr="00C56C10">
        <w:rPr>
          <w:rFonts w:eastAsiaTheme="minorEastAsia"/>
          <w:bCs/>
        </w:rPr>
        <w:tab/>
        <w:t xml:space="preserve">The cable between the AC mains and the AMN </w:t>
      </w:r>
      <w:r w:rsidR="009F7AF7" w:rsidRPr="00C56C10">
        <w:rPr>
          <w:rFonts w:eastAsiaTheme="minorEastAsia"/>
          <w:bCs/>
        </w:rPr>
        <w:t>may</w:t>
      </w:r>
      <w:r w:rsidRPr="00C56C10">
        <w:rPr>
          <w:rFonts w:eastAsiaTheme="minorEastAsia"/>
          <w:bCs/>
        </w:rPr>
        <w:t xml:space="preserve"> not be aligned in </w:t>
      </w:r>
      <w:r w:rsidR="009F7AF7" w:rsidRPr="00C56C10">
        <w:rPr>
          <w:rFonts w:eastAsiaTheme="minorEastAsia"/>
          <w:bCs/>
        </w:rPr>
        <w:t xml:space="preserve">the </w:t>
      </w:r>
      <w:r w:rsidRPr="00C56C10">
        <w:rPr>
          <w:rFonts w:eastAsiaTheme="minorEastAsia"/>
          <w:bCs/>
        </w:rPr>
        <w:t>same direction as the cable between the AMN and the EV</w:t>
      </w:r>
      <w:r w:rsidR="00F1329D" w:rsidRPr="00C56C10">
        <w:rPr>
          <w:bCs/>
        </w:rPr>
        <w:t>.</w:t>
      </w:r>
    </w:p>
    <w:p w14:paraId="5EACACB5" w14:textId="77777777" w:rsidR="00C10D92" w:rsidRPr="00C56C10" w:rsidRDefault="00C10D92" w:rsidP="00B839ED">
      <w:pPr>
        <w:pStyle w:val="SingleTxtG"/>
        <w:spacing w:line="240" w:lineRule="auto"/>
      </w:pPr>
    </w:p>
    <w:p w14:paraId="7D09FE06" w14:textId="0ADD1649" w:rsidR="00B839ED" w:rsidRPr="00C56C10" w:rsidRDefault="00B839ED" w:rsidP="00B839ED">
      <w:pPr>
        <w:pStyle w:val="SingleTxtG"/>
        <w:spacing w:line="240" w:lineRule="auto"/>
      </w:pPr>
      <w:r w:rsidRPr="00C56C10">
        <w:lastRenderedPageBreak/>
        <w:t xml:space="preserve">Example of test setup for vehicle with socket located on vehicle side </w:t>
      </w:r>
      <w:r w:rsidRPr="00C56C10">
        <w:br/>
        <w:t>(charging mode 3 or mode 4, with communication)</w:t>
      </w:r>
    </w:p>
    <w:p w14:paraId="0B29528E" w14:textId="4B50C55C" w:rsidR="00F333C5" w:rsidRPr="00C56C10" w:rsidRDefault="00DC77BC" w:rsidP="00DC77BC">
      <w:pPr>
        <w:pStyle w:val="SingleTxtG"/>
        <w:spacing w:line="240" w:lineRule="auto"/>
      </w:pPr>
      <w:r w:rsidRPr="00C56C10">
        <w:t>Figure 3e</w:t>
      </w:r>
    </w:p>
    <w:p w14:paraId="44B7DA6F" w14:textId="58D18E0A" w:rsidR="00DC77BC" w:rsidRPr="00C56C10" w:rsidRDefault="00C10D92" w:rsidP="00DC77BC">
      <w:pPr>
        <w:spacing w:line="240" w:lineRule="auto"/>
        <w:ind w:left="1134" w:right="1134"/>
        <w:jc w:val="both"/>
      </w:pPr>
      <w:r w:rsidRPr="00C56C10">
        <w:rPr>
          <w:rFonts w:eastAsiaTheme="minorEastAsia"/>
          <w:noProof/>
          <w:szCs w:val="24"/>
          <w:highlight w:val="lightGray"/>
          <w:lang w:eastAsia="en-GB"/>
        </w:rPr>
        <w:drawing>
          <wp:inline distT="0" distB="0" distL="0" distR="0" wp14:anchorId="7A42F025" wp14:editId="5033AED2">
            <wp:extent cx="4229100" cy="1689100"/>
            <wp:effectExtent l="0" t="0" r="0" b="6350"/>
            <wp:docPr id="327" name="Image 327"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 327" descr="Une image contenant croquis, diagramme, dessin, Dessin technique&#10;&#10;Le contenu généré par l’IA peut être incorrec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29100" cy="1689100"/>
                    </a:xfrm>
                    <a:prstGeom prst="rect">
                      <a:avLst/>
                    </a:prstGeom>
                    <a:noFill/>
                    <a:ln>
                      <a:noFill/>
                    </a:ln>
                  </pic:spPr>
                </pic:pic>
              </a:graphicData>
            </a:graphic>
          </wp:inline>
        </w:drawing>
      </w:r>
    </w:p>
    <w:p w14:paraId="596B7032" w14:textId="0FB3C735" w:rsidR="00F333C5" w:rsidRPr="00C56C10" w:rsidRDefault="00DC77BC" w:rsidP="00DC77BC">
      <w:pPr>
        <w:pStyle w:val="SingleTxtG"/>
        <w:spacing w:line="240" w:lineRule="auto"/>
      </w:pPr>
      <w:r w:rsidRPr="00C56C10">
        <w:t>Figure 3f</w:t>
      </w:r>
    </w:p>
    <w:p w14:paraId="2D351F25" w14:textId="29AF0C75" w:rsidR="00DC77BC" w:rsidRPr="00C56C10" w:rsidRDefault="00C10D92" w:rsidP="00F333C5">
      <w:pPr>
        <w:spacing w:line="240" w:lineRule="auto"/>
        <w:ind w:left="2268" w:right="1134"/>
        <w:jc w:val="both"/>
      </w:pPr>
      <w:r w:rsidRPr="00C56C10">
        <w:rPr>
          <w:noProof/>
          <w:lang w:eastAsia="en-GB"/>
        </w:rPr>
        <w:drawing>
          <wp:inline distT="0" distB="0" distL="0" distR="0" wp14:anchorId="3B7D9B21" wp14:editId="5CB5046C">
            <wp:extent cx="2336575" cy="2667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37645" cy="2668222"/>
                    </a:xfrm>
                    <a:prstGeom prst="rect">
                      <a:avLst/>
                    </a:prstGeom>
                    <a:noFill/>
                    <a:ln>
                      <a:noFill/>
                    </a:ln>
                  </pic:spPr>
                </pic:pic>
              </a:graphicData>
            </a:graphic>
          </wp:inline>
        </w:drawing>
      </w:r>
    </w:p>
    <w:p w14:paraId="4AE42186" w14:textId="77777777" w:rsidR="00C10D92" w:rsidRPr="00C56C10" w:rsidRDefault="00C10D92" w:rsidP="00C10D92">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sz w:val="20"/>
          <w:szCs w:val="20"/>
        </w:rPr>
      </w:pPr>
    </w:p>
    <w:p w14:paraId="23A9FF09" w14:textId="22E1C8E1" w:rsidR="00C10D92" w:rsidRPr="00C56C10" w:rsidRDefault="00C10D92" w:rsidP="00C10D92">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3" w:type="dxa"/>
        <w:tblInd w:w="1134" w:type="dxa"/>
        <w:shd w:val="clear" w:color="auto" w:fill="FFFFFF" w:themeFill="background1"/>
        <w:tblLayout w:type="fixed"/>
        <w:tblCellMar>
          <w:left w:w="0" w:type="dxa"/>
          <w:right w:w="0" w:type="dxa"/>
        </w:tblCellMar>
        <w:tblLook w:val="04A0" w:firstRow="1" w:lastRow="0" w:firstColumn="1" w:lastColumn="0" w:noHBand="0" w:noVBand="1"/>
      </w:tblPr>
      <w:tblGrid>
        <w:gridCol w:w="397"/>
        <w:gridCol w:w="9356"/>
      </w:tblGrid>
      <w:tr w:rsidR="00C10D92" w:rsidRPr="00C56C10" w14:paraId="52EE4B99" w14:textId="77777777" w:rsidTr="00EA7648">
        <w:tc>
          <w:tcPr>
            <w:tcW w:w="397" w:type="dxa"/>
            <w:shd w:val="clear" w:color="auto" w:fill="FFFFFF" w:themeFill="background1"/>
            <w:hideMark/>
          </w:tcPr>
          <w:p w14:paraId="4BA9C68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6" w:type="dxa"/>
            <w:shd w:val="clear" w:color="auto" w:fill="FFFFFF" w:themeFill="background1"/>
            <w:hideMark/>
          </w:tcPr>
          <w:p w14:paraId="4B31DCB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72C56062" w14:textId="77777777" w:rsidTr="00EA7648">
        <w:tc>
          <w:tcPr>
            <w:tcW w:w="397" w:type="dxa"/>
            <w:shd w:val="clear" w:color="auto" w:fill="FFFFFF" w:themeFill="background1"/>
            <w:hideMark/>
          </w:tcPr>
          <w:p w14:paraId="1AD71FF9"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6" w:type="dxa"/>
            <w:shd w:val="clear" w:color="auto" w:fill="FFFFFF" w:themeFill="background1"/>
            <w:hideMark/>
          </w:tcPr>
          <w:p w14:paraId="49F262C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58C635F4" w14:textId="77777777" w:rsidTr="00EA7648">
        <w:tc>
          <w:tcPr>
            <w:tcW w:w="397" w:type="dxa"/>
            <w:shd w:val="clear" w:color="auto" w:fill="FFFFFF" w:themeFill="background1"/>
            <w:hideMark/>
          </w:tcPr>
          <w:p w14:paraId="190F90DB"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6" w:type="dxa"/>
            <w:shd w:val="clear" w:color="auto" w:fill="FFFFFF" w:themeFill="background1"/>
            <w:hideMark/>
          </w:tcPr>
          <w:p w14:paraId="0534E1C7"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harness with communication lines</w:t>
            </w:r>
          </w:p>
        </w:tc>
      </w:tr>
      <w:tr w:rsidR="00C10D92" w:rsidRPr="00C56C10" w14:paraId="069BDEC7" w14:textId="77777777" w:rsidTr="00EA7648">
        <w:tc>
          <w:tcPr>
            <w:tcW w:w="397" w:type="dxa"/>
            <w:shd w:val="clear" w:color="auto" w:fill="FFFFFF" w:themeFill="background1"/>
            <w:hideMark/>
          </w:tcPr>
          <w:p w14:paraId="4710C75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6" w:type="dxa"/>
            <w:shd w:val="clear" w:color="auto" w:fill="FFFFFF" w:themeFill="background1"/>
            <w:hideMark/>
          </w:tcPr>
          <w:p w14:paraId="69BCAF3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AMN(s) or DC-charging-AN(s), grounded</w:t>
            </w:r>
          </w:p>
        </w:tc>
      </w:tr>
      <w:tr w:rsidR="00C10D92" w:rsidRPr="00C56C10" w14:paraId="62EC4312" w14:textId="77777777" w:rsidTr="00EA7648">
        <w:tc>
          <w:tcPr>
            <w:tcW w:w="397" w:type="dxa"/>
            <w:shd w:val="clear" w:color="auto" w:fill="FFFFFF" w:themeFill="background1"/>
            <w:hideMark/>
          </w:tcPr>
          <w:p w14:paraId="24BE386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6" w:type="dxa"/>
            <w:shd w:val="clear" w:color="auto" w:fill="FFFFFF" w:themeFill="background1"/>
            <w:hideMark/>
          </w:tcPr>
          <w:p w14:paraId="3087C062" w14:textId="7354C24B"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power mains / supply socket (optional)</w:t>
            </w:r>
          </w:p>
        </w:tc>
      </w:tr>
      <w:tr w:rsidR="00C10D92" w:rsidRPr="00C56C10" w14:paraId="19F75193" w14:textId="77777777" w:rsidTr="00EA7648">
        <w:tc>
          <w:tcPr>
            <w:tcW w:w="397" w:type="dxa"/>
            <w:shd w:val="clear" w:color="auto" w:fill="FFFFFF" w:themeFill="background1"/>
            <w:hideMark/>
          </w:tcPr>
          <w:p w14:paraId="1CD5F0B8"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6</w:t>
            </w:r>
          </w:p>
        </w:tc>
        <w:tc>
          <w:tcPr>
            <w:tcW w:w="9356" w:type="dxa"/>
            <w:shd w:val="clear" w:color="auto" w:fill="FFFFFF" w:themeFill="background1"/>
            <w:hideMark/>
          </w:tcPr>
          <w:p w14:paraId="56807AE4"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AAN(s), grounded (optional, not represented in the front view)</w:t>
            </w:r>
          </w:p>
        </w:tc>
      </w:tr>
      <w:tr w:rsidR="00C10D92" w:rsidRPr="00C56C10" w14:paraId="26633727" w14:textId="77777777" w:rsidTr="00EA7648">
        <w:tc>
          <w:tcPr>
            <w:tcW w:w="397" w:type="dxa"/>
            <w:shd w:val="clear" w:color="auto" w:fill="FFFFFF" w:themeFill="background1"/>
            <w:hideMark/>
          </w:tcPr>
          <w:p w14:paraId="4001389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7</w:t>
            </w:r>
          </w:p>
        </w:tc>
        <w:tc>
          <w:tcPr>
            <w:tcW w:w="9356" w:type="dxa"/>
            <w:shd w:val="clear" w:color="auto" w:fill="FFFFFF" w:themeFill="background1"/>
            <w:hideMark/>
          </w:tcPr>
          <w:p w14:paraId="09E4B793"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station (can be emulated)</w:t>
            </w:r>
          </w:p>
        </w:tc>
      </w:tr>
      <w:tr w:rsidR="00C10D92" w:rsidRPr="00C56C10" w14:paraId="44B96471" w14:textId="77777777" w:rsidTr="00EA7648">
        <w:tc>
          <w:tcPr>
            <w:tcW w:w="397" w:type="dxa"/>
            <w:shd w:val="clear" w:color="auto" w:fill="FFFFFF" w:themeFill="background1"/>
            <w:hideMark/>
          </w:tcPr>
          <w:p w14:paraId="4747A83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8</w:t>
            </w:r>
          </w:p>
        </w:tc>
        <w:tc>
          <w:tcPr>
            <w:tcW w:w="9356" w:type="dxa"/>
            <w:shd w:val="clear" w:color="auto" w:fill="FFFFFF" w:themeFill="background1"/>
            <w:hideMark/>
          </w:tcPr>
          <w:p w14:paraId="230CFFAD" w14:textId="77777777" w:rsidR="00C10D92" w:rsidRPr="00C56C10" w:rsidRDefault="00C10D92" w:rsidP="00C10D92">
            <w:pPr>
              <w:pStyle w:val="KeyText"/>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lines</w:t>
            </w:r>
          </w:p>
        </w:tc>
      </w:tr>
      <w:tr w:rsidR="00C10D92" w:rsidRPr="00C56C10" w14:paraId="7D8FDDD7" w14:textId="77777777" w:rsidTr="00EA7648">
        <w:tc>
          <w:tcPr>
            <w:tcW w:w="397" w:type="dxa"/>
            <w:shd w:val="clear" w:color="auto" w:fill="FFFFFF" w:themeFill="background1"/>
            <w:hideMark/>
          </w:tcPr>
          <w:p w14:paraId="174F1FA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9</w:t>
            </w:r>
          </w:p>
        </w:tc>
        <w:tc>
          <w:tcPr>
            <w:tcW w:w="9356" w:type="dxa"/>
            <w:shd w:val="clear" w:color="auto" w:fill="FFFFFF" w:themeFill="background1"/>
            <w:hideMark/>
          </w:tcPr>
          <w:p w14:paraId="517E83B7"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module</w:t>
            </w:r>
          </w:p>
        </w:tc>
      </w:tr>
      <w:tr w:rsidR="00C10D92" w:rsidRPr="00C56C10" w14:paraId="0893AF7F" w14:textId="77777777" w:rsidTr="00EA7648">
        <w:tc>
          <w:tcPr>
            <w:tcW w:w="397" w:type="dxa"/>
            <w:shd w:val="clear" w:color="auto" w:fill="FFFFFF" w:themeFill="background1"/>
            <w:hideMark/>
          </w:tcPr>
          <w:p w14:paraId="133E838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10</w:t>
            </w:r>
          </w:p>
        </w:tc>
        <w:tc>
          <w:tcPr>
            <w:tcW w:w="9356" w:type="dxa"/>
            <w:shd w:val="clear" w:color="auto" w:fill="FFFFFF" w:themeFill="background1"/>
            <w:hideMark/>
          </w:tcPr>
          <w:p w14:paraId="6049C191"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power cable</w:t>
            </w:r>
          </w:p>
        </w:tc>
      </w:tr>
      <w:tr w:rsidR="00C10D92" w:rsidRPr="00C56C10" w14:paraId="0A7E5DB5" w14:textId="77777777" w:rsidTr="00EA7648">
        <w:tc>
          <w:tcPr>
            <w:tcW w:w="397" w:type="dxa"/>
            <w:shd w:val="clear" w:color="auto" w:fill="FFFFFF" w:themeFill="background1"/>
            <w:hideMark/>
          </w:tcPr>
          <w:p w14:paraId="24C04A1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11</w:t>
            </w:r>
          </w:p>
        </w:tc>
        <w:tc>
          <w:tcPr>
            <w:tcW w:w="9356" w:type="dxa"/>
            <w:shd w:val="clear" w:color="auto" w:fill="auto"/>
            <w:hideMark/>
          </w:tcPr>
          <w:p w14:paraId="7FE83677"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extraneous length Z-folded</w:t>
            </w:r>
          </w:p>
        </w:tc>
      </w:tr>
    </w:tbl>
    <w:p w14:paraId="6B14DB35" w14:textId="75EB91EE" w:rsidR="00B839ED" w:rsidRPr="00C56C10" w:rsidRDefault="00C10D92" w:rsidP="00C10D92">
      <w:pPr>
        <w:pStyle w:val="TABFIGfootnote"/>
        <w:tabs>
          <w:tab w:val="clear" w:pos="284"/>
        </w:tabs>
        <w:spacing w:before="0" w:after="120"/>
        <w:ind w:left="1134" w:right="1134" w:firstLine="0"/>
        <w:rPr>
          <w:strike/>
          <w:highlight w:val="cyan"/>
        </w:rPr>
      </w:pPr>
      <w:r w:rsidRPr="00C56C10">
        <w:rPr>
          <w:rFonts w:ascii="Times New Roman" w:eastAsiaTheme="minorEastAsia" w:hAnsi="Times New Roman" w:cs="Times New Roman"/>
          <w:bCs/>
          <w:spacing w:val="0"/>
          <w:sz w:val="20"/>
          <w:szCs w:val="20"/>
          <w:lang w:eastAsia="en-US"/>
        </w:rPr>
        <w:t>NOTE</w:t>
      </w:r>
      <w:r w:rsidRPr="00C56C10">
        <w:rPr>
          <w:rFonts w:ascii="Times New Roman" w:eastAsiaTheme="minorEastAsia" w:hAnsi="Times New Roman" w:cs="Times New Roman"/>
          <w:bCs/>
          <w:spacing w:val="0"/>
          <w:sz w:val="20"/>
          <w:szCs w:val="20"/>
          <w:lang w:eastAsia="en-US"/>
        </w:rPr>
        <w:tab/>
        <w:t xml:space="preserve">: </w:t>
      </w:r>
      <w:r w:rsidRPr="00C56C10">
        <w:rPr>
          <w:rFonts w:ascii="Times New Roman" w:eastAsiaTheme="minorEastAsia" w:hAnsi="Times New Roman" w:cs="Times New Roman"/>
          <w:bCs/>
          <w:spacing w:val="0"/>
          <w:sz w:val="20"/>
          <w:szCs w:val="20"/>
          <w:lang w:eastAsia="en-US"/>
        </w:rPr>
        <w:tab/>
        <w:t xml:space="preserve">The cable between the AC/DC mains/supply and the AMN/DC-charging-AN </w:t>
      </w:r>
      <w:r w:rsidR="009F7AF7" w:rsidRPr="00C56C10">
        <w:rPr>
          <w:rFonts w:ascii="Times New Roman" w:eastAsiaTheme="minorEastAsia" w:hAnsi="Times New Roman" w:cs="Times New Roman"/>
          <w:bCs/>
          <w:spacing w:val="0"/>
          <w:sz w:val="20"/>
          <w:szCs w:val="20"/>
          <w:lang w:eastAsia="en-US"/>
        </w:rPr>
        <w:t>may</w:t>
      </w:r>
      <w:r w:rsidRPr="00C56C10">
        <w:rPr>
          <w:rFonts w:ascii="Times New Roman" w:eastAsiaTheme="minorEastAsia" w:hAnsi="Times New Roman" w:cs="Times New Roman"/>
          <w:bCs/>
          <w:spacing w:val="0"/>
          <w:sz w:val="20"/>
          <w:szCs w:val="20"/>
          <w:lang w:eastAsia="en-US"/>
        </w:rPr>
        <w:t xml:space="preserve"> not be aligned in </w:t>
      </w:r>
      <w:r w:rsidR="009F7AF7" w:rsidRPr="00C56C10">
        <w:rPr>
          <w:rFonts w:ascii="Times New Roman" w:eastAsiaTheme="minorEastAsia" w:hAnsi="Times New Roman" w:cs="Times New Roman"/>
          <w:bCs/>
          <w:spacing w:val="0"/>
          <w:sz w:val="20"/>
          <w:szCs w:val="20"/>
          <w:lang w:eastAsia="en-US"/>
        </w:rPr>
        <w:t xml:space="preserve">the </w:t>
      </w:r>
      <w:r w:rsidRPr="00C56C10">
        <w:rPr>
          <w:rFonts w:ascii="Times New Roman" w:eastAsiaTheme="minorEastAsia" w:hAnsi="Times New Roman" w:cs="Times New Roman"/>
          <w:bCs/>
          <w:spacing w:val="0"/>
          <w:sz w:val="20"/>
          <w:szCs w:val="20"/>
          <w:lang w:eastAsia="en-US"/>
        </w:rPr>
        <w:t>same direction as the cable between the AMN/DC-charging-AN and the EV</w:t>
      </w:r>
      <w:r w:rsidR="00F1329D" w:rsidRPr="00C56C10">
        <w:rPr>
          <w:rFonts w:ascii="Times New Roman" w:eastAsiaTheme="minorEastAsia" w:hAnsi="Times New Roman" w:cs="Times New Roman"/>
          <w:bCs/>
          <w:spacing w:val="0"/>
          <w:sz w:val="20"/>
          <w:szCs w:val="20"/>
          <w:lang w:eastAsia="en-US"/>
        </w:rPr>
        <w:t>.</w:t>
      </w:r>
      <w:r w:rsidR="00DC77BC" w:rsidRPr="00C56C10">
        <w:rPr>
          <w:bCs/>
          <w:sz w:val="18"/>
        </w:rPr>
        <w:br w:type="page"/>
      </w:r>
    </w:p>
    <w:p w14:paraId="1A2A6EED" w14:textId="77777777" w:rsidR="00B839ED" w:rsidRPr="00C56C10" w:rsidRDefault="00B839ED" w:rsidP="00B839ED">
      <w:pPr>
        <w:pStyle w:val="SingleTxtG"/>
      </w:pPr>
      <w:r w:rsidRPr="00C56C10">
        <w:lastRenderedPageBreak/>
        <w:t>Example of test setup for vehicle with socket located front / rear of vehicle (charging mode 3 or mode 4, with communication)</w:t>
      </w:r>
    </w:p>
    <w:p w14:paraId="360AB21B" w14:textId="77777777" w:rsidR="00DC77BC" w:rsidRPr="00C56C10" w:rsidRDefault="00DC77BC" w:rsidP="00DC77BC">
      <w:pPr>
        <w:pStyle w:val="SingleTxtG"/>
        <w:spacing w:line="240" w:lineRule="auto"/>
      </w:pPr>
      <w:r w:rsidRPr="00C56C10">
        <w:t>Figure 3g</w:t>
      </w:r>
    </w:p>
    <w:p w14:paraId="47FC141F" w14:textId="42C9765C" w:rsidR="00456F25" w:rsidRPr="00C56C10" w:rsidRDefault="00C10D92" w:rsidP="00DC77BC">
      <w:pPr>
        <w:spacing w:line="240" w:lineRule="auto"/>
        <w:ind w:left="1134" w:right="1134"/>
      </w:pPr>
      <w:r w:rsidRPr="00C56C10">
        <w:rPr>
          <w:rFonts w:eastAsiaTheme="minorEastAsia"/>
          <w:noProof/>
          <w:szCs w:val="24"/>
          <w:lang w:eastAsia="en-GB"/>
        </w:rPr>
        <w:drawing>
          <wp:inline distT="0" distB="0" distL="0" distR="0" wp14:anchorId="45CE6FA7" wp14:editId="00BF913E">
            <wp:extent cx="4102100" cy="1320800"/>
            <wp:effectExtent l="0" t="0" r="0" b="0"/>
            <wp:docPr id="329" name="Image 329" descr="Une image contenant croquis, diagramme, Dessin techniqu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 329" descr="Une image contenant croquis, diagramme, Dessin technique, dessin&#10;&#10;Le contenu généré par l’IA peut être incorrec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02100" cy="1320800"/>
                    </a:xfrm>
                    <a:prstGeom prst="rect">
                      <a:avLst/>
                    </a:prstGeom>
                    <a:noFill/>
                    <a:ln>
                      <a:noFill/>
                    </a:ln>
                  </pic:spPr>
                </pic:pic>
              </a:graphicData>
            </a:graphic>
          </wp:inline>
        </w:drawing>
      </w:r>
    </w:p>
    <w:p w14:paraId="193301C9" w14:textId="77777777" w:rsidR="001A11B5" w:rsidRPr="00C56C10" w:rsidRDefault="001A11B5" w:rsidP="00594222">
      <w:pPr>
        <w:spacing w:line="240" w:lineRule="auto"/>
        <w:ind w:left="1134" w:right="1134"/>
      </w:pPr>
    </w:p>
    <w:p w14:paraId="54D849A5" w14:textId="77777777" w:rsidR="0071369E" w:rsidRPr="00C56C10" w:rsidRDefault="00DC77BC" w:rsidP="00594222">
      <w:pPr>
        <w:spacing w:line="240" w:lineRule="auto"/>
        <w:ind w:left="1134" w:right="1134"/>
      </w:pPr>
      <w:r w:rsidRPr="00C56C10">
        <w:t>Figure 3h</w:t>
      </w:r>
    </w:p>
    <w:p w14:paraId="7C37B7D8" w14:textId="42F38398" w:rsidR="0071369E" w:rsidRPr="00C56C10" w:rsidRDefault="00C10D9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C56C10">
        <w:rPr>
          <w:noProof/>
          <w:lang w:eastAsia="en-GB"/>
        </w:rPr>
        <w:drawing>
          <wp:inline distT="0" distB="0" distL="0" distR="0" wp14:anchorId="130C403A" wp14:editId="5808BB06">
            <wp:extent cx="3181730" cy="2908300"/>
            <wp:effectExtent l="0" t="0" r="0" b="635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2898" cy="2909368"/>
                    </a:xfrm>
                    <a:prstGeom prst="rect">
                      <a:avLst/>
                    </a:prstGeom>
                    <a:noFill/>
                    <a:ln>
                      <a:noFill/>
                    </a:ln>
                  </pic:spPr>
                </pic:pic>
              </a:graphicData>
            </a:graphic>
          </wp:inline>
        </w:drawing>
      </w:r>
    </w:p>
    <w:p w14:paraId="5B50FF9E" w14:textId="77777777" w:rsidR="00C10D92" w:rsidRPr="00C56C10" w:rsidRDefault="00C10D92" w:rsidP="00C10D92">
      <w:pPr>
        <w:pStyle w:val="KeyTitle"/>
        <w:tabs>
          <w:tab w:val="clear" w:pos="346"/>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C10D92" w:rsidRPr="00C56C10" w14:paraId="02C8C459" w14:textId="77777777" w:rsidTr="00F333C5">
        <w:tc>
          <w:tcPr>
            <w:tcW w:w="397" w:type="dxa"/>
            <w:hideMark/>
          </w:tcPr>
          <w:p w14:paraId="4D6B4284"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6" w:type="dxa"/>
            <w:hideMark/>
          </w:tcPr>
          <w:p w14:paraId="26E38DE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1079A02C" w14:textId="77777777" w:rsidTr="00F333C5">
        <w:tc>
          <w:tcPr>
            <w:tcW w:w="397" w:type="dxa"/>
            <w:hideMark/>
          </w:tcPr>
          <w:p w14:paraId="6B21387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6" w:type="dxa"/>
            <w:hideMark/>
          </w:tcPr>
          <w:p w14:paraId="7480E90D"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54A63B6C" w14:textId="77777777" w:rsidTr="00F333C5">
        <w:tc>
          <w:tcPr>
            <w:tcW w:w="397" w:type="dxa"/>
            <w:hideMark/>
          </w:tcPr>
          <w:p w14:paraId="2502629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6" w:type="dxa"/>
            <w:hideMark/>
          </w:tcPr>
          <w:p w14:paraId="678E2EC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harness with communication lines</w:t>
            </w:r>
          </w:p>
        </w:tc>
      </w:tr>
      <w:tr w:rsidR="00C10D92" w:rsidRPr="00C56C10" w14:paraId="0895424A" w14:textId="77777777" w:rsidTr="00F333C5">
        <w:tc>
          <w:tcPr>
            <w:tcW w:w="397" w:type="dxa"/>
            <w:hideMark/>
          </w:tcPr>
          <w:p w14:paraId="08428CFB"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6" w:type="dxa"/>
            <w:hideMark/>
          </w:tcPr>
          <w:p w14:paraId="7C273E7D"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AMN(s) or DC-charging-AN(s), grounded</w:t>
            </w:r>
          </w:p>
        </w:tc>
      </w:tr>
      <w:tr w:rsidR="00C10D92" w:rsidRPr="00C56C10" w14:paraId="2A6FFD7E" w14:textId="77777777" w:rsidTr="00F333C5">
        <w:tc>
          <w:tcPr>
            <w:tcW w:w="397" w:type="dxa"/>
            <w:hideMark/>
          </w:tcPr>
          <w:p w14:paraId="611CD48B"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6" w:type="dxa"/>
            <w:hideMark/>
          </w:tcPr>
          <w:p w14:paraId="2A12B329" w14:textId="694A49B9"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power mains / supply socket (optional)</w:t>
            </w:r>
          </w:p>
        </w:tc>
      </w:tr>
      <w:tr w:rsidR="00C10D92" w:rsidRPr="00C56C10" w14:paraId="4E01C1F8" w14:textId="77777777" w:rsidTr="00F333C5">
        <w:tc>
          <w:tcPr>
            <w:tcW w:w="397" w:type="dxa"/>
            <w:hideMark/>
          </w:tcPr>
          <w:p w14:paraId="255C9D3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6</w:t>
            </w:r>
          </w:p>
        </w:tc>
        <w:tc>
          <w:tcPr>
            <w:tcW w:w="9356" w:type="dxa"/>
            <w:hideMark/>
          </w:tcPr>
          <w:p w14:paraId="6D07598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AAN(s), grounded (optional, not represented in the front view)</w:t>
            </w:r>
          </w:p>
        </w:tc>
      </w:tr>
      <w:tr w:rsidR="00C10D92" w:rsidRPr="00C56C10" w14:paraId="19BA9A66" w14:textId="77777777" w:rsidTr="00F333C5">
        <w:tc>
          <w:tcPr>
            <w:tcW w:w="397" w:type="dxa"/>
            <w:hideMark/>
          </w:tcPr>
          <w:p w14:paraId="347B16B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7</w:t>
            </w:r>
          </w:p>
        </w:tc>
        <w:tc>
          <w:tcPr>
            <w:tcW w:w="9356" w:type="dxa"/>
            <w:hideMark/>
          </w:tcPr>
          <w:p w14:paraId="71245415"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station (can be emulated)</w:t>
            </w:r>
          </w:p>
        </w:tc>
      </w:tr>
      <w:tr w:rsidR="00C10D92" w:rsidRPr="00C56C10" w14:paraId="68EDD4E1" w14:textId="77777777" w:rsidTr="00F333C5">
        <w:tc>
          <w:tcPr>
            <w:tcW w:w="397" w:type="dxa"/>
            <w:hideMark/>
          </w:tcPr>
          <w:p w14:paraId="26C1FCC5"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8</w:t>
            </w:r>
          </w:p>
        </w:tc>
        <w:tc>
          <w:tcPr>
            <w:tcW w:w="9356" w:type="dxa"/>
            <w:hideMark/>
          </w:tcPr>
          <w:p w14:paraId="7B0AD081"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lines</w:t>
            </w:r>
          </w:p>
        </w:tc>
      </w:tr>
      <w:tr w:rsidR="00C10D92" w:rsidRPr="00C56C10" w14:paraId="7CADBB06" w14:textId="77777777" w:rsidTr="00F333C5">
        <w:tc>
          <w:tcPr>
            <w:tcW w:w="397" w:type="dxa"/>
            <w:hideMark/>
          </w:tcPr>
          <w:p w14:paraId="070CAAD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9</w:t>
            </w:r>
          </w:p>
        </w:tc>
        <w:tc>
          <w:tcPr>
            <w:tcW w:w="9356" w:type="dxa"/>
            <w:hideMark/>
          </w:tcPr>
          <w:p w14:paraId="0C037BB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module</w:t>
            </w:r>
          </w:p>
        </w:tc>
      </w:tr>
      <w:tr w:rsidR="00C10D92" w:rsidRPr="00C56C10" w14:paraId="31E55873" w14:textId="77777777" w:rsidTr="00F333C5">
        <w:tc>
          <w:tcPr>
            <w:tcW w:w="397" w:type="dxa"/>
            <w:hideMark/>
          </w:tcPr>
          <w:p w14:paraId="3EE7CF0C" w14:textId="77777777" w:rsidR="00F333C5"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1</w:t>
            </w:r>
            <w:r w:rsidR="00F333C5" w:rsidRPr="00C56C10">
              <w:rPr>
                <w:rFonts w:ascii="Times New Roman" w:eastAsiaTheme="minorEastAsia" w:hAnsi="Times New Roman"/>
                <w:bCs/>
                <w:sz w:val="20"/>
                <w:szCs w:val="20"/>
              </w:rPr>
              <w:t>0</w:t>
            </w:r>
          </w:p>
          <w:p w14:paraId="2FECC114" w14:textId="1E6033A2" w:rsidR="00C10D92" w:rsidRPr="00C56C10" w:rsidRDefault="00F333C5"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11</w:t>
            </w:r>
          </w:p>
        </w:tc>
        <w:tc>
          <w:tcPr>
            <w:tcW w:w="9356" w:type="dxa"/>
            <w:hideMark/>
          </w:tcPr>
          <w:p w14:paraId="6514B42C" w14:textId="77777777" w:rsidR="00F333C5" w:rsidRPr="00C56C10" w:rsidRDefault="00C10D92"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power cable</w:t>
            </w:r>
          </w:p>
          <w:p w14:paraId="28B7E553" w14:textId="320275F1" w:rsidR="00F333C5" w:rsidRPr="00C56C10" w:rsidRDefault="00F333C5"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extraneous length Z-folded</w:t>
            </w:r>
          </w:p>
        </w:tc>
      </w:tr>
      <w:tr w:rsidR="00C10D92" w:rsidRPr="00C56C10" w14:paraId="6EACA515" w14:textId="77777777" w:rsidTr="00F333C5">
        <w:tc>
          <w:tcPr>
            <w:tcW w:w="397" w:type="dxa"/>
          </w:tcPr>
          <w:p w14:paraId="467F0F90" w14:textId="1B5AD9FE" w:rsidR="00C10D92" w:rsidRPr="00C56C10" w:rsidRDefault="00C10D92"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right="1133" w:firstLine="0"/>
              <w:jc w:val="left"/>
              <w:rPr>
                <w:rFonts w:ascii="Times New Roman" w:eastAsiaTheme="minorEastAsia" w:hAnsi="Times New Roman"/>
                <w:b/>
                <w:bCs/>
                <w:sz w:val="20"/>
                <w:szCs w:val="20"/>
                <w:highlight w:val="yellow"/>
              </w:rPr>
            </w:pPr>
          </w:p>
        </w:tc>
        <w:tc>
          <w:tcPr>
            <w:tcW w:w="9356" w:type="dxa"/>
          </w:tcPr>
          <w:p w14:paraId="1384F4B6" w14:textId="23735A45" w:rsidR="00C10D92" w:rsidRPr="00C56C10" w:rsidRDefault="00C10D92"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right="1133" w:firstLine="0"/>
              <w:jc w:val="left"/>
              <w:rPr>
                <w:rFonts w:ascii="Times New Roman" w:eastAsiaTheme="minorEastAsia" w:hAnsi="Times New Roman"/>
                <w:b/>
                <w:bCs/>
                <w:sz w:val="20"/>
                <w:szCs w:val="20"/>
                <w:highlight w:val="yellow"/>
              </w:rPr>
            </w:pPr>
          </w:p>
        </w:tc>
      </w:tr>
    </w:tbl>
    <w:p w14:paraId="08AC76AA" w14:textId="5E6CD967" w:rsidR="00C10D92" w:rsidRPr="00C56C10" w:rsidRDefault="00C10D92" w:rsidP="00296E13">
      <w:pPr>
        <w:pStyle w:val="berschrift1"/>
        <w:spacing w:after="120"/>
        <w:ind w:right="1134"/>
        <w:jc w:val="both"/>
      </w:pPr>
      <w:r w:rsidRPr="00C56C10">
        <w:rPr>
          <w:rFonts w:eastAsiaTheme="minorEastAsia"/>
        </w:rPr>
        <w:t>NOTE:</w:t>
      </w:r>
      <w:r w:rsidRPr="00C56C10">
        <w:rPr>
          <w:rFonts w:eastAsiaTheme="minorEastAsia"/>
        </w:rPr>
        <w:tab/>
        <w:t xml:space="preserve">The cable between the AC/DC mains/supply and the AMN/DC-charging-AN </w:t>
      </w:r>
      <w:r w:rsidR="009F7AF7" w:rsidRPr="00C56C10">
        <w:rPr>
          <w:rFonts w:eastAsiaTheme="minorEastAsia"/>
        </w:rPr>
        <w:t>may</w:t>
      </w:r>
      <w:r w:rsidRPr="00C56C10">
        <w:rPr>
          <w:rFonts w:eastAsiaTheme="minorEastAsia"/>
        </w:rPr>
        <w:t xml:space="preserve"> not be aligned in </w:t>
      </w:r>
      <w:r w:rsidR="009F7AF7" w:rsidRPr="00C56C10">
        <w:rPr>
          <w:rFonts w:eastAsiaTheme="minorEastAsia"/>
        </w:rPr>
        <w:t xml:space="preserve">the </w:t>
      </w:r>
      <w:r w:rsidRPr="00C56C10">
        <w:rPr>
          <w:rFonts w:eastAsiaTheme="minorEastAsia"/>
        </w:rPr>
        <w:t>same direction as the cable between the AMN/DC-charging-AN and the EV</w:t>
      </w:r>
    </w:p>
    <w:p w14:paraId="43FD1479" w14:textId="4D2B1409" w:rsidR="00296E13" w:rsidRPr="00C56C10" w:rsidRDefault="00296E13" w:rsidP="00296E13">
      <w:pPr>
        <w:pStyle w:val="berschrift1"/>
        <w:spacing w:after="120"/>
        <w:ind w:right="1134"/>
        <w:jc w:val="both"/>
        <w:rPr>
          <w:b/>
        </w:rPr>
      </w:pPr>
      <w:r w:rsidRPr="00C56C10">
        <w:rPr>
          <w:b/>
        </w:rPr>
        <w:lastRenderedPageBreak/>
        <w:t>Antenna position</w:t>
      </w:r>
    </w:p>
    <w:p w14:paraId="684CA731" w14:textId="77777777" w:rsidR="002E2AE7" w:rsidRPr="00C56C10" w:rsidRDefault="002E2AE7" w:rsidP="002E2AE7">
      <w:pPr>
        <w:pStyle w:val="berschrift1"/>
        <w:ind w:right="1134"/>
        <w:jc w:val="both"/>
      </w:pPr>
      <w:r w:rsidRPr="00C56C10">
        <w:t>Figure 4</w:t>
      </w:r>
    </w:p>
    <w:p w14:paraId="55108EC2" w14:textId="5D937C30" w:rsidR="00EC5E3C" w:rsidRPr="00C56C10" w:rsidRDefault="00EC5E3C" w:rsidP="00EA5E60">
      <w:pPr>
        <w:pStyle w:val="berschrift1"/>
        <w:rPr>
          <w:b/>
          <w:bCs/>
        </w:rPr>
      </w:pPr>
      <w:r w:rsidRPr="00C56C10">
        <w:rPr>
          <w:b/>
          <w:bCs/>
        </w:rPr>
        <w:t>Antenna position for N = 1 (one antenna position to be used) – Horizontal polarization shown</w:t>
      </w:r>
    </w:p>
    <w:p w14:paraId="2304EC4B" w14:textId="77777777" w:rsidR="00296E13" w:rsidRPr="003B242D" w:rsidRDefault="00296E13" w:rsidP="00296E13">
      <w:pPr>
        <w:pStyle w:val="SingleTxtG"/>
        <w:spacing w:line="240" w:lineRule="auto"/>
        <w:jc w:val="center"/>
        <w:rPr>
          <w:b/>
        </w:rPr>
      </w:pPr>
      <w:r w:rsidRPr="003B242D">
        <w:rPr>
          <w:b/>
          <w:noProof/>
        </w:rPr>
        <w:drawing>
          <wp:inline distT="0" distB="0" distL="0" distR="0" wp14:anchorId="4A595C20" wp14:editId="06E6FE8C">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70634" cy="1922490"/>
                    </a:xfrm>
                    <a:prstGeom prst="rect">
                      <a:avLst/>
                    </a:prstGeom>
                  </pic:spPr>
                </pic:pic>
              </a:graphicData>
            </a:graphic>
          </wp:inline>
        </w:drawing>
      </w:r>
    </w:p>
    <w:p w14:paraId="390C3EEB" w14:textId="623A4E7E" w:rsidR="00296E13" w:rsidRPr="003B242D" w:rsidRDefault="009F7AF7" w:rsidP="007F7B38">
      <w:pPr>
        <w:pStyle w:val="TABFIGfootnote"/>
        <w:spacing w:before="240" w:after="120"/>
        <w:ind w:left="1418"/>
        <w:rPr>
          <w:rFonts w:ascii="Times New Roman" w:hAnsi="Times New Roman" w:cs="Times New Roman"/>
        </w:rPr>
      </w:pPr>
      <w:r w:rsidRPr="003B242D">
        <w:rPr>
          <w:rFonts w:ascii="Times New Roman" w:hAnsi="Times New Roman" w:cs="Times New Roman"/>
        </w:rPr>
        <w:t>Key</w:t>
      </w:r>
      <w:r w:rsidR="00296E13" w:rsidRPr="003B242D">
        <w:rPr>
          <w:rFonts w:ascii="Times New Roman" w:hAnsi="Times New Roman" w:cs="Times New Roman"/>
        </w:rPr>
        <w:t xml:space="preserve"> </w:t>
      </w:r>
    </w:p>
    <w:p w14:paraId="25D68F58" w14:textId="1A99F914" w:rsidR="00296E13" w:rsidRPr="00C56C10" w:rsidRDefault="00EA5E60" w:rsidP="00625775">
      <w:pPr>
        <w:pStyle w:val="TABFIGfootnote"/>
        <w:ind w:left="1418"/>
        <w:rPr>
          <w:rFonts w:ascii="Times New Roman" w:hAnsi="Times New Roman" w:cs="Times New Roman"/>
        </w:rPr>
      </w:pPr>
      <w:r w:rsidRPr="003B242D">
        <w:rPr>
          <w:rFonts w:ascii="Times New Roman" w:hAnsi="Times New Roman" w:cs="Times New Roman"/>
        </w:rPr>
        <w:t>1</w:t>
      </w:r>
      <w:r w:rsidR="002E2AE7" w:rsidRPr="003B242D">
        <w:rPr>
          <w:rFonts w:ascii="Times New Roman" w:hAnsi="Times New Roman" w:cs="Times New Roman"/>
        </w:rPr>
        <w:tab/>
      </w:r>
      <w:r w:rsidR="009F7AF7" w:rsidRPr="003B242D">
        <w:rPr>
          <w:rFonts w:ascii="Times New Roman" w:hAnsi="Times New Roman" w:cs="Times New Roman"/>
        </w:rPr>
        <w:t>v</w:t>
      </w:r>
      <w:r w:rsidR="00296E13" w:rsidRPr="003B242D">
        <w:rPr>
          <w:rFonts w:ascii="Times New Roman" w:hAnsi="Times New Roman" w:cs="Times New Roman"/>
        </w:rPr>
        <w:t>ehicle under test</w:t>
      </w:r>
      <w:r w:rsidRPr="003B242D">
        <w:rPr>
          <w:rFonts w:ascii="Times New Roman" w:hAnsi="Times New Roman" w:cs="Times New Roman"/>
        </w:rPr>
        <w:t>.</w:t>
      </w:r>
    </w:p>
    <w:p w14:paraId="3345F1DF" w14:textId="1CEDFF95" w:rsidR="00296E13" w:rsidRPr="00C56C10" w:rsidRDefault="00296E13" w:rsidP="00625775">
      <w:pPr>
        <w:pStyle w:val="TABFIGfootnote"/>
        <w:ind w:left="1418"/>
        <w:rPr>
          <w:rFonts w:ascii="Times New Roman" w:hAnsi="Times New Roman" w:cs="Times New Roman"/>
        </w:rPr>
      </w:pPr>
      <w:r w:rsidRPr="00C56C10">
        <w:rPr>
          <w:rFonts w:ascii="Times New Roman" w:hAnsi="Times New Roman" w:cs="Times New Roman"/>
        </w:rPr>
        <w:t>2</w:t>
      </w:r>
      <w:r w:rsidR="002E2AE7" w:rsidRPr="00C56C10">
        <w:rPr>
          <w:rFonts w:ascii="Times New Roman" w:hAnsi="Times New Roman" w:cs="Times New Roman"/>
        </w:rPr>
        <w:tab/>
      </w:r>
      <w:r w:rsidR="009F7AF7" w:rsidRPr="00C56C10">
        <w:rPr>
          <w:rFonts w:ascii="Times New Roman" w:hAnsi="Times New Roman" w:cs="Times New Roman"/>
        </w:rPr>
        <w:t>a</w:t>
      </w:r>
      <w:r w:rsidRPr="00C56C10">
        <w:rPr>
          <w:rFonts w:ascii="Times New Roman" w:hAnsi="Times New Roman" w:cs="Times New Roman"/>
        </w:rPr>
        <w:t>ntenna</w:t>
      </w:r>
    </w:p>
    <w:p w14:paraId="00CE3D25" w14:textId="028122AF" w:rsidR="002E2AE7" w:rsidRPr="00C56C10" w:rsidRDefault="002E2AE7" w:rsidP="00EA5E60">
      <w:pPr>
        <w:pStyle w:val="berschrift1"/>
        <w:spacing w:before="240"/>
        <w:rPr>
          <w:bCs/>
        </w:rPr>
      </w:pPr>
      <w:r w:rsidRPr="00C56C10">
        <w:t>Figure 5</w:t>
      </w:r>
    </w:p>
    <w:p w14:paraId="18E7DB1F" w14:textId="6C796894" w:rsidR="00EC5E3C" w:rsidRPr="00C56C10" w:rsidRDefault="00922F88" w:rsidP="00EA5E60">
      <w:pPr>
        <w:pStyle w:val="berschrift1"/>
        <w:rPr>
          <w:b/>
          <w:bCs/>
        </w:rPr>
      </w:pPr>
      <w:r w:rsidRPr="00C56C10">
        <w:rPr>
          <w:b/>
          <w:bCs/>
        </w:rPr>
        <w:t>A</w:t>
      </w:r>
      <w:r w:rsidR="00EC5E3C" w:rsidRPr="00C56C10">
        <w:rPr>
          <w:b/>
          <w:bCs/>
        </w:rPr>
        <w:t>ntenna positions for N = 2 (multiple antenna positions to be used) – Horizontal polarization shown</w:t>
      </w:r>
    </w:p>
    <w:p w14:paraId="23EC20D6" w14:textId="51F65C51" w:rsidR="00EC5E3C" w:rsidRPr="00C56C10" w:rsidRDefault="00EC5E3C" w:rsidP="00E924B8">
      <w:pPr>
        <w:pStyle w:val="TABFIGfootnote"/>
        <w:jc w:val="center"/>
        <w:rPr>
          <w:b/>
        </w:rPr>
      </w:pPr>
      <w:r w:rsidRPr="00C56C10">
        <w:rPr>
          <w:b/>
          <w:noProof/>
          <w:lang w:eastAsia="en-US"/>
        </w:rPr>
        <w:drawing>
          <wp:inline distT="0" distB="0" distL="0" distR="0" wp14:anchorId="618C1840" wp14:editId="2F9180C0">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542EDC4D" w14:textId="54A6AA8E" w:rsidR="00296E13" w:rsidRPr="00C56C10" w:rsidRDefault="007F7B38" w:rsidP="007F7B38">
      <w:pPr>
        <w:pStyle w:val="TABFIGfootnote"/>
        <w:spacing w:before="240"/>
        <w:ind w:left="1702"/>
        <w:rPr>
          <w:rFonts w:ascii="Times New Roman" w:hAnsi="Times New Roman" w:cs="Times New Roman"/>
        </w:rPr>
      </w:pPr>
      <w:r w:rsidRPr="00C56C10">
        <w:rPr>
          <w:rFonts w:ascii="Times New Roman" w:hAnsi="Times New Roman" w:cs="Times New Roman"/>
        </w:rPr>
        <w:t>Key</w:t>
      </w:r>
    </w:p>
    <w:p w14:paraId="24C651E9" w14:textId="586658BB" w:rsidR="00296E13" w:rsidRPr="00C56C10" w:rsidRDefault="007F7B38" w:rsidP="00E924B8">
      <w:pPr>
        <w:pStyle w:val="TABFIGfootnote"/>
        <w:ind w:left="1702"/>
        <w:rPr>
          <w:rFonts w:ascii="Times New Roman" w:hAnsi="Times New Roman" w:cs="Times New Roman"/>
        </w:rPr>
      </w:pPr>
      <w:r w:rsidRPr="00C56C10">
        <w:rPr>
          <w:rFonts w:ascii="Times New Roman" w:hAnsi="Times New Roman" w:cs="Times New Roman"/>
        </w:rPr>
        <w:t>1</w:t>
      </w:r>
      <w:r w:rsidR="009F7AF7" w:rsidRPr="00C56C10">
        <w:rPr>
          <w:rFonts w:ascii="Times New Roman" w:hAnsi="Times New Roman" w:cs="Times New Roman"/>
        </w:rPr>
        <w:t xml:space="preserve"> v</w:t>
      </w:r>
      <w:r w:rsidR="00431600" w:rsidRPr="00C56C10">
        <w:rPr>
          <w:rFonts w:ascii="Times New Roman" w:hAnsi="Times New Roman" w:cs="Times New Roman"/>
        </w:rPr>
        <w:t xml:space="preserve">ehicle </w:t>
      </w:r>
      <w:r w:rsidR="00296E13" w:rsidRPr="00C56C10">
        <w:rPr>
          <w:rFonts w:ascii="Times New Roman" w:hAnsi="Times New Roman" w:cs="Times New Roman"/>
        </w:rPr>
        <w:t>under test</w:t>
      </w:r>
      <w:r w:rsidRPr="00C56C10">
        <w:rPr>
          <w:rFonts w:ascii="Times New Roman" w:hAnsi="Times New Roman" w:cs="Times New Roman"/>
        </w:rPr>
        <w:t>.</w:t>
      </w:r>
    </w:p>
    <w:p w14:paraId="67412C9C" w14:textId="26C5C15D" w:rsidR="00296E13" w:rsidRPr="00C56C10" w:rsidRDefault="007F7B38" w:rsidP="00E924B8">
      <w:pPr>
        <w:pStyle w:val="TABFIGfootnote"/>
        <w:ind w:left="1702"/>
        <w:rPr>
          <w:rFonts w:ascii="Times New Roman" w:hAnsi="Times New Roman" w:cs="Times New Roman"/>
        </w:rPr>
      </w:pPr>
      <w:r w:rsidRPr="00C56C10">
        <w:rPr>
          <w:rFonts w:ascii="Times New Roman" w:hAnsi="Times New Roman" w:cs="Times New Roman"/>
        </w:rPr>
        <w:t>2</w:t>
      </w:r>
      <w:r w:rsidR="009F7AF7" w:rsidRPr="00C56C10">
        <w:rPr>
          <w:rFonts w:ascii="Times New Roman" w:hAnsi="Times New Roman" w:cs="Times New Roman"/>
        </w:rPr>
        <w:t xml:space="preserve"> a</w:t>
      </w:r>
      <w:r w:rsidR="00296E13" w:rsidRPr="00C56C10">
        <w:rPr>
          <w:rFonts w:ascii="Times New Roman" w:hAnsi="Times New Roman" w:cs="Times New Roman"/>
        </w:rPr>
        <w:t>ntenna (two positions)</w:t>
      </w:r>
      <w:r w:rsidRPr="00C56C10">
        <w:rPr>
          <w:rFonts w:ascii="Times New Roman" w:hAnsi="Times New Roman" w:cs="Times New Roman"/>
        </w:rPr>
        <w:t>.</w:t>
      </w:r>
    </w:p>
    <w:p w14:paraId="65D630AF" w14:textId="77777777" w:rsidR="00296E13" w:rsidRPr="00C56C10" w:rsidRDefault="00296E13" w:rsidP="00392A12">
      <w:pPr>
        <w:sectPr w:rsidR="00296E13" w:rsidRPr="00C56C10" w:rsidSect="0075520F">
          <w:headerReference w:type="even" r:id="rId115"/>
          <w:footerReference w:type="even" r:id="rId116"/>
          <w:footerReference w:type="default" r:id="rId117"/>
          <w:headerReference w:type="first" r:id="rId118"/>
          <w:footnotePr>
            <w:numRestart w:val="eachSect"/>
          </w:footnotePr>
          <w:pgSz w:w="11906" w:h="16838" w:code="9"/>
          <w:pgMar w:top="1701" w:right="1134" w:bottom="2268" w:left="1134" w:header="1134" w:footer="1701" w:gutter="0"/>
          <w:paperSrc w:first="7" w:other="7"/>
          <w:cols w:space="708"/>
          <w:docGrid w:linePitch="360"/>
        </w:sectPr>
      </w:pPr>
    </w:p>
    <w:p w14:paraId="56BC1640" w14:textId="29B2E4AD" w:rsidR="00AA3D6B" w:rsidRPr="00CD34B7" w:rsidRDefault="00850379" w:rsidP="002817A1">
      <w:pPr>
        <w:pStyle w:val="HChG"/>
        <w:rPr>
          <w:highlight w:val="lightGray"/>
        </w:rPr>
      </w:pPr>
      <w:bookmarkStart w:id="168" w:name="_Toc384106373"/>
      <w:r w:rsidRPr="00CD34B7">
        <w:lastRenderedPageBreak/>
        <w:t>Annex 5</w:t>
      </w:r>
      <w:bookmarkEnd w:id="168"/>
      <w:r w:rsidR="00CD34B7">
        <w:tab/>
      </w:r>
      <w:r w:rsidR="00CD34B7">
        <w:tab/>
      </w:r>
      <w:r w:rsidR="00CD34B7">
        <w:tab/>
      </w:r>
      <w:r w:rsidR="00F86AD8" w:rsidRPr="00F86AD8">
        <w:rPr>
          <w:highlight w:val="cyan"/>
        </w:rPr>
        <w:t>(</w:t>
      </w:r>
      <w:r w:rsidR="00CD34B7" w:rsidRPr="00CD34B7">
        <w:rPr>
          <w:highlight w:val="cyan"/>
        </w:rPr>
        <w:t>RESERVED</w:t>
      </w:r>
      <w:r w:rsidR="00F86AD8">
        <w:rPr>
          <w:highlight w:val="cyan"/>
        </w:rPr>
        <w:t>)</w:t>
      </w:r>
    </w:p>
    <w:p w14:paraId="08AE7A55" w14:textId="77777777" w:rsidR="00AA3D6B" w:rsidRPr="002044D6" w:rsidRDefault="002817A1" w:rsidP="002817A1">
      <w:pPr>
        <w:pStyle w:val="HChG"/>
        <w:rPr>
          <w:strike/>
          <w:highlight w:val="lightGray"/>
        </w:rPr>
      </w:pPr>
      <w:r w:rsidRPr="002044D6">
        <w:rPr>
          <w:strike/>
          <w:highlight w:val="lightGray"/>
        </w:rPr>
        <w:tab/>
      </w:r>
      <w:r w:rsidRPr="002044D6">
        <w:rPr>
          <w:strike/>
          <w:highlight w:val="lightGray"/>
        </w:rPr>
        <w:tab/>
      </w:r>
      <w:bookmarkStart w:id="169" w:name="_Toc384106374"/>
      <w:r w:rsidRPr="002044D6">
        <w:rPr>
          <w:strike/>
          <w:highlight w:val="lightGray"/>
        </w:rPr>
        <w:t>Method of measurement of radiated narrowband electromagnetic emissions from vehicles</w:t>
      </w:r>
      <w:bookmarkEnd w:id="169"/>
    </w:p>
    <w:p w14:paraId="2897C3A1" w14:textId="77777777" w:rsidR="00EF162C" w:rsidRPr="002044D6" w:rsidRDefault="00EF162C" w:rsidP="003F2B9C">
      <w:pPr>
        <w:spacing w:after="100" w:line="240" w:lineRule="auto"/>
        <w:ind w:left="2268" w:right="1134" w:hanging="1134"/>
        <w:jc w:val="both"/>
        <w:rPr>
          <w:strike/>
          <w:highlight w:val="lightGray"/>
        </w:rPr>
      </w:pPr>
      <w:r w:rsidRPr="002044D6">
        <w:rPr>
          <w:strike/>
          <w:highlight w:val="lightGray"/>
        </w:rPr>
        <w:t>1.</w:t>
      </w:r>
      <w:r w:rsidRPr="002044D6">
        <w:rPr>
          <w:strike/>
          <w:highlight w:val="lightGray"/>
        </w:rPr>
        <w:tab/>
      </w:r>
      <w:r w:rsidRPr="002044D6">
        <w:rPr>
          <w:strike/>
          <w:highlight w:val="lightGray"/>
        </w:rPr>
        <w:tab/>
        <w:t>General</w:t>
      </w:r>
    </w:p>
    <w:p w14:paraId="6138CC88" w14:textId="77777777" w:rsidR="00EF162C" w:rsidRPr="002044D6" w:rsidRDefault="00EF162C" w:rsidP="003F2B9C">
      <w:pPr>
        <w:tabs>
          <w:tab w:val="left" w:pos="1080"/>
          <w:tab w:val="left" w:pos="1276"/>
        </w:tabs>
        <w:spacing w:after="100" w:line="240" w:lineRule="auto"/>
        <w:ind w:left="2268" w:right="1134" w:hanging="1134"/>
        <w:jc w:val="both"/>
        <w:rPr>
          <w:strike/>
          <w:highlight w:val="lightGray"/>
        </w:rPr>
      </w:pPr>
      <w:r w:rsidRPr="002044D6">
        <w:rPr>
          <w:strike/>
          <w:highlight w:val="lightGray"/>
        </w:rPr>
        <w:t>1.1.</w:t>
      </w:r>
      <w:r w:rsidRPr="002044D6">
        <w:rPr>
          <w:strike/>
          <w:highlight w:val="lightGray"/>
        </w:rPr>
        <w:tab/>
        <w:t>The test method described in this annex shall only be applied to vehicles. This method concerns only the configuration of the vehicle other than "</w:t>
      </w:r>
      <w:r w:rsidRPr="002044D6">
        <w:rPr>
          <w:bCs/>
          <w:strike/>
          <w:highlight w:val="lightGray"/>
        </w:rPr>
        <w:t>REESS</w:t>
      </w:r>
      <w:r w:rsidRPr="002044D6">
        <w:rPr>
          <w:strike/>
          <w:highlight w:val="lightGray"/>
        </w:rPr>
        <w:t xml:space="preserve"> charging mode coupled to the power grid".</w:t>
      </w:r>
    </w:p>
    <w:p w14:paraId="5B0B5D77" w14:textId="77777777" w:rsidR="00EF162C" w:rsidRPr="002044D6" w:rsidRDefault="00EF162C" w:rsidP="003F2B9C">
      <w:pPr>
        <w:keepNext/>
        <w:keepLines/>
        <w:tabs>
          <w:tab w:val="left" w:pos="1080"/>
          <w:tab w:val="left" w:pos="1276"/>
        </w:tabs>
        <w:spacing w:after="100" w:line="240" w:lineRule="auto"/>
        <w:ind w:left="2268" w:right="1134" w:hanging="1134"/>
        <w:jc w:val="both"/>
        <w:rPr>
          <w:strike/>
          <w:highlight w:val="lightGray"/>
        </w:rPr>
      </w:pPr>
      <w:r w:rsidRPr="002044D6">
        <w:rPr>
          <w:strike/>
          <w:highlight w:val="lightGray"/>
        </w:rPr>
        <w:t>1.2.</w:t>
      </w:r>
      <w:r w:rsidRPr="002044D6">
        <w:rPr>
          <w:strike/>
          <w:highlight w:val="lightGray"/>
        </w:rPr>
        <w:tab/>
        <w:t>Test method</w:t>
      </w:r>
    </w:p>
    <w:p w14:paraId="5E0D72D3" w14:textId="77777777" w:rsidR="00EF162C" w:rsidRPr="002044D6" w:rsidRDefault="00EF162C" w:rsidP="003F2B9C">
      <w:pPr>
        <w:keepNext/>
        <w:keepLines/>
        <w:spacing w:after="100" w:line="240" w:lineRule="auto"/>
        <w:ind w:left="2268" w:right="1134"/>
        <w:jc w:val="both"/>
        <w:rPr>
          <w:strike/>
          <w:highlight w:val="lightGray"/>
        </w:rPr>
      </w:pPr>
      <w:r w:rsidRPr="002044D6">
        <w:rPr>
          <w:strike/>
          <w:highlight w:val="lightGray"/>
        </w:rPr>
        <w:t>This test is intended to measure the narrowband electromagnetic emissions that may emanate from microprocessor-based systems or other narrowband source.</w:t>
      </w:r>
    </w:p>
    <w:p w14:paraId="44FAE544" w14:textId="7172C25B" w:rsidR="00EF162C" w:rsidRPr="002044D6" w:rsidRDefault="00EF162C" w:rsidP="003F2B9C">
      <w:pPr>
        <w:pStyle w:val="SingleTxtG"/>
        <w:keepNext/>
        <w:keepLines/>
        <w:spacing w:after="100"/>
        <w:ind w:left="2268"/>
        <w:rPr>
          <w:strike/>
          <w:highlight w:val="lightGray"/>
        </w:rPr>
      </w:pPr>
      <w:r w:rsidRPr="002044D6">
        <w:rPr>
          <w:strike/>
          <w:highlight w:val="lightGray"/>
        </w:rPr>
        <w:t>If not otherwise stated in this annex the test shall be performed according to CISPR 12.</w:t>
      </w:r>
    </w:p>
    <w:p w14:paraId="1A36B5C3" w14:textId="313B7A0A" w:rsidR="00AA3D6B" w:rsidRPr="002044D6" w:rsidRDefault="00850379" w:rsidP="003F2B9C">
      <w:pPr>
        <w:pStyle w:val="SingleTxtG"/>
        <w:spacing w:after="100"/>
        <w:ind w:left="2268" w:hanging="1134"/>
        <w:rPr>
          <w:strike/>
          <w:highlight w:val="lightGray"/>
        </w:rPr>
      </w:pPr>
      <w:r w:rsidRPr="002044D6">
        <w:rPr>
          <w:strike/>
          <w:highlight w:val="lightGray"/>
        </w:rPr>
        <w:t>1.</w:t>
      </w:r>
      <w:r w:rsidR="006D575C" w:rsidRPr="002044D6">
        <w:rPr>
          <w:strike/>
          <w:highlight w:val="lightGray"/>
        </w:rPr>
        <w:t>3</w:t>
      </w:r>
      <w:r w:rsidRPr="002044D6">
        <w:rPr>
          <w:strike/>
          <w:highlight w:val="lightGray"/>
        </w:rPr>
        <w:t>.</w:t>
      </w:r>
      <w:r w:rsidRPr="002044D6">
        <w:rPr>
          <w:strike/>
          <w:highlight w:val="lightGray"/>
        </w:rPr>
        <w:tab/>
      </w:r>
      <w:r w:rsidR="006D575C" w:rsidRPr="002044D6">
        <w:rPr>
          <w:strike/>
          <w:highlight w:val="lightGray"/>
        </w:rPr>
        <w:t>F</w:t>
      </w:r>
      <w:r w:rsidRPr="002044D6">
        <w:rPr>
          <w:strike/>
          <w:highlight w:val="lightGray"/>
        </w:rPr>
        <w:t>or vehicles of category </w:t>
      </w:r>
      <w:proofErr w:type="gramStart"/>
      <w:r w:rsidRPr="002044D6">
        <w:rPr>
          <w:strike/>
          <w:highlight w:val="lightGray"/>
        </w:rPr>
        <w:t>L</w:t>
      </w:r>
      <w:proofErr w:type="gramEnd"/>
      <w:r w:rsidRPr="002044D6">
        <w:rPr>
          <w:strike/>
          <w:highlight w:val="lightGray"/>
        </w:rPr>
        <w:t xml:space="preserve"> the measurement location can be chosen according to Annex 4, </w:t>
      </w:r>
      <w:proofErr w:type="spellStart"/>
      <w:r w:rsidR="00CB3211" w:rsidRPr="00C6444F">
        <w:rPr>
          <w:bCs/>
          <w:strike/>
          <w:highlight w:val="lightGray"/>
        </w:rPr>
        <w:t>p</w:t>
      </w:r>
      <w:r w:rsidR="00CB3211" w:rsidRPr="00CB3211">
        <w:rPr>
          <w:bCs/>
          <w:strike/>
          <w:highlight w:val="cyan"/>
        </w:rPr>
        <w:t>P</w:t>
      </w:r>
      <w:r w:rsidRPr="00CB3211">
        <w:rPr>
          <w:strike/>
          <w:highlight w:val="lightGray"/>
        </w:rPr>
        <w:t>a</w:t>
      </w:r>
      <w:r w:rsidRPr="002044D6">
        <w:rPr>
          <w:strike/>
          <w:highlight w:val="lightGray"/>
        </w:rPr>
        <w:t>ragraphs</w:t>
      </w:r>
      <w:proofErr w:type="spellEnd"/>
      <w:r w:rsidRPr="002044D6">
        <w:rPr>
          <w:strike/>
          <w:highlight w:val="lightGray"/>
        </w:rPr>
        <w:t> 3.1. and 3.2.</w:t>
      </w:r>
    </w:p>
    <w:p w14:paraId="3FE7AF90" w14:textId="77777777" w:rsidR="00AA3D6B" w:rsidRPr="002044D6" w:rsidRDefault="00850379" w:rsidP="003F2B9C">
      <w:pPr>
        <w:pStyle w:val="SingleTxtG"/>
        <w:spacing w:after="100"/>
        <w:ind w:left="2268" w:hanging="1134"/>
        <w:rPr>
          <w:strike/>
          <w:highlight w:val="lightGray"/>
        </w:rPr>
      </w:pPr>
      <w:r w:rsidRPr="002044D6">
        <w:rPr>
          <w:strike/>
          <w:highlight w:val="lightGray"/>
        </w:rPr>
        <w:t>2.</w:t>
      </w:r>
      <w:r w:rsidRPr="002044D6">
        <w:rPr>
          <w:strike/>
          <w:highlight w:val="lightGray"/>
        </w:rPr>
        <w:tab/>
      </w:r>
      <w:r w:rsidR="00D516D9" w:rsidRPr="002044D6">
        <w:rPr>
          <w:strike/>
          <w:highlight w:val="lightGray"/>
        </w:rPr>
        <w:t>Vehicle state during tests</w:t>
      </w:r>
    </w:p>
    <w:p w14:paraId="36470A38" w14:textId="77777777" w:rsidR="00AA3D6B" w:rsidRPr="002044D6" w:rsidRDefault="00850379" w:rsidP="003F2B9C">
      <w:pPr>
        <w:pStyle w:val="SingleTxtG"/>
        <w:spacing w:after="100"/>
        <w:ind w:left="2268" w:hanging="1134"/>
        <w:rPr>
          <w:strike/>
          <w:highlight w:val="lightGray"/>
        </w:rPr>
      </w:pPr>
      <w:r w:rsidRPr="002044D6">
        <w:rPr>
          <w:strike/>
          <w:highlight w:val="lightGray"/>
        </w:rPr>
        <w:t>2.1.</w:t>
      </w:r>
      <w:r w:rsidRPr="002044D6">
        <w:rPr>
          <w:strike/>
          <w:highlight w:val="lightGray"/>
        </w:rPr>
        <w:tab/>
        <w:t>The ignition switch shall be switched on.</w:t>
      </w:r>
      <w:r w:rsidR="00EF7441" w:rsidRPr="002044D6">
        <w:rPr>
          <w:strike/>
          <w:highlight w:val="lightGray"/>
        </w:rPr>
        <w:t xml:space="preserve"> </w:t>
      </w:r>
      <w:r w:rsidRPr="002044D6">
        <w:rPr>
          <w:strike/>
          <w:highlight w:val="lightGray"/>
        </w:rPr>
        <w:t>The engine shall not be operating.</w:t>
      </w:r>
    </w:p>
    <w:p w14:paraId="50C205E5" w14:textId="7388E12B" w:rsidR="00C93F24" w:rsidRPr="002044D6" w:rsidRDefault="00C93F24" w:rsidP="00C93F24">
      <w:pPr>
        <w:pStyle w:val="SingleTxtG"/>
        <w:spacing w:after="100"/>
        <w:ind w:left="2268"/>
        <w:rPr>
          <w:bCs/>
          <w:strike/>
          <w:highlight w:val="lightGray"/>
        </w:rPr>
      </w:pPr>
      <w:r w:rsidRPr="002044D6">
        <w:rPr>
          <w:bCs/>
          <w:strike/>
          <w:highlight w:val="lightGray"/>
        </w:rPr>
        <w:t>For two-wheeled vehicles, a non-conductive insulating support with a thickness of 5 – 20mm shall be used between stand and ground plane.</w:t>
      </w:r>
    </w:p>
    <w:p w14:paraId="5E5FD731" w14:textId="77777777" w:rsidR="00AA3D6B" w:rsidRPr="002044D6" w:rsidRDefault="00850379" w:rsidP="003F2B9C">
      <w:pPr>
        <w:pStyle w:val="SingleTxtG"/>
        <w:spacing w:after="100"/>
        <w:ind w:left="2268" w:hanging="1134"/>
        <w:rPr>
          <w:strike/>
          <w:highlight w:val="lightGray"/>
        </w:rPr>
      </w:pPr>
      <w:r w:rsidRPr="002044D6">
        <w:rPr>
          <w:strike/>
          <w:highlight w:val="lightGray"/>
        </w:rPr>
        <w:t>2.2.</w:t>
      </w:r>
      <w:r w:rsidRPr="002044D6">
        <w:rPr>
          <w:strike/>
          <w:highlight w:val="lightGray"/>
        </w:rPr>
        <w:tab/>
        <w:t>The vehicle's electronic systems shall all be in normal operating mode with the vehicle stationary.</w:t>
      </w:r>
    </w:p>
    <w:p w14:paraId="1DCF4C44" w14:textId="3897F3C6" w:rsidR="00AA3D6B" w:rsidRPr="002044D6" w:rsidRDefault="00850379" w:rsidP="003F2B9C">
      <w:pPr>
        <w:pStyle w:val="SingleTxtG"/>
        <w:spacing w:after="100"/>
        <w:ind w:left="2268" w:hanging="1134"/>
        <w:rPr>
          <w:strike/>
          <w:highlight w:val="lightGray"/>
        </w:rPr>
      </w:pPr>
      <w:r w:rsidRPr="002044D6">
        <w:rPr>
          <w:strike/>
          <w:highlight w:val="lightGray"/>
        </w:rPr>
        <w:t>2.3.</w:t>
      </w:r>
      <w:r w:rsidRPr="002044D6">
        <w:rPr>
          <w:strike/>
          <w:highlight w:val="lightGray"/>
        </w:rPr>
        <w:tab/>
        <w:t>All equipment which can be switched on permanently by the driver or passenger with internal oscillators &gt; 9 kHz or repetitive signals should be in normal operation.</w:t>
      </w:r>
    </w:p>
    <w:p w14:paraId="68C95F3C" w14:textId="77777777" w:rsidR="00DC31B2" w:rsidRPr="002044D6" w:rsidRDefault="00DC31B2" w:rsidP="00DC31B2">
      <w:pPr>
        <w:spacing w:after="120" w:line="240" w:lineRule="auto"/>
        <w:ind w:left="2268" w:right="1134" w:hanging="1134"/>
        <w:jc w:val="both"/>
        <w:rPr>
          <w:bCs/>
          <w:strike/>
          <w:highlight w:val="lightGray"/>
        </w:rPr>
      </w:pPr>
      <w:r w:rsidRPr="002044D6">
        <w:rPr>
          <w:bCs/>
          <w:strike/>
          <w:highlight w:val="lightGray"/>
        </w:rPr>
        <w:t>3.</w:t>
      </w:r>
      <w:r w:rsidRPr="002044D6">
        <w:rPr>
          <w:bCs/>
          <w:strike/>
          <w:highlight w:val="lightGray"/>
        </w:rPr>
        <w:tab/>
        <w:t>Measuring location</w:t>
      </w:r>
    </w:p>
    <w:p w14:paraId="3B17B67B" w14:textId="6800A368" w:rsidR="00DC31B2" w:rsidRPr="002044D6" w:rsidRDefault="00DC31B2" w:rsidP="00D30D92">
      <w:pPr>
        <w:spacing w:after="120" w:line="240" w:lineRule="auto"/>
        <w:ind w:left="2268" w:right="1134" w:hanging="1134"/>
        <w:jc w:val="both"/>
        <w:rPr>
          <w:bCs/>
          <w:strike/>
          <w:highlight w:val="lightGray"/>
        </w:rPr>
      </w:pPr>
      <w:r w:rsidRPr="002044D6">
        <w:rPr>
          <w:bCs/>
          <w:strike/>
          <w:highlight w:val="lightGray"/>
        </w:rPr>
        <w:t>3.1.</w:t>
      </w:r>
      <w:r w:rsidRPr="002044D6">
        <w:rPr>
          <w:bCs/>
          <w:strike/>
          <w:highlight w:val="lightGray"/>
        </w:rPr>
        <w:tab/>
      </w:r>
      <w:r w:rsidR="00D30D92" w:rsidRPr="002044D6">
        <w:rPr>
          <w:bCs/>
          <w:strike/>
          <w:spacing w:val="-2"/>
          <w:highlight w:val="lightGray"/>
        </w:rPr>
        <w:t>A</w:t>
      </w:r>
      <w:r w:rsidRPr="002044D6">
        <w:rPr>
          <w:bCs/>
          <w:strike/>
          <w:highlight w:val="lightGray"/>
        </w:rPr>
        <w:t>bsorber lined shielded enclosures (ALSE</w:t>
      </w:r>
      <w:proofErr w:type="gramStart"/>
      <w:r w:rsidRPr="002044D6">
        <w:rPr>
          <w:bCs/>
          <w:strike/>
          <w:highlight w:val="lightGray"/>
        </w:rPr>
        <w:t>)</w:t>
      </w:r>
      <w:proofErr w:type="gramEnd"/>
      <w:r w:rsidRPr="002044D6">
        <w:rPr>
          <w:bCs/>
          <w:strike/>
          <w:highlight w:val="lightGray"/>
        </w:rPr>
        <w:t xml:space="preserve"> and outdoor test site (OTS) may be used. An ALSE has the advantage of all all-weather testing, a controlled environment and improved repeatability because of the stable chamber electrical characteristics. </w:t>
      </w:r>
    </w:p>
    <w:p w14:paraId="34ADA1E6" w14:textId="790B0468" w:rsidR="00AA3D6B" w:rsidRPr="002044D6" w:rsidRDefault="00D30D92" w:rsidP="003F2B9C">
      <w:pPr>
        <w:pStyle w:val="SingleTxtG"/>
        <w:spacing w:after="100"/>
        <w:ind w:left="2268" w:hanging="1134"/>
        <w:rPr>
          <w:strike/>
          <w:highlight w:val="lightGray"/>
        </w:rPr>
      </w:pPr>
      <w:r w:rsidRPr="002044D6">
        <w:rPr>
          <w:strike/>
          <w:highlight w:val="lightGray"/>
        </w:rPr>
        <w:t>4</w:t>
      </w:r>
      <w:r w:rsidR="00850379" w:rsidRPr="002044D6">
        <w:rPr>
          <w:strike/>
          <w:highlight w:val="lightGray"/>
        </w:rPr>
        <w:tab/>
      </w:r>
      <w:r w:rsidR="001532A4" w:rsidRPr="002044D6">
        <w:rPr>
          <w:strike/>
          <w:highlight w:val="lightGray"/>
        </w:rPr>
        <w:t>Test requirements</w:t>
      </w:r>
    </w:p>
    <w:p w14:paraId="0428BC31" w14:textId="37CA506F" w:rsidR="00AA3D6B" w:rsidRPr="002044D6" w:rsidRDefault="00D30D92" w:rsidP="003F2B9C">
      <w:pPr>
        <w:pStyle w:val="SingleTxtG"/>
        <w:spacing w:after="100"/>
        <w:ind w:left="2268" w:hanging="1134"/>
        <w:rPr>
          <w:strike/>
          <w:highlight w:val="lightGray"/>
        </w:rPr>
      </w:pPr>
      <w:r w:rsidRPr="002044D6">
        <w:rPr>
          <w:strike/>
          <w:highlight w:val="lightGray"/>
        </w:rPr>
        <w:t>4.</w:t>
      </w:r>
      <w:r w:rsidR="00850379" w:rsidRPr="002044D6">
        <w:rPr>
          <w:strike/>
          <w:highlight w:val="lightGray"/>
        </w:rPr>
        <w:t>1.</w:t>
      </w:r>
      <w:r w:rsidR="00850379" w:rsidRPr="002044D6">
        <w:rPr>
          <w:strike/>
          <w:highlight w:val="lightGray"/>
        </w:rPr>
        <w:tab/>
        <w:t xml:space="preserve">The limits apply throughout the frequency range 30 to 1,000 MHz for measurements performed in </w:t>
      </w:r>
      <w:r w:rsidR="006763B4" w:rsidRPr="002044D6">
        <w:rPr>
          <w:bCs/>
          <w:strike/>
          <w:color w:val="000000" w:themeColor="text1"/>
          <w:highlight w:val="lightGray"/>
        </w:rPr>
        <w:t>an absorber lined shielded enclosure (ALSE)</w:t>
      </w:r>
      <w:r w:rsidR="006763B4" w:rsidRPr="002044D6">
        <w:rPr>
          <w:b/>
          <w:bCs/>
          <w:strike/>
          <w:color w:val="0070C0"/>
          <w:highlight w:val="lightGray"/>
        </w:rPr>
        <w:t xml:space="preserve"> </w:t>
      </w:r>
      <w:r w:rsidR="00850379" w:rsidRPr="002044D6">
        <w:rPr>
          <w:strike/>
          <w:highlight w:val="lightGray"/>
        </w:rPr>
        <w:t>or an outdoor test site</w:t>
      </w:r>
      <w:r w:rsidR="00275B41" w:rsidRPr="002044D6">
        <w:rPr>
          <w:strike/>
          <w:highlight w:val="lightGray"/>
        </w:rPr>
        <w:t xml:space="preserve"> (OTS)</w:t>
      </w:r>
      <w:r w:rsidR="00850379" w:rsidRPr="002044D6">
        <w:rPr>
          <w:strike/>
          <w:highlight w:val="lightGray"/>
        </w:rPr>
        <w:t>.</w:t>
      </w:r>
    </w:p>
    <w:p w14:paraId="29C849CB" w14:textId="2DEE34EB" w:rsidR="00AA3D6B" w:rsidRPr="002044D6" w:rsidRDefault="00D30D92" w:rsidP="003F2B9C">
      <w:pPr>
        <w:pStyle w:val="SingleTxtG"/>
        <w:spacing w:after="100"/>
        <w:ind w:left="2268" w:hanging="1134"/>
        <w:rPr>
          <w:strike/>
          <w:highlight w:val="lightGray"/>
        </w:rPr>
      </w:pPr>
      <w:r w:rsidRPr="002044D6">
        <w:rPr>
          <w:strike/>
          <w:highlight w:val="lightGray"/>
        </w:rPr>
        <w:t>4.</w:t>
      </w:r>
      <w:r w:rsidR="00850379" w:rsidRPr="002044D6">
        <w:rPr>
          <w:strike/>
          <w:highlight w:val="lightGray"/>
        </w:rPr>
        <w:t>2.</w:t>
      </w:r>
      <w:r w:rsidR="00850379" w:rsidRPr="002044D6">
        <w:rPr>
          <w:strike/>
          <w:highlight w:val="lightGray"/>
        </w:rPr>
        <w:tab/>
        <w:t>Measurements shall be performed with an average detector.</w:t>
      </w:r>
    </w:p>
    <w:p w14:paraId="03C3A7BF" w14:textId="390D3C1C" w:rsidR="00EF162C" w:rsidRPr="002044D6" w:rsidRDefault="00D30D92" w:rsidP="003F2B9C">
      <w:pPr>
        <w:spacing w:after="100" w:line="240" w:lineRule="auto"/>
        <w:ind w:left="2268" w:right="1134" w:hanging="1134"/>
        <w:jc w:val="both"/>
        <w:rPr>
          <w:strike/>
          <w:highlight w:val="lightGray"/>
        </w:rPr>
      </w:pPr>
      <w:r w:rsidRPr="002044D6">
        <w:rPr>
          <w:strike/>
          <w:highlight w:val="lightGray"/>
        </w:rPr>
        <w:t>4.</w:t>
      </w:r>
      <w:r w:rsidR="00EF162C" w:rsidRPr="002044D6">
        <w:rPr>
          <w:strike/>
          <w:highlight w:val="lightGray"/>
        </w:rPr>
        <w:t>3.</w:t>
      </w:r>
      <w:r w:rsidR="00EF162C" w:rsidRPr="002044D6">
        <w:rPr>
          <w:strike/>
          <w:highlight w:val="lightGray"/>
        </w:rPr>
        <w:tab/>
      </w:r>
      <w:r w:rsidR="00EF162C" w:rsidRPr="002044D6">
        <w:rPr>
          <w:strike/>
          <w:highlight w:val="lightGray"/>
        </w:rPr>
        <w:tab/>
        <w:t>The measurements shall be performed with a spectrum analyser or a scanning receiver. The parameters to be used are defined in Table 1 and Table 2.</w:t>
      </w:r>
    </w:p>
    <w:p w14:paraId="17F01AC4" w14:textId="77777777" w:rsidR="00C93F24" w:rsidRPr="002044D6" w:rsidRDefault="00C93F24" w:rsidP="00C93F24">
      <w:pPr>
        <w:spacing w:after="120"/>
        <w:ind w:left="2268" w:right="1134"/>
        <w:jc w:val="both"/>
        <w:rPr>
          <w:strike/>
          <w:highlight w:val="lightGray"/>
        </w:rPr>
      </w:pPr>
      <w:r w:rsidRPr="002044D6">
        <w:rPr>
          <w:strike/>
          <w:highlight w:val="lightGray"/>
        </w:rPr>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2044D6">
        <w:rPr>
          <w:rFonts w:cstheme="minorHAnsi"/>
          <w:strike/>
          <w:highlight w:val="lightGray"/>
        </w:rPr>
        <w:t>per analysis frequency band (in real-time mode) of the FFT instrument.</w:t>
      </w:r>
    </w:p>
    <w:p w14:paraId="0CE1306C" w14:textId="77777777" w:rsidR="00C93F24" w:rsidRPr="002044D6" w:rsidRDefault="00C93F24" w:rsidP="00C93F24">
      <w:pPr>
        <w:spacing w:after="100" w:line="240" w:lineRule="auto"/>
        <w:ind w:left="2268" w:right="1134"/>
        <w:jc w:val="both"/>
        <w:rPr>
          <w:strike/>
          <w:highlight w:val="lightGray"/>
        </w:rPr>
      </w:pPr>
    </w:p>
    <w:p w14:paraId="04070A4E" w14:textId="77777777" w:rsidR="00EF162C" w:rsidRPr="002044D6" w:rsidRDefault="00EF162C" w:rsidP="007F7B38">
      <w:pPr>
        <w:pStyle w:val="berschrift1"/>
        <w:keepNext/>
        <w:spacing w:after="120"/>
        <w:rPr>
          <w:strike/>
          <w:highlight w:val="lightGray"/>
        </w:rPr>
      </w:pPr>
      <w:r w:rsidRPr="002044D6">
        <w:rPr>
          <w:strike/>
          <w:highlight w:val="lightGray"/>
        </w:rPr>
        <w:t>Table 1</w:t>
      </w:r>
      <w:r w:rsidRPr="002044D6">
        <w:rPr>
          <w:strike/>
          <w:highlight w:val="lightGray"/>
        </w:rPr>
        <w:br/>
      </w:r>
      <w:r w:rsidRPr="002044D6">
        <w:rPr>
          <w:b/>
          <w:strike/>
          <w:highlight w:val="lightGray"/>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377B06" w:rsidRPr="002044D6" w14:paraId="55C8A912" w14:textId="77777777" w:rsidTr="00377B06">
        <w:trPr>
          <w:cantSplit/>
          <w:trHeight w:val="64"/>
          <w:tblHeader/>
        </w:trPr>
        <w:tc>
          <w:tcPr>
            <w:tcW w:w="1151" w:type="dxa"/>
            <w:vMerge w:val="restart"/>
            <w:shd w:val="clear" w:color="auto" w:fill="auto"/>
            <w:vAlign w:val="bottom"/>
          </w:tcPr>
          <w:p w14:paraId="1D23037E" w14:textId="77777777" w:rsidR="00377B06" w:rsidRPr="002044D6" w:rsidRDefault="00377B06" w:rsidP="007F7B38">
            <w:pPr>
              <w:keepNext/>
              <w:suppressAutoHyphens w:val="0"/>
              <w:snapToGrid w:val="0"/>
              <w:spacing w:before="40" w:after="40" w:line="240" w:lineRule="auto"/>
              <w:ind w:right="113"/>
              <w:rPr>
                <w:bCs/>
                <w:i/>
                <w:strike/>
                <w:sz w:val="16"/>
                <w:szCs w:val="16"/>
                <w:highlight w:val="lightGray"/>
                <w:lang w:eastAsia="zh-CN"/>
              </w:rPr>
            </w:pPr>
            <w:r w:rsidRPr="002044D6">
              <w:rPr>
                <w:bCs/>
                <w:i/>
                <w:strike/>
                <w:sz w:val="16"/>
                <w:szCs w:val="16"/>
                <w:highlight w:val="lightGray"/>
                <w:lang w:eastAsia="zh-CN"/>
              </w:rPr>
              <w:t>Frequency range</w:t>
            </w:r>
            <w:r w:rsidRPr="002044D6">
              <w:rPr>
                <w:bCs/>
                <w:i/>
                <w:strike/>
                <w:sz w:val="16"/>
                <w:szCs w:val="16"/>
                <w:highlight w:val="lightGray"/>
                <w:lang w:eastAsia="zh-CN"/>
              </w:rPr>
              <w:br/>
              <w:t>MHz</w:t>
            </w:r>
          </w:p>
        </w:tc>
        <w:tc>
          <w:tcPr>
            <w:tcW w:w="2602" w:type="dxa"/>
            <w:gridSpan w:val="2"/>
            <w:shd w:val="clear" w:color="auto" w:fill="auto"/>
            <w:vAlign w:val="bottom"/>
          </w:tcPr>
          <w:p w14:paraId="6349B23E" w14:textId="77777777" w:rsidR="00377B06" w:rsidRPr="002044D6" w:rsidRDefault="00377B06" w:rsidP="007F7B38">
            <w:pPr>
              <w:keepNext/>
              <w:suppressAutoHyphens w:val="0"/>
              <w:snapToGrid w:val="0"/>
              <w:spacing w:before="40" w:after="40" w:line="240" w:lineRule="auto"/>
              <w:ind w:right="113"/>
              <w:jc w:val="right"/>
              <w:rPr>
                <w:bCs/>
                <w:i/>
                <w:strike/>
                <w:sz w:val="16"/>
                <w:szCs w:val="16"/>
                <w:highlight w:val="lightGray"/>
                <w:lang w:eastAsia="zh-CN"/>
              </w:rPr>
            </w:pPr>
            <w:r w:rsidRPr="002044D6">
              <w:rPr>
                <w:bCs/>
                <w:i/>
                <w:strike/>
                <w:sz w:val="16"/>
                <w:szCs w:val="16"/>
                <w:highlight w:val="lightGray"/>
                <w:lang w:eastAsia="zh-CN"/>
              </w:rPr>
              <w:t>Peak detector</w:t>
            </w:r>
          </w:p>
        </w:tc>
        <w:tc>
          <w:tcPr>
            <w:tcW w:w="2693" w:type="dxa"/>
            <w:gridSpan w:val="2"/>
            <w:shd w:val="clear" w:color="auto" w:fill="auto"/>
            <w:vAlign w:val="bottom"/>
          </w:tcPr>
          <w:p w14:paraId="68992260" w14:textId="77777777" w:rsidR="00377B06" w:rsidRPr="002044D6" w:rsidRDefault="00377B06" w:rsidP="007F7B38">
            <w:pPr>
              <w:keepNext/>
              <w:suppressAutoHyphens w:val="0"/>
              <w:snapToGrid w:val="0"/>
              <w:spacing w:before="40" w:after="40" w:line="240" w:lineRule="auto"/>
              <w:ind w:right="113"/>
              <w:jc w:val="right"/>
              <w:rPr>
                <w:bCs/>
                <w:i/>
                <w:strike/>
                <w:sz w:val="16"/>
                <w:szCs w:val="16"/>
                <w:highlight w:val="lightGray"/>
                <w:lang w:eastAsia="zh-CN"/>
              </w:rPr>
            </w:pPr>
            <w:r w:rsidRPr="002044D6">
              <w:rPr>
                <w:bCs/>
                <w:i/>
                <w:strike/>
                <w:sz w:val="16"/>
                <w:szCs w:val="16"/>
                <w:highlight w:val="lightGray"/>
                <w:lang w:eastAsia="zh-CN"/>
              </w:rPr>
              <w:t>Average detector</w:t>
            </w:r>
          </w:p>
        </w:tc>
      </w:tr>
      <w:tr w:rsidR="00377B06" w:rsidRPr="002044D6" w14:paraId="7FE2E20E" w14:textId="77777777" w:rsidTr="00377B06">
        <w:trPr>
          <w:cantSplit/>
          <w:trHeight w:val="268"/>
          <w:tblHeader/>
        </w:trPr>
        <w:tc>
          <w:tcPr>
            <w:tcW w:w="1151" w:type="dxa"/>
            <w:vMerge/>
            <w:tcBorders>
              <w:bottom w:val="single" w:sz="12" w:space="0" w:color="auto"/>
            </w:tcBorders>
            <w:shd w:val="clear" w:color="auto" w:fill="auto"/>
          </w:tcPr>
          <w:p w14:paraId="0E0AFC79" w14:textId="77777777" w:rsidR="00377B06" w:rsidRPr="002044D6" w:rsidRDefault="00377B06" w:rsidP="00EF162C">
            <w:pPr>
              <w:suppressAutoHyphens w:val="0"/>
              <w:snapToGrid w:val="0"/>
              <w:spacing w:before="40" w:after="40" w:line="240" w:lineRule="auto"/>
              <w:ind w:right="113"/>
              <w:jc w:val="center"/>
              <w:rPr>
                <w:b/>
                <w:bCs/>
                <w:i/>
                <w:strike/>
                <w:szCs w:val="16"/>
                <w:highlight w:val="lightGray"/>
                <w:lang w:eastAsia="zh-CN"/>
              </w:rPr>
            </w:pPr>
          </w:p>
        </w:tc>
        <w:tc>
          <w:tcPr>
            <w:tcW w:w="1326" w:type="dxa"/>
            <w:tcBorders>
              <w:bottom w:val="single" w:sz="12" w:space="0" w:color="auto"/>
            </w:tcBorders>
            <w:shd w:val="clear" w:color="auto" w:fill="auto"/>
          </w:tcPr>
          <w:p w14:paraId="568454C5" w14:textId="77777777" w:rsidR="00377B06" w:rsidRPr="002044D6" w:rsidRDefault="00377B06" w:rsidP="00EF162C">
            <w:pPr>
              <w:suppressAutoHyphens w:val="0"/>
              <w:snapToGrid w:val="0"/>
              <w:spacing w:before="40" w:after="40" w:line="240" w:lineRule="auto"/>
              <w:ind w:right="113"/>
              <w:jc w:val="right"/>
              <w:rPr>
                <w:bCs/>
                <w:i/>
                <w:strike/>
                <w:sz w:val="16"/>
                <w:szCs w:val="18"/>
                <w:highlight w:val="lightGray"/>
                <w:lang w:eastAsia="zh-CN"/>
              </w:rPr>
            </w:pPr>
            <w:r w:rsidRPr="002044D6">
              <w:rPr>
                <w:bCs/>
                <w:i/>
                <w:strike/>
                <w:sz w:val="16"/>
                <w:szCs w:val="18"/>
                <w:highlight w:val="lightGray"/>
                <w:lang w:eastAsia="zh-CN"/>
              </w:rPr>
              <w:t>RBW at</w:t>
            </w:r>
            <w:r w:rsidRPr="002044D6">
              <w:rPr>
                <w:bCs/>
                <w:i/>
                <w:strike/>
                <w:sz w:val="16"/>
                <w:szCs w:val="18"/>
                <w:highlight w:val="lightGray"/>
                <w:lang w:eastAsia="zh-CN"/>
              </w:rPr>
              <w:br/>
              <w:t>-3 dB</w:t>
            </w:r>
          </w:p>
        </w:tc>
        <w:tc>
          <w:tcPr>
            <w:tcW w:w="1276" w:type="dxa"/>
            <w:tcBorders>
              <w:bottom w:val="single" w:sz="12" w:space="0" w:color="auto"/>
            </w:tcBorders>
            <w:shd w:val="clear" w:color="auto" w:fill="auto"/>
          </w:tcPr>
          <w:p w14:paraId="2DB4E6DB" w14:textId="7D88F768" w:rsidR="00377B06" w:rsidRPr="002044D6" w:rsidRDefault="00377B06" w:rsidP="005902A1">
            <w:pPr>
              <w:suppressAutoHyphens w:val="0"/>
              <w:snapToGrid w:val="0"/>
              <w:spacing w:before="40" w:after="40" w:line="240" w:lineRule="auto"/>
              <w:ind w:right="113"/>
              <w:jc w:val="right"/>
              <w:rPr>
                <w:bCs/>
                <w:i/>
                <w:strike/>
                <w:sz w:val="16"/>
                <w:szCs w:val="18"/>
                <w:highlight w:val="lightGray"/>
                <w:lang w:eastAsia="zh-CN"/>
              </w:rPr>
            </w:pPr>
            <w:r w:rsidRPr="002044D6">
              <w:rPr>
                <w:bCs/>
                <w:i/>
                <w:strike/>
                <w:sz w:val="16"/>
                <w:szCs w:val="16"/>
                <w:highlight w:val="lightGray"/>
                <w:lang w:eastAsia="zh-CN"/>
              </w:rPr>
              <w:t>Minimum scan time</w:t>
            </w:r>
          </w:p>
        </w:tc>
        <w:tc>
          <w:tcPr>
            <w:tcW w:w="1275" w:type="dxa"/>
            <w:tcBorders>
              <w:bottom w:val="single" w:sz="12" w:space="0" w:color="auto"/>
            </w:tcBorders>
            <w:shd w:val="clear" w:color="auto" w:fill="auto"/>
          </w:tcPr>
          <w:p w14:paraId="72CD55F5" w14:textId="77777777" w:rsidR="00377B06" w:rsidRPr="002044D6" w:rsidRDefault="00377B06" w:rsidP="00EF162C">
            <w:pPr>
              <w:suppressAutoHyphens w:val="0"/>
              <w:snapToGrid w:val="0"/>
              <w:spacing w:before="40" w:after="40" w:line="240" w:lineRule="auto"/>
              <w:ind w:right="113"/>
              <w:jc w:val="right"/>
              <w:rPr>
                <w:bCs/>
                <w:i/>
                <w:strike/>
                <w:sz w:val="16"/>
                <w:szCs w:val="18"/>
                <w:highlight w:val="lightGray"/>
                <w:lang w:eastAsia="zh-CN"/>
              </w:rPr>
            </w:pPr>
            <w:r w:rsidRPr="002044D6">
              <w:rPr>
                <w:bCs/>
                <w:i/>
                <w:strike/>
                <w:sz w:val="16"/>
                <w:szCs w:val="18"/>
                <w:highlight w:val="lightGray"/>
                <w:lang w:eastAsia="zh-CN"/>
              </w:rPr>
              <w:t>RBW at</w:t>
            </w:r>
            <w:r w:rsidRPr="002044D6">
              <w:rPr>
                <w:bCs/>
                <w:i/>
                <w:strike/>
                <w:sz w:val="16"/>
                <w:szCs w:val="18"/>
                <w:highlight w:val="lightGray"/>
                <w:lang w:eastAsia="zh-CN"/>
              </w:rPr>
              <w:br/>
              <w:t>-3 dB</w:t>
            </w:r>
          </w:p>
        </w:tc>
        <w:tc>
          <w:tcPr>
            <w:tcW w:w="1418" w:type="dxa"/>
            <w:tcBorders>
              <w:bottom w:val="single" w:sz="12" w:space="0" w:color="auto"/>
            </w:tcBorders>
            <w:shd w:val="clear" w:color="auto" w:fill="auto"/>
          </w:tcPr>
          <w:p w14:paraId="4A678194" w14:textId="2D722769" w:rsidR="00377B06" w:rsidRPr="002044D6" w:rsidRDefault="00377B06" w:rsidP="00EF162C">
            <w:pPr>
              <w:suppressAutoHyphens w:val="0"/>
              <w:snapToGrid w:val="0"/>
              <w:spacing w:before="40" w:after="40" w:line="240" w:lineRule="auto"/>
              <w:ind w:right="113"/>
              <w:jc w:val="right"/>
              <w:rPr>
                <w:bCs/>
                <w:i/>
                <w:strike/>
                <w:sz w:val="16"/>
                <w:szCs w:val="18"/>
                <w:highlight w:val="lightGray"/>
                <w:lang w:eastAsia="zh-CN"/>
              </w:rPr>
            </w:pPr>
            <w:r w:rsidRPr="002044D6">
              <w:rPr>
                <w:bCs/>
                <w:i/>
                <w:strike/>
                <w:sz w:val="16"/>
                <w:szCs w:val="16"/>
                <w:highlight w:val="lightGray"/>
                <w:lang w:eastAsia="zh-CN"/>
              </w:rPr>
              <w:t>Minimum scan time</w:t>
            </w:r>
          </w:p>
        </w:tc>
      </w:tr>
      <w:tr w:rsidR="00377B06" w:rsidRPr="002044D6" w14:paraId="4F2BD851" w14:textId="77777777" w:rsidTr="00377B06">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377B06" w:rsidRPr="002044D6" w:rsidRDefault="00377B06" w:rsidP="003F2B9C">
            <w:pPr>
              <w:suppressAutoHyphens w:val="0"/>
              <w:snapToGrid w:val="0"/>
              <w:spacing w:before="40" w:after="40" w:line="240" w:lineRule="auto"/>
              <w:ind w:right="113"/>
              <w:rPr>
                <w:bCs/>
                <w:strike/>
                <w:sz w:val="18"/>
                <w:szCs w:val="18"/>
                <w:highlight w:val="lightGray"/>
                <w:lang w:eastAsia="zh-CN"/>
              </w:rPr>
            </w:pPr>
            <w:r w:rsidRPr="002044D6">
              <w:rPr>
                <w:bCs/>
                <w:strike/>
                <w:sz w:val="18"/>
                <w:szCs w:val="18"/>
                <w:highlight w:val="lightGray"/>
                <w:lang w:eastAsia="zh-CN"/>
              </w:rPr>
              <w:t>30 to 1,000</w:t>
            </w:r>
          </w:p>
        </w:tc>
        <w:tc>
          <w:tcPr>
            <w:tcW w:w="1326" w:type="dxa"/>
            <w:tcBorders>
              <w:top w:val="single" w:sz="12" w:space="0" w:color="auto"/>
              <w:bottom w:val="single" w:sz="12" w:space="0" w:color="auto"/>
            </w:tcBorders>
            <w:shd w:val="clear" w:color="auto" w:fill="auto"/>
          </w:tcPr>
          <w:p w14:paraId="330B694B" w14:textId="77777777" w:rsidR="00377B06" w:rsidRPr="002044D6" w:rsidRDefault="00377B06" w:rsidP="003F2B9C">
            <w:pPr>
              <w:suppressAutoHyphens w:val="0"/>
              <w:snapToGrid w:val="0"/>
              <w:spacing w:before="40" w:after="40" w:line="240" w:lineRule="auto"/>
              <w:ind w:left="-88" w:right="-11"/>
              <w:jc w:val="right"/>
              <w:rPr>
                <w:bCs/>
                <w:strike/>
                <w:sz w:val="18"/>
                <w:szCs w:val="18"/>
                <w:highlight w:val="lightGray"/>
                <w:lang w:eastAsia="zh-CN"/>
              </w:rPr>
            </w:pPr>
            <w:r w:rsidRPr="002044D6">
              <w:rPr>
                <w:bCs/>
                <w:strike/>
                <w:sz w:val="18"/>
                <w:szCs w:val="18"/>
                <w:highlight w:val="lightGray"/>
                <w:lang w:eastAsia="zh-CN"/>
              </w:rPr>
              <w:t>100/120 kHz</w:t>
            </w:r>
          </w:p>
        </w:tc>
        <w:tc>
          <w:tcPr>
            <w:tcW w:w="1276" w:type="dxa"/>
            <w:tcBorders>
              <w:top w:val="single" w:sz="12" w:space="0" w:color="auto"/>
              <w:bottom w:val="single" w:sz="12" w:space="0" w:color="auto"/>
            </w:tcBorders>
            <w:shd w:val="clear" w:color="auto" w:fill="auto"/>
          </w:tcPr>
          <w:p w14:paraId="57D323BB" w14:textId="77777777" w:rsidR="00377B06" w:rsidRPr="002044D6" w:rsidRDefault="00377B06" w:rsidP="003F2B9C">
            <w:pPr>
              <w:suppressAutoHyphens w:val="0"/>
              <w:snapToGrid w:val="0"/>
              <w:spacing w:before="40" w:after="40" w:line="240" w:lineRule="auto"/>
              <w:ind w:left="-106" w:right="-11"/>
              <w:jc w:val="right"/>
              <w:rPr>
                <w:bCs/>
                <w:strike/>
                <w:sz w:val="18"/>
                <w:szCs w:val="18"/>
                <w:highlight w:val="lightGray"/>
                <w:lang w:eastAsia="zh-CN"/>
              </w:rPr>
            </w:pPr>
            <w:r w:rsidRPr="002044D6">
              <w:rPr>
                <w:bCs/>
                <w:strike/>
                <w:sz w:val="18"/>
                <w:szCs w:val="18"/>
                <w:highlight w:val="lightGray"/>
                <w:lang w:eastAsia="zh-CN"/>
              </w:rPr>
              <w:t xml:space="preserve">100 </w:t>
            </w:r>
            <w:proofErr w:type="spellStart"/>
            <w:r w:rsidRPr="002044D6">
              <w:rPr>
                <w:bCs/>
                <w:strike/>
                <w:sz w:val="18"/>
                <w:szCs w:val="18"/>
                <w:highlight w:val="lightGray"/>
                <w:lang w:eastAsia="zh-CN"/>
              </w:rPr>
              <w:t>ms</w:t>
            </w:r>
            <w:proofErr w:type="spellEnd"/>
            <w:r w:rsidRPr="002044D6">
              <w:rPr>
                <w:bCs/>
                <w:strike/>
                <w:sz w:val="18"/>
                <w:szCs w:val="18"/>
                <w:highlight w:val="lightGray"/>
                <w:lang w:eastAsia="zh-CN"/>
              </w:rPr>
              <w:t>/MHz</w:t>
            </w:r>
          </w:p>
        </w:tc>
        <w:tc>
          <w:tcPr>
            <w:tcW w:w="1275" w:type="dxa"/>
            <w:tcBorders>
              <w:top w:val="single" w:sz="12" w:space="0" w:color="auto"/>
              <w:bottom w:val="single" w:sz="12" w:space="0" w:color="auto"/>
            </w:tcBorders>
            <w:shd w:val="clear" w:color="auto" w:fill="auto"/>
          </w:tcPr>
          <w:p w14:paraId="727EC621" w14:textId="77777777" w:rsidR="00377B06" w:rsidRPr="002044D6" w:rsidRDefault="00377B06" w:rsidP="003F2B9C">
            <w:pPr>
              <w:suppressAutoHyphens w:val="0"/>
              <w:snapToGrid w:val="0"/>
              <w:spacing w:before="40" w:after="40" w:line="240" w:lineRule="auto"/>
              <w:ind w:left="-106" w:right="57"/>
              <w:jc w:val="right"/>
              <w:rPr>
                <w:bCs/>
                <w:strike/>
                <w:sz w:val="18"/>
                <w:szCs w:val="18"/>
                <w:highlight w:val="lightGray"/>
                <w:lang w:eastAsia="zh-CN"/>
              </w:rPr>
            </w:pPr>
            <w:r w:rsidRPr="002044D6">
              <w:rPr>
                <w:bCs/>
                <w:strike/>
                <w:sz w:val="18"/>
                <w:szCs w:val="18"/>
                <w:highlight w:val="lightGray"/>
                <w:lang w:eastAsia="zh-CN"/>
              </w:rPr>
              <w:t>100/120 kHz</w:t>
            </w:r>
          </w:p>
        </w:tc>
        <w:tc>
          <w:tcPr>
            <w:tcW w:w="1418" w:type="dxa"/>
            <w:tcBorders>
              <w:top w:val="single" w:sz="12" w:space="0" w:color="auto"/>
              <w:bottom w:val="single" w:sz="12" w:space="0" w:color="auto"/>
            </w:tcBorders>
            <w:shd w:val="clear" w:color="auto" w:fill="auto"/>
          </w:tcPr>
          <w:p w14:paraId="0483CBBE" w14:textId="77777777" w:rsidR="00377B06" w:rsidRPr="002044D6" w:rsidRDefault="00377B06" w:rsidP="003F2B9C">
            <w:pPr>
              <w:suppressAutoHyphens w:val="0"/>
              <w:snapToGrid w:val="0"/>
              <w:spacing w:before="40" w:after="40" w:line="240" w:lineRule="auto"/>
              <w:ind w:left="-106" w:right="7"/>
              <w:jc w:val="right"/>
              <w:rPr>
                <w:bCs/>
                <w:strike/>
                <w:sz w:val="18"/>
                <w:szCs w:val="18"/>
                <w:highlight w:val="lightGray"/>
                <w:lang w:eastAsia="zh-CN"/>
              </w:rPr>
            </w:pPr>
            <w:r w:rsidRPr="002044D6">
              <w:rPr>
                <w:bCs/>
                <w:strike/>
                <w:sz w:val="18"/>
                <w:szCs w:val="18"/>
                <w:highlight w:val="lightGray"/>
                <w:lang w:eastAsia="zh-CN"/>
              </w:rPr>
              <w:t xml:space="preserve">100 </w:t>
            </w:r>
            <w:proofErr w:type="spellStart"/>
            <w:r w:rsidRPr="002044D6">
              <w:rPr>
                <w:bCs/>
                <w:strike/>
                <w:sz w:val="18"/>
                <w:szCs w:val="18"/>
                <w:highlight w:val="lightGray"/>
                <w:lang w:eastAsia="zh-CN"/>
              </w:rPr>
              <w:t>ms</w:t>
            </w:r>
            <w:proofErr w:type="spellEnd"/>
            <w:r w:rsidRPr="002044D6">
              <w:rPr>
                <w:bCs/>
                <w:strike/>
                <w:sz w:val="18"/>
                <w:szCs w:val="18"/>
                <w:highlight w:val="lightGray"/>
                <w:lang w:eastAsia="zh-CN"/>
              </w:rPr>
              <w:t>/MHz</w:t>
            </w:r>
          </w:p>
        </w:tc>
      </w:tr>
    </w:tbl>
    <w:p w14:paraId="60168047" w14:textId="77777777" w:rsidR="00EF162C" w:rsidRPr="002044D6" w:rsidRDefault="00EF162C" w:rsidP="00EF162C">
      <w:pPr>
        <w:spacing w:before="120" w:after="120" w:line="240" w:lineRule="auto"/>
        <w:ind w:left="1134" w:right="1134"/>
        <w:jc w:val="both"/>
        <w:rPr>
          <w:strike/>
          <w:sz w:val="18"/>
          <w:highlight w:val="lightGray"/>
        </w:rPr>
      </w:pPr>
      <w:r w:rsidRPr="002044D6">
        <w:rPr>
          <w:i/>
          <w:strike/>
          <w:sz w:val="18"/>
          <w:highlight w:val="lightGray"/>
        </w:rPr>
        <w:t>Note:</w:t>
      </w:r>
      <w:r w:rsidRPr="002044D6">
        <w:rPr>
          <w:strike/>
          <w:sz w:val="18"/>
          <w:highlight w:val="lightGray"/>
        </w:rPr>
        <w:t xml:space="preserve"> If a spectrum analyser is used for peak measurements, the video bandwidth shall be at least three times the resolution bandwidth (RBW)</w:t>
      </w:r>
      <w:r w:rsidR="003F2B9C" w:rsidRPr="002044D6">
        <w:rPr>
          <w:strike/>
          <w:sz w:val="18"/>
          <w:highlight w:val="lightGray"/>
        </w:rPr>
        <w:t>.</w:t>
      </w:r>
    </w:p>
    <w:p w14:paraId="5A44105D" w14:textId="77777777" w:rsidR="00EF162C" w:rsidRPr="002044D6" w:rsidRDefault="00EF162C" w:rsidP="007F7B38">
      <w:pPr>
        <w:pStyle w:val="berschrift1"/>
        <w:spacing w:after="120"/>
        <w:rPr>
          <w:strike/>
          <w:highlight w:val="lightGray"/>
        </w:rPr>
      </w:pPr>
      <w:r w:rsidRPr="002044D6">
        <w:rPr>
          <w:strike/>
          <w:highlight w:val="lightGray"/>
        </w:rPr>
        <w:t>Table 2</w:t>
      </w:r>
      <w:r w:rsidRPr="002044D6">
        <w:rPr>
          <w:strike/>
          <w:highlight w:val="lightGray"/>
        </w:rPr>
        <w:br/>
      </w:r>
      <w:r w:rsidRPr="002044D6">
        <w:rPr>
          <w:b/>
          <w:strike/>
          <w:highlight w:val="lightGray"/>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377B06" w:rsidRPr="002044D6" w14:paraId="18B1F9C3" w14:textId="77777777" w:rsidTr="00377B06">
        <w:trPr>
          <w:cantSplit/>
          <w:trHeight w:val="242"/>
          <w:tblHeader/>
        </w:trPr>
        <w:tc>
          <w:tcPr>
            <w:tcW w:w="1201" w:type="dxa"/>
            <w:vMerge w:val="restart"/>
            <w:shd w:val="clear" w:color="auto" w:fill="auto"/>
            <w:vAlign w:val="bottom"/>
          </w:tcPr>
          <w:p w14:paraId="0034A132" w14:textId="77777777" w:rsidR="00377B06" w:rsidRPr="002044D6" w:rsidRDefault="00377B06" w:rsidP="00EF162C">
            <w:pPr>
              <w:suppressAutoHyphens w:val="0"/>
              <w:snapToGrid w:val="0"/>
              <w:spacing w:before="40" w:after="40" w:line="240" w:lineRule="auto"/>
              <w:ind w:firstLine="6"/>
              <w:rPr>
                <w:bCs/>
                <w:i/>
                <w:strike/>
                <w:sz w:val="16"/>
                <w:szCs w:val="16"/>
                <w:highlight w:val="lightGray"/>
                <w:lang w:eastAsia="zh-CN"/>
              </w:rPr>
            </w:pPr>
            <w:r w:rsidRPr="002044D6">
              <w:rPr>
                <w:bCs/>
                <w:i/>
                <w:strike/>
                <w:sz w:val="16"/>
                <w:szCs w:val="16"/>
                <w:highlight w:val="lightGray"/>
                <w:lang w:eastAsia="zh-CN"/>
              </w:rPr>
              <w:t>Frequency range</w:t>
            </w:r>
            <w:r w:rsidRPr="002044D6">
              <w:rPr>
                <w:bCs/>
                <w:i/>
                <w:strike/>
                <w:sz w:val="16"/>
                <w:szCs w:val="16"/>
                <w:highlight w:val="lightGray"/>
                <w:lang w:eastAsia="zh-CN"/>
              </w:rPr>
              <w:br/>
              <w:t>MHz</w:t>
            </w:r>
          </w:p>
        </w:tc>
        <w:tc>
          <w:tcPr>
            <w:tcW w:w="2693" w:type="dxa"/>
            <w:gridSpan w:val="3"/>
            <w:shd w:val="clear" w:color="auto" w:fill="auto"/>
            <w:vAlign w:val="bottom"/>
          </w:tcPr>
          <w:p w14:paraId="7E18B3BB" w14:textId="77777777" w:rsidR="00377B06" w:rsidRPr="002044D6" w:rsidRDefault="00377B06" w:rsidP="00EF162C">
            <w:pPr>
              <w:suppressAutoHyphens w:val="0"/>
              <w:snapToGrid w:val="0"/>
              <w:spacing w:before="40" w:after="40" w:line="240" w:lineRule="auto"/>
              <w:ind w:right="113"/>
              <w:jc w:val="right"/>
              <w:rPr>
                <w:bCs/>
                <w:i/>
                <w:strike/>
                <w:sz w:val="16"/>
                <w:szCs w:val="16"/>
                <w:highlight w:val="lightGray"/>
                <w:lang w:eastAsia="zh-CN"/>
              </w:rPr>
            </w:pPr>
            <w:r w:rsidRPr="002044D6">
              <w:rPr>
                <w:bCs/>
                <w:i/>
                <w:strike/>
                <w:sz w:val="16"/>
                <w:szCs w:val="16"/>
                <w:highlight w:val="lightGray"/>
                <w:lang w:eastAsia="zh-CN"/>
              </w:rPr>
              <w:t>Peak detector</w:t>
            </w:r>
          </w:p>
        </w:tc>
        <w:tc>
          <w:tcPr>
            <w:tcW w:w="2835" w:type="dxa"/>
            <w:gridSpan w:val="3"/>
            <w:shd w:val="clear" w:color="auto" w:fill="auto"/>
            <w:vAlign w:val="bottom"/>
          </w:tcPr>
          <w:p w14:paraId="5B34EE97" w14:textId="77777777" w:rsidR="00377B06" w:rsidRPr="002044D6" w:rsidRDefault="00377B06" w:rsidP="00EF162C">
            <w:pPr>
              <w:suppressAutoHyphens w:val="0"/>
              <w:snapToGrid w:val="0"/>
              <w:spacing w:before="40" w:after="40" w:line="240" w:lineRule="auto"/>
              <w:ind w:right="113"/>
              <w:jc w:val="right"/>
              <w:rPr>
                <w:bCs/>
                <w:i/>
                <w:strike/>
                <w:sz w:val="16"/>
                <w:szCs w:val="16"/>
                <w:highlight w:val="lightGray"/>
                <w:lang w:eastAsia="zh-CN"/>
              </w:rPr>
            </w:pPr>
            <w:r w:rsidRPr="002044D6">
              <w:rPr>
                <w:bCs/>
                <w:i/>
                <w:strike/>
                <w:sz w:val="16"/>
                <w:szCs w:val="16"/>
                <w:highlight w:val="lightGray"/>
                <w:lang w:eastAsia="zh-CN"/>
              </w:rPr>
              <w:t>Average detector</w:t>
            </w:r>
          </w:p>
        </w:tc>
      </w:tr>
      <w:tr w:rsidR="00377B06" w:rsidRPr="002044D6" w14:paraId="043C2E11" w14:textId="77777777" w:rsidTr="00377B06">
        <w:trPr>
          <w:cantSplit/>
          <w:trHeight w:val="353"/>
          <w:tblHeader/>
        </w:trPr>
        <w:tc>
          <w:tcPr>
            <w:tcW w:w="1201" w:type="dxa"/>
            <w:vMerge/>
            <w:tcBorders>
              <w:bottom w:val="single" w:sz="12" w:space="0" w:color="auto"/>
            </w:tcBorders>
            <w:shd w:val="clear" w:color="auto" w:fill="auto"/>
          </w:tcPr>
          <w:p w14:paraId="7EC77EAF" w14:textId="77777777" w:rsidR="00377B06" w:rsidRPr="002044D6" w:rsidRDefault="00377B06" w:rsidP="00EF162C">
            <w:pPr>
              <w:suppressAutoHyphens w:val="0"/>
              <w:snapToGrid w:val="0"/>
              <w:spacing w:before="40" w:after="40" w:line="240" w:lineRule="auto"/>
              <w:ind w:right="113"/>
              <w:jc w:val="center"/>
              <w:rPr>
                <w:b/>
                <w:bCs/>
                <w:i/>
                <w:strike/>
                <w:szCs w:val="16"/>
                <w:highlight w:val="lightGray"/>
                <w:lang w:eastAsia="zh-CN"/>
              </w:rPr>
            </w:pPr>
          </w:p>
        </w:tc>
        <w:tc>
          <w:tcPr>
            <w:tcW w:w="992" w:type="dxa"/>
            <w:tcBorders>
              <w:bottom w:val="single" w:sz="12" w:space="0" w:color="auto"/>
            </w:tcBorders>
            <w:shd w:val="clear" w:color="auto" w:fill="auto"/>
          </w:tcPr>
          <w:p w14:paraId="4653FF67" w14:textId="77777777" w:rsidR="00377B06" w:rsidRPr="002044D6" w:rsidRDefault="00377B06" w:rsidP="00EF162C">
            <w:pPr>
              <w:suppressAutoHyphens w:val="0"/>
              <w:snapToGrid w:val="0"/>
              <w:spacing w:before="40" w:after="40" w:line="240" w:lineRule="auto"/>
              <w:jc w:val="right"/>
              <w:rPr>
                <w:bCs/>
                <w:i/>
                <w:strike/>
                <w:sz w:val="16"/>
                <w:szCs w:val="18"/>
                <w:highlight w:val="lightGray"/>
                <w:lang w:eastAsia="zh-CN"/>
              </w:rPr>
            </w:pPr>
            <w:r w:rsidRPr="002044D6">
              <w:rPr>
                <w:bCs/>
                <w:i/>
                <w:strike/>
                <w:sz w:val="16"/>
                <w:szCs w:val="18"/>
                <w:highlight w:val="lightGray"/>
                <w:lang w:eastAsia="zh-CN"/>
              </w:rPr>
              <w:t>BW at</w:t>
            </w:r>
            <w:r w:rsidRPr="002044D6">
              <w:rPr>
                <w:bCs/>
                <w:i/>
                <w:strike/>
                <w:sz w:val="16"/>
                <w:szCs w:val="18"/>
                <w:highlight w:val="lightGray"/>
                <w:lang w:eastAsia="zh-CN"/>
              </w:rPr>
              <w:br/>
              <w:t>-6 dB</w:t>
            </w:r>
          </w:p>
        </w:tc>
        <w:tc>
          <w:tcPr>
            <w:tcW w:w="851" w:type="dxa"/>
            <w:tcBorders>
              <w:bottom w:val="single" w:sz="12" w:space="0" w:color="auto"/>
            </w:tcBorders>
            <w:shd w:val="clear" w:color="auto" w:fill="auto"/>
          </w:tcPr>
          <w:p w14:paraId="1F79E7C3" w14:textId="7FDA5F6B" w:rsidR="00377B06" w:rsidRPr="002044D6" w:rsidRDefault="00492E79" w:rsidP="00EF162C">
            <w:pPr>
              <w:suppressAutoHyphens w:val="0"/>
              <w:snapToGrid w:val="0"/>
              <w:spacing w:before="40" w:after="40" w:line="240" w:lineRule="auto"/>
              <w:jc w:val="right"/>
              <w:rPr>
                <w:bCs/>
                <w:i/>
                <w:strike/>
                <w:sz w:val="16"/>
                <w:szCs w:val="18"/>
                <w:highlight w:val="lightGray"/>
                <w:lang w:eastAsia="zh-CN"/>
              </w:rPr>
            </w:pPr>
            <w:r w:rsidRPr="002044D6">
              <w:rPr>
                <w:bCs/>
                <w:i/>
                <w:strike/>
                <w:sz w:val="16"/>
                <w:szCs w:val="18"/>
                <w:highlight w:val="lightGray"/>
                <w:lang w:eastAsia="zh-CN"/>
              </w:rPr>
              <w:t>Maximum s</w:t>
            </w:r>
            <w:r w:rsidR="00377B06" w:rsidRPr="002044D6">
              <w:rPr>
                <w:bCs/>
                <w:i/>
                <w:strike/>
                <w:sz w:val="16"/>
                <w:szCs w:val="18"/>
                <w:highlight w:val="lightGray"/>
                <w:lang w:eastAsia="zh-CN"/>
              </w:rPr>
              <w:t>tep</w:t>
            </w:r>
            <w:r w:rsidR="00377B06" w:rsidRPr="002044D6">
              <w:rPr>
                <w:bCs/>
                <w:i/>
                <w:strike/>
                <w:sz w:val="16"/>
                <w:szCs w:val="18"/>
                <w:highlight w:val="lightGray"/>
                <w:lang w:eastAsia="zh-CN"/>
              </w:rPr>
              <w:br/>
              <w:t xml:space="preserve">size </w:t>
            </w:r>
          </w:p>
        </w:tc>
        <w:tc>
          <w:tcPr>
            <w:tcW w:w="850" w:type="dxa"/>
            <w:tcBorders>
              <w:bottom w:val="single" w:sz="12" w:space="0" w:color="auto"/>
            </w:tcBorders>
            <w:shd w:val="clear" w:color="auto" w:fill="auto"/>
          </w:tcPr>
          <w:p w14:paraId="22BCF969" w14:textId="4F5CD4B5" w:rsidR="00377B06" w:rsidRPr="002044D6" w:rsidRDefault="00377B06" w:rsidP="00EF162C">
            <w:pPr>
              <w:tabs>
                <w:tab w:val="left" w:pos="594"/>
              </w:tabs>
              <w:suppressAutoHyphens w:val="0"/>
              <w:snapToGrid w:val="0"/>
              <w:spacing w:before="40" w:after="40" w:line="240" w:lineRule="auto"/>
              <w:jc w:val="right"/>
              <w:rPr>
                <w:bCs/>
                <w:i/>
                <w:strike/>
                <w:sz w:val="16"/>
                <w:szCs w:val="18"/>
                <w:highlight w:val="lightGray"/>
                <w:lang w:eastAsia="zh-CN"/>
              </w:rPr>
            </w:pPr>
            <w:r w:rsidRPr="002044D6">
              <w:rPr>
                <w:bCs/>
                <w:i/>
                <w:strike/>
                <w:sz w:val="16"/>
                <w:szCs w:val="16"/>
                <w:highlight w:val="lightGray"/>
                <w:lang w:eastAsia="zh-CN"/>
              </w:rPr>
              <w:t xml:space="preserve">Minimum </w:t>
            </w:r>
            <w:r w:rsidR="009F7AF7" w:rsidRPr="002044D6">
              <w:rPr>
                <w:bCs/>
                <w:i/>
                <w:strike/>
                <w:sz w:val="16"/>
                <w:szCs w:val="16"/>
                <w:highlight w:val="lightGray"/>
                <w:lang w:eastAsia="zh-CN"/>
              </w:rPr>
              <w:t>d</w:t>
            </w:r>
            <w:r w:rsidR="00C93F24" w:rsidRPr="002044D6">
              <w:rPr>
                <w:bCs/>
                <w:i/>
                <w:strike/>
                <w:sz w:val="16"/>
                <w:szCs w:val="16"/>
                <w:highlight w:val="lightGray"/>
                <w:lang w:eastAsia="zh-CN"/>
              </w:rPr>
              <w:t>well</w:t>
            </w:r>
            <w:r w:rsidRPr="002044D6">
              <w:rPr>
                <w:bCs/>
                <w:i/>
                <w:strike/>
                <w:sz w:val="16"/>
                <w:szCs w:val="16"/>
                <w:highlight w:val="lightGray"/>
                <w:lang w:eastAsia="zh-CN"/>
              </w:rPr>
              <w:t xml:space="preserve"> time</w:t>
            </w:r>
          </w:p>
        </w:tc>
        <w:tc>
          <w:tcPr>
            <w:tcW w:w="993" w:type="dxa"/>
            <w:tcBorders>
              <w:bottom w:val="single" w:sz="12" w:space="0" w:color="auto"/>
            </w:tcBorders>
            <w:shd w:val="clear" w:color="auto" w:fill="auto"/>
          </w:tcPr>
          <w:p w14:paraId="69A077B8" w14:textId="77777777" w:rsidR="00377B06" w:rsidRPr="002044D6" w:rsidRDefault="00377B06" w:rsidP="00EF162C">
            <w:pPr>
              <w:suppressAutoHyphens w:val="0"/>
              <w:snapToGrid w:val="0"/>
              <w:spacing w:before="40" w:after="40" w:line="240" w:lineRule="auto"/>
              <w:jc w:val="right"/>
              <w:rPr>
                <w:bCs/>
                <w:i/>
                <w:strike/>
                <w:sz w:val="16"/>
                <w:szCs w:val="18"/>
                <w:highlight w:val="lightGray"/>
                <w:lang w:eastAsia="zh-CN"/>
              </w:rPr>
            </w:pPr>
            <w:r w:rsidRPr="002044D6">
              <w:rPr>
                <w:bCs/>
                <w:i/>
                <w:strike/>
                <w:sz w:val="16"/>
                <w:szCs w:val="18"/>
                <w:highlight w:val="lightGray"/>
                <w:lang w:eastAsia="zh-CN"/>
              </w:rPr>
              <w:t>BW at</w:t>
            </w:r>
            <w:r w:rsidRPr="002044D6">
              <w:rPr>
                <w:bCs/>
                <w:i/>
                <w:strike/>
                <w:sz w:val="16"/>
                <w:szCs w:val="18"/>
                <w:highlight w:val="lightGray"/>
                <w:lang w:eastAsia="zh-CN"/>
              </w:rPr>
              <w:br/>
              <w:t>-6 dB</w:t>
            </w:r>
          </w:p>
        </w:tc>
        <w:tc>
          <w:tcPr>
            <w:tcW w:w="850" w:type="dxa"/>
            <w:tcBorders>
              <w:bottom w:val="single" w:sz="12" w:space="0" w:color="auto"/>
            </w:tcBorders>
            <w:shd w:val="clear" w:color="auto" w:fill="auto"/>
          </w:tcPr>
          <w:p w14:paraId="4C1DB16C" w14:textId="73DA0E20" w:rsidR="00377B06" w:rsidRPr="002044D6" w:rsidRDefault="00492E79" w:rsidP="00EF162C">
            <w:pPr>
              <w:suppressAutoHyphens w:val="0"/>
              <w:snapToGrid w:val="0"/>
              <w:spacing w:before="40" w:after="40" w:line="240" w:lineRule="auto"/>
              <w:jc w:val="right"/>
              <w:rPr>
                <w:bCs/>
                <w:i/>
                <w:strike/>
                <w:sz w:val="16"/>
                <w:szCs w:val="18"/>
                <w:highlight w:val="lightGray"/>
                <w:lang w:eastAsia="zh-CN"/>
              </w:rPr>
            </w:pPr>
            <w:r w:rsidRPr="002044D6">
              <w:rPr>
                <w:bCs/>
                <w:i/>
                <w:strike/>
                <w:sz w:val="16"/>
                <w:szCs w:val="18"/>
                <w:highlight w:val="lightGray"/>
                <w:lang w:eastAsia="zh-CN"/>
              </w:rPr>
              <w:t>Maximum s</w:t>
            </w:r>
            <w:r w:rsidR="00377B06" w:rsidRPr="002044D6">
              <w:rPr>
                <w:bCs/>
                <w:i/>
                <w:strike/>
                <w:sz w:val="16"/>
                <w:szCs w:val="18"/>
                <w:highlight w:val="lightGray"/>
                <w:lang w:eastAsia="zh-CN"/>
              </w:rPr>
              <w:t>tep</w:t>
            </w:r>
            <w:r w:rsidR="00377B06" w:rsidRPr="002044D6">
              <w:rPr>
                <w:bCs/>
                <w:i/>
                <w:strike/>
                <w:sz w:val="16"/>
                <w:szCs w:val="18"/>
                <w:highlight w:val="lightGray"/>
                <w:lang w:eastAsia="zh-CN"/>
              </w:rPr>
              <w:br/>
              <w:t>size</w:t>
            </w:r>
            <w:r w:rsidR="00377B06" w:rsidRPr="002044D6">
              <w:rPr>
                <w:bCs/>
                <w:i/>
                <w:strike/>
                <w:sz w:val="16"/>
                <w:szCs w:val="18"/>
                <w:highlight w:val="lightGray"/>
                <w:vertAlign w:val="superscript"/>
                <w:lang w:eastAsia="zh-CN"/>
              </w:rPr>
              <w:t xml:space="preserve"> </w:t>
            </w:r>
          </w:p>
        </w:tc>
        <w:tc>
          <w:tcPr>
            <w:tcW w:w="992" w:type="dxa"/>
            <w:tcBorders>
              <w:bottom w:val="single" w:sz="12" w:space="0" w:color="auto"/>
            </w:tcBorders>
            <w:shd w:val="clear" w:color="auto" w:fill="auto"/>
          </w:tcPr>
          <w:p w14:paraId="2A2C656F" w14:textId="5D0A3D7E" w:rsidR="00377B06" w:rsidRPr="002044D6" w:rsidRDefault="00377B06" w:rsidP="00EF162C">
            <w:pPr>
              <w:tabs>
                <w:tab w:val="left" w:pos="594"/>
              </w:tabs>
              <w:suppressAutoHyphens w:val="0"/>
              <w:snapToGrid w:val="0"/>
              <w:spacing w:before="40" w:after="40" w:line="240" w:lineRule="auto"/>
              <w:jc w:val="right"/>
              <w:rPr>
                <w:bCs/>
                <w:i/>
                <w:strike/>
                <w:sz w:val="16"/>
                <w:szCs w:val="18"/>
                <w:highlight w:val="lightGray"/>
                <w:lang w:eastAsia="zh-CN"/>
              </w:rPr>
            </w:pPr>
            <w:r w:rsidRPr="002044D6">
              <w:rPr>
                <w:bCs/>
                <w:i/>
                <w:strike/>
                <w:sz w:val="16"/>
                <w:szCs w:val="16"/>
                <w:highlight w:val="lightGray"/>
                <w:lang w:eastAsia="zh-CN"/>
              </w:rPr>
              <w:t xml:space="preserve">Minimum </w:t>
            </w:r>
            <w:r w:rsidR="009F7AF7" w:rsidRPr="002044D6">
              <w:rPr>
                <w:bCs/>
                <w:i/>
                <w:strike/>
                <w:sz w:val="16"/>
                <w:szCs w:val="16"/>
                <w:highlight w:val="lightGray"/>
                <w:lang w:eastAsia="zh-CN"/>
              </w:rPr>
              <w:t>d</w:t>
            </w:r>
            <w:r w:rsidR="00C93F24" w:rsidRPr="002044D6">
              <w:rPr>
                <w:bCs/>
                <w:i/>
                <w:strike/>
                <w:sz w:val="16"/>
                <w:szCs w:val="16"/>
                <w:highlight w:val="lightGray"/>
                <w:lang w:eastAsia="zh-CN"/>
              </w:rPr>
              <w:t xml:space="preserve">well </w:t>
            </w:r>
            <w:r w:rsidRPr="002044D6">
              <w:rPr>
                <w:bCs/>
                <w:i/>
                <w:strike/>
                <w:sz w:val="16"/>
                <w:szCs w:val="16"/>
                <w:highlight w:val="lightGray"/>
                <w:lang w:eastAsia="zh-CN"/>
              </w:rPr>
              <w:t>time</w:t>
            </w:r>
          </w:p>
        </w:tc>
      </w:tr>
      <w:tr w:rsidR="00377B06" w:rsidRPr="002044D6" w14:paraId="4E4BA83A" w14:textId="77777777" w:rsidTr="00377B06">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13BFF461" w14:textId="77777777" w:rsidR="00377B06" w:rsidRPr="002044D6" w:rsidRDefault="00377B06" w:rsidP="00EF162C">
            <w:pPr>
              <w:suppressAutoHyphens w:val="0"/>
              <w:spacing w:before="40" w:after="40" w:line="240" w:lineRule="auto"/>
              <w:ind w:right="113"/>
              <w:rPr>
                <w:bCs/>
                <w:strike/>
                <w:sz w:val="18"/>
                <w:szCs w:val="18"/>
                <w:highlight w:val="lightGray"/>
              </w:rPr>
            </w:pPr>
            <w:r w:rsidRPr="002044D6">
              <w:rPr>
                <w:bCs/>
                <w:strike/>
                <w:sz w:val="18"/>
                <w:szCs w:val="18"/>
                <w:highlight w:val="lightGray"/>
              </w:rPr>
              <w:t>30 to 1,000</w:t>
            </w:r>
          </w:p>
        </w:tc>
        <w:tc>
          <w:tcPr>
            <w:tcW w:w="992" w:type="dxa"/>
            <w:tcBorders>
              <w:top w:val="single" w:sz="12" w:space="0" w:color="auto"/>
              <w:bottom w:val="single" w:sz="12" w:space="0" w:color="auto"/>
            </w:tcBorders>
            <w:shd w:val="clear" w:color="auto" w:fill="auto"/>
          </w:tcPr>
          <w:p w14:paraId="460EFB8A" w14:textId="77777777" w:rsidR="00377B06" w:rsidRPr="002044D6" w:rsidRDefault="00377B06" w:rsidP="00EF162C">
            <w:pPr>
              <w:suppressAutoHyphens w:val="0"/>
              <w:spacing w:before="40" w:after="40" w:line="240" w:lineRule="auto"/>
              <w:ind w:right="113"/>
              <w:jc w:val="right"/>
              <w:rPr>
                <w:bCs/>
                <w:strike/>
                <w:sz w:val="18"/>
                <w:szCs w:val="18"/>
                <w:highlight w:val="lightGray"/>
              </w:rPr>
            </w:pPr>
            <w:r w:rsidRPr="002044D6">
              <w:rPr>
                <w:bCs/>
                <w:strike/>
                <w:sz w:val="18"/>
                <w:szCs w:val="18"/>
                <w:highlight w:val="lightGray"/>
              </w:rPr>
              <w:t>120 kHz</w:t>
            </w:r>
          </w:p>
        </w:tc>
        <w:tc>
          <w:tcPr>
            <w:tcW w:w="851" w:type="dxa"/>
            <w:tcBorders>
              <w:top w:val="single" w:sz="12" w:space="0" w:color="auto"/>
              <w:bottom w:val="single" w:sz="12" w:space="0" w:color="auto"/>
            </w:tcBorders>
            <w:shd w:val="clear" w:color="auto" w:fill="auto"/>
          </w:tcPr>
          <w:p w14:paraId="47D4AFDA" w14:textId="6EA70EFC" w:rsidR="00377B06" w:rsidRPr="002044D6" w:rsidRDefault="009F7AF7" w:rsidP="00EF162C">
            <w:pPr>
              <w:suppressAutoHyphens w:val="0"/>
              <w:spacing w:before="40" w:after="40" w:line="240" w:lineRule="auto"/>
              <w:ind w:right="113"/>
              <w:jc w:val="right"/>
              <w:rPr>
                <w:bCs/>
                <w:strike/>
                <w:sz w:val="18"/>
                <w:szCs w:val="18"/>
                <w:highlight w:val="lightGray"/>
              </w:rPr>
            </w:pPr>
            <w:r w:rsidRPr="002044D6">
              <w:rPr>
                <w:bCs/>
                <w:strike/>
                <w:sz w:val="18"/>
                <w:szCs w:val="18"/>
                <w:highlight w:val="lightGray"/>
              </w:rPr>
              <w:t>6</w:t>
            </w:r>
            <w:r w:rsidR="00377B06" w:rsidRPr="002044D6">
              <w:rPr>
                <w:bCs/>
                <w:strike/>
                <w:sz w:val="18"/>
                <w:szCs w:val="18"/>
                <w:highlight w:val="lightGray"/>
              </w:rPr>
              <w:t>0 kHz</w:t>
            </w:r>
          </w:p>
        </w:tc>
        <w:tc>
          <w:tcPr>
            <w:tcW w:w="850" w:type="dxa"/>
            <w:tcBorders>
              <w:top w:val="single" w:sz="12" w:space="0" w:color="auto"/>
              <w:bottom w:val="single" w:sz="12" w:space="0" w:color="auto"/>
            </w:tcBorders>
            <w:shd w:val="clear" w:color="auto" w:fill="auto"/>
          </w:tcPr>
          <w:p w14:paraId="456B2C6A" w14:textId="3A377FD0" w:rsidR="00377B06" w:rsidRPr="002044D6" w:rsidRDefault="00377B06" w:rsidP="00377B06">
            <w:pPr>
              <w:suppressAutoHyphens w:val="0"/>
              <w:spacing w:before="40" w:after="40" w:line="240" w:lineRule="auto"/>
              <w:ind w:right="113"/>
              <w:jc w:val="right"/>
              <w:rPr>
                <w:bCs/>
                <w:strike/>
                <w:sz w:val="18"/>
                <w:szCs w:val="18"/>
                <w:highlight w:val="lightGray"/>
              </w:rPr>
            </w:pPr>
            <w:r w:rsidRPr="002044D6">
              <w:rPr>
                <w:bCs/>
                <w:strike/>
                <w:sz w:val="18"/>
                <w:szCs w:val="18"/>
                <w:highlight w:val="lightGray"/>
              </w:rPr>
              <w:t xml:space="preserve">5 </w:t>
            </w:r>
            <w:proofErr w:type="spellStart"/>
            <w:r w:rsidRPr="002044D6">
              <w:rPr>
                <w:bCs/>
                <w:strike/>
                <w:sz w:val="18"/>
                <w:szCs w:val="18"/>
                <w:highlight w:val="lightGray"/>
              </w:rPr>
              <w:t>ms</w:t>
            </w:r>
            <w:proofErr w:type="spellEnd"/>
          </w:p>
        </w:tc>
        <w:tc>
          <w:tcPr>
            <w:tcW w:w="993" w:type="dxa"/>
            <w:tcBorders>
              <w:top w:val="single" w:sz="12" w:space="0" w:color="auto"/>
              <w:bottom w:val="single" w:sz="12" w:space="0" w:color="auto"/>
            </w:tcBorders>
            <w:shd w:val="clear" w:color="auto" w:fill="auto"/>
          </w:tcPr>
          <w:p w14:paraId="4BF36169" w14:textId="77777777" w:rsidR="00377B06" w:rsidRPr="002044D6" w:rsidRDefault="00377B06" w:rsidP="00EF162C">
            <w:pPr>
              <w:suppressAutoHyphens w:val="0"/>
              <w:spacing w:before="40" w:after="40" w:line="240" w:lineRule="auto"/>
              <w:ind w:right="113"/>
              <w:jc w:val="right"/>
              <w:rPr>
                <w:bCs/>
                <w:strike/>
                <w:sz w:val="18"/>
                <w:szCs w:val="18"/>
                <w:highlight w:val="lightGray"/>
              </w:rPr>
            </w:pPr>
            <w:r w:rsidRPr="002044D6">
              <w:rPr>
                <w:bCs/>
                <w:strike/>
                <w:sz w:val="18"/>
                <w:szCs w:val="18"/>
                <w:highlight w:val="lightGray"/>
              </w:rPr>
              <w:t>120 kHz</w:t>
            </w:r>
          </w:p>
        </w:tc>
        <w:tc>
          <w:tcPr>
            <w:tcW w:w="850" w:type="dxa"/>
            <w:tcBorders>
              <w:top w:val="single" w:sz="12" w:space="0" w:color="auto"/>
              <w:bottom w:val="single" w:sz="12" w:space="0" w:color="auto"/>
            </w:tcBorders>
            <w:shd w:val="clear" w:color="auto" w:fill="auto"/>
          </w:tcPr>
          <w:p w14:paraId="52ECE7E3" w14:textId="2DE70E41" w:rsidR="00377B06" w:rsidRPr="002044D6" w:rsidRDefault="009F7AF7" w:rsidP="00EF162C">
            <w:pPr>
              <w:suppressAutoHyphens w:val="0"/>
              <w:spacing w:before="40" w:after="40" w:line="240" w:lineRule="auto"/>
              <w:ind w:right="113"/>
              <w:jc w:val="right"/>
              <w:rPr>
                <w:bCs/>
                <w:strike/>
                <w:sz w:val="18"/>
                <w:szCs w:val="18"/>
                <w:highlight w:val="lightGray"/>
              </w:rPr>
            </w:pPr>
            <w:r w:rsidRPr="002044D6">
              <w:rPr>
                <w:bCs/>
                <w:strike/>
                <w:sz w:val="18"/>
                <w:szCs w:val="18"/>
                <w:highlight w:val="lightGray"/>
              </w:rPr>
              <w:t>6</w:t>
            </w:r>
            <w:r w:rsidR="00377B06" w:rsidRPr="002044D6">
              <w:rPr>
                <w:bCs/>
                <w:strike/>
                <w:sz w:val="18"/>
                <w:szCs w:val="18"/>
                <w:highlight w:val="lightGray"/>
              </w:rPr>
              <w:t>0 kHz</w:t>
            </w:r>
          </w:p>
        </w:tc>
        <w:tc>
          <w:tcPr>
            <w:tcW w:w="992" w:type="dxa"/>
            <w:tcBorders>
              <w:top w:val="single" w:sz="12" w:space="0" w:color="auto"/>
              <w:bottom w:val="single" w:sz="12" w:space="0" w:color="auto"/>
            </w:tcBorders>
            <w:shd w:val="clear" w:color="auto" w:fill="auto"/>
          </w:tcPr>
          <w:p w14:paraId="6588DB23" w14:textId="1A1AB09F" w:rsidR="00377B06" w:rsidRPr="002044D6" w:rsidRDefault="00377B06" w:rsidP="00377B06">
            <w:pPr>
              <w:suppressAutoHyphens w:val="0"/>
              <w:spacing w:before="40" w:after="40" w:line="240" w:lineRule="auto"/>
              <w:ind w:right="113"/>
              <w:jc w:val="right"/>
              <w:rPr>
                <w:bCs/>
                <w:strike/>
                <w:sz w:val="18"/>
                <w:szCs w:val="18"/>
                <w:highlight w:val="lightGray"/>
              </w:rPr>
            </w:pPr>
            <w:r w:rsidRPr="002044D6">
              <w:rPr>
                <w:bCs/>
                <w:strike/>
                <w:sz w:val="18"/>
                <w:szCs w:val="18"/>
                <w:highlight w:val="lightGray"/>
              </w:rPr>
              <w:t xml:space="preserve">5 </w:t>
            </w:r>
            <w:proofErr w:type="spellStart"/>
            <w:r w:rsidRPr="002044D6">
              <w:rPr>
                <w:bCs/>
                <w:strike/>
                <w:sz w:val="18"/>
                <w:szCs w:val="18"/>
                <w:highlight w:val="lightGray"/>
              </w:rPr>
              <w:t>ms</w:t>
            </w:r>
            <w:proofErr w:type="spellEnd"/>
          </w:p>
        </w:tc>
      </w:tr>
    </w:tbl>
    <w:p w14:paraId="535AAA62" w14:textId="67D54970" w:rsidR="00EF162C" w:rsidRPr="002044D6" w:rsidRDefault="00D30D92" w:rsidP="007F7B38">
      <w:pPr>
        <w:spacing w:before="240" w:after="120" w:line="240" w:lineRule="auto"/>
        <w:ind w:left="2268" w:right="1134" w:hanging="1134"/>
        <w:jc w:val="both"/>
        <w:rPr>
          <w:strike/>
          <w:highlight w:val="lightGray"/>
        </w:rPr>
      </w:pPr>
      <w:r w:rsidRPr="002044D6">
        <w:rPr>
          <w:strike/>
          <w:highlight w:val="lightGray"/>
        </w:rPr>
        <w:t>4.</w:t>
      </w:r>
      <w:r w:rsidR="00EF162C" w:rsidRPr="002044D6">
        <w:rPr>
          <w:strike/>
          <w:highlight w:val="lightGray"/>
        </w:rPr>
        <w:t>4.</w:t>
      </w:r>
      <w:r w:rsidR="00EF162C" w:rsidRPr="002044D6">
        <w:rPr>
          <w:strike/>
          <w:highlight w:val="lightGray"/>
        </w:rPr>
        <w:tab/>
      </w:r>
      <w:r w:rsidR="00EF162C" w:rsidRPr="002044D6">
        <w:rPr>
          <w:strike/>
          <w:highlight w:val="lightGray"/>
        </w:rPr>
        <w:tab/>
        <w:t>Measurements</w:t>
      </w:r>
    </w:p>
    <w:p w14:paraId="58474333" w14:textId="77777777" w:rsidR="00EF162C" w:rsidRPr="002044D6" w:rsidRDefault="00EF162C" w:rsidP="00EF162C">
      <w:pPr>
        <w:keepNext/>
        <w:keepLines/>
        <w:spacing w:after="120" w:line="240" w:lineRule="auto"/>
        <w:ind w:left="2268" w:right="1134"/>
        <w:jc w:val="both"/>
        <w:rPr>
          <w:strike/>
          <w:highlight w:val="lightGray"/>
        </w:rPr>
      </w:pPr>
      <w:r w:rsidRPr="002044D6">
        <w:rPr>
          <w:strike/>
          <w:highlight w:val="lightGray"/>
        </w:rPr>
        <w:t xml:space="preserve">The Technical Service shall perform the test at the intervals specified in the CISPR 12 standard throughout the frequency range 30 to 1,000 </w:t>
      </w:r>
      <w:proofErr w:type="spellStart"/>
      <w:r w:rsidRPr="002044D6">
        <w:rPr>
          <w:strike/>
          <w:highlight w:val="lightGray"/>
        </w:rPr>
        <w:t>MHz.</w:t>
      </w:r>
      <w:proofErr w:type="spellEnd"/>
    </w:p>
    <w:p w14:paraId="40E9CDF3" w14:textId="77777777" w:rsidR="00EF162C" w:rsidRPr="002044D6" w:rsidRDefault="00EF162C" w:rsidP="00EF162C">
      <w:pPr>
        <w:spacing w:after="120" w:line="240" w:lineRule="auto"/>
        <w:ind w:left="2268" w:right="1134"/>
        <w:jc w:val="both"/>
        <w:rPr>
          <w:i/>
          <w:strike/>
          <w:highlight w:val="lightGray"/>
        </w:rPr>
      </w:pPr>
      <w:r w:rsidRPr="002044D6">
        <w:rPr>
          <w:strike/>
          <w:highlight w:val="lightGray"/>
        </w:rPr>
        <w:t>Alternatively, if the manufacturer provides measurement data for the whole frequency band from a test laboratory accredited to the applicable parts of ISO 17025</w:t>
      </w:r>
      <w:r w:rsidRPr="002044D6">
        <w:rPr>
          <w:b/>
          <w:bCs/>
          <w:strike/>
          <w:highlight w:val="lightGray"/>
        </w:rPr>
        <w:t xml:space="preserve"> </w:t>
      </w:r>
      <w:r w:rsidRPr="002044D6">
        <w:rPr>
          <w:strike/>
          <w:highlight w:val="lightGray"/>
        </w:rPr>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2044D6" w:rsidRDefault="00EF162C" w:rsidP="00EF162C">
      <w:pPr>
        <w:pStyle w:val="SingleTxtG"/>
        <w:ind w:left="2268"/>
        <w:rPr>
          <w:strike/>
          <w:highlight w:val="lightGray"/>
        </w:rPr>
      </w:pPr>
      <w:proofErr w:type="gramStart"/>
      <w:r w:rsidRPr="002044D6">
        <w:rPr>
          <w:strike/>
          <w:highlight w:val="lightGray"/>
        </w:rPr>
        <w:t>In the event that</w:t>
      </w:r>
      <w:proofErr w:type="gramEnd"/>
      <w:r w:rsidRPr="002044D6">
        <w:rPr>
          <w:strike/>
          <w:highlight w:val="lightGray"/>
        </w:rPr>
        <w:t xml:space="preserve"> the limit is exceeded during the test, investigations shall be made to ensure that this is due to the vehicle and not to background radiation including broadband radiation from any ESA.</w:t>
      </w:r>
    </w:p>
    <w:p w14:paraId="51DA8681" w14:textId="53A0584D" w:rsidR="00AA3D6B" w:rsidRPr="002044D6" w:rsidRDefault="00D30D92" w:rsidP="00A46733">
      <w:pPr>
        <w:pStyle w:val="SingleTxtG"/>
        <w:ind w:left="2268" w:hanging="1134"/>
        <w:rPr>
          <w:strike/>
          <w:highlight w:val="lightGray"/>
        </w:rPr>
      </w:pPr>
      <w:r w:rsidRPr="002044D6">
        <w:rPr>
          <w:strike/>
          <w:highlight w:val="lightGray"/>
        </w:rPr>
        <w:t>4.</w:t>
      </w:r>
      <w:r w:rsidR="00EF162C" w:rsidRPr="002044D6">
        <w:rPr>
          <w:strike/>
          <w:highlight w:val="lightGray"/>
        </w:rPr>
        <w:t>5</w:t>
      </w:r>
      <w:r w:rsidR="00850379" w:rsidRPr="002044D6">
        <w:rPr>
          <w:strike/>
          <w:highlight w:val="lightGray"/>
        </w:rPr>
        <w:t>.</w:t>
      </w:r>
      <w:r w:rsidR="00850379" w:rsidRPr="002044D6">
        <w:rPr>
          <w:strike/>
          <w:highlight w:val="lightGray"/>
        </w:rPr>
        <w:tab/>
        <w:t>Readings</w:t>
      </w:r>
    </w:p>
    <w:p w14:paraId="4766D25D" w14:textId="166921CF" w:rsidR="00AA3D6B" w:rsidRPr="002044D6" w:rsidRDefault="00850379" w:rsidP="00A46733">
      <w:pPr>
        <w:pStyle w:val="SingleTxtG"/>
        <w:ind w:left="2268" w:hanging="1134"/>
        <w:rPr>
          <w:strike/>
          <w:highlight w:val="lightGray"/>
        </w:rPr>
      </w:pPr>
      <w:r w:rsidRPr="002044D6">
        <w:rPr>
          <w:strike/>
          <w:highlight w:val="lightGray"/>
        </w:rPr>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37F14D84" w14:textId="77777777" w:rsidR="00922F88" w:rsidRPr="002044D6" w:rsidRDefault="00922F88" w:rsidP="00922F88">
      <w:pPr>
        <w:keepNext/>
        <w:keepLines/>
        <w:spacing w:before="40" w:after="120"/>
        <w:ind w:left="2268" w:right="1134" w:hanging="1134"/>
        <w:jc w:val="both"/>
        <w:rPr>
          <w:strike/>
          <w:highlight w:val="lightGray"/>
        </w:rPr>
      </w:pPr>
      <w:r w:rsidRPr="002044D6">
        <w:rPr>
          <w:strike/>
          <w:highlight w:val="lightGray"/>
        </w:rPr>
        <w:t>4.6.</w:t>
      </w:r>
      <w:r w:rsidRPr="002044D6">
        <w:rPr>
          <w:strike/>
          <w:highlight w:val="lightGray"/>
        </w:rPr>
        <w:tab/>
        <w:t>Antenna position</w:t>
      </w:r>
    </w:p>
    <w:p w14:paraId="3F378B5B" w14:textId="4C0BC7D0" w:rsidR="00922F88" w:rsidRPr="002044D6" w:rsidRDefault="00922F88" w:rsidP="00922F88">
      <w:pPr>
        <w:spacing w:before="40" w:after="120"/>
        <w:ind w:left="2268" w:right="1134"/>
        <w:jc w:val="both"/>
        <w:rPr>
          <w:strike/>
          <w:highlight w:val="lightGray"/>
        </w:rPr>
      </w:pPr>
      <w:r w:rsidRPr="002044D6">
        <w:rPr>
          <w:strike/>
          <w:highlight w:val="lightGray"/>
        </w:rPr>
        <w:t>Measurements shall be made on the left and r</w:t>
      </w:r>
      <w:r w:rsidR="007F7B38" w:rsidRPr="002044D6">
        <w:rPr>
          <w:strike/>
          <w:highlight w:val="lightGray"/>
        </w:rPr>
        <w:t>ight sides of the vehicle.</w:t>
      </w:r>
    </w:p>
    <w:p w14:paraId="50EA0A0F" w14:textId="77777777" w:rsidR="00922F88" w:rsidRPr="002044D6" w:rsidRDefault="00922F88" w:rsidP="00922F88">
      <w:pPr>
        <w:spacing w:before="40" w:after="120"/>
        <w:ind w:left="2268" w:right="1134"/>
        <w:jc w:val="both"/>
        <w:rPr>
          <w:strike/>
          <w:highlight w:val="lightGray"/>
        </w:rPr>
      </w:pPr>
      <w:r w:rsidRPr="002044D6">
        <w:rPr>
          <w:strike/>
          <w:highlight w:val="lightGray"/>
        </w:rPr>
        <w:t>The horizontal distance is from the reference point of the antenna to the nearest part of the vehicle body.</w:t>
      </w:r>
    </w:p>
    <w:p w14:paraId="3D90BFC9" w14:textId="77777777" w:rsidR="00922F88" w:rsidRPr="002044D6" w:rsidRDefault="00922F88" w:rsidP="00922F88">
      <w:pPr>
        <w:spacing w:before="40" w:after="120"/>
        <w:ind w:left="2268" w:right="1134"/>
        <w:jc w:val="both"/>
        <w:rPr>
          <w:strike/>
          <w:highlight w:val="lightGray"/>
        </w:rPr>
      </w:pPr>
      <w:r w:rsidRPr="002044D6">
        <w:rPr>
          <w:strike/>
          <w:highlight w:val="lightGray"/>
        </w:rPr>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202B25C0" w:rsidR="00922F88" w:rsidRPr="002044D6" w:rsidRDefault="00922F88" w:rsidP="00922F88">
      <w:pPr>
        <w:spacing w:before="40" w:after="120"/>
        <w:ind w:left="2268" w:right="1134"/>
        <w:jc w:val="both"/>
        <w:rPr>
          <w:strike/>
          <w:highlight w:val="lightGray"/>
        </w:rPr>
      </w:pPr>
      <w:r w:rsidRPr="002044D6">
        <w:rPr>
          <w:strike/>
          <w:highlight w:val="lightGray"/>
        </w:rPr>
        <w:lastRenderedPageBreak/>
        <w:t xml:space="preserve">- if the length of the vehicle is smaller than the 3 dB beamwidth of the antenna, only one antenna position is necessary. The antenna shall be aligned with the middle of the total vehicle (see Figure 1) </w:t>
      </w:r>
    </w:p>
    <w:p w14:paraId="0D740D6B" w14:textId="4B8AACC3" w:rsidR="00922F88" w:rsidRPr="002044D6" w:rsidRDefault="007F7B38" w:rsidP="00922F88">
      <w:pPr>
        <w:spacing w:before="40" w:after="120"/>
        <w:ind w:left="2268" w:right="1134"/>
        <w:jc w:val="both"/>
        <w:rPr>
          <w:strike/>
          <w:highlight w:val="lightGray"/>
        </w:rPr>
      </w:pPr>
      <w:r w:rsidRPr="002044D6">
        <w:rPr>
          <w:strike/>
          <w:highlight w:val="lightGray"/>
        </w:rPr>
        <w:t>- I</w:t>
      </w:r>
      <w:r w:rsidR="00922F88" w:rsidRPr="002044D6">
        <w:rPr>
          <w:strike/>
          <w:highlight w:val="lightGray"/>
        </w:rPr>
        <w:t xml:space="preserve">f the length of the vehicle is greater than the 3 dB beamwidth of the antenna, multiple antenna positions are necessary </w:t>
      </w:r>
      <w:proofErr w:type="gramStart"/>
      <w:r w:rsidR="00922F88" w:rsidRPr="002044D6">
        <w:rPr>
          <w:strike/>
          <w:highlight w:val="lightGray"/>
        </w:rPr>
        <w:t>in order to</w:t>
      </w:r>
      <w:proofErr w:type="gramEnd"/>
      <w:r w:rsidR="00922F88" w:rsidRPr="002044D6">
        <w:rPr>
          <w:strike/>
          <w:highlight w:val="lightGray"/>
        </w:rPr>
        <w:t xml:space="preserve"> cover the total length of the vehicle (see Figure 2). The number of antenna positions shall allow to meet the following condition :</w:t>
      </w:r>
    </w:p>
    <w:p w14:paraId="3833804A" w14:textId="77777777" w:rsidR="00922F88" w:rsidRPr="002044D6" w:rsidRDefault="00922F88" w:rsidP="00922F88">
      <w:pPr>
        <w:pStyle w:val="PARAGRAPH"/>
        <w:tabs>
          <w:tab w:val="right" w:pos="9070"/>
        </w:tabs>
        <w:ind w:left="2160" w:firstLine="720"/>
        <w:rPr>
          <w:strike/>
          <w:noProof w:val="0"/>
          <w:highlight w:val="lightGray"/>
        </w:rPr>
      </w:pPr>
      <w:r w:rsidRPr="002044D6">
        <w:rPr>
          <w:strike/>
          <w:noProof w:val="0"/>
          <w:position w:val="-10"/>
          <w:highlight w:val="lightGray"/>
        </w:rPr>
        <w:object w:dxaOrig="1780" w:dyaOrig="300" w14:anchorId="4DA7C304">
          <v:shape id="_x0000_i1026" type="#_x0000_t75" style="width:87.05pt;height:16pt" o:ole="">
            <v:imagedata r:id="rId101" o:title=""/>
          </v:shape>
          <o:OLEObject Type="Embed" ProgID="Equation.3" ShapeID="_x0000_i1026" DrawAspect="Content" ObjectID="_1812979790" r:id="rId119"/>
        </w:object>
      </w:r>
      <w:r w:rsidRPr="002044D6">
        <w:rPr>
          <w:strike/>
          <w:noProof w:val="0"/>
          <w:highlight w:val="lightGray"/>
        </w:rPr>
        <w:t xml:space="preserve">   (1)</w:t>
      </w:r>
    </w:p>
    <w:p w14:paraId="2ACD5620" w14:textId="5CE3ADC6" w:rsidR="00922F88" w:rsidRPr="002044D6" w:rsidRDefault="007F7B38" w:rsidP="00922F88">
      <w:pPr>
        <w:spacing w:before="40" w:after="120"/>
        <w:ind w:left="2268" w:right="1134"/>
        <w:jc w:val="both"/>
        <w:rPr>
          <w:strike/>
          <w:highlight w:val="lightGray"/>
        </w:rPr>
      </w:pPr>
      <w:r w:rsidRPr="002044D6">
        <w:rPr>
          <w:strike/>
          <w:highlight w:val="lightGray"/>
        </w:rPr>
        <w:t>W</w:t>
      </w:r>
      <w:r w:rsidR="00922F88" w:rsidRPr="002044D6">
        <w:rPr>
          <w:strike/>
          <w:highlight w:val="lightGray"/>
        </w:rPr>
        <w:t>ith</w:t>
      </w:r>
      <w:r w:rsidRPr="002044D6">
        <w:rPr>
          <w:strike/>
          <w:highlight w:val="lightGray"/>
        </w:rPr>
        <w:t>:</w:t>
      </w:r>
    </w:p>
    <w:p w14:paraId="226DC8CB" w14:textId="5632A73F" w:rsidR="00922F88" w:rsidRPr="002044D6" w:rsidRDefault="007F7B38" w:rsidP="00922F88">
      <w:pPr>
        <w:spacing w:before="40" w:after="120"/>
        <w:ind w:left="2268" w:right="1134"/>
        <w:jc w:val="both"/>
        <w:rPr>
          <w:strike/>
          <w:highlight w:val="lightGray"/>
        </w:rPr>
      </w:pPr>
      <w:r w:rsidRPr="002044D6">
        <w:rPr>
          <w:strike/>
          <w:highlight w:val="lightGray"/>
        </w:rPr>
        <w:t>N</w:t>
      </w:r>
      <w:r w:rsidR="00922F88" w:rsidRPr="002044D6">
        <w:rPr>
          <w:strike/>
          <w:highlight w:val="lightGray"/>
        </w:rPr>
        <w:t>: number of antenna positions</w:t>
      </w:r>
      <w:r w:rsidRPr="002044D6">
        <w:rPr>
          <w:strike/>
          <w:highlight w:val="lightGray"/>
        </w:rPr>
        <w:t>.</w:t>
      </w:r>
    </w:p>
    <w:p w14:paraId="68BCCBF1" w14:textId="7046F4C0" w:rsidR="00922F88" w:rsidRPr="002044D6" w:rsidRDefault="007F7B38" w:rsidP="00922F88">
      <w:pPr>
        <w:spacing w:before="40" w:after="120"/>
        <w:ind w:left="2268" w:right="1134"/>
        <w:jc w:val="both"/>
        <w:rPr>
          <w:strike/>
          <w:highlight w:val="lightGray"/>
        </w:rPr>
      </w:pPr>
      <w:r w:rsidRPr="002044D6">
        <w:rPr>
          <w:strike/>
          <w:highlight w:val="lightGray"/>
        </w:rPr>
        <w:t>D</w:t>
      </w:r>
      <w:r w:rsidR="00922F88" w:rsidRPr="002044D6">
        <w:rPr>
          <w:strike/>
          <w:highlight w:val="lightGray"/>
        </w:rPr>
        <w:t>: measurement distance (3 m or 10 m)</w:t>
      </w:r>
      <w:r w:rsidRPr="002044D6">
        <w:rPr>
          <w:strike/>
          <w:highlight w:val="lightGray"/>
        </w:rPr>
        <w:t>.</w:t>
      </w:r>
    </w:p>
    <w:p w14:paraId="2DE8BF3C" w14:textId="6E4F5E82" w:rsidR="00922F88" w:rsidRPr="002044D6" w:rsidRDefault="00922F88" w:rsidP="00922F88">
      <w:pPr>
        <w:spacing w:before="40" w:after="120"/>
        <w:ind w:left="2268" w:right="1134"/>
        <w:jc w:val="both"/>
        <w:rPr>
          <w:strike/>
          <w:highlight w:val="lightGray"/>
        </w:rPr>
      </w:pPr>
      <w:r w:rsidRPr="002044D6">
        <w:rPr>
          <w:strike/>
          <w:highlight w:val="lightGray"/>
        </w:rPr>
        <w:t>2</w:t>
      </w:r>
      <w:r w:rsidRPr="002044D6">
        <w:rPr>
          <w:strike/>
          <w:highlight w:val="lightGray"/>
        </w:rPr>
        <w:sym w:font="Symbol" w:char="F0D7"/>
      </w:r>
      <w:r w:rsidR="007F7B38" w:rsidRPr="002044D6">
        <w:rPr>
          <w:strike/>
          <w:highlight w:val="lightGray"/>
        </w:rPr>
        <w:t>β</w:t>
      </w:r>
      <w:r w:rsidRPr="002044D6">
        <w:rPr>
          <w:strike/>
          <w:highlight w:val="lightGray"/>
        </w:rPr>
        <w:t>: 3 dB antenna beamwidth angle in the plane parallel to ground (i.e. the E-plane beamwidth angle when the antenna is used in horizontal polarization, and the H-plane beamwidth angle when the antenna is</w:t>
      </w:r>
      <w:r w:rsidR="007F7B38" w:rsidRPr="002044D6">
        <w:rPr>
          <w:strike/>
          <w:highlight w:val="lightGray"/>
        </w:rPr>
        <w:t xml:space="preserve"> used in vertical polarization).</w:t>
      </w:r>
    </w:p>
    <w:p w14:paraId="54FD1CBD" w14:textId="01B66290" w:rsidR="00922F88" w:rsidRPr="002044D6" w:rsidRDefault="007F7B38" w:rsidP="00922F88">
      <w:pPr>
        <w:spacing w:before="40" w:after="120"/>
        <w:ind w:left="2268" w:right="1134"/>
        <w:jc w:val="both"/>
        <w:rPr>
          <w:strike/>
          <w:highlight w:val="lightGray"/>
        </w:rPr>
      </w:pPr>
      <w:r w:rsidRPr="002044D6">
        <w:rPr>
          <w:strike/>
          <w:highlight w:val="lightGray"/>
        </w:rPr>
        <w:t>L</w:t>
      </w:r>
      <w:r w:rsidR="00922F88" w:rsidRPr="002044D6">
        <w:rPr>
          <w:strike/>
          <w:highlight w:val="lightGray"/>
        </w:rPr>
        <w:t>: total vehicle length</w:t>
      </w:r>
      <w:r w:rsidR="00C93F24" w:rsidRPr="002044D6">
        <w:rPr>
          <w:strike/>
          <w:highlight w:val="lightGray"/>
        </w:rPr>
        <w:t xml:space="preserve"> covers the whole dimensions including tires, bumpers and lights, etc</w:t>
      </w:r>
      <w:r w:rsidRPr="002044D6">
        <w:rPr>
          <w:strike/>
          <w:highlight w:val="lightGray"/>
        </w:rPr>
        <w:t>.</w:t>
      </w:r>
    </w:p>
    <w:p w14:paraId="0D44647E" w14:textId="77777777" w:rsidR="00922F88" w:rsidRPr="002044D6" w:rsidRDefault="00922F88" w:rsidP="00922F88">
      <w:pPr>
        <w:spacing w:before="40" w:after="120"/>
        <w:ind w:left="2268" w:right="1134"/>
        <w:jc w:val="both"/>
        <w:rPr>
          <w:strike/>
          <w:highlight w:val="lightGray"/>
        </w:rPr>
      </w:pPr>
      <w:r w:rsidRPr="002044D6">
        <w:rPr>
          <w:strike/>
          <w:highlight w:val="lightGray"/>
        </w:rPr>
        <w:t xml:space="preserve">Depending </w:t>
      </w:r>
      <w:proofErr w:type="gramStart"/>
      <w:r w:rsidRPr="002044D6">
        <w:rPr>
          <w:strike/>
          <w:highlight w:val="lightGray"/>
        </w:rPr>
        <w:t>of</w:t>
      </w:r>
      <w:proofErr w:type="gramEnd"/>
      <w:r w:rsidRPr="002044D6">
        <w:rPr>
          <w:strike/>
          <w:highlight w:val="lightGray"/>
        </w:rPr>
        <w:t xml:space="preserve"> the chosen values of N (number of antenna positions) different set-up shall be used:</w:t>
      </w:r>
    </w:p>
    <w:p w14:paraId="13CFE37C" w14:textId="4CB9655B" w:rsidR="00922F88" w:rsidRPr="002044D6" w:rsidRDefault="00922F88" w:rsidP="002E2AE7">
      <w:pPr>
        <w:spacing w:before="40" w:after="120"/>
        <w:ind w:left="2268" w:right="1134"/>
        <w:jc w:val="both"/>
        <w:rPr>
          <w:strike/>
          <w:highlight w:val="lightGray"/>
        </w:rPr>
      </w:pPr>
      <w:r w:rsidRPr="002044D6">
        <w:rPr>
          <w:strike/>
          <w:highlight w:val="lightGray"/>
        </w:rPr>
        <w:t>if N=1 (only one antenna position is necessary) and the antenna shall be aligned with the middle of the total vehicle length (see Figure 1)</w:t>
      </w:r>
      <w:r w:rsidR="007F7B38" w:rsidRPr="002044D6">
        <w:rPr>
          <w:strike/>
          <w:highlight w:val="lightGray"/>
        </w:rPr>
        <w:t>.</w:t>
      </w:r>
    </w:p>
    <w:p w14:paraId="2956B7E2" w14:textId="2E05CC23" w:rsidR="00922F88" w:rsidRPr="002044D6" w:rsidRDefault="00922F88" w:rsidP="002E2AE7">
      <w:pPr>
        <w:spacing w:before="40" w:after="120"/>
        <w:ind w:left="2268" w:right="1134"/>
        <w:jc w:val="both"/>
        <w:rPr>
          <w:strike/>
          <w:highlight w:val="lightGray"/>
        </w:rPr>
      </w:pPr>
      <w:r w:rsidRPr="002044D6">
        <w:rPr>
          <w:strike/>
          <w:highlight w:val="lightGray"/>
        </w:rPr>
        <w:t xml:space="preserve">if N&gt;1 (more than one antenna position is necessary) and multiple antenna positions are necessary </w:t>
      </w:r>
      <w:proofErr w:type="gramStart"/>
      <w:r w:rsidRPr="002044D6">
        <w:rPr>
          <w:strike/>
          <w:highlight w:val="lightGray"/>
        </w:rPr>
        <w:t>in order to</w:t>
      </w:r>
      <w:proofErr w:type="gramEnd"/>
      <w:r w:rsidRPr="002044D6">
        <w:rPr>
          <w:strike/>
          <w:highlight w:val="lightGray"/>
        </w:rPr>
        <w:t xml:space="preserve"> cover the total length of the vehicle (see Figure 2). The antenna positions shall be symmetric </w:t>
      </w:r>
      <w:proofErr w:type="gramStart"/>
      <w:r w:rsidRPr="002044D6">
        <w:rPr>
          <w:strike/>
          <w:highlight w:val="lightGray"/>
        </w:rPr>
        <w:t>in regard to</w:t>
      </w:r>
      <w:proofErr w:type="gramEnd"/>
      <w:r w:rsidRPr="002044D6">
        <w:rPr>
          <w:strike/>
          <w:highlight w:val="lightGray"/>
        </w:rPr>
        <w:t xml:space="preserve"> the vehicle perpendicular axis.</w:t>
      </w:r>
    </w:p>
    <w:p w14:paraId="104F554C" w14:textId="77777777" w:rsidR="005B1789" w:rsidRPr="002044D6" w:rsidRDefault="005B1789" w:rsidP="005B1789">
      <w:pPr>
        <w:ind w:left="705"/>
        <w:rPr>
          <w:strike/>
          <w:highlight w:val="lightGray"/>
        </w:rPr>
      </w:pPr>
    </w:p>
    <w:p w14:paraId="662C829F" w14:textId="77777777" w:rsidR="005B1789" w:rsidRPr="002044D6" w:rsidRDefault="005B1789" w:rsidP="00A46733">
      <w:pPr>
        <w:pStyle w:val="SingleTxtG"/>
        <w:ind w:left="2268" w:hanging="1134"/>
        <w:rPr>
          <w:strike/>
          <w:highlight w:val="lightGray"/>
        </w:rPr>
      </w:pPr>
    </w:p>
    <w:p w14:paraId="41A45AA1" w14:textId="77777777" w:rsidR="005B1789" w:rsidRPr="002044D6" w:rsidRDefault="005B1789">
      <w:pPr>
        <w:suppressAutoHyphens w:val="0"/>
        <w:spacing w:line="240" w:lineRule="auto"/>
        <w:rPr>
          <w:b/>
          <w:strike/>
          <w:highlight w:val="lightGray"/>
        </w:rPr>
      </w:pPr>
      <w:r w:rsidRPr="002044D6">
        <w:rPr>
          <w:b/>
          <w:strike/>
          <w:highlight w:val="lightGray"/>
        </w:rPr>
        <w:br w:type="page"/>
      </w:r>
    </w:p>
    <w:p w14:paraId="05AC1392" w14:textId="268C9752" w:rsidR="00F562A9" w:rsidRPr="002044D6" w:rsidRDefault="00F562A9" w:rsidP="00F562A9">
      <w:pPr>
        <w:pStyle w:val="HChG"/>
        <w:rPr>
          <w:strike/>
          <w:highlight w:val="lightGray"/>
          <w:lang w:val="fr-FR"/>
        </w:rPr>
      </w:pPr>
      <w:r w:rsidRPr="002044D6">
        <w:rPr>
          <w:strike/>
          <w:highlight w:val="lightGray"/>
          <w:lang w:val="fr-FR"/>
        </w:rPr>
        <w:lastRenderedPageBreak/>
        <w:t>Annex 5 – Appendix 1</w:t>
      </w:r>
    </w:p>
    <w:p w14:paraId="3B1E895B" w14:textId="335D42C6" w:rsidR="005B1789" w:rsidRPr="002044D6" w:rsidRDefault="005B1789" w:rsidP="005B1789">
      <w:pPr>
        <w:pStyle w:val="berschrift1"/>
        <w:spacing w:after="120"/>
        <w:ind w:right="1134"/>
        <w:jc w:val="both"/>
        <w:rPr>
          <w:b/>
          <w:strike/>
          <w:highlight w:val="lightGray"/>
          <w:lang w:val="fr-FR"/>
        </w:rPr>
      </w:pPr>
      <w:proofErr w:type="spellStart"/>
      <w:r w:rsidRPr="002044D6">
        <w:rPr>
          <w:b/>
          <w:strike/>
          <w:highlight w:val="lightGray"/>
          <w:lang w:val="fr-FR"/>
        </w:rPr>
        <w:t>Antenna</w:t>
      </w:r>
      <w:proofErr w:type="spellEnd"/>
      <w:r w:rsidRPr="002044D6">
        <w:rPr>
          <w:b/>
          <w:strike/>
          <w:highlight w:val="lightGray"/>
          <w:lang w:val="fr-FR"/>
        </w:rPr>
        <w:t xml:space="preserve"> position</w:t>
      </w:r>
    </w:p>
    <w:p w14:paraId="7ED72981" w14:textId="77777777" w:rsidR="002E2AE7" w:rsidRPr="002044D6" w:rsidRDefault="002E2AE7" w:rsidP="002E2AE7">
      <w:pPr>
        <w:pStyle w:val="berschrift1"/>
        <w:ind w:right="1134"/>
        <w:jc w:val="both"/>
        <w:rPr>
          <w:strike/>
          <w:highlight w:val="lightGray"/>
          <w:lang w:val="fr-FR"/>
        </w:rPr>
      </w:pPr>
      <w:r w:rsidRPr="002044D6">
        <w:rPr>
          <w:strike/>
          <w:highlight w:val="lightGray"/>
          <w:lang w:val="fr-FR"/>
        </w:rPr>
        <w:t>Figure 1</w:t>
      </w:r>
    </w:p>
    <w:p w14:paraId="0D0A809D" w14:textId="1A534BF8" w:rsidR="005B1789" w:rsidRPr="002044D6" w:rsidRDefault="005B1789" w:rsidP="007F7B38">
      <w:pPr>
        <w:pStyle w:val="berschrift1"/>
        <w:rPr>
          <w:b/>
          <w:bCs/>
          <w:strike/>
          <w:highlight w:val="lightGray"/>
        </w:rPr>
      </w:pPr>
      <w:r w:rsidRPr="002044D6">
        <w:rPr>
          <w:b/>
          <w:bCs/>
          <w:strike/>
          <w:highlight w:val="lightGray"/>
        </w:rPr>
        <w:t xml:space="preserve">Antenna position for N = 1 (one antenna position to be used) – </w:t>
      </w:r>
      <w:r w:rsidR="00DC3B0C" w:rsidRPr="002044D6">
        <w:rPr>
          <w:b/>
          <w:bCs/>
          <w:strike/>
          <w:highlight w:val="lightGray"/>
        </w:rPr>
        <w:br/>
      </w:r>
      <w:r w:rsidRPr="002044D6">
        <w:rPr>
          <w:b/>
          <w:bCs/>
          <w:strike/>
          <w:highlight w:val="lightGray"/>
        </w:rPr>
        <w:t>Horizontal polarization shown</w:t>
      </w:r>
    </w:p>
    <w:p w14:paraId="06AA0633" w14:textId="77777777" w:rsidR="005B1789" w:rsidRPr="002044D6" w:rsidRDefault="005B1789" w:rsidP="005B1789">
      <w:pPr>
        <w:pStyle w:val="SingleTxtG"/>
        <w:spacing w:line="240" w:lineRule="auto"/>
        <w:jc w:val="center"/>
        <w:rPr>
          <w:b/>
          <w:strike/>
          <w:highlight w:val="lightGray"/>
        </w:rPr>
      </w:pPr>
      <w:r w:rsidRPr="002044D6">
        <w:rPr>
          <w:b/>
          <w:strike/>
          <w:noProof/>
          <w:highlight w:val="lightGray"/>
        </w:rPr>
        <w:drawing>
          <wp:inline distT="0" distB="0" distL="0" distR="0" wp14:anchorId="6A4466A4" wp14:editId="5D22A35A">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51428" cy="2348951"/>
                    </a:xfrm>
                    <a:prstGeom prst="rect">
                      <a:avLst/>
                    </a:prstGeom>
                  </pic:spPr>
                </pic:pic>
              </a:graphicData>
            </a:graphic>
          </wp:inline>
        </w:drawing>
      </w:r>
    </w:p>
    <w:p w14:paraId="33A13833" w14:textId="77777777" w:rsidR="005B1789" w:rsidRPr="002044D6" w:rsidRDefault="005B1789" w:rsidP="005B1789">
      <w:pPr>
        <w:pStyle w:val="TABFIGfootnote"/>
        <w:rPr>
          <w:b/>
          <w:strike/>
          <w:highlight w:val="lightGray"/>
        </w:rPr>
      </w:pPr>
    </w:p>
    <w:p w14:paraId="4AF5C2F6" w14:textId="3A0D611F" w:rsidR="005B1789" w:rsidRPr="002044D6" w:rsidRDefault="009F7AF7" w:rsidP="00922F88">
      <w:pPr>
        <w:pStyle w:val="TABFIGfootnote"/>
        <w:ind w:left="1418"/>
        <w:rPr>
          <w:rFonts w:ascii="Times New Roman" w:hAnsi="Times New Roman" w:cs="Times New Roman"/>
          <w:strike/>
          <w:highlight w:val="lightGray"/>
        </w:rPr>
      </w:pPr>
      <w:r w:rsidRPr="002044D6">
        <w:rPr>
          <w:rFonts w:ascii="Times New Roman" w:hAnsi="Times New Roman" w:cs="Times New Roman"/>
          <w:strike/>
          <w:highlight w:val="lightGray"/>
        </w:rPr>
        <w:t>Key</w:t>
      </w:r>
    </w:p>
    <w:p w14:paraId="51452751" w14:textId="65C3CA98" w:rsidR="005B1789" w:rsidRPr="002044D6" w:rsidRDefault="007F7B38" w:rsidP="00922F88">
      <w:pPr>
        <w:pStyle w:val="TABFIGfootnote"/>
        <w:ind w:left="1418"/>
        <w:rPr>
          <w:rFonts w:ascii="Times New Roman" w:hAnsi="Times New Roman" w:cs="Times New Roman"/>
          <w:strike/>
          <w:highlight w:val="lightGray"/>
        </w:rPr>
      </w:pPr>
      <w:r w:rsidRPr="002044D6">
        <w:rPr>
          <w:rFonts w:ascii="Times New Roman" w:hAnsi="Times New Roman" w:cs="Times New Roman"/>
          <w:strike/>
          <w:highlight w:val="lightGray"/>
        </w:rPr>
        <w:t>1</w:t>
      </w:r>
      <w:r w:rsidR="009F7AF7" w:rsidRPr="002044D6">
        <w:rPr>
          <w:rFonts w:ascii="Times New Roman" w:hAnsi="Times New Roman" w:cs="Times New Roman"/>
          <w:strike/>
          <w:highlight w:val="lightGray"/>
        </w:rPr>
        <w:t xml:space="preserve"> v</w:t>
      </w:r>
      <w:r w:rsidR="005B1789" w:rsidRPr="002044D6">
        <w:rPr>
          <w:rFonts w:ascii="Times New Roman" w:hAnsi="Times New Roman" w:cs="Times New Roman"/>
          <w:strike/>
          <w:highlight w:val="lightGray"/>
        </w:rPr>
        <w:t>ehicle under test</w:t>
      </w:r>
    </w:p>
    <w:p w14:paraId="650220FF" w14:textId="1599AB19" w:rsidR="005B1789" w:rsidRPr="002044D6" w:rsidRDefault="005B1789" w:rsidP="00922F88">
      <w:pPr>
        <w:pStyle w:val="TABFIGfootnote"/>
        <w:ind w:left="1418"/>
        <w:rPr>
          <w:rFonts w:ascii="Times New Roman" w:hAnsi="Times New Roman" w:cs="Times New Roman"/>
          <w:strike/>
          <w:highlight w:val="lightGray"/>
        </w:rPr>
      </w:pPr>
      <w:r w:rsidRPr="002044D6">
        <w:rPr>
          <w:rFonts w:ascii="Times New Roman" w:hAnsi="Times New Roman" w:cs="Times New Roman"/>
          <w:strike/>
          <w:highlight w:val="lightGray"/>
        </w:rPr>
        <w:t>2</w:t>
      </w:r>
      <w:r w:rsidR="009F7AF7" w:rsidRPr="002044D6">
        <w:rPr>
          <w:rFonts w:ascii="Times New Roman" w:hAnsi="Times New Roman" w:cs="Times New Roman"/>
          <w:strike/>
          <w:highlight w:val="lightGray"/>
        </w:rPr>
        <w:t xml:space="preserve"> a</w:t>
      </w:r>
      <w:r w:rsidRPr="002044D6">
        <w:rPr>
          <w:rFonts w:ascii="Times New Roman" w:hAnsi="Times New Roman" w:cs="Times New Roman"/>
          <w:strike/>
          <w:highlight w:val="lightGray"/>
        </w:rPr>
        <w:t>ntenna</w:t>
      </w:r>
    </w:p>
    <w:p w14:paraId="0398BF4F" w14:textId="77777777" w:rsidR="00607276" w:rsidRPr="002044D6" w:rsidRDefault="00607276" w:rsidP="00607276">
      <w:pPr>
        <w:pStyle w:val="berschrift1"/>
        <w:spacing w:after="120"/>
        <w:ind w:right="1134"/>
        <w:rPr>
          <w:bCs/>
          <w:strike/>
          <w:highlight w:val="lightGray"/>
        </w:rPr>
      </w:pPr>
    </w:p>
    <w:p w14:paraId="346E13B6" w14:textId="5A2CCBF1" w:rsidR="00607276" w:rsidRPr="002044D6" w:rsidRDefault="00607276" w:rsidP="00607276">
      <w:pPr>
        <w:pStyle w:val="berschrift1"/>
        <w:ind w:right="1134"/>
        <w:rPr>
          <w:strike/>
          <w:highlight w:val="lightGray"/>
        </w:rPr>
      </w:pPr>
      <w:r w:rsidRPr="002044D6">
        <w:rPr>
          <w:strike/>
          <w:highlight w:val="lightGray"/>
        </w:rPr>
        <w:t>Figure 2</w:t>
      </w:r>
    </w:p>
    <w:p w14:paraId="7395546C" w14:textId="73EBC111" w:rsidR="005B1789" w:rsidRPr="002044D6" w:rsidRDefault="00922F88" w:rsidP="006D6C9A">
      <w:pPr>
        <w:pStyle w:val="FIGURE-title"/>
        <w:spacing w:before="0" w:after="120"/>
        <w:ind w:left="1134"/>
        <w:jc w:val="left"/>
        <w:rPr>
          <w:rFonts w:ascii="Times New Roman" w:hAnsi="Times New Roman" w:cs="Times New Roman"/>
          <w:bCs w:val="0"/>
          <w:strike/>
          <w:noProof w:val="0"/>
          <w:spacing w:val="0"/>
          <w:highlight w:val="lightGray"/>
          <w:lang w:eastAsia="en-US"/>
        </w:rPr>
      </w:pPr>
      <w:r w:rsidRPr="002044D6">
        <w:rPr>
          <w:rFonts w:ascii="Times New Roman" w:hAnsi="Times New Roman" w:cs="Times New Roman"/>
          <w:bCs w:val="0"/>
          <w:strike/>
          <w:noProof w:val="0"/>
          <w:spacing w:val="0"/>
          <w:highlight w:val="lightGray"/>
          <w:lang w:eastAsia="en-US"/>
        </w:rPr>
        <w:t>A</w:t>
      </w:r>
      <w:r w:rsidR="005B1789" w:rsidRPr="002044D6">
        <w:rPr>
          <w:rFonts w:ascii="Times New Roman" w:hAnsi="Times New Roman" w:cs="Times New Roman"/>
          <w:bCs w:val="0"/>
          <w:strike/>
          <w:noProof w:val="0"/>
          <w:spacing w:val="0"/>
          <w:highlight w:val="lightGray"/>
          <w:lang w:eastAsia="en-US"/>
        </w:rPr>
        <w:t xml:space="preserve">ntenna positions for N = 2 (multiple antenna positions to be used) – </w:t>
      </w:r>
      <w:r w:rsidR="006D6C9A" w:rsidRPr="002044D6">
        <w:rPr>
          <w:rFonts w:ascii="Times New Roman" w:hAnsi="Times New Roman" w:cs="Times New Roman"/>
          <w:bCs w:val="0"/>
          <w:strike/>
          <w:noProof w:val="0"/>
          <w:spacing w:val="0"/>
          <w:highlight w:val="lightGray"/>
          <w:lang w:eastAsia="en-US"/>
        </w:rPr>
        <w:br/>
      </w:r>
      <w:r w:rsidR="005B1789" w:rsidRPr="002044D6">
        <w:rPr>
          <w:rFonts w:ascii="Times New Roman" w:hAnsi="Times New Roman" w:cs="Times New Roman"/>
          <w:bCs w:val="0"/>
          <w:strike/>
          <w:noProof w:val="0"/>
          <w:spacing w:val="0"/>
          <w:highlight w:val="lightGray"/>
          <w:lang w:eastAsia="en-US"/>
        </w:rPr>
        <w:t>Horizontal polarization</w:t>
      </w:r>
      <w:r w:rsidR="006D6C9A" w:rsidRPr="002044D6">
        <w:rPr>
          <w:rFonts w:ascii="Times New Roman" w:hAnsi="Times New Roman" w:cs="Times New Roman"/>
          <w:bCs w:val="0"/>
          <w:strike/>
          <w:noProof w:val="0"/>
          <w:spacing w:val="0"/>
          <w:highlight w:val="lightGray"/>
          <w:lang w:eastAsia="en-US"/>
        </w:rPr>
        <w:t xml:space="preserve"> </w:t>
      </w:r>
      <w:r w:rsidR="005B1789" w:rsidRPr="002044D6">
        <w:rPr>
          <w:rFonts w:ascii="Times New Roman" w:hAnsi="Times New Roman" w:cs="Times New Roman"/>
          <w:bCs w:val="0"/>
          <w:strike/>
          <w:noProof w:val="0"/>
          <w:spacing w:val="0"/>
          <w:highlight w:val="lightGray"/>
          <w:lang w:eastAsia="en-US"/>
        </w:rPr>
        <w:t>shown</w:t>
      </w:r>
    </w:p>
    <w:p w14:paraId="66998D05" w14:textId="77777777" w:rsidR="005B1789" w:rsidRPr="002044D6" w:rsidRDefault="005B1789" w:rsidP="005B1789">
      <w:pPr>
        <w:pStyle w:val="TABFIGfootnote"/>
        <w:rPr>
          <w:b/>
          <w:strike/>
          <w:highlight w:val="lightGray"/>
        </w:rPr>
      </w:pPr>
    </w:p>
    <w:p w14:paraId="2BC3F786" w14:textId="77777777" w:rsidR="005B1789" w:rsidRPr="002044D6" w:rsidRDefault="005B1789" w:rsidP="005B1789">
      <w:pPr>
        <w:pStyle w:val="TABFIGfootnote"/>
        <w:jc w:val="center"/>
        <w:rPr>
          <w:b/>
          <w:strike/>
          <w:highlight w:val="lightGray"/>
        </w:rPr>
      </w:pPr>
      <w:r w:rsidRPr="002044D6">
        <w:rPr>
          <w:b/>
          <w:strike/>
          <w:noProof/>
          <w:highlight w:val="lightGray"/>
          <w:lang w:eastAsia="en-US"/>
        </w:rPr>
        <w:drawing>
          <wp:inline distT="0" distB="0" distL="0" distR="0" wp14:anchorId="41FD65B3" wp14:editId="595625F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17FB8914" w14:textId="77777777" w:rsidR="005B1789" w:rsidRPr="002044D6" w:rsidRDefault="005B1789" w:rsidP="00607276">
      <w:pPr>
        <w:pStyle w:val="TABFIGfootnote"/>
        <w:tabs>
          <w:tab w:val="clear" w:pos="284"/>
        </w:tabs>
        <w:ind w:left="1134" w:firstLine="0"/>
        <w:rPr>
          <w:rFonts w:ascii="Times New Roman" w:hAnsi="Times New Roman" w:cs="Times New Roman"/>
          <w:strike/>
          <w:highlight w:val="lightGray"/>
        </w:rPr>
      </w:pPr>
    </w:p>
    <w:p w14:paraId="04B5BCA5" w14:textId="310A5381" w:rsidR="005B1789" w:rsidRPr="002044D6" w:rsidRDefault="009F7AF7" w:rsidP="00607276">
      <w:pPr>
        <w:pStyle w:val="TABFIGfootnote"/>
        <w:ind w:left="1418"/>
        <w:rPr>
          <w:rFonts w:ascii="Times New Roman" w:hAnsi="Times New Roman" w:cs="Times New Roman"/>
          <w:strike/>
          <w:highlight w:val="lightGray"/>
        </w:rPr>
      </w:pPr>
      <w:r w:rsidRPr="002044D6">
        <w:rPr>
          <w:rFonts w:ascii="Times New Roman" w:hAnsi="Times New Roman" w:cs="Times New Roman"/>
          <w:strike/>
          <w:highlight w:val="lightGray"/>
        </w:rPr>
        <w:t>Key</w:t>
      </w:r>
      <w:r w:rsidR="005B1789" w:rsidRPr="002044D6">
        <w:rPr>
          <w:rFonts w:ascii="Times New Roman" w:hAnsi="Times New Roman" w:cs="Times New Roman"/>
          <w:strike/>
          <w:highlight w:val="lightGray"/>
        </w:rPr>
        <w:t xml:space="preserve"> </w:t>
      </w:r>
    </w:p>
    <w:p w14:paraId="4B12CB66" w14:textId="49D52EA6" w:rsidR="005B1789" w:rsidRPr="002044D6" w:rsidRDefault="00860669" w:rsidP="00607276">
      <w:pPr>
        <w:pStyle w:val="TABFIGfootnote"/>
        <w:ind w:left="1418"/>
        <w:rPr>
          <w:rFonts w:ascii="Times New Roman" w:hAnsi="Times New Roman" w:cs="Times New Roman"/>
          <w:strike/>
          <w:highlight w:val="lightGray"/>
        </w:rPr>
      </w:pPr>
      <w:r w:rsidRPr="002044D6">
        <w:rPr>
          <w:rFonts w:ascii="Times New Roman" w:hAnsi="Times New Roman" w:cs="Times New Roman"/>
          <w:strike/>
          <w:highlight w:val="lightGray"/>
        </w:rPr>
        <w:t>1</w:t>
      </w:r>
      <w:r w:rsidR="00607276" w:rsidRPr="002044D6">
        <w:rPr>
          <w:rFonts w:ascii="Times New Roman" w:hAnsi="Times New Roman" w:cs="Times New Roman"/>
          <w:strike/>
          <w:highlight w:val="lightGray"/>
        </w:rPr>
        <w:tab/>
      </w:r>
      <w:r w:rsidR="009F7AF7" w:rsidRPr="002044D6">
        <w:rPr>
          <w:rFonts w:ascii="Times New Roman" w:hAnsi="Times New Roman" w:cs="Times New Roman"/>
          <w:strike/>
          <w:highlight w:val="lightGray"/>
        </w:rPr>
        <w:t>v</w:t>
      </w:r>
      <w:r w:rsidR="005B1789" w:rsidRPr="002044D6">
        <w:rPr>
          <w:rFonts w:ascii="Times New Roman" w:hAnsi="Times New Roman" w:cs="Times New Roman"/>
          <w:strike/>
          <w:highlight w:val="lightGray"/>
        </w:rPr>
        <w:t>ehicle under test</w:t>
      </w:r>
    </w:p>
    <w:p w14:paraId="2B11F082" w14:textId="3F8903CD" w:rsidR="005B1789" w:rsidRPr="002044D6" w:rsidRDefault="00860669" w:rsidP="00607276">
      <w:pPr>
        <w:pStyle w:val="TABFIGfootnote"/>
        <w:ind w:left="1418"/>
        <w:rPr>
          <w:rFonts w:ascii="Times New Roman" w:hAnsi="Times New Roman" w:cs="Times New Roman"/>
          <w:strike/>
        </w:rPr>
      </w:pPr>
      <w:r w:rsidRPr="002044D6">
        <w:rPr>
          <w:rFonts w:ascii="Times New Roman" w:hAnsi="Times New Roman" w:cs="Times New Roman"/>
          <w:strike/>
          <w:highlight w:val="lightGray"/>
        </w:rPr>
        <w:t>2</w:t>
      </w:r>
      <w:r w:rsidR="00607276" w:rsidRPr="002044D6">
        <w:rPr>
          <w:rFonts w:ascii="Times New Roman" w:hAnsi="Times New Roman" w:cs="Times New Roman"/>
          <w:strike/>
          <w:highlight w:val="lightGray"/>
        </w:rPr>
        <w:tab/>
      </w:r>
      <w:r w:rsidR="009F7AF7" w:rsidRPr="002044D6">
        <w:rPr>
          <w:rFonts w:ascii="Times New Roman" w:hAnsi="Times New Roman" w:cs="Times New Roman"/>
          <w:strike/>
          <w:highlight w:val="lightGray"/>
        </w:rPr>
        <w:t>a</w:t>
      </w:r>
      <w:r w:rsidR="005B1789" w:rsidRPr="002044D6">
        <w:rPr>
          <w:rFonts w:ascii="Times New Roman" w:hAnsi="Times New Roman" w:cs="Times New Roman"/>
          <w:strike/>
          <w:highlight w:val="lightGray"/>
        </w:rPr>
        <w:t>ntenna (two positions)</w:t>
      </w:r>
    </w:p>
    <w:p w14:paraId="12DFA54B" w14:textId="77777777" w:rsidR="00AA651E" w:rsidRPr="002044D6" w:rsidRDefault="00AA651E" w:rsidP="00A46733">
      <w:pPr>
        <w:pStyle w:val="SingleTxtG"/>
        <w:ind w:left="2268" w:hanging="1134"/>
        <w:rPr>
          <w:strike/>
        </w:rPr>
      </w:pPr>
    </w:p>
    <w:p w14:paraId="28D4EF23" w14:textId="77777777" w:rsidR="00850379" w:rsidRPr="00C56C10" w:rsidRDefault="00850379" w:rsidP="00A46733">
      <w:pPr>
        <w:sectPr w:rsidR="00850379" w:rsidRPr="00C56C10" w:rsidSect="00083625">
          <w:headerReference w:type="even" r:id="rId120"/>
          <w:headerReference w:type="default" r:id="rId121"/>
          <w:footerReference w:type="even" r:id="rId122"/>
          <w:footerReference w:type="default" r:id="rId123"/>
          <w:headerReference w:type="first" r:id="rId124"/>
          <w:footnotePr>
            <w:numRestart w:val="eachSect"/>
          </w:footnotePr>
          <w:pgSz w:w="11906" w:h="16838" w:code="9"/>
          <w:pgMar w:top="1701" w:right="1134" w:bottom="2268" w:left="1134" w:header="1134" w:footer="1701" w:gutter="0"/>
          <w:paperSrc w:first="7" w:other="7"/>
          <w:cols w:space="708"/>
          <w:docGrid w:linePitch="360"/>
        </w:sectPr>
      </w:pPr>
    </w:p>
    <w:p w14:paraId="0BE6D0BC" w14:textId="77777777" w:rsidR="00AA3D6B" w:rsidRPr="00C56C10" w:rsidRDefault="00850379" w:rsidP="00DB2010">
      <w:pPr>
        <w:pStyle w:val="HChG"/>
      </w:pPr>
      <w:bookmarkStart w:id="170" w:name="_Toc384106375"/>
      <w:r w:rsidRPr="00C56C10">
        <w:lastRenderedPageBreak/>
        <w:t>Annex 6</w:t>
      </w:r>
      <w:bookmarkEnd w:id="170"/>
    </w:p>
    <w:p w14:paraId="30E2668F" w14:textId="77777777" w:rsidR="00AA3D6B" w:rsidRPr="00C56C10" w:rsidRDefault="00DB2010" w:rsidP="00DB2010">
      <w:pPr>
        <w:pStyle w:val="HChG"/>
      </w:pPr>
      <w:r w:rsidRPr="00C56C10">
        <w:tab/>
      </w:r>
      <w:r w:rsidRPr="00C56C10">
        <w:tab/>
      </w:r>
      <w:bookmarkStart w:id="171" w:name="_Toc384106376"/>
      <w:r w:rsidRPr="00C56C10">
        <w:t>Method of testing for immunity of vehicles</w:t>
      </w:r>
      <w:r w:rsidRPr="00C56C10">
        <w:br/>
        <w:t>to electromagnetic radiation</w:t>
      </w:r>
      <w:bookmarkEnd w:id="171"/>
    </w:p>
    <w:p w14:paraId="78854081" w14:textId="77777777" w:rsidR="007C640E" w:rsidRPr="00C56C10" w:rsidRDefault="007C640E" w:rsidP="00607276">
      <w:pPr>
        <w:spacing w:after="120"/>
        <w:ind w:left="2268" w:right="1134" w:hanging="1134"/>
        <w:jc w:val="both"/>
      </w:pPr>
      <w:r w:rsidRPr="00C56C10">
        <w:t>1.</w:t>
      </w:r>
      <w:r w:rsidRPr="00C56C10">
        <w:tab/>
        <w:t>General</w:t>
      </w:r>
    </w:p>
    <w:p w14:paraId="2B089CC9" w14:textId="234573F7" w:rsidR="007C640E" w:rsidRPr="00C56C10" w:rsidRDefault="007C640E" w:rsidP="00607276">
      <w:pPr>
        <w:spacing w:after="120"/>
        <w:ind w:left="2268" w:right="1134" w:hanging="1134"/>
        <w:jc w:val="both"/>
      </w:pPr>
      <w:r w:rsidRPr="00C56C10">
        <w:t>1.1.</w:t>
      </w:r>
      <w:r w:rsidRPr="00C56C10">
        <w:tab/>
        <w:t xml:space="preserve">The test method described in this </w:t>
      </w:r>
      <w:r w:rsidR="00C93F24" w:rsidRPr="00C56C10">
        <w:t>A</w:t>
      </w:r>
      <w:r w:rsidRPr="00C56C10">
        <w:t>nnex shall only be applied to vehicles. This method concerns both configurations of vehicle:</w:t>
      </w:r>
    </w:p>
    <w:p w14:paraId="047391AE" w14:textId="057C8B8D" w:rsidR="007C640E" w:rsidRPr="00C56C10" w:rsidRDefault="007C640E" w:rsidP="00607276">
      <w:pPr>
        <w:spacing w:after="120"/>
        <w:ind w:left="2835" w:right="1134" w:hanging="567"/>
        <w:jc w:val="both"/>
      </w:pPr>
      <w:r w:rsidRPr="00C56C10">
        <w:t>(a)</w:t>
      </w:r>
      <w:r w:rsidRPr="00C56C10">
        <w:tab/>
        <w:t xml:space="preserve">Other than </w:t>
      </w:r>
      <w:r w:rsidR="00C93F24" w:rsidRPr="00C56C10">
        <w:t>“</w:t>
      </w:r>
      <w:r w:rsidRPr="00C56C10">
        <w:rPr>
          <w:bCs/>
        </w:rPr>
        <w:t>REESS</w:t>
      </w:r>
      <w:r w:rsidRPr="00C56C10">
        <w:t xml:space="preserve"> charging </w:t>
      </w:r>
      <w:r w:rsidR="007F7B38" w:rsidRPr="00C56C10">
        <w:t>mode coupled to the power grid</w:t>
      </w:r>
      <w:r w:rsidR="00C93F24" w:rsidRPr="00C56C10">
        <w:t>”</w:t>
      </w:r>
      <w:r w:rsidR="007F7B38" w:rsidRPr="00C56C10">
        <w:t>;</w:t>
      </w:r>
    </w:p>
    <w:p w14:paraId="60A87EB3" w14:textId="08B179E8" w:rsidR="007C640E" w:rsidRPr="00C56C10" w:rsidRDefault="007C640E" w:rsidP="00607276">
      <w:pPr>
        <w:spacing w:after="120"/>
        <w:ind w:left="2835" w:right="1134" w:hanging="567"/>
        <w:jc w:val="both"/>
      </w:pPr>
      <w:r w:rsidRPr="00C56C10">
        <w:t>(b)</w:t>
      </w:r>
      <w:r w:rsidRPr="00C56C10">
        <w:tab/>
      </w:r>
      <w:r w:rsidR="00C93F24" w:rsidRPr="00C56C10">
        <w:t>“</w:t>
      </w:r>
      <w:r w:rsidRPr="00C56C10">
        <w:rPr>
          <w:bCs/>
        </w:rPr>
        <w:t>REESS</w:t>
      </w:r>
      <w:r w:rsidRPr="00C56C10">
        <w:t xml:space="preserve"> charging mode coupled to the power grid</w:t>
      </w:r>
      <w:r w:rsidR="00C93F24" w:rsidRPr="00C56C10">
        <w:t>”</w:t>
      </w:r>
      <w:r w:rsidRPr="00C56C10">
        <w:t>.</w:t>
      </w:r>
    </w:p>
    <w:p w14:paraId="0CA3B0B0" w14:textId="77777777" w:rsidR="00C93F24" w:rsidRPr="00C56C10" w:rsidRDefault="00C93F24" w:rsidP="00C93F24">
      <w:pPr>
        <w:spacing w:after="120"/>
        <w:ind w:left="2268" w:right="1134"/>
        <w:jc w:val="both"/>
        <w:rPr>
          <w:lang w:eastAsia="fr-FR"/>
        </w:rPr>
      </w:pPr>
      <w:r w:rsidRPr="00C56C10">
        <w:t xml:space="preserve">A vehicle </w:t>
      </w:r>
      <w:proofErr w:type="gramStart"/>
      <w:r w:rsidRPr="00C56C10">
        <w:t>is considered to be</w:t>
      </w:r>
      <w:proofErr w:type="gramEnd"/>
      <w:r w:rsidRPr="00C56C10">
        <w:t xml:space="preserve"> a “large vehicle”, if it is longer than 12 m and/or wider than 2.60 m and/or higher than 4.00 m.</w:t>
      </w:r>
    </w:p>
    <w:p w14:paraId="3B118599" w14:textId="223C2AEB" w:rsidR="007C640E" w:rsidRPr="00C56C10" w:rsidRDefault="007C640E" w:rsidP="00607276">
      <w:pPr>
        <w:spacing w:after="120"/>
        <w:ind w:left="2268" w:hanging="1134"/>
        <w:jc w:val="both"/>
      </w:pPr>
      <w:r w:rsidRPr="00C56C10">
        <w:t>1.2.</w:t>
      </w:r>
      <w:r w:rsidRPr="00C56C10">
        <w:tab/>
      </w:r>
      <w:r w:rsidR="00C93F24" w:rsidRPr="00C56C10">
        <w:t>Regular t</w:t>
      </w:r>
      <w:r w:rsidRPr="00C56C10">
        <w:t>est method</w:t>
      </w:r>
    </w:p>
    <w:p w14:paraId="2A3F1FFE" w14:textId="30EAAAD6" w:rsidR="007C640E" w:rsidRPr="00C56C10" w:rsidRDefault="007C640E" w:rsidP="00607276">
      <w:pPr>
        <w:spacing w:after="120"/>
        <w:ind w:left="2268" w:right="1134"/>
        <w:jc w:val="both"/>
      </w:pPr>
      <w:r w:rsidRPr="00C56C10">
        <w:t xml:space="preserve">This test is intended to demonstrate the immunity of the vehicle electronic systems. The vehicle shall be subject to electromagnetic fields as described in this </w:t>
      </w:r>
      <w:r w:rsidR="007E0555">
        <w:t>A</w:t>
      </w:r>
      <w:r w:rsidRPr="00C56C10">
        <w:t>nnex. The vehicle shall be monitored during the tests.</w:t>
      </w:r>
    </w:p>
    <w:p w14:paraId="52BB0BD8" w14:textId="23B617B1" w:rsidR="007C640E" w:rsidRPr="00C56C10" w:rsidRDefault="007C640E" w:rsidP="00607276">
      <w:pPr>
        <w:spacing w:after="120"/>
        <w:ind w:left="2268" w:right="1134"/>
        <w:jc w:val="both"/>
      </w:pPr>
      <w:r w:rsidRPr="00C56C10">
        <w:t xml:space="preserve">If not otherwise stated in this </w:t>
      </w:r>
      <w:r w:rsidR="007E0555">
        <w:t>A</w:t>
      </w:r>
      <w:r w:rsidRPr="00C56C10">
        <w:t>nnex the test shall be performed according to ISO 11451-2</w:t>
      </w:r>
      <w:r w:rsidR="00C93F24" w:rsidRPr="00C56C10">
        <w:rPr>
          <w:bCs/>
        </w:rPr>
        <w:t xml:space="preserve"> </w:t>
      </w:r>
      <w:r w:rsidR="00C93F24" w:rsidRPr="00C56C10">
        <w:t>in an ALSE:</w:t>
      </w:r>
    </w:p>
    <w:p w14:paraId="512E75F5" w14:textId="2447F58D" w:rsidR="00C93F24" w:rsidRPr="00C56C10" w:rsidRDefault="00C93F24" w:rsidP="00C93F24">
      <w:pPr>
        <w:pStyle w:val="SingleTxtG"/>
        <w:numPr>
          <w:ilvl w:val="3"/>
          <w:numId w:val="26"/>
        </w:numPr>
        <w:ind w:left="2835" w:hanging="567"/>
      </w:pPr>
      <w:r w:rsidRPr="00C56C10">
        <w:t xml:space="preserve">with front irradiation for vehicle not considered as “large vehicles”.  Rear irradiation is specified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5.1.3.</w:t>
      </w:r>
    </w:p>
    <w:p w14:paraId="7E702A1E" w14:textId="2A5E4458" w:rsidR="00C93F24" w:rsidRPr="00C56C10" w:rsidRDefault="00C93F24" w:rsidP="00C93F24">
      <w:pPr>
        <w:pStyle w:val="SingleTxtG"/>
        <w:numPr>
          <w:ilvl w:val="3"/>
          <w:numId w:val="26"/>
        </w:numPr>
        <w:ind w:left="2835" w:hanging="567"/>
      </w:pPr>
      <w:r w:rsidRPr="00C56C10">
        <w:t xml:space="preserve">with front irradiation and with additional antenna positions for “large vehicles”. Additional antenna position(s) shall be chosen by the manufacturer in conjunction with the Type-Approval Authority after considering the distribution of electronic systems with immunity related functions and the layout of any wiring harness.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6.4.2.1</w:t>
      </w:r>
      <w:r w:rsidRPr="00C56C10">
        <w:t>.</w:t>
      </w:r>
      <w:r w:rsidR="008F5B2C" w:rsidRPr="008F5B2C">
        <w:rPr>
          <w:highlight w:val="cyan"/>
        </w:rPr>
        <w:t>6.3.2.1.</w:t>
      </w:r>
      <w:r w:rsidRPr="00C56C10">
        <w:t xml:space="preserve"> of this Regulation. For REESS charging mode, only the electronic systems and wiring harnesses required for charging mode shall be considered for antenna positions.</w:t>
      </w:r>
    </w:p>
    <w:p w14:paraId="6CC23CA0" w14:textId="77777777" w:rsidR="007C640E" w:rsidRPr="00C56C10" w:rsidRDefault="007C640E" w:rsidP="00607276">
      <w:pPr>
        <w:keepNext/>
        <w:keepLines/>
        <w:spacing w:after="120"/>
        <w:ind w:left="2268" w:hanging="1134"/>
        <w:jc w:val="both"/>
      </w:pPr>
      <w:r w:rsidRPr="00C56C10">
        <w:t>1.3.</w:t>
      </w:r>
      <w:r w:rsidRPr="00C56C10">
        <w:tab/>
        <w:t>Alternative test methods</w:t>
      </w:r>
    </w:p>
    <w:p w14:paraId="40DF459A" w14:textId="3926DD18" w:rsidR="00C93F24" w:rsidRPr="00C56C10" w:rsidRDefault="007C640E" w:rsidP="00C93F24">
      <w:pPr>
        <w:spacing w:after="120"/>
        <w:ind w:left="2268" w:right="1134"/>
        <w:jc w:val="both"/>
      </w:pPr>
      <w:r w:rsidRPr="00C56C10">
        <w:t>The test may be alternatively performed in an outdoor test site for all vehicles</w:t>
      </w:r>
      <w:r w:rsidR="00C93F24" w:rsidRPr="00C56C10">
        <w:t xml:space="preserve"> (including “large vehicles”)</w:t>
      </w:r>
      <w:r w:rsidRPr="00C56C10">
        <w:t>. The test facility shall comply with (national) legal requirements regarding the emission of electromagnetic fields.</w:t>
      </w:r>
      <w:r w:rsidR="00C93F24" w:rsidRPr="00C56C10">
        <w:rPr>
          <w:b/>
          <w:bCs/>
        </w:rPr>
        <w:t xml:space="preserve"> </w:t>
      </w:r>
      <w:r w:rsidR="00C93F24" w:rsidRPr="00C56C10">
        <w:t>The test shall be performed according to ISO 11451-2 in an OTS:</w:t>
      </w:r>
    </w:p>
    <w:p w14:paraId="507E0381" w14:textId="24B1BF07" w:rsidR="00C93F24" w:rsidRPr="00C56C10" w:rsidRDefault="00C93F24" w:rsidP="00C93F24">
      <w:pPr>
        <w:pStyle w:val="SingleTxtG"/>
        <w:numPr>
          <w:ilvl w:val="3"/>
          <w:numId w:val="26"/>
        </w:numPr>
        <w:ind w:left="2835" w:hanging="567"/>
      </w:pPr>
      <w:r w:rsidRPr="00C56C10">
        <w:t>with front irradiation for vehicle not considered as “large vehicles”</w:t>
      </w:r>
      <w:r w:rsidR="009F7AF7" w:rsidRPr="00C56C10">
        <w:t xml:space="preserve">. </w:t>
      </w:r>
      <w:r w:rsidR="009F7AF7" w:rsidRPr="00C56C10">
        <w:rPr>
          <w:rFonts w:eastAsia="MS Mincho"/>
          <w:lang w:eastAsia="en-GB"/>
        </w:rPr>
        <w:t xml:space="preserve">Rear irradiation is specified in </w:t>
      </w:r>
      <w:proofErr w:type="spellStart"/>
      <w:r w:rsidR="00CB3211" w:rsidRPr="00C6444F">
        <w:rPr>
          <w:bCs/>
          <w:strike/>
          <w:highlight w:val="lightGray"/>
        </w:rPr>
        <w:t>p</w:t>
      </w:r>
      <w:r w:rsidR="00CB3211" w:rsidRPr="00C6444F">
        <w:rPr>
          <w:bCs/>
          <w:highlight w:val="cyan"/>
        </w:rPr>
        <w:t>P</w:t>
      </w:r>
      <w:r w:rsidR="009F7AF7" w:rsidRPr="00C56C10">
        <w:rPr>
          <w:rFonts w:eastAsia="MS Mincho"/>
          <w:lang w:eastAsia="en-GB"/>
        </w:rPr>
        <w:t>aragraph</w:t>
      </w:r>
      <w:proofErr w:type="spellEnd"/>
      <w:r w:rsidR="009F7AF7" w:rsidRPr="00C56C10">
        <w:rPr>
          <w:rFonts w:eastAsia="MS Mincho"/>
          <w:lang w:eastAsia="en-GB"/>
        </w:rPr>
        <w:t xml:space="preserve"> 5.1.3.</w:t>
      </w:r>
    </w:p>
    <w:p w14:paraId="0D594E8C" w14:textId="03023F7E" w:rsidR="00C93F24" w:rsidRPr="00C56C10" w:rsidRDefault="00C93F24" w:rsidP="00C93F24">
      <w:pPr>
        <w:pStyle w:val="SingleTxtG"/>
        <w:numPr>
          <w:ilvl w:val="3"/>
          <w:numId w:val="26"/>
        </w:numPr>
        <w:ind w:left="2835" w:hanging="567"/>
      </w:pPr>
      <w:r w:rsidRPr="00C56C10">
        <w:t xml:space="preserve">with front irradiation and with additional antenna positions for “large vehicles”. Additional antenna position(s) shall be chosen by the manufacturer in conjunction with the Type-Approval Authority after considering the distribution of electronic systems with immunity related functions and the layout of any wiring harness.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6.4.2.1.</w:t>
      </w:r>
      <w:r w:rsidR="008F5B2C" w:rsidRPr="008F5B2C">
        <w:rPr>
          <w:highlight w:val="cyan"/>
        </w:rPr>
        <w:t>6.3.2.1.</w:t>
      </w:r>
      <w:r w:rsidRPr="00C56C10">
        <w:t xml:space="preserve"> of this Regulation.</w:t>
      </w:r>
      <w:r w:rsidR="009F7AF7" w:rsidRPr="00C56C10">
        <w:t xml:space="preserve"> </w:t>
      </w:r>
      <w:r w:rsidR="009F7AF7" w:rsidRPr="00C56C10">
        <w:rPr>
          <w:rFonts w:eastAsia="MS Mincho"/>
          <w:lang w:eastAsia="en-GB"/>
        </w:rPr>
        <w:t xml:space="preserve">For REESS charging mode, only the electronic systems and wiring </w:t>
      </w:r>
      <w:r w:rsidR="009F7AF7" w:rsidRPr="00C56C10">
        <w:rPr>
          <w:rFonts w:eastAsia="MS Mincho"/>
          <w:lang w:eastAsia="en-GB"/>
        </w:rPr>
        <w:lastRenderedPageBreak/>
        <w:t>harnesses required for charging mode shall be considered for antenna positions.</w:t>
      </w:r>
    </w:p>
    <w:p w14:paraId="36270CCE" w14:textId="77777777" w:rsidR="00C93F24" w:rsidRPr="00C56C10" w:rsidRDefault="00C93F24" w:rsidP="00C93F24">
      <w:pPr>
        <w:pStyle w:val="SingleTxtG"/>
        <w:ind w:left="2268"/>
        <w:rPr>
          <w:rFonts w:eastAsiaTheme="minorHAnsi"/>
          <w:lang w:eastAsia="fr-FR"/>
        </w:rPr>
      </w:pPr>
      <w:r w:rsidRPr="00C56C10">
        <w:t xml:space="preserve">For “large vehicles”, </w:t>
      </w:r>
      <w:r w:rsidRPr="00C56C10">
        <w:rPr>
          <w:rFonts w:eastAsiaTheme="minorHAnsi"/>
          <w:lang w:eastAsia="fr-FR"/>
        </w:rPr>
        <w:t>the following alternative methods may be chosen by the manufacturer in conjunction with the Type-Approval Authority:</w:t>
      </w:r>
    </w:p>
    <w:p w14:paraId="1322FA4E" w14:textId="31B1F0B6" w:rsidR="00C93F24" w:rsidRPr="00C56C10" w:rsidRDefault="00C93F24" w:rsidP="00C93F24">
      <w:pPr>
        <w:pStyle w:val="SingleTxtG"/>
        <w:numPr>
          <w:ilvl w:val="3"/>
          <w:numId w:val="26"/>
        </w:numPr>
        <w:ind w:left="2835" w:hanging="567"/>
      </w:pPr>
      <w:r w:rsidRPr="00C56C10">
        <w:t xml:space="preserve">Harness excitation methods (BCI) according to ISO 11451-4 in the frequency range 20 to 2,000 MHz and immunity to external sources according to ISO 11451-2 in ALSE or OTS in the frequency range 2,000 to 6,000 MHz with additional antenna position(s). Additional antenna positions shall be chosen by the manufacturer in conjunction with the Type-Approval Authority after considering the distribution of electronic systems with immunity related functions and the layout of any wiring harness.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6.4.2.1.</w:t>
      </w:r>
      <w:r w:rsidRPr="00C56C10">
        <w:t xml:space="preserve"> </w:t>
      </w:r>
      <w:r w:rsidR="008F5B2C" w:rsidRPr="008F5B2C">
        <w:rPr>
          <w:highlight w:val="cyan"/>
        </w:rPr>
        <w:t>6.3.2.1.</w:t>
      </w:r>
      <w:r w:rsidR="008F5B2C">
        <w:t xml:space="preserve"> </w:t>
      </w:r>
      <w:r w:rsidRPr="00C56C10">
        <w:t>of this Regulation.</w:t>
      </w:r>
    </w:p>
    <w:p w14:paraId="3FE9300B" w14:textId="47A5FCAF" w:rsidR="00C93F24" w:rsidRPr="00C56C10" w:rsidRDefault="00C93F24" w:rsidP="00C93F24">
      <w:pPr>
        <w:pStyle w:val="SingleTxtG"/>
        <w:numPr>
          <w:ilvl w:val="3"/>
          <w:numId w:val="26"/>
        </w:numPr>
        <w:ind w:left="2835" w:hanging="567"/>
      </w:pPr>
      <w:r w:rsidRPr="00C56C10">
        <w:t xml:space="preserve">Harness excitation methods (BCI) according to ISO 11451-4 in the frequency range 20 to 2,000 MHz and ESA immunity to external sources according to Annex 9 in the frequency range 2,000 to 6,000 MHz for all ESA involved in immunity related functions. ESA involved in immunity related functions shall be chosen by the manufacturer in conjunction with the Type-Approval Authority. Vehicle test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6.4.2.1.</w:t>
      </w:r>
      <w:r w:rsidR="008F5B2C" w:rsidRPr="008F5B2C">
        <w:rPr>
          <w:highlight w:val="cyan"/>
        </w:rPr>
        <w:t>6.3.2.1.</w:t>
      </w:r>
      <w:r w:rsidRPr="00C56C10">
        <w:t xml:space="preserve"> of this Regulation. ESA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6.8.2.1.</w:t>
      </w:r>
      <w:r w:rsidR="008F5B2C" w:rsidRPr="008F5B2C">
        <w:rPr>
          <w:highlight w:val="cyan"/>
        </w:rPr>
        <w:t>6.6.2.1.</w:t>
      </w:r>
      <w:r w:rsidRPr="00C56C10">
        <w:t xml:space="preserve"> of this Regulation.  </w:t>
      </w:r>
    </w:p>
    <w:p w14:paraId="6FE4E831" w14:textId="64B440BF" w:rsidR="00C93F24" w:rsidRPr="00C56C10" w:rsidRDefault="00C93F24" w:rsidP="00C93F24">
      <w:pPr>
        <w:pStyle w:val="SingleTxtG"/>
        <w:numPr>
          <w:ilvl w:val="3"/>
          <w:numId w:val="26"/>
        </w:numPr>
        <w:ind w:left="2835" w:hanging="567"/>
      </w:pPr>
      <w:r w:rsidRPr="00C56C10">
        <w:t xml:space="preserve">Immunity to external sources according to ISO 11451-2 in ALSE or OTS in the frequency range 20 to 6,000 MHz with front irradiation and ESA immunity to external sources according to Annex 9 in the frequency range 20 to 6,000 MHz for ESA with immunity related functions out antenna beamwidth. Concerned ESA shall be chosen by the manufacturer in conjunction with the Type-Approval Authority Vehicle test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6.4.2.1.</w:t>
      </w:r>
      <w:r w:rsidR="008F5B2C" w:rsidRPr="008F5B2C">
        <w:rPr>
          <w:highlight w:val="cyan"/>
        </w:rPr>
        <w:t>6.3.2.1.</w:t>
      </w:r>
      <w:r w:rsidR="008F5B2C">
        <w:t xml:space="preserve"> </w:t>
      </w:r>
      <w:r w:rsidRPr="00C56C10">
        <w:t xml:space="preserve">of this Regulation. ESA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8F5B2C">
        <w:rPr>
          <w:strike/>
          <w:highlight w:val="lightGray"/>
        </w:rPr>
        <w:t>6.8.2.1.</w:t>
      </w:r>
      <w:r w:rsidR="008F5B2C" w:rsidRPr="008F5B2C">
        <w:rPr>
          <w:highlight w:val="cyan"/>
        </w:rPr>
        <w:t>6.6.2.1.</w:t>
      </w:r>
      <w:r w:rsidRPr="00C56C10">
        <w:t xml:space="preserve"> of this Regulation.  </w:t>
      </w:r>
    </w:p>
    <w:p w14:paraId="019FAB38" w14:textId="2143E456" w:rsidR="00C93F24" w:rsidRPr="00C56C10" w:rsidRDefault="00C93F24" w:rsidP="00C93F24">
      <w:pPr>
        <w:keepNext/>
        <w:keepLines/>
        <w:spacing w:after="120"/>
        <w:ind w:left="2268" w:right="1134"/>
        <w:jc w:val="both"/>
      </w:pPr>
      <w:r w:rsidRPr="00C56C10">
        <w:t>Alternative method using ESA immunity to external sources according to Annex 9 does not require E-marking of the concerned ESA. The test report shall be prepared or approved by a laboratory accredited to ISO 17025 and recognized by the Type-Approval Authority responsible for carrying out the tests and provided along with the information document shown in Annex 2B. The same test method (vehicle type approval in combination with ESA test report for Annex9) shall be applied during Conformity of Production test or any applicable test method according to this Annex</w:t>
      </w:r>
      <w:r w:rsidR="007C640E" w:rsidRPr="00C56C10">
        <w:t>.</w:t>
      </w:r>
    </w:p>
    <w:p w14:paraId="449B877E" w14:textId="77777777" w:rsidR="00C93F24" w:rsidRPr="00C56C10" w:rsidRDefault="00C93F24">
      <w:pPr>
        <w:suppressAutoHyphens w:val="0"/>
        <w:spacing w:line="240" w:lineRule="auto"/>
      </w:pPr>
      <w:r w:rsidRPr="00C56C10">
        <w:br w:type="page"/>
      </w:r>
    </w:p>
    <w:p w14:paraId="7AEAEAF0" w14:textId="77777777" w:rsidR="007C640E" w:rsidRPr="00C56C10" w:rsidRDefault="007C640E" w:rsidP="00C93F24">
      <w:pPr>
        <w:keepNext/>
        <w:keepLines/>
        <w:spacing w:after="120"/>
        <w:ind w:left="2268" w:right="1134"/>
        <w:jc w:val="both"/>
      </w:pPr>
    </w:p>
    <w:p w14:paraId="4FA4EA99" w14:textId="77777777" w:rsidR="00C93F24" w:rsidRPr="00C56C10" w:rsidRDefault="00C93F24" w:rsidP="00C93F24">
      <w:pPr>
        <w:keepNext/>
        <w:keepLines/>
        <w:spacing w:after="120"/>
        <w:ind w:left="2268" w:hanging="1134"/>
        <w:jc w:val="both"/>
      </w:pPr>
      <w:r w:rsidRPr="00C56C10">
        <w:t xml:space="preserve">1.4 </w:t>
      </w:r>
      <w:r w:rsidRPr="00C56C10">
        <w:tab/>
        <w:t>Applicability of test methods:</w:t>
      </w:r>
    </w:p>
    <w:p w14:paraId="7DF30E53" w14:textId="77777777" w:rsidR="002409CB" w:rsidRPr="002409CB" w:rsidRDefault="002409CB" w:rsidP="002409CB">
      <w:pPr>
        <w:keepNext/>
        <w:keepLines/>
        <w:spacing w:after="120"/>
        <w:ind w:left="2268" w:hanging="1134"/>
        <w:jc w:val="both"/>
        <w:rPr>
          <w:lang w:val="en-US"/>
        </w:rPr>
      </w:pPr>
      <w:r w:rsidRPr="002409CB">
        <w:rPr>
          <w:lang w:val="en-US"/>
        </w:rPr>
        <w:t>Figure 1</w:t>
      </w:r>
    </w:p>
    <w:p w14:paraId="707986F4"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4096" behindDoc="0" locked="0" layoutInCell="1" allowOverlap="1" wp14:anchorId="15CC06A2" wp14:editId="4F273DC2">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40492084"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06A2" id="_x0000_t109" coordsize="21600,21600" o:spt="109" path="m,l,21600r21600,l21600,xe">
                <v:stroke joinstyle="miter"/>
                <v:path gradientshapeok="t" o:connecttype="rect"/>
              </v:shapetype>
              <v:shape id="Organigramme : Procédé 9" o:spid="_x0000_s1569" type="#_x0000_t109" style="position:absolute;margin-left:10pt;margin-top:4.05pt;width:375.45pt;height:30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" filled="f" strokecolor="windowText" strokeweight="1pt">
                <v:textbox inset="1mm,1mm,1mm,1mm">
                  <w:txbxContent>
                    <w:p w14:paraId="40492084"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Type approval procedures for testing the immunity of vehicles to electromagnetic radiation</w:t>
                      </w:r>
                    </w:p>
                  </w:txbxContent>
                </v:textbox>
              </v:shape>
            </w:pict>
          </mc:Fallback>
        </mc:AlternateContent>
      </w:r>
    </w:p>
    <w:p w14:paraId="013B21C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5120" behindDoc="0" locked="0" layoutInCell="1" allowOverlap="1" wp14:anchorId="2F790B34" wp14:editId="51AF878E">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C8A66F6" id="Connecteur droit avec flèche 5833" o:spid="_x0000_s1026" type="#_x0000_t32" style="position:absolute;margin-left:208.2pt;margin-top:7.4pt;width:.6pt;height:25.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9216" behindDoc="0" locked="0" layoutInCell="1" allowOverlap="1" wp14:anchorId="55F03F3B" wp14:editId="7CB6A2CE">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50715187" w14:textId="77777777" w:rsidR="002409CB" w:rsidRPr="002409CB" w:rsidRDefault="002409CB" w:rsidP="002409CB">
                            <w:pPr>
                              <w:jc w:val="center"/>
                              <w:rPr>
                                <w:color w:val="000000"/>
                                <w:sz w:val="18"/>
                                <w:szCs w:val="18"/>
                              </w:rPr>
                            </w:pPr>
                            <w:r w:rsidRPr="002409CB">
                              <w:rPr>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F03F3B" id="Organigramme : Procédé 5830" o:spid="_x0000_s1570" type="#_x0000_t109" style="position:absolute;margin-left:109.3pt;margin-top:115.8pt;width:57.65pt;height:22.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" filled="f" stroked="f" strokeweight="1pt">
                <v:textbox inset="1mm,1mm,1mm,1mm">
                  <w:txbxContent>
                    <w:p w14:paraId="50715187" w14:textId="77777777" w:rsidR="002409CB" w:rsidRPr="002409CB" w:rsidRDefault="002409CB" w:rsidP="002409CB">
                      <w:pPr>
                        <w:jc w:val="center"/>
                        <w:rPr>
                          <w:color w:val="000000"/>
                          <w:sz w:val="18"/>
                          <w:szCs w:val="18"/>
                        </w:rPr>
                      </w:pPr>
                      <w:r w:rsidRPr="002409CB">
                        <w:rPr>
                          <w:color w:val="000000"/>
                          <w:sz w:val="18"/>
                          <w:szCs w:val="18"/>
                        </w:rPr>
                        <w:t>Alternative</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7168" behindDoc="0" locked="0" layoutInCell="1" allowOverlap="1" wp14:anchorId="0590BA04" wp14:editId="1C3CE4A0">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26517F43" w14:textId="77777777" w:rsidR="002409CB" w:rsidRPr="002409CB" w:rsidRDefault="002409CB" w:rsidP="002409CB">
                            <w:pPr>
                              <w:jc w:val="center"/>
                              <w:rPr>
                                <w:color w:val="000000"/>
                                <w:sz w:val="18"/>
                                <w:szCs w:val="18"/>
                              </w:rPr>
                            </w:pPr>
                            <w:r w:rsidRPr="002409CB">
                              <w:rPr>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90BA04" id="Organigramme : Procédé 5831" o:spid="_x0000_s1571" type="#_x0000_t109" style="position:absolute;margin-left:71.8pt;margin-top:51.95pt;width:32.3pt;height:22.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" filled="f" stroked="f" strokeweight="1pt">
                <v:textbox inset="1mm,1mm,1mm,1mm">
                  <w:txbxContent>
                    <w:p w14:paraId="26517F43" w14:textId="77777777" w:rsidR="002409CB" w:rsidRPr="002409CB" w:rsidRDefault="002409CB" w:rsidP="002409CB">
                      <w:pPr>
                        <w:jc w:val="center"/>
                        <w:rPr>
                          <w:color w:val="000000"/>
                          <w:sz w:val="18"/>
                          <w:szCs w:val="18"/>
                        </w:rPr>
                      </w:pPr>
                      <w:r w:rsidRPr="002409CB">
                        <w:rPr>
                          <w:color w:val="000000"/>
                          <w:sz w:val="18"/>
                          <w:szCs w:val="18"/>
                        </w:rPr>
                        <w:t>No</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70240" behindDoc="0" locked="0" layoutInCell="1" allowOverlap="1" wp14:anchorId="671B984D" wp14:editId="28AEBB6F">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1F8BF14D" w14:textId="77777777" w:rsidR="002409CB" w:rsidRPr="0092014D" w:rsidRDefault="002409CB" w:rsidP="002409CB">
                            <w:pPr>
                              <w:jc w:val="center"/>
                              <w:rPr>
                                <w:b/>
                                <w:bCs/>
                                <w:color w:val="000000"/>
                                <w:sz w:val="18"/>
                                <w:szCs w:val="18"/>
                              </w:rPr>
                            </w:pPr>
                            <w:r w:rsidRPr="002409CB">
                              <w:rPr>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1B984D" id="Organigramme : Procédé 5832" o:spid="_x0000_s1572" type="#_x0000_t109" style="position:absolute;margin-left:297.4pt;margin-top:51.65pt;width:32.3pt;height:2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" filled="f" stroked="f" strokeweight="1pt">
                <v:textbox inset="1mm,1mm,1mm,1mm">
                  <w:txbxContent>
                    <w:p w14:paraId="1F8BF14D" w14:textId="77777777" w:rsidR="002409CB" w:rsidRPr="0092014D" w:rsidRDefault="002409CB" w:rsidP="002409CB">
                      <w:pPr>
                        <w:jc w:val="center"/>
                        <w:rPr>
                          <w:b/>
                          <w:bCs/>
                          <w:color w:val="000000"/>
                          <w:sz w:val="18"/>
                          <w:szCs w:val="18"/>
                        </w:rPr>
                      </w:pPr>
                      <w:r w:rsidRPr="002409CB">
                        <w:rPr>
                          <w:color w:val="000000"/>
                          <w:sz w:val="18"/>
                          <w:szCs w:val="18"/>
                        </w:rPr>
                        <w:t>Yes</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2832" behindDoc="0" locked="0" layoutInCell="1" allowOverlap="1" wp14:anchorId="525955A8" wp14:editId="4838010C">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DF2507D" id="Connecteur droit avec flèche 5834" o:spid="_x0000_s1026" type="#_x0000_t32" style="position:absolute;margin-left:272.95pt;margin-top:128.35pt;width:.6pt;height:198.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6688" behindDoc="0" locked="0" layoutInCell="1" allowOverlap="1" wp14:anchorId="278CFC3B" wp14:editId="66B53939">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3111DFA2" id="Connecteur droit 5835" o:spid="_x0000_s1026" style="position:absolute;flip:x;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5664" behindDoc="0" locked="0" layoutInCell="1" allowOverlap="1" wp14:anchorId="51613F16" wp14:editId="1ABE00BE">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499A1EFE" id="Connecteur droit avec flèche 5836" o:spid="_x0000_s1026" type="#_x0000_t32" style="position:absolute;margin-left:135.45pt;margin-top:139.95pt;width:.6pt;height:73.7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1568" behindDoc="0" locked="0" layoutInCell="1" allowOverlap="1" wp14:anchorId="062F3306" wp14:editId="5BC510EB">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56B4E72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3306" id="Organigramme : Décision 5841" o:spid="_x0000_s1573" type="#_x0000_t110" style="position:absolute;margin-left:11.15pt;margin-top:101.95pt;width:104.8pt;height:75.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" filled="f" strokecolor="windowText" strokeweight="1pt">
                <v:textbox inset="1mm,1mm,1mm,1mm">
                  <w:txbxContent>
                    <w:p w14:paraId="56B4E72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Regular or alternative test method</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8736" behindDoc="0" locked="0" layoutInCell="1" allowOverlap="1" wp14:anchorId="3226F9DD" wp14:editId="1C4C5BBE">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75145DEA"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F9DD" id="Organigramme : Procédé 5842" o:spid="_x0000_s1574" type="#_x0000_t109" style="position:absolute;margin-left:255.95pt;margin-top:100.75pt;width:250.8pt;height:26.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" filled="f" strokecolor="windowText" strokeweight="1pt">
                <v:textbox inset="1mm,1mm,1mm,1mm">
                  <w:txbxContent>
                    <w:p w14:paraId="75145DEA"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One of the following test methods shall be used</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5904" behindDoc="0" locked="0" layoutInCell="1" allowOverlap="1" wp14:anchorId="3868544D" wp14:editId="1576E45E">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42FD23C9" id="Connecteur droit avec flèche 5843" o:spid="_x0000_s1026" type="#_x0000_t32" style="position:absolute;margin-left:334pt;margin-top:128.4pt;width:.6pt;height:34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1808" behindDoc="0" locked="0" layoutInCell="1" allowOverlap="1" wp14:anchorId="0D23AE30" wp14:editId="2CDE1838">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7E1C2EDC" id="Connecteur droit avec flèche 5844" o:spid="_x0000_s1026" type="#_x0000_t32" style="position:absolute;margin-left:209.05pt;margin-top:117.9pt;width:.6pt;height:161.5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6928" behindDoc="0" locked="0" layoutInCell="1" allowOverlap="1" wp14:anchorId="5F53D955" wp14:editId="2EC58C8A">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0BDE2C35" id="Connecteur droit 5845" o:spid="_x0000_s1026" style="position:absolute;flip:x;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0544" behindDoc="0" locked="0" layoutInCell="1" allowOverlap="1" wp14:anchorId="6BAD4ADE" wp14:editId="721E2473">
                <wp:simplePos x="0" y="0"/>
                <wp:positionH relativeFrom="column">
                  <wp:posOffset>810895</wp:posOffset>
                </wp:positionH>
                <wp:positionV relativeFrom="paragraph">
                  <wp:posOffset>920115</wp:posOffset>
                </wp:positionV>
                <wp:extent cx="4320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1CBCE7DF" id="Connecteur droit 5847" o:spid="_x0000_s1026" style="position:absolute;flip:x;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72.45pt" to="97.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39520" behindDoc="0" locked="0" layoutInCell="1" allowOverlap="1" wp14:anchorId="09694F16" wp14:editId="280BA37C">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71154FFA" id="Connecteur droit avec flèche 5848" o:spid="_x0000_s1026" type="#_x0000_t32" style="position:absolute;margin-left:63.95pt;margin-top:71.45pt;width:.6pt;height:31.2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38496" behindDoc="0" locked="0" layoutInCell="1" allowOverlap="1" wp14:anchorId="618B9121" wp14:editId="424B8AF6">
                <wp:simplePos x="0" y="0"/>
                <wp:positionH relativeFrom="column">
                  <wp:posOffset>1243965</wp:posOffset>
                </wp:positionH>
                <wp:positionV relativeFrom="paragraph">
                  <wp:posOffset>415925</wp:posOffset>
                </wp:positionV>
                <wp:extent cx="2811000" cy="1008870"/>
                <wp:effectExtent l="0" t="0" r="27940" b="20320"/>
                <wp:wrapNone/>
                <wp:docPr id="5849" name="Organigramme : Décision 5849"/>
                <wp:cNvGraphicFramePr/>
                <a:graphic xmlns:a="http://schemas.openxmlformats.org/drawingml/2006/main">
                  <a:graphicData uri="http://schemas.microsoft.com/office/word/2010/wordprocessingShape">
                    <wps:wsp>
                      <wps:cNvSpPr/>
                      <wps:spPr>
                        <a:xfrm>
                          <a:off x="0" y="0"/>
                          <a:ext cx="2811000" cy="1008870"/>
                        </a:xfrm>
                        <a:prstGeom prst="flowChartDecision">
                          <a:avLst/>
                        </a:prstGeom>
                        <a:noFill/>
                        <a:ln w="12700" cap="flat" cmpd="sng" algn="ctr">
                          <a:solidFill>
                            <a:sysClr val="windowText" lastClr="000000"/>
                          </a:solidFill>
                          <a:prstDash val="solid"/>
                        </a:ln>
                        <a:effectLst/>
                      </wps:spPr>
                      <wps:txbx>
                        <w:txbxContent>
                          <w:p w14:paraId="4817ECDC" w14:textId="49B3CE8E" w:rsidR="00A66F89" w:rsidRPr="00A66F89" w:rsidRDefault="00A66F89" w:rsidP="00A66F89">
                            <w:pPr>
                              <w:spacing w:line="240" w:lineRule="auto"/>
                              <w:jc w:val="center"/>
                              <w:rPr>
                                <w:strike/>
                                <w:color w:val="000000"/>
                                <w:sz w:val="22"/>
                                <w:szCs w:val="22"/>
                                <w:lang w:val="en-US"/>
                              </w:rPr>
                            </w:pPr>
                            <w:r w:rsidRPr="00A66F89">
                              <w:rPr>
                                <w:kern w:val="24"/>
                                <w:sz w:val="18"/>
                                <w:szCs w:val="18"/>
                              </w:rPr>
                              <w:t>Large vehicle as defined in Annex 6, Paragraph 1.1</w:t>
                            </w:r>
                            <w:r>
                              <w:rPr>
                                <w:kern w:val="24"/>
                                <w:sz w:val="18"/>
                                <w:szCs w:val="18"/>
                              </w:rPr>
                              <w:t>.</w:t>
                            </w:r>
                          </w:p>
                          <w:p w14:paraId="2963D44B" w14:textId="12224759" w:rsidR="002409CB" w:rsidRPr="002409CB" w:rsidRDefault="002409CB" w:rsidP="002409CB">
                            <w:pPr>
                              <w:spacing w:line="240" w:lineRule="auto"/>
                              <w:jc w:val="center"/>
                              <w:rPr>
                                <w:color w:val="000000"/>
                                <w:sz w:val="18"/>
                                <w:szCs w:val="18"/>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9121" id="Organigramme : Décision 5849" o:spid="_x0000_s1575" type="#_x0000_t110" style="position:absolute;margin-left:97.95pt;margin-top:32.75pt;width:221.35pt;height:79.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" filled="f" strokecolor="windowText" strokeweight="1pt">
                <v:textbox inset="1mm,1mm,1mm,1mm">
                  <w:txbxContent>
                    <w:p w14:paraId="4817ECDC" w14:textId="49B3CE8E" w:rsidR="00A66F89" w:rsidRPr="00A66F89" w:rsidRDefault="00A66F89" w:rsidP="00A66F89">
                      <w:pPr>
                        <w:spacing w:line="240" w:lineRule="auto"/>
                        <w:jc w:val="center"/>
                        <w:rPr>
                          <w:strike/>
                          <w:color w:val="000000"/>
                          <w:sz w:val="22"/>
                          <w:szCs w:val="22"/>
                          <w:lang w:val="en-US"/>
                        </w:rPr>
                      </w:pPr>
                      <w:r w:rsidRPr="00A66F89">
                        <w:rPr>
                          <w:kern w:val="24"/>
                          <w:sz w:val="18"/>
                          <w:szCs w:val="18"/>
                        </w:rPr>
                        <w:t>Large vehicle as defined in Annex 6, Paragraph 1.1</w:t>
                      </w:r>
                      <w:r>
                        <w:rPr>
                          <w:kern w:val="24"/>
                          <w:sz w:val="18"/>
                          <w:szCs w:val="18"/>
                        </w:rPr>
                        <w:t>.</w:t>
                      </w:r>
                    </w:p>
                    <w:p w14:paraId="2963D44B" w14:textId="12224759" w:rsidR="002409CB" w:rsidRPr="002409CB" w:rsidRDefault="002409CB" w:rsidP="002409CB">
                      <w:pPr>
                        <w:spacing w:line="240" w:lineRule="auto"/>
                        <w:jc w:val="center"/>
                        <w:rPr>
                          <w:color w:val="000000"/>
                          <w:sz w:val="18"/>
                          <w:szCs w:val="18"/>
                          <w:lang w:val="en-US"/>
                        </w:rPr>
                      </w:pPr>
                    </w:p>
                  </w:txbxContent>
                </v:textbox>
              </v:shape>
            </w:pict>
          </mc:Fallback>
        </mc:AlternateContent>
      </w:r>
    </w:p>
    <w:p w14:paraId="548B6865"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0330BEC4"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49760" behindDoc="0" locked="0" layoutInCell="1" allowOverlap="1" wp14:anchorId="671ECF63" wp14:editId="240708DF">
                <wp:simplePos x="0" y="0"/>
                <wp:positionH relativeFrom="column">
                  <wp:posOffset>4944110</wp:posOffset>
                </wp:positionH>
                <wp:positionV relativeFrom="paragraph">
                  <wp:posOffset>264160</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748DEA3" id="Connecteur droit avec flèche 5846" o:spid="_x0000_s1026" type="#_x0000_t32" style="position:absolute;margin-left:389.3pt;margin-top:20.8pt;width:.6pt;height:28.3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0784" behindDoc="0" locked="0" layoutInCell="1" allowOverlap="1" wp14:anchorId="3CEC08D0" wp14:editId="461AD713">
                <wp:simplePos x="0" y="0"/>
                <wp:positionH relativeFrom="column">
                  <wp:posOffset>3977005</wp:posOffset>
                </wp:positionH>
                <wp:positionV relativeFrom="paragraph">
                  <wp:posOffset>267970</wp:posOffset>
                </wp:positionV>
                <wp:extent cx="972000" cy="0"/>
                <wp:effectExtent l="0" t="0" r="0" b="0"/>
                <wp:wrapNone/>
                <wp:docPr id="1989702727" name="Connecteur droit 1989702727"/>
                <wp:cNvGraphicFramePr/>
                <a:graphic xmlns:a="http://schemas.openxmlformats.org/drawingml/2006/main">
                  <a:graphicData uri="http://schemas.microsoft.com/office/word/2010/wordprocessingShape">
                    <wps:wsp>
                      <wps:cNvCnPr/>
                      <wps:spPr>
                        <a:xfrm flipH="1">
                          <a:off x="0" y="0"/>
                          <a:ext cx="97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3C080E75" id="Connecteur droit 1989702727" o:spid="_x0000_s1026" style="position:absolute;flip:x;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15pt,21.1pt" to="389.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" strokecolor="windowText" strokeweight="1pt"/>
            </w:pict>
          </mc:Fallback>
        </mc:AlternateContent>
      </w:r>
    </w:p>
    <w:p w14:paraId="00131C81"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78393649"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8192" behindDoc="0" locked="0" layoutInCell="1" allowOverlap="1" wp14:anchorId="0EB9C0A2" wp14:editId="071FBA55">
                <wp:simplePos x="0" y="0"/>
                <wp:positionH relativeFrom="column">
                  <wp:posOffset>-295910</wp:posOffset>
                </wp:positionH>
                <wp:positionV relativeFrom="paragraph">
                  <wp:posOffset>200660</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75D40581" w14:textId="77777777" w:rsidR="002409CB" w:rsidRPr="002409CB" w:rsidRDefault="002409CB" w:rsidP="002409CB">
                            <w:pPr>
                              <w:jc w:val="center"/>
                              <w:rPr>
                                <w:color w:val="000000"/>
                                <w:sz w:val="18"/>
                                <w:szCs w:val="18"/>
                              </w:rPr>
                            </w:pPr>
                            <w:r w:rsidRPr="002409CB">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9C0A2" id="Organigramme : Procédé 5829" o:spid="_x0000_s1576" type="#_x0000_t109" style="position:absolute;margin-left:-23.3pt;margin-top:15.8pt;width:47.5pt;height:22.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" filled="f" stroked="f" strokeweight="1pt">
                <v:textbox inset="1mm,1mm,1mm,1mm">
                  <w:txbxContent>
                    <w:p w14:paraId="75D40581" w14:textId="77777777" w:rsidR="002409CB" w:rsidRPr="002409CB" w:rsidRDefault="002409CB" w:rsidP="002409CB">
                      <w:pPr>
                        <w:jc w:val="center"/>
                        <w:rPr>
                          <w:color w:val="000000"/>
                          <w:sz w:val="18"/>
                          <w:szCs w:val="18"/>
                        </w:rPr>
                      </w:pPr>
                      <w:r w:rsidRPr="002409CB">
                        <w:rPr>
                          <w:color w:val="000000"/>
                          <w:sz w:val="18"/>
                          <w:szCs w:val="18"/>
                        </w:rPr>
                        <w:t>Regular</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1024" behindDoc="0" locked="0" layoutInCell="1" allowOverlap="1" wp14:anchorId="673BFA2F" wp14:editId="02F9DCD5">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61E411E8" w14:textId="77777777" w:rsidR="002409CB" w:rsidRPr="002409CB" w:rsidRDefault="002409CB" w:rsidP="002409CB">
                            <w:pPr>
                              <w:jc w:val="center"/>
                              <w:rPr>
                                <w:color w:val="000000"/>
                                <w:sz w:val="18"/>
                                <w:szCs w:val="18"/>
                              </w:rPr>
                            </w:pPr>
                            <w:r w:rsidRPr="002409CB">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3BFA2F" id="Organigramme : Procédé 5850" o:spid="_x0000_s1577" type="#_x0000_t109" style="position:absolute;margin-left:209.65pt;margin-top:14pt;width:47.5pt;height:22.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" filled="f" stroked="f" strokeweight="1pt">
                <v:textbox inset="1mm,1mm,1mm,1mm">
                  <w:txbxContent>
                    <w:p w14:paraId="61E411E8" w14:textId="77777777" w:rsidR="002409CB" w:rsidRPr="002409CB" w:rsidRDefault="002409CB" w:rsidP="002409CB">
                      <w:pPr>
                        <w:jc w:val="center"/>
                        <w:rPr>
                          <w:color w:val="000000"/>
                          <w:sz w:val="18"/>
                          <w:szCs w:val="18"/>
                        </w:rPr>
                      </w:pPr>
                      <w:r w:rsidRPr="002409CB">
                        <w:rPr>
                          <w:color w:val="000000"/>
                          <w:sz w:val="18"/>
                          <w:szCs w:val="18"/>
                        </w:rPr>
                        <w:t>Regular</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0000" behindDoc="0" locked="0" layoutInCell="1" allowOverlap="1" wp14:anchorId="46997F3E" wp14:editId="09B33948">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48335446" id="Connecteur droit avec flèche 5851" o:spid="_x0000_s1026" type="#_x0000_t32" style="position:absolute;margin-left:493.55pt;margin-top:26.25pt;width:.6pt;height:175.7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45E492EA"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47712" behindDoc="0" locked="0" layoutInCell="1" allowOverlap="1" wp14:anchorId="3BA93BC6" wp14:editId="6666F2BE">
                <wp:simplePos x="0" y="0"/>
                <wp:positionH relativeFrom="column">
                  <wp:posOffset>-199390</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6428A4CC" id="Connecteur droit 5840" o:spid="_x0000_s1026" style="position:absolute;flip:x;z-index:252147712;visibility:visible;mso-wrap-style:square;mso-wrap-distance-left:9pt;mso-wrap-distance-top:0;mso-wrap-distance-right:9pt;mso-wrap-distance-bottom:0;mso-position-horizontal:absolute;mso-position-horizontal-relative:text;mso-position-vertical:absolute;mso-position-vertical-relative:text" from="-15.7pt,12.7pt" to="1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4640" behindDoc="0" locked="0" layoutInCell="1" allowOverlap="1" wp14:anchorId="167B5EBC" wp14:editId="15EE0181">
                <wp:simplePos x="0" y="0"/>
                <wp:positionH relativeFrom="column">
                  <wp:posOffset>-206375</wp:posOffset>
                </wp:positionH>
                <wp:positionV relativeFrom="paragraph">
                  <wp:posOffset>166370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43F49073" id="Connecteur droit avec flèche 5839" o:spid="_x0000_s1026" type="#_x0000_t32" style="position:absolute;margin-left:-16.25pt;margin-top:13.1pt;width:.6pt;height:73.7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71264" behindDoc="0" locked="0" layoutInCell="1" allowOverlap="1" wp14:anchorId="66BC75F9" wp14:editId="6706AF91">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F153A2C" id="Gerade Verbindung mit Pfeil 3" o:spid="_x0000_s1026" type="#_x0000_t32" style="position:absolute;margin-left:443.3pt;margin-top:.7pt;width:.7pt;height:119.1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3072" behindDoc="0" locked="0" layoutInCell="1" allowOverlap="1" wp14:anchorId="068A2CEA" wp14:editId="7DE9BB4F">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58FEECA" w14:textId="77777777" w:rsidR="002409CB" w:rsidRPr="002409CB" w:rsidRDefault="002409CB" w:rsidP="002409CB">
                            <w:pPr>
                              <w:jc w:val="center"/>
                              <w:rPr>
                                <w:color w:val="000000"/>
                                <w:sz w:val="18"/>
                                <w:szCs w:val="18"/>
                              </w:rPr>
                            </w:pPr>
                            <w:r w:rsidRPr="002409CB">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8A2CEA" id="Organigramme : Procédé 5853" o:spid="_x0000_s1578" type="#_x0000_t109" style="position:absolute;margin-left:437.15pt;margin-top:.35pt;width:57.65pt;height:2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" filled="f" stroked="f" strokeweight="1pt">
                <v:textbox inset="1mm,1mm,1mm,1mm">
                  <w:txbxContent>
                    <w:p w14:paraId="058FEECA" w14:textId="77777777" w:rsidR="002409CB" w:rsidRPr="002409CB" w:rsidRDefault="002409CB" w:rsidP="002409CB">
                      <w:pPr>
                        <w:jc w:val="center"/>
                        <w:rPr>
                          <w:color w:val="000000"/>
                          <w:sz w:val="18"/>
                          <w:szCs w:val="18"/>
                        </w:rPr>
                      </w:pPr>
                      <w:r w:rsidRPr="002409CB">
                        <w:rPr>
                          <w:color w:val="000000"/>
                          <w:sz w:val="18"/>
                          <w:szCs w:val="18"/>
                        </w:rPr>
                        <w:t>Alternatives</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2048" behindDoc="0" locked="0" layoutInCell="1" allowOverlap="1" wp14:anchorId="0AC3CFA5" wp14:editId="1501AFDB">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7DC8785F" w14:textId="77777777" w:rsidR="002409CB" w:rsidRPr="002409CB" w:rsidRDefault="002409CB" w:rsidP="002409CB">
                            <w:pPr>
                              <w:jc w:val="center"/>
                              <w:rPr>
                                <w:color w:val="000000"/>
                                <w:sz w:val="18"/>
                                <w:szCs w:val="18"/>
                              </w:rPr>
                            </w:pPr>
                            <w:r w:rsidRPr="002409CB">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3CFA5" id="Organigramme : Procédé 320" o:spid="_x0000_s1579" type="#_x0000_t109" style="position:absolute;margin-left:275.3pt;margin-top:1.8pt;width:57.65pt;height:22.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" filled="f" stroked="f" strokeweight="1pt">
                <v:textbox inset="1mm,1mm,1mm,1mm">
                  <w:txbxContent>
                    <w:p w14:paraId="7DC8785F" w14:textId="77777777" w:rsidR="002409CB" w:rsidRPr="002409CB" w:rsidRDefault="002409CB" w:rsidP="002409CB">
                      <w:pPr>
                        <w:jc w:val="center"/>
                        <w:rPr>
                          <w:color w:val="000000"/>
                          <w:sz w:val="18"/>
                          <w:szCs w:val="18"/>
                        </w:rPr>
                      </w:pPr>
                      <w:r w:rsidRPr="002409CB">
                        <w:rPr>
                          <w:color w:val="000000"/>
                          <w:sz w:val="18"/>
                          <w:szCs w:val="18"/>
                        </w:rPr>
                        <w:t>Alternatives</w:t>
                      </w:r>
                    </w:p>
                  </w:txbxContent>
                </v:textbox>
              </v:shape>
            </w:pict>
          </mc:Fallback>
        </mc:AlternateContent>
      </w:r>
    </w:p>
    <w:p w14:paraId="6CE4E269"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53856" behindDoc="0" locked="0" layoutInCell="1" allowOverlap="1" wp14:anchorId="7CC41FE6" wp14:editId="0B08B55E">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0EBECF2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91E8BC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according to ISO 11451-2 in ALSE or OTS (</w:t>
                            </w:r>
                            <w:r w:rsidRPr="002409CB">
                              <w:rPr>
                                <w:sz w:val="18"/>
                                <w:szCs w:val="18"/>
                                <w:lang w:val="en-US"/>
                              </w:rPr>
                              <w:t xml:space="preserve">additional antenna positions for ESA with immunity related functions) </w:t>
                            </w:r>
                            <w:r w:rsidRPr="002409CB">
                              <w:rPr>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1FE6" id="Organigramme : Procédé 321" o:spid="_x0000_s1580" type="#_x0000_t109" style="position:absolute;margin-left:282.4pt;margin-top:9.8pt;width:151.15pt;height:78.1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" filled="f" strokecolor="windowText" strokeweight="1pt">
                <v:textbox inset="1mm,1mm,1mm,1mm">
                  <w:txbxContent>
                    <w:p w14:paraId="0EBECF2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91E8BC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according to ISO 11451-2 in ALSE or OTS (</w:t>
                      </w:r>
                      <w:r w:rsidRPr="002409CB">
                        <w:rPr>
                          <w:sz w:val="18"/>
                          <w:szCs w:val="18"/>
                          <w:lang w:val="en-US"/>
                        </w:rPr>
                        <w:t xml:space="preserve">additional antenna positions for ESA with immunity related functions) </w:t>
                      </w:r>
                      <w:r w:rsidRPr="002409CB">
                        <w:rPr>
                          <w:color w:val="000000"/>
                          <w:sz w:val="18"/>
                          <w:szCs w:val="18"/>
                          <w:lang w:val="en-US"/>
                        </w:rPr>
                        <w:t>(2 – 6 GHz)</w:t>
                      </w:r>
                    </w:p>
                  </w:txbxContent>
                </v:textbox>
              </v:shape>
            </w:pict>
          </mc:Fallback>
        </mc:AlternateContent>
      </w:r>
    </w:p>
    <w:p w14:paraId="23CEDA52"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519A3F2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42592" behindDoc="0" locked="0" layoutInCell="1" allowOverlap="1" wp14:anchorId="68227F88" wp14:editId="0E8380F1">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33E5EF8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ALSE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7F88" id="Organigramme : Procédé 5838" o:spid="_x0000_s1581" type="#_x0000_t109" style="position:absolute;margin-left:-23.05pt;margin-top:10.8pt;width:102.4pt;height:4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" filled="f" strokecolor="windowText" strokeweight="1pt">
                <v:textbox inset="1mm,1mm,1mm,1mm">
                  <w:txbxContent>
                    <w:p w14:paraId="33E5EF8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ALSE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3616" behindDoc="0" locked="0" layoutInCell="1" allowOverlap="1" wp14:anchorId="65F64CAE" wp14:editId="34E892B7">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1722961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OTS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4CAE" id="Organigramme : Procédé 5837" o:spid="_x0000_s1582" type="#_x0000_t109" style="position:absolute;margin-left:85.75pt;margin-top:10.7pt;width:103.2pt;height:54.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" filled="f" strokecolor="windowText" strokeweight="1pt">
                <v:textbox inset="1mm,1mm,1mm,1mm">
                  <w:txbxContent>
                    <w:p w14:paraId="1722961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OTS </w:t>
                      </w:r>
                    </w:p>
                  </w:txbxContent>
                </v:textbox>
              </v:shape>
            </w:pict>
          </mc:Fallback>
        </mc:AlternateContent>
      </w:r>
    </w:p>
    <w:p w14:paraId="257579F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57952" behindDoc="0" locked="0" layoutInCell="1" allowOverlap="1" wp14:anchorId="595158B6" wp14:editId="20C51CFB">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24E3A80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CB0C6B7"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158B6" id="Organigramme : Procédé 322" o:spid="_x0000_s1583" type="#_x0000_t109" style="position:absolute;margin-left:285.95pt;margin-top:18.2pt;width:169.6pt;height:50.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" filled="f" strokecolor="windowText" strokeweight="1pt">
                <v:textbox inset="1mm,1mm,1mm,1mm">
                  <w:txbxContent>
                    <w:p w14:paraId="24E3A80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CB0C6B7"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Component test according to R10 Annex 9 (2 – 6 GHz)</w:t>
                      </w:r>
                    </w:p>
                  </w:txbxContent>
                </v:textbox>
              </v:shape>
            </w:pict>
          </mc:Fallback>
        </mc:AlternateContent>
      </w:r>
    </w:p>
    <w:p w14:paraId="26D48E1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435BB2EA"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6144" behindDoc="0" locked="0" layoutInCell="1" allowOverlap="1" wp14:anchorId="44F57B03" wp14:editId="187CF3EA">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34C43598"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ALSE or OTS (20MHz – 6 GHz)</w:t>
                            </w:r>
                          </w:p>
                          <w:p w14:paraId="6648DD43"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 xml:space="preserve">Component test according to R10 Annex 9 (20 MHz – 6 GHz) for each ESA with immunity related functions outside antenna beamwidth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7B03" id="Organigramme : Procédé 324" o:spid="_x0000_s1584" type="#_x0000_t109" style="position:absolute;margin-left:292.5pt;margin-top:24.45pt;width:211.15pt;height:63.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" filled="f" strokecolor="windowText" strokeweight="1pt">
                <v:textbox inset="1mm,1mm,1mm,1mm">
                  <w:txbxContent>
                    <w:p w14:paraId="34C43598"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ALSE or OTS (20MHz – 6 GHz)</w:t>
                      </w:r>
                    </w:p>
                    <w:p w14:paraId="6648DD43"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 xml:space="preserve">Component test according to R10 Annex 9 (20 MHz – 6 GHz) for each ESA with immunity related functions outside antenna beamwidth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4880" behindDoc="0" locked="0" layoutInCell="1" allowOverlap="1" wp14:anchorId="0CA618F9" wp14:editId="5B18CE70">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45D3367" w14:textId="77777777" w:rsidR="002409CB" w:rsidRPr="002409CB" w:rsidRDefault="002409CB" w:rsidP="002409CB">
                            <w:pPr>
                              <w:spacing w:line="240" w:lineRule="auto"/>
                              <w:jc w:val="center"/>
                              <w:rPr>
                                <w:color w:val="000000"/>
                                <w:lang w:val="en-US"/>
                              </w:rPr>
                            </w:pPr>
                            <w:r w:rsidRPr="002409CB">
                              <w:rPr>
                                <w:color w:val="000000"/>
                                <w:sz w:val="18"/>
                                <w:szCs w:val="18"/>
                                <w:lang w:val="en-US"/>
                              </w:rPr>
                              <w:t>Vehicle test according to ISO 11451-2 in ALSE (</w:t>
                            </w:r>
                            <w:r w:rsidRPr="002409CB">
                              <w:rPr>
                                <w:sz w:val="18"/>
                                <w:szCs w:val="18"/>
                                <w:lang w:val="en-US"/>
                              </w:rPr>
                              <w:t>additional antenna positions for ESA with immunity related functions</w:t>
                            </w:r>
                            <w:r w:rsidRPr="002409CB">
                              <w:rPr>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618F9" id="Organigramme : Procédé 323" o:spid="_x0000_s1585" type="#_x0000_t109" style="position:absolute;margin-left:47.65pt;margin-top:.35pt;width:192.75pt;height:42.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" filled="f" strokecolor="windowText" strokeweight="1pt">
                <v:textbox inset="1mm,1mm,1mm,1mm">
                  <w:txbxContent>
                    <w:p w14:paraId="145D3367" w14:textId="77777777" w:rsidR="002409CB" w:rsidRPr="002409CB" w:rsidRDefault="002409CB" w:rsidP="002409CB">
                      <w:pPr>
                        <w:spacing w:line="240" w:lineRule="auto"/>
                        <w:jc w:val="center"/>
                        <w:rPr>
                          <w:color w:val="000000"/>
                          <w:lang w:val="en-US"/>
                        </w:rPr>
                      </w:pPr>
                      <w:r w:rsidRPr="002409CB">
                        <w:rPr>
                          <w:color w:val="000000"/>
                          <w:sz w:val="18"/>
                          <w:szCs w:val="18"/>
                          <w:lang w:val="en-US"/>
                        </w:rPr>
                        <w:t>Vehicle test according to ISO 11451-2 in ALSE (</w:t>
                      </w:r>
                      <w:r w:rsidRPr="002409CB">
                        <w:rPr>
                          <w:sz w:val="18"/>
                          <w:szCs w:val="18"/>
                          <w:lang w:val="en-US"/>
                        </w:rPr>
                        <w:t>additional antenna positions for ESA with immunity related functions</w:t>
                      </w:r>
                      <w:r w:rsidRPr="002409CB">
                        <w:rPr>
                          <w:lang w:val="en-US"/>
                        </w:rPr>
                        <w:t>)</w:t>
                      </w:r>
                    </w:p>
                  </w:txbxContent>
                </v:textbox>
              </v:shape>
            </w:pict>
          </mc:Fallback>
        </mc:AlternateContent>
      </w:r>
    </w:p>
    <w:p w14:paraId="2FEB9B71"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58976" behindDoc="0" locked="0" layoutInCell="1" allowOverlap="1" wp14:anchorId="61B4918D" wp14:editId="6740B985">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5689A4A6"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OTS (</w:t>
                            </w:r>
                            <w:r w:rsidRPr="002409CB">
                              <w:rPr>
                                <w:sz w:val="18"/>
                                <w:szCs w:val="18"/>
                                <w:lang w:val="en-US"/>
                              </w:rPr>
                              <w:t>additional antenna positions for ESA with immunity related functions)</w:t>
                            </w:r>
                          </w:p>
                          <w:p w14:paraId="797E50EA" w14:textId="77777777" w:rsidR="002409CB" w:rsidRPr="002409CB" w:rsidRDefault="002409CB" w:rsidP="002409CB">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918D" id="Organigramme : Procédé 325" o:spid="_x0000_s1586" type="#_x0000_t109" style="position:absolute;margin-left:55.65pt;margin-top:21.3pt;width:229.3pt;height:40.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" filled="f" strokecolor="windowText" strokeweight="1pt">
                <v:textbox inset="1mm,1mm,1mm,1mm">
                  <w:txbxContent>
                    <w:p w14:paraId="5689A4A6"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OTS (</w:t>
                      </w:r>
                      <w:r w:rsidRPr="002409CB">
                        <w:rPr>
                          <w:sz w:val="18"/>
                          <w:szCs w:val="18"/>
                          <w:lang w:val="en-US"/>
                        </w:rPr>
                        <w:t>additional antenna positions for ESA with immunity related functions)</w:t>
                      </w:r>
                    </w:p>
                    <w:p w14:paraId="797E50EA" w14:textId="77777777" w:rsidR="002409CB" w:rsidRPr="002409CB" w:rsidRDefault="002409CB" w:rsidP="002409CB">
                      <w:pPr>
                        <w:spacing w:line="240" w:lineRule="auto"/>
                        <w:jc w:val="center"/>
                        <w:rPr>
                          <w:color w:val="000000"/>
                          <w:lang w:val="en-US"/>
                        </w:rPr>
                      </w:pPr>
                    </w:p>
                  </w:txbxContent>
                </v:textbox>
              </v:shape>
            </w:pict>
          </mc:Fallback>
        </mc:AlternateContent>
      </w:r>
    </w:p>
    <w:p w14:paraId="7CB70F1F" w14:textId="77777777" w:rsidR="002409CB" w:rsidRDefault="002409CB" w:rsidP="002409CB">
      <w:pPr>
        <w:pStyle w:val="SingleTxtG"/>
        <w:ind w:left="0"/>
      </w:pPr>
    </w:p>
    <w:p w14:paraId="23958493" w14:textId="57F51552" w:rsidR="00C93F24" w:rsidRPr="00C56C10" w:rsidRDefault="00C93F24" w:rsidP="002409CB">
      <w:pPr>
        <w:suppressAutoHyphens w:val="0"/>
        <w:spacing w:after="200" w:line="276" w:lineRule="auto"/>
      </w:pPr>
    </w:p>
    <w:p w14:paraId="7AC540B6" w14:textId="77777777" w:rsidR="00C93F24" w:rsidRPr="00C56C10" w:rsidRDefault="00C93F24" w:rsidP="00C93F24">
      <w:pPr>
        <w:keepNext/>
        <w:keepLines/>
        <w:spacing w:after="120"/>
        <w:ind w:left="1134" w:right="1134"/>
        <w:jc w:val="both"/>
      </w:pPr>
    </w:p>
    <w:p w14:paraId="6578267C" w14:textId="77777777" w:rsidR="00AA3D6B" w:rsidRPr="00C56C10" w:rsidRDefault="00850379" w:rsidP="00607276">
      <w:pPr>
        <w:pStyle w:val="SingleTxtG"/>
        <w:ind w:left="2268" w:hanging="1134"/>
      </w:pPr>
      <w:r w:rsidRPr="00C56C10">
        <w:t>2.</w:t>
      </w:r>
      <w:r w:rsidRPr="00C56C10">
        <w:tab/>
      </w:r>
      <w:r w:rsidR="00BB5A6B" w:rsidRPr="00C56C10">
        <w:t>Vehicle state during tests</w:t>
      </w:r>
    </w:p>
    <w:p w14:paraId="4C77E4EE" w14:textId="38AE2B9A" w:rsidR="00ED16DA" w:rsidRPr="00C56C10" w:rsidRDefault="00ED16DA" w:rsidP="00ED16DA">
      <w:pPr>
        <w:pStyle w:val="SingleTxtG"/>
        <w:ind w:left="2268"/>
        <w:rPr>
          <w:bCs/>
        </w:rPr>
      </w:pPr>
      <w:r w:rsidRPr="00C56C10">
        <w:rPr>
          <w:bCs/>
        </w:rPr>
        <w:t xml:space="preserve">For two-wheeled vehicles, a non-conductive insulating support with a thickness of 5 – </w:t>
      </w:r>
      <w:r w:rsidRPr="00203B22">
        <w:rPr>
          <w:bCs/>
          <w:highlight w:val="cyan"/>
        </w:rPr>
        <w:t>20</w:t>
      </w:r>
      <w:r w:rsidR="00203B22" w:rsidRPr="00203B22">
        <w:rPr>
          <w:bCs/>
          <w:highlight w:val="cyan"/>
        </w:rPr>
        <w:t xml:space="preserve"> </w:t>
      </w:r>
      <w:commentRangeStart w:id="172"/>
      <w:r w:rsidRPr="00203B22">
        <w:rPr>
          <w:bCs/>
          <w:highlight w:val="cyan"/>
        </w:rPr>
        <w:t>mm</w:t>
      </w:r>
      <w:commentRangeEnd w:id="172"/>
      <w:r w:rsidR="00203B22">
        <w:rPr>
          <w:rStyle w:val="Kommentarzeichen"/>
        </w:rPr>
        <w:commentReference w:id="172"/>
      </w:r>
      <w:r w:rsidRPr="00C56C10">
        <w:rPr>
          <w:bCs/>
        </w:rPr>
        <w:t xml:space="preserve"> shall be used between stand and ground plane.</w:t>
      </w:r>
    </w:p>
    <w:p w14:paraId="4D694428" w14:textId="77777777" w:rsidR="00283207" w:rsidRPr="00C56C10" w:rsidRDefault="00283207" w:rsidP="00607276">
      <w:pPr>
        <w:pStyle w:val="SingleTxtG"/>
        <w:ind w:left="2268" w:hanging="1134"/>
      </w:pPr>
      <w:r w:rsidRPr="00C56C10">
        <w:t>2.1.</w:t>
      </w:r>
      <w:r w:rsidRPr="00C56C10">
        <w:tab/>
      </w:r>
      <w:r w:rsidRPr="00C56C10">
        <w:tab/>
        <w:t>Vehicle in configuration other than "REESS charging mode coupled to the power grid.</w:t>
      </w:r>
    </w:p>
    <w:p w14:paraId="5A68810E" w14:textId="77777777" w:rsidR="00AA3D6B" w:rsidRPr="00C56C10" w:rsidRDefault="00850379" w:rsidP="00607276">
      <w:pPr>
        <w:pStyle w:val="SingleTxtG"/>
        <w:ind w:left="2268" w:hanging="1134"/>
      </w:pPr>
      <w:r w:rsidRPr="00C56C10">
        <w:t>2.1.</w:t>
      </w:r>
      <w:r w:rsidR="000941D4" w:rsidRPr="00C56C10">
        <w:t>1.</w:t>
      </w:r>
      <w:r w:rsidRPr="00C56C10">
        <w:tab/>
        <w:t>The vehicle shall be in an unladen condition except for necessary test equipment.</w:t>
      </w:r>
    </w:p>
    <w:p w14:paraId="762BDDB5" w14:textId="77777777" w:rsidR="00AA3D6B" w:rsidRPr="00C56C10" w:rsidRDefault="00850379" w:rsidP="00607276">
      <w:pPr>
        <w:pStyle w:val="SingleTxtG"/>
        <w:ind w:left="2268" w:hanging="1134"/>
      </w:pPr>
      <w:r w:rsidRPr="00C56C10">
        <w:t>2.1.1.</w:t>
      </w:r>
      <w:r w:rsidR="000941D4" w:rsidRPr="00C56C10">
        <w:t>1.</w:t>
      </w:r>
      <w:r w:rsidRPr="00C56C10">
        <w:tab/>
        <w:t>The engine shall normally turn the driving wheels at a steady speed of 50 km/h if there is no technical reason due to the vehicle to define a different condition.</w:t>
      </w:r>
      <w:r w:rsidR="00EF7441" w:rsidRPr="00C56C10">
        <w:t xml:space="preserve"> </w:t>
      </w:r>
      <w:r w:rsidRPr="00C56C10">
        <w:t>For vehicles of categories L</w:t>
      </w:r>
      <w:r w:rsidRPr="00C56C10">
        <w:rPr>
          <w:vertAlign w:val="subscript"/>
        </w:rPr>
        <w:t>1</w:t>
      </w:r>
      <w:r w:rsidRPr="00C56C10">
        <w:t xml:space="preserve"> and L</w:t>
      </w:r>
      <w:r w:rsidRPr="00C56C10">
        <w:rPr>
          <w:vertAlign w:val="subscript"/>
        </w:rPr>
        <w:t>2</w:t>
      </w:r>
      <w:r w:rsidRPr="00C56C10">
        <w:t xml:space="preserve"> the steady speed shall normally be turned at 25 km/h.</w:t>
      </w:r>
      <w:r w:rsidR="00EF7441" w:rsidRPr="00C56C10">
        <w:t xml:space="preserve"> </w:t>
      </w:r>
      <w:r w:rsidRPr="00C56C10">
        <w:t xml:space="preserve">The vehicle shall be on an appropriately loaded dynamometer or alternatively supported on insulated axle stands with minimum ground </w:t>
      </w:r>
      <w:r w:rsidRPr="00C56C10">
        <w:lastRenderedPageBreak/>
        <w:t>clearance if no dynamometer is available.</w:t>
      </w:r>
      <w:r w:rsidR="00EF7441" w:rsidRPr="00C56C10">
        <w:t xml:space="preserve"> </w:t>
      </w:r>
      <w:r w:rsidRPr="00C56C10">
        <w:t>Where appropriate, transmission shafts, belts or chains may be disconnected (e.g. trucks, two- and three-wheel vehicles).</w:t>
      </w:r>
    </w:p>
    <w:p w14:paraId="0BE570FA" w14:textId="77777777" w:rsidR="00AA3D6B" w:rsidRPr="00C56C10" w:rsidRDefault="00850379" w:rsidP="00607276">
      <w:pPr>
        <w:pStyle w:val="SingleTxtG"/>
        <w:ind w:left="2268" w:hanging="1134"/>
      </w:pPr>
      <w:r w:rsidRPr="00C56C10">
        <w:t>2.1.</w:t>
      </w:r>
      <w:r w:rsidR="000941D4" w:rsidRPr="00C56C10">
        <w:t>1.</w:t>
      </w:r>
      <w:r w:rsidRPr="00C56C10">
        <w:t>2.</w:t>
      </w:r>
      <w:r w:rsidRPr="00C56C10">
        <w:tab/>
        <w:t>Basic vehicle conditions</w:t>
      </w:r>
    </w:p>
    <w:p w14:paraId="7C2BE2FC" w14:textId="14F856A8" w:rsidR="00850379" w:rsidRPr="00C56C10" w:rsidRDefault="00850379" w:rsidP="00607276">
      <w:pPr>
        <w:pStyle w:val="SingleTxtG"/>
        <w:ind w:left="2268" w:hanging="1134"/>
        <w:rPr>
          <w:strike/>
        </w:rPr>
      </w:pPr>
      <w:r w:rsidRPr="00C56C10">
        <w:tab/>
        <w:t>The paragraph defines minimum test conditions (as far as applicable) and failure criteria for vehicle immunity tests.</w:t>
      </w:r>
      <w:r w:rsidR="00EF7441" w:rsidRPr="00C56C10">
        <w:t xml:space="preserve"> </w:t>
      </w:r>
      <w:r w:rsidRPr="00C56C10">
        <w:t xml:space="preserve">Other vehicle systems, which can affect immunity related </w:t>
      </w:r>
      <w:r w:rsidR="00665149" w:rsidRPr="00C56C10">
        <w:t>functions,</w:t>
      </w:r>
      <w:r w:rsidRPr="00C56C10">
        <w:t xml:space="preserve"> </w:t>
      </w:r>
      <w:r w:rsidR="00E87069" w:rsidRPr="00C56C10">
        <w:rPr>
          <w:spacing w:val="-4"/>
        </w:rPr>
        <w:t>shall</w:t>
      </w:r>
      <w:r w:rsidRPr="00C56C10">
        <w:t xml:space="preserve"> be tested in a way to be agreed between manufacturer and Technical Service.</w:t>
      </w:r>
      <w:r w:rsidR="00E7585F" w:rsidRPr="00C56C10">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C56C10"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C56C10" w:rsidRDefault="00B140FE" w:rsidP="00377B06">
            <w:pPr>
              <w:suppressAutoHyphens w:val="0"/>
              <w:spacing w:before="80" w:after="80" w:line="200" w:lineRule="exact"/>
              <w:ind w:left="113" w:right="113"/>
              <w:rPr>
                <w:b/>
                <w:i/>
                <w:sz w:val="16"/>
              </w:rPr>
            </w:pPr>
            <w:r w:rsidRPr="00C56C10">
              <w:rPr>
                <w:b/>
              </w:rPr>
              <w:br w:type="page"/>
            </w:r>
            <w:r w:rsidR="00850379" w:rsidRPr="00C56C10">
              <w:rPr>
                <w:b/>
                <w:i/>
                <w:sz w:val="16"/>
              </w:rPr>
              <w:t xml:space="preserve">"50 km/h </w:t>
            </w:r>
            <w:r w:rsidR="00FE5D56" w:rsidRPr="00C56C10">
              <w:rPr>
                <w:b/>
                <w:i/>
                <w:sz w:val="16"/>
              </w:rPr>
              <w:t>mode</w:t>
            </w:r>
            <w:r w:rsidR="00850379" w:rsidRPr="00C56C10">
              <w:rPr>
                <w:b/>
                <w:i/>
                <w:sz w:val="16"/>
              </w:rPr>
              <w:t>" vehicle test conditions</w:t>
            </w:r>
          </w:p>
        </w:tc>
        <w:tc>
          <w:tcPr>
            <w:tcW w:w="3396" w:type="dxa"/>
            <w:tcBorders>
              <w:bottom w:val="single" w:sz="12" w:space="0" w:color="auto"/>
            </w:tcBorders>
            <w:shd w:val="clear" w:color="auto" w:fill="auto"/>
            <w:vAlign w:val="bottom"/>
          </w:tcPr>
          <w:p w14:paraId="07090A04" w14:textId="77777777" w:rsidR="00850379" w:rsidRPr="00C56C10" w:rsidRDefault="00850379" w:rsidP="004A4191">
            <w:pPr>
              <w:suppressAutoHyphens w:val="0"/>
              <w:spacing w:before="80" w:after="80" w:line="200" w:lineRule="exact"/>
              <w:ind w:left="113" w:right="113"/>
              <w:rPr>
                <w:b/>
                <w:i/>
                <w:sz w:val="16"/>
              </w:rPr>
            </w:pPr>
            <w:r w:rsidRPr="00C56C10">
              <w:rPr>
                <w:b/>
                <w:i/>
                <w:sz w:val="16"/>
              </w:rPr>
              <w:t>Failure criteria</w:t>
            </w:r>
          </w:p>
        </w:tc>
      </w:tr>
      <w:tr w:rsidR="00850379" w:rsidRPr="00C56C10" w14:paraId="399DE5D3" w14:textId="77777777" w:rsidTr="00E02D06">
        <w:trPr>
          <w:cantSplit/>
          <w:trHeight w:val="1754"/>
        </w:trPr>
        <w:tc>
          <w:tcPr>
            <w:tcW w:w="3974" w:type="dxa"/>
            <w:tcBorders>
              <w:top w:val="single" w:sz="12" w:space="0" w:color="auto"/>
            </w:tcBorders>
            <w:shd w:val="clear" w:color="auto" w:fill="auto"/>
          </w:tcPr>
          <w:p w14:paraId="11E48555" w14:textId="27B2E3D2" w:rsidR="00147953" w:rsidRPr="00C56C10" w:rsidRDefault="00850379" w:rsidP="00326521">
            <w:pPr>
              <w:suppressAutoHyphens w:val="0"/>
              <w:spacing w:before="40" w:after="120" w:line="220" w:lineRule="exact"/>
              <w:ind w:left="113" w:right="113"/>
              <w:rPr>
                <w:spacing w:val="-6"/>
                <w:sz w:val="18"/>
                <w:szCs w:val="18"/>
              </w:rPr>
            </w:pPr>
            <w:r w:rsidRPr="00C56C10">
              <w:rPr>
                <w:sz w:val="18"/>
                <w:szCs w:val="18"/>
              </w:rPr>
              <w:t>Vehicle speed 50 km/h (respectively 25 km/h for L</w:t>
            </w:r>
            <w:r w:rsidRPr="00C56C10">
              <w:rPr>
                <w:sz w:val="18"/>
                <w:szCs w:val="18"/>
                <w:vertAlign w:val="subscript"/>
              </w:rPr>
              <w:t>1</w:t>
            </w:r>
            <w:r w:rsidRPr="00C56C10">
              <w:rPr>
                <w:sz w:val="18"/>
                <w:szCs w:val="18"/>
              </w:rPr>
              <w:t>, L</w:t>
            </w:r>
            <w:r w:rsidRPr="00C56C10">
              <w:rPr>
                <w:sz w:val="18"/>
                <w:szCs w:val="18"/>
                <w:vertAlign w:val="subscript"/>
              </w:rPr>
              <w:t>2</w:t>
            </w:r>
            <w:r w:rsidRPr="00C56C10">
              <w:rPr>
                <w:sz w:val="18"/>
                <w:szCs w:val="18"/>
              </w:rPr>
              <w:t xml:space="preserve"> vehicles) </w:t>
            </w:r>
            <w:r w:rsidRPr="00C56C10">
              <w:rPr>
                <w:sz w:val="18"/>
                <w:szCs w:val="18"/>
              </w:rPr>
              <w:sym w:font="Symbol" w:char="F0B1"/>
            </w:r>
            <w:r w:rsidRPr="00C56C10">
              <w:rPr>
                <w:sz w:val="18"/>
                <w:szCs w:val="18"/>
              </w:rPr>
              <w:t>20 per cent (vehicle driving the rollers).</w:t>
            </w:r>
            <w:r w:rsidR="00EF7441" w:rsidRPr="00C56C10">
              <w:rPr>
                <w:sz w:val="18"/>
                <w:szCs w:val="18"/>
              </w:rPr>
              <w:t xml:space="preserve"> </w:t>
            </w:r>
            <w:r w:rsidRPr="00C56C10">
              <w:rPr>
                <w:sz w:val="18"/>
                <w:szCs w:val="18"/>
              </w:rPr>
              <w:t xml:space="preserve">If the vehicle is equipped with a cruise control system, it shall be </w:t>
            </w:r>
            <w:r w:rsidR="00A3148A" w:rsidRPr="00C56C10">
              <w:rPr>
                <w:spacing w:val="-6"/>
                <w:sz w:val="18"/>
                <w:szCs w:val="18"/>
              </w:rPr>
              <w:t xml:space="preserve">used to maintain the required constant vehicle </w:t>
            </w:r>
            <w:r w:rsidR="00326521" w:rsidRPr="00C56C10">
              <w:rPr>
                <w:spacing w:val="-6"/>
                <w:sz w:val="18"/>
                <w:szCs w:val="18"/>
              </w:rPr>
              <w:t xml:space="preserve">speed </w:t>
            </w:r>
            <w:r w:rsidR="00A3148A" w:rsidRPr="00C56C10">
              <w:rPr>
                <w:spacing w:val="-6"/>
                <w:sz w:val="18"/>
                <w:szCs w:val="18"/>
              </w:rPr>
              <w:t>and maintained without any de</w:t>
            </w:r>
            <w:r w:rsidR="00326521" w:rsidRPr="00C56C10">
              <w:rPr>
                <w:spacing w:val="-6"/>
                <w:sz w:val="18"/>
                <w:szCs w:val="18"/>
              </w:rPr>
              <w:t>activation</w:t>
            </w:r>
            <w:r w:rsidR="00A3148A" w:rsidRPr="00C56C10">
              <w:rPr>
                <w:spacing w:val="-6"/>
                <w:sz w:val="18"/>
                <w:szCs w:val="18"/>
              </w:rPr>
              <w:t>.</w:t>
            </w:r>
          </w:p>
        </w:tc>
        <w:tc>
          <w:tcPr>
            <w:tcW w:w="3396" w:type="dxa"/>
            <w:tcBorders>
              <w:top w:val="single" w:sz="12" w:space="0" w:color="auto"/>
            </w:tcBorders>
            <w:shd w:val="clear" w:color="auto" w:fill="auto"/>
          </w:tcPr>
          <w:p w14:paraId="1BEF3B70" w14:textId="77777777" w:rsidR="00850379" w:rsidRPr="00C56C10" w:rsidRDefault="00850379" w:rsidP="004A4191">
            <w:pPr>
              <w:suppressAutoHyphens w:val="0"/>
              <w:spacing w:before="40" w:after="120" w:line="220" w:lineRule="exact"/>
              <w:ind w:left="113" w:right="113"/>
              <w:rPr>
                <w:spacing w:val="-2"/>
                <w:sz w:val="18"/>
                <w:szCs w:val="18"/>
              </w:rPr>
            </w:pPr>
            <w:r w:rsidRPr="00C56C10">
              <w:rPr>
                <w:spacing w:val="-2"/>
                <w:sz w:val="18"/>
                <w:szCs w:val="18"/>
              </w:rPr>
              <w:t>Speed variation greater than </w:t>
            </w:r>
            <w:r w:rsidRPr="00C56C10">
              <w:rPr>
                <w:spacing w:val="-2"/>
                <w:sz w:val="18"/>
                <w:szCs w:val="18"/>
              </w:rPr>
              <w:sym w:font="Symbol" w:char="F0B1"/>
            </w:r>
            <w:r w:rsidRPr="00C56C10">
              <w:rPr>
                <w:spacing w:val="-2"/>
                <w:sz w:val="18"/>
                <w:szCs w:val="18"/>
              </w:rPr>
              <w:t>10 per cent of the nominal speed.</w:t>
            </w:r>
            <w:r w:rsidR="00EF7441" w:rsidRPr="00C56C10">
              <w:rPr>
                <w:spacing w:val="-2"/>
                <w:sz w:val="18"/>
                <w:szCs w:val="18"/>
              </w:rPr>
              <w:t xml:space="preserve"> </w:t>
            </w:r>
            <w:r w:rsidRPr="00C56C10">
              <w:rPr>
                <w:spacing w:val="-2"/>
                <w:sz w:val="18"/>
                <w:szCs w:val="18"/>
              </w:rPr>
              <w:t>In case of automatic gearbox: change of gear ratio inducing a speed variation greater than </w:t>
            </w:r>
            <w:r w:rsidRPr="00C56C10">
              <w:rPr>
                <w:spacing w:val="-2"/>
                <w:sz w:val="18"/>
                <w:szCs w:val="18"/>
              </w:rPr>
              <w:sym w:font="Symbol" w:char="F0B1"/>
            </w:r>
            <w:r w:rsidRPr="00C56C10">
              <w:rPr>
                <w:spacing w:val="-2"/>
                <w:sz w:val="18"/>
                <w:szCs w:val="18"/>
              </w:rPr>
              <w:t>10 per cent of the nominal speed.</w:t>
            </w:r>
          </w:p>
          <w:p w14:paraId="06DBCEEC" w14:textId="5F83834B" w:rsidR="00221219" w:rsidRPr="00C56C10" w:rsidRDefault="00221219" w:rsidP="00E02D06">
            <w:pPr>
              <w:suppressAutoHyphens w:val="0"/>
              <w:spacing w:before="40" w:after="120" w:line="220" w:lineRule="exact"/>
              <w:ind w:right="113"/>
              <w:rPr>
                <w:spacing w:val="-2"/>
                <w:sz w:val="18"/>
                <w:szCs w:val="18"/>
              </w:rPr>
            </w:pPr>
          </w:p>
        </w:tc>
      </w:tr>
      <w:tr w:rsidR="00850379" w:rsidRPr="00C56C10" w14:paraId="6F61B41E" w14:textId="77777777" w:rsidTr="004A4191">
        <w:trPr>
          <w:cantSplit/>
          <w:trHeight w:val="217"/>
        </w:trPr>
        <w:tc>
          <w:tcPr>
            <w:tcW w:w="3974" w:type="dxa"/>
            <w:shd w:val="clear" w:color="auto" w:fill="auto"/>
          </w:tcPr>
          <w:p w14:paraId="7986A6A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Dipped beams ON (manual mode)</w:t>
            </w:r>
          </w:p>
        </w:tc>
        <w:tc>
          <w:tcPr>
            <w:tcW w:w="3396" w:type="dxa"/>
            <w:shd w:val="clear" w:color="auto" w:fill="auto"/>
          </w:tcPr>
          <w:p w14:paraId="3DB54D42" w14:textId="38B3BA45" w:rsidR="00850379" w:rsidRPr="00C56C10" w:rsidRDefault="00850379" w:rsidP="00024F91">
            <w:pPr>
              <w:suppressAutoHyphens w:val="0"/>
              <w:spacing w:before="40" w:after="120" w:line="220" w:lineRule="exact"/>
              <w:ind w:left="113" w:right="113"/>
              <w:rPr>
                <w:sz w:val="18"/>
                <w:szCs w:val="18"/>
              </w:rPr>
            </w:pPr>
            <w:r w:rsidRPr="00C56C10">
              <w:rPr>
                <w:sz w:val="18"/>
                <w:szCs w:val="18"/>
              </w:rPr>
              <w:t>Lighting OFF</w:t>
            </w:r>
            <w:r w:rsidR="008E0701" w:rsidRPr="00C56C10">
              <w:rPr>
                <w:sz w:val="18"/>
                <w:szCs w:val="18"/>
              </w:rPr>
              <w:t xml:space="preserve"> </w:t>
            </w:r>
            <w:r w:rsidR="00024F91" w:rsidRPr="00C56C10">
              <w:rPr>
                <w:sz w:val="18"/>
                <w:szCs w:val="18"/>
              </w:rPr>
              <w:t xml:space="preserve">(front light and rear light) </w:t>
            </w:r>
          </w:p>
        </w:tc>
      </w:tr>
      <w:tr w:rsidR="008E0701" w:rsidRPr="00C56C10" w14:paraId="4B15D60D" w14:textId="77777777" w:rsidTr="004A4191">
        <w:trPr>
          <w:cantSplit/>
          <w:trHeight w:val="217"/>
        </w:trPr>
        <w:tc>
          <w:tcPr>
            <w:tcW w:w="3974" w:type="dxa"/>
            <w:shd w:val="clear" w:color="auto" w:fill="auto"/>
          </w:tcPr>
          <w:p w14:paraId="482A18AA" w14:textId="09B2482B" w:rsidR="008E0701" w:rsidRPr="00C56C10" w:rsidRDefault="008E0701" w:rsidP="008E0701">
            <w:pPr>
              <w:suppressAutoHyphens w:val="0"/>
              <w:spacing w:before="40" w:after="120" w:line="220" w:lineRule="exact"/>
              <w:ind w:left="113" w:right="113"/>
              <w:rPr>
                <w:sz w:val="18"/>
                <w:szCs w:val="18"/>
              </w:rPr>
            </w:pPr>
            <w:r w:rsidRPr="00C56C10">
              <w:rPr>
                <w:spacing w:val="-4"/>
                <w:sz w:val="18"/>
                <w:szCs w:val="18"/>
              </w:rPr>
              <w:t>Specific warning (</w:t>
            </w:r>
            <w:proofErr w:type="spellStart"/>
            <w:r w:rsidRPr="00C56C10">
              <w:rPr>
                <w:spacing w:val="-4"/>
                <w:sz w:val="18"/>
                <w:szCs w:val="18"/>
              </w:rPr>
              <w:t>e.g</w:t>
            </w:r>
            <w:proofErr w:type="spellEnd"/>
            <w:r w:rsidRPr="00C56C10">
              <w:rPr>
                <w:spacing w:val="-4"/>
                <w:sz w:val="18"/>
                <w:szCs w:val="18"/>
              </w:rPr>
              <w:t xml:space="preserve"> Rotating/flashing light, </w:t>
            </w:r>
            <w:proofErr w:type="spellStart"/>
            <w:r w:rsidRPr="00C56C10">
              <w:rPr>
                <w:spacing w:val="-4"/>
                <w:sz w:val="18"/>
                <w:szCs w:val="18"/>
              </w:rPr>
              <w:t>signaling</w:t>
            </w:r>
            <w:proofErr w:type="spellEnd"/>
            <w:r w:rsidRPr="00C56C10">
              <w:rPr>
                <w:spacing w:val="-4"/>
                <w:sz w:val="18"/>
                <w:szCs w:val="18"/>
              </w:rPr>
              <w:t xml:space="preserve"> bar, siren…) ON</w:t>
            </w:r>
          </w:p>
        </w:tc>
        <w:tc>
          <w:tcPr>
            <w:tcW w:w="3396" w:type="dxa"/>
            <w:shd w:val="clear" w:color="auto" w:fill="auto"/>
          </w:tcPr>
          <w:p w14:paraId="1200FDD0" w14:textId="17875CD6"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Specific warning OFF</w:t>
            </w:r>
          </w:p>
        </w:tc>
      </w:tr>
      <w:tr w:rsidR="008E0701" w:rsidRPr="00C56C10" w14:paraId="1E60857D" w14:textId="77777777" w:rsidTr="004A4191">
        <w:trPr>
          <w:cantSplit/>
          <w:trHeight w:val="217"/>
        </w:trPr>
        <w:tc>
          <w:tcPr>
            <w:tcW w:w="3974" w:type="dxa"/>
            <w:shd w:val="clear" w:color="auto" w:fill="auto"/>
          </w:tcPr>
          <w:p w14:paraId="6F04D3E4" w14:textId="3F012E99" w:rsidR="008E0701" w:rsidRPr="00C56C10" w:rsidRDefault="008E0701" w:rsidP="008E0701">
            <w:pPr>
              <w:suppressAutoHyphens w:val="0"/>
              <w:spacing w:before="40" w:after="120" w:line="220" w:lineRule="exact"/>
              <w:ind w:left="113" w:right="113"/>
              <w:rPr>
                <w:sz w:val="18"/>
                <w:szCs w:val="18"/>
              </w:rPr>
            </w:pPr>
            <w:r w:rsidRPr="00C56C10">
              <w:rPr>
                <w:spacing w:val="-4"/>
                <w:sz w:val="18"/>
                <w:szCs w:val="18"/>
              </w:rPr>
              <w:t>Cluster operate in normal mode</w:t>
            </w:r>
          </w:p>
        </w:tc>
        <w:tc>
          <w:tcPr>
            <w:tcW w:w="3396" w:type="dxa"/>
            <w:shd w:val="clear" w:color="auto" w:fill="auto"/>
          </w:tcPr>
          <w:p w14:paraId="2B65678B" w14:textId="77777777"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Unexpected warning</w:t>
            </w:r>
          </w:p>
          <w:p w14:paraId="2741B243" w14:textId="457612E9" w:rsidR="008E0701" w:rsidRPr="00C56C10" w:rsidRDefault="00024F91" w:rsidP="008E0701">
            <w:pPr>
              <w:suppressAutoHyphens w:val="0"/>
              <w:spacing w:before="40" w:after="120" w:line="220" w:lineRule="exact"/>
              <w:ind w:left="113" w:right="113"/>
              <w:rPr>
                <w:spacing w:val="-4"/>
                <w:sz w:val="18"/>
                <w:szCs w:val="18"/>
              </w:rPr>
            </w:pPr>
            <w:r w:rsidRPr="00C56C10">
              <w:rPr>
                <w:spacing w:val="-4"/>
                <w:sz w:val="18"/>
                <w:szCs w:val="18"/>
              </w:rPr>
              <w:t>Inconsistent</w:t>
            </w:r>
            <w:r w:rsidR="008E0701" w:rsidRPr="00C56C10">
              <w:rPr>
                <w:spacing w:val="-4"/>
                <w:sz w:val="18"/>
                <w:szCs w:val="18"/>
              </w:rPr>
              <w:t xml:space="preserve"> variation of the odometer</w:t>
            </w:r>
          </w:p>
        </w:tc>
      </w:tr>
      <w:tr w:rsidR="008E0701" w:rsidRPr="00C56C10" w14:paraId="4E9F6EE1" w14:textId="77777777" w:rsidTr="004A4191">
        <w:trPr>
          <w:cantSplit/>
          <w:trHeight w:val="217"/>
        </w:trPr>
        <w:tc>
          <w:tcPr>
            <w:tcW w:w="3974" w:type="dxa"/>
            <w:shd w:val="clear" w:color="auto" w:fill="auto"/>
          </w:tcPr>
          <w:p w14:paraId="2B9043BE" w14:textId="57B35FFE" w:rsidR="008E0701" w:rsidRPr="00C56C10" w:rsidRDefault="008E0701" w:rsidP="008E0701">
            <w:pPr>
              <w:suppressAutoHyphens w:val="0"/>
              <w:spacing w:before="40" w:after="120" w:line="220" w:lineRule="exact"/>
              <w:ind w:left="113" w:right="113"/>
              <w:rPr>
                <w:sz w:val="18"/>
                <w:szCs w:val="18"/>
              </w:rPr>
            </w:pPr>
            <w:r w:rsidRPr="00C56C10">
              <w:rPr>
                <w:spacing w:val="-4"/>
                <w:sz w:val="18"/>
                <w:szCs w:val="18"/>
              </w:rPr>
              <w:t>Rear view system</w:t>
            </w:r>
          </w:p>
        </w:tc>
        <w:tc>
          <w:tcPr>
            <w:tcW w:w="3396" w:type="dxa"/>
            <w:shd w:val="clear" w:color="auto" w:fill="auto"/>
          </w:tcPr>
          <w:p w14:paraId="17767B34" w14:textId="77777777"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 xml:space="preserve">Unexpected movement of </w:t>
            </w:r>
            <w:proofErr w:type="gramStart"/>
            <w:r w:rsidRPr="00C56C10">
              <w:rPr>
                <w:spacing w:val="-4"/>
                <w:sz w:val="18"/>
                <w:szCs w:val="18"/>
              </w:rPr>
              <w:t>rear view</w:t>
            </w:r>
            <w:proofErr w:type="gramEnd"/>
            <w:r w:rsidRPr="00C56C10">
              <w:rPr>
                <w:spacing w:val="-4"/>
                <w:sz w:val="18"/>
                <w:szCs w:val="18"/>
              </w:rPr>
              <w:t xml:space="preserve"> mirror</w:t>
            </w:r>
          </w:p>
          <w:p w14:paraId="5883AD62" w14:textId="37612AE5"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Loss or freezing of the display (CMS)</w:t>
            </w:r>
          </w:p>
        </w:tc>
      </w:tr>
      <w:tr w:rsidR="00850379" w:rsidRPr="00C56C10" w14:paraId="5D768E1F" w14:textId="77777777" w:rsidTr="004A4191">
        <w:trPr>
          <w:cantSplit/>
          <w:trHeight w:val="448"/>
        </w:trPr>
        <w:tc>
          <w:tcPr>
            <w:tcW w:w="3974" w:type="dxa"/>
            <w:shd w:val="clear" w:color="auto" w:fill="auto"/>
          </w:tcPr>
          <w:p w14:paraId="1247C642" w14:textId="77777777" w:rsidR="00850379" w:rsidRPr="00C56C10" w:rsidRDefault="00850379" w:rsidP="004A4191">
            <w:pPr>
              <w:suppressAutoHyphens w:val="0"/>
              <w:spacing w:before="40" w:after="120" w:line="220" w:lineRule="exact"/>
              <w:ind w:left="113" w:right="113"/>
              <w:rPr>
                <w:spacing w:val="-4"/>
                <w:sz w:val="18"/>
                <w:szCs w:val="18"/>
              </w:rPr>
            </w:pPr>
            <w:r w:rsidRPr="00C56C10">
              <w:rPr>
                <w:spacing w:val="-4"/>
                <w:sz w:val="18"/>
                <w:szCs w:val="18"/>
              </w:rPr>
              <w:t>Front wiper ON (manual mode) maximum speed</w:t>
            </w:r>
          </w:p>
        </w:tc>
        <w:tc>
          <w:tcPr>
            <w:tcW w:w="3396" w:type="dxa"/>
            <w:shd w:val="clear" w:color="auto" w:fill="auto"/>
          </w:tcPr>
          <w:p w14:paraId="668D800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Complete stop of front wiper</w:t>
            </w:r>
          </w:p>
        </w:tc>
      </w:tr>
      <w:tr w:rsidR="00850379" w:rsidRPr="00C56C10" w14:paraId="35D35BD6" w14:textId="77777777" w:rsidTr="004A4191">
        <w:trPr>
          <w:cantSplit/>
          <w:trHeight w:val="688"/>
        </w:trPr>
        <w:tc>
          <w:tcPr>
            <w:tcW w:w="3974" w:type="dxa"/>
            <w:shd w:val="clear" w:color="auto" w:fill="auto"/>
          </w:tcPr>
          <w:p w14:paraId="283730D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Direction indicator on driver's side ON</w:t>
            </w:r>
          </w:p>
        </w:tc>
        <w:tc>
          <w:tcPr>
            <w:tcW w:w="3396" w:type="dxa"/>
            <w:shd w:val="clear" w:color="auto" w:fill="auto"/>
          </w:tcPr>
          <w:p w14:paraId="6858E844"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Frequency change (lower than 0.75 Hz or greater than 2.25 Hz).</w:t>
            </w:r>
            <w:r w:rsidR="00EF7441" w:rsidRPr="00C56C10">
              <w:rPr>
                <w:sz w:val="18"/>
                <w:szCs w:val="18"/>
              </w:rPr>
              <w:t xml:space="preserve"> </w:t>
            </w:r>
            <w:r w:rsidRPr="00C56C10">
              <w:rPr>
                <w:sz w:val="18"/>
                <w:szCs w:val="18"/>
              </w:rPr>
              <w:t>Duty cycle change (lower than 25 per cent or greater than 75 per cent).</w:t>
            </w:r>
          </w:p>
        </w:tc>
      </w:tr>
      <w:tr w:rsidR="00850379" w:rsidRPr="00C56C10" w14:paraId="21524976" w14:textId="77777777" w:rsidTr="004A4191">
        <w:trPr>
          <w:cantSplit/>
          <w:trHeight w:val="297"/>
        </w:trPr>
        <w:tc>
          <w:tcPr>
            <w:tcW w:w="3974" w:type="dxa"/>
            <w:shd w:val="clear" w:color="auto" w:fill="auto"/>
          </w:tcPr>
          <w:p w14:paraId="0876E02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 xml:space="preserve">Adjustable suspension in normal position </w:t>
            </w:r>
          </w:p>
        </w:tc>
        <w:tc>
          <w:tcPr>
            <w:tcW w:w="3396" w:type="dxa"/>
            <w:shd w:val="clear" w:color="auto" w:fill="auto"/>
          </w:tcPr>
          <w:p w14:paraId="53814574"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 xml:space="preserve">Unexpected significant variation </w:t>
            </w:r>
          </w:p>
        </w:tc>
      </w:tr>
      <w:tr w:rsidR="00850379" w:rsidRPr="00C56C10" w14:paraId="64CB1B1F" w14:textId="77777777" w:rsidTr="004A4191">
        <w:trPr>
          <w:cantSplit/>
          <w:trHeight w:val="688"/>
        </w:trPr>
        <w:tc>
          <w:tcPr>
            <w:tcW w:w="3974" w:type="dxa"/>
            <w:shd w:val="clear" w:color="auto" w:fill="auto"/>
          </w:tcPr>
          <w:p w14:paraId="6CD8F0E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Driver's seat and steering wheel in medium position</w:t>
            </w:r>
          </w:p>
        </w:tc>
        <w:tc>
          <w:tcPr>
            <w:tcW w:w="3396" w:type="dxa"/>
            <w:shd w:val="clear" w:color="auto" w:fill="auto"/>
          </w:tcPr>
          <w:p w14:paraId="599FDC16"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variation greater than 10 per cent of total range</w:t>
            </w:r>
          </w:p>
        </w:tc>
      </w:tr>
      <w:tr w:rsidR="00850379" w:rsidRPr="00C56C10" w14:paraId="3B98D5E7" w14:textId="77777777" w:rsidTr="004A4191">
        <w:trPr>
          <w:cantSplit/>
          <w:trHeight w:val="202"/>
        </w:trPr>
        <w:tc>
          <w:tcPr>
            <w:tcW w:w="3974" w:type="dxa"/>
            <w:shd w:val="clear" w:color="auto" w:fill="auto"/>
          </w:tcPr>
          <w:p w14:paraId="5EDC5A0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Alarm unset</w:t>
            </w:r>
          </w:p>
        </w:tc>
        <w:tc>
          <w:tcPr>
            <w:tcW w:w="3396" w:type="dxa"/>
            <w:shd w:val="clear" w:color="auto" w:fill="auto"/>
          </w:tcPr>
          <w:p w14:paraId="4676188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 of alarm</w:t>
            </w:r>
          </w:p>
        </w:tc>
      </w:tr>
      <w:tr w:rsidR="00850379" w:rsidRPr="00C56C10" w14:paraId="1FDAE95A" w14:textId="77777777" w:rsidTr="004A4191">
        <w:trPr>
          <w:cantSplit/>
          <w:trHeight w:val="248"/>
        </w:trPr>
        <w:tc>
          <w:tcPr>
            <w:tcW w:w="3974" w:type="dxa"/>
            <w:shd w:val="clear" w:color="auto" w:fill="auto"/>
          </w:tcPr>
          <w:p w14:paraId="7152E258"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Horn OFF</w:t>
            </w:r>
          </w:p>
        </w:tc>
        <w:tc>
          <w:tcPr>
            <w:tcW w:w="3396" w:type="dxa"/>
            <w:shd w:val="clear" w:color="auto" w:fill="auto"/>
          </w:tcPr>
          <w:p w14:paraId="13C24B99"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 of horn</w:t>
            </w:r>
          </w:p>
        </w:tc>
      </w:tr>
      <w:tr w:rsidR="00850379" w:rsidRPr="00C56C10" w14:paraId="6DD32D09" w14:textId="77777777" w:rsidTr="004A4191">
        <w:trPr>
          <w:cantSplit/>
          <w:trHeight w:val="688"/>
        </w:trPr>
        <w:tc>
          <w:tcPr>
            <w:tcW w:w="3974" w:type="dxa"/>
            <w:shd w:val="clear" w:color="auto" w:fill="auto"/>
          </w:tcPr>
          <w:p w14:paraId="2C36E116"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w:t>
            </w:r>
          </w:p>
        </w:tc>
      </w:tr>
      <w:tr w:rsidR="00850379" w:rsidRPr="00C56C10" w14:paraId="181A0CBD" w14:textId="77777777" w:rsidTr="004A4191">
        <w:trPr>
          <w:cantSplit/>
          <w:trHeight w:val="241"/>
        </w:trPr>
        <w:tc>
          <w:tcPr>
            <w:tcW w:w="3974" w:type="dxa"/>
            <w:shd w:val="clear" w:color="auto" w:fill="auto"/>
          </w:tcPr>
          <w:p w14:paraId="597395B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Automatic doors closed</w:t>
            </w:r>
          </w:p>
        </w:tc>
        <w:tc>
          <w:tcPr>
            <w:tcW w:w="3396" w:type="dxa"/>
            <w:shd w:val="clear" w:color="auto" w:fill="auto"/>
          </w:tcPr>
          <w:p w14:paraId="4242CF5D"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opening</w:t>
            </w:r>
          </w:p>
        </w:tc>
      </w:tr>
      <w:tr w:rsidR="00850379" w:rsidRPr="00C56C10" w14:paraId="19038653" w14:textId="77777777" w:rsidTr="00326521">
        <w:trPr>
          <w:cantSplit/>
          <w:trHeight w:val="412"/>
        </w:trPr>
        <w:tc>
          <w:tcPr>
            <w:tcW w:w="3974" w:type="dxa"/>
            <w:shd w:val="clear" w:color="auto" w:fill="auto"/>
          </w:tcPr>
          <w:p w14:paraId="3A675BF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Adjustable endurance brake lever in normal position</w:t>
            </w:r>
          </w:p>
        </w:tc>
        <w:tc>
          <w:tcPr>
            <w:tcW w:w="3396" w:type="dxa"/>
            <w:shd w:val="clear" w:color="auto" w:fill="auto"/>
          </w:tcPr>
          <w:p w14:paraId="2A40F4F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w:t>
            </w:r>
          </w:p>
        </w:tc>
      </w:tr>
      <w:tr w:rsidR="00326521" w:rsidRPr="00C56C10" w14:paraId="52BD1CA8" w14:textId="77777777" w:rsidTr="00A7440B">
        <w:trPr>
          <w:cantSplit/>
          <w:trHeight w:val="412"/>
        </w:trPr>
        <w:tc>
          <w:tcPr>
            <w:tcW w:w="3974" w:type="dxa"/>
            <w:shd w:val="clear" w:color="auto" w:fill="auto"/>
          </w:tcPr>
          <w:p w14:paraId="3B9C2DEC" w14:textId="54C1F0CE" w:rsidR="00326521" w:rsidRPr="00C56C10" w:rsidRDefault="00326521" w:rsidP="004A4191">
            <w:pPr>
              <w:suppressAutoHyphens w:val="0"/>
              <w:spacing w:before="40" w:after="120" w:line="220" w:lineRule="exact"/>
              <w:ind w:left="113" w:right="113"/>
              <w:rPr>
                <w:sz w:val="18"/>
                <w:szCs w:val="18"/>
              </w:rPr>
            </w:pPr>
            <w:r w:rsidRPr="00C56C10">
              <w:rPr>
                <w:spacing w:val="-6"/>
                <w:sz w:val="18"/>
                <w:szCs w:val="18"/>
              </w:rPr>
              <w:t>Brake pedal not depressed</w:t>
            </w:r>
          </w:p>
        </w:tc>
        <w:tc>
          <w:tcPr>
            <w:tcW w:w="3396" w:type="dxa"/>
            <w:shd w:val="clear" w:color="auto" w:fill="auto"/>
          </w:tcPr>
          <w:p w14:paraId="719A97C4" w14:textId="682DFD90" w:rsidR="00326521" w:rsidRPr="00C56C10" w:rsidRDefault="00326521" w:rsidP="004A4191">
            <w:pPr>
              <w:suppressAutoHyphens w:val="0"/>
              <w:spacing w:before="40" w:after="120" w:line="220" w:lineRule="exact"/>
              <w:ind w:left="113" w:right="113"/>
              <w:rPr>
                <w:sz w:val="18"/>
                <w:szCs w:val="18"/>
              </w:rPr>
            </w:pPr>
            <w:r w:rsidRPr="00C56C10">
              <w:rPr>
                <w:sz w:val="18"/>
                <w:szCs w:val="18"/>
              </w:rPr>
              <w:t>Unexpected activation of brake</w:t>
            </w:r>
            <w:r w:rsidR="00A7440B" w:rsidRPr="00C56C10">
              <w:rPr>
                <w:sz w:val="18"/>
                <w:szCs w:val="18"/>
              </w:rPr>
              <w:t xml:space="preserve"> and unexpected activation of stop lights</w:t>
            </w:r>
          </w:p>
        </w:tc>
      </w:tr>
      <w:tr w:rsidR="002B6E36" w:rsidRPr="00C56C10" w14:paraId="6CBFC323" w14:textId="77777777" w:rsidTr="00A7440B">
        <w:trPr>
          <w:cantSplit/>
          <w:trHeight w:val="412"/>
        </w:trPr>
        <w:tc>
          <w:tcPr>
            <w:tcW w:w="3974" w:type="dxa"/>
            <w:shd w:val="clear" w:color="auto" w:fill="auto"/>
          </w:tcPr>
          <w:p w14:paraId="212A0E03" w14:textId="51C71B48" w:rsidR="002B6E36" w:rsidRPr="00C56C10" w:rsidRDefault="002B6E36" w:rsidP="002B6E36">
            <w:pPr>
              <w:suppressAutoHyphens w:val="0"/>
              <w:spacing w:before="40" w:after="120" w:line="220" w:lineRule="exact"/>
              <w:ind w:left="113" w:right="113"/>
              <w:rPr>
                <w:spacing w:val="-6"/>
                <w:sz w:val="18"/>
                <w:szCs w:val="18"/>
              </w:rPr>
            </w:pPr>
            <w:r w:rsidRPr="00C56C10">
              <w:rPr>
                <w:spacing w:val="-6"/>
                <w:sz w:val="18"/>
                <w:szCs w:val="18"/>
                <w:lang w:eastAsia="ja-JP"/>
              </w:rPr>
              <w:lastRenderedPageBreak/>
              <w:t xml:space="preserve">ADS shall be operational </w:t>
            </w:r>
            <w:r w:rsidRPr="00C56C10">
              <w:rPr>
                <w:spacing w:val="-6"/>
                <w:sz w:val="18"/>
                <w:szCs w:val="18"/>
                <w:vertAlign w:val="superscript"/>
                <w:lang w:eastAsia="ja-JP"/>
              </w:rPr>
              <w:t>(1)</w:t>
            </w:r>
          </w:p>
        </w:tc>
        <w:tc>
          <w:tcPr>
            <w:tcW w:w="3396" w:type="dxa"/>
            <w:shd w:val="clear" w:color="auto" w:fill="auto"/>
          </w:tcPr>
          <w:p w14:paraId="656848DA" w14:textId="2D66462B" w:rsidR="002B6E36" w:rsidRPr="00C56C10" w:rsidRDefault="005B03E8" w:rsidP="002B6E36">
            <w:pPr>
              <w:suppressAutoHyphens w:val="0"/>
              <w:spacing w:before="40" w:after="120" w:line="220" w:lineRule="exact"/>
              <w:ind w:left="113" w:right="113"/>
              <w:rPr>
                <w:sz w:val="18"/>
                <w:szCs w:val="18"/>
              </w:rPr>
            </w:pPr>
            <w:r w:rsidRPr="00C56C10">
              <w:rPr>
                <w:spacing w:val="-6"/>
                <w:sz w:val="18"/>
                <w:szCs w:val="18"/>
              </w:rPr>
              <w:t xml:space="preserve">ADS </w:t>
            </w:r>
            <w:proofErr w:type="gramStart"/>
            <w:r w:rsidRPr="00C56C10">
              <w:rPr>
                <w:spacing w:val="-6"/>
                <w:sz w:val="18"/>
                <w:szCs w:val="18"/>
              </w:rPr>
              <w:t>does</w:t>
            </w:r>
            <w:proofErr w:type="gramEnd"/>
            <w:r w:rsidRPr="00C56C10">
              <w:rPr>
                <w:spacing w:val="-6"/>
                <w:sz w:val="18"/>
                <w:szCs w:val="18"/>
              </w:rPr>
              <w:t xml:space="preserve"> not remain in a failure safe mode or expected failure operational mode</w:t>
            </w:r>
          </w:p>
        </w:tc>
      </w:tr>
      <w:tr w:rsidR="002B6E36" w:rsidRPr="00C56C10" w14:paraId="24232BF1" w14:textId="77777777" w:rsidTr="006003A6">
        <w:trPr>
          <w:cantSplit/>
          <w:trHeight w:val="412"/>
        </w:trPr>
        <w:tc>
          <w:tcPr>
            <w:tcW w:w="7370" w:type="dxa"/>
            <w:gridSpan w:val="2"/>
            <w:shd w:val="clear" w:color="auto" w:fill="auto"/>
          </w:tcPr>
          <w:p w14:paraId="16ADC9CB" w14:textId="2B46EF0B" w:rsidR="002B6E36" w:rsidRPr="00C56C10" w:rsidRDefault="002B6E36" w:rsidP="002B6E36">
            <w:pPr>
              <w:suppressAutoHyphens w:val="0"/>
              <w:spacing w:before="40" w:after="120" w:line="220" w:lineRule="exact"/>
              <w:ind w:left="136" w:right="113"/>
              <w:rPr>
                <w:sz w:val="18"/>
                <w:szCs w:val="18"/>
              </w:rPr>
            </w:pPr>
            <w:r w:rsidRPr="00C56C10">
              <w:rPr>
                <w:vertAlign w:val="superscript"/>
              </w:rPr>
              <w:t>(1)</w:t>
            </w:r>
            <w:r w:rsidRPr="00C56C10">
              <w:t xml:space="preserve">: </w:t>
            </w:r>
            <w:r w:rsidRPr="00C56C10">
              <w:rPr>
                <w:spacing w:val="-6"/>
                <w:sz w:val="18"/>
                <w:szCs w:val="18"/>
                <w:lang w:eastAsia="ja-JP"/>
              </w:rPr>
              <w:t>ADS</w:t>
            </w:r>
            <w:r w:rsidRPr="00C56C10">
              <w:rPr>
                <w:spacing w:val="-6"/>
                <w:sz w:val="18"/>
                <w:szCs w:val="18"/>
              </w:rPr>
              <w:t xml:space="preserve"> are turned on by the driver but some or all ADS functions may revert to a mode where system is monitoring sensors but is not actively ‘driving’ the vehicle due to plausibility issues caused by the EMC laboratory environment.</w:t>
            </w:r>
          </w:p>
        </w:tc>
      </w:tr>
    </w:tbl>
    <w:p w14:paraId="3744CDA8" w14:textId="77777777" w:rsidR="00BF5AC4" w:rsidRPr="00C56C10"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C56C10" w14:paraId="533180FF" w14:textId="77777777" w:rsidTr="00607276">
        <w:trPr>
          <w:cantSplit/>
          <w:trHeight w:val="494"/>
          <w:tblHeader/>
        </w:trPr>
        <w:tc>
          <w:tcPr>
            <w:tcW w:w="3974" w:type="dxa"/>
            <w:tcBorders>
              <w:bottom w:val="single" w:sz="12" w:space="0" w:color="auto"/>
            </w:tcBorders>
            <w:shd w:val="clear" w:color="auto" w:fill="auto"/>
            <w:vAlign w:val="bottom"/>
          </w:tcPr>
          <w:p w14:paraId="65928603" w14:textId="0236A581" w:rsidR="00BF5AC4" w:rsidRPr="00C56C10" w:rsidRDefault="00BF5AC4" w:rsidP="007F7B38">
            <w:pPr>
              <w:keepNext/>
              <w:suppressAutoHyphens w:val="0"/>
              <w:spacing w:before="80" w:after="80" w:line="200" w:lineRule="exact"/>
              <w:ind w:left="113" w:right="113"/>
              <w:rPr>
                <w:b/>
                <w:i/>
                <w:sz w:val="16"/>
              </w:rPr>
            </w:pPr>
            <w:r w:rsidRPr="00C56C10">
              <w:rPr>
                <w:b/>
                <w:i/>
                <w:sz w:val="16"/>
              </w:rPr>
              <w:t xml:space="preserve">"Brake </w:t>
            </w:r>
            <w:r w:rsidR="00FE5D56" w:rsidRPr="00C56C10">
              <w:rPr>
                <w:b/>
                <w:i/>
                <w:sz w:val="16"/>
              </w:rPr>
              <w:t>mode</w:t>
            </w:r>
            <w:r w:rsidRPr="00C56C10">
              <w:rPr>
                <w:b/>
                <w:i/>
                <w:sz w:val="16"/>
              </w:rPr>
              <w:t>" vehicle test conditions</w:t>
            </w:r>
          </w:p>
        </w:tc>
        <w:tc>
          <w:tcPr>
            <w:tcW w:w="3396" w:type="dxa"/>
            <w:tcBorders>
              <w:bottom w:val="single" w:sz="12" w:space="0" w:color="auto"/>
            </w:tcBorders>
            <w:shd w:val="clear" w:color="auto" w:fill="auto"/>
            <w:vAlign w:val="bottom"/>
          </w:tcPr>
          <w:p w14:paraId="412C1514" w14:textId="77777777" w:rsidR="00BF5AC4" w:rsidRPr="00C56C10" w:rsidRDefault="00BF5AC4" w:rsidP="007F7B38">
            <w:pPr>
              <w:keepNext/>
              <w:suppressAutoHyphens w:val="0"/>
              <w:spacing w:before="80" w:after="80" w:line="200" w:lineRule="exact"/>
              <w:ind w:left="113" w:right="113"/>
              <w:rPr>
                <w:b/>
                <w:i/>
                <w:sz w:val="16"/>
              </w:rPr>
            </w:pPr>
            <w:r w:rsidRPr="00C56C10">
              <w:rPr>
                <w:b/>
                <w:i/>
                <w:sz w:val="16"/>
              </w:rPr>
              <w:t>Failure criteria</w:t>
            </w:r>
          </w:p>
        </w:tc>
      </w:tr>
      <w:tr w:rsidR="00D033D4" w:rsidRPr="00C56C10" w14:paraId="353788C8" w14:textId="77777777" w:rsidTr="00607276">
        <w:trPr>
          <w:cantSplit/>
          <w:trHeight w:val="1612"/>
        </w:trPr>
        <w:tc>
          <w:tcPr>
            <w:tcW w:w="3974" w:type="dxa"/>
            <w:tcBorders>
              <w:top w:val="single" w:sz="12" w:space="0" w:color="auto"/>
              <w:bottom w:val="single" w:sz="2" w:space="0" w:color="auto"/>
            </w:tcBorders>
            <w:shd w:val="clear" w:color="auto" w:fill="auto"/>
          </w:tcPr>
          <w:p w14:paraId="716348D0" w14:textId="507011E9" w:rsidR="00AB186B" w:rsidRPr="00C56C10" w:rsidRDefault="00AB186B" w:rsidP="007F7B38">
            <w:pPr>
              <w:keepNext/>
              <w:suppressAutoHyphens w:val="0"/>
              <w:spacing w:before="40" w:line="240" w:lineRule="auto"/>
              <w:ind w:left="113" w:right="113"/>
              <w:rPr>
                <w:sz w:val="18"/>
                <w:szCs w:val="18"/>
              </w:rPr>
            </w:pPr>
            <w:r w:rsidRPr="00C56C10">
              <w:rPr>
                <w:sz w:val="18"/>
                <w:szCs w:val="18"/>
              </w:rPr>
              <w:t>Vehicle in a state that allows the braking system to operate normally, parking brake released, vehicle speed 0 km/h.</w:t>
            </w:r>
          </w:p>
          <w:p w14:paraId="2D2EA395" w14:textId="23665A94" w:rsidR="0085241D" w:rsidRPr="00C56C10" w:rsidRDefault="00E02D06" w:rsidP="007F7B38">
            <w:pPr>
              <w:keepNext/>
              <w:suppressAutoHyphens w:val="0"/>
              <w:spacing w:before="40" w:line="240" w:lineRule="auto"/>
              <w:ind w:left="113" w:right="113"/>
              <w:rPr>
                <w:spacing w:val="-6"/>
                <w:sz w:val="18"/>
                <w:szCs w:val="18"/>
              </w:rPr>
            </w:pPr>
            <w:r w:rsidRPr="00C56C10">
              <w:rPr>
                <w:sz w:val="18"/>
                <w:szCs w:val="18"/>
              </w:rPr>
              <w:t xml:space="preserve">Brake pedal depressed to activate </w:t>
            </w:r>
            <w:r w:rsidR="00147953" w:rsidRPr="00C56C10">
              <w:rPr>
                <w:sz w:val="18"/>
                <w:szCs w:val="18"/>
              </w:rPr>
              <w:t xml:space="preserve">the brake function and the </w:t>
            </w:r>
            <w:r w:rsidRPr="00C56C10">
              <w:rPr>
                <w:sz w:val="18"/>
                <w:szCs w:val="18"/>
              </w:rPr>
              <w:t>stop lights</w:t>
            </w:r>
            <w:r w:rsidR="00E12036" w:rsidRPr="00C56C10">
              <w:rPr>
                <w:sz w:val="18"/>
                <w:szCs w:val="18"/>
              </w:rPr>
              <w:t xml:space="preserve"> </w:t>
            </w:r>
            <w:r w:rsidR="00147953" w:rsidRPr="00C56C10">
              <w:rPr>
                <w:sz w:val="18"/>
                <w:szCs w:val="18"/>
              </w:rPr>
              <w:t>without any dynamic cycle.</w:t>
            </w:r>
          </w:p>
        </w:tc>
        <w:tc>
          <w:tcPr>
            <w:tcW w:w="3396" w:type="dxa"/>
            <w:tcBorders>
              <w:top w:val="single" w:sz="12" w:space="0" w:color="auto"/>
              <w:bottom w:val="single" w:sz="2" w:space="0" w:color="auto"/>
            </w:tcBorders>
            <w:shd w:val="clear" w:color="auto" w:fill="auto"/>
          </w:tcPr>
          <w:p w14:paraId="71466903" w14:textId="07FE7FB8" w:rsidR="00D033D4" w:rsidRPr="00C56C10" w:rsidRDefault="00D033D4" w:rsidP="007F7B38">
            <w:pPr>
              <w:keepNext/>
              <w:suppressAutoHyphens w:val="0"/>
              <w:spacing w:before="40" w:line="240" w:lineRule="auto"/>
              <w:ind w:left="113" w:right="113"/>
              <w:rPr>
                <w:sz w:val="18"/>
                <w:szCs w:val="18"/>
              </w:rPr>
            </w:pPr>
            <w:r w:rsidRPr="00C56C10">
              <w:rPr>
                <w:sz w:val="18"/>
                <w:szCs w:val="18"/>
              </w:rPr>
              <w:t xml:space="preserve">Stop lights inactivated during </w:t>
            </w:r>
            <w:r w:rsidR="00FE5D56" w:rsidRPr="00C56C10">
              <w:rPr>
                <w:sz w:val="18"/>
                <w:szCs w:val="18"/>
              </w:rPr>
              <w:t>mode</w:t>
            </w:r>
            <w:r w:rsidRPr="00C56C10">
              <w:rPr>
                <w:sz w:val="18"/>
                <w:szCs w:val="18"/>
              </w:rPr>
              <w:br/>
              <w:t xml:space="preserve">Brake warning light ON with loss of </w:t>
            </w:r>
            <w:r w:rsidR="00326521" w:rsidRPr="00C56C10">
              <w:rPr>
                <w:sz w:val="18"/>
                <w:szCs w:val="18"/>
              </w:rPr>
              <w:t xml:space="preserve">brake </w:t>
            </w:r>
            <w:r w:rsidR="00DE1739" w:rsidRPr="00C56C10">
              <w:rPr>
                <w:sz w:val="18"/>
                <w:szCs w:val="18"/>
              </w:rPr>
              <w:t>function.</w:t>
            </w:r>
            <w:r w:rsidRPr="00C56C10">
              <w:rPr>
                <w:sz w:val="18"/>
                <w:szCs w:val="18"/>
              </w:rPr>
              <w:br/>
            </w:r>
          </w:p>
        </w:tc>
      </w:tr>
      <w:tr w:rsidR="00A7440B" w:rsidRPr="00C56C10" w14:paraId="6BF65227" w14:textId="77777777" w:rsidTr="005B03E8">
        <w:trPr>
          <w:cantSplit/>
          <w:trHeight w:val="469"/>
        </w:trPr>
        <w:tc>
          <w:tcPr>
            <w:tcW w:w="3974" w:type="dxa"/>
            <w:tcBorders>
              <w:top w:val="single" w:sz="2" w:space="0" w:color="auto"/>
              <w:bottom w:val="single" w:sz="2" w:space="0" w:color="auto"/>
            </w:tcBorders>
            <w:shd w:val="clear" w:color="auto" w:fill="auto"/>
          </w:tcPr>
          <w:p w14:paraId="17FA6424" w14:textId="722F927B" w:rsidR="00A7440B" w:rsidRPr="00C56C10" w:rsidRDefault="00A7440B" w:rsidP="00A7440B">
            <w:pPr>
              <w:suppressAutoHyphens w:val="0"/>
              <w:spacing w:before="40" w:line="240" w:lineRule="auto"/>
              <w:ind w:left="113" w:right="113"/>
              <w:rPr>
                <w:strike/>
                <w:spacing w:val="-6"/>
                <w:sz w:val="18"/>
                <w:szCs w:val="18"/>
              </w:rPr>
            </w:pPr>
            <w:r w:rsidRPr="00C56C10">
              <w:rPr>
                <w:color w:val="000000" w:themeColor="text1"/>
                <w:spacing w:val="-6"/>
                <w:sz w:val="18"/>
                <w:szCs w:val="18"/>
              </w:rPr>
              <w:t>Day running light (DRL)</w:t>
            </w:r>
            <w:r w:rsidR="00BD6463" w:rsidRPr="00C56C10">
              <w:rPr>
                <w:color w:val="000000" w:themeColor="text1"/>
                <w:spacing w:val="-6"/>
                <w:sz w:val="18"/>
                <w:szCs w:val="18"/>
              </w:rPr>
              <w:t xml:space="preserve"> ON</w:t>
            </w:r>
          </w:p>
        </w:tc>
        <w:tc>
          <w:tcPr>
            <w:tcW w:w="3396" w:type="dxa"/>
            <w:tcBorders>
              <w:top w:val="single" w:sz="2" w:space="0" w:color="auto"/>
              <w:bottom w:val="single" w:sz="2" w:space="0" w:color="auto"/>
            </w:tcBorders>
            <w:shd w:val="clear" w:color="auto" w:fill="auto"/>
          </w:tcPr>
          <w:p w14:paraId="7BE06E59" w14:textId="002085BA" w:rsidR="00A7440B" w:rsidRPr="00C56C10" w:rsidRDefault="00A7440B" w:rsidP="00A7440B">
            <w:pPr>
              <w:suppressAutoHyphens w:val="0"/>
              <w:spacing w:before="40" w:line="240" w:lineRule="auto"/>
              <w:ind w:left="113" w:right="113"/>
              <w:rPr>
                <w:sz w:val="18"/>
                <w:szCs w:val="18"/>
              </w:rPr>
            </w:pPr>
            <w:r w:rsidRPr="00C56C10">
              <w:rPr>
                <w:sz w:val="18"/>
                <w:szCs w:val="18"/>
              </w:rPr>
              <w:t>DRL inactivated during mode</w:t>
            </w:r>
          </w:p>
        </w:tc>
      </w:tr>
      <w:tr w:rsidR="005B03E8" w:rsidRPr="00C56C10" w14:paraId="796E1407" w14:textId="77777777" w:rsidTr="005B03E8">
        <w:trPr>
          <w:cantSplit/>
          <w:trHeight w:val="469"/>
        </w:trPr>
        <w:tc>
          <w:tcPr>
            <w:tcW w:w="3974" w:type="dxa"/>
            <w:tcBorders>
              <w:top w:val="single" w:sz="2" w:space="0" w:color="auto"/>
              <w:bottom w:val="single" w:sz="2" w:space="0" w:color="auto"/>
            </w:tcBorders>
            <w:shd w:val="clear" w:color="auto" w:fill="auto"/>
          </w:tcPr>
          <w:p w14:paraId="1BE47123" w14:textId="67135D52" w:rsidR="005B03E8" w:rsidRPr="00C56C10" w:rsidRDefault="005B03E8" w:rsidP="005B03E8">
            <w:pPr>
              <w:suppressAutoHyphens w:val="0"/>
              <w:spacing w:before="40" w:line="240" w:lineRule="auto"/>
              <w:ind w:left="113" w:right="113"/>
              <w:rPr>
                <w:spacing w:val="-6"/>
                <w:sz w:val="18"/>
                <w:szCs w:val="18"/>
              </w:rPr>
            </w:pPr>
            <w:r w:rsidRPr="00C56C10">
              <w:rPr>
                <w:spacing w:val="-6"/>
                <w:sz w:val="18"/>
                <w:szCs w:val="18"/>
                <w:lang w:eastAsia="ja-JP"/>
              </w:rPr>
              <w:t xml:space="preserve">ADS shall be operational </w:t>
            </w:r>
            <w:r w:rsidRPr="00C56C10">
              <w:rPr>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25D50D5B" w14:textId="6CEFF279" w:rsidR="005B03E8" w:rsidRPr="00C56C10" w:rsidRDefault="005B03E8" w:rsidP="005B03E8">
            <w:pPr>
              <w:suppressAutoHyphens w:val="0"/>
              <w:spacing w:before="40" w:line="240" w:lineRule="auto"/>
              <w:ind w:left="113" w:right="113"/>
              <w:rPr>
                <w:sz w:val="18"/>
                <w:szCs w:val="18"/>
              </w:rPr>
            </w:pPr>
            <w:r w:rsidRPr="00C56C10">
              <w:rPr>
                <w:spacing w:val="-6"/>
                <w:sz w:val="18"/>
                <w:szCs w:val="18"/>
              </w:rPr>
              <w:t xml:space="preserve">ADS </w:t>
            </w:r>
            <w:proofErr w:type="gramStart"/>
            <w:r w:rsidRPr="00C56C10">
              <w:rPr>
                <w:spacing w:val="-6"/>
                <w:sz w:val="18"/>
                <w:szCs w:val="18"/>
              </w:rPr>
              <w:t>does</w:t>
            </w:r>
            <w:proofErr w:type="gramEnd"/>
            <w:r w:rsidRPr="00C56C10">
              <w:rPr>
                <w:spacing w:val="-6"/>
                <w:sz w:val="18"/>
                <w:szCs w:val="18"/>
              </w:rPr>
              <w:t xml:space="preserve"> not remain in a failure safe mode or expected failure operational mode</w:t>
            </w:r>
          </w:p>
        </w:tc>
      </w:tr>
      <w:tr w:rsidR="005B03E8" w:rsidRPr="00C56C10" w14:paraId="725741A0" w14:textId="77777777" w:rsidTr="00434739">
        <w:trPr>
          <w:cantSplit/>
          <w:trHeight w:val="469"/>
        </w:trPr>
        <w:tc>
          <w:tcPr>
            <w:tcW w:w="7370" w:type="dxa"/>
            <w:gridSpan w:val="2"/>
            <w:tcBorders>
              <w:top w:val="single" w:sz="2" w:space="0" w:color="auto"/>
              <w:bottom w:val="single" w:sz="12" w:space="0" w:color="auto"/>
            </w:tcBorders>
            <w:shd w:val="clear" w:color="auto" w:fill="auto"/>
          </w:tcPr>
          <w:p w14:paraId="034E6A78" w14:textId="6909C768" w:rsidR="005B03E8" w:rsidRPr="00C56C10" w:rsidRDefault="005B03E8" w:rsidP="00A7440B">
            <w:pPr>
              <w:suppressAutoHyphens w:val="0"/>
              <w:spacing w:before="40" w:line="240" w:lineRule="auto"/>
              <w:ind w:left="113" w:right="113"/>
              <w:rPr>
                <w:sz w:val="18"/>
                <w:szCs w:val="18"/>
              </w:rPr>
            </w:pPr>
            <w:r w:rsidRPr="00C56C10">
              <w:rPr>
                <w:sz w:val="18"/>
                <w:szCs w:val="18"/>
                <w:vertAlign w:val="superscript"/>
              </w:rPr>
              <w:t>(1)</w:t>
            </w:r>
            <w:r w:rsidRPr="00C56C10">
              <w:rPr>
                <w:sz w:val="18"/>
                <w:szCs w:val="18"/>
              </w:rPr>
              <w:t xml:space="preserve">: </w:t>
            </w:r>
            <w:r w:rsidRPr="00C56C10">
              <w:rPr>
                <w:spacing w:val="-6"/>
                <w:sz w:val="18"/>
                <w:szCs w:val="18"/>
                <w:lang w:eastAsia="ja-JP"/>
              </w:rPr>
              <w:t>ADS are turned on by the driver but some or all ADS functions may revert to a mode where system is monitoring sensors but is not actively ‘driving’ the vehicle due to plausibility issues caused by the EMC laboratory environment.</w:t>
            </w:r>
          </w:p>
        </w:tc>
      </w:tr>
    </w:tbl>
    <w:p w14:paraId="3493FB98" w14:textId="77777777" w:rsidR="00C50184" w:rsidRPr="00C56C10" w:rsidRDefault="00C50184" w:rsidP="00C50184">
      <w:pPr>
        <w:pStyle w:val="SingleTxtG"/>
        <w:spacing w:after="0"/>
        <w:ind w:left="2268" w:hanging="1134"/>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C50184" w:rsidRPr="00C56C10" w14:paraId="68DFAB90" w14:textId="77777777" w:rsidTr="00E75323">
        <w:trPr>
          <w:trHeight w:val="649"/>
        </w:trPr>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A334BA" w14:textId="77777777" w:rsidR="00C50184" w:rsidRPr="00C56C10" w:rsidRDefault="00C50184" w:rsidP="00E75323">
            <w:pPr>
              <w:keepNext/>
              <w:suppressAutoHyphens w:val="0"/>
              <w:spacing w:before="80" w:after="80" w:line="200" w:lineRule="exact"/>
              <w:ind w:left="113" w:right="113"/>
              <w:rPr>
                <w:sz w:val="18"/>
                <w:szCs w:val="18"/>
                <w14:ligatures w14:val="standardContextual"/>
              </w:rPr>
            </w:pPr>
            <w:r w:rsidRPr="00C56C10">
              <w:rPr>
                <w:b/>
                <w:i/>
                <w:sz w:val="16"/>
              </w:rPr>
              <w:t>AECS vehicle test conditions before and after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2AA3ED" w14:textId="77777777" w:rsidR="00C50184" w:rsidRPr="00C56C10" w:rsidRDefault="00C50184" w:rsidP="00E75323">
            <w:pPr>
              <w:keepNext/>
              <w:suppressAutoHyphens w:val="0"/>
              <w:spacing w:before="80" w:after="80" w:line="200" w:lineRule="exact"/>
              <w:ind w:left="113" w:right="113"/>
              <w:rPr>
                <w:sz w:val="18"/>
                <w:szCs w:val="18"/>
                <w14:ligatures w14:val="standardContextual"/>
              </w:rPr>
            </w:pPr>
            <w:r w:rsidRPr="00C56C10">
              <w:rPr>
                <w:b/>
                <w:i/>
                <w:sz w:val="16"/>
              </w:rPr>
              <w:t>Failure criteria</w:t>
            </w:r>
            <w:r w:rsidRPr="00C56C10">
              <w:rPr>
                <w:b/>
                <w:bCs/>
                <w:i/>
                <w:iCs/>
                <w:sz w:val="18"/>
                <w:szCs w:val="18"/>
                <w14:ligatures w14:val="standardContextual"/>
              </w:rPr>
              <w:t xml:space="preserve"> </w:t>
            </w:r>
          </w:p>
        </w:tc>
      </w:tr>
      <w:tr w:rsidR="00C50184" w:rsidRPr="00C56C10" w14:paraId="1ED3D847" w14:textId="77777777" w:rsidTr="00E75323">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C5A5E0"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A manual emergency call shall be triggered according to the vehicle manufacturer’s instructions, both before and after conducting the 50km/h or brake mode test.</w:t>
            </w:r>
          </w:p>
          <w:p w14:paraId="2479782A" w14:textId="77777777" w:rsidR="00C50184" w:rsidRPr="00C56C10" w:rsidRDefault="00C50184" w:rsidP="00E75323">
            <w:pPr>
              <w:pStyle w:val="xmsonormal"/>
              <w:tabs>
                <w:tab w:val="left" w:pos="1170"/>
              </w:tabs>
              <w:spacing w:line="252" w:lineRule="auto"/>
              <w:jc w:val="both"/>
              <w:rPr>
                <w:rFonts w:ascii="Times New Roman" w:eastAsia="MS Mincho" w:hAnsi="Times New Roman" w:cs="Times New Roman"/>
                <w:spacing w:val="-6"/>
                <w:sz w:val="18"/>
                <w:szCs w:val="18"/>
                <w:lang w:val="en-GB" w:eastAsia="ja-JP"/>
              </w:rPr>
            </w:pP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3AB69" w14:textId="77777777" w:rsidR="00C50184" w:rsidRPr="00C56C10" w:rsidDel="00E52E0A" w:rsidRDefault="00C50184" w:rsidP="00E75323">
            <w:pPr>
              <w:tabs>
                <w:tab w:val="left" w:pos="2830"/>
              </w:tabs>
              <w:rPr>
                <w:spacing w:val="-6"/>
                <w:sz w:val="18"/>
                <w:szCs w:val="18"/>
                <w:lang w:eastAsia="ja-JP"/>
              </w:rPr>
            </w:pPr>
            <w:r w:rsidRPr="00C56C10">
              <w:rPr>
                <w:spacing w:val="-6"/>
                <w:sz w:val="18"/>
                <w:szCs w:val="18"/>
                <w:lang w:eastAsia="ja-JP"/>
              </w:rPr>
              <w:t>An emergency call is not established.</w:t>
            </w:r>
          </w:p>
        </w:tc>
      </w:tr>
      <w:tr w:rsidR="00C50184" w:rsidRPr="00C56C10" w14:paraId="13B0AB3D" w14:textId="77777777" w:rsidTr="00E75323">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1CDC4E"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Once the MSD has been received the emergency call is established, voice communication shall be evaluated, but only if voice communications are available in the AECS system.</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3C853D"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The voice originating inside the vehicle cannot be heard clearly by the remote listener with satisfactory intelligibility.</w:t>
            </w:r>
          </w:p>
          <w:p w14:paraId="62D03406" w14:textId="77777777" w:rsidR="00C50184" w:rsidRPr="00C56C10" w:rsidRDefault="00C50184" w:rsidP="00E75323">
            <w:pPr>
              <w:pStyle w:val="xmsolistparagraph"/>
              <w:spacing w:line="240" w:lineRule="atLeast"/>
              <w:ind w:left="0"/>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The speech of the remote speaker cannot be heard clearly in the vehicle with satisfactory intelligibility.</w:t>
            </w:r>
          </w:p>
          <w:p w14:paraId="6868B33A" w14:textId="77777777" w:rsidR="00C50184" w:rsidRPr="00C56C10" w:rsidDel="00E52E0A" w:rsidRDefault="00C50184" w:rsidP="00E75323">
            <w:pPr>
              <w:rPr>
                <w:spacing w:val="-6"/>
                <w:sz w:val="18"/>
                <w:szCs w:val="18"/>
                <w:lang w:eastAsia="ja-JP"/>
              </w:rPr>
            </w:pPr>
          </w:p>
        </w:tc>
      </w:tr>
      <w:tr w:rsidR="00C50184" w:rsidRPr="00C56C10" w14:paraId="1DA2E5FB" w14:textId="77777777" w:rsidTr="00E75323">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7BA5FD9A" w14:textId="77777777" w:rsidR="00C50184" w:rsidRPr="00C56C10" w:rsidRDefault="00C50184" w:rsidP="00E75323">
            <w:pPr>
              <w:pStyle w:val="xmsonormal"/>
              <w:spacing w:line="252" w:lineRule="auto"/>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After the evaluation of the voice call, the emergency call shall be terminated. Subsequently, the transmitted Minimum Set of Data (MSD) shall be evaluated.</w:t>
            </w: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29FEF0DC" w14:textId="77777777" w:rsidR="00C50184" w:rsidRPr="00C56C10" w:rsidRDefault="00C50184" w:rsidP="00E75323">
            <w:pPr>
              <w:rPr>
                <w:spacing w:val="-6"/>
                <w:sz w:val="18"/>
                <w:szCs w:val="18"/>
                <w:lang w:eastAsia="ja-JP"/>
              </w:rPr>
            </w:pPr>
            <w:r w:rsidRPr="00C56C10">
              <w:rPr>
                <w:spacing w:val="-6"/>
                <w:sz w:val="18"/>
                <w:szCs w:val="18"/>
                <w:lang w:eastAsia="ja-JP"/>
              </w:rPr>
              <w:t>Vehicle location data is NOT transmitted, or position error is greater than 150m.</w:t>
            </w:r>
          </w:p>
          <w:p w14:paraId="346B01C3"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Time stamp is not transmitted, or time error is greater than 60 seconds.</w:t>
            </w:r>
          </w:p>
          <w:p w14:paraId="082F6784"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Vehicle identification number is not transmitted correctly.</w:t>
            </w:r>
          </w:p>
        </w:tc>
      </w:tr>
    </w:tbl>
    <w:p w14:paraId="0D5D9C6A" w14:textId="77777777" w:rsidR="00C50184" w:rsidRPr="00C56C10" w:rsidRDefault="00C50184" w:rsidP="00C50184">
      <w:pPr>
        <w:pStyle w:val="SingleTxtG"/>
        <w:ind w:left="2268" w:hanging="1134"/>
        <w:rPr>
          <w:b/>
          <w:bCs/>
        </w:rPr>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C50184" w:rsidRPr="00C56C10" w14:paraId="0A03A44B" w14:textId="77777777" w:rsidTr="00E75323">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4633E5" w14:textId="77777777" w:rsidR="00C50184" w:rsidRPr="00C56C10" w:rsidRDefault="00C50184" w:rsidP="00E75323">
            <w:pPr>
              <w:keepNext/>
              <w:suppressAutoHyphens w:val="0"/>
              <w:spacing w:before="80" w:after="80" w:line="200" w:lineRule="exact"/>
              <w:ind w:left="113" w:right="113"/>
              <w:rPr>
                <w:b/>
                <w:i/>
                <w:sz w:val="16"/>
              </w:rPr>
            </w:pPr>
            <w:r w:rsidRPr="00C56C10">
              <w:rPr>
                <w:b/>
                <w:i/>
                <w:sz w:val="16"/>
              </w:rPr>
              <w:t>AECSs vehicle test conditions during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41CA89" w14:textId="77777777" w:rsidR="00C50184" w:rsidRPr="00C56C10" w:rsidRDefault="00C50184" w:rsidP="00E75323">
            <w:pPr>
              <w:keepNext/>
              <w:suppressAutoHyphens w:val="0"/>
              <w:spacing w:before="80" w:after="80" w:line="200" w:lineRule="exact"/>
              <w:ind w:left="113" w:right="113"/>
              <w:rPr>
                <w:b/>
                <w:i/>
                <w:sz w:val="16"/>
              </w:rPr>
            </w:pPr>
            <w:r w:rsidRPr="00C56C10">
              <w:rPr>
                <w:b/>
                <w:i/>
                <w:sz w:val="16"/>
              </w:rPr>
              <w:t>Failure criteria</w:t>
            </w:r>
          </w:p>
        </w:tc>
      </w:tr>
      <w:tr w:rsidR="00C50184" w:rsidRPr="00C56C10" w14:paraId="10040359" w14:textId="77777777" w:rsidTr="00E75323">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48C27F67" w14:textId="77777777" w:rsidR="00C50184" w:rsidRPr="00C56C10" w:rsidRDefault="00C50184" w:rsidP="00E75323">
            <w:pPr>
              <w:pStyle w:val="xmsolistparagraph"/>
              <w:spacing w:line="240" w:lineRule="atLeast"/>
              <w:ind w:left="0"/>
              <w:jc w:val="both"/>
              <w:rPr>
                <w:rFonts w:ascii="Times New Roman" w:eastAsia="Times New Roman" w:hAnsi="Times New Roman" w:cs="Times New Roman"/>
                <w:sz w:val="18"/>
                <w:szCs w:val="18"/>
                <w:lang w:val="en-GB" w:eastAsia="en-US"/>
                <w14:ligatures w14:val="standardContextual"/>
              </w:rPr>
            </w:pPr>
            <w:r w:rsidRPr="00C56C10">
              <w:rPr>
                <w:rFonts w:ascii="Times New Roman" w:eastAsia="Times New Roman" w:hAnsi="Times New Roman" w:cs="Times New Roman"/>
                <w:sz w:val="18"/>
                <w:szCs w:val="18"/>
                <w:lang w:val="en-GB" w:eastAsia="en-US"/>
                <w14:ligatures w14:val="standardContextual"/>
              </w:rPr>
              <w:t xml:space="preserve">During the 50km/h or brake test mode, the warning signal device (also known as the tell-tale, which provides a failure indication), and all other displays used for indicating AECS faults, shall be monitored. </w:t>
            </w:r>
            <w:r w:rsidRPr="00C56C10">
              <w:rPr>
                <w:rFonts w:ascii="Times New Roman" w:eastAsia="Times New Roman" w:hAnsi="Times New Roman" w:cs="Times New Roman"/>
                <w:sz w:val="18"/>
                <w:szCs w:val="18"/>
                <w:lang w:val="en-GB" w:eastAsia="en-US"/>
                <w14:ligatures w14:val="standardContextual"/>
              </w:rPr>
              <w:lastRenderedPageBreak/>
              <w:t>There is no requirement for a cellular network or satellite navigation signals during these tests.</w:t>
            </w:r>
          </w:p>
          <w:p w14:paraId="689E680F" w14:textId="77777777" w:rsidR="00C50184" w:rsidRPr="00C56C10" w:rsidRDefault="00C50184" w:rsidP="00E75323">
            <w:pPr>
              <w:pStyle w:val="xmsonormal"/>
              <w:spacing w:line="240" w:lineRule="atLeast"/>
              <w:rPr>
                <w:rFonts w:ascii="Times New Roman" w:hAnsi="Times New Roman" w:cs="Times New Roman"/>
                <w:sz w:val="18"/>
                <w:szCs w:val="18"/>
                <w:lang w:val="en-GB" w:eastAsia="en-US"/>
                <w14:ligatures w14:val="standardContextual"/>
              </w:rPr>
            </w:pPr>
          </w:p>
          <w:p w14:paraId="200AF8E5" w14:textId="77777777" w:rsidR="00C50184" w:rsidRPr="00C56C10" w:rsidRDefault="00C50184" w:rsidP="00E75323">
            <w:pPr>
              <w:pStyle w:val="xmsonormal"/>
              <w:spacing w:line="240" w:lineRule="atLeast"/>
              <w:rPr>
                <w:rFonts w:ascii="Times New Roman" w:hAnsi="Times New Roman" w:cs="Times New Roman"/>
                <w:sz w:val="18"/>
                <w:szCs w:val="18"/>
                <w:lang w:val="en-GB" w:eastAsia="en-US"/>
                <w14:ligatures w14:val="standardContextual"/>
              </w:rPr>
            </w:pP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5FFB1CD1" w14:textId="77777777" w:rsidR="00C50184" w:rsidRPr="00C56C10" w:rsidRDefault="00C50184" w:rsidP="00E75323">
            <w:pPr>
              <w:pStyle w:val="xmsolistparagraph"/>
              <w:spacing w:line="240" w:lineRule="atLeast"/>
              <w:ind w:left="0"/>
              <w:jc w:val="both"/>
              <w:rPr>
                <w:rFonts w:ascii="Times New Roman" w:hAnsi="Times New Roman" w:cs="Times New Roman"/>
                <w:sz w:val="18"/>
                <w:szCs w:val="18"/>
                <w:lang w:val="en-GB" w:eastAsia="ja-JP"/>
                <w14:ligatures w14:val="standardContextual"/>
              </w:rPr>
            </w:pPr>
            <w:r w:rsidRPr="00C56C10">
              <w:rPr>
                <w:rFonts w:ascii="Times New Roman" w:hAnsi="Times New Roman" w:cs="Times New Roman"/>
                <w:sz w:val="18"/>
                <w:szCs w:val="18"/>
                <w:lang w:val="en-GB" w:eastAsia="ja-JP"/>
                <w14:ligatures w14:val="standardContextual"/>
              </w:rPr>
              <w:lastRenderedPageBreak/>
              <w:t xml:space="preserve">Emergency calling systems does not operate as intended as indicated by: </w:t>
            </w:r>
          </w:p>
          <w:p w14:paraId="3F8D5D89" w14:textId="77777777" w:rsidR="00C50184" w:rsidRPr="00C56C10" w:rsidRDefault="00C50184" w:rsidP="00E75323">
            <w:pPr>
              <w:pStyle w:val="xmsolistparagraph"/>
              <w:spacing w:line="240" w:lineRule="atLeast"/>
              <w:ind w:left="0"/>
              <w:jc w:val="both"/>
              <w:rPr>
                <w:rFonts w:ascii="Times New Roman" w:eastAsia="Times New Roman" w:hAnsi="Times New Roman" w:cs="Times New Roman"/>
                <w:sz w:val="18"/>
                <w:szCs w:val="18"/>
                <w:lang w:val="en-GB" w:eastAsia="en-US"/>
                <w14:ligatures w14:val="standardContextual"/>
              </w:rPr>
            </w:pPr>
            <w:r w:rsidRPr="00C56C10">
              <w:rPr>
                <w:rFonts w:ascii="Times New Roman" w:hAnsi="Times New Roman" w:cs="Times New Roman"/>
                <w:sz w:val="18"/>
                <w:szCs w:val="18"/>
                <w:lang w:val="en-GB" w:eastAsia="ja-JP"/>
                <w14:ligatures w14:val="standardContextual"/>
              </w:rPr>
              <w:t xml:space="preserve">Failure indication of AECS warning signal device or </w:t>
            </w:r>
            <w:proofErr w:type="gramStart"/>
            <w:r w:rsidRPr="00C56C10">
              <w:rPr>
                <w:rFonts w:ascii="Times New Roman" w:hAnsi="Times New Roman" w:cs="Times New Roman"/>
                <w:sz w:val="18"/>
                <w:szCs w:val="18"/>
                <w:lang w:val="en-GB" w:eastAsia="ja-JP"/>
                <w14:ligatures w14:val="standardContextual"/>
              </w:rPr>
              <w:t>other</w:t>
            </w:r>
            <w:proofErr w:type="gramEnd"/>
            <w:r w:rsidRPr="00C56C10">
              <w:rPr>
                <w:rFonts w:ascii="Times New Roman" w:hAnsi="Times New Roman" w:cs="Times New Roman"/>
                <w:sz w:val="18"/>
                <w:szCs w:val="18"/>
                <w:lang w:val="en-GB" w:eastAsia="ja-JP"/>
                <w14:ligatures w14:val="standardContextual"/>
              </w:rPr>
              <w:t xml:space="preserve"> vehicle displays.</w:t>
            </w:r>
          </w:p>
          <w:p w14:paraId="2D4A21EB" w14:textId="77777777" w:rsidR="00C50184" w:rsidRPr="00C56C10" w:rsidRDefault="00C50184" w:rsidP="00E75323">
            <w:pPr>
              <w:pStyle w:val="xmsolistparagraph"/>
              <w:spacing w:line="240" w:lineRule="atLeast"/>
              <w:ind w:left="0"/>
              <w:jc w:val="both"/>
              <w:rPr>
                <w:rFonts w:ascii="Times New Roman" w:eastAsia="Times New Roman" w:hAnsi="Times New Roman" w:cs="Times New Roman"/>
                <w:sz w:val="18"/>
                <w:szCs w:val="18"/>
                <w:lang w:val="en-GB" w:eastAsia="en-US"/>
                <w14:ligatures w14:val="standardContextual"/>
              </w:rPr>
            </w:pPr>
            <w:r w:rsidRPr="00C56C10">
              <w:rPr>
                <w:rFonts w:ascii="Times New Roman" w:hAnsi="Times New Roman" w:cs="Times New Roman"/>
                <w:sz w:val="18"/>
                <w:szCs w:val="18"/>
                <w:lang w:val="en-GB" w:eastAsia="ja-JP"/>
                <w14:ligatures w14:val="standardContextual"/>
              </w:rPr>
              <w:lastRenderedPageBreak/>
              <w:t>Upon completion of the test, diagnostic trouble code, which is related to emergency calling systems failure indication, is stored in the device memory.</w:t>
            </w:r>
          </w:p>
        </w:tc>
      </w:tr>
    </w:tbl>
    <w:p w14:paraId="0501320C" w14:textId="77777777" w:rsidR="00C50184" w:rsidRPr="00C56C10" w:rsidRDefault="00C50184" w:rsidP="00C50184">
      <w:pPr>
        <w:pStyle w:val="SingleTxtG"/>
        <w:ind w:left="2268" w:hanging="1134"/>
        <w:rPr>
          <w:b/>
          <w:bCs/>
        </w:rPr>
      </w:pPr>
    </w:p>
    <w:tbl>
      <w:tblPr>
        <w:tblW w:w="73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830"/>
        <w:gridCol w:w="3541"/>
      </w:tblGrid>
      <w:tr w:rsidR="00C50184" w:rsidRPr="00C56C10" w14:paraId="0601A649" w14:textId="77777777" w:rsidTr="00E75323">
        <w:trPr>
          <w:cantSplit/>
          <w:trHeight w:val="494"/>
          <w:tblHeader/>
          <w:jc w:val="center"/>
        </w:trPr>
        <w:tc>
          <w:tcPr>
            <w:tcW w:w="3830" w:type="dxa"/>
            <w:tcBorders>
              <w:bottom w:val="single" w:sz="12" w:space="0" w:color="auto"/>
            </w:tcBorders>
            <w:shd w:val="clear" w:color="auto" w:fill="auto"/>
            <w:vAlign w:val="center"/>
          </w:tcPr>
          <w:p w14:paraId="19E99921" w14:textId="77777777" w:rsidR="00C50184" w:rsidRPr="00C56C10" w:rsidRDefault="00C50184" w:rsidP="00E75323">
            <w:pPr>
              <w:ind w:left="142"/>
              <w:rPr>
                <w:b/>
                <w:i/>
                <w:sz w:val="16"/>
                <w:szCs w:val="16"/>
              </w:rPr>
            </w:pPr>
            <w:bookmarkStart w:id="173" w:name="_Hlk107819605"/>
            <w:r w:rsidRPr="00C56C10">
              <w:rPr>
                <w:b/>
                <w:sz w:val="16"/>
                <w:szCs w:val="16"/>
              </w:rPr>
              <w:br w:type="page"/>
            </w:r>
            <w:r w:rsidRPr="00C56C10">
              <w:rPr>
                <w:b/>
                <w:i/>
                <w:sz w:val="16"/>
                <w:szCs w:val="16"/>
              </w:rPr>
              <w:t>AVAS test conditions</w:t>
            </w:r>
          </w:p>
        </w:tc>
        <w:tc>
          <w:tcPr>
            <w:tcW w:w="3541" w:type="dxa"/>
            <w:tcBorders>
              <w:bottom w:val="single" w:sz="12" w:space="0" w:color="auto"/>
            </w:tcBorders>
            <w:shd w:val="clear" w:color="auto" w:fill="auto"/>
            <w:vAlign w:val="center"/>
          </w:tcPr>
          <w:p w14:paraId="31A44541" w14:textId="77777777" w:rsidR="00C50184" w:rsidRPr="00C56C10" w:rsidRDefault="00C50184" w:rsidP="00E75323">
            <w:pPr>
              <w:ind w:left="145"/>
              <w:rPr>
                <w:b/>
                <w:i/>
                <w:sz w:val="16"/>
                <w:szCs w:val="16"/>
              </w:rPr>
            </w:pPr>
            <w:r w:rsidRPr="00C56C10">
              <w:rPr>
                <w:b/>
                <w:i/>
                <w:sz w:val="16"/>
                <w:szCs w:val="16"/>
              </w:rPr>
              <w:t>Failure criteria</w:t>
            </w:r>
          </w:p>
        </w:tc>
      </w:tr>
      <w:tr w:rsidR="00C50184" w:rsidRPr="00C56C10" w14:paraId="1DC4F719" w14:textId="77777777" w:rsidTr="00E75323">
        <w:trPr>
          <w:cantSplit/>
          <w:trHeight w:val="851"/>
          <w:jc w:val="center"/>
        </w:trPr>
        <w:tc>
          <w:tcPr>
            <w:tcW w:w="3830" w:type="dxa"/>
            <w:tcBorders>
              <w:top w:val="single" w:sz="12" w:space="0" w:color="auto"/>
              <w:bottom w:val="single" w:sz="12" w:space="0" w:color="auto"/>
            </w:tcBorders>
            <w:shd w:val="clear" w:color="auto" w:fill="auto"/>
          </w:tcPr>
          <w:p w14:paraId="0854DF91" w14:textId="77777777" w:rsidR="00C50184" w:rsidRPr="00C56C10" w:rsidRDefault="00C50184" w:rsidP="00E75323">
            <w:pPr>
              <w:ind w:left="142"/>
              <w:rPr>
                <w:sz w:val="18"/>
                <w:szCs w:val="18"/>
              </w:rPr>
            </w:pPr>
            <w:r w:rsidRPr="00C56C10">
              <w:rPr>
                <w:sz w:val="18"/>
                <w:szCs w:val="18"/>
              </w:rPr>
              <w:t xml:space="preserve">Vehicle is tested in an operating state </w:t>
            </w:r>
            <w:proofErr w:type="gramStart"/>
            <w:r w:rsidRPr="00C56C10">
              <w:rPr>
                <w:sz w:val="18"/>
                <w:szCs w:val="18"/>
              </w:rPr>
              <w:t>where</w:t>
            </w:r>
            <w:proofErr w:type="gramEnd"/>
            <w:r w:rsidRPr="00C56C10">
              <w:rPr>
                <w:sz w:val="18"/>
                <w:szCs w:val="18"/>
              </w:rPr>
              <w:t xml:space="preserve"> the </w:t>
            </w:r>
          </w:p>
          <w:p w14:paraId="3B117520" w14:textId="77777777" w:rsidR="00C50184" w:rsidRPr="00C56C10" w:rsidRDefault="00C50184" w:rsidP="00E75323">
            <w:pPr>
              <w:ind w:left="142"/>
              <w:rPr>
                <w:sz w:val="18"/>
                <w:szCs w:val="18"/>
              </w:rPr>
            </w:pPr>
            <w:r w:rsidRPr="00C56C10">
              <w:rPr>
                <w:sz w:val="18"/>
                <w:szCs w:val="18"/>
              </w:rPr>
              <w:t>AVAS Function/sound is active (if applicable)</w:t>
            </w:r>
            <w:r w:rsidRPr="00C56C10" w:rsidDel="006D215D">
              <w:rPr>
                <w:sz w:val="18"/>
                <w:szCs w:val="18"/>
              </w:rPr>
              <w:t xml:space="preserve"> </w:t>
            </w:r>
            <w:r w:rsidRPr="00C56C10">
              <w:rPr>
                <w:sz w:val="18"/>
                <w:szCs w:val="18"/>
                <w:vertAlign w:val="superscript"/>
              </w:rPr>
              <w:t>(1)</w:t>
            </w:r>
            <w:r w:rsidRPr="00C56C10">
              <w:rPr>
                <w:sz w:val="18"/>
                <w:szCs w:val="18"/>
              </w:rPr>
              <w:t xml:space="preserve"> </w:t>
            </w:r>
          </w:p>
          <w:p w14:paraId="27C70FFD" w14:textId="77777777" w:rsidR="00C50184" w:rsidRPr="00C56C10" w:rsidRDefault="00C50184" w:rsidP="00E75323">
            <w:pPr>
              <w:ind w:left="142"/>
              <w:rPr>
                <w:sz w:val="18"/>
                <w:szCs w:val="18"/>
              </w:rPr>
            </w:pPr>
          </w:p>
        </w:tc>
        <w:tc>
          <w:tcPr>
            <w:tcW w:w="3541" w:type="dxa"/>
            <w:tcBorders>
              <w:top w:val="single" w:sz="12" w:space="0" w:color="auto"/>
              <w:bottom w:val="single" w:sz="12" w:space="0" w:color="auto"/>
            </w:tcBorders>
            <w:shd w:val="clear" w:color="auto" w:fill="auto"/>
          </w:tcPr>
          <w:p w14:paraId="1ABD1BB4" w14:textId="77777777" w:rsidR="00C50184" w:rsidRPr="00C56C10" w:rsidRDefault="00C50184" w:rsidP="00E75323">
            <w:pPr>
              <w:ind w:left="145"/>
              <w:rPr>
                <w:sz w:val="18"/>
                <w:szCs w:val="18"/>
              </w:rPr>
            </w:pPr>
            <w:r w:rsidRPr="00C56C10">
              <w:rPr>
                <w:sz w:val="18"/>
                <w:szCs w:val="18"/>
              </w:rPr>
              <w:t>Loss of AVAS function (loss of sound or system error indicator)</w:t>
            </w:r>
          </w:p>
          <w:p w14:paraId="63DC841B" w14:textId="77777777" w:rsidR="00C50184" w:rsidRPr="00C56C10" w:rsidRDefault="00C50184" w:rsidP="00E75323">
            <w:pPr>
              <w:rPr>
                <w:b/>
                <w:bCs/>
              </w:rPr>
            </w:pPr>
          </w:p>
        </w:tc>
      </w:tr>
      <w:tr w:rsidR="00C50184" w:rsidRPr="00C56C10" w14:paraId="75058D3D" w14:textId="77777777" w:rsidTr="00E75323">
        <w:trPr>
          <w:cantSplit/>
          <w:trHeight w:val="851"/>
          <w:jc w:val="center"/>
        </w:trPr>
        <w:tc>
          <w:tcPr>
            <w:tcW w:w="7371" w:type="dxa"/>
            <w:gridSpan w:val="2"/>
            <w:tcBorders>
              <w:top w:val="single" w:sz="12" w:space="0" w:color="auto"/>
              <w:bottom w:val="single" w:sz="12" w:space="0" w:color="auto"/>
            </w:tcBorders>
            <w:shd w:val="clear" w:color="auto" w:fill="auto"/>
          </w:tcPr>
          <w:p w14:paraId="28483427" w14:textId="77777777" w:rsidR="00C50184" w:rsidRPr="00C56C10" w:rsidRDefault="00C50184" w:rsidP="00E75323">
            <w:pPr>
              <w:ind w:left="142"/>
              <w:rPr>
                <w:sz w:val="18"/>
                <w:szCs w:val="18"/>
              </w:rPr>
            </w:pPr>
            <w:r w:rsidRPr="00C56C10">
              <w:rPr>
                <w:sz w:val="18"/>
                <w:szCs w:val="18"/>
              </w:rPr>
              <w:t>(1) This test may be incorporated into Brake or 50 km/h mode if AVAS system is active in these modes. If AVAS system is not operational during these two modes, the operating conditions (e.g. vehicle speed) shall be agreed between the Technical Service and the Vehicle Manufacturer.</w:t>
            </w:r>
          </w:p>
        </w:tc>
      </w:tr>
    </w:tbl>
    <w:bookmarkEnd w:id="173"/>
    <w:p w14:paraId="2E8741B1" w14:textId="2C27C08D" w:rsidR="00AA3D6B" w:rsidRPr="00C56C10" w:rsidRDefault="00850379" w:rsidP="00607276">
      <w:pPr>
        <w:pStyle w:val="SingleTxtG"/>
        <w:spacing w:before="240"/>
        <w:ind w:left="2268" w:hanging="1134"/>
      </w:pPr>
      <w:r w:rsidRPr="00C56C10">
        <w:t>2.1.</w:t>
      </w:r>
      <w:r w:rsidR="000941D4" w:rsidRPr="00C56C10">
        <w:t>1.</w:t>
      </w:r>
      <w:r w:rsidRPr="00C56C10">
        <w:t>3.</w:t>
      </w:r>
      <w:r w:rsidRPr="00C56C10">
        <w:tab/>
        <w:t>All equipment which can be switched on permanently by the driver or passenger should be in normal operation.</w:t>
      </w:r>
    </w:p>
    <w:p w14:paraId="15EFDF65" w14:textId="77777777" w:rsidR="00AA3D6B" w:rsidRPr="00C56C10" w:rsidRDefault="00850379" w:rsidP="00607276">
      <w:pPr>
        <w:pStyle w:val="SingleTxtG"/>
        <w:ind w:left="2268" w:hanging="1134"/>
      </w:pPr>
      <w:r w:rsidRPr="00C56C10">
        <w:t>2.1.</w:t>
      </w:r>
      <w:r w:rsidR="000941D4" w:rsidRPr="00C56C10">
        <w:t>1.</w:t>
      </w:r>
      <w:r w:rsidRPr="00C56C10">
        <w:t>4.</w:t>
      </w:r>
      <w:r w:rsidRPr="00C56C10">
        <w:tab/>
        <w:t>All other systems which affect the driver's control of the vehicle shall be (on) as in normal operation of the vehicle.</w:t>
      </w:r>
    </w:p>
    <w:p w14:paraId="6690FD0A" w14:textId="6D57484E" w:rsidR="00C50184" w:rsidRPr="00C56C10" w:rsidRDefault="00C50184" w:rsidP="00607276">
      <w:pPr>
        <w:pStyle w:val="SingleTxtG"/>
        <w:ind w:left="2268" w:hanging="1134"/>
      </w:pPr>
      <w:r w:rsidRPr="00C56C10">
        <w:t>2.1.1.5.</w:t>
      </w:r>
      <w:r w:rsidRPr="00C56C10">
        <w:tab/>
        <w:t xml:space="preserve">If the vehicle is equipped with an </w:t>
      </w:r>
      <w:r w:rsidRPr="00C56C10">
        <w:rPr>
          <w:spacing w:val="-6"/>
          <w:lang w:eastAsia="ja-JP"/>
        </w:rPr>
        <w:t>ADS,</w:t>
      </w:r>
      <w:r w:rsidRPr="00C56C10">
        <w:t xml:space="preserve"> the immunity test shall demonstrate the vehicle stays in a failure safe mode or expected failure operational mode during the test in</w:t>
      </w:r>
      <w:r w:rsidRPr="00C56C10">
        <w:rPr>
          <w:lang w:eastAsia="ja-JP"/>
        </w:rPr>
        <w:t xml:space="preserve"> 50km/h mode or Brake mode</w:t>
      </w:r>
      <w:r w:rsidRPr="00C56C10">
        <w:t xml:space="preserve">. If it is not possible to activate the </w:t>
      </w:r>
      <w:r w:rsidRPr="00C56C10">
        <w:rPr>
          <w:spacing w:val="-6"/>
          <w:lang w:eastAsia="ja-JP"/>
        </w:rPr>
        <w:t>ADS</w:t>
      </w:r>
      <w:r w:rsidRPr="00C56C10">
        <w:t xml:space="preserve"> due to another function (e.g. turn lamp, wiper, etc), these function(s) may be turned off. Then additional test run(s) may be necessary to cover untested function(s) (e.g. turn lamp, wiper, etc). Lateral and longitudinal vehicle motion control and braking may be deactivated if necessary to ensure a safe test environment.</w:t>
      </w:r>
    </w:p>
    <w:p w14:paraId="3496D0B0" w14:textId="4EAD99DA" w:rsidR="00C50184" w:rsidRPr="00C56C10" w:rsidRDefault="00C50184" w:rsidP="00C50184">
      <w:pPr>
        <w:spacing w:before="120" w:after="120"/>
        <w:ind w:left="2268" w:right="1134" w:hanging="1134"/>
        <w:jc w:val="both"/>
      </w:pPr>
      <w:r w:rsidRPr="00C56C10">
        <w:t xml:space="preserve">2.1.1.6.  </w:t>
      </w:r>
      <w:r w:rsidRPr="00C56C10">
        <w:tab/>
        <w:t>If the vehicle is equipped with an AECS according to UN R-144, it shall be tested over the air for the transmission of Minimum Set of Data (MSD) and voice call via a real Public Land Mobile Network (PLMN) or via a network simulator before and after 50 km/h or brake mode and using a private safety answering point (PSAP).</w:t>
      </w:r>
    </w:p>
    <w:p w14:paraId="18D0B7B9" w14:textId="12080896" w:rsidR="00C50184" w:rsidRPr="00C56C10" w:rsidRDefault="00C50184" w:rsidP="00C50184">
      <w:pPr>
        <w:spacing w:before="120" w:after="120"/>
        <w:ind w:left="2268" w:right="1134"/>
        <w:jc w:val="both"/>
      </w:pPr>
      <w:r w:rsidRPr="00C56C10">
        <w:t xml:space="preserve">In case of a voice call via a real PLMN, emergency call number should be changed to dedicated PSAP number </w:t>
      </w:r>
      <w:proofErr w:type="gramStart"/>
      <w:r w:rsidRPr="00C56C10">
        <w:t>in order to</w:t>
      </w:r>
      <w:proofErr w:type="gramEnd"/>
      <w:r w:rsidRPr="00C56C10">
        <w:t xml:space="preserve"> avoid false calls to the emergency services. Only one specific cellular configuration, including one frequency band and one channel, within a single cellular technology (e.g. 2G, 3G, 4G, 5G.) shall be tested.</w:t>
      </w:r>
    </w:p>
    <w:p w14:paraId="1A42ED6C" w14:textId="1A24E823" w:rsidR="00C50184" w:rsidRPr="00C56C10" w:rsidRDefault="00C50184" w:rsidP="00C50184">
      <w:pPr>
        <w:pStyle w:val="SingleTxtG"/>
        <w:ind w:left="2268"/>
      </w:pPr>
      <w:r w:rsidRPr="00C56C10">
        <w:t>Vehicle manufacturer and Technical Service shall review the AECS warning signal strategy if it will detect AECS system faults even when there is no network coverage. If it is not possible to distinguish between lack of network coverage and a system fault, alternative arrangements shall be made to enable this.</w:t>
      </w:r>
    </w:p>
    <w:p w14:paraId="2E59F318" w14:textId="7486BA95" w:rsidR="00AA3D6B" w:rsidRPr="00C56C10" w:rsidRDefault="00850379" w:rsidP="00607276">
      <w:pPr>
        <w:pStyle w:val="SingleTxtG"/>
        <w:ind w:left="2268" w:hanging="1134"/>
        <w:rPr>
          <w:b/>
          <w:spacing w:val="-6"/>
        </w:rPr>
      </w:pPr>
      <w:r w:rsidRPr="00C56C10">
        <w:t>2.</w:t>
      </w:r>
      <w:r w:rsidR="000941D4" w:rsidRPr="00C56C10">
        <w:t>1.</w:t>
      </w:r>
      <w:r w:rsidRPr="00C56C10">
        <w:t>2.</w:t>
      </w:r>
      <w:r w:rsidRPr="00C56C10">
        <w:tab/>
      </w:r>
      <w:r w:rsidR="00D76241" w:rsidRPr="00C56C10">
        <w:t xml:space="preserve">If there are vehicle electrical/electronic systems which form an integral part of the </w:t>
      </w:r>
      <w:r w:rsidR="00CC2077" w:rsidRPr="00C56C10">
        <w:t>immunity related functions</w:t>
      </w:r>
      <w:r w:rsidR="00D76241" w:rsidRPr="00C56C10">
        <w:t xml:space="preserve">, which will not operate under the conditions described in </w:t>
      </w:r>
      <w:proofErr w:type="spellStart"/>
      <w:r w:rsidR="00CB3211" w:rsidRPr="00C6444F">
        <w:rPr>
          <w:bCs/>
          <w:strike/>
          <w:highlight w:val="lightGray"/>
        </w:rPr>
        <w:t>p</w:t>
      </w:r>
      <w:r w:rsidR="00CB3211" w:rsidRPr="00C6444F">
        <w:rPr>
          <w:bCs/>
          <w:highlight w:val="cyan"/>
        </w:rPr>
        <w:t>P</w:t>
      </w:r>
      <w:r w:rsidR="00D76241" w:rsidRPr="00C56C10">
        <w:t>aragraph</w:t>
      </w:r>
      <w:proofErr w:type="spellEnd"/>
      <w:r w:rsidR="00D76241" w:rsidRPr="00C56C10">
        <w:t xml:space="preserve"> 2.1., it will </w:t>
      </w:r>
      <w:r w:rsidR="00D76241" w:rsidRPr="00C56C10">
        <w:rPr>
          <w:lang w:eastAsia="fr-FR"/>
        </w:rPr>
        <w:t>be</w:t>
      </w:r>
      <w:r w:rsidR="00D76241" w:rsidRPr="00C56C10">
        <w:t xml:space="preserve"> permissible for the manufacturer to provide a report or additional evidence to the Technical Service that the vehicle electrical/electronic system meets the requirements of this Regulation.  Such evidence shall be retained in the </w:t>
      </w:r>
      <w:proofErr w:type="gramStart"/>
      <w:r w:rsidR="00D76241" w:rsidRPr="00C56C10">
        <w:t>type</w:t>
      </w:r>
      <w:proofErr w:type="gramEnd"/>
      <w:r w:rsidR="00D76241" w:rsidRPr="00C56C10">
        <w:t xml:space="preserve"> approval documentation.</w:t>
      </w:r>
    </w:p>
    <w:p w14:paraId="4BCFAB8C" w14:textId="77777777" w:rsidR="00AA3D6B" w:rsidRPr="00C56C10" w:rsidRDefault="00850379" w:rsidP="00607276">
      <w:pPr>
        <w:pStyle w:val="SingleTxtG"/>
        <w:keepNext/>
        <w:keepLines/>
        <w:ind w:left="2268" w:hanging="1134"/>
      </w:pPr>
      <w:r w:rsidRPr="00C56C10">
        <w:lastRenderedPageBreak/>
        <w:t>2.</w:t>
      </w:r>
      <w:r w:rsidR="000941D4" w:rsidRPr="00C56C10">
        <w:t>1.</w:t>
      </w:r>
      <w:r w:rsidRPr="00C56C10">
        <w:t>3.</w:t>
      </w:r>
      <w:r w:rsidRPr="00C56C10">
        <w:tab/>
        <w:t>Only non-perturbing equipment shall be used while monitoring the vehicle.</w:t>
      </w:r>
      <w:r w:rsidR="00EF7441" w:rsidRPr="00C56C10">
        <w:t xml:space="preserve"> </w:t>
      </w:r>
      <w:r w:rsidRPr="00C56C10">
        <w:t>The vehicle exterior and the passenger compartment shall be monitored to determine whether the requirements of this annex are met (e.g. by using (a) video camera(s), a microphone, etc.).</w:t>
      </w:r>
    </w:p>
    <w:p w14:paraId="78F4ECCD" w14:textId="77777777" w:rsidR="00200BD6" w:rsidRPr="00C56C10" w:rsidRDefault="00200BD6" w:rsidP="00607276">
      <w:pPr>
        <w:keepNext/>
        <w:keepLines/>
        <w:tabs>
          <w:tab w:val="right" w:leader="dot" w:pos="8505"/>
          <w:tab w:val="right" w:leader="dot" w:pos="9468"/>
        </w:tabs>
        <w:spacing w:before="120" w:after="120"/>
        <w:ind w:left="2268" w:right="1134" w:hanging="1134"/>
        <w:jc w:val="both"/>
      </w:pPr>
      <w:r w:rsidRPr="00C56C10">
        <w:t>2.2.</w:t>
      </w:r>
      <w:r w:rsidRPr="00C56C10">
        <w:tab/>
        <w:t>Vehicle in configuration "REESS charging mode coupled to the power grid".</w:t>
      </w:r>
    </w:p>
    <w:p w14:paraId="672D7798" w14:textId="77777777" w:rsidR="00C253B0" w:rsidRPr="00C56C10" w:rsidRDefault="00C253B0" w:rsidP="00607276">
      <w:pPr>
        <w:tabs>
          <w:tab w:val="right" w:leader="dot" w:pos="8505"/>
          <w:tab w:val="right" w:leader="dot" w:pos="9468"/>
        </w:tabs>
        <w:spacing w:before="120" w:after="120"/>
        <w:ind w:left="2268" w:right="1134" w:hanging="1134"/>
        <w:jc w:val="both"/>
      </w:pPr>
      <w:r w:rsidRPr="00C56C10">
        <w:t>2.2.1.</w:t>
      </w:r>
      <w:r w:rsidRPr="00C56C10">
        <w:tab/>
        <w:t>The vehicle shall be in an unladen condition except for necessary test equipment.</w:t>
      </w:r>
    </w:p>
    <w:p w14:paraId="2EBDAF39" w14:textId="3A5CD28E" w:rsidR="00A8399D" w:rsidRPr="00C56C10" w:rsidRDefault="00C253B0" w:rsidP="00607276">
      <w:pPr>
        <w:spacing w:before="120" w:after="120"/>
        <w:ind w:left="2268" w:right="1134" w:hanging="1134"/>
        <w:jc w:val="both"/>
        <w:rPr>
          <w:color w:val="000000" w:themeColor="text1"/>
        </w:rPr>
      </w:pPr>
      <w:r w:rsidRPr="00C56C10">
        <w:t>2.2.1.1.</w:t>
      </w:r>
      <w:r w:rsidRPr="00C56C10">
        <w:tab/>
      </w:r>
      <w:r w:rsidR="00A8399D" w:rsidRPr="00C56C10">
        <w:rPr>
          <w:b/>
          <w:color w:val="FF0000"/>
        </w:rPr>
        <w:tab/>
      </w:r>
      <w:r w:rsidR="00A8399D" w:rsidRPr="00C56C10">
        <w:rPr>
          <w:color w:val="000000" w:themeColor="text1"/>
        </w:rPr>
        <w:t xml:space="preserve">The vehicle shall be immobilized, the engine(s) (ICE and / or electrical engine) shall be </w:t>
      </w:r>
      <w:r w:rsidR="00A074CA" w:rsidRPr="00C56C10">
        <w:rPr>
          <w:color w:val="000000" w:themeColor="text1"/>
        </w:rPr>
        <w:t>OFF</w:t>
      </w:r>
      <w:r w:rsidR="00A8399D" w:rsidRPr="00C56C10">
        <w:rPr>
          <w:color w:val="000000" w:themeColor="text1"/>
        </w:rPr>
        <w:t xml:space="preserve"> and in charging mode.</w:t>
      </w:r>
    </w:p>
    <w:p w14:paraId="1AF78D77" w14:textId="6B838A25" w:rsidR="00C50184" w:rsidRPr="00C56C10" w:rsidRDefault="00C50184" w:rsidP="00FA4664">
      <w:pPr>
        <w:keepNext/>
        <w:keepLines/>
        <w:spacing w:after="120"/>
        <w:ind w:left="2835" w:right="1134" w:hanging="567"/>
        <w:jc w:val="both"/>
      </w:pPr>
      <w:r w:rsidRPr="00C56C10">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t>igure</w:t>
      </w:r>
      <w:proofErr w:type="spellEnd"/>
      <w:r w:rsidRPr="00C56C10">
        <w:t xml:space="preserve"> 2</w:t>
      </w:r>
      <w:r w:rsidR="008D6CAE" w:rsidRPr="00FA4664">
        <w:rPr>
          <w:highlight w:val="cyan"/>
        </w:rPr>
        <w:t>.</w:t>
      </w:r>
      <w:r w:rsidRPr="00C56C10">
        <w:t xml:space="preserve"> </w:t>
      </w:r>
    </w:p>
    <w:p w14:paraId="59E91971" w14:textId="77777777" w:rsidR="008A069A" w:rsidRPr="00C56C10" w:rsidRDefault="008A069A" w:rsidP="008A069A">
      <w:pPr>
        <w:rPr>
          <w:rFonts w:eastAsia="MS Mincho"/>
        </w:rPr>
      </w:pPr>
      <w:r w:rsidRPr="00C56C10">
        <w:rPr>
          <w:rFonts w:eastAsia="MS Mincho"/>
          <w:noProof/>
        </w:rPr>
        <mc:AlternateContent>
          <mc:Choice Requires="wps">
            <w:drawing>
              <wp:anchor distT="0" distB="0" distL="114300" distR="114300" simplePos="0" relativeHeight="251777024" behindDoc="0" locked="0" layoutInCell="1" allowOverlap="1" wp14:anchorId="1DCDAE5F" wp14:editId="76A72EAD">
                <wp:simplePos x="0" y="0"/>
                <wp:positionH relativeFrom="column">
                  <wp:posOffset>5142950</wp:posOffset>
                </wp:positionH>
                <wp:positionV relativeFrom="paragraph">
                  <wp:posOffset>1493643</wp:posOffset>
                </wp:positionV>
                <wp:extent cx="228202" cy="0"/>
                <wp:effectExtent l="0" t="0" r="0" b="0"/>
                <wp:wrapNone/>
                <wp:docPr id="1599833286" name="Gerader Verbinder 1599833286"/>
                <wp:cNvGraphicFramePr/>
                <a:graphic xmlns:a="http://schemas.openxmlformats.org/drawingml/2006/main">
                  <a:graphicData uri="http://schemas.microsoft.com/office/word/2010/wordprocessingShape">
                    <wps:wsp>
                      <wps:cNvCnPr/>
                      <wps:spPr>
                        <a:xfrm>
                          <a:off x="0" y="0"/>
                          <a:ext cx="228202"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893A664" id="Gerader Verbinder 1599833286"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117.6pt" to="422.9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63712" behindDoc="0" locked="0" layoutInCell="1" allowOverlap="1" wp14:anchorId="06B69D96" wp14:editId="26C824FD">
                <wp:simplePos x="0" y="0"/>
                <wp:positionH relativeFrom="column">
                  <wp:posOffset>3427531</wp:posOffset>
                </wp:positionH>
                <wp:positionV relativeFrom="paragraph">
                  <wp:posOffset>1030605</wp:posOffset>
                </wp:positionV>
                <wp:extent cx="1716955" cy="916855"/>
                <wp:effectExtent l="0" t="0" r="17145" b="17145"/>
                <wp:wrapNone/>
                <wp:docPr id="257200794" name="Rechteck 257200794"/>
                <wp:cNvGraphicFramePr/>
                <a:graphic xmlns:a="http://schemas.openxmlformats.org/drawingml/2006/main">
                  <a:graphicData uri="http://schemas.microsoft.com/office/word/2010/wordprocessingShape">
                    <wps:wsp>
                      <wps:cNvSpPr/>
                      <wps:spPr>
                        <a:xfrm>
                          <a:off x="0" y="0"/>
                          <a:ext cx="1716955" cy="916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4D16C1" w14:textId="77777777" w:rsidR="008A069A" w:rsidRPr="00C56C10" w:rsidRDefault="008A069A" w:rsidP="008A069A">
                            <w:pPr>
                              <w:jc w:val="center"/>
                            </w:pPr>
                            <w:r w:rsidRPr="00C56C10">
                              <w:rPr>
                                <w:color w:val="000000"/>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9D96" id="Rechteck 257200794" o:spid="_x0000_s1587" style="position:absolute;margin-left:269.9pt;margin-top:81.15pt;width:135.2pt;height:7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" fillcolor="window" strokecolor="windowText" strokeweight="1pt">
                <v:textbox>
                  <w:txbxContent>
                    <w:p w14:paraId="734D16C1" w14:textId="77777777" w:rsidR="008A069A" w:rsidRPr="00C56C10" w:rsidRDefault="008A069A" w:rsidP="008A069A">
                      <w:pPr>
                        <w:jc w:val="center"/>
                      </w:pPr>
                      <w:r w:rsidRPr="00C56C10">
                        <w:rPr>
                          <w:color w:val="000000"/>
                        </w:rPr>
                        <w:t>Mode 3 test in one configuration (single or 3-phase) to be selected based on the maximum total nominal charge current</w:t>
                      </w:r>
                    </w:p>
                  </w:txbxContent>
                </v:textbox>
              </v:rect>
            </w:pict>
          </mc:Fallback>
        </mc:AlternateContent>
      </w:r>
      <w:r w:rsidRPr="00C56C10">
        <w:rPr>
          <w:rFonts w:eastAsia="MS Mincho"/>
          <w:noProof/>
        </w:rPr>
        <mc:AlternateContent>
          <mc:Choice Requires="wps">
            <w:drawing>
              <wp:anchor distT="0" distB="0" distL="114300" distR="114300" simplePos="0" relativeHeight="251776000" behindDoc="0" locked="0" layoutInCell="1" allowOverlap="1" wp14:anchorId="673FB8CD" wp14:editId="12A187D6">
                <wp:simplePos x="0" y="0"/>
                <wp:positionH relativeFrom="column">
                  <wp:posOffset>681354</wp:posOffset>
                </wp:positionH>
                <wp:positionV relativeFrom="paragraph">
                  <wp:posOffset>4455976</wp:posOffset>
                </wp:positionV>
                <wp:extent cx="2061845" cy="226241"/>
                <wp:effectExtent l="76200" t="0" r="14605" b="59690"/>
                <wp:wrapNone/>
                <wp:docPr id="333614791" name="Verbinder: gewinkelt 333614791"/>
                <wp:cNvGraphicFramePr/>
                <a:graphic xmlns:a="http://schemas.openxmlformats.org/drawingml/2006/main">
                  <a:graphicData uri="http://schemas.microsoft.com/office/word/2010/wordprocessingShape">
                    <wps:wsp>
                      <wps:cNvCnPr/>
                      <wps:spPr>
                        <a:xfrm flipH="1">
                          <a:off x="0" y="0"/>
                          <a:ext cx="2061845" cy="226241"/>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7A8AB18" id="Verbinder: gewinkelt 333614791" o:spid="_x0000_s1026" type="#_x0000_t34" style="position:absolute;margin-left:53.65pt;margin-top:350.85pt;width:162.35pt;height:17.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74976" behindDoc="0" locked="0" layoutInCell="1" allowOverlap="1" wp14:anchorId="59E4DDC7" wp14:editId="3C1D0E9C">
                <wp:simplePos x="0" y="0"/>
                <wp:positionH relativeFrom="column">
                  <wp:posOffset>2742928</wp:posOffset>
                </wp:positionH>
                <wp:positionV relativeFrom="paragraph">
                  <wp:posOffset>4121241</wp:posOffset>
                </wp:positionV>
                <wp:extent cx="1270" cy="334735"/>
                <wp:effectExtent l="0" t="0" r="36830" b="27305"/>
                <wp:wrapNone/>
                <wp:docPr id="1787125774" name="Gerader Verbinder 1787125774"/>
                <wp:cNvGraphicFramePr/>
                <a:graphic xmlns:a="http://schemas.openxmlformats.org/drawingml/2006/main">
                  <a:graphicData uri="http://schemas.microsoft.com/office/word/2010/wordprocessingShape">
                    <wps:wsp>
                      <wps:cNvCnPr/>
                      <wps:spPr>
                        <a:xfrm flipH="1">
                          <a:off x="0" y="0"/>
                          <a:ext cx="1270" cy="33473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43EFCD91" id="Gerader Verbinder 1787125774" o:spid="_x0000_s1026" style="position:absolute;flip:x;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324.5pt" to="216.1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70880" behindDoc="0" locked="0" layoutInCell="1" allowOverlap="1" wp14:anchorId="41C63F0E" wp14:editId="6D6DC164">
                <wp:simplePos x="0" y="0"/>
                <wp:positionH relativeFrom="column">
                  <wp:posOffset>1373979</wp:posOffset>
                </wp:positionH>
                <wp:positionV relativeFrom="paragraph">
                  <wp:posOffset>3884427</wp:posOffset>
                </wp:positionV>
                <wp:extent cx="461036" cy="0"/>
                <wp:effectExtent l="0" t="76200" r="15240" b="95250"/>
                <wp:wrapNone/>
                <wp:docPr id="830787869" name="Gerade Verbindung mit Pfeil 830787869"/>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A59892F" id="Gerade Verbindung mit Pfeil 830787869" o:spid="_x0000_s1026" type="#_x0000_t32" style="position:absolute;margin-left:108.2pt;margin-top:305.85pt;width:36.3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78048" behindDoc="0" locked="0" layoutInCell="1" allowOverlap="1" wp14:anchorId="26A11A35" wp14:editId="0D7726EB">
                <wp:simplePos x="0" y="0"/>
                <wp:positionH relativeFrom="column">
                  <wp:posOffset>5372639</wp:posOffset>
                </wp:positionH>
                <wp:positionV relativeFrom="paragraph">
                  <wp:posOffset>1487666</wp:posOffset>
                </wp:positionV>
                <wp:extent cx="0" cy="1712769"/>
                <wp:effectExtent l="0" t="0" r="38100" b="20955"/>
                <wp:wrapNone/>
                <wp:docPr id="795261514" name="Gerader Verbinder 795261514"/>
                <wp:cNvGraphicFramePr/>
                <a:graphic xmlns:a="http://schemas.openxmlformats.org/drawingml/2006/main">
                  <a:graphicData uri="http://schemas.microsoft.com/office/word/2010/wordprocessingShape">
                    <wps:wsp>
                      <wps:cNvCnPr/>
                      <wps:spPr>
                        <a:xfrm>
                          <a:off x="0" y="0"/>
                          <a:ext cx="0" cy="171276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F0D031E" id="Gerader Verbinder 79526151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117.15pt" to="423.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89312" behindDoc="0" locked="0" layoutInCell="1" allowOverlap="1" wp14:anchorId="2F1CB9AC" wp14:editId="7C0BCD14">
                <wp:simplePos x="0" y="0"/>
                <wp:positionH relativeFrom="column">
                  <wp:posOffset>677658</wp:posOffset>
                </wp:positionH>
                <wp:positionV relativeFrom="paragraph">
                  <wp:posOffset>3195605</wp:posOffset>
                </wp:positionV>
                <wp:extent cx="4693692" cy="233718"/>
                <wp:effectExtent l="38100" t="0" r="12065" b="52070"/>
                <wp:wrapNone/>
                <wp:docPr id="1788498386" name="Verbinder: gewinkelt 1788498386"/>
                <wp:cNvGraphicFramePr/>
                <a:graphic xmlns:a="http://schemas.openxmlformats.org/drawingml/2006/main">
                  <a:graphicData uri="http://schemas.microsoft.com/office/word/2010/wordprocessingShape">
                    <wps:wsp>
                      <wps:cNvCnPr/>
                      <wps:spPr>
                        <a:xfrm flipH="1">
                          <a:off x="0" y="0"/>
                          <a:ext cx="4693692" cy="233718"/>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77EFB26" id="Verbinder: gewinkelt 1788498386" o:spid="_x0000_s1026" type="#_x0000_t34" style="position:absolute;margin-left:53.35pt;margin-top:251.6pt;width:369.6pt;height:18.4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72928" behindDoc="0" locked="0" layoutInCell="1" allowOverlap="1" wp14:anchorId="6BC7710C" wp14:editId="5D48D211">
                <wp:simplePos x="0" y="0"/>
                <wp:positionH relativeFrom="column">
                  <wp:posOffset>687638</wp:posOffset>
                </wp:positionH>
                <wp:positionV relativeFrom="paragraph">
                  <wp:posOffset>4339552</wp:posOffset>
                </wp:positionV>
                <wp:extent cx="0" cy="347813"/>
                <wp:effectExtent l="76200" t="0" r="76200" b="52705"/>
                <wp:wrapNone/>
                <wp:docPr id="948885200" name="Gerade Verbindung mit Pfeil 948885200"/>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01C53E7" id="Gerade Verbindung mit Pfeil 948885200" o:spid="_x0000_s1026" type="#_x0000_t32" style="position:absolute;margin-left:54.15pt;margin-top:341.7pt;width:0;height:27.4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73952" behindDoc="0" locked="0" layoutInCell="1" allowOverlap="1" wp14:anchorId="4DAFC7FE" wp14:editId="6B9831BD">
                <wp:simplePos x="0" y="0"/>
                <wp:positionH relativeFrom="column">
                  <wp:posOffset>2398661</wp:posOffset>
                </wp:positionH>
                <wp:positionV relativeFrom="paragraph">
                  <wp:posOffset>2855273</wp:posOffset>
                </wp:positionV>
                <wp:extent cx="0" cy="342265"/>
                <wp:effectExtent l="0" t="0" r="38100" b="19685"/>
                <wp:wrapNone/>
                <wp:docPr id="190827302" name="Gerader Verbinder 190827302"/>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E276701" id="Gerader Verbinder 19082730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88.85pt,224.8pt" to="188.8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88288" behindDoc="0" locked="0" layoutInCell="1" allowOverlap="1" wp14:anchorId="48B91107" wp14:editId="7ECF0CA3">
                <wp:simplePos x="0" y="0"/>
                <wp:positionH relativeFrom="column">
                  <wp:posOffset>684482</wp:posOffset>
                </wp:positionH>
                <wp:positionV relativeFrom="paragraph">
                  <wp:posOffset>3200399</wp:posOffset>
                </wp:positionV>
                <wp:extent cx="1715817" cy="227453"/>
                <wp:effectExtent l="76200" t="0" r="17780" b="58420"/>
                <wp:wrapNone/>
                <wp:docPr id="983400695" name="Verbinder: gewinkelt 983400695"/>
                <wp:cNvGraphicFramePr/>
                <a:graphic xmlns:a="http://schemas.openxmlformats.org/drawingml/2006/main">
                  <a:graphicData uri="http://schemas.microsoft.com/office/word/2010/wordprocessingShape">
                    <wps:wsp>
                      <wps:cNvCnPr/>
                      <wps:spPr>
                        <a:xfrm flipH="1">
                          <a:off x="0" y="0"/>
                          <a:ext cx="1715817" cy="227453"/>
                        </a:xfrm>
                        <a:prstGeom prst="bentConnector3">
                          <a:avLst>
                            <a:gd name="adj1" fmla="val 9979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0EFB204" id="Verbinder: gewinkelt 983400695" o:spid="_x0000_s1026" type="#_x0000_t34" style="position:absolute;margin-left:53.9pt;margin-top:252pt;width:135.1pt;height:17.9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87264" behindDoc="0" locked="0" layoutInCell="1" allowOverlap="1" wp14:anchorId="6824B3E9" wp14:editId="6316E4A8">
                <wp:simplePos x="0" y="0"/>
                <wp:positionH relativeFrom="column">
                  <wp:posOffset>684416</wp:posOffset>
                </wp:positionH>
                <wp:positionV relativeFrom="paragraph">
                  <wp:posOffset>1945762</wp:posOffset>
                </wp:positionV>
                <wp:extent cx="0" cy="1479361"/>
                <wp:effectExtent l="76200" t="0" r="57150" b="64135"/>
                <wp:wrapNone/>
                <wp:docPr id="759876658" name="Gerade Verbindung mit Pfeil 759876658"/>
                <wp:cNvGraphicFramePr/>
                <a:graphic xmlns:a="http://schemas.openxmlformats.org/drawingml/2006/main">
                  <a:graphicData uri="http://schemas.microsoft.com/office/word/2010/wordprocessingShape">
                    <wps:wsp>
                      <wps:cNvCnPr/>
                      <wps:spPr>
                        <a:xfrm>
                          <a:off x="0" y="0"/>
                          <a:ext cx="0" cy="147936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A4CD381" id="Gerade Verbindung mit Pfeil 759876658" o:spid="_x0000_s1026" type="#_x0000_t32" style="position:absolute;margin-left:53.9pt;margin-top:153.2pt;width:0;height:11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" strokecolor="windowText" strokeweight="1pt">
                <v:stroke endarrow="block" joinstyle="miter"/>
              </v:shape>
            </w:pict>
          </mc:Fallback>
        </mc:AlternateContent>
      </w:r>
      <w:r w:rsidRPr="00C56C10">
        <w:rPr>
          <w:rFonts w:eastAsia="MS Mincho"/>
          <w:noProof/>
        </w:rPr>
        <mc:AlternateContent>
          <mc:Choice Requires="wps">
            <w:drawing>
              <wp:anchor distT="45720" distB="45720" distL="114300" distR="114300" simplePos="0" relativeHeight="251785216" behindDoc="0" locked="0" layoutInCell="1" allowOverlap="1" wp14:anchorId="004EFA45" wp14:editId="70E3D87E">
                <wp:simplePos x="0" y="0"/>
                <wp:positionH relativeFrom="column">
                  <wp:posOffset>346075</wp:posOffset>
                </wp:positionH>
                <wp:positionV relativeFrom="paragraph">
                  <wp:posOffset>4340860</wp:posOffset>
                </wp:positionV>
                <wp:extent cx="342265" cy="227965"/>
                <wp:effectExtent l="0" t="0" r="0" b="635"/>
                <wp:wrapSquare wrapText="bothSides"/>
                <wp:docPr id="13283197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DFD4D25" w14:textId="77777777" w:rsidR="008A069A" w:rsidRPr="00C56C10" w:rsidRDefault="008A069A" w:rsidP="008A069A">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EFA45" id="_x0000_s1588" type="#_x0000_t202" style="position:absolute;margin-left:27.25pt;margin-top:341.8pt;width:26.95pt;height:17.9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yq/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" filled="f" stroked="f">
                <v:textbox>
                  <w:txbxContent>
                    <w:p w14:paraId="0DFD4D25" w14:textId="77777777" w:rsidR="008A069A" w:rsidRPr="00C56C10" w:rsidRDefault="008A069A" w:rsidP="008A069A">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4192" behindDoc="0" locked="0" layoutInCell="1" allowOverlap="1" wp14:anchorId="6FF55927" wp14:editId="326A0D4D">
                <wp:simplePos x="0" y="0"/>
                <wp:positionH relativeFrom="column">
                  <wp:posOffset>1374775</wp:posOffset>
                </wp:positionH>
                <wp:positionV relativeFrom="paragraph">
                  <wp:posOffset>3655695</wp:posOffset>
                </wp:positionV>
                <wp:extent cx="342265" cy="227965"/>
                <wp:effectExtent l="0" t="0" r="0" b="635"/>
                <wp:wrapSquare wrapText="bothSides"/>
                <wp:docPr id="18129759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52116AB" w14:textId="77777777" w:rsidR="008A069A" w:rsidRPr="00C56C10" w:rsidRDefault="008A069A" w:rsidP="008A069A">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55927" id="_x0000_s1589" type="#_x0000_t202" style="position:absolute;margin-left:108.25pt;margin-top:287.85pt;width:26.95pt;height:17.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YE/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" filled="f" stroked="f">
                <v:textbox>
                  <w:txbxContent>
                    <w:p w14:paraId="152116AB" w14:textId="77777777" w:rsidR="008A069A" w:rsidRPr="00C56C10" w:rsidRDefault="008A069A" w:rsidP="008A069A">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71904" behindDoc="0" locked="0" layoutInCell="1" allowOverlap="1" wp14:anchorId="298D1E9D" wp14:editId="25DC2622">
                <wp:simplePos x="0" y="0"/>
                <wp:positionH relativeFrom="column">
                  <wp:posOffset>1831975</wp:posOffset>
                </wp:positionH>
                <wp:positionV relativeFrom="paragraph">
                  <wp:posOffset>3655060</wp:posOffset>
                </wp:positionV>
                <wp:extent cx="1828800" cy="458470"/>
                <wp:effectExtent l="0" t="0" r="19050" b="17780"/>
                <wp:wrapNone/>
                <wp:docPr id="1946117158" name="Rechteck 1946117158"/>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3ACDFF" w14:textId="77777777" w:rsidR="008A069A" w:rsidRPr="00C56C10" w:rsidRDefault="008A069A" w:rsidP="008A069A">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D1E9D" id="Rechteck 1946117158" o:spid="_x0000_s1590" style="position:absolute;margin-left:144.25pt;margin-top:287.8pt;width:2in;height:3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" fillcolor="window" strokecolor="windowText" strokeweight="1pt">
                <v:textbox>
                  <w:txbxContent>
                    <w:p w14:paraId="193ACDFF" w14:textId="77777777" w:rsidR="008A069A" w:rsidRPr="00C56C10" w:rsidRDefault="008A069A" w:rsidP="008A069A">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1764736" behindDoc="0" locked="0" layoutInCell="1" allowOverlap="1" wp14:anchorId="09AFA991" wp14:editId="3308D088">
                <wp:simplePos x="0" y="0"/>
                <wp:positionH relativeFrom="margin">
                  <wp:posOffset>7620</wp:posOffset>
                </wp:positionH>
                <wp:positionV relativeFrom="paragraph">
                  <wp:posOffset>3428365</wp:posOffset>
                </wp:positionV>
                <wp:extent cx="1359535" cy="929640"/>
                <wp:effectExtent l="19050" t="19050" r="12065" b="41910"/>
                <wp:wrapNone/>
                <wp:docPr id="1228387762" name="Flussdiagramm: Verzweigung 1228387762"/>
                <wp:cNvGraphicFramePr/>
                <a:graphic xmlns:a="http://schemas.openxmlformats.org/drawingml/2006/main">
                  <a:graphicData uri="http://schemas.microsoft.com/office/word/2010/wordprocessingShape">
                    <wps:wsp>
                      <wps:cNvSpPr/>
                      <wps:spPr>
                        <a:xfrm>
                          <a:off x="0" y="0"/>
                          <a:ext cx="1359535" cy="92964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5F5AB09" w14:textId="77777777" w:rsidR="008A069A" w:rsidRPr="00C56C10" w:rsidRDefault="008A069A" w:rsidP="008A069A">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A991" id="Flussdiagramm: Verzweigung 1228387762" o:spid="_x0000_s1591" type="#_x0000_t110" style="position:absolute;margin-left:.6pt;margin-top:269.95pt;width:107.05pt;height:73.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" fillcolor="window" strokecolor="windowText" strokeweight="1pt">
                <v:textbox inset="0,0,0,0">
                  <w:txbxContent>
                    <w:p w14:paraId="35F5AB09" w14:textId="77777777" w:rsidR="008A069A" w:rsidRPr="00C56C10" w:rsidRDefault="008A069A" w:rsidP="008A069A">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1664" behindDoc="0" locked="0" layoutInCell="1" allowOverlap="1" wp14:anchorId="7434B55D" wp14:editId="251EA753">
                <wp:simplePos x="0" y="0"/>
                <wp:positionH relativeFrom="margin">
                  <wp:posOffset>33134</wp:posOffset>
                </wp:positionH>
                <wp:positionV relativeFrom="paragraph">
                  <wp:posOffset>4683675</wp:posOffset>
                </wp:positionV>
                <wp:extent cx="2256155" cy="686435"/>
                <wp:effectExtent l="0" t="0" r="10795" b="18415"/>
                <wp:wrapNone/>
                <wp:docPr id="2004784674" name="Flussdiagramm: Grenzstelle 3"/>
                <wp:cNvGraphicFramePr/>
                <a:graphic xmlns:a="http://schemas.openxmlformats.org/drawingml/2006/main">
                  <a:graphicData uri="http://schemas.microsoft.com/office/word/2010/wordprocessingShape">
                    <wps:wsp>
                      <wps:cNvSpPr/>
                      <wps:spPr>
                        <a:xfrm>
                          <a:off x="0" y="0"/>
                          <a:ext cx="2256155" cy="686435"/>
                        </a:xfrm>
                        <a:prstGeom prst="flowChartTerminator">
                          <a:avLst/>
                        </a:prstGeom>
                        <a:noFill/>
                        <a:ln w="12700" cap="flat" cmpd="sng" algn="ctr">
                          <a:solidFill>
                            <a:sysClr val="windowText" lastClr="000000"/>
                          </a:solidFill>
                          <a:prstDash val="solid"/>
                          <a:miter lim="800000"/>
                        </a:ln>
                        <a:effectLst/>
                      </wps:spPr>
                      <wps:txbx>
                        <w:txbxContent>
                          <w:p w14:paraId="5DD3C37F" w14:textId="77777777" w:rsidR="008A069A" w:rsidRPr="00C56C10" w:rsidRDefault="008A069A" w:rsidP="008A069A">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B55D" id="_x0000_s1592" type="#_x0000_t116" style="position:absolute;margin-left:2.6pt;margin-top:368.8pt;width:177.65pt;height:54.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" filled="f" strokecolor="windowText" strokeweight="1pt">
                <v:textbox>
                  <w:txbxContent>
                    <w:p w14:paraId="5DD3C37F" w14:textId="77777777" w:rsidR="008A069A" w:rsidRPr="00C56C10" w:rsidRDefault="008A069A" w:rsidP="008A069A">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9856" behindDoc="0" locked="0" layoutInCell="1" allowOverlap="1" wp14:anchorId="2405DC6B" wp14:editId="0FE5B05E">
                <wp:simplePos x="0" y="0"/>
                <wp:positionH relativeFrom="column">
                  <wp:posOffset>1822933</wp:posOffset>
                </wp:positionH>
                <wp:positionV relativeFrom="paragraph">
                  <wp:posOffset>2402963</wp:posOffset>
                </wp:positionV>
                <wp:extent cx="1148867" cy="454537"/>
                <wp:effectExtent l="0" t="0" r="13335" b="22225"/>
                <wp:wrapNone/>
                <wp:docPr id="1675935937" name="Rechteck 1675935937"/>
                <wp:cNvGraphicFramePr/>
                <a:graphic xmlns:a="http://schemas.openxmlformats.org/drawingml/2006/main">
                  <a:graphicData uri="http://schemas.microsoft.com/office/word/2010/wordprocessingShape">
                    <wps:wsp>
                      <wps:cNvSpPr/>
                      <wps:spPr>
                        <a:xfrm>
                          <a:off x="0" y="0"/>
                          <a:ext cx="1148867" cy="4545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ACC65F" w14:textId="77777777" w:rsidR="008A069A" w:rsidRPr="00C56C10" w:rsidRDefault="008A069A" w:rsidP="008A069A">
                            <w:pPr>
                              <w:jc w:val="center"/>
                            </w:pPr>
                            <w:r w:rsidRPr="00C56C10">
                              <w:rPr>
                                <w:color w:val="000000"/>
                              </w:rPr>
                              <w:t>Test in only one AC Mode 1 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5DC6B" id="Rechteck 1675935937" o:spid="_x0000_s1593" style="position:absolute;margin-left:143.55pt;margin-top:189.2pt;width:90.45pt;height:3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" fillcolor="window" strokecolor="windowText" strokeweight="1pt">
                <v:textbox>
                  <w:txbxContent>
                    <w:p w14:paraId="32ACC65F" w14:textId="77777777" w:rsidR="008A069A" w:rsidRPr="00C56C10" w:rsidRDefault="008A069A" w:rsidP="008A069A">
                      <w:pPr>
                        <w:jc w:val="center"/>
                      </w:pPr>
                      <w:r w:rsidRPr="00C56C10">
                        <w:rPr>
                          <w:color w:val="000000"/>
                        </w:rPr>
                        <w:t>Test in only one AC Mode 1 or 2</w:t>
                      </w:r>
                    </w:p>
                  </w:txbxContent>
                </v:textbox>
              </v:rect>
            </w:pict>
          </mc:Fallback>
        </mc:AlternateContent>
      </w:r>
      <w:r w:rsidRPr="00C56C10">
        <w:rPr>
          <w:rFonts w:eastAsia="MS Mincho"/>
          <w:noProof/>
        </w:rPr>
        <mc:AlternateContent>
          <mc:Choice Requires="wps">
            <w:drawing>
              <wp:anchor distT="0" distB="0" distL="114300" distR="114300" simplePos="0" relativeHeight="251786240" behindDoc="0" locked="0" layoutInCell="1" allowOverlap="1" wp14:anchorId="79ABC22A" wp14:editId="4D44B20E">
                <wp:simplePos x="0" y="0"/>
                <wp:positionH relativeFrom="column">
                  <wp:posOffset>2398897</wp:posOffset>
                </wp:positionH>
                <wp:positionV relativeFrom="paragraph">
                  <wp:posOffset>1947753</wp:posOffset>
                </wp:positionV>
                <wp:extent cx="0" cy="460235"/>
                <wp:effectExtent l="76200" t="0" r="57150" b="54610"/>
                <wp:wrapNone/>
                <wp:docPr id="987108835" name="Gerade Verbindung mit Pfeil 2"/>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8815146" id="Gerade Verbindung mit Pfeil 2" o:spid="_x0000_s1026" type="#_x0000_t32" style="position:absolute;margin-left:188.9pt;margin-top:153.35pt;width:0;height:36.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45720" distB="45720" distL="114300" distR="114300" simplePos="0" relativeHeight="251782144" behindDoc="0" locked="0" layoutInCell="1" allowOverlap="1" wp14:anchorId="5F6F9308" wp14:editId="566892D7">
                <wp:simplePos x="0" y="0"/>
                <wp:positionH relativeFrom="column">
                  <wp:posOffset>350202</wp:posOffset>
                </wp:positionH>
                <wp:positionV relativeFrom="paragraph">
                  <wp:posOffset>1942783</wp:posOffset>
                </wp:positionV>
                <wp:extent cx="342265" cy="227965"/>
                <wp:effectExtent l="0" t="0" r="0" b="635"/>
                <wp:wrapSquare wrapText="bothSides"/>
                <wp:docPr id="2139755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6F47172" w14:textId="77777777" w:rsidR="008A069A" w:rsidRPr="00C56C10" w:rsidRDefault="008A069A" w:rsidP="008A069A">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F9308" id="_x0000_s1594" type="#_x0000_t202" style="position:absolute;margin-left:27.55pt;margin-top:153pt;width:26.95pt;height:17.9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FD/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lim6qTCBpoD6YAw+oze&#10;BQUd4G/OevJYzcOvnUDFmfnsSMvlbD5Ppsyb+eKypA2eZzbnGeEkQdU8cjaGtzEbeSR9Q5q3Ouvx&#10;0smxafJOVvTo82TO830+9fIa138A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RH4xQ/wBAADVAwAADgAAAAAAAAAAAAAA&#10;AAAuAgAAZHJzL2Uyb0RvYy54bWxQSwECLQAUAAYACAAAACEArayOBd4AAAAKAQAADwAAAAAAAAAA&#10;AAAAAABWBAAAZHJzL2Rvd25yZXYueG1sUEsFBgAAAAAEAAQA8wAAAGEFAAAAAA==&#10;" filled="f" stroked="f">
                <v:textbox>
                  <w:txbxContent>
                    <w:p w14:paraId="06F47172" w14:textId="77777777" w:rsidR="008A069A" w:rsidRPr="00C56C10" w:rsidRDefault="008A069A" w:rsidP="008A069A">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3168" behindDoc="0" locked="0" layoutInCell="1" allowOverlap="1" wp14:anchorId="04D62264" wp14:editId="25F21977">
                <wp:simplePos x="0" y="0"/>
                <wp:positionH relativeFrom="column">
                  <wp:posOffset>2057082</wp:posOffset>
                </wp:positionH>
                <wp:positionV relativeFrom="paragraph">
                  <wp:posOffset>1943100</wp:posOffset>
                </wp:positionV>
                <wp:extent cx="342265" cy="227965"/>
                <wp:effectExtent l="0" t="0" r="0" b="635"/>
                <wp:wrapSquare wrapText="bothSides"/>
                <wp:docPr id="6231345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D8E978E" w14:textId="77777777" w:rsidR="008A069A" w:rsidRPr="00C56C10" w:rsidRDefault="008A069A" w:rsidP="008A069A">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2264" id="_x0000_s1595" type="#_x0000_t202" style="position:absolute;margin-left:161.95pt;margin-top:153pt;width:26.95pt;height:17.9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LT+w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sszVSYUtNEfSAWH0Gb0L&#10;CjrAX5z15LGah597gYoz89GRlqvZfJ5MmTfzxVVJG7zMbC8zwkmCqnnkbAzvYjbySPqWNG911uOl&#10;k1PT5J2s6MnnyZyX+3zq5TVufgM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0wmS0/sBAADVAwAADgAAAAAAAAAAAAAA&#10;AAAuAgAAZHJzL2Uyb0RvYy54bWxQSwECLQAUAAYACAAAACEAkClNON8AAAALAQAADwAAAAAAAAAA&#10;AAAAAABVBAAAZHJzL2Rvd25yZXYueG1sUEsFBgAAAAAEAAQA8wAAAGEFAAAAAA==&#10;" filled="f" stroked="f">
                <v:textbox>
                  <w:txbxContent>
                    <w:p w14:paraId="1D8E978E" w14:textId="77777777" w:rsidR="008A069A" w:rsidRPr="00C56C10" w:rsidRDefault="008A069A" w:rsidP="008A069A">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1120" behindDoc="0" locked="0" layoutInCell="1" allowOverlap="1" wp14:anchorId="53C7BA7A" wp14:editId="3049C8C4">
                <wp:simplePos x="0" y="0"/>
                <wp:positionH relativeFrom="column">
                  <wp:posOffset>3074670</wp:posOffset>
                </wp:positionH>
                <wp:positionV relativeFrom="paragraph">
                  <wp:posOffset>1254125</wp:posOffset>
                </wp:positionV>
                <wp:extent cx="342265" cy="227965"/>
                <wp:effectExtent l="0" t="0" r="0" b="635"/>
                <wp:wrapSquare wrapText="bothSides"/>
                <wp:docPr id="835428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55DF262" w14:textId="77777777" w:rsidR="008A069A" w:rsidRPr="00C56C10" w:rsidRDefault="008A069A" w:rsidP="008A069A">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7BA7A" id="_x0000_s1596" type="#_x0000_t202" style="position:absolute;margin-left:242.1pt;margin-top:98.75pt;width:26.95pt;height:17.9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Ab78JfsBAADVAwAADgAAAAAAAAAAAAAA&#10;AAAuAgAAZHJzL2Uyb0RvYy54bWxQSwECLQAUAAYACAAAACEAD/qI198AAAALAQAADwAAAAAAAAAA&#10;AAAAAABVBAAAZHJzL2Rvd25yZXYueG1sUEsFBgAAAAAEAAQA8wAAAGEFAAAAAA==&#10;" filled="f" stroked="f">
                <v:textbox>
                  <w:txbxContent>
                    <w:p w14:paraId="255DF262" w14:textId="77777777" w:rsidR="008A069A" w:rsidRPr="00C56C10" w:rsidRDefault="008A069A" w:rsidP="008A069A">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0096" behindDoc="0" locked="0" layoutInCell="1" allowOverlap="1" wp14:anchorId="19A7D701" wp14:editId="56F005FF">
                <wp:simplePos x="0" y="0"/>
                <wp:positionH relativeFrom="column">
                  <wp:posOffset>1362710</wp:posOffset>
                </wp:positionH>
                <wp:positionV relativeFrom="paragraph">
                  <wp:posOffset>1251585</wp:posOffset>
                </wp:positionV>
                <wp:extent cx="342265" cy="227965"/>
                <wp:effectExtent l="0" t="0" r="0" b="635"/>
                <wp:wrapSquare wrapText="bothSides"/>
                <wp:docPr id="1651779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77D85C8" w14:textId="77777777" w:rsidR="008A069A" w:rsidRPr="00C56C10" w:rsidRDefault="008A069A" w:rsidP="008A069A">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D701" id="_x0000_s1597" type="#_x0000_t202" style="position:absolute;margin-left:107.3pt;margin-top:98.55pt;width:26.95pt;height:17.9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7k/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sixTdVJhC82RdEAYfUbv&#10;goIO8BdnPXms5uHnXqDizHx0pOVqNp8nU+bNfHFV0gYvM9vLjHCSoGoeORvDu5iNPJK+Jc1bnfV4&#10;6eTUNHknK3ryeTLn5T6fenmNm9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DZgPuT8AQAA1QMAAA4AAAAAAAAAAAAA&#10;AAAALgIAAGRycy9lMm9Eb2MueG1sUEsBAi0AFAAGAAgAAAAhAKGqGgnfAAAACwEAAA8AAAAAAAAA&#10;AAAAAAAAVgQAAGRycy9kb3ducmV2LnhtbFBLBQYAAAAABAAEAPMAAABiBQAAAAA=&#10;" filled="f" stroked="f">
                <v:textbox>
                  <w:txbxContent>
                    <w:p w14:paraId="477D85C8" w14:textId="77777777" w:rsidR="008A069A" w:rsidRPr="00C56C10" w:rsidRDefault="008A069A" w:rsidP="008A069A">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79072" behindDoc="0" locked="0" layoutInCell="1" allowOverlap="1" wp14:anchorId="5122F029" wp14:editId="44643DA5">
                <wp:simplePos x="0" y="0"/>
                <wp:positionH relativeFrom="column">
                  <wp:posOffset>3542982</wp:posOffset>
                </wp:positionH>
                <wp:positionV relativeFrom="paragraph">
                  <wp:posOffset>133350</wp:posOffset>
                </wp:positionV>
                <wp:extent cx="1028065" cy="1404620"/>
                <wp:effectExtent l="0" t="0" r="19685" b="13970"/>
                <wp:wrapSquare wrapText="bothSides"/>
                <wp:docPr id="7573558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5DB52401" w14:textId="02988317" w:rsidR="008A069A" w:rsidRPr="00C56C10" w:rsidRDefault="008A069A" w:rsidP="008A069A">
                            <w:pPr>
                              <w:autoSpaceDE w:val="0"/>
                              <w:autoSpaceDN w:val="0"/>
                              <w:adjustRightInd w:val="0"/>
                              <w:spacing w:line="288" w:lineRule="auto"/>
                              <w:ind w:left="426"/>
                              <w:rPr>
                                <w:strike/>
                                <w:color w:val="000000"/>
                              </w:rPr>
                            </w:pPr>
                            <w:r w:rsidRPr="00C56C10">
                              <w:rPr>
                                <w:color w:val="000000"/>
                              </w:rPr>
                              <w:t>Key</w:t>
                            </w:r>
                          </w:p>
                          <w:p w14:paraId="093321C5" w14:textId="2FE9C7FF" w:rsidR="008A069A" w:rsidRPr="00C56C10" w:rsidRDefault="008A069A" w:rsidP="008A069A">
                            <w:pPr>
                              <w:autoSpaceDE w:val="0"/>
                              <w:autoSpaceDN w:val="0"/>
                              <w:adjustRightInd w:val="0"/>
                              <w:spacing w:line="288" w:lineRule="auto"/>
                              <w:jc w:val="center"/>
                              <w:rPr>
                                <w:strike/>
                                <w:color w:val="000000"/>
                              </w:rPr>
                            </w:pPr>
                            <w:r w:rsidRPr="00C56C10">
                              <w:rPr>
                                <w:color w:val="000000"/>
                              </w:rPr>
                              <w:t>Y yes</w:t>
                            </w:r>
                          </w:p>
                          <w:p w14:paraId="09A32928" w14:textId="36AA55C9" w:rsidR="008A069A" w:rsidRPr="00C56C10" w:rsidRDefault="008A069A" w:rsidP="008A069A">
                            <w:pPr>
                              <w:jc w:val="center"/>
                              <w:rPr>
                                <w:strike/>
                              </w:rPr>
                            </w:pPr>
                            <w:r w:rsidRPr="00C56C10">
                              <w:rPr>
                                <w:color w:val="000000"/>
                              </w:rPr>
                              <w:t>N no</w:t>
                            </w:r>
                          </w:p>
                          <w:p w14:paraId="536EABE9" w14:textId="77777777" w:rsidR="008A069A" w:rsidRPr="00C56C10" w:rsidRDefault="008A069A" w:rsidP="008A069A">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2F029" id="_x0000_s1598" type="#_x0000_t202" style="position:absolute;margin-left:278.95pt;margin-top:10.5pt;width:80.9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XFQ9syICAAA5BAAADgAAAAAAAAAAAAAAAAAuAgAAZHJzL2Uyb0RvYy54&#10;bWxQSwECLQAUAAYACAAAACEAaxfspd8AAAAKAQAADwAAAAAAAAAAAAAAAAB8BAAAZHJzL2Rvd25y&#10;ZXYueG1sUEsFBgAAAAAEAAQA8wAAAIgFAAAAAA==&#10;" strokecolor="window">
                <v:textbox style="mso-fit-shape-to-text:t">
                  <w:txbxContent>
                    <w:p w14:paraId="5DB52401" w14:textId="02988317" w:rsidR="008A069A" w:rsidRPr="00C56C10" w:rsidRDefault="008A069A" w:rsidP="008A069A">
                      <w:pPr>
                        <w:autoSpaceDE w:val="0"/>
                        <w:autoSpaceDN w:val="0"/>
                        <w:adjustRightInd w:val="0"/>
                        <w:spacing w:line="288" w:lineRule="auto"/>
                        <w:ind w:left="426"/>
                        <w:rPr>
                          <w:strike/>
                          <w:color w:val="000000"/>
                        </w:rPr>
                      </w:pPr>
                      <w:r w:rsidRPr="00C56C10">
                        <w:rPr>
                          <w:color w:val="000000"/>
                        </w:rPr>
                        <w:t>Key</w:t>
                      </w:r>
                    </w:p>
                    <w:p w14:paraId="093321C5" w14:textId="2FE9C7FF" w:rsidR="008A069A" w:rsidRPr="00C56C10" w:rsidRDefault="008A069A" w:rsidP="008A069A">
                      <w:pPr>
                        <w:autoSpaceDE w:val="0"/>
                        <w:autoSpaceDN w:val="0"/>
                        <w:adjustRightInd w:val="0"/>
                        <w:spacing w:line="288" w:lineRule="auto"/>
                        <w:jc w:val="center"/>
                        <w:rPr>
                          <w:strike/>
                          <w:color w:val="000000"/>
                        </w:rPr>
                      </w:pPr>
                      <w:r w:rsidRPr="00C56C10">
                        <w:rPr>
                          <w:color w:val="000000"/>
                        </w:rPr>
                        <w:t>Y yes</w:t>
                      </w:r>
                    </w:p>
                    <w:p w14:paraId="09A32928" w14:textId="36AA55C9" w:rsidR="008A069A" w:rsidRPr="00C56C10" w:rsidRDefault="008A069A" w:rsidP="008A069A">
                      <w:pPr>
                        <w:jc w:val="center"/>
                        <w:rPr>
                          <w:strike/>
                        </w:rPr>
                      </w:pPr>
                      <w:r w:rsidRPr="00C56C10">
                        <w:rPr>
                          <w:color w:val="000000"/>
                        </w:rPr>
                        <w:t>N no</w:t>
                      </w:r>
                    </w:p>
                    <w:p w14:paraId="536EABE9" w14:textId="77777777" w:rsidR="008A069A" w:rsidRPr="00C56C10" w:rsidRDefault="008A069A" w:rsidP="008A069A">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68832" behindDoc="0" locked="0" layoutInCell="1" allowOverlap="1" wp14:anchorId="549DBA3B" wp14:editId="41FE5ABA">
                <wp:simplePos x="0" y="0"/>
                <wp:positionH relativeFrom="column">
                  <wp:posOffset>3086066</wp:posOffset>
                </wp:positionH>
                <wp:positionV relativeFrom="paragraph">
                  <wp:posOffset>1486400</wp:posOffset>
                </wp:positionV>
                <wp:extent cx="342565" cy="0"/>
                <wp:effectExtent l="0" t="76200" r="19685" b="95250"/>
                <wp:wrapNone/>
                <wp:docPr id="1022017903" name="Gerade Verbindung mit Pfeil 102201790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4EFE702" id="Gerade Verbindung mit Pfeil 1022017903" o:spid="_x0000_s1026" type="#_x0000_t32" style="position:absolute;margin-left:243pt;margin-top:117.05pt;width:26.9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67808" behindDoc="0" locked="0" layoutInCell="1" allowOverlap="1" wp14:anchorId="55EB5D9F" wp14:editId="4173849D">
                <wp:simplePos x="0" y="0"/>
                <wp:positionH relativeFrom="column">
                  <wp:posOffset>1371329</wp:posOffset>
                </wp:positionH>
                <wp:positionV relativeFrom="paragraph">
                  <wp:posOffset>1485215</wp:posOffset>
                </wp:positionV>
                <wp:extent cx="342565" cy="0"/>
                <wp:effectExtent l="0" t="76200" r="19685" b="95250"/>
                <wp:wrapNone/>
                <wp:docPr id="1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8597631" id="Gerade Verbindung mit Pfeil 18" o:spid="_x0000_s1026" type="#_x0000_t32" style="position:absolute;margin-left:108pt;margin-top:116.95pt;width:26.9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66784" behindDoc="0" locked="0" layoutInCell="1" allowOverlap="1" wp14:anchorId="07B34B70" wp14:editId="0461B759">
                <wp:simplePos x="0" y="0"/>
                <wp:positionH relativeFrom="column">
                  <wp:posOffset>685800</wp:posOffset>
                </wp:positionH>
                <wp:positionV relativeFrom="paragraph">
                  <wp:posOffset>680887</wp:posOffset>
                </wp:positionV>
                <wp:extent cx="0" cy="347813"/>
                <wp:effectExtent l="76200" t="0" r="76200" b="52705"/>
                <wp:wrapNone/>
                <wp:docPr id="1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6C445F3" id="Gerade Verbindung mit Pfeil 16" o:spid="_x0000_s1026" type="#_x0000_t32" style="position:absolute;margin-left:54pt;margin-top:53.6pt;width:0;height:27.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62688" behindDoc="0" locked="0" layoutInCell="1" allowOverlap="1" wp14:anchorId="33C37287" wp14:editId="6C0D6A6D">
                <wp:simplePos x="0" y="0"/>
                <wp:positionH relativeFrom="margin">
                  <wp:posOffset>-6538</wp:posOffset>
                </wp:positionH>
                <wp:positionV relativeFrom="paragraph">
                  <wp:posOffset>1028442</wp:posOffset>
                </wp:positionV>
                <wp:extent cx="1378138" cy="913130"/>
                <wp:effectExtent l="19050" t="19050" r="12700" b="39370"/>
                <wp:wrapNone/>
                <wp:docPr id="1911314157" name="Flussdiagramm: Verzweigung 1911314157"/>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060FEF0" w14:textId="77777777" w:rsidR="008A069A" w:rsidRPr="00C56C10" w:rsidRDefault="008A069A" w:rsidP="008A069A">
                            <w:pPr>
                              <w:jc w:val="center"/>
                            </w:pPr>
                            <w:r w:rsidRPr="00C56C10">
                              <w:t>AC Mode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7287" id="Flussdiagramm: Verzweigung 1911314157" o:spid="_x0000_s1599" type="#_x0000_t110" style="position:absolute;margin-left:-.5pt;margin-top:81pt;width:108.5pt;height:71.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ChaLiRvAgAAAAUAAA4AAAAAAAAAAAAA&#10;AAAALgIAAGRycy9lMm9Eb2MueG1sUEsBAi0AFAAGAAgAAAAhANGbeXTeAAAACgEAAA8AAAAAAAAA&#10;AAAAAAAAyQQAAGRycy9kb3ducmV2LnhtbFBLBQYAAAAABAAEAPMAAADUBQAAAAA=&#10;" fillcolor="window" strokecolor="windowText" strokeweight="1pt">
                <v:textbox inset="0,0,0,0">
                  <w:txbxContent>
                    <w:p w14:paraId="6060FEF0" w14:textId="77777777" w:rsidR="008A069A" w:rsidRPr="00C56C10" w:rsidRDefault="008A069A" w:rsidP="008A069A">
                      <w:pPr>
                        <w:jc w:val="center"/>
                      </w:pPr>
                      <w:r w:rsidRPr="00C56C10">
                        <w:t>AC Mode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5760" behindDoc="0" locked="0" layoutInCell="1" allowOverlap="1" wp14:anchorId="59B8B914" wp14:editId="1EA11A3F">
                <wp:simplePos x="0" y="0"/>
                <wp:positionH relativeFrom="margin">
                  <wp:posOffset>1716754</wp:posOffset>
                </wp:positionH>
                <wp:positionV relativeFrom="paragraph">
                  <wp:posOffset>1028442</wp:posOffset>
                </wp:positionV>
                <wp:extent cx="1369346" cy="913130"/>
                <wp:effectExtent l="19050" t="19050" r="21590" b="39370"/>
                <wp:wrapNone/>
                <wp:docPr id="1790555198" name="Flussdiagramm: Verzweigung 1790555198"/>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6EA1D49" w14:textId="77777777" w:rsidR="008A069A" w:rsidRPr="00C56C10" w:rsidRDefault="008A069A" w:rsidP="008A069A">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B914" id="Flussdiagramm: Verzweigung 1790555198" o:spid="_x0000_s1600" type="#_x0000_t110" style="position:absolute;margin-left:135.2pt;margin-top:81pt;width:107.8pt;height:71.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OMX84ZxAgAAAAUAAA4AAAAAAAAA&#10;AAAAAAAALgIAAGRycy9lMm9Eb2MueG1sUEsBAi0AFAAGAAgAAAAhAEWirxffAAAACwEAAA8AAAAA&#10;AAAAAAAAAAAAywQAAGRycy9kb3ducmV2LnhtbFBLBQYAAAAABAAEAPMAAADXBQAAAAA=&#10;" fillcolor="window" strokecolor="windowText" strokeweight="1pt">
                <v:textbox inset="0,0,0,0">
                  <w:txbxContent>
                    <w:p w14:paraId="06EA1D49" w14:textId="77777777" w:rsidR="008A069A" w:rsidRPr="00C56C10" w:rsidRDefault="008A069A" w:rsidP="008A069A">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0640" behindDoc="0" locked="0" layoutInCell="1" allowOverlap="1" wp14:anchorId="25789E88" wp14:editId="1F66915D">
                <wp:simplePos x="0" y="0"/>
                <wp:positionH relativeFrom="column">
                  <wp:posOffset>5715</wp:posOffset>
                </wp:positionH>
                <wp:positionV relativeFrom="paragraph">
                  <wp:posOffset>-1270</wp:posOffset>
                </wp:positionV>
                <wp:extent cx="2851785" cy="681355"/>
                <wp:effectExtent l="0" t="0" r="24765" b="23495"/>
                <wp:wrapNone/>
                <wp:docPr id="1837502453"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5BF8D288" w14:textId="77777777" w:rsidR="008A069A" w:rsidRPr="00C56C10" w:rsidRDefault="008A069A" w:rsidP="008A069A">
                            <w:pPr>
                              <w:jc w:val="center"/>
                            </w:pPr>
                            <w:r w:rsidRPr="00C56C10">
                              <w:rPr>
                                <w:b/>
                                <w:bCs/>
                                <w:color w:val="000000"/>
                              </w:rPr>
                              <w:t xml:space="preserve">Annex 6: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9E88" id="_x0000_s1601" type="#_x0000_t116" style="position:absolute;margin-left:.45pt;margin-top:-.1pt;width:224.55pt;height:53.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nTG1Q28CAADZBAAADgAAAAAAAAAAAAAA&#10;AAAuAgAAZHJzL2Uyb0RvYy54bWxQSwECLQAUAAYACAAAACEA/UAM290AAAAGAQAADwAAAAAAAAAA&#10;AAAAAADJBAAAZHJzL2Rvd25yZXYueG1sUEsFBgAAAAAEAAQA8wAAANMFAAAAAA==&#10;" filled="f" strokecolor="windowText" strokeweight="1pt">
                <v:textbox>
                  <w:txbxContent>
                    <w:p w14:paraId="5BF8D288" w14:textId="77777777" w:rsidR="008A069A" w:rsidRPr="00C56C10" w:rsidRDefault="008A069A" w:rsidP="008A069A">
                      <w:pPr>
                        <w:jc w:val="center"/>
                      </w:pPr>
                      <w:r w:rsidRPr="00C56C10">
                        <w:rPr>
                          <w:b/>
                          <w:bCs/>
                          <w:color w:val="000000"/>
                        </w:rPr>
                        <w:t xml:space="preserve">Annex 6: </w:t>
                      </w:r>
                      <w:r w:rsidRPr="00C56C10">
                        <w:rPr>
                          <w:color w:val="000000"/>
                        </w:rPr>
                        <w:t>test modes to be selected for REESS coupled to the power grid</w:t>
                      </w:r>
                    </w:p>
                  </w:txbxContent>
                </v:textbox>
              </v:shape>
            </w:pict>
          </mc:Fallback>
        </mc:AlternateContent>
      </w:r>
    </w:p>
    <w:p w14:paraId="5E81E11D" w14:textId="77777777" w:rsidR="008A069A" w:rsidRPr="00C56C10" w:rsidRDefault="008A069A" w:rsidP="008A069A">
      <w:pPr>
        <w:keepNext/>
        <w:keepLines/>
        <w:ind w:left="2268" w:right="1134" w:hanging="1134"/>
        <w:rPr>
          <w:rFonts w:eastAsia="MS Mincho"/>
          <w:b/>
          <w:bCs/>
        </w:rPr>
      </w:pPr>
    </w:p>
    <w:p w14:paraId="37A5EB67" w14:textId="77777777" w:rsidR="008A069A" w:rsidRPr="00C56C10" w:rsidRDefault="008A069A" w:rsidP="008A069A">
      <w:pPr>
        <w:keepNext/>
        <w:keepLines/>
        <w:ind w:left="2268" w:right="1134" w:hanging="1134"/>
        <w:rPr>
          <w:rFonts w:eastAsia="MS Mincho"/>
          <w:b/>
          <w:bCs/>
        </w:rPr>
      </w:pPr>
    </w:p>
    <w:p w14:paraId="7344AE66" w14:textId="77777777" w:rsidR="008A069A" w:rsidRPr="00C56C10" w:rsidRDefault="008A069A" w:rsidP="008A069A">
      <w:pPr>
        <w:spacing w:before="40" w:after="120"/>
        <w:ind w:left="2268" w:right="1134" w:hanging="1134"/>
        <w:jc w:val="both"/>
        <w:rPr>
          <w:rFonts w:eastAsia="MS Mincho"/>
          <w:i/>
          <w:sz w:val="18"/>
          <w:highlight w:val="yellow"/>
        </w:rPr>
      </w:pPr>
    </w:p>
    <w:p w14:paraId="2CE3730C" w14:textId="77777777" w:rsidR="008A069A" w:rsidRPr="00C56C10" w:rsidRDefault="008A069A" w:rsidP="008A069A">
      <w:pPr>
        <w:spacing w:before="40" w:after="120"/>
        <w:ind w:left="2268" w:right="1134" w:hanging="1134"/>
        <w:jc w:val="both"/>
        <w:rPr>
          <w:rFonts w:eastAsia="MS Mincho"/>
          <w:i/>
          <w:sz w:val="18"/>
          <w:highlight w:val="yellow"/>
        </w:rPr>
      </w:pPr>
    </w:p>
    <w:p w14:paraId="2CC14DBB" w14:textId="77777777" w:rsidR="008A069A" w:rsidRPr="00C56C10" w:rsidRDefault="008A069A" w:rsidP="008A069A">
      <w:pPr>
        <w:suppressAutoHyphens w:val="0"/>
        <w:spacing w:line="240" w:lineRule="auto"/>
        <w:rPr>
          <w:rFonts w:eastAsia="MS Mincho"/>
          <w:i/>
          <w:iCs/>
        </w:rPr>
      </w:pPr>
    </w:p>
    <w:p w14:paraId="0ECFC585" w14:textId="77777777" w:rsidR="008A069A" w:rsidRPr="00C56C10" w:rsidRDefault="008A069A" w:rsidP="008A069A">
      <w:pPr>
        <w:suppressAutoHyphens w:val="0"/>
        <w:spacing w:line="240" w:lineRule="auto"/>
        <w:rPr>
          <w:rFonts w:eastAsia="MS Mincho"/>
          <w:i/>
          <w:iCs/>
        </w:rPr>
      </w:pPr>
    </w:p>
    <w:p w14:paraId="53D936D6" w14:textId="77777777" w:rsidR="008A069A" w:rsidRPr="00C56C10" w:rsidRDefault="008A069A" w:rsidP="008A069A">
      <w:pPr>
        <w:suppressAutoHyphens w:val="0"/>
        <w:spacing w:line="240" w:lineRule="auto"/>
        <w:rPr>
          <w:rFonts w:eastAsia="MS Mincho"/>
          <w:i/>
          <w:iCs/>
        </w:rPr>
      </w:pPr>
    </w:p>
    <w:p w14:paraId="4F19A06F" w14:textId="77777777" w:rsidR="008A069A" w:rsidRPr="00C56C10" w:rsidRDefault="008A069A" w:rsidP="008A069A">
      <w:pPr>
        <w:suppressAutoHyphens w:val="0"/>
        <w:spacing w:line="240" w:lineRule="auto"/>
        <w:rPr>
          <w:rFonts w:eastAsia="MS Mincho"/>
          <w:i/>
          <w:iCs/>
        </w:rPr>
      </w:pPr>
    </w:p>
    <w:p w14:paraId="252CA35C" w14:textId="77777777" w:rsidR="008A069A" w:rsidRPr="00C56C10" w:rsidRDefault="008A069A" w:rsidP="008A069A">
      <w:pPr>
        <w:suppressAutoHyphens w:val="0"/>
        <w:spacing w:line="240" w:lineRule="auto"/>
        <w:rPr>
          <w:rFonts w:eastAsia="MS Mincho"/>
          <w:i/>
          <w:iCs/>
        </w:rPr>
      </w:pPr>
    </w:p>
    <w:p w14:paraId="3C83BC84" w14:textId="77777777" w:rsidR="008A069A" w:rsidRPr="00C56C10" w:rsidRDefault="008A069A" w:rsidP="008A069A">
      <w:pPr>
        <w:suppressAutoHyphens w:val="0"/>
        <w:spacing w:line="240" w:lineRule="auto"/>
        <w:rPr>
          <w:rFonts w:eastAsia="MS Mincho"/>
          <w:i/>
          <w:iCs/>
        </w:rPr>
      </w:pPr>
    </w:p>
    <w:p w14:paraId="24E3E15B" w14:textId="77777777" w:rsidR="008A069A" w:rsidRPr="00C56C10" w:rsidRDefault="008A069A" w:rsidP="008A069A">
      <w:pPr>
        <w:suppressAutoHyphens w:val="0"/>
        <w:spacing w:line="240" w:lineRule="auto"/>
        <w:rPr>
          <w:rFonts w:eastAsia="MS Mincho"/>
          <w:i/>
          <w:iCs/>
        </w:rPr>
      </w:pPr>
    </w:p>
    <w:p w14:paraId="55492BE3" w14:textId="77777777" w:rsidR="008A069A" w:rsidRPr="00C56C10" w:rsidRDefault="008A069A" w:rsidP="008A069A">
      <w:pPr>
        <w:suppressAutoHyphens w:val="0"/>
        <w:spacing w:line="240" w:lineRule="auto"/>
        <w:rPr>
          <w:rFonts w:eastAsia="MS Mincho"/>
          <w:i/>
          <w:iCs/>
        </w:rPr>
      </w:pPr>
    </w:p>
    <w:p w14:paraId="73257668" w14:textId="77777777" w:rsidR="008A069A" w:rsidRPr="00C56C10" w:rsidRDefault="008A069A" w:rsidP="008A069A">
      <w:pPr>
        <w:suppressAutoHyphens w:val="0"/>
        <w:spacing w:line="240" w:lineRule="auto"/>
        <w:rPr>
          <w:rFonts w:eastAsia="MS Mincho"/>
          <w:i/>
          <w:iCs/>
        </w:rPr>
      </w:pPr>
    </w:p>
    <w:p w14:paraId="7F3C76E7" w14:textId="77777777" w:rsidR="008A069A" w:rsidRPr="00C56C10" w:rsidRDefault="008A069A" w:rsidP="008A069A">
      <w:pPr>
        <w:suppressAutoHyphens w:val="0"/>
        <w:spacing w:line="240" w:lineRule="auto"/>
        <w:rPr>
          <w:rFonts w:eastAsia="MS Mincho"/>
          <w:i/>
          <w:iCs/>
        </w:rPr>
      </w:pPr>
    </w:p>
    <w:p w14:paraId="4DAA7753" w14:textId="77777777" w:rsidR="008A069A" w:rsidRPr="00C56C10" w:rsidRDefault="008A069A" w:rsidP="008A069A">
      <w:pPr>
        <w:suppressAutoHyphens w:val="0"/>
        <w:spacing w:line="240" w:lineRule="auto"/>
        <w:rPr>
          <w:rFonts w:eastAsia="MS Mincho"/>
          <w:i/>
          <w:iCs/>
        </w:rPr>
      </w:pPr>
    </w:p>
    <w:p w14:paraId="1FB08B4A" w14:textId="77777777" w:rsidR="008A069A" w:rsidRPr="00C56C10" w:rsidRDefault="008A069A" w:rsidP="008A069A">
      <w:pPr>
        <w:suppressAutoHyphens w:val="0"/>
        <w:spacing w:line="240" w:lineRule="auto"/>
        <w:rPr>
          <w:rFonts w:eastAsia="MS Mincho"/>
          <w:i/>
          <w:iCs/>
        </w:rPr>
      </w:pPr>
    </w:p>
    <w:p w14:paraId="52DC4B15" w14:textId="77777777" w:rsidR="008A069A" w:rsidRPr="00C56C10" w:rsidRDefault="008A069A" w:rsidP="008A069A">
      <w:pPr>
        <w:suppressAutoHyphens w:val="0"/>
        <w:spacing w:line="240" w:lineRule="auto"/>
        <w:rPr>
          <w:rFonts w:eastAsia="MS Mincho"/>
          <w:i/>
          <w:iCs/>
        </w:rPr>
      </w:pPr>
    </w:p>
    <w:p w14:paraId="68393D1E" w14:textId="77777777" w:rsidR="008A069A" w:rsidRPr="00C56C10" w:rsidRDefault="008A069A" w:rsidP="008A069A">
      <w:pPr>
        <w:suppressAutoHyphens w:val="0"/>
        <w:spacing w:line="240" w:lineRule="auto"/>
        <w:rPr>
          <w:rFonts w:eastAsia="MS Mincho"/>
          <w:i/>
          <w:iCs/>
        </w:rPr>
      </w:pPr>
    </w:p>
    <w:p w14:paraId="76EA9597" w14:textId="77777777" w:rsidR="008A069A" w:rsidRPr="00C56C10" w:rsidRDefault="008A069A" w:rsidP="008A069A">
      <w:pPr>
        <w:suppressAutoHyphens w:val="0"/>
        <w:spacing w:line="240" w:lineRule="auto"/>
        <w:rPr>
          <w:rFonts w:eastAsia="MS Mincho"/>
          <w:i/>
          <w:iCs/>
        </w:rPr>
      </w:pPr>
    </w:p>
    <w:p w14:paraId="2079BF10" w14:textId="77777777" w:rsidR="008A069A" w:rsidRPr="00C56C10" w:rsidRDefault="008A069A" w:rsidP="008A069A">
      <w:pPr>
        <w:suppressAutoHyphens w:val="0"/>
        <w:spacing w:line="240" w:lineRule="auto"/>
        <w:rPr>
          <w:rFonts w:eastAsia="MS Mincho"/>
          <w:i/>
          <w:iCs/>
        </w:rPr>
      </w:pPr>
    </w:p>
    <w:p w14:paraId="79A3905E" w14:textId="77777777" w:rsidR="008A069A" w:rsidRPr="00C56C10" w:rsidRDefault="008A069A" w:rsidP="008A069A">
      <w:pPr>
        <w:suppressAutoHyphens w:val="0"/>
        <w:spacing w:line="240" w:lineRule="auto"/>
        <w:rPr>
          <w:rFonts w:eastAsia="MS Mincho"/>
          <w:i/>
          <w:iCs/>
        </w:rPr>
      </w:pPr>
    </w:p>
    <w:p w14:paraId="12E651E6" w14:textId="77777777" w:rsidR="008A069A" w:rsidRPr="00C56C10" w:rsidRDefault="008A069A" w:rsidP="008A069A">
      <w:pPr>
        <w:suppressAutoHyphens w:val="0"/>
        <w:spacing w:line="240" w:lineRule="auto"/>
        <w:rPr>
          <w:rFonts w:eastAsia="MS Mincho"/>
          <w:i/>
          <w:iCs/>
        </w:rPr>
      </w:pPr>
    </w:p>
    <w:p w14:paraId="28E09FD3" w14:textId="77777777" w:rsidR="008A069A" w:rsidRPr="00C56C10" w:rsidRDefault="008A069A" w:rsidP="008A069A">
      <w:pPr>
        <w:suppressAutoHyphens w:val="0"/>
        <w:spacing w:line="240" w:lineRule="auto"/>
        <w:rPr>
          <w:rFonts w:eastAsia="MS Mincho"/>
          <w:i/>
          <w:iCs/>
        </w:rPr>
      </w:pPr>
    </w:p>
    <w:p w14:paraId="4C602F21" w14:textId="77777777" w:rsidR="008A069A" w:rsidRPr="00C56C10" w:rsidRDefault="008A069A" w:rsidP="008A069A">
      <w:pPr>
        <w:suppressAutoHyphens w:val="0"/>
        <w:spacing w:line="240" w:lineRule="auto"/>
        <w:rPr>
          <w:rFonts w:eastAsia="MS Mincho"/>
          <w:i/>
          <w:iCs/>
        </w:rPr>
      </w:pPr>
    </w:p>
    <w:p w14:paraId="20FCD7C9" w14:textId="77777777" w:rsidR="008A069A" w:rsidRPr="00C56C10" w:rsidRDefault="008A069A" w:rsidP="008A069A">
      <w:pPr>
        <w:suppressAutoHyphens w:val="0"/>
        <w:spacing w:line="240" w:lineRule="auto"/>
        <w:rPr>
          <w:rFonts w:eastAsia="MS Mincho"/>
          <w:i/>
          <w:iCs/>
        </w:rPr>
      </w:pPr>
    </w:p>
    <w:p w14:paraId="1EEF08D9" w14:textId="77777777" w:rsidR="008A069A" w:rsidRPr="00C56C10" w:rsidRDefault="008A069A" w:rsidP="008A069A">
      <w:pPr>
        <w:suppressAutoHyphens w:val="0"/>
        <w:spacing w:line="240" w:lineRule="auto"/>
        <w:rPr>
          <w:rFonts w:eastAsia="MS Mincho"/>
          <w:i/>
          <w:iCs/>
        </w:rPr>
      </w:pPr>
    </w:p>
    <w:p w14:paraId="5333239B" w14:textId="77777777" w:rsidR="008A069A" w:rsidRPr="00C56C10" w:rsidRDefault="008A069A" w:rsidP="008A069A">
      <w:pPr>
        <w:suppressAutoHyphens w:val="0"/>
        <w:spacing w:line="240" w:lineRule="auto"/>
        <w:rPr>
          <w:rFonts w:eastAsia="MS Mincho"/>
          <w:i/>
          <w:iCs/>
        </w:rPr>
      </w:pPr>
    </w:p>
    <w:p w14:paraId="6BE9C2AE" w14:textId="77777777" w:rsidR="008A069A" w:rsidRPr="00C56C10" w:rsidRDefault="008A069A" w:rsidP="008A069A">
      <w:pPr>
        <w:suppressAutoHyphens w:val="0"/>
        <w:spacing w:line="240" w:lineRule="auto"/>
        <w:rPr>
          <w:rFonts w:eastAsia="MS Mincho"/>
          <w:i/>
          <w:iCs/>
        </w:rPr>
      </w:pPr>
    </w:p>
    <w:p w14:paraId="01DE7118" w14:textId="77777777" w:rsidR="008A069A" w:rsidRPr="00C56C10" w:rsidRDefault="008A069A" w:rsidP="008A069A">
      <w:pPr>
        <w:suppressAutoHyphens w:val="0"/>
        <w:spacing w:line="240" w:lineRule="auto"/>
        <w:rPr>
          <w:rFonts w:eastAsia="MS Mincho"/>
          <w:i/>
          <w:iCs/>
        </w:rPr>
      </w:pPr>
    </w:p>
    <w:p w14:paraId="4DA55E24" w14:textId="77777777" w:rsidR="008A069A" w:rsidRPr="00C56C10" w:rsidRDefault="008A069A" w:rsidP="008A069A">
      <w:pPr>
        <w:suppressAutoHyphens w:val="0"/>
        <w:spacing w:line="240" w:lineRule="auto"/>
        <w:rPr>
          <w:rFonts w:eastAsia="MS Mincho"/>
          <w:i/>
          <w:iCs/>
        </w:rPr>
      </w:pPr>
    </w:p>
    <w:p w14:paraId="5C195C4D" w14:textId="77777777" w:rsidR="008A069A" w:rsidRPr="00C56C10" w:rsidRDefault="008A069A" w:rsidP="008A069A">
      <w:pPr>
        <w:suppressAutoHyphens w:val="0"/>
        <w:spacing w:line="240" w:lineRule="auto"/>
        <w:rPr>
          <w:rFonts w:eastAsia="MS Mincho"/>
          <w:i/>
          <w:iCs/>
        </w:rPr>
      </w:pPr>
    </w:p>
    <w:p w14:paraId="53F6E2EB" w14:textId="77777777" w:rsidR="008A069A" w:rsidRPr="00C56C10" w:rsidRDefault="008A069A" w:rsidP="008A069A">
      <w:pPr>
        <w:suppressAutoHyphens w:val="0"/>
        <w:spacing w:line="240" w:lineRule="auto"/>
        <w:rPr>
          <w:rFonts w:eastAsia="MS Mincho"/>
          <w:i/>
          <w:iCs/>
        </w:rPr>
      </w:pPr>
    </w:p>
    <w:p w14:paraId="416C2F42" w14:textId="77777777" w:rsidR="008A069A" w:rsidRPr="00C56C10" w:rsidRDefault="008A069A" w:rsidP="008A069A">
      <w:pPr>
        <w:suppressAutoHyphens w:val="0"/>
        <w:spacing w:line="240" w:lineRule="auto"/>
        <w:rPr>
          <w:rFonts w:eastAsia="MS Mincho"/>
          <w:i/>
          <w:iCs/>
        </w:rPr>
      </w:pPr>
    </w:p>
    <w:p w14:paraId="6E5DC14E" w14:textId="77777777" w:rsidR="008A069A" w:rsidRPr="00C56C10" w:rsidRDefault="008A069A" w:rsidP="008A069A">
      <w:pPr>
        <w:suppressAutoHyphens w:val="0"/>
        <w:spacing w:line="240" w:lineRule="auto"/>
        <w:rPr>
          <w:rFonts w:eastAsia="MS Mincho"/>
          <w:i/>
          <w:iCs/>
        </w:rPr>
      </w:pPr>
    </w:p>
    <w:p w14:paraId="143E5035" w14:textId="77777777" w:rsidR="00C50184" w:rsidRPr="00C56C10" w:rsidRDefault="00C50184" w:rsidP="00C50184">
      <w:pPr>
        <w:keepNext/>
        <w:keepLines/>
        <w:ind w:left="2268" w:right="1134" w:hanging="1134"/>
      </w:pPr>
      <w:r w:rsidRPr="00C56C10">
        <w:lastRenderedPageBreak/>
        <w:t xml:space="preserve">Figure 2 </w:t>
      </w:r>
    </w:p>
    <w:p w14:paraId="6976F913" w14:textId="3597AFDC" w:rsidR="00C50184" w:rsidRPr="00C56C10" w:rsidRDefault="00C50184" w:rsidP="00C50184">
      <w:pPr>
        <w:keepNext/>
        <w:keepLines/>
        <w:spacing w:after="120"/>
        <w:ind w:left="2268" w:right="113" w:hanging="1134"/>
        <w:jc w:val="both"/>
      </w:pPr>
      <w:r w:rsidRPr="00C56C10">
        <w:t>Charging mode configuration for Annex 6</w:t>
      </w:r>
    </w:p>
    <w:p w14:paraId="227BC32F" w14:textId="35967E45" w:rsidR="00200BD6" w:rsidRPr="00C56C10" w:rsidRDefault="00200BD6" w:rsidP="00C50184">
      <w:pPr>
        <w:keepNext/>
        <w:keepLines/>
        <w:spacing w:before="240" w:after="120"/>
        <w:ind w:left="2268" w:right="113" w:hanging="1134"/>
        <w:jc w:val="both"/>
      </w:pPr>
      <w:r w:rsidRPr="00C56C10">
        <w:t>2.2.1.2.</w:t>
      </w:r>
      <w:r w:rsidRPr="00C56C10">
        <w:tab/>
        <w:t>Basic vehicle conditions</w:t>
      </w:r>
    </w:p>
    <w:p w14:paraId="00FBB6AC" w14:textId="77777777" w:rsidR="00200BD6" w:rsidRPr="00C56C10" w:rsidRDefault="00200BD6" w:rsidP="00607276">
      <w:pPr>
        <w:keepNext/>
        <w:keepLines/>
        <w:spacing w:after="120"/>
        <w:ind w:left="2268" w:right="1134"/>
        <w:jc w:val="both"/>
      </w:pPr>
      <w:r w:rsidRPr="00C56C10">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C50184" w:rsidRPr="00C56C10" w14:paraId="60A334F0" w14:textId="77777777" w:rsidTr="00E75323">
        <w:trPr>
          <w:cantSplit/>
          <w:trHeight w:val="102"/>
          <w:tblHeader/>
        </w:trPr>
        <w:tc>
          <w:tcPr>
            <w:tcW w:w="4366" w:type="dxa"/>
            <w:tcBorders>
              <w:bottom w:val="single" w:sz="12" w:space="0" w:color="auto"/>
            </w:tcBorders>
            <w:shd w:val="clear" w:color="auto" w:fill="auto"/>
            <w:tcMar>
              <w:left w:w="113" w:type="dxa"/>
            </w:tcMar>
            <w:vAlign w:val="bottom"/>
          </w:tcPr>
          <w:p w14:paraId="30AC5F1F" w14:textId="77777777" w:rsidR="00C50184" w:rsidRPr="00C56C10" w:rsidRDefault="00C50184" w:rsidP="00E75323">
            <w:pPr>
              <w:suppressAutoHyphens w:val="0"/>
              <w:spacing w:before="40" w:after="40" w:line="240" w:lineRule="auto"/>
              <w:ind w:right="113"/>
              <w:rPr>
                <w:b/>
                <w:bCs/>
                <w:i/>
                <w:sz w:val="16"/>
                <w:szCs w:val="16"/>
                <w:lang w:eastAsia="en-GB"/>
              </w:rPr>
            </w:pPr>
            <w:r w:rsidRPr="00C56C10">
              <w:rPr>
                <w:b/>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5FC9ED58" w14:textId="77777777" w:rsidR="00C50184" w:rsidRPr="00C56C10" w:rsidRDefault="00C50184" w:rsidP="00E75323">
            <w:pPr>
              <w:suppressAutoHyphens w:val="0"/>
              <w:spacing w:before="40" w:after="40" w:line="240" w:lineRule="auto"/>
              <w:ind w:right="113"/>
              <w:rPr>
                <w:b/>
                <w:bCs/>
                <w:i/>
                <w:sz w:val="16"/>
                <w:szCs w:val="16"/>
                <w:lang w:eastAsia="en-GB"/>
              </w:rPr>
            </w:pPr>
            <w:r w:rsidRPr="00C56C10">
              <w:rPr>
                <w:b/>
                <w:bCs/>
                <w:i/>
                <w:sz w:val="16"/>
                <w:szCs w:val="16"/>
                <w:lang w:eastAsia="en-GB"/>
              </w:rPr>
              <w:t>Failure criteria</w:t>
            </w:r>
          </w:p>
        </w:tc>
      </w:tr>
      <w:tr w:rsidR="00C50184" w:rsidRPr="00C56C10" w14:paraId="5718DF26" w14:textId="77777777" w:rsidTr="00E75323">
        <w:trPr>
          <w:cantSplit/>
          <w:trHeight w:val="1945"/>
        </w:trPr>
        <w:tc>
          <w:tcPr>
            <w:tcW w:w="4366" w:type="dxa"/>
            <w:tcBorders>
              <w:top w:val="single" w:sz="12" w:space="0" w:color="auto"/>
              <w:bottom w:val="single" w:sz="12" w:space="0" w:color="auto"/>
            </w:tcBorders>
            <w:shd w:val="clear" w:color="auto" w:fill="auto"/>
            <w:tcMar>
              <w:left w:w="113" w:type="dxa"/>
            </w:tcMar>
          </w:tcPr>
          <w:p w14:paraId="7032D192" w14:textId="060AD9EE" w:rsidR="00C50184" w:rsidRPr="00C56C10" w:rsidRDefault="00C50184" w:rsidP="00E75323">
            <w:pPr>
              <w:suppressAutoHyphens w:val="0"/>
              <w:spacing w:before="40" w:after="40" w:line="240" w:lineRule="auto"/>
              <w:ind w:right="113"/>
              <w:jc w:val="both"/>
              <w:rPr>
                <w:sz w:val="18"/>
                <w:szCs w:val="18"/>
              </w:rPr>
            </w:pPr>
            <w:r w:rsidRPr="00C56C10">
              <w:rPr>
                <w:bCs/>
                <w:sz w:val="18"/>
                <w:szCs w:val="18"/>
              </w:rPr>
              <w:t xml:space="preserve">The REESS shall be in charging mode. The REESS State of charge </w:t>
            </w:r>
            <w:r w:rsidRPr="00C56C10">
              <w:rPr>
                <w:sz w:val="18"/>
                <w:szCs w:val="18"/>
              </w:rPr>
              <w:t xml:space="preserve">(SOC)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w:t>
            </w:r>
            <w:r w:rsidRPr="00C56C10">
              <w:rPr>
                <w:rFonts w:cstheme="minorHAnsi"/>
                <w:sz w:val="18"/>
                <w:szCs w:val="18"/>
              </w:rPr>
              <w:t>maximum rated charging/input current</w:t>
            </w:r>
            <w:r w:rsidRPr="00C56C10">
              <w:rPr>
                <w:sz w:val="18"/>
                <w:szCs w:val="18"/>
              </w:rPr>
              <w:t xml:space="preserve"> value</w:t>
            </w:r>
            <w:r w:rsidRPr="00C56C10">
              <w:rPr>
                <w:rFonts w:ascii="Arial" w:eastAsiaTheme="minorEastAsia" w:hAnsi="Arial" w:cstheme="minorBidi"/>
                <w:sz w:val="18"/>
                <w:szCs w:val="18"/>
              </w:rPr>
              <w:t xml:space="preserve"> </w:t>
            </w:r>
            <w:r w:rsidRPr="00C56C10">
              <w:rPr>
                <w:sz w:val="18"/>
                <w:szCs w:val="18"/>
              </w:rPr>
              <w:t>for AC charging.</w:t>
            </w:r>
          </w:p>
          <w:p w14:paraId="689ECDF1" w14:textId="77777777" w:rsidR="00C50184" w:rsidRPr="00C56C10" w:rsidRDefault="00C50184" w:rsidP="00E75323">
            <w:pPr>
              <w:suppressAutoHyphens w:val="0"/>
              <w:spacing w:before="40" w:after="40" w:line="240" w:lineRule="auto"/>
              <w:ind w:right="113"/>
              <w:jc w:val="both"/>
              <w:rPr>
                <w:sz w:val="18"/>
                <w:szCs w:val="18"/>
              </w:rPr>
            </w:pPr>
          </w:p>
          <w:p w14:paraId="2F4F72CA" w14:textId="61015D7F" w:rsidR="00C50184" w:rsidRPr="00C56C10" w:rsidRDefault="00C50184" w:rsidP="00E75323">
            <w:pPr>
              <w:suppressAutoHyphens w:val="0"/>
              <w:spacing w:before="40" w:after="40" w:line="240" w:lineRule="auto"/>
              <w:ind w:right="113"/>
              <w:jc w:val="both"/>
              <w:rPr>
                <w:sz w:val="18"/>
                <w:szCs w:val="18"/>
              </w:rPr>
            </w:pPr>
            <w:r w:rsidRPr="00C56C10">
              <w:rPr>
                <w:sz w:val="18"/>
                <w:szCs w:val="18"/>
              </w:rPr>
              <w:t xml:space="preserve">If the current consumption can be adjusted, then the current shall be set to at least 20 per cent of its </w:t>
            </w:r>
            <w:r w:rsidRPr="00C56C10">
              <w:rPr>
                <w:rFonts w:cstheme="minorHAnsi"/>
                <w:sz w:val="18"/>
                <w:szCs w:val="18"/>
              </w:rPr>
              <w:t xml:space="preserve">maximum </w:t>
            </w:r>
            <w:r w:rsidRPr="00C56C10">
              <w:rPr>
                <w:sz w:val="18"/>
                <w:szCs w:val="18"/>
              </w:rPr>
              <w:t xml:space="preserve">value or to a minimum of 16 A (if the 20 per cent of its </w:t>
            </w:r>
            <w:r w:rsidRPr="00C56C10">
              <w:rPr>
                <w:rFonts w:cstheme="minorHAnsi"/>
                <w:sz w:val="18"/>
                <w:szCs w:val="18"/>
              </w:rPr>
              <w:t xml:space="preserve">maximum </w:t>
            </w:r>
            <w:r w:rsidRPr="00C56C10">
              <w:rPr>
                <w:sz w:val="18"/>
                <w:szCs w:val="18"/>
              </w:rPr>
              <w:t>value cannot be achieved in the test facility) for DC charging unless another value is agreed with the Type-Approval Authorities.</w:t>
            </w:r>
          </w:p>
          <w:p w14:paraId="15F379DD" w14:textId="77777777" w:rsidR="00C50184" w:rsidRPr="00C56C10" w:rsidRDefault="00C50184" w:rsidP="00E75323">
            <w:pPr>
              <w:suppressAutoHyphens w:val="0"/>
              <w:spacing w:before="40" w:after="40" w:line="240" w:lineRule="auto"/>
              <w:ind w:right="113"/>
              <w:jc w:val="both"/>
              <w:rPr>
                <w:sz w:val="18"/>
                <w:szCs w:val="18"/>
              </w:rPr>
            </w:pPr>
          </w:p>
          <w:p w14:paraId="3896DBE4" w14:textId="7DE7174A" w:rsidR="00C50184" w:rsidRPr="00C56C10" w:rsidRDefault="00C50184" w:rsidP="00E75323">
            <w:pPr>
              <w:suppressAutoHyphens w:val="0"/>
              <w:spacing w:before="40" w:after="40" w:line="240" w:lineRule="auto"/>
              <w:ind w:right="113"/>
              <w:jc w:val="both"/>
              <w:rPr>
                <w:bCs/>
                <w:sz w:val="18"/>
                <w:szCs w:val="18"/>
              </w:rPr>
            </w:pPr>
            <w:r w:rsidRPr="00C56C10">
              <w:rPr>
                <w:sz w:val="18"/>
                <w:szCs w:val="18"/>
              </w:rPr>
              <w:t xml:space="preserve">In case of multiple </w:t>
            </w:r>
            <w:proofErr w:type="gramStart"/>
            <w:r w:rsidRPr="00C56C10">
              <w:rPr>
                <w:sz w:val="18"/>
                <w:szCs w:val="18"/>
              </w:rPr>
              <w:t>batteries</w:t>
            </w:r>
            <w:proofErr w:type="gramEnd"/>
            <w:r w:rsidRPr="00C56C10">
              <w:rPr>
                <w:sz w:val="18"/>
                <w:szCs w:val="18"/>
              </w:rPr>
              <w:t xml:space="preserve"> the average state of charge </w:t>
            </w:r>
            <w:proofErr w:type="spellStart"/>
            <w:r w:rsidRPr="0024070A">
              <w:rPr>
                <w:strike/>
                <w:sz w:val="18"/>
                <w:szCs w:val="18"/>
                <w:highlight w:val="lightGray"/>
              </w:rPr>
              <w:t>must</w:t>
            </w:r>
            <w:r w:rsidR="0024070A" w:rsidRPr="0024070A">
              <w:rPr>
                <w:sz w:val="18"/>
                <w:szCs w:val="18"/>
                <w:highlight w:val="cyan"/>
              </w:rPr>
              <w:t>shall</w:t>
            </w:r>
            <w:proofErr w:type="spellEnd"/>
            <w:r w:rsidRPr="00C56C10">
              <w:rPr>
                <w:sz w:val="18"/>
                <w:szCs w:val="18"/>
              </w:rPr>
              <w:t xml:space="preserve"> be considered.</w:t>
            </w:r>
          </w:p>
        </w:tc>
        <w:tc>
          <w:tcPr>
            <w:tcW w:w="3005" w:type="dxa"/>
            <w:tcBorders>
              <w:top w:val="single" w:sz="12" w:space="0" w:color="auto"/>
              <w:bottom w:val="single" w:sz="12" w:space="0" w:color="auto"/>
            </w:tcBorders>
            <w:shd w:val="clear" w:color="auto" w:fill="auto"/>
            <w:tcMar>
              <w:left w:w="113" w:type="dxa"/>
            </w:tcMar>
          </w:tcPr>
          <w:p w14:paraId="0E7E940C" w14:textId="77777777" w:rsidR="00C50184" w:rsidRPr="00C56C10" w:rsidRDefault="00C50184" w:rsidP="00E75323">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29023826" w14:textId="77777777" w:rsidR="00C50184" w:rsidRPr="00C56C10" w:rsidRDefault="00C50184" w:rsidP="00E75323">
            <w:pPr>
              <w:suppressAutoHyphens w:val="0"/>
              <w:spacing w:before="40" w:after="40" w:line="240" w:lineRule="auto"/>
              <w:ind w:right="113"/>
              <w:rPr>
                <w:bCs/>
                <w:sz w:val="18"/>
                <w:szCs w:val="18"/>
                <w:lang w:eastAsia="en-GB"/>
              </w:rPr>
            </w:pPr>
            <w:r w:rsidRPr="00C56C10">
              <w:rPr>
                <w:bCs/>
                <w:sz w:val="18"/>
                <w:szCs w:val="18"/>
                <w:lang w:eastAsia="en-GB"/>
              </w:rPr>
              <w:t>Unexpected release of the parking brake.</w:t>
            </w:r>
          </w:p>
          <w:p w14:paraId="5530CE97" w14:textId="77777777" w:rsidR="00C50184" w:rsidRPr="00C56C10" w:rsidRDefault="00C50184" w:rsidP="00E75323">
            <w:pPr>
              <w:suppressAutoHyphens w:val="0"/>
              <w:spacing w:before="40" w:after="40" w:line="240" w:lineRule="auto"/>
              <w:ind w:right="113"/>
              <w:rPr>
                <w:b/>
                <w:bCs/>
                <w:sz w:val="18"/>
                <w:szCs w:val="18"/>
                <w:lang w:eastAsia="en-GB"/>
              </w:rPr>
            </w:pPr>
            <w:r w:rsidRPr="00C56C10">
              <w:rPr>
                <w:bCs/>
                <w:sz w:val="18"/>
                <w:szCs w:val="18"/>
                <w:lang w:eastAsia="en-GB"/>
              </w:rPr>
              <w:t>Loss of Parking position for automatic transmission</w:t>
            </w:r>
            <w:r w:rsidRPr="00C56C10">
              <w:rPr>
                <w:b/>
                <w:bCs/>
                <w:sz w:val="18"/>
                <w:szCs w:val="18"/>
                <w:lang w:eastAsia="en-GB"/>
              </w:rPr>
              <w:t>.</w:t>
            </w:r>
          </w:p>
          <w:p w14:paraId="4C7246F4" w14:textId="77777777" w:rsidR="00C50184" w:rsidRPr="00C56C10" w:rsidRDefault="00C50184" w:rsidP="00E75323">
            <w:pPr>
              <w:suppressAutoHyphens w:val="0"/>
              <w:spacing w:before="40" w:after="40" w:line="240" w:lineRule="auto"/>
              <w:ind w:right="113"/>
              <w:rPr>
                <w:bCs/>
                <w:sz w:val="18"/>
                <w:szCs w:val="18"/>
                <w:lang w:eastAsia="en-GB"/>
              </w:rPr>
            </w:pPr>
          </w:p>
        </w:tc>
      </w:tr>
    </w:tbl>
    <w:p w14:paraId="507B9913" w14:textId="77777777" w:rsidR="00C50184" w:rsidRPr="00C56C10" w:rsidRDefault="00C50184" w:rsidP="00607276">
      <w:pPr>
        <w:keepNext/>
        <w:keepLines/>
        <w:spacing w:after="120"/>
        <w:ind w:left="2268" w:right="1134"/>
        <w:jc w:val="both"/>
      </w:pPr>
    </w:p>
    <w:p w14:paraId="6F682B14" w14:textId="3823FE3E" w:rsidR="00A8399D" w:rsidRPr="00C56C10" w:rsidRDefault="00C253B0" w:rsidP="00607276">
      <w:pPr>
        <w:tabs>
          <w:tab w:val="right" w:leader="dot" w:pos="8505"/>
          <w:tab w:val="right" w:leader="dot" w:pos="9468"/>
        </w:tabs>
        <w:spacing w:before="120" w:after="120"/>
        <w:ind w:left="2268" w:right="1134" w:hanging="1134"/>
        <w:jc w:val="both"/>
        <w:rPr>
          <w:color w:val="000000" w:themeColor="text1"/>
        </w:rPr>
      </w:pPr>
      <w:r w:rsidRPr="00C56C10">
        <w:rPr>
          <w:bCs/>
        </w:rPr>
        <w:t>2.2.1.3.</w:t>
      </w:r>
      <w:r w:rsidRPr="00C56C10">
        <w:rPr>
          <w:bCs/>
        </w:rPr>
        <w:tab/>
      </w:r>
      <w:r w:rsidR="00A8399D" w:rsidRPr="00C56C10">
        <w:rPr>
          <w:color w:val="000000" w:themeColor="text1"/>
        </w:rPr>
        <w:t xml:space="preserve">All other equipment which can be switched </w:t>
      </w:r>
      <w:r w:rsidR="00A074CA" w:rsidRPr="00C56C10">
        <w:rPr>
          <w:color w:val="000000" w:themeColor="text1"/>
        </w:rPr>
        <w:t>ON</w:t>
      </w:r>
      <w:r w:rsidR="00A8399D" w:rsidRPr="00C56C10">
        <w:rPr>
          <w:color w:val="000000" w:themeColor="text1"/>
        </w:rPr>
        <w:t xml:space="preserve"> by the driver or passengers shall be </w:t>
      </w:r>
      <w:r w:rsidR="00A074CA" w:rsidRPr="00C56C10">
        <w:rPr>
          <w:color w:val="000000" w:themeColor="text1"/>
        </w:rPr>
        <w:t>OFF.</w:t>
      </w:r>
    </w:p>
    <w:p w14:paraId="3F9329D5" w14:textId="77777777" w:rsidR="00C253B0" w:rsidRPr="00C56C10" w:rsidRDefault="00C253B0" w:rsidP="00607276">
      <w:pPr>
        <w:pStyle w:val="SingleTxtG"/>
        <w:keepNext/>
        <w:keepLines/>
        <w:ind w:left="2268" w:hanging="1134"/>
      </w:pPr>
      <w:r w:rsidRPr="00C56C10">
        <w:rPr>
          <w:bCs/>
        </w:rPr>
        <w:t>2.2.2.</w:t>
      </w:r>
      <w:r w:rsidRPr="00C56C10">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0BB8A307" w14:textId="77777777" w:rsidR="00200BD6" w:rsidRPr="00C56C10" w:rsidRDefault="00200BD6" w:rsidP="00607276">
      <w:pPr>
        <w:spacing w:after="120"/>
        <w:ind w:left="2268" w:right="1134" w:hanging="1134"/>
        <w:jc w:val="both"/>
        <w:rPr>
          <w:bCs/>
        </w:rPr>
      </w:pPr>
      <w:r w:rsidRPr="00C56C10">
        <w:t>2.2.3.</w:t>
      </w:r>
      <w:r w:rsidRPr="00C56C10">
        <w:tab/>
      </w:r>
      <w:r w:rsidRPr="00C56C10">
        <w:tab/>
        <w:t xml:space="preserve">The test set-up for the connection of the vehicle in configuration "REESS charging mode coupled to the power grid" is shown in Figures 4a to 4h (depending </w:t>
      </w:r>
      <w:proofErr w:type="gramStart"/>
      <w:r w:rsidRPr="00C56C10">
        <w:t>of</w:t>
      </w:r>
      <w:proofErr w:type="gramEnd"/>
      <w:r w:rsidRPr="00C56C10">
        <w:t xml:space="preserve"> AC or DC power charging mode, location of charging plug and charging with or without communication) of </w:t>
      </w:r>
      <w:r w:rsidR="00CA718B" w:rsidRPr="00C56C10">
        <w:t>A</w:t>
      </w:r>
      <w:r w:rsidRPr="00C56C10">
        <w:t xml:space="preserve">ppendix </w:t>
      </w:r>
      <w:r w:rsidR="00CA718B" w:rsidRPr="00C56C10">
        <w:t xml:space="preserve">1 </w:t>
      </w:r>
      <w:r w:rsidRPr="00C56C10">
        <w:t>to this annex.</w:t>
      </w:r>
    </w:p>
    <w:p w14:paraId="64D192C9" w14:textId="778FEF50" w:rsidR="00E406E7" w:rsidRPr="00C56C10" w:rsidRDefault="00E406E7" w:rsidP="00607276">
      <w:pPr>
        <w:spacing w:after="120"/>
        <w:ind w:left="2268" w:right="1134" w:hanging="1134"/>
        <w:jc w:val="both"/>
      </w:pPr>
      <w:r w:rsidRPr="00C56C10">
        <w:t>2.3.</w:t>
      </w:r>
      <w:r w:rsidRPr="00C56C10">
        <w:tab/>
      </w:r>
      <w:r w:rsidRPr="00C56C10">
        <w:tab/>
        <w:t>Vehicle in charging mode 1 or mode 2 (</w:t>
      </w:r>
      <w:r w:rsidR="003F32C3" w:rsidRPr="00C56C10">
        <w:t>AC</w:t>
      </w:r>
      <w:r w:rsidRPr="00C56C10">
        <w:t xml:space="preserve"> power charging without communication)</w:t>
      </w:r>
    </w:p>
    <w:p w14:paraId="56F90987" w14:textId="77777777" w:rsidR="00E406E7" w:rsidRPr="00C56C10" w:rsidRDefault="00E406E7" w:rsidP="00607276">
      <w:pPr>
        <w:spacing w:after="120"/>
        <w:ind w:left="2268" w:right="1134" w:hanging="1134"/>
        <w:jc w:val="both"/>
      </w:pPr>
      <w:r w:rsidRPr="00C56C10">
        <w:t>2.3.1.</w:t>
      </w:r>
      <w:r w:rsidRPr="00C56C10">
        <w:tab/>
      </w:r>
      <w:r w:rsidRPr="00C56C10">
        <w:tab/>
        <w:t>Charging station / Power mains</w:t>
      </w:r>
    </w:p>
    <w:p w14:paraId="2AEF5816" w14:textId="77777777" w:rsidR="00E406E7" w:rsidRPr="00C56C10" w:rsidRDefault="00E406E7" w:rsidP="00607276">
      <w:pPr>
        <w:spacing w:after="120"/>
        <w:ind w:left="2268" w:right="1134"/>
        <w:jc w:val="both"/>
      </w:pPr>
      <w:r w:rsidRPr="00C56C10">
        <w:t>The power mains socket can be placed anywhere in the test site with the following conditions:</w:t>
      </w:r>
    </w:p>
    <w:p w14:paraId="3B1307E1" w14:textId="4B3BE65C" w:rsidR="00E406E7" w:rsidRPr="00C56C10" w:rsidRDefault="00E406E7" w:rsidP="00607276">
      <w:pPr>
        <w:spacing w:after="120"/>
        <w:ind w:left="2832" w:right="1134" w:hanging="564"/>
        <w:jc w:val="both"/>
      </w:pPr>
      <w:r w:rsidRPr="00C56C10">
        <w:t>-</w:t>
      </w:r>
      <w:r w:rsidR="00607276" w:rsidRPr="00C56C10">
        <w:tab/>
      </w:r>
      <w:r w:rsidRPr="00C56C10">
        <w:t>The socket(s) shall be placed on the grou</w:t>
      </w:r>
      <w:r w:rsidR="007F7B38" w:rsidRPr="00C56C10">
        <w:t>nd plane (ALSE) or floor (OTS);</w:t>
      </w:r>
    </w:p>
    <w:p w14:paraId="64220BF1" w14:textId="2209B3BD" w:rsidR="00E406E7" w:rsidRPr="00C56C10" w:rsidRDefault="00E406E7" w:rsidP="00607276">
      <w:pPr>
        <w:spacing w:after="120"/>
        <w:ind w:left="2832" w:right="1134" w:hanging="564"/>
        <w:jc w:val="both"/>
      </w:pPr>
      <w:r w:rsidRPr="00C56C10">
        <w:lastRenderedPageBreak/>
        <w:t>-</w:t>
      </w:r>
      <w:r w:rsidR="00607276" w:rsidRPr="00C56C10">
        <w:tab/>
      </w:r>
      <w:r w:rsidRPr="00C56C10">
        <w:t>The length of the harness between the power mains socket and the AMN(s) shall be kept as short as possible, but not necessarily</w:t>
      </w:r>
      <w:r w:rsidR="00D82BF5" w:rsidRPr="00C56C10">
        <w:t xml:space="preserve"> aligned with the charging harness</w:t>
      </w:r>
      <w:r w:rsidR="007F7B38" w:rsidRPr="00C56C10">
        <w:t>;</w:t>
      </w:r>
    </w:p>
    <w:p w14:paraId="09310827" w14:textId="4D367446" w:rsidR="00E406E7" w:rsidRPr="00C56C10" w:rsidRDefault="00E406E7" w:rsidP="00607276">
      <w:pPr>
        <w:spacing w:after="120"/>
        <w:ind w:left="2832" w:right="1134" w:hanging="564"/>
        <w:jc w:val="both"/>
      </w:pPr>
      <w:r w:rsidRPr="00C56C10">
        <w:t>-</w:t>
      </w:r>
      <w:r w:rsidR="00607276" w:rsidRPr="00C56C10">
        <w:tab/>
      </w:r>
      <w:r w:rsidRPr="00C56C10">
        <w:t>The harness shall be placed as close as possible to the ground plane (ALSE) or floor (OTS).</w:t>
      </w:r>
    </w:p>
    <w:p w14:paraId="12F9DD7B" w14:textId="77777777" w:rsidR="00E406E7" w:rsidRPr="00C56C10" w:rsidRDefault="00E406E7" w:rsidP="00607276">
      <w:pPr>
        <w:spacing w:after="120"/>
        <w:ind w:left="2268" w:right="1134" w:hanging="1134"/>
        <w:jc w:val="both"/>
      </w:pPr>
      <w:r w:rsidRPr="00C56C10">
        <w:t>2.3.2.</w:t>
      </w:r>
      <w:r w:rsidRPr="00C56C10">
        <w:tab/>
        <w:t>Artificial network</w:t>
      </w:r>
    </w:p>
    <w:p w14:paraId="16B26B9D" w14:textId="23DE9FF8" w:rsidR="00E406E7" w:rsidRPr="00C56C10" w:rsidRDefault="00E406E7" w:rsidP="00607276">
      <w:pPr>
        <w:spacing w:after="120"/>
        <w:ind w:left="2268" w:right="1134"/>
        <w:jc w:val="both"/>
      </w:pPr>
      <w:r w:rsidRPr="00C56C10">
        <w:t>Power mains shall be applied to the vehicle through 50 µH/50 </w:t>
      </w:r>
      <w:r w:rsidRPr="00C56C10">
        <w:sym w:font="Symbol" w:char="F057"/>
      </w:r>
      <w:r w:rsidRPr="00C56C10">
        <w:t xml:space="preserve"> artificial networks (AMN(s)) (see </w:t>
      </w:r>
      <w:proofErr w:type="spellStart"/>
      <w:r w:rsidRPr="008D6CAE">
        <w:rPr>
          <w:strike/>
          <w:highlight w:val="lightGray"/>
        </w:rPr>
        <w:t>a</w:t>
      </w:r>
      <w:r w:rsidR="008D6CAE" w:rsidRPr="008D6CAE">
        <w:rPr>
          <w:highlight w:val="cyan"/>
        </w:rPr>
        <w:t>A</w:t>
      </w:r>
      <w:r w:rsidRPr="00C56C10">
        <w:t>ppendix</w:t>
      </w:r>
      <w:proofErr w:type="spellEnd"/>
      <w:r w:rsidRPr="00C56C10">
        <w:t xml:space="preserve"> </w:t>
      </w:r>
      <w:r w:rsidRPr="006C283D">
        <w:rPr>
          <w:strike/>
          <w:highlight w:val="lightGray"/>
        </w:rPr>
        <w:t>8</w:t>
      </w:r>
      <w:r w:rsidR="006C283D" w:rsidRPr="006C283D">
        <w:rPr>
          <w:highlight w:val="cyan"/>
        </w:rPr>
        <w:t>5</w:t>
      </w:r>
      <w:r w:rsidR="008D6CAE" w:rsidRPr="008D6CAE">
        <w:rPr>
          <w:highlight w:val="cyan"/>
        </w:rPr>
        <w:t>,</w:t>
      </w:r>
      <w:r w:rsidRPr="00C56C10">
        <w:t xml:space="preserve"> </w:t>
      </w:r>
      <w:r w:rsidRPr="008D6CAE">
        <w:rPr>
          <w:strike/>
          <w:highlight w:val="lightGray"/>
        </w:rPr>
        <w:t>clause</w:t>
      </w:r>
      <w:r w:rsidR="008D6CAE">
        <w:t xml:space="preserve"> </w:t>
      </w:r>
      <w:r w:rsidR="008D6CAE" w:rsidRPr="008D6CAE">
        <w:rPr>
          <w:highlight w:val="cyan"/>
        </w:rPr>
        <w:t>Paragraph</w:t>
      </w:r>
      <w:r w:rsidRPr="00C56C10">
        <w:t> 4).</w:t>
      </w:r>
    </w:p>
    <w:p w14:paraId="55D714CA" w14:textId="77777777" w:rsidR="00E406E7" w:rsidRPr="00C56C10" w:rsidRDefault="00E406E7" w:rsidP="00607276">
      <w:pPr>
        <w:spacing w:after="120"/>
        <w:ind w:left="2268" w:right="1134"/>
        <w:jc w:val="both"/>
      </w:pPr>
      <w:r w:rsidRPr="00C56C10">
        <w:t>The AMN(s) shall be mounted directly on the ground plane (ALSE) or floor (OTS). The case of the AMN(s) shall be bonded to the ground plane (ALSE) or connected to the protective earth (OTS, e.g. an earth rod).</w:t>
      </w:r>
    </w:p>
    <w:p w14:paraId="37457069" w14:textId="77777777" w:rsidR="00E406E7" w:rsidRPr="00C56C10" w:rsidRDefault="00E406E7" w:rsidP="00607276">
      <w:pPr>
        <w:spacing w:after="120"/>
        <w:ind w:left="2268" w:right="1134"/>
        <w:jc w:val="both"/>
      </w:pPr>
      <w:r w:rsidRPr="00C56C10">
        <w:t>The measuring port of each AMN shall be terminated with a 50 </w:t>
      </w:r>
      <w:r w:rsidRPr="00C56C10">
        <w:sym w:font="Symbol" w:char="F057"/>
      </w:r>
      <w:r w:rsidRPr="00C56C10">
        <w:t xml:space="preserve"> load.</w:t>
      </w:r>
    </w:p>
    <w:p w14:paraId="6A805662" w14:textId="55ACD0AF" w:rsidR="00E406E7" w:rsidRPr="00C56C10" w:rsidRDefault="00E406E7" w:rsidP="00607276">
      <w:pPr>
        <w:spacing w:after="120"/>
        <w:ind w:left="2268" w:right="1134" w:hanging="1134"/>
        <w:jc w:val="both"/>
      </w:pPr>
      <w:r w:rsidRPr="00C56C10">
        <w:t>2.3.3.</w:t>
      </w:r>
      <w:r w:rsidRPr="00C56C10">
        <w:tab/>
        <w:t>Power charging harness</w:t>
      </w:r>
    </w:p>
    <w:p w14:paraId="587ED779" w14:textId="3C9DD4BB" w:rsidR="00E406E7" w:rsidRPr="00C56C10" w:rsidRDefault="00E406E7" w:rsidP="00607276">
      <w:pPr>
        <w:spacing w:after="120"/>
        <w:ind w:left="2268" w:right="1134"/>
        <w:jc w:val="both"/>
      </w:pPr>
      <w:r w:rsidRPr="00C56C10">
        <w:t xml:space="preserve">The power charging harness shall be placed in a straight line between the AMN(s) and the vehicle charging plug and shall be routed perpendicularly to the vehicle longitudinal axis (see Figure </w:t>
      </w:r>
      <w:r w:rsidR="00C50184" w:rsidRPr="00C56C10">
        <w:t>5a</w:t>
      </w:r>
      <w:r w:rsidRPr="00C56C10">
        <w:t xml:space="preserve"> and</w:t>
      </w:r>
      <w:r w:rsidR="003F32C3" w:rsidRPr="00C56C10">
        <w:t xml:space="preserve"> Figure </w:t>
      </w:r>
      <w:r w:rsidR="00C50184" w:rsidRPr="00C56C10">
        <w:t>5c</w:t>
      </w:r>
      <w:r w:rsidRPr="00C56C10">
        <w:t>). The projected harness length from the side of the AMN(s) to the side of the vehicle shall be 0,8 (+0,2 / -0) m as shown in</w:t>
      </w:r>
      <w:r w:rsidR="000B4D8A" w:rsidRPr="00C56C10">
        <w:t xml:space="preserve"> Figure </w:t>
      </w:r>
      <w:r w:rsidR="00C50184" w:rsidRPr="00C56C10">
        <w:t>5b</w:t>
      </w:r>
      <w:r w:rsidR="000B4D8A" w:rsidRPr="00C56C10">
        <w:t xml:space="preserve"> and Figure </w:t>
      </w:r>
      <w:r w:rsidR="00C50184" w:rsidRPr="00C56C10">
        <w:t>5d</w:t>
      </w:r>
      <w:r w:rsidRPr="00C56C10">
        <w:t>.</w:t>
      </w:r>
    </w:p>
    <w:p w14:paraId="151D300D" w14:textId="10C147C3" w:rsidR="00E406E7" w:rsidRPr="00C56C10" w:rsidRDefault="00C50184" w:rsidP="00607276">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r w:rsidR="00E406E7" w:rsidRPr="00C56C10">
        <w:t>.</w:t>
      </w:r>
    </w:p>
    <w:p w14:paraId="1BC91633" w14:textId="19F5A91B" w:rsidR="00E406E7" w:rsidRPr="00C56C10" w:rsidRDefault="00E406E7" w:rsidP="00607276">
      <w:pPr>
        <w:spacing w:after="120"/>
        <w:ind w:left="2268" w:right="1134"/>
        <w:jc w:val="both"/>
      </w:pPr>
      <w:r w:rsidRPr="00C56C10">
        <w:t xml:space="preserve">The charging harness at the vehicle side shall hang vertically at </w:t>
      </w:r>
      <w:proofErr w:type="gramStart"/>
      <w:r w:rsidRPr="00C56C10">
        <w:t>a distance of 100</w:t>
      </w:r>
      <w:proofErr w:type="gramEnd"/>
      <w:r w:rsidRPr="00C56C10">
        <w:t> (+200 / </w:t>
      </w:r>
      <w:r w:rsidRPr="00C56C10">
        <w:noBreakHyphen/>
        <w:t>0) mm from the vehicle body.</w:t>
      </w:r>
    </w:p>
    <w:p w14:paraId="0C657434" w14:textId="0F53429D" w:rsidR="00E406E7" w:rsidRPr="00C56C10" w:rsidRDefault="00E406E7" w:rsidP="00607276">
      <w:pPr>
        <w:spacing w:after="120"/>
        <w:ind w:left="2268" w:right="1134"/>
        <w:jc w:val="both"/>
      </w:pPr>
      <w:r w:rsidRPr="00C56C10">
        <w:t>The whole harness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C56C10">
        <w:t> ≤ 1,4), at (100 </w:t>
      </w:r>
      <w:r w:rsidRPr="00C56C10">
        <w:sym w:font="Symbol" w:char="F0B1"/>
      </w:r>
      <w:r w:rsidRPr="00C56C10">
        <w:t> 25) mm above the ground plane (ALSE) or floor (OTS).</w:t>
      </w:r>
    </w:p>
    <w:p w14:paraId="2A7B8299" w14:textId="2F160510" w:rsidR="00E406E7" w:rsidRPr="00C56C10" w:rsidRDefault="00E406E7" w:rsidP="00607276">
      <w:pPr>
        <w:spacing w:after="120"/>
        <w:ind w:left="2268" w:right="1134" w:hanging="1134"/>
        <w:jc w:val="both"/>
      </w:pPr>
      <w:r w:rsidRPr="00C56C10">
        <w:t>2.4.</w:t>
      </w:r>
      <w:r w:rsidRPr="00C56C10">
        <w:tab/>
      </w:r>
      <w:r w:rsidRPr="00C56C10">
        <w:tab/>
        <w:t>Vehicle in charging mode 3 (</w:t>
      </w:r>
      <w:r w:rsidR="003F32C3" w:rsidRPr="00C56C10">
        <w:t>AC</w:t>
      </w:r>
      <w:r w:rsidRPr="00C56C10">
        <w:t xml:space="preserve"> power charging with communication) or mode 4 (</w:t>
      </w:r>
      <w:r w:rsidR="003F32C3" w:rsidRPr="00C56C10">
        <w:t>DC</w:t>
      </w:r>
      <w:r w:rsidRPr="00C56C10">
        <w:t xml:space="preserve"> power charging with communication)</w:t>
      </w:r>
    </w:p>
    <w:p w14:paraId="4C7CF638" w14:textId="77777777" w:rsidR="00E406E7" w:rsidRPr="00C56C10" w:rsidRDefault="00E406E7" w:rsidP="00607276">
      <w:pPr>
        <w:spacing w:after="120"/>
        <w:ind w:left="2268" w:right="1134" w:hanging="1134"/>
        <w:jc w:val="both"/>
      </w:pPr>
      <w:r w:rsidRPr="00C56C10">
        <w:t>2.4.1.</w:t>
      </w:r>
      <w:r w:rsidRPr="00C56C10">
        <w:tab/>
      </w:r>
      <w:r w:rsidRPr="00C56C10">
        <w:tab/>
        <w:t>Charging station / Power mains</w:t>
      </w:r>
    </w:p>
    <w:p w14:paraId="70FEA339" w14:textId="77777777" w:rsidR="00E406E7" w:rsidRPr="00C56C10" w:rsidRDefault="00E406E7" w:rsidP="00607276">
      <w:pPr>
        <w:spacing w:after="120"/>
        <w:ind w:left="2268" w:right="1134"/>
        <w:jc w:val="both"/>
      </w:pPr>
      <w:r w:rsidRPr="00C56C10">
        <w:t>The charging station may be placed either in the test site or outside the test site.</w:t>
      </w:r>
    </w:p>
    <w:p w14:paraId="73C8BC96" w14:textId="79EF551F" w:rsidR="00E406E7" w:rsidRPr="00C56C10" w:rsidRDefault="00E406E7" w:rsidP="00607276">
      <w:pPr>
        <w:spacing w:after="120"/>
        <w:ind w:left="2268" w:right="1134"/>
        <w:jc w:val="both"/>
      </w:pPr>
      <w:r w:rsidRPr="00C56C10">
        <w:t xml:space="preserve">If the local/private communication between the vehicle and the charging station can be simulated, the charging station may be replaced by a supply from the </w:t>
      </w:r>
      <w:r w:rsidR="003F32C3" w:rsidRPr="00C56C10">
        <w:t>AC</w:t>
      </w:r>
      <w:r w:rsidRPr="00C56C10">
        <w:t xml:space="preserve"> power mains network.</w:t>
      </w:r>
    </w:p>
    <w:p w14:paraId="76F7C27F" w14:textId="77777777" w:rsidR="00E406E7" w:rsidRPr="00C56C10" w:rsidRDefault="00E406E7" w:rsidP="00607276">
      <w:pPr>
        <w:spacing w:after="120"/>
        <w:ind w:left="2268" w:right="1134"/>
        <w:jc w:val="both"/>
      </w:pPr>
      <w:r w:rsidRPr="00C56C10">
        <w:t>In both cases power mains and communication or signal lines socket(s) shall be placed in the test site with the following conditions:</w:t>
      </w:r>
    </w:p>
    <w:p w14:paraId="19ED73A8" w14:textId="7AC8B279" w:rsidR="00E406E7" w:rsidRPr="00C56C10" w:rsidRDefault="00E406E7" w:rsidP="00607276">
      <w:pPr>
        <w:spacing w:after="120"/>
        <w:ind w:left="2832" w:right="1134" w:hanging="564"/>
        <w:jc w:val="both"/>
      </w:pPr>
      <w:r w:rsidRPr="00C56C10">
        <w:t>-</w:t>
      </w:r>
      <w:r w:rsidR="00607276" w:rsidRPr="00C56C10">
        <w:tab/>
      </w:r>
      <w:r w:rsidRPr="00C56C10">
        <w:t xml:space="preserve">The socket(s) shall be placed on the ground plane (ALSE) </w:t>
      </w:r>
      <w:r w:rsidR="007F7B38" w:rsidRPr="00C56C10">
        <w:t>or floor (OTS);</w:t>
      </w:r>
    </w:p>
    <w:p w14:paraId="457AAEB3" w14:textId="6636CD72" w:rsidR="00E406E7" w:rsidRPr="00C56C10" w:rsidRDefault="00E406E7" w:rsidP="00607276">
      <w:pPr>
        <w:spacing w:after="120"/>
        <w:ind w:left="2832" w:right="1134" w:hanging="564"/>
        <w:jc w:val="both"/>
      </w:pPr>
      <w:r w:rsidRPr="00C56C10">
        <w:t>-</w:t>
      </w:r>
      <w:r w:rsidR="00607276" w:rsidRPr="00C56C10">
        <w:tab/>
      </w:r>
      <w:r w:rsidRPr="00C56C10">
        <w:t>The length of the harness between the power mains / local/private communication socket and the AMN(s) / DC-charging-AN(s) / AAN(s) shall be kept as short as possible, but not necessarily</w:t>
      </w:r>
      <w:r w:rsidR="00D82BF5" w:rsidRPr="00C56C10">
        <w:t xml:space="preserve"> aligned with the charging harness</w:t>
      </w:r>
      <w:r w:rsidR="007F7B38" w:rsidRPr="00C56C10">
        <w:t>;</w:t>
      </w:r>
    </w:p>
    <w:p w14:paraId="0E8CEB7D" w14:textId="67CA38CE" w:rsidR="00E406E7" w:rsidRPr="00C56C10" w:rsidRDefault="00E406E7" w:rsidP="00607276">
      <w:pPr>
        <w:spacing w:after="120" w:line="240" w:lineRule="auto"/>
        <w:ind w:left="2832" w:right="1134" w:hanging="564"/>
        <w:jc w:val="both"/>
      </w:pPr>
      <w:r w:rsidRPr="00C56C10">
        <w:lastRenderedPageBreak/>
        <w:t>-</w:t>
      </w:r>
      <w:r w:rsidR="00607276" w:rsidRPr="00C56C10">
        <w:tab/>
      </w:r>
      <w:r w:rsidRPr="00C56C10">
        <w:t>The harness between the power mains / local/private communication socket and the AMN(s) / DC-charging-AN(s) / AAN(s) shall be placed as close as possible of the ground plane (ALSE) or floor (OTS).</w:t>
      </w:r>
    </w:p>
    <w:p w14:paraId="4F32C172" w14:textId="143CE455" w:rsidR="00E406E7" w:rsidRPr="00C56C10" w:rsidRDefault="00E406E7" w:rsidP="00607276">
      <w:pPr>
        <w:spacing w:after="120"/>
        <w:ind w:left="2268" w:right="1134"/>
        <w:jc w:val="both"/>
      </w:pPr>
      <w:r w:rsidRPr="00C56C10">
        <w:t xml:space="preserve">If the charging station is placed inside the test </w:t>
      </w:r>
      <w:proofErr w:type="gramStart"/>
      <w:r w:rsidRPr="00C56C10">
        <w:t>site</w:t>
      </w:r>
      <w:proofErr w:type="gramEnd"/>
      <w:r w:rsidRPr="00C56C10">
        <w:t xml:space="preserve"> then the harness between the charging station and the power mains / local/private communication socket shall s</w:t>
      </w:r>
      <w:r w:rsidR="007F7B38" w:rsidRPr="00C56C10">
        <w:t>atisfy the following conditions</w:t>
      </w:r>
      <w:r w:rsidRPr="00C56C10">
        <w:t>:</w:t>
      </w:r>
    </w:p>
    <w:p w14:paraId="6934249A" w14:textId="587B0A4C" w:rsidR="00E406E7" w:rsidRPr="00C56C10" w:rsidRDefault="00E406E7" w:rsidP="00607276">
      <w:pPr>
        <w:spacing w:after="120"/>
        <w:ind w:left="2832" w:right="1134" w:hanging="564"/>
        <w:jc w:val="both"/>
      </w:pPr>
      <w:r w:rsidRPr="00C56C10">
        <w:t>-</w:t>
      </w:r>
      <w:r w:rsidR="00607276" w:rsidRPr="00C56C10">
        <w:tab/>
      </w:r>
      <w:r w:rsidRPr="00C56C10">
        <w:t>The harness at charging station side shall hang vertically down to the gro</w:t>
      </w:r>
      <w:r w:rsidR="007F7B38" w:rsidRPr="00C56C10">
        <w:t>und plane (ALSE) or floor (OTS);</w:t>
      </w:r>
    </w:p>
    <w:p w14:paraId="106D2142" w14:textId="03160C70" w:rsidR="00E406E7" w:rsidRPr="00C56C10" w:rsidRDefault="00E406E7" w:rsidP="00607276">
      <w:pPr>
        <w:spacing w:after="120"/>
        <w:ind w:left="2832" w:right="1134" w:hanging="564"/>
        <w:jc w:val="both"/>
      </w:pPr>
      <w:r w:rsidRPr="00C56C10">
        <w:t>-</w:t>
      </w:r>
      <w:r w:rsidR="00607276" w:rsidRPr="00C56C10">
        <w:tab/>
      </w:r>
      <w:r w:rsidRPr="00C56C10">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w:t>
      </w:r>
      <w:r w:rsidR="002D5314" w:rsidRPr="00C56C10">
        <w:t>cisely noted in the test report;</w:t>
      </w:r>
    </w:p>
    <w:p w14:paraId="45A19760" w14:textId="7FE7C50E" w:rsidR="00E406E7" w:rsidRPr="00C56C10" w:rsidRDefault="00E406E7" w:rsidP="00607276">
      <w:pPr>
        <w:spacing w:after="120"/>
        <w:ind w:left="2268" w:right="1134"/>
        <w:jc w:val="both"/>
      </w:pPr>
      <w:r w:rsidRPr="00C56C10">
        <w:t>The charging station should be placed outside the beamwidth of the receiving antenna</w:t>
      </w:r>
      <w:r w:rsidR="002D5314" w:rsidRPr="00C56C10">
        <w:t>.</w:t>
      </w:r>
    </w:p>
    <w:p w14:paraId="633912C4" w14:textId="77777777" w:rsidR="00E406E7" w:rsidRPr="00C56C10" w:rsidRDefault="00E406E7" w:rsidP="00607276">
      <w:pPr>
        <w:spacing w:after="120"/>
        <w:ind w:left="2268" w:right="1134" w:hanging="1134"/>
        <w:jc w:val="both"/>
      </w:pPr>
      <w:r w:rsidRPr="00C56C10">
        <w:t>2.4.2.</w:t>
      </w:r>
      <w:r w:rsidRPr="00C56C10">
        <w:tab/>
        <w:t>Artificial network</w:t>
      </w:r>
    </w:p>
    <w:p w14:paraId="1F91E1B1" w14:textId="272D6EA4" w:rsidR="00E406E7" w:rsidRPr="00C56C10" w:rsidRDefault="003F32C3" w:rsidP="00607276">
      <w:pPr>
        <w:spacing w:after="120"/>
        <w:ind w:left="2268" w:right="1134"/>
        <w:jc w:val="both"/>
      </w:pPr>
      <w:r w:rsidRPr="00C56C10">
        <w:t>AC</w:t>
      </w:r>
      <w:r w:rsidR="00E406E7" w:rsidRPr="00C56C10">
        <w:t xml:space="preserve"> power mains shall be applied to the vehicle through 50 µH/50 </w:t>
      </w:r>
      <w:r w:rsidR="00E406E7" w:rsidRPr="00C56C10">
        <w:sym w:font="Symbol" w:char="F057"/>
      </w:r>
      <w:r w:rsidR="00E406E7" w:rsidRPr="00C56C10">
        <w:t xml:space="preserve"> AMN(s) (see</w:t>
      </w:r>
      <w:r w:rsidR="000B4D8A" w:rsidRPr="00C56C10">
        <w:t xml:space="preserve"> Appendix </w:t>
      </w:r>
      <w:r w:rsidR="000B4D8A" w:rsidRPr="006C283D">
        <w:rPr>
          <w:strike/>
          <w:highlight w:val="lightGray"/>
        </w:rPr>
        <w:t>8</w:t>
      </w:r>
      <w:r w:rsidR="006C283D" w:rsidRPr="006C283D">
        <w:rPr>
          <w:highlight w:val="cyan"/>
        </w:rPr>
        <w:t>5</w:t>
      </w:r>
      <w:r w:rsidR="00E406E7" w:rsidRPr="008D6CAE">
        <w:rPr>
          <w:highlight w:val="cyan"/>
        </w:rPr>
        <w:t>,</w:t>
      </w:r>
      <w:r w:rsidR="00E406E7" w:rsidRPr="00C56C10">
        <w:t xml:space="preserve"> </w:t>
      </w:r>
      <w:r w:rsidR="00E406E7" w:rsidRPr="008D6CAE">
        <w:rPr>
          <w:strike/>
          <w:highlight w:val="lightGray"/>
        </w:rPr>
        <w:t>clause</w:t>
      </w:r>
      <w:r w:rsidR="00E406E7" w:rsidRPr="00C56C10">
        <w:t> </w:t>
      </w:r>
      <w:r w:rsidR="008D6CAE" w:rsidRPr="008D6CAE">
        <w:rPr>
          <w:highlight w:val="cyan"/>
        </w:rPr>
        <w:t>Paragraph</w:t>
      </w:r>
      <w:r w:rsidR="008D6CAE">
        <w:t xml:space="preserve"> </w:t>
      </w:r>
      <w:r w:rsidR="00E406E7" w:rsidRPr="00C56C10">
        <w:t>4).</w:t>
      </w:r>
    </w:p>
    <w:p w14:paraId="3A8BF9C6" w14:textId="32BA0A2C" w:rsidR="00E406E7" w:rsidRPr="00C56C10" w:rsidRDefault="003F32C3" w:rsidP="00607276">
      <w:pPr>
        <w:spacing w:after="120"/>
        <w:ind w:left="2268" w:right="1134"/>
        <w:jc w:val="both"/>
      </w:pPr>
      <w:r w:rsidRPr="00C56C10">
        <w:t>DC</w:t>
      </w:r>
      <w:r w:rsidR="00E406E7" w:rsidRPr="00C56C10">
        <w:t xml:space="preserve"> power mains shall be applied to the vehicle through 5 µH/50 </w:t>
      </w:r>
      <w:r w:rsidR="00E406E7" w:rsidRPr="00C56C10">
        <w:sym w:font="Symbol" w:char="F057"/>
      </w:r>
      <w:r w:rsidR="00E406E7" w:rsidRPr="00C56C10">
        <w:t xml:space="preserve"> High Voltage Artificial Networks (DC-charging-AN(s)) (see</w:t>
      </w:r>
      <w:r w:rsidR="000B4D8A" w:rsidRPr="00C56C10">
        <w:t xml:space="preserve"> Appendix </w:t>
      </w:r>
      <w:r w:rsidR="000B4D8A" w:rsidRPr="006C283D">
        <w:rPr>
          <w:strike/>
          <w:highlight w:val="lightGray"/>
        </w:rPr>
        <w:t>8</w:t>
      </w:r>
      <w:r w:rsidR="006C283D" w:rsidRPr="006C283D">
        <w:rPr>
          <w:highlight w:val="cyan"/>
        </w:rPr>
        <w:t>5</w:t>
      </w:r>
      <w:r w:rsidR="00E406E7" w:rsidRPr="00C56C10">
        <w:t xml:space="preserve">, </w:t>
      </w:r>
      <w:r w:rsidR="008D6CAE" w:rsidRPr="008D6CAE">
        <w:rPr>
          <w:strike/>
          <w:highlight w:val="lightGray"/>
        </w:rPr>
        <w:t>clause</w:t>
      </w:r>
      <w:r w:rsidR="008D6CAE" w:rsidRPr="00C56C10">
        <w:t> </w:t>
      </w:r>
      <w:r w:rsidR="008D6CAE" w:rsidRPr="008D6CAE">
        <w:rPr>
          <w:highlight w:val="cyan"/>
        </w:rPr>
        <w:t>Paragraph</w:t>
      </w:r>
      <w:r w:rsidR="008D6CAE">
        <w:t xml:space="preserve"> </w:t>
      </w:r>
      <w:r w:rsidR="00E406E7" w:rsidRPr="00C56C10">
        <w:t>3).</w:t>
      </w:r>
    </w:p>
    <w:p w14:paraId="26F9FCCB" w14:textId="77777777" w:rsidR="00E406E7" w:rsidRPr="00C56C10" w:rsidRDefault="00E406E7" w:rsidP="00607276">
      <w:pPr>
        <w:spacing w:after="120"/>
        <w:ind w:left="2268" w:right="1134"/>
        <w:jc w:val="both"/>
      </w:pPr>
      <w:r w:rsidRPr="00C56C10">
        <w:t>The AMN(s) / DC-charging-AN(s) shall be mounted directly on the ground plane (ALSE) or floor (OTS). The cases of the AMN(s) / DC-charging-AN(s) shall be bonded to the ground plane (ALSE) or connected to the protective earth (OTS, e.g. an earth rod).</w:t>
      </w:r>
    </w:p>
    <w:p w14:paraId="5F63C5BF" w14:textId="77777777" w:rsidR="00E406E7" w:rsidRPr="00C56C10" w:rsidRDefault="00E406E7" w:rsidP="002D5314">
      <w:pPr>
        <w:spacing w:after="240"/>
        <w:ind w:left="2268" w:right="1134"/>
        <w:jc w:val="both"/>
      </w:pPr>
      <w:r w:rsidRPr="00C56C10">
        <w:t>The measuring port of each AMN / DC-charging-AN shall be terminated with a 50 </w:t>
      </w:r>
      <w:r w:rsidRPr="00C56C10">
        <w:sym w:font="Symbol" w:char="F057"/>
      </w:r>
      <w:r w:rsidRPr="00C56C10">
        <w:t xml:space="preserve"> load.</w:t>
      </w:r>
    </w:p>
    <w:p w14:paraId="2A647EED" w14:textId="77777777" w:rsidR="00E406E7" w:rsidRPr="00C56C10" w:rsidRDefault="00E406E7" w:rsidP="00607276">
      <w:pPr>
        <w:spacing w:after="120"/>
        <w:ind w:left="2268" w:right="1134" w:hanging="1134"/>
        <w:jc w:val="both"/>
      </w:pPr>
      <w:r w:rsidRPr="00C56C10">
        <w:t>2.4.3.</w:t>
      </w:r>
      <w:r w:rsidRPr="00C56C10">
        <w:tab/>
        <w:t>Asymmetric artificial network</w:t>
      </w:r>
    </w:p>
    <w:p w14:paraId="6C66037E" w14:textId="77777777" w:rsidR="00E406E7" w:rsidRPr="00C56C10" w:rsidRDefault="00E406E7" w:rsidP="00607276">
      <w:pPr>
        <w:spacing w:after="120"/>
        <w:ind w:left="2268" w:right="1134"/>
        <w:jc w:val="both"/>
      </w:pPr>
      <w:r w:rsidRPr="00C56C10">
        <w:t>Local/private communication lines connected to signal/control ports and lines connected to wired network ports shall be applied to the vehicle through AAN(s).</w:t>
      </w:r>
    </w:p>
    <w:p w14:paraId="386154A9" w14:textId="7207587A" w:rsidR="0091318D" w:rsidRPr="00C56C10" w:rsidRDefault="0091318D" w:rsidP="00607276">
      <w:pPr>
        <w:spacing w:after="120"/>
        <w:ind w:left="2268" w:right="1134"/>
        <w:jc w:val="both"/>
      </w:pPr>
      <w:r w:rsidRPr="00C56C10">
        <w:t xml:space="preserve">The various AAN(s) to be used are defined in Appendix </w:t>
      </w:r>
      <w:r w:rsidRPr="008F5B2C">
        <w:rPr>
          <w:strike/>
          <w:highlight w:val="lightGray"/>
        </w:rPr>
        <w:t>8</w:t>
      </w:r>
      <w:r w:rsidR="008F5B2C" w:rsidRPr="008F5B2C">
        <w:rPr>
          <w:highlight w:val="cyan"/>
        </w:rPr>
        <w:t>5</w:t>
      </w:r>
      <w:r w:rsidRPr="00C56C10">
        <w:t xml:space="preserve">, </w:t>
      </w:r>
      <w:r w:rsidR="008D6CAE" w:rsidRPr="008D6CAE">
        <w:rPr>
          <w:strike/>
          <w:highlight w:val="lightGray"/>
        </w:rPr>
        <w:t>clause</w:t>
      </w:r>
      <w:r w:rsidR="008D6CAE" w:rsidRPr="00C56C10">
        <w:t> </w:t>
      </w:r>
      <w:r w:rsidR="008D6CAE" w:rsidRPr="008D6CAE">
        <w:rPr>
          <w:highlight w:val="cyan"/>
        </w:rPr>
        <w:t>Paragraph</w:t>
      </w:r>
      <w:r w:rsidR="008D6CAE">
        <w:t xml:space="preserve"> </w:t>
      </w:r>
      <w:r w:rsidRPr="00C56C10">
        <w:t>5:</w:t>
      </w:r>
    </w:p>
    <w:p w14:paraId="08F9B343" w14:textId="4893F926" w:rsidR="0091318D" w:rsidRPr="00C56C10" w:rsidRDefault="0091318D" w:rsidP="00607276">
      <w:pPr>
        <w:spacing w:after="120"/>
        <w:ind w:left="2268" w:right="113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000B4D8A" w:rsidRPr="00C56C10">
        <w:t xml:space="preserve">5.1. </w:t>
      </w:r>
      <w:r w:rsidRPr="00C56C10">
        <w:t>for signal/co</w:t>
      </w:r>
      <w:r w:rsidR="002D5314" w:rsidRPr="00C56C10">
        <w:t>ntrol port with symmetric lines;</w:t>
      </w:r>
    </w:p>
    <w:p w14:paraId="6E5EB8F9" w14:textId="18393E16" w:rsidR="0091318D" w:rsidRPr="00C56C10" w:rsidRDefault="0091318D" w:rsidP="00607276">
      <w:pPr>
        <w:spacing w:after="120"/>
        <w:ind w:left="2268" w:right="113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000B4D8A" w:rsidRPr="00C56C10">
        <w:t>5.2.</w:t>
      </w:r>
      <w:r w:rsidRPr="00C56C10">
        <w:t xml:space="preserve"> for wired netwo</w:t>
      </w:r>
      <w:r w:rsidR="002D5314" w:rsidRPr="00C56C10">
        <w:t>rk port with PLC on power lines;</w:t>
      </w:r>
    </w:p>
    <w:p w14:paraId="42EB2C08" w14:textId="5DECAB4F" w:rsidR="0091318D" w:rsidRPr="00C56C10" w:rsidRDefault="0091318D" w:rsidP="00607276">
      <w:pPr>
        <w:spacing w:after="120"/>
        <w:ind w:left="2832" w:right="1134" w:hanging="56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Pr="00C56C10">
        <w:t>5.3</w:t>
      </w:r>
      <w:r w:rsidR="000B4D8A" w:rsidRPr="00C56C10">
        <w:t>.</w:t>
      </w:r>
      <w:r w:rsidRPr="00C56C10">
        <w:t xml:space="preserve"> for signal/control port with PLC (technology) on control pilot</w:t>
      </w:r>
      <w:r w:rsidR="002D5314" w:rsidRPr="00C56C10">
        <w:t>;</w:t>
      </w:r>
      <w:r w:rsidRPr="00C56C10">
        <w:t xml:space="preserve"> and</w:t>
      </w:r>
    </w:p>
    <w:p w14:paraId="5305073F" w14:textId="2F1C06D6" w:rsidR="0091318D" w:rsidRPr="00C56C10" w:rsidRDefault="0091318D" w:rsidP="00607276">
      <w:pPr>
        <w:spacing w:after="120"/>
        <w:ind w:left="2268" w:right="113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000B4D8A" w:rsidRPr="00C56C10">
        <w:t xml:space="preserve">5.4. </w:t>
      </w:r>
      <w:r w:rsidRPr="00C56C10">
        <w:t>for signal/</w:t>
      </w:r>
      <w:r w:rsidR="002D5314" w:rsidRPr="00C56C10">
        <w:t>control port with control pilot.</w:t>
      </w:r>
    </w:p>
    <w:p w14:paraId="03375F2D" w14:textId="77777777" w:rsidR="00E406E7" w:rsidRPr="00C56C10" w:rsidRDefault="00E406E7" w:rsidP="00607276">
      <w:pPr>
        <w:spacing w:after="120"/>
        <w:ind w:left="2268" w:right="1134"/>
        <w:jc w:val="both"/>
      </w:pPr>
      <w:r w:rsidRPr="00C56C10">
        <w:t>The AAN(s) shall be mounted directly on the ground plane. The case of the AAN(s) shall be bonded to the ground plane (ALSE) or connected to the protective earth (OTS, e.g. an earth rod).</w:t>
      </w:r>
    </w:p>
    <w:p w14:paraId="7E4AF74B" w14:textId="77777777" w:rsidR="00E406E7" w:rsidRPr="00C56C10" w:rsidRDefault="00E406E7" w:rsidP="00607276">
      <w:pPr>
        <w:spacing w:after="120"/>
        <w:ind w:left="2268" w:right="1134"/>
        <w:jc w:val="both"/>
      </w:pPr>
      <w:r w:rsidRPr="00C56C10">
        <w:t>The measuring port of each AAN shall be terminated with a 50 </w:t>
      </w:r>
      <w:r w:rsidRPr="00C56C10">
        <w:sym w:font="Symbol" w:char="F057"/>
      </w:r>
      <w:r w:rsidRPr="00C56C10">
        <w:t xml:space="preserve"> load.</w:t>
      </w:r>
    </w:p>
    <w:p w14:paraId="1CFDF010" w14:textId="5E8C2BB3" w:rsidR="00E406E7" w:rsidRPr="00C56C10" w:rsidRDefault="00E406E7" w:rsidP="00607276">
      <w:pPr>
        <w:spacing w:after="120"/>
        <w:ind w:left="2268" w:right="1134"/>
        <w:jc w:val="both"/>
      </w:pPr>
      <w:r w:rsidRPr="00C56C10">
        <w:lastRenderedPageBreak/>
        <w:t xml:space="preserve">If a charging station is used, AAN(s) are not required for the signal/control ports and/or for the wired network ports. The local/private communication lines between the vehicle and the charging station shall be connected to the </w:t>
      </w:r>
      <w:r w:rsidR="00C50184" w:rsidRPr="00C56C10">
        <w:t>auxiliary</w:t>
      </w:r>
      <w:r w:rsidRPr="00C56C10">
        <w:t xml:space="preserve"> equipment on the charging station side to work as designed. If communication is emulated and if the presence of the AAN prevents proper </w:t>
      </w:r>
      <w:proofErr w:type="gramStart"/>
      <w:r w:rsidRPr="00C56C10">
        <w:t>communication</w:t>
      </w:r>
      <w:proofErr w:type="gramEnd"/>
      <w:r w:rsidRPr="00C56C10">
        <w:t xml:space="preserve"> then no AAN should be used</w:t>
      </w:r>
    </w:p>
    <w:p w14:paraId="7B1AAAB5" w14:textId="69A881AF" w:rsidR="00E406E7" w:rsidRPr="00C56C10" w:rsidRDefault="00E406E7" w:rsidP="00607276">
      <w:pPr>
        <w:spacing w:after="120"/>
        <w:ind w:left="2268" w:right="1134" w:hanging="1134"/>
        <w:jc w:val="both"/>
      </w:pPr>
      <w:r w:rsidRPr="00C56C10">
        <w:t>2.4.4.</w:t>
      </w:r>
      <w:r w:rsidRPr="00C56C10">
        <w:tab/>
        <w:t>Power chargin</w:t>
      </w:r>
      <w:r w:rsidR="00002E03" w:rsidRPr="00C56C10">
        <w:t>g / local/private communication</w:t>
      </w:r>
      <w:r w:rsidRPr="00C56C10">
        <w:t xml:space="preserve"> harness </w:t>
      </w:r>
    </w:p>
    <w:p w14:paraId="4913D392" w14:textId="7748F7DE" w:rsidR="00E406E7" w:rsidRPr="00C56C10" w:rsidRDefault="00E406E7" w:rsidP="00607276">
      <w:pPr>
        <w:spacing w:after="120"/>
        <w:ind w:left="2268" w:right="1134"/>
        <w:jc w:val="both"/>
      </w:pPr>
      <w:r w:rsidRPr="00C56C10">
        <w:t>The power charg</w:t>
      </w:r>
      <w:r w:rsidR="00002E03" w:rsidRPr="00C56C10">
        <w:t>ing local/private communication</w:t>
      </w:r>
      <w:r w:rsidRPr="00C56C10">
        <w:t xml:space="preserve"> harness shall be laid out in a straight line between the AMN(s) / DC-charging-AN(s) / AAN(s) and the vehicle charging socket and shall be routed perpendicularly to the vehicle’s longitudinal axis (see Figure </w:t>
      </w:r>
      <w:r w:rsidR="00C50184" w:rsidRPr="00C56C10">
        <w:t>5e</w:t>
      </w:r>
      <w:r w:rsidRPr="00C56C10">
        <w:t xml:space="preserve"> and</w:t>
      </w:r>
      <w:r w:rsidR="000B4D8A" w:rsidRPr="00C56C10">
        <w:t xml:space="preserve"> Figure </w:t>
      </w:r>
      <w:r w:rsidR="00C50184" w:rsidRPr="00C56C10">
        <w:t>5</w:t>
      </w:r>
      <w:r w:rsidR="000B4D8A" w:rsidRPr="00C56C10">
        <w:t>g</w:t>
      </w:r>
      <w:r w:rsidR="00002E03" w:rsidRPr="00C56C10">
        <w:t>). The projected</w:t>
      </w:r>
      <w:r w:rsidRPr="00C56C10">
        <w:t xml:space="preserve"> harness length from the side of the AMN(s) to the s</w:t>
      </w:r>
      <w:r w:rsidR="002D5314" w:rsidRPr="00C56C10">
        <w:t xml:space="preserve">ide of the vehicle shall be 0,8 </w:t>
      </w:r>
      <w:r w:rsidR="002D5314" w:rsidRPr="00C56C10">
        <w:br/>
      </w:r>
      <w:r w:rsidRPr="00C56C10">
        <w:t>(+0,2 / -</w:t>
      </w:r>
      <w:r w:rsidR="002D5314" w:rsidRPr="00C56C10">
        <w:t> </w:t>
      </w:r>
      <w:r w:rsidRPr="00C56C10">
        <w:t>0) m</w:t>
      </w:r>
      <w:r w:rsidR="00C50184" w:rsidRPr="00C56C10">
        <w:t xml:space="preserve"> as shown in Figure 5f and Figure 5h.</w:t>
      </w:r>
    </w:p>
    <w:p w14:paraId="18A85E95" w14:textId="40A2B8C4" w:rsidR="00E406E7" w:rsidRPr="00C56C10" w:rsidRDefault="00C50184" w:rsidP="00607276">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r w:rsidR="00E406E7" w:rsidRPr="00C56C10">
        <w:t>.</w:t>
      </w:r>
    </w:p>
    <w:p w14:paraId="0E414C1B" w14:textId="43EF78D6" w:rsidR="00E406E7" w:rsidRPr="00C56C10" w:rsidRDefault="00E406E7" w:rsidP="00607276">
      <w:pPr>
        <w:spacing w:after="120"/>
        <w:ind w:left="2268" w:right="1134"/>
        <w:jc w:val="both"/>
      </w:pPr>
      <w:r w:rsidRPr="00C56C10">
        <w:t>The power charging local/</w:t>
      </w:r>
      <w:r w:rsidR="006E5542" w:rsidRPr="00C56C10">
        <w:t xml:space="preserve">private communication harness </w:t>
      </w:r>
      <w:r w:rsidRPr="00C56C10">
        <w:t xml:space="preserve">at vehicle side shall hang vertically at </w:t>
      </w:r>
      <w:proofErr w:type="gramStart"/>
      <w:r w:rsidRPr="00C56C10">
        <w:t>a distance of 100</w:t>
      </w:r>
      <w:proofErr w:type="gramEnd"/>
      <w:r w:rsidRPr="00C56C10">
        <w:t> (+200 / </w:t>
      </w:r>
      <w:r w:rsidRPr="00C56C10">
        <w:noBreakHyphen/>
        <w:t>0) mm from the vehicle body.</w:t>
      </w:r>
    </w:p>
    <w:p w14:paraId="3B1855ED" w14:textId="23B73217" w:rsidR="00E406E7" w:rsidRPr="00C56C10" w:rsidRDefault="00E406E7" w:rsidP="00607276">
      <w:pPr>
        <w:spacing w:after="120"/>
        <w:ind w:left="2268" w:right="1134"/>
        <w:jc w:val="both"/>
      </w:pPr>
      <w:r w:rsidRPr="00C56C10">
        <w:t>The whole harness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906081">
        <w:rPr>
          <w:vertAlign w:val="subscript"/>
        </w:rPr>
        <w:t> </w:t>
      </w:r>
      <w:r w:rsidRPr="00C56C10">
        <w:t>≤ 1,4), at (100 </w:t>
      </w:r>
      <w:r w:rsidRPr="00C56C10">
        <w:sym w:font="Symbol" w:char="F0B1"/>
      </w:r>
      <w:r w:rsidRPr="00C56C10">
        <w:t> 25) mm above the ground plane (ALSE) or floor (OTS).</w:t>
      </w:r>
    </w:p>
    <w:p w14:paraId="63407FD3" w14:textId="77777777" w:rsidR="00AA3D6B" w:rsidRPr="00C56C10" w:rsidRDefault="00850379" w:rsidP="00607276">
      <w:pPr>
        <w:pStyle w:val="SingleTxtG"/>
        <w:ind w:left="2268" w:hanging="1134"/>
      </w:pPr>
      <w:r w:rsidRPr="00C56C10">
        <w:t>3.</w:t>
      </w:r>
      <w:r w:rsidRPr="00C56C10">
        <w:tab/>
      </w:r>
      <w:r w:rsidR="00606F43" w:rsidRPr="00C56C10">
        <w:t>Reference point</w:t>
      </w:r>
    </w:p>
    <w:p w14:paraId="3C749E30" w14:textId="77777777" w:rsidR="00AA3D6B" w:rsidRPr="00C56C10" w:rsidRDefault="00850379" w:rsidP="00607276">
      <w:pPr>
        <w:pStyle w:val="SingleTxtG"/>
        <w:ind w:left="2268" w:hanging="1134"/>
      </w:pPr>
      <w:r w:rsidRPr="00C56C10">
        <w:t>3.1.</w:t>
      </w:r>
      <w:r w:rsidRPr="00C56C10">
        <w:tab/>
        <w:t>For the purposes of this annex, the reference point is the point at which the field strength shall be established and shall be defined as follows:</w:t>
      </w:r>
    </w:p>
    <w:p w14:paraId="60E57DCA" w14:textId="10D1778F" w:rsidR="00ED033D" w:rsidRPr="00C56C10" w:rsidRDefault="00ED033D" w:rsidP="00607276">
      <w:pPr>
        <w:pStyle w:val="SingleTxtG"/>
        <w:ind w:left="2268" w:hanging="1134"/>
      </w:pPr>
      <w:r w:rsidRPr="00C56C10">
        <w:t>3.2.</w:t>
      </w:r>
      <w:r w:rsidRPr="00C56C10">
        <w:tab/>
      </w:r>
      <w:r w:rsidRPr="00C56C10">
        <w:tab/>
        <w:t>For categories M, N, O</w:t>
      </w:r>
      <w:r w:rsidR="00A7440B" w:rsidRPr="00C56C10">
        <w:t xml:space="preserve">, T, R and S </w:t>
      </w:r>
      <w:r w:rsidRPr="00C56C10">
        <w:t>vehicles according to ISO 11451-2.</w:t>
      </w:r>
    </w:p>
    <w:p w14:paraId="5F178CDE" w14:textId="77777777" w:rsidR="00AA3D6B" w:rsidRPr="00C56C10" w:rsidRDefault="00850379" w:rsidP="00607276">
      <w:pPr>
        <w:pStyle w:val="SingleTxtG"/>
        <w:ind w:left="2268" w:hanging="1134"/>
      </w:pPr>
      <w:r w:rsidRPr="00C56C10">
        <w:t>3.3.</w:t>
      </w:r>
      <w:r w:rsidRPr="00C56C10">
        <w:tab/>
        <w:t>For category L vehicles:</w:t>
      </w:r>
    </w:p>
    <w:p w14:paraId="2583FC5D" w14:textId="77777777" w:rsidR="00AA3D6B" w:rsidRPr="00C56C10" w:rsidRDefault="00850379" w:rsidP="00607276">
      <w:pPr>
        <w:pStyle w:val="SingleTxtG"/>
        <w:ind w:left="2268" w:hanging="1134"/>
      </w:pPr>
      <w:r w:rsidRPr="00C56C10">
        <w:t>3.3.1.</w:t>
      </w:r>
      <w:r w:rsidRPr="00C56C10">
        <w:tab/>
      </w:r>
      <w:r w:rsidR="004A2C56" w:rsidRPr="00C56C10">
        <w:t>A</w:t>
      </w:r>
      <w:r w:rsidRPr="00C56C10">
        <w:t>t least 2 m horizontally from the antenna phase centre or at least 1 m vertically from the radiating elements of a transmission-line-system (TLS);</w:t>
      </w:r>
    </w:p>
    <w:p w14:paraId="53753BD9" w14:textId="6869F2E8" w:rsidR="00AA3D6B" w:rsidRPr="00C56C10" w:rsidRDefault="00850379" w:rsidP="00607276">
      <w:pPr>
        <w:pStyle w:val="SingleTxtG"/>
        <w:ind w:left="2268" w:hanging="1134"/>
      </w:pPr>
      <w:r w:rsidRPr="00C56C10">
        <w:t>3.3.2.</w:t>
      </w:r>
      <w:r w:rsidRPr="00C56C10">
        <w:tab/>
      </w:r>
      <w:r w:rsidR="004A2C56" w:rsidRPr="00C56C10">
        <w:t>O</w:t>
      </w:r>
      <w:r w:rsidRPr="00C56C10">
        <w:t>n the vehicle's centre line (</w:t>
      </w:r>
      <w:r w:rsidR="002D5314" w:rsidRPr="00C56C10">
        <w:t>plane of longitudinal symmetry).</w:t>
      </w:r>
    </w:p>
    <w:p w14:paraId="5385D949" w14:textId="5BA4BC71" w:rsidR="00AA3D6B" w:rsidRPr="00C56C10" w:rsidRDefault="00850379" w:rsidP="00607276">
      <w:pPr>
        <w:pStyle w:val="SingleTxtG"/>
        <w:ind w:left="2268" w:hanging="1134"/>
      </w:pPr>
      <w:r w:rsidRPr="00C56C10">
        <w:t>3.3.3.</w:t>
      </w:r>
      <w:r w:rsidRPr="00C56C10">
        <w:tab/>
      </w:r>
      <w:r w:rsidR="004A2C56" w:rsidRPr="00C56C10">
        <w:t>A</w:t>
      </w:r>
      <w:r w:rsidRPr="00C56C10">
        <w:t>t a height of 1.0 ± 0.05 m above the plane on which the vehicle rests or 2.0 ± 0.05 m if the minimum height of the roof of any vehicle i</w:t>
      </w:r>
      <w:r w:rsidR="002D5314" w:rsidRPr="00C56C10">
        <w:t>n the model range exceeds 3.0 m.</w:t>
      </w:r>
    </w:p>
    <w:p w14:paraId="50ED9D1C" w14:textId="3D18DCC5" w:rsidR="00427DB7" w:rsidRPr="00C56C10" w:rsidRDefault="00850379" w:rsidP="00607276">
      <w:pPr>
        <w:pStyle w:val="SingleTxtG"/>
        <w:ind w:left="2300" w:hanging="1166"/>
      </w:pPr>
      <w:r w:rsidRPr="00C56C10">
        <w:t>3.3.4.</w:t>
      </w:r>
      <w:r w:rsidRPr="00C56C10">
        <w:tab/>
      </w:r>
      <w:r w:rsidR="00A53746" w:rsidRPr="00C56C10">
        <w:t>Either</w:t>
      </w:r>
      <w:r w:rsidR="00427DB7" w:rsidRPr="00C56C10">
        <w:t xml:space="preserve"> at 1.0 ± 0.2 m behind the vertical </w:t>
      </w:r>
      <w:r w:rsidR="00786AA5" w:rsidRPr="00C56C10">
        <w:t>centreline</w:t>
      </w:r>
      <w:r w:rsidR="00427DB7" w:rsidRPr="00C56C10">
        <w:t xml:space="preserve"> of the vehicle's front wheel</w:t>
      </w:r>
      <w:r w:rsidR="00C17257" w:rsidRPr="00C56C10">
        <w:t xml:space="preserve"> (s)</w:t>
      </w:r>
      <w:r w:rsidR="00427DB7" w:rsidRPr="00C56C10">
        <w:t xml:space="preserve"> (point C in </w:t>
      </w:r>
      <w:r w:rsidR="00CA718B" w:rsidRPr="00C56C10">
        <w:t xml:space="preserve">Figure </w:t>
      </w:r>
      <w:r w:rsidR="00427DB7" w:rsidRPr="00C56C10">
        <w:t xml:space="preserve">1 of </w:t>
      </w:r>
      <w:r w:rsidR="00CA718B" w:rsidRPr="00C56C10">
        <w:t xml:space="preserve">Appendix 1 </w:t>
      </w:r>
      <w:r w:rsidR="00427DB7" w:rsidRPr="00C56C10">
        <w:t>to this annex) in the</w:t>
      </w:r>
      <w:r w:rsidR="002D5314" w:rsidRPr="00C56C10">
        <w:t xml:space="preserve"> case of three-wheeled vehicles</w:t>
      </w:r>
      <w:r w:rsidR="00C17257" w:rsidRPr="00C56C10">
        <w:t xml:space="preserve"> or four-wheeled</w:t>
      </w:r>
      <w:r w:rsidR="00C17257" w:rsidRPr="00C56C10">
        <w:rPr>
          <w:b/>
          <w:bCs/>
        </w:rPr>
        <w:t xml:space="preserve"> </w:t>
      </w:r>
      <w:r w:rsidR="00C17257" w:rsidRPr="00C56C10">
        <w:t>vehicles</w:t>
      </w:r>
      <w:r w:rsidR="002D5314" w:rsidRPr="00C56C10">
        <w:t>.</w:t>
      </w:r>
    </w:p>
    <w:p w14:paraId="46B121F9" w14:textId="77777777" w:rsidR="00AA3D6B" w:rsidRPr="00C56C10" w:rsidRDefault="00427DB7" w:rsidP="00607276">
      <w:pPr>
        <w:pStyle w:val="SingleTxtG"/>
        <w:ind w:left="2268" w:hanging="1134"/>
      </w:pPr>
      <w:r w:rsidRPr="00C56C10">
        <w:tab/>
      </w:r>
      <w:r w:rsidR="00A53746" w:rsidRPr="00C56C10">
        <w:t>Or</w:t>
      </w:r>
      <w:r w:rsidRPr="00C56C10">
        <w:t xml:space="preserve"> at 0.2 ± 0.2 m behind the vertical </w:t>
      </w:r>
      <w:r w:rsidR="00786AA5" w:rsidRPr="00C56C10">
        <w:t>centreline</w:t>
      </w:r>
      <w:r w:rsidRPr="00C56C10">
        <w:t xml:space="preserve"> of the vehicle's front wheel (point D in </w:t>
      </w:r>
      <w:r w:rsidR="00E43FC4" w:rsidRPr="00C56C10">
        <w:t xml:space="preserve">Figure </w:t>
      </w:r>
      <w:r w:rsidRPr="00C56C10">
        <w:t xml:space="preserve">2 of </w:t>
      </w:r>
      <w:r w:rsidR="00CA718B" w:rsidRPr="00C56C10">
        <w:t xml:space="preserve">Appendix 1 </w:t>
      </w:r>
      <w:r w:rsidRPr="00C56C10">
        <w:t>to this annex) in the case of two-wheeled vehicles.</w:t>
      </w:r>
    </w:p>
    <w:p w14:paraId="14712F64" w14:textId="6DBB1C7E" w:rsidR="00AA3D6B" w:rsidRPr="00C56C10" w:rsidRDefault="00850379" w:rsidP="00607276">
      <w:pPr>
        <w:pStyle w:val="SingleTxtG"/>
        <w:ind w:left="2268" w:hanging="1134"/>
      </w:pPr>
      <w:r w:rsidRPr="00C56C10">
        <w:t>3.3.5.</w:t>
      </w:r>
      <w:r w:rsidRPr="00C56C10">
        <w:tab/>
      </w:r>
      <w:r w:rsidR="0073499A" w:rsidRPr="00C56C10">
        <w:t xml:space="preserve">If it is decided to radiate the rear of the vehicle, the reference point shall be established as in </w:t>
      </w:r>
      <w:proofErr w:type="spellStart"/>
      <w:r w:rsidR="00CB3211" w:rsidRPr="00C6444F">
        <w:rPr>
          <w:bCs/>
          <w:strike/>
          <w:highlight w:val="lightGray"/>
        </w:rPr>
        <w:t>p</w:t>
      </w:r>
      <w:r w:rsidR="00CB3211" w:rsidRPr="00C6444F">
        <w:rPr>
          <w:bCs/>
          <w:highlight w:val="cyan"/>
        </w:rPr>
        <w:t>P</w:t>
      </w:r>
      <w:r w:rsidR="0073499A" w:rsidRPr="00C56C10">
        <w:rPr>
          <w:lang w:eastAsia="fr-FR"/>
        </w:rPr>
        <w:t>aragraphs</w:t>
      </w:r>
      <w:proofErr w:type="spellEnd"/>
      <w:r w:rsidR="0073499A" w:rsidRPr="00C56C10">
        <w:t xml:space="preserve"> 3.3.1. to 3.3.4.</w:t>
      </w:r>
      <w:r w:rsidR="00E43FC4" w:rsidRPr="00C56C10">
        <w:t xml:space="preserve"> above.</w:t>
      </w:r>
      <w:r w:rsidR="0073499A" w:rsidRPr="00C56C10">
        <w:t xml:space="preserve">  The vehicle shall then be installed facing away from the antenna and positioned as if it had been horizontally rotated 180</w:t>
      </w:r>
      <w:r w:rsidR="000219C5" w:rsidRPr="00C56C10">
        <w:t>°</w:t>
      </w:r>
      <w:r w:rsidR="0073499A" w:rsidRPr="00C56C10">
        <w:t xml:space="preserve"> around its centre point, i.e. such that the distance </w:t>
      </w:r>
      <w:r w:rsidR="0073499A" w:rsidRPr="00C56C10">
        <w:lastRenderedPageBreak/>
        <w:t xml:space="preserve">from the antenna to the nearest part of the outer body of the vehicle remains the same.  This is illustrated in </w:t>
      </w:r>
      <w:r w:rsidR="00E43FC4" w:rsidRPr="00C56C10">
        <w:t xml:space="preserve">Figure </w:t>
      </w:r>
      <w:r w:rsidR="0073499A" w:rsidRPr="00C56C10">
        <w:t>3 of Appendix</w:t>
      </w:r>
      <w:r w:rsidR="00E43FC4" w:rsidRPr="00C56C10">
        <w:t xml:space="preserve"> 1</w:t>
      </w:r>
      <w:r w:rsidR="0073499A" w:rsidRPr="00C56C10">
        <w:t xml:space="preserve"> to this annex.</w:t>
      </w:r>
    </w:p>
    <w:p w14:paraId="00673A58" w14:textId="40266325" w:rsidR="00C50184" w:rsidRPr="00C56C10" w:rsidRDefault="00C50184" w:rsidP="00607276">
      <w:pPr>
        <w:pStyle w:val="SingleTxtG"/>
        <w:ind w:left="2268" w:hanging="1134"/>
      </w:pPr>
      <w:r w:rsidRPr="00C56C10">
        <w:t>3.4.</w:t>
      </w:r>
      <w:r w:rsidRPr="00C56C10">
        <w:tab/>
        <w:t>If a vehicle is longer than 12 m and/or wider than 2.60 m and/or higher than 4.00 m, and tested according to ISO 11451-2, then additional reference point(s) shall be chosen by the manufacturer in conjunction with the Type-Approval Authority after considering the distribution of electronic systems with immunity related functions and the layout of any wiring harness (see Appendix 1, Figure 5).</w:t>
      </w:r>
    </w:p>
    <w:p w14:paraId="5533D250" w14:textId="77777777" w:rsidR="00AA3D6B" w:rsidRPr="00C56C10" w:rsidRDefault="00850379" w:rsidP="00607276">
      <w:pPr>
        <w:pStyle w:val="SingleTxtG"/>
        <w:ind w:left="2268" w:hanging="1134"/>
      </w:pPr>
      <w:r w:rsidRPr="00C56C10">
        <w:t>4.</w:t>
      </w:r>
      <w:r w:rsidRPr="00C56C10">
        <w:tab/>
      </w:r>
      <w:r w:rsidR="005E014E" w:rsidRPr="00C56C10">
        <w:t>Test requirements</w:t>
      </w:r>
    </w:p>
    <w:p w14:paraId="40182FBD" w14:textId="4398AFD5" w:rsidR="00ED033D" w:rsidRPr="00C56C10" w:rsidRDefault="00ED033D" w:rsidP="00607276">
      <w:pPr>
        <w:spacing w:after="120"/>
        <w:ind w:left="2268" w:right="1134" w:hanging="1134"/>
        <w:jc w:val="both"/>
      </w:pPr>
      <w:r w:rsidRPr="00C56C10">
        <w:t>4.1.</w:t>
      </w:r>
      <w:r w:rsidRPr="00C56C10">
        <w:tab/>
        <w:t>Frequency range, dwell times, polarization</w:t>
      </w:r>
      <w:r w:rsidR="002D5314" w:rsidRPr="00C56C10">
        <w:t>.</w:t>
      </w:r>
    </w:p>
    <w:p w14:paraId="7AEC35FB" w14:textId="7FE73C71" w:rsidR="00ED033D" w:rsidRPr="00C56C10" w:rsidRDefault="00ED033D" w:rsidP="00607276">
      <w:pPr>
        <w:tabs>
          <w:tab w:val="left" w:leader="dot" w:pos="8505"/>
        </w:tabs>
        <w:spacing w:after="120"/>
        <w:ind w:left="2268" w:right="1134"/>
        <w:jc w:val="both"/>
      </w:pPr>
      <w:r w:rsidRPr="00AC55A0">
        <w:t xml:space="preserve">The vehicle shall be exposed to electromagnetic radiation in the 20 to </w:t>
      </w:r>
      <w:r w:rsidR="00BF1E1A" w:rsidRPr="00C00DCD">
        <w:rPr>
          <w:highlight w:val="cyan"/>
        </w:rPr>
        <w:t>6,000</w:t>
      </w:r>
      <w:r w:rsidRPr="00AC55A0">
        <w:t> MHz</w:t>
      </w:r>
      <w:r w:rsidRPr="00C56C10">
        <w:t xml:space="preserve"> frequency ranges in vertical polarization.</w:t>
      </w:r>
    </w:p>
    <w:p w14:paraId="52DFD398" w14:textId="77777777" w:rsidR="00ED033D" w:rsidRPr="00C56C10" w:rsidRDefault="00ED033D" w:rsidP="00607276">
      <w:pPr>
        <w:spacing w:after="120"/>
        <w:ind w:left="2268" w:right="1134"/>
        <w:jc w:val="both"/>
      </w:pPr>
      <w:r w:rsidRPr="00C56C10">
        <w:t>The test signal modulation shall be:</w:t>
      </w:r>
    </w:p>
    <w:p w14:paraId="6FC56055" w14:textId="0F751766" w:rsidR="00ED033D" w:rsidRPr="00C56C10" w:rsidRDefault="00ED033D" w:rsidP="00607276">
      <w:pPr>
        <w:tabs>
          <w:tab w:val="left" w:leader="dot" w:pos="8505"/>
        </w:tabs>
        <w:spacing w:after="120"/>
        <w:ind w:left="2835" w:right="1134" w:hanging="567"/>
        <w:jc w:val="both"/>
      </w:pPr>
      <w:r w:rsidRPr="00C56C10">
        <w:t>(a)</w:t>
      </w:r>
      <w:r w:rsidRPr="00C56C10">
        <w:tab/>
        <w:t>AM (amplitude modulation), with 1 kHz modulation and 80 per cent modulation depth in th</w:t>
      </w:r>
      <w:r w:rsidR="002D5314" w:rsidRPr="00C56C10">
        <w:t>e 20 t</w:t>
      </w:r>
      <w:r w:rsidR="002D5314" w:rsidRPr="00AC55A0">
        <w:t xml:space="preserve">o </w:t>
      </w:r>
      <w:r w:rsidR="00911F0E" w:rsidRPr="00C00DCD">
        <w:rPr>
          <w:highlight w:val="cyan"/>
        </w:rPr>
        <w:t>400</w:t>
      </w:r>
      <w:r w:rsidR="002D5314" w:rsidRPr="00C56C10">
        <w:t xml:space="preserve"> MHz frequency range;</w:t>
      </w:r>
      <w:r w:rsidRPr="00C56C10">
        <w:t xml:space="preserve"> and</w:t>
      </w:r>
    </w:p>
    <w:p w14:paraId="04CADB1E" w14:textId="437FC66B" w:rsidR="002779F7" w:rsidRPr="00C56C10" w:rsidRDefault="002779F7" w:rsidP="002779F7">
      <w:pPr>
        <w:pStyle w:val="Listenabsatz"/>
        <w:numPr>
          <w:ilvl w:val="0"/>
          <w:numId w:val="28"/>
        </w:numPr>
        <w:tabs>
          <w:tab w:val="left" w:leader="dot" w:pos="8505"/>
        </w:tabs>
        <w:suppressAutoHyphens w:val="0"/>
        <w:spacing w:after="120" w:line="276" w:lineRule="auto"/>
        <w:ind w:left="2835" w:right="1134"/>
        <w:jc w:val="both"/>
      </w:pPr>
      <w:r w:rsidRPr="00C56C10">
        <w:t xml:space="preserve">PM2 (pulse modulation type 2), </w:t>
      </w:r>
      <w:proofErr w:type="spellStart"/>
      <w:r w:rsidRPr="00C56C10">
        <w:t>T</w:t>
      </w:r>
      <w:r w:rsidRPr="00576D09">
        <w:rPr>
          <w:strike/>
          <w:highlight w:val="lightGray"/>
        </w:rPr>
        <w:t>on</w:t>
      </w:r>
      <w:r w:rsidR="00576D09" w:rsidRPr="00576D09">
        <w:rPr>
          <w:highlight w:val="cyan"/>
          <w:vertAlign w:val="subscript"/>
        </w:rPr>
        <w:t>on</w:t>
      </w:r>
      <w:proofErr w:type="spellEnd"/>
      <w:r w:rsidRPr="00C56C10">
        <w:t xml:space="preserve"> 3 µs, period 3,333 µs in the 2,700 to 3,100 MHz frequency range; and</w:t>
      </w:r>
    </w:p>
    <w:p w14:paraId="020D8F39" w14:textId="66EDFB99" w:rsidR="00ED033D" w:rsidRPr="00C56C10" w:rsidRDefault="002779F7" w:rsidP="002779F7">
      <w:pPr>
        <w:tabs>
          <w:tab w:val="left" w:leader="dot" w:pos="8505"/>
        </w:tabs>
        <w:spacing w:after="120"/>
        <w:ind w:left="2835" w:right="1134" w:hanging="567"/>
        <w:jc w:val="both"/>
      </w:pPr>
      <w:r w:rsidRPr="00C56C10">
        <w:t>(c)</w:t>
      </w:r>
      <w:r w:rsidRPr="00C56C10">
        <w:tab/>
        <w:t xml:space="preserve">PM3 (pulse modulation type 3), </w:t>
      </w:r>
      <w:proofErr w:type="spellStart"/>
      <w:r w:rsidR="00576D09" w:rsidRPr="00C56C10">
        <w:t>T</w:t>
      </w:r>
      <w:r w:rsidR="00576D09" w:rsidRPr="00576D09">
        <w:rPr>
          <w:strike/>
          <w:highlight w:val="lightGray"/>
        </w:rPr>
        <w:t>on</w:t>
      </w:r>
      <w:r w:rsidR="00576D09" w:rsidRPr="00576D09">
        <w:rPr>
          <w:highlight w:val="cyan"/>
          <w:vertAlign w:val="subscript"/>
        </w:rPr>
        <w:t>on</w:t>
      </w:r>
      <w:proofErr w:type="spellEnd"/>
      <w:r w:rsidR="00576D09" w:rsidRPr="00C56C10">
        <w:t xml:space="preserve"> </w:t>
      </w:r>
      <w:r w:rsidRPr="00C56C10">
        <w:t xml:space="preserve">500 µs, period 1,000 µs in the </w:t>
      </w:r>
      <w:r w:rsidR="00911F0E" w:rsidRPr="00C00DCD">
        <w:rPr>
          <w:highlight w:val="cyan"/>
        </w:rPr>
        <w:t>380</w:t>
      </w:r>
      <w:r w:rsidRPr="00AC55A0">
        <w:t xml:space="preserve"> to</w:t>
      </w:r>
      <w:r w:rsidRPr="00C56C10">
        <w:t xml:space="preserve"> 2,700 MHz and the 3,100 to 6,000 MHz frequency ranges</w:t>
      </w:r>
      <w:r w:rsidR="002D5314" w:rsidRPr="00C56C10">
        <w:t>.</w:t>
      </w:r>
    </w:p>
    <w:p w14:paraId="5D3C3860" w14:textId="77777777" w:rsidR="00ED033D" w:rsidRPr="00C56C10" w:rsidRDefault="00ED033D" w:rsidP="00607276">
      <w:pPr>
        <w:spacing w:after="120"/>
        <w:ind w:left="2268" w:right="1134"/>
        <w:jc w:val="both"/>
      </w:pPr>
      <w:r w:rsidRPr="00C56C10">
        <w:t>If not otherwise agreed between Technical Service and vehicle manufacturer.</w:t>
      </w:r>
    </w:p>
    <w:p w14:paraId="6A4B9D55" w14:textId="525A37A4" w:rsidR="00ED033D" w:rsidRPr="00C56C10" w:rsidRDefault="00ED033D" w:rsidP="00607276">
      <w:pPr>
        <w:spacing w:after="120"/>
        <w:ind w:left="2268" w:right="1134"/>
        <w:jc w:val="both"/>
      </w:pPr>
      <w:r w:rsidRPr="00C56C10">
        <w:t>Frequency step size and dwell time shall be chosen according to</w:t>
      </w:r>
      <w:r w:rsidRPr="00C56C10">
        <w:br/>
        <w:t>ISO 11451-1.</w:t>
      </w:r>
    </w:p>
    <w:p w14:paraId="71DFAA48" w14:textId="66D490C9" w:rsidR="00ED033D" w:rsidRPr="00C56C10" w:rsidRDefault="00ED033D" w:rsidP="00607276">
      <w:pPr>
        <w:spacing w:after="120"/>
        <w:ind w:left="2268" w:right="1134" w:hanging="1134"/>
        <w:jc w:val="both"/>
      </w:pPr>
      <w:r w:rsidRPr="00C56C10">
        <w:t>4.1.1.</w:t>
      </w:r>
      <w:r w:rsidRPr="00C56C10">
        <w:tab/>
        <w:t xml:space="preserve">The Technical Service shall perform the test at the intervals specified in ISO 11451-1 throughout the frequency range 20 to </w:t>
      </w:r>
      <w:r w:rsidR="008D0729" w:rsidRPr="00C56C10">
        <w:t>6</w:t>
      </w:r>
      <w:r w:rsidRPr="00C56C10">
        <w:t xml:space="preserve">,000 </w:t>
      </w:r>
      <w:proofErr w:type="spellStart"/>
      <w:r w:rsidRPr="00C56C10">
        <w:t>MHz.</w:t>
      </w:r>
      <w:proofErr w:type="spellEnd"/>
    </w:p>
    <w:p w14:paraId="51103642" w14:textId="5BEB52F6" w:rsidR="008D0729" w:rsidRPr="00C56C10" w:rsidRDefault="008D0729" w:rsidP="008D0729">
      <w:pPr>
        <w:spacing w:after="120"/>
        <w:ind w:left="2268" w:right="1134"/>
        <w:jc w:val="both"/>
      </w:pPr>
      <w:r w:rsidRPr="00C56C10">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1,800, 2,360, 2,600, 3,000, 3,600, 5,200 and 5,900 MHz) to confirm that the vehicle meets the requirements of this Annex.</w:t>
      </w:r>
    </w:p>
    <w:p w14:paraId="2C947548" w14:textId="66F5C9E6" w:rsidR="00ED033D" w:rsidRPr="00C56C10" w:rsidRDefault="008D0729" w:rsidP="008D0729">
      <w:pPr>
        <w:spacing w:after="120"/>
        <w:ind w:left="2268" w:right="1134"/>
        <w:jc w:val="both"/>
      </w:pPr>
      <w:r w:rsidRPr="00C56C10">
        <w:t xml:space="preserve">If the manufacturer provides measurement data for the whole frequency band from a test laboratory accredited to the applicable parts of ISO 17025 and recognized by the Type-Approval Authority for all the charging modes configurations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2.2.1.1, the Technical Service may perform tests only for one charging mode configurations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2.2.1.2 and for a reduced number of spot frequencies in the range (e.g. 27, 45, 65, 90, 120, 150, 190, 230, 280, 380, 450, 600, 750, 900, 1,300, 1,800 2,360, 2,600, 3,000, 3,600, 5,200 and 5,900 MHz) to confirm that the vehicle meets the requirements of this Annex.</w:t>
      </w:r>
    </w:p>
    <w:p w14:paraId="56641F00" w14:textId="33CD52CA" w:rsidR="00ED033D" w:rsidRPr="00C56C10" w:rsidRDefault="00ED033D" w:rsidP="00607276">
      <w:pPr>
        <w:pStyle w:val="SingleTxtG"/>
        <w:ind w:left="2268"/>
      </w:pPr>
      <w:r w:rsidRPr="00C56C10">
        <w:t xml:space="preserve">If a vehicle fails the test defined in this </w:t>
      </w:r>
      <w:r w:rsidR="008D0729" w:rsidRPr="00C56C10">
        <w:t>A</w:t>
      </w:r>
      <w:r w:rsidRPr="00C56C10">
        <w:t xml:space="preserve">nnex, it shall be verified as having failed under the relevant test conditions and not </w:t>
      </w:r>
      <w:proofErr w:type="gramStart"/>
      <w:r w:rsidRPr="00C56C10">
        <w:t>as a result of</w:t>
      </w:r>
      <w:proofErr w:type="gramEnd"/>
      <w:r w:rsidRPr="00C56C10">
        <w:t xml:space="preserve"> the generation of uncontrolled fields.</w:t>
      </w:r>
    </w:p>
    <w:p w14:paraId="5A0626A7" w14:textId="77777777" w:rsidR="00AA3D6B" w:rsidRPr="00C56C10" w:rsidRDefault="00850379" w:rsidP="00607276">
      <w:pPr>
        <w:pStyle w:val="SingleTxtG"/>
        <w:ind w:left="2268" w:hanging="1134"/>
      </w:pPr>
      <w:r w:rsidRPr="00C56C10">
        <w:t>5.</w:t>
      </w:r>
      <w:r w:rsidRPr="00C56C10">
        <w:tab/>
      </w:r>
      <w:r w:rsidR="006E0EE0" w:rsidRPr="00C56C10">
        <w:t>Generation of required field strength</w:t>
      </w:r>
    </w:p>
    <w:p w14:paraId="3905C4D6" w14:textId="77777777" w:rsidR="00AA3D6B" w:rsidRPr="00C56C10" w:rsidRDefault="00850379" w:rsidP="00607276">
      <w:pPr>
        <w:pStyle w:val="SingleTxtG"/>
        <w:ind w:left="2268" w:hanging="1134"/>
      </w:pPr>
      <w:r w:rsidRPr="00C56C10">
        <w:t>5.1.</w:t>
      </w:r>
      <w:r w:rsidRPr="00C56C10">
        <w:tab/>
        <w:t>Test methodology</w:t>
      </w:r>
    </w:p>
    <w:p w14:paraId="2D5D1C5C" w14:textId="77777777" w:rsidR="00ED033D" w:rsidRPr="00C56C10" w:rsidRDefault="00ED033D" w:rsidP="00607276">
      <w:pPr>
        <w:pStyle w:val="SingleTxtG"/>
        <w:ind w:left="2268" w:hanging="1134"/>
      </w:pPr>
      <w:r w:rsidRPr="00C56C10">
        <w:lastRenderedPageBreak/>
        <w:t>5.1.1.</w:t>
      </w:r>
      <w:r w:rsidRPr="00C56C10">
        <w:tab/>
        <w:t>The substitution method according to ISO 11451-1, shall be used to establish the test field conditions.</w:t>
      </w:r>
    </w:p>
    <w:p w14:paraId="6815CE5C" w14:textId="77777777" w:rsidR="00AA3D6B" w:rsidRPr="00C56C10" w:rsidRDefault="00850379" w:rsidP="00607276">
      <w:pPr>
        <w:pStyle w:val="SingleTxtG"/>
        <w:ind w:left="2268" w:hanging="1134"/>
      </w:pPr>
      <w:r w:rsidRPr="00C56C10">
        <w:t>5.1.2.</w:t>
      </w:r>
      <w:r w:rsidRPr="00C56C10">
        <w:tab/>
        <w:t>Calibration</w:t>
      </w:r>
    </w:p>
    <w:p w14:paraId="279A9091" w14:textId="302153DF" w:rsidR="00AA3D6B" w:rsidRPr="00C56C10" w:rsidRDefault="00850379" w:rsidP="00607276">
      <w:pPr>
        <w:pStyle w:val="SingleTxtG"/>
        <w:ind w:left="2268" w:hanging="1134"/>
      </w:pPr>
      <w:r w:rsidRPr="00C56C10">
        <w:tab/>
        <w:t xml:space="preserve">For TLS one field probe at the </w:t>
      </w:r>
      <w:r w:rsidR="008C0F61" w:rsidRPr="00C56C10">
        <w:rPr>
          <w:color w:val="000000" w:themeColor="text1"/>
        </w:rPr>
        <w:t xml:space="preserve">vehicle </w:t>
      </w:r>
      <w:r w:rsidRPr="00C56C10">
        <w:t>reference point shall be used.</w:t>
      </w:r>
    </w:p>
    <w:p w14:paraId="6E60CC08" w14:textId="7599A1BB" w:rsidR="00F5689D" w:rsidRPr="00C56C10" w:rsidRDefault="00850379" w:rsidP="00607276">
      <w:pPr>
        <w:pStyle w:val="SingleTxtG"/>
        <w:ind w:left="2268" w:hanging="1134"/>
      </w:pPr>
      <w:r w:rsidRPr="00C56C10">
        <w:tab/>
        <w:t xml:space="preserve">For antennas four field probes at the </w:t>
      </w:r>
      <w:r w:rsidR="008C0F61" w:rsidRPr="00C56C10">
        <w:rPr>
          <w:color w:val="000000" w:themeColor="text1"/>
        </w:rPr>
        <w:t>vehicle</w:t>
      </w:r>
      <w:r w:rsidR="008C0F61" w:rsidRPr="00C56C10">
        <w:t xml:space="preserve"> </w:t>
      </w:r>
      <w:r w:rsidRPr="00C56C10">
        <w:t>reference line shall be used.</w:t>
      </w:r>
    </w:p>
    <w:p w14:paraId="392BDD7A" w14:textId="77777777" w:rsidR="00AA3D6B" w:rsidRPr="00C56C10" w:rsidRDefault="00850379" w:rsidP="00607276">
      <w:pPr>
        <w:pStyle w:val="SingleTxtG"/>
        <w:ind w:left="2268" w:hanging="1134"/>
      </w:pPr>
      <w:r w:rsidRPr="00C56C10">
        <w:t>5.1.3.</w:t>
      </w:r>
      <w:r w:rsidRPr="00C56C10">
        <w:tab/>
        <w:t>Test phase</w:t>
      </w:r>
    </w:p>
    <w:p w14:paraId="62DC60F8" w14:textId="459687B1" w:rsidR="00AA3D6B" w:rsidRPr="00C56C10" w:rsidRDefault="00850379" w:rsidP="00607276">
      <w:pPr>
        <w:pStyle w:val="SingleTxtG"/>
        <w:ind w:left="2268" w:hanging="1134"/>
      </w:pPr>
      <w:r w:rsidRPr="00C56C10">
        <w:tab/>
        <w:t xml:space="preserve">The vehicle shall be positioned with the centre line of the vehicle on the </w:t>
      </w:r>
      <w:r w:rsidR="005159A1" w:rsidRPr="00C56C10">
        <w:rPr>
          <w:color w:val="000000" w:themeColor="text1"/>
        </w:rPr>
        <w:t>vehicle</w:t>
      </w:r>
      <w:r w:rsidRPr="00C56C10">
        <w:t xml:space="preserve"> reference point or line.</w:t>
      </w:r>
      <w:r w:rsidR="00EF7441" w:rsidRPr="00C56C10">
        <w:t xml:space="preserve"> </w:t>
      </w:r>
      <w:r w:rsidRPr="00C56C10">
        <w:t>The vehicle shall normally face a fixed antenna.</w:t>
      </w:r>
      <w:r w:rsidR="00EF7441" w:rsidRPr="00C56C10">
        <w:t xml:space="preserve"> </w:t>
      </w:r>
      <w:r w:rsidRPr="00C56C10">
        <w:t xml:space="preserve">However, where electronic control units </w:t>
      </w:r>
      <w:r w:rsidR="005159A1" w:rsidRPr="00C56C10">
        <w:t xml:space="preserve">with immunity related functions </w:t>
      </w:r>
      <w:r w:rsidRPr="00C56C10">
        <w:t>and the associated wiring harness are predominantly in the rear</w:t>
      </w:r>
      <w:r w:rsidR="005159A1" w:rsidRPr="00C56C10">
        <w:t xml:space="preserve"> half</w:t>
      </w:r>
      <w:r w:rsidRPr="00C56C10">
        <w:t xml:space="preserve"> of the vehicle, the test should normally be carried out with the vehicle facing away from the antenna</w:t>
      </w:r>
      <w:r w:rsidR="000006EB" w:rsidRPr="00C56C10">
        <w:t xml:space="preserve"> and positioned as if it had been horizontally rotated 180</w:t>
      </w:r>
      <w:r w:rsidR="00874055" w:rsidRPr="00C56C10">
        <w:t>°</w:t>
      </w:r>
      <w:r w:rsidR="000006EB" w:rsidRPr="00C56C10">
        <w:t> around its centre point, i.e. such that the distance from the antenna to the nearest part of the outer body of the vehicle remains the same</w:t>
      </w:r>
      <w:r w:rsidR="00447C90" w:rsidRPr="00C56C10">
        <w:t xml:space="preserve">. </w:t>
      </w:r>
      <w:r w:rsidR="008D0729" w:rsidRPr="00C56C10">
        <w:t>In the case of “large vehicles” which have electronic control units with immunity related functions and associated wiring harness which are not located in the region illuminated at the default reference point of the regular test method, then additional reference point(s) may be established. The additional reference point(s) shall be chosen by the manufacturer in conjunction with the Type Approval Authority after considering the distribution of electronic systems and the layout of any wiring harness</w:t>
      </w:r>
      <w:r w:rsidRPr="00C56C10">
        <w:t>.</w:t>
      </w:r>
    </w:p>
    <w:p w14:paraId="3B80E728" w14:textId="77777777" w:rsidR="00AA3D6B" w:rsidRPr="00C56C10" w:rsidRDefault="00850379" w:rsidP="00607276">
      <w:pPr>
        <w:pStyle w:val="SingleTxtG"/>
        <w:ind w:left="2268" w:hanging="1134"/>
      </w:pPr>
      <w:r w:rsidRPr="00C56C10">
        <w:tab/>
        <w:t>Such testing may only take place if the physical construction of the chamber permits.</w:t>
      </w:r>
      <w:r w:rsidR="00EF7441" w:rsidRPr="00C56C10">
        <w:t xml:space="preserve"> </w:t>
      </w:r>
      <w:r w:rsidRPr="00C56C10">
        <w:t xml:space="preserve">The antenna location </w:t>
      </w:r>
      <w:r w:rsidR="00E37DD5" w:rsidRPr="00C56C10">
        <w:rPr>
          <w:spacing w:val="-4"/>
        </w:rPr>
        <w:t>shall</w:t>
      </w:r>
      <w:r w:rsidRPr="00C56C10">
        <w:t xml:space="preserve"> be noted in the test report.</w:t>
      </w:r>
    </w:p>
    <w:p w14:paraId="5B30B3EF" w14:textId="77777777" w:rsidR="00E739DD" w:rsidRPr="00C56C10" w:rsidRDefault="00E739DD" w:rsidP="003C1AA5">
      <w:pPr>
        <w:pStyle w:val="SingleTxtG"/>
        <w:ind w:left="2268" w:hanging="1134"/>
      </w:pPr>
    </w:p>
    <w:p w14:paraId="7673BFD2" w14:textId="77777777" w:rsidR="00850379" w:rsidRPr="00C56C10" w:rsidRDefault="00850379" w:rsidP="00392A12">
      <w:pPr>
        <w:sectPr w:rsidR="00850379" w:rsidRPr="00C56C10" w:rsidSect="00083625">
          <w:headerReference w:type="even" r:id="rId125"/>
          <w:headerReference w:type="default" r:id="rId126"/>
          <w:footerReference w:type="even" r:id="rId127"/>
          <w:footerReference w:type="default" r:id="rId128"/>
          <w:headerReference w:type="first" r:id="rId129"/>
          <w:footnotePr>
            <w:numRestart w:val="eachSect"/>
          </w:footnotePr>
          <w:pgSz w:w="11906" w:h="16838" w:code="9"/>
          <w:pgMar w:top="1701" w:right="1134" w:bottom="2268" w:left="1134" w:header="1134" w:footer="1701" w:gutter="0"/>
          <w:paperSrc w:first="7" w:other="7"/>
          <w:cols w:space="708"/>
          <w:docGrid w:linePitch="360"/>
        </w:sectPr>
      </w:pPr>
    </w:p>
    <w:p w14:paraId="5192DFFC" w14:textId="77777777" w:rsidR="00AA3D6B" w:rsidRPr="00C56C10" w:rsidRDefault="00850379" w:rsidP="000B15E7">
      <w:pPr>
        <w:pStyle w:val="HChG"/>
      </w:pPr>
      <w:bookmarkStart w:id="174" w:name="_Toc384106377"/>
      <w:r w:rsidRPr="00C56C10">
        <w:lastRenderedPageBreak/>
        <w:t xml:space="preserve">Annex 6 </w:t>
      </w:r>
      <w:r w:rsidR="00062EE4" w:rsidRPr="00C56C10">
        <w:t>–</w:t>
      </w:r>
      <w:r w:rsidRPr="00C56C10">
        <w:t xml:space="preserve"> Appendix</w:t>
      </w:r>
      <w:bookmarkEnd w:id="174"/>
      <w:r w:rsidR="00062EE4" w:rsidRPr="00C56C10">
        <w:t xml:space="preserve"> 1</w:t>
      </w:r>
    </w:p>
    <w:p w14:paraId="0AA7BAC4" w14:textId="77777777" w:rsidR="00AA3D6B" w:rsidRPr="00C56C10" w:rsidRDefault="00850379" w:rsidP="00207947">
      <w:pPr>
        <w:pStyle w:val="berschrift1"/>
        <w:spacing w:after="200"/>
      </w:pPr>
      <w:bookmarkStart w:id="175" w:name="_Toc384106378"/>
      <w:r w:rsidRPr="00C56C10">
        <w:t>Figure 1</w:t>
      </w:r>
      <w:bookmarkEnd w:id="175"/>
    </w:p>
    <w:p w14:paraId="5FB49A1D" w14:textId="48300943" w:rsidR="00ED033D" w:rsidRPr="00C56C10" w:rsidRDefault="008D0729" w:rsidP="00ED033D">
      <w:pPr>
        <w:pStyle w:val="SingleTxtG"/>
      </w:pPr>
      <w:r w:rsidRPr="00C56C10">
        <w:rPr>
          <w:noProof/>
          <w:lang w:eastAsia="en-GB"/>
        </w:rPr>
        <w:drawing>
          <wp:inline distT="0" distB="0" distL="0" distR="0" wp14:anchorId="75E02825" wp14:editId="33711525">
            <wp:extent cx="3135630" cy="3978762"/>
            <wp:effectExtent l="0" t="0" r="7620" b="3175"/>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51512" cy="3998914"/>
                    </a:xfrm>
                    <a:prstGeom prst="rect">
                      <a:avLst/>
                    </a:prstGeom>
                    <a:noFill/>
                    <a:ln>
                      <a:noFill/>
                    </a:ln>
                  </pic:spPr>
                </pic:pic>
              </a:graphicData>
            </a:graphic>
          </wp:inline>
        </w:drawing>
      </w:r>
    </w:p>
    <w:p w14:paraId="2E892B1E" w14:textId="77777777" w:rsidR="00850379" w:rsidRPr="00C56C10" w:rsidRDefault="00850379" w:rsidP="00700728">
      <w:pPr>
        <w:ind w:left="1134"/>
      </w:pPr>
    </w:p>
    <w:p w14:paraId="5F47FCE8" w14:textId="77777777" w:rsidR="00AA3D6B" w:rsidRPr="00C56C10" w:rsidRDefault="00850379" w:rsidP="00C80665">
      <w:pPr>
        <w:pStyle w:val="berschrift1"/>
        <w:keepNext/>
      </w:pPr>
      <w:r w:rsidRPr="00C56C10">
        <w:br w:type="page"/>
      </w:r>
      <w:bookmarkStart w:id="176" w:name="_Toc384106379"/>
      <w:r w:rsidRPr="00C56C10">
        <w:lastRenderedPageBreak/>
        <w:t>Figure 2</w:t>
      </w:r>
      <w:bookmarkEnd w:id="176"/>
    </w:p>
    <w:p w14:paraId="073A23BA" w14:textId="5C0D18C0" w:rsidR="00C80665" w:rsidRPr="00C56C10" w:rsidRDefault="008D0729" w:rsidP="00DF3759">
      <w:pPr>
        <w:ind w:left="1134"/>
        <w:rPr>
          <w:lang w:eastAsia="fr-FR"/>
        </w:rPr>
      </w:pPr>
      <w:r w:rsidRPr="00C56C10">
        <w:rPr>
          <w:noProof/>
          <w:lang w:eastAsia="en-GB"/>
        </w:rPr>
        <w:drawing>
          <wp:inline distT="0" distB="0" distL="0" distR="0" wp14:anchorId="7D7B5FFA" wp14:editId="011DFF0C">
            <wp:extent cx="3135996" cy="3944815"/>
            <wp:effectExtent l="0" t="0" r="762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64492" cy="3980661"/>
                    </a:xfrm>
                    <a:prstGeom prst="rect">
                      <a:avLst/>
                    </a:prstGeom>
                    <a:noFill/>
                    <a:ln>
                      <a:noFill/>
                    </a:ln>
                  </pic:spPr>
                </pic:pic>
              </a:graphicData>
            </a:graphic>
          </wp:inline>
        </w:drawing>
      </w:r>
    </w:p>
    <w:p w14:paraId="4D58E23A" w14:textId="479537E4" w:rsidR="00DE1739" w:rsidRPr="00C56C10" w:rsidRDefault="00DE1739" w:rsidP="00420DE2">
      <w:pPr>
        <w:pStyle w:val="berschrift1"/>
        <w:keepNext/>
        <w:keepLines/>
      </w:pPr>
      <w:bookmarkStart w:id="177" w:name="_Toc384106380"/>
    </w:p>
    <w:p w14:paraId="428E06BF" w14:textId="77777777" w:rsidR="00DE1739" w:rsidRPr="00C56C10" w:rsidRDefault="00DE1739" w:rsidP="00DE1739">
      <w:pPr>
        <w:pStyle w:val="SingleTxtG"/>
      </w:pPr>
    </w:p>
    <w:p w14:paraId="363CA776" w14:textId="3F48224E" w:rsidR="00420DE2" w:rsidRPr="00C56C10" w:rsidRDefault="00850379" w:rsidP="00420DE2">
      <w:pPr>
        <w:pStyle w:val="berschrift1"/>
        <w:keepNext/>
        <w:keepLines/>
      </w:pPr>
      <w:r w:rsidRPr="00C56C10">
        <w:lastRenderedPageBreak/>
        <w:t>Figure 3</w:t>
      </w:r>
      <w:bookmarkEnd w:id="177"/>
    </w:p>
    <w:p w14:paraId="4FF12385" w14:textId="693B1D5F" w:rsidR="00C80665" w:rsidRPr="00C56C10" w:rsidRDefault="008D0729" w:rsidP="00DF3759">
      <w:pPr>
        <w:ind w:left="1134"/>
      </w:pPr>
      <w:r w:rsidRPr="00C56C10">
        <w:rPr>
          <w:noProof/>
          <w:lang w:eastAsia="en-GB"/>
        </w:rPr>
        <w:drawing>
          <wp:inline distT="0" distB="0" distL="0" distR="0" wp14:anchorId="1BE2BA54" wp14:editId="6412E2CF">
            <wp:extent cx="3440724" cy="4937244"/>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51833" cy="4953185"/>
                    </a:xfrm>
                    <a:prstGeom prst="rect">
                      <a:avLst/>
                    </a:prstGeom>
                    <a:noFill/>
                    <a:ln>
                      <a:noFill/>
                    </a:ln>
                  </pic:spPr>
                </pic:pic>
              </a:graphicData>
            </a:graphic>
          </wp:inline>
        </w:drawing>
      </w:r>
    </w:p>
    <w:p w14:paraId="72545929" w14:textId="77777777" w:rsidR="008D0729" w:rsidRPr="00C56C10" w:rsidRDefault="008D0729" w:rsidP="00F01BA5">
      <w:pPr>
        <w:pStyle w:val="berschrift1"/>
        <w:keepNext/>
        <w:keepLines/>
      </w:pPr>
      <w:bookmarkStart w:id="178" w:name="_Toc384106381"/>
    </w:p>
    <w:p w14:paraId="2CBA7AFA" w14:textId="77777777" w:rsidR="008D0729" w:rsidRPr="00C56C10" w:rsidRDefault="008D0729" w:rsidP="008D0729">
      <w:pPr>
        <w:pStyle w:val="SingleTxtG"/>
        <w:rPr>
          <w:b/>
          <w:bCs/>
        </w:rPr>
      </w:pPr>
    </w:p>
    <w:p w14:paraId="1912DCA8" w14:textId="4F167CB1" w:rsidR="008D0729" w:rsidRPr="00C56C10" w:rsidRDefault="008D0729" w:rsidP="008D0729">
      <w:pPr>
        <w:pStyle w:val="SingleTxtG"/>
        <w:rPr>
          <w:b/>
          <w:bCs/>
        </w:rPr>
      </w:pPr>
      <w:r w:rsidRPr="00C56C10">
        <w:rPr>
          <w:b/>
          <w:bCs/>
        </w:rPr>
        <w:t>Figure 4 - Example of a selection of antenna placements for lateral illumination of a large vehicle</w:t>
      </w:r>
    </w:p>
    <w:p w14:paraId="5236779C" w14:textId="5864D2F4" w:rsidR="008D0729" w:rsidRPr="00C56C10" w:rsidRDefault="008D0729" w:rsidP="008D0729">
      <w:pPr>
        <w:pStyle w:val="berschrift1"/>
        <w:keepNext/>
        <w:keepLines/>
        <w:ind w:left="0"/>
      </w:pPr>
      <w:r w:rsidRPr="00C56C10">
        <w:rPr>
          <w:noProof/>
        </w:rPr>
        <w:lastRenderedPageBreak/>
        <w:drawing>
          <wp:inline distT="0" distB="0" distL="0" distR="0" wp14:anchorId="2EFDAE90" wp14:editId="3352DBAD">
            <wp:extent cx="6120130" cy="3245485"/>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133"/>
                    <a:stretch>
                      <a:fillRect/>
                    </a:stretch>
                  </pic:blipFill>
                  <pic:spPr>
                    <a:xfrm>
                      <a:off x="0" y="0"/>
                      <a:ext cx="6120130" cy="3245485"/>
                    </a:xfrm>
                    <a:prstGeom prst="rect">
                      <a:avLst/>
                    </a:prstGeom>
                  </pic:spPr>
                </pic:pic>
              </a:graphicData>
            </a:graphic>
          </wp:inline>
        </w:drawing>
      </w:r>
    </w:p>
    <w:p w14:paraId="35E6A876" w14:textId="77777777" w:rsidR="008D0729" w:rsidRPr="00C56C10" w:rsidRDefault="008D0729" w:rsidP="008D0729">
      <w:pPr>
        <w:suppressAutoHyphens w:val="0"/>
        <w:autoSpaceDE w:val="0"/>
        <w:autoSpaceDN w:val="0"/>
        <w:adjustRightInd w:val="0"/>
        <w:spacing w:line="240" w:lineRule="auto"/>
        <w:ind w:left="1134"/>
        <w:rPr>
          <w:rFonts w:asciiTheme="majorBidi" w:hAnsiTheme="majorBidi" w:cstheme="majorBidi"/>
          <w:lang w:eastAsia="fr-FR"/>
        </w:rPr>
      </w:pPr>
      <w:r w:rsidRPr="00C56C10">
        <w:rPr>
          <w:rFonts w:asciiTheme="majorBidi" w:hAnsiTheme="majorBidi" w:cstheme="majorBidi"/>
          <w:lang w:eastAsia="fr-FR"/>
        </w:rPr>
        <w:t>Key</w:t>
      </w:r>
    </w:p>
    <w:p w14:paraId="6CD988B0" w14:textId="3C4E74CD" w:rsidR="008D0729" w:rsidRPr="00C56C10" w:rsidRDefault="008D0729" w:rsidP="008D0729">
      <w:pPr>
        <w:pStyle w:val="SingleTxtG"/>
        <w:tabs>
          <w:tab w:val="left" w:pos="2268"/>
        </w:tabs>
        <w:rPr>
          <w:rFonts w:asciiTheme="majorBidi" w:hAnsiTheme="majorBidi" w:cstheme="majorBidi"/>
          <w:lang w:eastAsia="fr-FR"/>
        </w:rPr>
      </w:pPr>
      <w:r w:rsidRPr="00C56C10">
        <w:rPr>
          <w:rFonts w:asciiTheme="majorBidi" w:hAnsiTheme="majorBidi" w:cstheme="majorBidi"/>
          <w:lang w:eastAsia="fr-FR"/>
        </w:rPr>
        <w:t>θ 3 dB antenna beamwidth</w:t>
      </w:r>
    </w:p>
    <w:p w14:paraId="705DAF43" w14:textId="41B679AB" w:rsidR="008D0729" w:rsidRPr="00C56C10" w:rsidRDefault="008D0729" w:rsidP="008D0729">
      <w:pPr>
        <w:pStyle w:val="SingleTxtG"/>
        <w:tabs>
          <w:tab w:val="left" w:pos="2268"/>
        </w:tabs>
        <w:rPr>
          <w:rStyle w:val="ui-provider"/>
        </w:rPr>
      </w:pPr>
      <w:r w:rsidRPr="002409CB">
        <w:rPr>
          <w:rFonts w:ascii="Caladea-Regular" w:hAnsi="Caladea-Regular" w:cs="Caladea-Regular"/>
          <w:lang w:eastAsia="fr-FR"/>
        </w:rPr>
        <w:t>D</w:t>
      </w:r>
      <w:r w:rsidRPr="00C56C10">
        <w:rPr>
          <w:rFonts w:ascii="Caladea-Regular" w:hAnsi="Caladea-Regular" w:cs="Caladea-Regular"/>
          <w:sz w:val="18"/>
          <w:szCs w:val="18"/>
          <w:lang w:eastAsia="fr-FR"/>
        </w:rPr>
        <w:t xml:space="preserve"> </w:t>
      </w:r>
      <w:r w:rsidRPr="00C56C10">
        <w:rPr>
          <w:rStyle w:val="ui-provider"/>
        </w:rPr>
        <w:t>the distance between the tip or phase centre of the antenna and the nearest part of the vehicle body without considering small extruding elements (such as side mirrors or fenders)</w:t>
      </w:r>
    </w:p>
    <w:p w14:paraId="26E4E309" w14:textId="77777777" w:rsidR="008D0729" w:rsidRPr="00C56C10" w:rsidRDefault="008D0729" w:rsidP="00F01BA5">
      <w:pPr>
        <w:pStyle w:val="berschrift1"/>
        <w:keepNext/>
        <w:keepLines/>
      </w:pPr>
    </w:p>
    <w:p w14:paraId="6F738313" w14:textId="70B9E721" w:rsidR="00A37649" w:rsidRPr="00C56C10" w:rsidRDefault="00A37649" w:rsidP="00F01BA5">
      <w:pPr>
        <w:pStyle w:val="berschrift1"/>
        <w:keepNext/>
        <w:keepLines/>
      </w:pPr>
      <w:r w:rsidRPr="00C56C10">
        <w:t xml:space="preserve">Figure </w:t>
      </w:r>
      <w:bookmarkEnd w:id="178"/>
      <w:r w:rsidR="008D0729" w:rsidRPr="00C56C10">
        <w:t>5</w:t>
      </w:r>
    </w:p>
    <w:p w14:paraId="3D786384" w14:textId="77777777" w:rsidR="00F01BA5" w:rsidRPr="00C56C10" w:rsidRDefault="00F01BA5" w:rsidP="00F01BA5">
      <w:pPr>
        <w:spacing w:after="120" w:line="240" w:lineRule="auto"/>
        <w:ind w:left="1134" w:right="1134"/>
        <w:jc w:val="both"/>
        <w:rPr>
          <w:b/>
        </w:rPr>
      </w:pPr>
      <w:r w:rsidRPr="00C56C10">
        <w:rPr>
          <w:b/>
        </w:rPr>
        <w:t>Vehicle in configuration "REESS charging mode coupled to the power grid"</w:t>
      </w:r>
    </w:p>
    <w:p w14:paraId="7C077797" w14:textId="049303ED" w:rsidR="00002E03" w:rsidRPr="00C56C10" w:rsidRDefault="00002E03" w:rsidP="002D5314">
      <w:pPr>
        <w:pStyle w:val="SingleTxtG"/>
        <w:spacing w:after="240" w:line="240" w:lineRule="auto"/>
      </w:pPr>
      <w:r w:rsidRPr="00C56C10">
        <w:t xml:space="preserve">Example of test setup for vehicle with socket located on vehicle side </w:t>
      </w:r>
      <w:r w:rsidRPr="00C56C10">
        <w:br/>
        <w:t xml:space="preserve">(charging mode 1 or 2, </w:t>
      </w:r>
      <w:r w:rsidR="003F32C3" w:rsidRPr="00C56C10">
        <w:t>AC</w:t>
      </w:r>
      <w:r w:rsidRPr="00C56C10">
        <w:t xml:space="preserve"> powered, without communication)</w:t>
      </w:r>
    </w:p>
    <w:p w14:paraId="511AE350" w14:textId="171D3FF3" w:rsidR="00F01BA5" w:rsidRPr="00C56C10" w:rsidRDefault="00F01BA5" w:rsidP="00786AA5">
      <w:pPr>
        <w:keepNext/>
        <w:keepLines/>
        <w:spacing w:after="120" w:line="240" w:lineRule="auto"/>
        <w:ind w:left="1134" w:right="1134"/>
        <w:jc w:val="both"/>
      </w:pPr>
      <w:r w:rsidRPr="00C56C10">
        <w:t xml:space="preserve">Figure </w:t>
      </w:r>
      <w:r w:rsidR="008D0729" w:rsidRPr="00C56C10">
        <w:t>5</w:t>
      </w:r>
      <w:r w:rsidRPr="00C56C10">
        <w:t>a</w:t>
      </w:r>
    </w:p>
    <w:p w14:paraId="0F8F4BF5" w14:textId="6DEF8ED6" w:rsidR="00F01BA5" w:rsidRPr="00C56C10" w:rsidRDefault="008D0729" w:rsidP="008D0729">
      <w:pPr>
        <w:tabs>
          <w:tab w:val="left" w:pos="1134"/>
        </w:tabs>
        <w:spacing w:after="120" w:line="240" w:lineRule="auto"/>
        <w:ind w:left="1560" w:right="1134"/>
      </w:pPr>
      <w:r w:rsidRPr="00C56C10">
        <w:rPr>
          <w:noProof/>
          <w:highlight w:val="lightGray"/>
          <w:lang w:eastAsia="en-GB"/>
        </w:rPr>
        <w:drawing>
          <wp:inline distT="0" distB="0" distL="0" distR="0" wp14:anchorId="1A478E79" wp14:editId="3F9878C2">
            <wp:extent cx="4244340" cy="2139767"/>
            <wp:effectExtent l="0" t="0" r="3810" b="0"/>
            <wp:docPr id="118" name="Image 118" descr="Une image contenant croquis, dessin, diagramme,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descr="Une image contenant croquis, dessin, diagramme, Dessin au trait&#10;&#10;Le contenu généré par l’IA peut être incorrec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48344" cy="2141785"/>
                    </a:xfrm>
                    <a:prstGeom prst="rect">
                      <a:avLst/>
                    </a:prstGeom>
                    <a:noFill/>
                    <a:ln>
                      <a:noFill/>
                    </a:ln>
                  </pic:spPr>
                </pic:pic>
              </a:graphicData>
            </a:graphic>
          </wp:inline>
        </w:drawing>
      </w:r>
    </w:p>
    <w:p w14:paraId="432EF6E3" w14:textId="77777777" w:rsidR="008A069A" w:rsidRPr="00C56C10" w:rsidRDefault="008A069A" w:rsidP="00F01BA5">
      <w:pPr>
        <w:spacing w:after="120" w:line="240" w:lineRule="auto"/>
        <w:ind w:left="1134" w:right="1134"/>
      </w:pPr>
    </w:p>
    <w:p w14:paraId="647C5A6C" w14:textId="77777777" w:rsidR="008A069A" w:rsidRPr="00C56C10" w:rsidRDefault="008A069A" w:rsidP="00F01BA5">
      <w:pPr>
        <w:spacing w:after="120" w:line="240" w:lineRule="auto"/>
        <w:ind w:left="1134" w:right="1134"/>
      </w:pPr>
    </w:p>
    <w:p w14:paraId="1FC70567" w14:textId="77777777" w:rsidR="008A069A" w:rsidRPr="00C56C10" w:rsidRDefault="008A069A" w:rsidP="00F01BA5">
      <w:pPr>
        <w:spacing w:after="120" w:line="240" w:lineRule="auto"/>
        <w:ind w:left="1134" w:right="1134"/>
      </w:pPr>
    </w:p>
    <w:p w14:paraId="0761ABF5" w14:textId="11A5C6C4" w:rsidR="00F01BA5" w:rsidRPr="00C56C10" w:rsidRDefault="00F01BA5" w:rsidP="00F01BA5">
      <w:pPr>
        <w:spacing w:after="120" w:line="240" w:lineRule="auto"/>
        <w:ind w:left="1134" w:right="1134"/>
      </w:pPr>
      <w:r w:rsidRPr="00C56C10">
        <w:lastRenderedPageBreak/>
        <w:t xml:space="preserve">Figure </w:t>
      </w:r>
      <w:r w:rsidR="008D0729" w:rsidRPr="00C56C10">
        <w:t>5</w:t>
      </w:r>
      <w:r w:rsidRPr="00C56C10">
        <w:t>b</w:t>
      </w:r>
    </w:p>
    <w:p w14:paraId="490E8116" w14:textId="687B0D1A" w:rsidR="00F01BA5" w:rsidRPr="00C56C10" w:rsidRDefault="008D0729" w:rsidP="00F01BA5">
      <w:pPr>
        <w:spacing w:after="120" w:line="240" w:lineRule="auto"/>
        <w:ind w:left="1134" w:right="1134"/>
      </w:pPr>
      <w:r w:rsidRPr="00C56C10">
        <w:rPr>
          <w:noProof/>
          <w:highlight w:val="lightGray"/>
          <w:lang w:eastAsia="en-GB"/>
        </w:rPr>
        <w:drawing>
          <wp:inline distT="0" distB="0" distL="0" distR="0" wp14:anchorId="53B287A5" wp14:editId="567F9E32">
            <wp:extent cx="3322320" cy="3013100"/>
            <wp:effectExtent l="0" t="0" r="0" b="0"/>
            <wp:docPr id="116" name="Image 116"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croquis, diagramme, dessin, Dessin technique&#10;&#10;Le contenu généré par l’IA peut être incorrec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48C0D66E" w14:textId="77777777" w:rsidR="008D0729" w:rsidRPr="00C56C10" w:rsidRDefault="008D0729" w:rsidP="008D0729">
      <w:pPr>
        <w:pStyle w:val="KeyTitle"/>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D0729" w:rsidRPr="00C56C10" w14:paraId="31EC6877" w14:textId="77777777" w:rsidTr="00E75323">
        <w:tc>
          <w:tcPr>
            <w:tcW w:w="397" w:type="dxa"/>
          </w:tcPr>
          <w:p w14:paraId="28EF252F"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w:t>
            </w:r>
          </w:p>
        </w:tc>
        <w:tc>
          <w:tcPr>
            <w:tcW w:w="9356" w:type="dxa"/>
          </w:tcPr>
          <w:p w14:paraId="79725323"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vehicle under test</w:t>
            </w:r>
          </w:p>
        </w:tc>
      </w:tr>
      <w:tr w:rsidR="008D0729" w:rsidRPr="00C56C10" w14:paraId="6284E1F9" w14:textId="77777777" w:rsidTr="00E75323">
        <w:tc>
          <w:tcPr>
            <w:tcW w:w="397" w:type="dxa"/>
          </w:tcPr>
          <w:p w14:paraId="557075B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2</w:t>
            </w:r>
          </w:p>
        </w:tc>
        <w:tc>
          <w:tcPr>
            <w:tcW w:w="9356" w:type="dxa"/>
          </w:tcPr>
          <w:p w14:paraId="5661018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insulating support</w:t>
            </w:r>
          </w:p>
        </w:tc>
      </w:tr>
      <w:tr w:rsidR="008D0729" w:rsidRPr="00C56C10" w14:paraId="76F6B45A" w14:textId="77777777" w:rsidTr="00E75323">
        <w:tc>
          <w:tcPr>
            <w:tcW w:w="397" w:type="dxa"/>
          </w:tcPr>
          <w:p w14:paraId="1EDDFB4E"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3</w:t>
            </w:r>
          </w:p>
        </w:tc>
        <w:tc>
          <w:tcPr>
            <w:tcW w:w="9356" w:type="dxa"/>
          </w:tcPr>
          <w:p w14:paraId="44FE9DC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charging cable (including EVSE for charging mode 2)</w:t>
            </w:r>
          </w:p>
        </w:tc>
      </w:tr>
      <w:tr w:rsidR="008D0729" w:rsidRPr="00C56C10" w14:paraId="6AF98E54" w14:textId="77777777" w:rsidTr="00E75323">
        <w:tc>
          <w:tcPr>
            <w:tcW w:w="397" w:type="dxa"/>
          </w:tcPr>
          <w:p w14:paraId="7171C63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4</w:t>
            </w:r>
          </w:p>
        </w:tc>
        <w:tc>
          <w:tcPr>
            <w:tcW w:w="9356" w:type="dxa"/>
          </w:tcPr>
          <w:p w14:paraId="34CE575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artificial mains network(s) grounded</w:t>
            </w:r>
          </w:p>
        </w:tc>
      </w:tr>
      <w:tr w:rsidR="008D0729" w:rsidRPr="00C56C10" w14:paraId="2303EE8F" w14:textId="77777777" w:rsidTr="00E75323">
        <w:tc>
          <w:tcPr>
            <w:tcW w:w="397" w:type="dxa"/>
          </w:tcPr>
          <w:p w14:paraId="02D611AC"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5</w:t>
            </w:r>
          </w:p>
        </w:tc>
        <w:tc>
          <w:tcPr>
            <w:tcW w:w="9356" w:type="dxa"/>
          </w:tcPr>
          <w:p w14:paraId="6970AF5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power mains socket</w:t>
            </w:r>
          </w:p>
        </w:tc>
      </w:tr>
    </w:tbl>
    <w:p w14:paraId="68E3ACC7" w14:textId="0166DF01" w:rsidR="008D0729" w:rsidRPr="00C56C10" w:rsidRDefault="008D0729" w:rsidP="008D0729">
      <w:pPr>
        <w:pStyle w:val="Figurenote"/>
        <w:ind w:left="1134" w:right="1133"/>
        <w:rPr>
          <w:rFonts w:ascii="Times New Roman" w:eastAsia="MS Mincho" w:hAnsi="Times New Roman"/>
          <w:bCs/>
          <w:szCs w:val="20"/>
        </w:rPr>
      </w:pPr>
      <w:bookmarkStart w:id="179" w:name="_Hlk108479519"/>
      <w:r w:rsidRPr="00C56C10">
        <w:rPr>
          <w:rFonts w:ascii="Times New Roman" w:eastAsia="MS Mincho" w:hAnsi="Times New Roman"/>
          <w:bCs/>
          <w:szCs w:val="20"/>
        </w:rPr>
        <w:t>NOTE:</w:t>
      </w:r>
      <w:r w:rsidRPr="00C56C10">
        <w:rPr>
          <w:rFonts w:ascii="Times New Roman" w:eastAsia="MS Mincho" w:hAnsi="Times New Roman"/>
          <w:bCs/>
          <w:szCs w:val="20"/>
        </w:rPr>
        <w:tab/>
        <w:t xml:space="preserve">The cable between the AC mains and the AMN </w:t>
      </w:r>
      <w:r w:rsidR="008A069A" w:rsidRPr="00C56C10">
        <w:rPr>
          <w:rFonts w:ascii="Times New Roman" w:eastAsia="MS Mincho" w:hAnsi="Times New Roman"/>
          <w:bCs/>
          <w:szCs w:val="20"/>
        </w:rPr>
        <w:t>may</w:t>
      </w:r>
      <w:r w:rsidRPr="00C56C10">
        <w:rPr>
          <w:rFonts w:ascii="Times New Roman" w:eastAsia="MS Mincho" w:hAnsi="Times New Roman"/>
          <w:bCs/>
          <w:szCs w:val="20"/>
        </w:rPr>
        <w:t xml:space="preserve"> not be aligned in the same direction as the cable between the AMN and the EV.</w:t>
      </w:r>
      <w:bookmarkEnd w:id="179"/>
    </w:p>
    <w:p w14:paraId="6E32C21B" w14:textId="35973DE2" w:rsidR="00F01BA5" w:rsidRPr="00C56C10" w:rsidRDefault="00F01BA5" w:rsidP="00F01BA5">
      <w:pPr>
        <w:suppressAutoHyphens w:val="0"/>
        <w:snapToGrid w:val="0"/>
        <w:spacing w:after="120" w:line="240" w:lineRule="auto"/>
        <w:ind w:left="1134" w:right="1134"/>
        <w:jc w:val="both"/>
        <w:rPr>
          <w:bCs/>
          <w:strike/>
          <w:highlight w:val="cyan"/>
          <w:lang w:eastAsia="zh-CN"/>
        </w:rPr>
      </w:pPr>
      <w:r w:rsidRPr="00C56C10">
        <w:rPr>
          <w:rFonts w:ascii="Arial" w:hAnsi="Arial" w:cs="Arial"/>
          <w:bCs/>
          <w:spacing w:val="8"/>
          <w:lang w:eastAsia="zh-CN"/>
        </w:rPr>
        <w:br w:type="page"/>
      </w:r>
    </w:p>
    <w:p w14:paraId="3576B3BE" w14:textId="03FED1DA" w:rsidR="007260A7" w:rsidRPr="00C56C10" w:rsidRDefault="007260A7" w:rsidP="007260A7">
      <w:pPr>
        <w:pStyle w:val="SingleTxtG"/>
        <w:spacing w:line="240" w:lineRule="auto"/>
      </w:pPr>
      <w:r w:rsidRPr="00C56C10">
        <w:lastRenderedPageBreak/>
        <w:t xml:space="preserve">Example of test setup for vehicle with socket located </w:t>
      </w:r>
      <w:r w:rsidRPr="00C56C10">
        <w:rPr>
          <w:bCs/>
          <w:lang w:eastAsia="zh-CN"/>
        </w:rPr>
        <w:t>front / rear of</w:t>
      </w:r>
      <w:r w:rsidRPr="00C56C10">
        <w:t xml:space="preserve"> vehicle side </w:t>
      </w:r>
      <w:r w:rsidRPr="00C56C10">
        <w:br/>
        <w:t xml:space="preserve">(charging mode 1 or 2, </w:t>
      </w:r>
      <w:r w:rsidR="003F32C3" w:rsidRPr="00C56C10">
        <w:t>AC</w:t>
      </w:r>
      <w:r w:rsidRPr="00C56C10">
        <w:t xml:space="preserve"> powered, without communication)</w:t>
      </w:r>
    </w:p>
    <w:p w14:paraId="2C4D796D" w14:textId="294E9704" w:rsidR="00F01BA5" w:rsidRPr="00C56C10" w:rsidRDefault="00F01BA5" w:rsidP="00F01BA5">
      <w:pPr>
        <w:suppressAutoHyphens w:val="0"/>
        <w:snapToGrid w:val="0"/>
        <w:spacing w:after="120" w:line="240" w:lineRule="auto"/>
        <w:ind w:left="1134" w:right="1134"/>
        <w:jc w:val="both"/>
        <w:rPr>
          <w:bCs/>
          <w:lang w:eastAsia="zh-CN"/>
        </w:rPr>
      </w:pPr>
      <w:r w:rsidRPr="00C56C10">
        <w:rPr>
          <w:bCs/>
          <w:lang w:eastAsia="zh-CN"/>
        </w:rPr>
        <w:t xml:space="preserve">Figure </w:t>
      </w:r>
      <w:r w:rsidR="008D0729" w:rsidRPr="00C56C10">
        <w:rPr>
          <w:bCs/>
          <w:lang w:eastAsia="zh-CN"/>
        </w:rPr>
        <w:t>5</w:t>
      </w:r>
      <w:r w:rsidRPr="00C56C10">
        <w:rPr>
          <w:bCs/>
          <w:lang w:eastAsia="zh-CN"/>
        </w:rPr>
        <w:t>c</w:t>
      </w:r>
    </w:p>
    <w:p w14:paraId="2C1A28DF" w14:textId="48FC381D" w:rsidR="00A9715D" w:rsidRPr="00C56C10" w:rsidRDefault="008D0729" w:rsidP="00F01BA5">
      <w:pPr>
        <w:suppressAutoHyphens w:val="0"/>
        <w:snapToGrid w:val="0"/>
        <w:spacing w:after="120" w:line="240" w:lineRule="auto"/>
        <w:ind w:left="1134" w:right="1134"/>
        <w:jc w:val="both"/>
        <w:rPr>
          <w:bCs/>
          <w:lang w:eastAsia="zh-CN"/>
        </w:rPr>
      </w:pPr>
      <w:r w:rsidRPr="00C56C10">
        <w:rPr>
          <w:noProof/>
          <w:highlight w:val="lightGray"/>
          <w:lang w:eastAsia="en-GB"/>
        </w:rPr>
        <w:drawing>
          <wp:inline distT="0" distB="0" distL="0" distR="0" wp14:anchorId="0F017C37" wp14:editId="2DBFFBA9">
            <wp:extent cx="4511040" cy="1790700"/>
            <wp:effectExtent l="0" t="0" r="3810" b="0"/>
            <wp:docPr id="5640" name="Image 5640" descr="Une image contenant croquis, dessi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Image 5640" descr="Une image contenant croquis, dessin, diagramme&#10;&#10;Le contenu généré par l’IA peut être incorrec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11040" cy="1790700"/>
                    </a:xfrm>
                    <a:prstGeom prst="rect">
                      <a:avLst/>
                    </a:prstGeom>
                    <a:noFill/>
                    <a:ln>
                      <a:noFill/>
                    </a:ln>
                  </pic:spPr>
                </pic:pic>
              </a:graphicData>
            </a:graphic>
          </wp:inline>
        </w:drawing>
      </w:r>
    </w:p>
    <w:p w14:paraId="1AF493EF" w14:textId="08A742AB" w:rsidR="00F01BA5" w:rsidRPr="00C56C10" w:rsidRDefault="00F01BA5" w:rsidP="00F01BA5">
      <w:pPr>
        <w:suppressAutoHyphens w:val="0"/>
        <w:snapToGrid w:val="0"/>
        <w:spacing w:after="120" w:line="240" w:lineRule="auto"/>
        <w:ind w:left="1134" w:right="1134"/>
        <w:jc w:val="both"/>
        <w:rPr>
          <w:bCs/>
          <w:lang w:eastAsia="zh-CN"/>
        </w:rPr>
      </w:pPr>
      <w:r w:rsidRPr="00C56C10">
        <w:rPr>
          <w:bCs/>
          <w:lang w:eastAsia="zh-CN"/>
        </w:rPr>
        <w:t xml:space="preserve">Figure </w:t>
      </w:r>
      <w:r w:rsidR="008D0729" w:rsidRPr="00C56C10">
        <w:rPr>
          <w:bCs/>
          <w:lang w:eastAsia="zh-CN"/>
        </w:rPr>
        <w:t>5</w:t>
      </w:r>
      <w:r w:rsidRPr="00C56C10">
        <w:rPr>
          <w:bCs/>
          <w:lang w:eastAsia="zh-CN"/>
        </w:rPr>
        <w:t>d</w:t>
      </w:r>
    </w:p>
    <w:p w14:paraId="17013918" w14:textId="4A9C22A8" w:rsidR="00C86453" w:rsidRPr="00C56C10" w:rsidRDefault="008D0729" w:rsidP="008D0729">
      <w:pPr>
        <w:suppressAutoHyphens w:val="0"/>
        <w:snapToGrid w:val="0"/>
        <w:spacing w:after="120" w:line="240" w:lineRule="auto"/>
        <w:ind w:left="1701" w:right="1134"/>
        <w:rPr>
          <w:bCs/>
          <w:sz w:val="18"/>
          <w:lang w:eastAsia="zh-CN"/>
        </w:rPr>
      </w:pPr>
      <w:r w:rsidRPr="00C56C10">
        <w:rPr>
          <w:noProof/>
          <w:lang w:eastAsia="en-GB"/>
        </w:rPr>
        <w:drawing>
          <wp:inline distT="0" distB="0" distL="0" distR="0" wp14:anchorId="62EA57F4" wp14:editId="3DE6DF26">
            <wp:extent cx="3680460" cy="3352800"/>
            <wp:effectExtent l="0" t="0" r="0" b="0"/>
            <wp:docPr id="121" name="Image 121"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croquis, diagramme, dessin, Dessin technique&#10;&#10;Le contenu généré par l’IA peut être incorrec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21F6F0A1" w14:textId="77777777" w:rsidR="008D0729" w:rsidRPr="00C56C10" w:rsidRDefault="008D0729" w:rsidP="008D0729">
      <w:pPr>
        <w:pStyle w:val="KeyTitle"/>
        <w:tabs>
          <w:tab w:val="clear" w:pos="346"/>
        </w:tabs>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D0729" w:rsidRPr="00C56C10" w14:paraId="494045F0" w14:textId="77777777" w:rsidTr="00E75323">
        <w:tc>
          <w:tcPr>
            <w:tcW w:w="397" w:type="dxa"/>
          </w:tcPr>
          <w:p w14:paraId="197A0E2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w:t>
            </w:r>
          </w:p>
        </w:tc>
        <w:tc>
          <w:tcPr>
            <w:tcW w:w="9356" w:type="dxa"/>
          </w:tcPr>
          <w:p w14:paraId="7A7DDAD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vehicle under test</w:t>
            </w:r>
          </w:p>
        </w:tc>
      </w:tr>
      <w:tr w:rsidR="008D0729" w:rsidRPr="00C56C10" w14:paraId="5BB6F9D6" w14:textId="77777777" w:rsidTr="00E75323">
        <w:tc>
          <w:tcPr>
            <w:tcW w:w="397" w:type="dxa"/>
          </w:tcPr>
          <w:p w14:paraId="41C7E313"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2</w:t>
            </w:r>
          </w:p>
        </w:tc>
        <w:tc>
          <w:tcPr>
            <w:tcW w:w="9356" w:type="dxa"/>
          </w:tcPr>
          <w:p w14:paraId="2C5F366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insulating support</w:t>
            </w:r>
          </w:p>
        </w:tc>
      </w:tr>
      <w:tr w:rsidR="008D0729" w:rsidRPr="00C56C10" w14:paraId="6ABF022C" w14:textId="77777777" w:rsidTr="00E75323">
        <w:tc>
          <w:tcPr>
            <w:tcW w:w="397" w:type="dxa"/>
          </w:tcPr>
          <w:p w14:paraId="159B8094"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3</w:t>
            </w:r>
          </w:p>
        </w:tc>
        <w:tc>
          <w:tcPr>
            <w:tcW w:w="9356" w:type="dxa"/>
          </w:tcPr>
          <w:p w14:paraId="09A06E95"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charging cable (including EVSE for charging mode 2)</w:t>
            </w:r>
          </w:p>
        </w:tc>
      </w:tr>
      <w:tr w:rsidR="008D0729" w:rsidRPr="00C56C10" w14:paraId="35F963FF" w14:textId="77777777" w:rsidTr="00E75323">
        <w:tc>
          <w:tcPr>
            <w:tcW w:w="397" w:type="dxa"/>
          </w:tcPr>
          <w:p w14:paraId="3CC34D1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4</w:t>
            </w:r>
          </w:p>
        </w:tc>
        <w:tc>
          <w:tcPr>
            <w:tcW w:w="9356" w:type="dxa"/>
          </w:tcPr>
          <w:p w14:paraId="2B7155E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artificial mains network(s) grounded</w:t>
            </w:r>
          </w:p>
        </w:tc>
      </w:tr>
      <w:tr w:rsidR="008D0729" w:rsidRPr="00C56C10" w14:paraId="600085CD" w14:textId="77777777" w:rsidTr="00E75323">
        <w:tc>
          <w:tcPr>
            <w:tcW w:w="397" w:type="dxa"/>
          </w:tcPr>
          <w:p w14:paraId="3B7E08C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5</w:t>
            </w:r>
          </w:p>
        </w:tc>
        <w:tc>
          <w:tcPr>
            <w:tcW w:w="9356" w:type="dxa"/>
          </w:tcPr>
          <w:p w14:paraId="6D2282CB"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 xml:space="preserve">power mains socket </w:t>
            </w:r>
          </w:p>
        </w:tc>
      </w:tr>
    </w:tbl>
    <w:p w14:paraId="0F1A0495" w14:textId="286FFBBD" w:rsidR="008D0729" w:rsidRPr="00C56C10" w:rsidRDefault="008D0729" w:rsidP="008D0729">
      <w:pPr>
        <w:pStyle w:val="Figurenote"/>
        <w:ind w:left="1134" w:right="1133"/>
        <w:rPr>
          <w:rFonts w:ascii="Times New Roman" w:eastAsia="MS Mincho" w:hAnsi="Times New Roman"/>
          <w:bCs/>
          <w:szCs w:val="20"/>
        </w:rPr>
      </w:pPr>
      <w:bookmarkStart w:id="180" w:name="_Hlk108481066"/>
      <w:r w:rsidRPr="00C56C10">
        <w:rPr>
          <w:rFonts w:ascii="Times New Roman" w:eastAsia="MS Mincho" w:hAnsi="Times New Roman"/>
          <w:bCs/>
          <w:szCs w:val="20"/>
        </w:rPr>
        <w:t>NOTE</w:t>
      </w:r>
      <w:r w:rsidRPr="00C56C10">
        <w:rPr>
          <w:rFonts w:ascii="Times New Roman" w:eastAsia="MS Mincho" w:hAnsi="Times New Roman"/>
          <w:bCs/>
          <w:szCs w:val="20"/>
        </w:rPr>
        <w:tab/>
        <w:t>:</w:t>
      </w:r>
      <w:r w:rsidRPr="00C56C10">
        <w:rPr>
          <w:rFonts w:ascii="Times New Roman" w:eastAsia="MS Mincho" w:hAnsi="Times New Roman"/>
          <w:bCs/>
          <w:szCs w:val="20"/>
        </w:rPr>
        <w:tab/>
        <w:t xml:space="preserve">The cable between the AC mains and the AMN </w:t>
      </w:r>
      <w:r w:rsidR="008A069A" w:rsidRPr="00C56C10">
        <w:rPr>
          <w:rFonts w:ascii="Times New Roman" w:eastAsia="MS Mincho" w:hAnsi="Times New Roman"/>
          <w:bCs/>
          <w:szCs w:val="20"/>
        </w:rPr>
        <w:t>may</w:t>
      </w:r>
      <w:r w:rsidRPr="00C56C10">
        <w:rPr>
          <w:rFonts w:ascii="Times New Roman" w:eastAsia="MS Mincho" w:hAnsi="Times New Roman"/>
          <w:bCs/>
          <w:szCs w:val="20"/>
        </w:rPr>
        <w:t xml:space="preserve"> not be aligned in the same direction as the cable between the AMN and the EV</w:t>
      </w:r>
      <w:bookmarkEnd w:id="180"/>
      <w:r w:rsidRPr="00C56C10">
        <w:rPr>
          <w:rFonts w:ascii="Times New Roman" w:eastAsia="MS Mincho" w:hAnsi="Times New Roman"/>
          <w:bCs/>
          <w:szCs w:val="20"/>
        </w:rPr>
        <w:t>.</w:t>
      </w:r>
    </w:p>
    <w:p w14:paraId="5F027D6C" w14:textId="6229CB16" w:rsidR="00F01BA5" w:rsidRPr="00C56C10" w:rsidRDefault="00F01BA5" w:rsidP="00F01BA5">
      <w:pPr>
        <w:suppressAutoHyphens w:val="0"/>
        <w:snapToGrid w:val="0"/>
        <w:spacing w:after="120" w:line="240" w:lineRule="auto"/>
        <w:ind w:left="1134" w:right="1134"/>
        <w:jc w:val="both"/>
        <w:rPr>
          <w:bCs/>
          <w:strike/>
          <w:highlight w:val="cyan"/>
          <w:lang w:eastAsia="zh-CN"/>
        </w:rPr>
      </w:pPr>
      <w:r w:rsidRPr="00C56C10">
        <w:rPr>
          <w:b/>
          <w:bCs/>
          <w:lang w:eastAsia="zh-CN"/>
        </w:rPr>
        <w:br w:type="page"/>
      </w:r>
    </w:p>
    <w:p w14:paraId="4458A65C" w14:textId="77777777" w:rsidR="00002E03" w:rsidRPr="00C56C10" w:rsidRDefault="00002E03" w:rsidP="00002E03">
      <w:pPr>
        <w:pStyle w:val="SingleTxtG"/>
        <w:spacing w:line="240" w:lineRule="auto"/>
      </w:pPr>
      <w:r w:rsidRPr="00C56C10">
        <w:lastRenderedPageBreak/>
        <w:t xml:space="preserve">Example of test setup for vehicle with socket located on vehicle side </w:t>
      </w:r>
      <w:r w:rsidRPr="00C56C10">
        <w:br/>
        <w:t>(charging mode 3 or mode 4, with communication)</w:t>
      </w:r>
    </w:p>
    <w:p w14:paraId="7D92870D" w14:textId="6845FF71" w:rsidR="00F01BA5" w:rsidRPr="00C56C10" w:rsidRDefault="00F01BA5" w:rsidP="00F01BA5">
      <w:pPr>
        <w:suppressAutoHyphens w:val="0"/>
        <w:snapToGrid w:val="0"/>
        <w:spacing w:after="120" w:line="240" w:lineRule="auto"/>
        <w:ind w:left="1134" w:right="1134"/>
        <w:rPr>
          <w:bCs/>
          <w:lang w:eastAsia="zh-CN"/>
        </w:rPr>
      </w:pPr>
      <w:r w:rsidRPr="00C56C10">
        <w:rPr>
          <w:bCs/>
          <w:lang w:eastAsia="zh-CN"/>
        </w:rPr>
        <w:t xml:space="preserve">Figure </w:t>
      </w:r>
      <w:r w:rsidR="008D0729" w:rsidRPr="00C56C10">
        <w:rPr>
          <w:bCs/>
          <w:lang w:eastAsia="zh-CN"/>
        </w:rPr>
        <w:t>5</w:t>
      </w:r>
      <w:r w:rsidRPr="00C56C10">
        <w:rPr>
          <w:bCs/>
          <w:lang w:eastAsia="zh-CN"/>
        </w:rPr>
        <w:t>e</w:t>
      </w:r>
    </w:p>
    <w:p w14:paraId="7953F05C" w14:textId="4A806A32" w:rsidR="00F01BA5" w:rsidRPr="00C56C10" w:rsidRDefault="008D0729" w:rsidP="008D0729">
      <w:pPr>
        <w:suppressAutoHyphens w:val="0"/>
        <w:snapToGrid w:val="0"/>
        <w:spacing w:after="120" w:line="240" w:lineRule="auto"/>
        <w:ind w:left="1843" w:right="1134"/>
        <w:rPr>
          <w:bCs/>
          <w:lang w:eastAsia="zh-CN"/>
        </w:rPr>
      </w:pPr>
      <w:r w:rsidRPr="00C56C10">
        <w:rPr>
          <w:noProof/>
          <w:highlight w:val="lightGray"/>
          <w:lang w:eastAsia="en-GB"/>
        </w:rPr>
        <w:drawing>
          <wp:inline distT="0" distB="0" distL="0" distR="0" wp14:anchorId="3B76DA27" wp14:editId="02B8121B">
            <wp:extent cx="3611880" cy="1608309"/>
            <wp:effectExtent l="0" t="0" r="7620" b="0"/>
            <wp:docPr id="5722" name="Image 5722" descr="Une image contenant croquis, diagramm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Image 5722" descr="Une image contenant croquis, diagramme, dessin&#10;&#10;Le contenu généré par l’IA peut être incorrec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22560" cy="1613064"/>
                    </a:xfrm>
                    <a:prstGeom prst="rect">
                      <a:avLst/>
                    </a:prstGeom>
                    <a:noFill/>
                    <a:ln>
                      <a:noFill/>
                    </a:ln>
                  </pic:spPr>
                </pic:pic>
              </a:graphicData>
            </a:graphic>
          </wp:inline>
        </w:drawing>
      </w:r>
    </w:p>
    <w:p w14:paraId="2438F654" w14:textId="2E2AF887" w:rsidR="00F01BA5" w:rsidRPr="00C56C10" w:rsidRDefault="00F01BA5" w:rsidP="00F01BA5">
      <w:pPr>
        <w:spacing w:after="120" w:line="240" w:lineRule="auto"/>
        <w:ind w:left="1134" w:right="1134"/>
      </w:pPr>
      <w:r w:rsidRPr="00C56C10">
        <w:t xml:space="preserve">Figure </w:t>
      </w:r>
      <w:r w:rsidR="008D0729" w:rsidRPr="00C56C10">
        <w:t>5</w:t>
      </w:r>
      <w:r w:rsidRPr="00C56C10">
        <w:t>f</w:t>
      </w:r>
    </w:p>
    <w:p w14:paraId="384EC690" w14:textId="1A518B7A" w:rsidR="00F01BA5" w:rsidRPr="00C56C10" w:rsidRDefault="008D0729" w:rsidP="008D0729">
      <w:pPr>
        <w:spacing w:after="120" w:line="240" w:lineRule="auto"/>
        <w:ind w:left="2127" w:right="1134"/>
        <w:rPr>
          <w:iCs/>
        </w:rPr>
      </w:pPr>
      <w:r w:rsidRPr="00C56C10">
        <w:rPr>
          <w:noProof/>
          <w:highlight w:val="lightGray"/>
          <w:lang w:eastAsia="en-GB"/>
        </w:rPr>
        <w:drawing>
          <wp:inline distT="0" distB="0" distL="0" distR="0" wp14:anchorId="456095FF" wp14:editId="2E3B5090">
            <wp:extent cx="2662314" cy="2903220"/>
            <wp:effectExtent l="0" t="0" r="5080" b="0"/>
            <wp:docPr id="5721" name="Image 5721" descr="Une image contenant croquis, diagramme, Dessin techniqu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Image 5721" descr="Une image contenant croquis, diagramme, Dessin technique, Plan&#10;&#10;Le contenu généré par l’IA peut être incorrec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44ACE81D" w14:textId="77777777" w:rsidR="008D0729" w:rsidRPr="00C56C10" w:rsidRDefault="008D0729" w:rsidP="008D0729">
      <w:pPr>
        <w:pStyle w:val="KeyTitle"/>
        <w:tabs>
          <w:tab w:val="clear" w:pos="346"/>
        </w:tabs>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D0729" w:rsidRPr="00C56C10" w14:paraId="0677E8AF" w14:textId="77777777" w:rsidTr="00E75323">
        <w:tc>
          <w:tcPr>
            <w:tcW w:w="397" w:type="dxa"/>
          </w:tcPr>
          <w:p w14:paraId="3851707C"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1</w:t>
            </w:r>
          </w:p>
        </w:tc>
        <w:tc>
          <w:tcPr>
            <w:tcW w:w="9356" w:type="dxa"/>
          </w:tcPr>
          <w:p w14:paraId="2755179F"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vehicle under test</w:t>
            </w:r>
          </w:p>
        </w:tc>
      </w:tr>
      <w:tr w:rsidR="008D0729" w:rsidRPr="00C56C10" w14:paraId="0F2E403C" w14:textId="77777777" w:rsidTr="00E75323">
        <w:tc>
          <w:tcPr>
            <w:tcW w:w="397" w:type="dxa"/>
          </w:tcPr>
          <w:p w14:paraId="412644B6"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2</w:t>
            </w:r>
          </w:p>
        </w:tc>
        <w:tc>
          <w:tcPr>
            <w:tcW w:w="9356" w:type="dxa"/>
          </w:tcPr>
          <w:p w14:paraId="7426CA5D"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insulating support</w:t>
            </w:r>
          </w:p>
        </w:tc>
      </w:tr>
      <w:tr w:rsidR="00A66F89" w:rsidRPr="00C56C10" w14:paraId="1090116C" w14:textId="77777777" w:rsidTr="00E75323">
        <w:tc>
          <w:tcPr>
            <w:tcW w:w="397" w:type="dxa"/>
          </w:tcPr>
          <w:p w14:paraId="7C62E761"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3</w:t>
            </w:r>
          </w:p>
        </w:tc>
        <w:tc>
          <w:tcPr>
            <w:tcW w:w="9356" w:type="dxa"/>
          </w:tcPr>
          <w:p w14:paraId="79536D2B" w14:textId="104F20CE"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c</w:t>
            </w:r>
            <w:r w:rsidRPr="00FD2DD7">
              <w:rPr>
                <w:rFonts w:eastAsia="MS Mincho"/>
                <w:szCs w:val="18"/>
              </w:rPr>
              <w:t>harging harness with local/private communication lines</w:t>
            </w:r>
          </w:p>
        </w:tc>
      </w:tr>
      <w:tr w:rsidR="00A66F89" w:rsidRPr="00C56C10" w14:paraId="11DD4576" w14:textId="77777777" w:rsidTr="00E75323">
        <w:tc>
          <w:tcPr>
            <w:tcW w:w="397" w:type="dxa"/>
          </w:tcPr>
          <w:p w14:paraId="01F90706"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4</w:t>
            </w:r>
          </w:p>
        </w:tc>
        <w:tc>
          <w:tcPr>
            <w:tcW w:w="9356" w:type="dxa"/>
          </w:tcPr>
          <w:p w14:paraId="498F19CA" w14:textId="0E2A4CC4" w:rsidR="00A66F89" w:rsidRPr="00A66F89" w:rsidRDefault="00A66F89" w:rsidP="00A66F89">
            <w:pPr>
              <w:pStyle w:val="KeyText"/>
              <w:autoSpaceDE w:val="0"/>
              <w:autoSpaceDN w:val="0"/>
              <w:adjustRightInd w:val="0"/>
              <w:rPr>
                <w:rFonts w:eastAsia="MS Mincho"/>
                <w:szCs w:val="18"/>
              </w:rPr>
            </w:pPr>
            <w:r w:rsidRPr="00FD2DD7">
              <w:rPr>
                <w:rFonts w:eastAsia="MS Mincho"/>
                <w:szCs w:val="18"/>
              </w:rPr>
              <w:t>AMN(s) or DC-charging-AN(s) grounded</w:t>
            </w:r>
          </w:p>
        </w:tc>
      </w:tr>
      <w:tr w:rsidR="00A66F89" w:rsidRPr="00C56C10" w14:paraId="6C47D3EE" w14:textId="77777777" w:rsidTr="00E75323">
        <w:tc>
          <w:tcPr>
            <w:tcW w:w="397" w:type="dxa"/>
          </w:tcPr>
          <w:p w14:paraId="70BE79A2"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5</w:t>
            </w:r>
          </w:p>
        </w:tc>
        <w:tc>
          <w:tcPr>
            <w:tcW w:w="9356" w:type="dxa"/>
          </w:tcPr>
          <w:p w14:paraId="564D3DC7" w14:textId="36722693" w:rsidR="00A66F89" w:rsidRPr="00A66F89" w:rsidRDefault="00A66F89" w:rsidP="00A66F89">
            <w:pPr>
              <w:pStyle w:val="KeyText"/>
              <w:autoSpaceDE w:val="0"/>
              <w:autoSpaceDN w:val="0"/>
              <w:adjustRightInd w:val="0"/>
              <w:rPr>
                <w:rFonts w:eastAsia="MS Mincho"/>
                <w:szCs w:val="18"/>
              </w:rPr>
            </w:pPr>
            <w:r>
              <w:rPr>
                <w:rFonts w:eastAsia="MS Mincho"/>
                <w:szCs w:val="18"/>
              </w:rPr>
              <w:t>p</w:t>
            </w:r>
            <w:r w:rsidRPr="00FD2DD7">
              <w:rPr>
                <w:rFonts w:eastAsia="MS Mincho"/>
                <w:szCs w:val="18"/>
              </w:rPr>
              <w:t xml:space="preserve">ower mains socket </w:t>
            </w:r>
          </w:p>
        </w:tc>
      </w:tr>
      <w:tr w:rsidR="00A66F89" w:rsidRPr="00C56C10" w14:paraId="205DB1C3" w14:textId="77777777" w:rsidTr="00E75323">
        <w:tc>
          <w:tcPr>
            <w:tcW w:w="397" w:type="dxa"/>
          </w:tcPr>
          <w:p w14:paraId="1A9A4D18"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6</w:t>
            </w:r>
          </w:p>
        </w:tc>
        <w:tc>
          <w:tcPr>
            <w:tcW w:w="9356" w:type="dxa"/>
          </w:tcPr>
          <w:p w14:paraId="2C8C6078" w14:textId="4AE16030" w:rsidR="00A66F89" w:rsidRPr="00A66F89" w:rsidRDefault="00A66F89" w:rsidP="00A66F89">
            <w:pPr>
              <w:pStyle w:val="KeyText"/>
              <w:autoSpaceDE w:val="0"/>
              <w:autoSpaceDN w:val="0"/>
              <w:adjustRightInd w:val="0"/>
              <w:rPr>
                <w:rFonts w:eastAsia="MS Mincho"/>
                <w:szCs w:val="18"/>
              </w:rPr>
            </w:pPr>
            <w:r w:rsidRPr="00FD2DD7">
              <w:rPr>
                <w:rFonts w:eastAsia="MS Mincho"/>
                <w:szCs w:val="18"/>
              </w:rPr>
              <w:t>AAN(s) grounded (optional)</w:t>
            </w:r>
          </w:p>
        </w:tc>
      </w:tr>
      <w:tr w:rsidR="00A66F89" w:rsidRPr="00C56C10" w14:paraId="4AA224D5" w14:textId="77777777" w:rsidTr="00E75323">
        <w:tc>
          <w:tcPr>
            <w:tcW w:w="397" w:type="dxa"/>
          </w:tcPr>
          <w:p w14:paraId="45795B55"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7</w:t>
            </w:r>
          </w:p>
        </w:tc>
        <w:tc>
          <w:tcPr>
            <w:tcW w:w="9356" w:type="dxa"/>
          </w:tcPr>
          <w:p w14:paraId="5BB1AF62" w14:textId="7EA7E41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c</w:t>
            </w:r>
            <w:r w:rsidRPr="00FD2DD7">
              <w:rPr>
                <w:rFonts w:eastAsia="MS Mincho"/>
                <w:szCs w:val="18"/>
              </w:rPr>
              <w:t>harging station</w:t>
            </w:r>
          </w:p>
        </w:tc>
      </w:tr>
      <w:tr w:rsidR="008D0729" w:rsidRPr="00C56C10" w14:paraId="20162885" w14:textId="77777777" w:rsidTr="00E75323">
        <w:tc>
          <w:tcPr>
            <w:tcW w:w="397" w:type="dxa"/>
          </w:tcPr>
          <w:p w14:paraId="496BDE3D"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8</w:t>
            </w:r>
          </w:p>
        </w:tc>
        <w:tc>
          <w:tcPr>
            <w:tcW w:w="9356" w:type="dxa"/>
          </w:tcPr>
          <w:p w14:paraId="4A39A25A"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communication lines</w:t>
            </w:r>
          </w:p>
        </w:tc>
      </w:tr>
      <w:tr w:rsidR="008D0729" w:rsidRPr="00C56C10" w14:paraId="588CB094" w14:textId="77777777" w:rsidTr="00E75323">
        <w:tc>
          <w:tcPr>
            <w:tcW w:w="397" w:type="dxa"/>
          </w:tcPr>
          <w:p w14:paraId="0D1D3748"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9</w:t>
            </w:r>
          </w:p>
        </w:tc>
        <w:tc>
          <w:tcPr>
            <w:tcW w:w="9356" w:type="dxa"/>
          </w:tcPr>
          <w:p w14:paraId="34DE8B24"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communication module</w:t>
            </w:r>
          </w:p>
        </w:tc>
      </w:tr>
      <w:tr w:rsidR="008D0729" w:rsidRPr="00C56C10" w14:paraId="46EDC519" w14:textId="77777777" w:rsidTr="00E75323">
        <w:tc>
          <w:tcPr>
            <w:tcW w:w="397" w:type="dxa"/>
          </w:tcPr>
          <w:p w14:paraId="285F0911"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10</w:t>
            </w:r>
          </w:p>
        </w:tc>
        <w:tc>
          <w:tcPr>
            <w:tcW w:w="9356" w:type="dxa"/>
          </w:tcPr>
          <w:p w14:paraId="60EB88D9"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power cable</w:t>
            </w:r>
          </w:p>
        </w:tc>
      </w:tr>
    </w:tbl>
    <w:p w14:paraId="2AAF28E0" w14:textId="0B92F44B" w:rsidR="008D0729" w:rsidRPr="00C56C10" w:rsidRDefault="008D0729" w:rsidP="008D0729">
      <w:pPr>
        <w:spacing w:after="120" w:line="240" w:lineRule="auto"/>
        <w:ind w:left="1134" w:right="1134"/>
        <w:jc w:val="both"/>
        <w:rPr>
          <w:bCs/>
          <w:strike/>
          <w:highlight w:val="cyan"/>
        </w:rPr>
      </w:pPr>
      <w:r w:rsidRPr="00C56C10">
        <w:rPr>
          <w:rFonts w:eastAsia="Calibri"/>
          <w:bCs/>
        </w:rPr>
        <w:t>NOTE:</w:t>
      </w:r>
      <w:r w:rsidRPr="00C56C10">
        <w:rPr>
          <w:rFonts w:eastAsia="Calibri"/>
          <w:bCs/>
        </w:rPr>
        <w:tab/>
        <w:t xml:space="preserve">The cable between the AC/DC mains/supply and the AMN/DC-charging-AN </w:t>
      </w:r>
      <w:r w:rsidR="008A069A" w:rsidRPr="00C56C10">
        <w:rPr>
          <w:rFonts w:eastAsia="Calibri"/>
          <w:bCs/>
        </w:rPr>
        <w:t>may</w:t>
      </w:r>
      <w:r w:rsidRPr="00C56C10">
        <w:rPr>
          <w:rFonts w:eastAsia="Calibri"/>
          <w:bCs/>
        </w:rPr>
        <w:t xml:space="preserve"> not be aligned in the same direction as the cable between the AMN/DC-charging-AN and the EV.</w:t>
      </w:r>
    </w:p>
    <w:p w14:paraId="3F841BC9" w14:textId="4D76DD42" w:rsidR="00F01BA5" w:rsidRPr="00C56C10" w:rsidRDefault="00F01BA5" w:rsidP="00F01BA5">
      <w:pPr>
        <w:spacing w:after="120" w:line="240" w:lineRule="auto"/>
        <w:ind w:left="1134" w:right="1134"/>
        <w:jc w:val="both"/>
        <w:rPr>
          <w:bCs/>
          <w:strike/>
          <w:highlight w:val="cyan"/>
        </w:rPr>
      </w:pPr>
      <w:r w:rsidRPr="00C56C10">
        <w:rPr>
          <w:b/>
          <w:bCs/>
        </w:rPr>
        <w:br w:type="page"/>
      </w:r>
    </w:p>
    <w:p w14:paraId="2AFB63B3" w14:textId="4609E9DF" w:rsidR="00002E03" w:rsidRPr="00C56C10" w:rsidRDefault="00002E03" w:rsidP="00002E03">
      <w:pPr>
        <w:pStyle w:val="SingleTxtG"/>
        <w:spacing w:line="240" w:lineRule="auto"/>
      </w:pPr>
      <w:r w:rsidRPr="00C56C10">
        <w:lastRenderedPageBreak/>
        <w:t xml:space="preserve">Example of test setup for vehicle with socket located </w:t>
      </w:r>
      <w:r w:rsidR="007260A7" w:rsidRPr="00C56C10">
        <w:rPr>
          <w:bCs/>
        </w:rPr>
        <w:t>front / rear</w:t>
      </w:r>
      <w:r w:rsidRPr="00C56C10">
        <w:t xml:space="preserve"> </w:t>
      </w:r>
      <w:r w:rsidR="007260A7" w:rsidRPr="00C56C10">
        <w:t xml:space="preserve">of the </w:t>
      </w:r>
      <w:r w:rsidRPr="00C56C10">
        <w:t xml:space="preserve">vehicle side </w:t>
      </w:r>
      <w:r w:rsidRPr="00C56C10">
        <w:br/>
        <w:t>(charging mode 3 or mode 4, with communication)</w:t>
      </w:r>
    </w:p>
    <w:p w14:paraId="4A2AD6D8" w14:textId="0E676517" w:rsidR="00F01BA5" w:rsidRPr="00C56C10" w:rsidRDefault="00F01BA5" w:rsidP="00F01BA5">
      <w:pPr>
        <w:spacing w:after="120" w:line="240" w:lineRule="auto"/>
        <w:ind w:left="1134" w:right="1134"/>
        <w:rPr>
          <w:i/>
        </w:rPr>
      </w:pPr>
      <w:r w:rsidRPr="00C56C10">
        <w:t xml:space="preserve">Figure </w:t>
      </w:r>
      <w:r w:rsidR="008D0729" w:rsidRPr="00C56C10">
        <w:t>5</w:t>
      </w:r>
      <w:r w:rsidRPr="00C56C10">
        <w:t>g</w:t>
      </w:r>
    </w:p>
    <w:p w14:paraId="1AD33F1C" w14:textId="63641C81" w:rsidR="00530CD6" w:rsidRPr="00C56C10" w:rsidRDefault="008D0729" w:rsidP="008D0729">
      <w:pPr>
        <w:spacing w:after="120" w:line="240" w:lineRule="auto"/>
        <w:ind w:left="1701" w:right="1134"/>
      </w:pPr>
      <w:r w:rsidRPr="00C56C10">
        <w:rPr>
          <w:noProof/>
          <w:highlight w:val="lightGray"/>
          <w:lang w:eastAsia="en-GB"/>
        </w:rPr>
        <w:drawing>
          <wp:inline distT="0" distB="0" distL="0" distR="0" wp14:anchorId="12A6651F" wp14:editId="1D324395">
            <wp:extent cx="3642360" cy="1379220"/>
            <wp:effectExtent l="0" t="0" r="0" b="0"/>
            <wp:docPr id="5724" name="Image 5724" descr="Une image contenant croquis, diagramme, dessi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 name="Image 5724" descr="Une image contenant croquis, diagramme, dessin, conception&#10;&#10;Le contenu généré par l’IA peut être incorrec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42360" cy="1379220"/>
                    </a:xfrm>
                    <a:prstGeom prst="rect">
                      <a:avLst/>
                    </a:prstGeom>
                    <a:noFill/>
                    <a:ln>
                      <a:noFill/>
                    </a:ln>
                  </pic:spPr>
                </pic:pic>
              </a:graphicData>
            </a:graphic>
          </wp:inline>
        </w:drawing>
      </w:r>
    </w:p>
    <w:p w14:paraId="345F3BB6" w14:textId="425000DB" w:rsidR="00F01BA5" w:rsidRPr="00C56C10" w:rsidRDefault="00F01BA5" w:rsidP="002D5314">
      <w:pPr>
        <w:spacing w:before="240" w:after="120" w:line="240" w:lineRule="auto"/>
        <w:ind w:left="1134" w:right="1134"/>
      </w:pPr>
      <w:r w:rsidRPr="00C56C10">
        <w:t xml:space="preserve">Figure </w:t>
      </w:r>
      <w:r w:rsidR="008D0729" w:rsidRPr="00C56C10">
        <w:t>5</w:t>
      </w:r>
      <w:r w:rsidRPr="00C56C10">
        <w:t>h</w:t>
      </w:r>
    </w:p>
    <w:p w14:paraId="5BB0ECD8" w14:textId="1CA3F98C" w:rsidR="0045554C" w:rsidRPr="00C56C10" w:rsidRDefault="008D0729" w:rsidP="008D0729">
      <w:pPr>
        <w:spacing w:after="120" w:line="240" w:lineRule="auto"/>
        <w:ind w:left="1985" w:right="1134"/>
      </w:pPr>
      <w:r w:rsidRPr="00C56C10">
        <w:rPr>
          <w:noProof/>
          <w:highlight w:val="lightGray"/>
          <w:lang w:eastAsia="en-GB"/>
        </w:rPr>
        <w:drawing>
          <wp:inline distT="0" distB="0" distL="0" distR="0" wp14:anchorId="59A92642" wp14:editId="115E1D7D">
            <wp:extent cx="3143424" cy="2979420"/>
            <wp:effectExtent l="0" t="0" r="0" b="0"/>
            <wp:docPr id="5723" name="Image 5723"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Image 5723" descr="Une image contenant croquis, diagramme, dessin, Dessin technique&#10;&#10;Le contenu généré par l’IA peut être incorrec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3EC72A1E" w14:textId="77777777" w:rsidR="008D0729" w:rsidRPr="00C56C10" w:rsidRDefault="008D0729" w:rsidP="008D0729">
      <w:pPr>
        <w:pStyle w:val="KeyTitle"/>
        <w:tabs>
          <w:tab w:val="clear" w:pos="346"/>
        </w:tabs>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19109" w:type="dxa"/>
        <w:tblInd w:w="1134" w:type="dxa"/>
        <w:tblLayout w:type="fixed"/>
        <w:tblCellMar>
          <w:left w:w="0" w:type="dxa"/>
          <w:right w:w="0" w:type="dxa"/>
        </w:tblCellMar>
        <w:tblLook w:val="04A0" w:firstRow="1" w:lastRow="0" w:firstColumn="1" w:lastColumn="0" w:noHBand="0" w:noVBand="1"/>
      </w:tblPr>
      <w:tblGrid>
        <w:gridCol w:w="397"/>
        <w:gridCol w:w="9356"/>
        <w:gridCol w:w="9356"/>
      </w:tblGrid>
      <w:tr w:rsidR="008D0729" w:rsidRPr="00C56C10" w14:paraId="109ED7CC" w14:textId="77777777" w:rsidTr="00E75323">
        <w:trPr>
          <w:gridAfter w:val="1"/>
          <w:wAfter w:w="9356" w:type="dxa"/>
        </w:trPr>
        <w:tc>
          <w:tcPr>
            <w:tcW w:w="397" w:type="dxa"/>
          </w:tcPr>
          <w:p w14:paraId="79A7901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w:t>
            </w:r>
          </w:p>
        </w:tc>
        <w:tc>
          <w:tcPr>
            <w:tcW w:w="9356" w:type="dxa"/>
          </w:tcPr>
          <w:p w14:paraId="2C4FE8B3"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vehicle under test</w:t>
            </w:r>
          </w:p>
        </w:tc>
      </w:tr>
      <w:tr w:rsidR="008D0729" w:rsidRPr="00C56C10" w14:paraId="13E5E544" w14:textId="77777777" w:rsidTr="00E75323">
        <w:trPr>
          <w:gridAfter w:val="1"/>
          <w:wAfter w:w="9356" w:type="dxa"/>
        </w:trPr>
        <w:tc>
          <w:tcPr>
            <w:tcW w:w="397" w:type="dxa"/>
          </w:tcPr>
          <w:p w14:paraId="38C96C8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2</w:t>
            </w:r>
          </w:p>
        </w:tc>
        <w:tc>
          <w:tcPr>
            <w:tcW w:w="9356" w:type="dxa"/>
          </w:tcPr>
          <w:p w14:paraId="2254379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insulating support</w:t>
            </w:r>
          </w:p>
        </w:tc>
      </w:tr>
      <w:tr w:rsidR="008D0729" w:rsidRPr="00C56C10" w14:paraId="06301626" w14:textId="77777777" w:rsidTr="00E75323">
        <w:trPr>
          <w:gridAfter w:val="1"/>
          <w:wAfter w:w="9356" w:type="dxa"/>
        </w:trPr>
        <w:tc>
          <w:tcPr>
            <w:tcW w:w="397" w:type="dxa"/>
          </w:tcPr>
          <w:p w14:paraId="75991EC4"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3</w:t>
            </w:r>
          </w:p>
        </w:tc>
        <w:tc>
          <w:tcPr>
            <w:tcW w:w="9356" w:type="dxa"/>
          </w:tcPr>
          <w:p w14:paraId="0E3E46D5"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charging harness with communication lines</w:t>
            </w:r>
          </w:p>
        </w:tc>
      </w:tr>
      <w:tr w:rsidR="008D0729" w:rsidRPr="00C56C10" w14:paraId="74A06D18" w14:textId="77777777" w:rsidTr="00E75323">
        <w:trPr>
          <w:gridAfter w:val="1"/>
          <w:wAfter w:w="9356" w:type="dxa"/>
        </w:trPr>
        <w:tc>
          <w:tcPr>
            <w:tcW w:w="397" w:type="dxa"/>
          </w:tcPr>
          <w:p w14:paraId="7DCE6F31"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4</w:t>
            </w:r>
          </w:p>
        </w:tc>
        <w:tc>
          <w:tcPr>
            <w:tcW w:w="9356" w:type="dxa"/>
          </w:tcPr>
          <w:p w14:paraId="738C9E43" w14:textId="77777777" w:rsidR="008D0729" w:rsidRPr="00C56C10" w:rsidRDefault="008D0729" w:rsidP="00E75323">
            <w:pPr>
              <w:pStyle w:val="KeyText"/>
              <w:autoSpaceDE w:val="0"/>
              <w:autoSpaceDN w:val="0"/>
              <w:adjustRightInd w:val="0"/>
              <w:rPr>
                <w:rFonts w:ascii="Times New Roman" w:eastAsia="MS Mincho" w:hAnsi="Times New Roman"/>
                <w:bCs/>
                <w:sz w:val="20"/>
                <w:szCs w:val="20"/>
              </w:rPr>
            </w:pPr>
            <w:r w:rsidRPr="00C56C10">
              <w:rPr>
                <w:rFonts w:ascii="Times New Roman" w:eastAsia="MS Mincho" w:hAnsi="Times New Roman"/>
                <w:bCs/>
                <w:sz w:val="20"/>
                <w:szCs w:val="20"/>
              </w:rPr>
              <w:t>AMN(s) or DC-charging-AN(s), grounded</w:t>
            </w:r>
          </w:p>
        </w:tc>
      </w:tr>
      <w:tr w:rsidR="008D0729" w:rsidRPr="00C56C10" w14:paraId="125FE6C1" w14:textId="77777777" w:rsidTr="00E75323">
        <w:trPr>
          <w:gridAfter w:val="1"/>
          <w:wAfter w:w="9356" w:type="dxa"/>
        </w:trPr>
        <w:tc>
          <w:tcPr>
            <w:tcW w:w="397" w:type="dxa"/>
          </w:tcPr>
          <w:p w14:paraId="49861C31"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5</w:t>
            </w:r>
          </w:p>
        </w:tc>
        <w:tc>
          <w:tcPr>
            <w:tcW w:w="9356" w:type="dxa"/>
          </w:tcPr>
          <w:p w14:paraId="38F461FD" w14:textId="7A863520"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power mains / supply socket (optional)</w:t>
            </w:r>
          </w:p>
        </w:tc>
      </w:tr>
      <w:tr w:rsidR="008D0729" w:rsidRPr="00C56C10" w14:paraId="587288FD" w14:textId="77777777" w:rsidTr="00E75323">
        <w:trPr>
          <w:gridAfter w:val="1"/>
          <w:wAfter w:w="9356" w:type="dxa"/>
        </w:trPr>
        <w:tc>
          <w:tcPr>
            <w:tcW w:w="397" w:type="dxa"/>
          </w:tcPr>
          <w:p w14:paraId="0424244D"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6</w:t>
            </w:r>
          </w:p>
        </w:tc>
        <w:tc>
          <w:tcPr>
            <w:tcW w:w="9356" w:type="dxa"/>
          </w:tcPr>
          <w:p w14:paraId="79915B8F"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AAN(s) grounded (optional, not represented in the front view)</w:t>
            </w:r>
          </w:p>
        </w:tc>
      </w:tr>
      <w:tr w:rsidR="008D0729" w:rsidRPr="00C56C10" w14:paraId="74B50F49" w14:textId="77777777" w:rsidTr="00E75323">
        <w:trPr>
          <w:gridAfter w:val="1"/>
          <w:wAfter w:w="9356" w:type="dxa"/>
        </w:trPr>
        <w:tc>
          <w:tcPr>
            <w:tcW w:w="397" w:type="dxa"/>
          </w:tcPr>
          <w:p w14:paraId="3CFE3E7B"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7</w:t>
            </w:r>
          </w:p>
        </w:tc>
        <w:tc>
          <w:tcPr>
            <w:tcW w:w="9356" w:type="dxa"/>
          </w:tcPr>
          <w:p w14:paraId="00AFD61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charging station (can be emulated)</w:t>
            </w:r>
          </w:p>
        </w:tc>
      </w:tr>
      <w:tr w:rsidR="008D0729" w:rsidRPr="00C56C10" w14:paraId="2EE37873" w14:textId="77777777" w:rsidTr="00E75323">
        <w:trPr>
          <w:gridAfter w:val="1"/>
          <w:wAfter w:w="9356" w:type="dxa"/>
        </w:trPr>
        <w:tc>
          <w:tcPr>
            <w:tcW w:w="397" w:type="dxa"/>
          </w:tcPr>
          <w:p w14:paraId="6118690B"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8</w:t>
            </w:r>
          </w:p>
        </w:tc>
        <w:tc>
          <w:tcPr>
            <w:tcW w:w="9356" w:type="dxa"/>
          </w:tcPr>
          <w:p w14:paraId="0082A43D"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communication lines</w:t>
            </w:r>
          </w:p>
        </w:tc>
      </w:tr>
      <w:tr w:rsidR="008D0729" w:rsidRPr="00C56C10" w14:paraId="7DC17C90" w14:textId="77777777" w:rsidTr="00E75323">
        <w:trPr>
          <w:gridAfter w:val="1"/>
          <w:wAfter w:w="9356" w:type="dxa"/>
        </w:trPr>
        <w:tc>
          <w:tcPr>
            <w:tcW w:w="397" w:type="dxa"/>
          </w:tcPr>
          <w:p w14:paraId="6790A7C5"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9</w:t>
            </w:r>
          </w:p>
        </w:tc>
        <w:tc>
          <w:tcPr>
            <w:tcW w:w="9356" w:type="dxa"/>
          </w:tcPr>
          <w:p w14:paraId="33812DA9"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communication module</w:t>
            </w:r>
          </w:p>
        </w:tc>
      </w:tr>
      <w:tr w:rsidR="008D0729" w:rsidRPr="00C56C10" w14:paraId="450F03FA" w14:textId="77777777" w:rsidTr="00E75323">
        <w:tc>
          <w:tcPr>
            <w:tcW w:w="397" w:type="dxa"/>
          </w:tcPr>
          <w:p w14:paraId="02D4AE2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10</w:t>
            </w:r>
          </w:p>
        </w:tc>
        <w:tc>
          <w:tcPr>
            <w:tcW w:w="9356" w:type="dxa"/>
          </w:tcPr>
          <w:p w14:paraId="3429E22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power cable</w:t>
            </w:r>
          </w:p>
        </w:tc>
        <w:tc>
          <w:tcPr>
            <w:tcW w:w="9356" w:type="dxa"/>
          </w:tcPr>
          <w:p w14:paraId="45D6307D" w14:textId="77777777" w:rsidR="008D0729" w:rsidRPr="00C56C10" w:rsidRDefault="008D0729" w:rsidP="00E75323">
            <w:pPr>
              <w:pStyle w:val="KeyText"/>
              <w:autoSpaceDE w:val="0"/>
              <w:autoSpaceDN w:val="0"/>
              <w:adjustRightInd w:val="0"/>
              <w:rPr>
                <w:rFonts w:ascii="Times New Roman" w:hAnsi="Times New Roman"/>
                <w:bCs/>
                <w:sz w:val="20"/>
                <w:szCs w:val="20"/>
              </w:rPr>
            </w:pPr>
          </w:p>
        </w:tc>
      </w:tr>
    </w:tbl>
    <w:p w14:paraId="3DBF5D22" w14:textId="77BF21F2" w:rsidR="00126F96" w:rsidRPr="00C56C10" w:rsidRDefault="008D0729" w:rsidP="00DF3759">
      <w:pPr>
        <w:ind w:left="1134"/>
        <w:rPr>
          <w:bCs/>
        </w:rPr>
      </w:pPr>
      <w:r w:rsidRPr="00C56C10">
        <w:rPr>
          <w:bCs/>
        </w:rPr>
        <w:t>NOTE:</w:t>
      </w:r>
      <w:r w:rsidRPr="00C56C10">
        <w:rPr>
          <w:bCs/>
        </w:rPr>
        <w:tab/>
        <w:t xml:space="preserve">The cable between the AC/DC mains/supply and the AMN/DC-charging-AN </w:t>
      </w:r>
      <w:r w:rsidR="008A069A" w:rsidRPr="00C56C10">
        <w:rPr>
          <w:bCs/>
        </w:rPr>
        <w:t>may</w:t>
      </w:r>
      <w:r w:rsidRPr="00C56C10">
        <w:rPr>
          <w:bCs/>
        </w:rPr>
        <w:t xml:space="preserve"> not be aligned in the same direction as the cable between the AMN/DC-charging-AN and the EV.</w:t>
      </w:r>
    </w:p>
    <w:p w14:paraId="7164B57E" w14:textId="7D677B4A" w:rsidR="00850379" w:rsidRPr="00C56C10" w:rsidRDefault="008D0729" w:rsidP="00392A12">
      <w:pPr>
        <w:sectPr w:rsidR="00850379" w:rsidRPr="00C56C10" w:rsidSect="002C5D34">
          <w:headerReference w:type="even" r:id="rId142"/>
          <w:headerReference w:type="default" r:id="rId143"/>
          <w:footerReference w:type="even" r:id="rId144"/>
          <w:footerReference w:type="default" r:id="rId145"/>
          <w:headerReference w:type="first" r:id="rId146"/>
          <w:footnotePr>
            <w:numRestart w:val="eachSect"/>
          </w:footnotePr>
          <w:pgSz w:w="11906" w:h="16838" w:code="9"/>
          <w:pgMar w:top="1701" w:right="1134" w:bottom="2268" w:left="1134" w:header="1134" w:footer="1701" w:gutter="0"/>
          <w:paperSrc w:first="7" w:other="7"/>
          <w:cols w:space="708"/>
          <w:docGrid w:linePitch="360"/>
        </w:sectPr>
      </w:pPr>
      <w:r w:rsidRPr="00C56C10">
        <w:t>.</w:t>
      </w:r>
    </w:p>
    <w:p w14:paraId="3F93A24D" w14:textId="77777777" w:rsidR="00AA3D6B" w:rsidRPr="00C56C10" w:rsidRDefault="00850379" w:rsidP="000F3868">
      <w:pPr>
        <w:pStyle w:val="HChG"/>
      </w:pPr>
      <w:bookmarkStart w:id="181" w:name="_Toc384106382"/>
      <w:r w:rsidRPr="00C56C10">
        <w:lastRenderedPageBreak/>
        <w:t>Annex 7</w:t>
      </w:r>
      <w:bookmarkEnd w:id="181"/>
    </w:p>
    <w:p w14:paraId="1DC643CF" w14:textId="77777777" w:rsidR="00F01BA5" w:rsidRPr="00C56C10" w:rsidRDefault="000F3868" w:rsidP="000F3868">
      <w:pPr>
        <w:pStyle w:val="HChG"/>
      </w:pPr>
      <w:r w:rsidRPr="00C56C10">
        <w:tab/>
      </w:r>
      <w:r w:rsidRPr="00C56C10">
        <w:tab/>
      </w:r>
      <w:bookmarkStart w:id="182" w:name="_Toc384106383"/>
      <w:r w:rsidR="00F01BA5" w:rsidRPr="00C56C10">
        <w:t xml:space="preserve">Method of measurement of radiated </w:t>
      </w:r>
      <w:r w:rsidR="00F01BA5" w:rsidRPr="000B3E20">
        <w:rPr>
          <w:strike/>
          <w:highlight w:val="lightGray"/>
        </w:rPr>
        <w:t>broadband</w:t>
      </w:r>
      <w:r w:rsidR="00F01BA5" w:rsidRPr="00C56C10">
        <w:t xml:space="preserve"> electromagnetic emissions from electrical/electronic sub</w:t>
      </w:r>
      <w:r w:rsidR="00F01BA5" w:rsidRPr="00C56C10">
        <w:noBreakHyphen/>
        <w:t>assemblies (ESAs)</w:t>
      </w:r>
      <w:bookmarkEnd w:id="182"/>
    </w:p>
    <w:p w14:paraId="5A241BE3" w14:textId="77777777" w:rsidR="00F01BA5" w:rsidRPr="00C56C10" w:rsidRDefault="00F01BA5" w:rsidP="00607276">
      <w:pPr>
        <w:spacing w:before="40" w:after="120"/>
        <w:ind w:left="2268" w:right="1134" w:hanging="1134"/>
        <w:jc w:val="both"/>
      </w:pPr>
      <w:r w:rsidRPr="00C56C10">
        <w:t>1.</w:t>
      </w:r>
      <w:r w:rsidRPr="00C56C10">
        <w:tab/>
        <w:t>General</w:t>
      </w:r>
    </w:p>
    <w:p w14:paraId="364EBC71" w14:textId="77777777" w:rsidR="00F01BA5" w:rsidRPr="00C56C10" w:rsidRDefault="00F01BA5" w:rsidP="00607276">
      <w:pPr>
        <w:spacing w:before="40" w:after="120"/>
        <w:ind w:left="2268" w:right="1134" w:hanging="1134"/>
        <w:jc w:val="both"/>
      </w:pPr>
      <w:r w:rsidRPr="00C56C10">
        <w:rPr>
          <w:bCs/>
        </w:rPr>
        <w:t>1.1.</w:t>
      </w:r>
      <w:r w:rsidRPr="00C56C10">
        <w:rPr>
          <w:bCs/>
        </w:rPr>
        <w:tab/>
        <w:t>The test method described in this annex may be applied to ESAs, which may be subsequently fitted to vehicles, which comply with Annex 4.</w:t>
      </w:r>
    </w:p>
    <w:p w14:paraId="05A000E3" w14:textId="77777777" w:rsidR="00F01BA5" w:rsidRPr="00C56C10" w:rsidRDefault="00F01BA5" w:rsidP="00607276">
      <w:pPr>
        <w:spacing w:before="40" w:after="120"/>
        <w:ind w:left="2268" w:right="1134"/>
        <w:jc w:val="both"/>
      </w:pPr>
      <w:r w:rsidRPr="00C56C10">
        <w:t>This method concerns both kinds of ESA:</w:t>
      </w:r>
    </w:p>
    <w:p w14:paraId="664EC307" w14:textId="77777777" w:rsidR="00F01BA5" w:rsidRPr="00C56C10" w:rsidRDefault="00F01BA5" w:rsidP="00607276">
      <w:pPr>
        <w:spacing w:before="40" w:after="120"/>
        <w:ind w:left="2835" w:right="1134" w:hanging="567"/>
        <w:jc w:val="both"/>
      </w:pPr>
      <w:r w:rsidRPr="00C56C10">
        <w:t>(a)</w:t>
      </w:r>
      <w:r w:rsidRPr="00C56C10">
        <w:tab/>
        <w:t>Other ESAs than involved in "</w:t>
      </w:r>
      <w:r w:rsidRPr="00C56C10">
        <w:rPr>
          <w:bCs/>
        </w:rPr>
        <w:t>REESS</w:t>
      </w:r>
      <w:r w:rsidRPr="00C56C10">
        <w:t xml:space="preserve"> charging mode coupled to the power grid".</w:t>
      </w:r>
    </w:p>
    <w:p w14:paraId="769CD714" w14:textId="77777777" w:rsidR="00F01BA5" w:rsidRPr="00C56C10" w:rsidRDefault="00F01BA5" w:rsidP="00607276">
      <w:pPr>
        <w:spacing w:before="40" w:after="120"/>
        <w:ind w:left="2835" w:right="1134" w:hanging="567"/>
        <w:jc w:val="both"/>
      </w:pPr>
      <w:r w:rsidRPr="00C56C10">
        <w:t>(b)</w:t>
      </w:r>
      <w:r w:rsidRPr="00C56C10">
        <w:tab/>
        <w:t>ESAs involved in "</w:t>
      </w:r>
      <w:r w:rsidRPr="00C56C10">
        <w:rPr>
          <w:bCs/>
        </w:rPr>
        <w:t>REESS</w:t>
      </w:r>
      <w:r w:rsidRPr="00C56C10">
        <w:t xml:space="preserve"> charging mode coupled to the power grid".</w:t>
      </w:r>
    </w:p>
    <w:p w14:paraId="79F41DE9" w14:textId="77777777" w:rsidR="00F01BA5" w:rsidRPr="00C56C10" w:rsidRDefault="00F01BA5" w:rsidP="00607276">
      <w:pPr>
        <w:spacing w:before="40" w:after="120"/>
        <w:ind w:left="2268" w:right="1134" w:hanging="1134"/>
        <w:jc w:val="both"/>
        <w:rPr>
          <w:bCs/>
        </w:rPr>
      </w:pPr>
      <w:r w:rsidRPr="00C56C10">
        <w:rPr>
          <w:bCs/>
        </w:rPr>
        <w:t>1.2.</w:t>
      </w:r>
      <w:r w:rsidRPr="00C56C10">
        <w:rPr>
          <w:bCs/>
        </w:rPr>
        <w:tab/>
        <w:t>Test method</w:t>
      </w:r>
    </w:p>
    <w:p w14:paraId="252C7965" w14:textId="1A10CEA0" w:rsidR="00F01BA5" w:rsidRPr="00C56C10" w:rsidRDefault="00F01BA5" w:rsidP="00607276">
      <w:pPr>
        <w:spacing w:before="40" w:after="120"/>
        <w:ind w:left="2268" w:right="1134"/>
        <w:jc w:val="both"/>
        <w:rPr>
          <w:bCs/>
        </w:rPr>
      </w:pPr>
      <w:r w:rsidRPr="00C56C10">
        <w:rPr>
          <w:bCs/>
        </w:rPr>
        <w:t xml:space="preserve">This test is intended to measure </w:t>
      </w:r>
      <w:r w:rsidRPr="000B3E20">
        <w:rPr>
          <w:bCs/>
          <w:strike/>
          <w:highlight w:val="lightGray"/>
        </w:rPr>
        <w:t>broadband</w:t>
      </w:r>
      <w:r w:rsidRPr="00C56C10">
        <w:rPr>
          <w:bCs/>
        </w:rPr>
        <w:t xml:space="preserve"> electromagnetic emissions from ESAs (e.g. ignition systems, electric motor, onboard battery charging unit, etc.)</w:t>
      </w:r>
      <w:r w:rsidR="002D5314" w:rsidRPr="00C56C10">
        <w:rPr>
          <w:bCs/>
        </w:rPr>
        <w:t>.</w:t>
      </w:r>
      <w:r w:rsidR="002D2F68">
        <w:rPr>
          <w:bCs/>
        </w:rPr>
        <w:t xml:space="preserve"> </w:t>
      </w:r>
      <w:commentRangeStart w:id="183"/>
      <w:r w:rsidR="002D2F68" w:rsidRPr="002D2F68">
        <w:rPr>
          <w:bCs/>
          <w:highlight w:val="cyan"/>
        </w:rPr>
        <w:t>Electromagnetic emissions that might emanate from a microprocessor-based system are included as well.</w:t>
      </w:r>
      <w:commentRangeEnd w:id="183"/>
      <w:r w:rsidR="002D2F68">
        <w:rPr>
          <w:rStyle w:val="Kommentarzeichen"/>
        </w:rPr>
        <w:commentReference w:id="183"/>
      </w:r>
    </w:p>
    <w:p w14:paraId="3639D402" w14:textId="77777777" w:rsidR="00F01BA5" w:rsidRPr="00C56C10" w:rsidRDefault="00F01BA5" w:rsidP="00607276">
      <w:pPr>
        <w:spacing w:before="40" w:after="120"/>
        <w:ind w:left="2268" w:right="1134"/>
        <w:jc w:val="both"/>
        <w:rPr>
          <w:strike/>
        </w:rPr>
      </w:pPr>
      <w:r w:rsidRPr="00C56C10">
        <w:rPr>
          <w:bCs/>
        </w:rPr>
        <w:t>If not otherwise stated in this annex the test shall be performed according CISPR 25</w:t>
      </w:r>
      <w:r w:rsidRPr="00C56C10">
        <w:t>.</w:t>
      </w:r>
    </w:p>
    <w:p w14:paraId="63873308" w14:textId="77777777" w:rsidR="00F01BA5" w:rsidRPr="00C56C10" w:rsidRDefault="00F01BA5" w:rsidP="00607276">
      <w:pPr>
        <w:tabs>
          <w:tab w:val="left" w:pos="2268"/>
        </w:tabs>
        <w:spacing w:before="40" w:after="120"/>
        <w:ind w:left="2268" w:right="1134" w:hanging="1134"/>
        <w:jc w:val="both"/>
        <w:rPr>
          <w:bCs/>
        </w:rPr>
      </w:pPr>
      <w:r w:rsidRPr="00C56C10">
        <w:rPr>
          <w:bCs/>
        </w:rPr>
        <w:t>2.</w:t>
      </w:r>
      <w:r w:rsidRPr="00C56C10">
        <w:rPr>
          <w:bCs/>
        </w:rPr>
        <w:tab/>
        <w:t>ESA state during tests</w:t>
      </w:r>
    </w:p>
    <w:p w14:paraId="54BD9FBC" w14:textId="77777777" w:rsidR="00F01BA5" w:rsidRPr="00C56C10" w:rsidRDefault="00F01BA5" w:rsidP="00607276">
      <w:pPr>
        <w:tabs>
          <w:tab w:val="left" w:pos="2268"/>
        </w:tabs>
        <w:spacing w:before="40" w:after="120"/>
        <w:ind w:left="2268" w:right="1134" w:hanging="1134"/>
        <w:jc w:val="both"/>
        <w:rPr>
          <w:bCs/>
        </w:rPr>
      </w:pPr>
      <w:r w:rsidRPr="00C56C10">
        <w:rPr>
          <w:bCs/>
        </w:rPr>
        <w:t>2.1.</w:t>
      </w:r>
      <w:r w:rsidRPr="00C56C10">
        <w:rPr>
          <w:bCs/>
        </w:rPr>
        <w:tab/>
        <w:t>The ESA under test shall be in normal operation mode, preferably in maximum load.</w:t>
      </w:r>
    </w:p>
    <w:p w14:paraId="09A5C35F" w14:textId="77777777" w:rsidR="00F01BA5" w:rsidRPr="00C56C10" w:rsidRDefault="00F01BA5" w:rsidP="00607276">
      <w:pPr>
        <w:spacing w:before="40" w:after="120"/>
        <w:ind w:left="2268" w:right="1134"/>
        <w:jc w:val="both"/>
        <w:rPr>
          <w:bCs/>
        </w:rPr>
      </w:pPr>
      <w:r w:rsidRPr="00C56C10">
        <w:t>ESAs involved in "</w:t>
      </w:r>
      <w:r w:rsidRPr="00C56C10">
        <w:rPr>
          <w:bCs/>
        </w:rPr>
        <w:t>REESS</w:t>
      </w:r>
      <w:r w:rsidRPr="00C56C10">
        <w:t xml:space="preserve"> charging mode coupled to the power grid" shall be in charging mode. </w:t>
      </w:r>
    </w:p>
    <w:p w14:paraId="3744BF58" w14:textId="2DBCDCB9" w:rsidR="00F01BA5" w:rsidRPr="00C56C10" w:rsidRDefault="00F01BA5" w:rsidP="00607276">
      <w:pPr>
        <w:spacing w:before="40" w:after="120"/>
        <w:ind w:left="2268" w:right="1134"/>
        <w:jc w:val="both"/>
        <w:rPr>
          <w:bCs/>
        </w:rPr>
      </w:pPr>
      <w:r w:rsidRPr="00C56C10">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sidRPr="00C56C10">
        <w:rPr>
          <w:bCs/>
        </w:rPr>
        <w:t>.</w:t>
      </w:r>
    </w:p>
    <w:p w14:paraId="636D76C5" w14:textId="79D50167" w:rsidR="00F01BA5" w:rsidRPr="00C56C10" w:rsidRDefault="00F01BA5" w:rsidP="00607276">
      <w:pPr>
        <w:spacing w:before="40" w:after="120"/>
        <w:ind w:left="2268" w:right="1134"/>
        <w:jc w:val="both"/>
        <w:rPr>
          <w:bCs/>
        </w:rPr>
      </w:pPr>
      <w:r w:rsidRPr="00C56C10">
        <w:rPr>
          <w:bCs/>
        </w:rPr>
        <w:t>If the test is not performed with a REESS the ESA should be tested at rated current.</w:t>
      </w:r>
      <w:r w:rsidRPr="00C56C10">
        <w:rPr>
          <w:bCs/>
          <w:highlight w:val="yellow"/>
        </w:rPr>
        <w:t xml:space="preserve"> </w:t>
      </w:r>
    </w:p>
    <w:p w14:paraId="0283EFA9" w14:textId="5086DA82" w:rsidR="00EB35EF" w:rsidRPr="00C56C10" w:rsidRDefault="00EB35EF" w:rsidP="00607276">
      <w:pPr>
        <w:spacing w:after="120"/>
        <w:ind w:left="2268" w:right="1134"/>
        <w:jc w:val="both"/>
      </w:pPr>
      <w:r w:rsidRPr="00C56C10">
        <w:t xml:space="preserve">If the current consumption can be adjusted, then the current shall be set to at least 80 per cent of its </w:t>
      </w:r>
      <w:r w:rsidR="001B0EDB" w:rsidRPr="00C56C10">
        <w:rPr>
          <w:rFonts w:cstheme="minorHAnsi"/>
        </w:rPr>
        <w:t>maximum rated charging/input current</w:t>
      </w:r>
      <w:r w:rsidR="001B0EDB" w:rsidRPr="00C56C10">
        <w:t xml:space="preserve"> </w:t>
      </w:r>
      <w:r w:rsidRPr="00C56C10">
        <w:t>value for AC charging.</w:t>
      </w:r>
    </w:p>
    <w:p w14:paraId="1A8DD561" w14:textId="24AF3DFA" w:rsidR="00EB35EF" w:rsidRPr="00C56C10" w:rsidRDefault="00EB35EF" w:rsidP="00607276">
      <w:pPr>
        <w:spacing w:after="120"/>
        <w:ind w:left="2268" w:right="1134"/>
        <w:jc w:val="both"/>
      </w:pPr>
      <w:r w:rsidRPr="00C56C10">
        <w:t xml:space="preserve">If the current consumption can be adjusted, then the current shall be set to at least </w:t>
      </w:r>
      <w:r w:rsidR="001B0EDB" w:rsidRPr="00C56C10">
        <w:t>20 per cent of its nominal value or to a minimum of 16 A (if the 20 per cent of its nominal value cannot be achieved in the test facility)</w:t>
      </w:r>
      <w:r w:rsidR="001B0EDB" w:rsidRPr="00C56C10">
        <w:rPr>
          <w:b/>
          <w:bCs/>
        </w:rPr>
        <w:t xml:space="preserve"> </w:t>
      </w:r>
      <w:r w:rsidRPr="00C56C10">
        <w:t>for DC ch</w:t>
      </w:r>
      <w:r w:rsidR="002D5314" w:rsidRPr="00C56C10">
        <w:t xml:space="preserve">arging unless another value is </w:t>
      </w:r>
      <w:r w:rsidRPr="00C56C10">
        <w:t xml:space="preserve">agreed with the </w:t>
      </w:r>
      <w:proofErr w:type="gramStart"/>
      <w:r w:rsidRPr="00C56C10">
        <w:t>type</w:t>
      </w:r>
      <w:proofErr w:type="gramEnd"/>
      <w:r w:rsidRPr="00C56C10">
        <w:t xml:space="preserve"> approval authorities.</w:t>
      </w:r>
    </w:p>
    <w:p w14:paraId="797261AB" w14:textId="77777777" w:rsidR="00F01BA5" w:rsidRPr="00C56C10" w:rsidRDefault="00F01BA5" w:rsidP="00607276">
      <w:pPr>
        <w:spacing w:before="40" w:after="120"/>
        <w:ind w:left="2268" w:right="1134" w:hanging="1134"/>
        <w:jc w:val="both"/>
        <w:rPr>
          <w:bCs/>
        </w:rPr>
      </w:pPr>
      <w:r w:rsidRPr="00C56C10">
        <w:rPr>
          <w:bCs/>
        </w:rPr>
        <w:t>3.</w:t>
      </w:r>
      <w:r w:rsidRPr="00C56C10">
        <w:rPr>
          <w:bCs/>
        </w:rPr>
        <w:tab/>
        <w:t>Test arrangements</w:t>
      </w:r>
    </w:p>
    <w:p w14:paraId="3419D1DC" w14:textId="4692F64B" w:rsidR="00F01BA5" w:rsidRPr="00C56C10" w:rsidRDefault="00F01BA5" w:rsidP="00607276">
      <w:pPr>
        <w:spacing w:before="40" w:after="120"/>
        <w:ind w:left="2268" w:right="1134" w:hanging="1134"/>
        <w:jc w:val="both"/>
        <w:rPr>
          <w:bCs/>
        </w:rPr>
      </w:pPr>
      <w:r w:rsidRPr="00C56C10">
        <w:rPr>
          <w:bCs/>
        </w:rPr>
        <w:lastRenderedPageBreak/>
        <w:t>3.1.</w:t>
      </w:r>
      <w:r w:rsidRPr="00C56C10">
        <w:rPr>
          <w:bCs/>
        </w:rPr>
        <w:tab/>
      </w:r>
      <w:r w:rsidRPr="00C56C10">
        <w:t>For ESA other than involved in "</w:t>
      </w:r>
      <w:r w:rsidRPr="00C56C10">
        <w:rPr>
          <w:bCs/>
        </w:rPr>
        <w:t>REESS</w:t>
      </w:r>
      <w:r w:rsidRPr="00C56C10">
        <w:t xml:space="preserve"> charging mode coupled to the power grid" </w:t>
      </w:r>
      <w:r w:rsidRPr="00C56C10">
        <w:rPr>
          <w:bCs/>
        </w:rPr>
        <w:t xml:space="preserve">the test shall be performed according to the ALSE method described in </w:t>
      </w:r>
      <w:r w:rsidR="00D41119" w:rsidRPr="00CB3211">
        <w:rPr>
          <w:bCs/>
          <w:strike/>
          <w:highlight w:val="lightGray"/>
        </w:rPr>
        <w:t>paragraph</w:t>
      </w:r>
      <w:r w:rsidRPr="00C56C10">
        <w:rPr>
          <w:bCs/>
        </w:rPr>
        <w:t xml:space="preserve"> </w:t>
      </w:r>
      <w:r w:rsidR="00CB3211" w:rsidRPr="00CB3211">
        <w:rPr>
          <w:bCs/>
          <w:highlight w:val="cyan"/>
        </w:rPr>
        <w:t>Clause</w:t>
      </w:r>
      <w:r w:rsidR="00CB3211">
        <w:rPr>
          <w:bCs/>
        </w:rPr>
        <w:t xml:space="preserve"> </w:t>
      </w:r>
      <w:r w:rsidRPr="00C56C10">
        <w:rPr>
          <w:bCs/>
        </w:rPr>
        <w:t>6.4</w:t>
      </w:r>
      <w:r w:rsidRPr="008F5B2C">
        <w:rPr>
          <w:bCs/>
          <w:strike/>
          <w:highlight w:val="lightGray"/>
        </w:rPr>
        <w:t>.</w:t>
      </w:r>
      <w:r w:rsidRPr="00C56C10">
        <w:rPr>
          <w:bCs/>
        </w:rPr>
        <w:t xml:space="preserve"> of </w:t>
      </w:r>
      <w:commentRangeStart w:id="184"/>
      <w:r w:rsidRPr="00C56C10">
        <w:rPr>
          <w:bCs/>
        </w:rPr>
        <w:t>CISPR 25</w:t>
      </w:r>
      <w:commentRangeEnd w:id="184"/>
      <w:r w:rsidR="00CB3211">
        <w:rPr>
          <w:rStyle w:val="Kommentarzeichen"/>
        </w:rPr>
        <w:commentReference w:id="184"/>
      </w:r>
      <w:r w:rsidRPr="00C56C10">
        <w:rPr>
          <w:bCs/>
        </w:rPr>
        <w:t>.</w:t>
      </w:r>
    </w:p>
    <w:p w14:paraId="5D94BEC2" w14:textId="5A2BCA22" w:rsidR="00F01BA5" w:rsidRPr="00C56C10" w:rsidRDefault="00F01BA5" w:rsidP="00607276">
      <w:pPr>
        <w:spacing w:before="40" w:after="120"/>
        <w:ind w:left="2268" w:right="1134" w:hanging="1134"/>
        <w:jc w:val="both"/>
        <w:rPr>
          <w:bCs/>
          <w:strike/>
        </w:rPr>
      </w:pPr>
      <w:r w:rsidRPr="00C56C10">
        <w:rPr>
          <w:bCs/>
        </w:rPr>
        <w:t xml:space="preserve">3.2. </w:t>
      </w:r>
      <w:r w:rsidRPr="00C56C10">
        <w:rPr>
          <w:bCs/>
        </w:rPr>
        <w:tab/>
        <w:t xml:space="preserve">For ESAs in configuration "REESS charging mode coupled to the power grid" the test arrangement shall be according to Figure 2 of the appendix to </w:t>
      </w:r>
      <w:r w:rsidR="00D41119" w:rsidRPr="00C56C10">
        <w:rPr>
          <w:bCs/>
        </w:rPr>
        <w:t>this a</w:t>
      </w:r>
      <w:r w:rsidRPr="00C56C10">
        <w:rPr>
          <w:bCs/>
        </w:rPr>
        <w:t>nnex.</w:t>
      </w:r>
    </w:p>
    <w:p w14:paraId="2E671083" w14:textId="26695493" w:rsidR="00F01BA5" w:rsidRPr="00C56C10" w:rsidRDefault="00F01BA5" w:rsidP="00607276">
      <w:pPr>
        <w:spacing w:before="40" w:after="120"/>
        <w:ind w:left="2268" w:right="1134" w:hanging="1134"/>
        <w:jc w:val="both"/>
        <w:rPr>
          <w:bCs/>
        </w:rPr>
      </w:pPr>
      <w:r w:rsidRPr="00C56C10">
        <w:rPr>
          <w:bCs/>
        </w:rPr>
        <w:t>3.2.1.</w:t>
      </w:r>
      <w:r w:rsidRPr="00C56C10">
        <w:rPr>
          <w:bCs/>
        </w:rPr>
        <w:tab/>
        <w:t xml:space="preserve">The shielding configuration shall be according to the vehicle series configuration. </w:t>
      </w:r>
      <w:proofErr w:type="gramStart"/>
      <w:r w:rsidRPr="00C56C10">
        <w:rPr>
          <w:bCs/>
        </w:rPr>
        <w:t>Generally</w:t>
      </w:r>
      <w:proofErr w:type="gramEnd"/>
      <w:r w:rsidRPr="00C56C10">
        <w:rPr>
          <w:bCs/>
        </w:rPr>
        <w:t xml:space="preserve"> all shielded </w:t>
      </w:r>
      <w:r w:rsidR="00D41119" w:rsidRPr="00C56C10">
        <w:rPr>
          <w:bCs/>
        </w:rPr>
        <w:t>High Voltage (</w:t>
      </w:r>
      <w:r w:rsidRPr="00C56C10">
        <w:rPr>
          <w:bCs/>
        </w:rPr>
        <w:t>HV</w:t>
      </w:r>
      <w:r w:rsidR="00D41119" w:rsidRPr="00C56C10">
        <w:rPr>
          <w:bCs/>
        </w:rPr>
        <w:t>)</w:t>
      </w:r>
      <w:r w:rsidRPr="00C56C10">
        <w:rPr>
          <w:bCs/>
        </w:rPr>
        <w:t xml:space="preserve"> parts shall be properly connected with low impe</w:t>
      </w:r>
      <w:r w:rsidR="00AF7123" w:rsidRPr="00C56C10">
        <w:rPr>
          <w:bCs/>
        </w:rPr>
        <w:t>dance to ground (e.</w:t>
      </w:r>
      <w:r w:rsidRPr="00C56C10">
        <w:rPr>
          <w:bCs/>
        </w:rPr>
        <w:t>g. AN, cables, connectors etc.). ESAs and loads shall be connected to ground. The external HV power supply shall be connected via feed-through-filtering.</w:t>
      </w:r>
    </w:p>
    <w:p w14:paraId="44FF40E1" w14:textId="688B4603" w:rsidR="00C71537" w:rsidRPr="00C56C10" w:rsidRDefault="00C71537" w:rsidP="00607276">
      <w:pPr>
        <w:spacing w:before="40" w:after="120"/>
        <w:ind w:left="2268" w:right="1134" w:hanging="1134"/>
        <w:jc w:val="both"/>
        <w:rPr>
          <w:bCs/>
        </w:rPr>
      </w:pPr>
      <w:r w:rsidRPr="00C56C10">
        <w:rPr>
          <w:bCs/>
        </w:rPr>
        <w:t>3.2.2.</w:t>
      </w:r>
      <w:r w:rsidRPr="00C56C10">
        <w:rPr>
          <w:bCs/>
        </w:rPr>
        <w:tab/>
        <w:t xml:space="preserve">The ESA power supply lead shall be connected to the power supply through an HV-AN (for ESA with </w:t>
      </w:r>
      <w:r w:rsidR="003F32C3" w:rsidRPr="00C56C10">
        <w:rPr>
          <w:bCs/>
        </w:rPr>
        <w:t>DC</w:t>
      </w:r>
      <w:r w:rsidRPr="00C56C10">
        <w:rPr>
          <w:bCs/>
        </w:rPr>
        <w:t xml:space="preserve"> HV supply) and/or AMN (for ESA with </w:t>
      </w:r>
      <w:r w:rsidR="003F32C3" w:rsidRPr="00C56C10">
        <w:rPr>
          <w:bCs/>
        </w:rPr>
        <w:t>AC</w:t>
      </w:r>
      <w:r w:rsidRPr="00C56C10">
        <w:rPr>
          <w:bCs/>
        </w:rPr>
        <w:t xml:space="preserve"> supply). </w:t>
      </w:r>
    </w:p>
    <w:p w14:paraId="0F68CD29" w14:textId="5862C831" w:rsidR="00C71537" w:rsidRPr="00C56C10" w:rsidRDefault="003F32C3" w:rsidP="00607276">
      <w:pPr>
        <w:spacing w:before="40" w:after="120"/>
        <w:ind w:left="2268" w:right="1134"/>
        <w:jc w:val="both"/>
        <w:rPr>
          <w:bCs/>
        </w:rPr>
      </w:pPr>
      <w:r w:rsidRPr="00C56C10">
        <w:rPr>
          <w:bCs/>
        </w:rPr>
        <w:t>DC</w:t>
      </w:r>
      <w:r w:rsidR="00C71537" w:rsidRPr="00C56C10">
        <w:rPr>
          <w:bCs/>
        </w:rPr>
        <w:t xml:space="preserve"> HV supply shall be applied to the </w:t>
      </w:r>
      <w:r w:rsidR="00B4279C" w:rsidRPr="00C56C10">
        <w:rPr>
          <w:bCs/>
        </w:rPr>
        <w:t xml:space="preserve">ESA </w:t>
      </w:r>
      <w:r w:rsidR="002D5314" w:rsidRPr="00C56C10">
        <w:rPr>
          <w:bCs/>
        </w:rPr>
        <w:t xml:space="preserve">via a 5 </w:t>
      </w:r>
      <w:proofErr w:type="spellStart"/>
      <w:r w:rsidR="002D5314" w:rsidRPr="00C56C10">
        <w:rPr>
          <w:bCs/>
        </w:rPr>
        <w:t>μH</w:t>
      </w:r>
      <w:proofErr w:type="spellEnd"/>
      <w:r w:rsidR="002D5314" w:rsidRPr="00C56C10">
        <w:rPr>
          <w:bCs/>
        </w:rPr>
        <w:t>/50 Ω HV-AN (see </w:t>
      </w:r>
      <w:r w:rsidR="00C71537" w:rsidRPr="00C56C10">
        <w:rPr>
          <w:bCs/>
        </w:rPr>
        <w:t xml:space="preserve">Appendix </w:t>
      </w:r>
      <w:r w:rsidR="00C71537" w:rsidRPr="008F5B2C">
        <w:rPr>
          <w:bCs/>
          <w:strike/>
          <w:highlight w:val="lightGray"/>
        </w:rPr>
        <w:t>8</w:t>
      </w:r>
      <w:r w:rsidR="008F5B2C" w:rsidRPr="008F5B2C">
        <w:rPr>
          <w:bCs/>
          <w:highlight w:val="cyan"/>
        </w:rPr>
        <w:t>5</w:t>
      </w:r>
      <w:r w:rsidR="008D6CAE" w:rsidRPr="008D6CAE">
        <w:rPr>
          <w:bCs/>
          <w:highlight w:val="cyan"/>
        </w:rPr>
        <w:t>,</w:t>
      </w:r>
      <w:r w:rsidR="00C71537" w:rsidRPr="00C56C10">
        <w:rPr>
          <w:bCs/>
        </w:rPr>
        <w:t xml:space="preserve"> </w:t>
      </w:r>
      <w:r w:rsidR="00C71537" w:rsidRPr="008D6CAE">
        <w:rPr>
          <w:bCs/>
          <w:strike/>
          <w:highlight w:val="lightGray"/>
        </w:rPr>
        <w:t>clause</w:t>
      </w:r>
      <w:r w:rsidR="00C71537" w:rsidRPr="00C56C10">
        <w:rPr>
          <w:bCs/>
        </w:rPr>
        <w:t xml:space="preserve"> </w:t>
      </w:r>
      <w:r w:rsidR="008D6CAE" w:rsidRPr="008D6CAE">
        <w:rPr>
          <w:bCs/>
          <w:highlight w:val="cyan"/>
        </w:rPr>
        <w:t>Paragraph</w:t>
      </w:r>
      <w:r w:rsidR="008D6CAE">
        <w:rPr>
          <w:bCs/>
        </w:rPr>
        <w:t xml:space="preserve"> </w:t>
      </w:r>
      <w:r w:rsidR="00C71537" w:rsidRPr="00C56C10">
        <w:rPr>
          <w:bCs/>
        </w:rPr>
        <w:t xml:space="preserve">2). </w:t>
      </w:r>
    </w:p>
    <w:p w14:paraId="42935411" w14:textId="70E948BC" w:rsidR="00C71537" w:rsidRPr="00C56C10" w:rsidRDefault="003F32C3" w:rsidP="00607276">
      <w:pPr>
        <w:spacing w:before="40" w:after="120"/>
        <w:ind w:left="2268" w:right="1134"/>
        <w:jc w:val="both"/>
        <w:rPr>
          <w:bCs/>
        </w:rPr>
      </w:pPr>
      <w:r w:rsidRPr="00C56C10">
        <w:rPr>
          <w:bCs/>
        </w:rPr>
        <w:t>AC</w:t>
      </w:r>
      <w:r w:rsidR="00C71537" w:rsidRPr="00C56C10">
        <w:rPr>
          <w:bCs/>
        </w:rPr>
        <w:t xml:space="preserve"> supply shall be applied to the </w:t>
      </w:r>
      <w:r w:rsidR="00B4279C" w:rsidRPr="00C56C10">
        <w:rPr>
          <w:bCs/>
        </w:rPr>
        <w:t xml:space="preserve">ESA </w:t>
      </w:r>
      <w:r w:rsidR="002D5314" w:rsidRPr="00C56C10">
        <w:rPr>
          <w:bCs/>
        </w:rPr>
        <w:t xml:space="preserve">via a 50 </w:t>
      </w:r>
      <w:proofErr w:type="spellStart"/>
      <w:r w:rsidR="002D5314" w:rsidRPr="00C56C10">
        <w:rPr>
          <w:bCs/>
        </w:rPr>
        <w:t>μH</w:t>
      </w:r>
      <w:proofErr w:type="spellEnd"/>
      <w:r w:rsidR="002D5314" w:rsidRPr="00C56C10">
        <w:rPr>
          <w:bCs/>
        </w:rPr>
        <w:t>/50 Ω AMN (see </w:t>
      </w:r>
      <w:r w:rsidR="00C71537" w:rsidRPr="00C56C10">
        <w:rPr>
          <w:bCs/>
        </w:rPr>
        <w:t xml:space="preserve">Appendix </w:t>
      </w:r>
      <w:r w:rsidR="00C71537" w:rsidRPr="008F5B2C">
        <w:rPr>
          <w:bCs/>
          <w:strike/>
          <w:highlight w:val="lightGray"/>
        </w:rPr>
        <w:t>8</w:t>
      </w:r>
      <w:r w:rsidR="008F5B2C" w:rsidRPr="008F5B2C">
        <w:rPr>
          <w:bCs/>
          <w:highlight w:val="cyan"/>
        </w:rPr>
        <w:t>5</w:t>
      </w:r>
      <w:r w:rsidR="008D6CAE" w:rsidRPr="008D6CAE">
        <w:rPr>
          <w:bCs/>
          <w:highlight w:val="cyan"/>
        </w:rPr>
        <w:t>,</w:t>
      </w:r>
      <w:r w:rsidR="008D6CAE" w:rsidRPr="00C56C10">
        <w:rPr>
          <w:bCs/>
        </w:rPr>
        <w:t xml:space="preserve"> </w:t>
      </w:r>
      <w:r w:rsidR="008D6CAE" w:rsidRPr="008D6CAE">
        <w:rPr>
          <w:bCs/>
          <w:strike/>
          <w:highlight w:val="lightGray"/>
        </w:rPr>
        <w:t>clause</w:t>
      </w:r>
      <w:r w:rsidR="008D6CAE" w:rsidRPr="00C56C10">
        <w:rPr>
          <w:bCs/>
        </w:rPr>
        <w:t xml:space="preserve"> </w:t>
      </w:r>
      <w:r w:rsidR="008D6CAE" w:rsidRPr="008D6CAE">
        <w:rPr>
          <w:bCs/>
          <w:highlight w:val="cyan"/>
        </w:rPr>
        <w:t>Paragraph</w:t>
      </w:r>
      <w:r w:rsidR="008D6CAE">
        <w:rPr>
          <w:bCs/>
        </w:rPr>
        <w:t xml:space="preserve"> </w:t>
      </w:r>
      <w:r w:rsidR="00C71537" w:rsidRPr="00C56C10">
        <w:rPr>
          <w:bCs/>
        </w:rPr>
        <w:t xml:space="preserve">4). </w:t>
      </w:r>
    </w:p>
    <w:p w14:paraId="42F14AFB" w14:textId="636AF0D2" w:rsidR="00F01BA5" w:rsidRPr="00C56C10" w:rsidRDefault="00F01BA5" w:rsidP="00607276">
      <w:pPr>
        <w:spacing w:before="40" w:after="120"/>
        <w:ind w:left="2268" w:right="1134" w:hanging="1134"/>
        <w:jc w:val="both"/>
        <w:rPr>
          <w:bCs/>
        </w:rPr>
      </w:pPr>
      <w:r w:rsidRPr="00C56C10">
        <w:rPr>
          <w:bCs/>
        </w:rPr>
        <w:t>3.2</w:t>
      </w:r>
      <w:r w:rsidR="00C71537" w:rsidRPr="00C56C10">
        <w:rPr>
          <w:bCs/>
        </w:rPr>
        <w:t>.3</w:t>
      </w:r>
      <w:r w:rsidRPr="00C56C10">
        <w:rPr>
          <w:bCs/>
        </w:rPr>
        <w:t>.</w:t>
      </w:r>
      <w:r w:rsidRPr="00C56C10">
        <w:rPr>
          <w:bCs/>
        </w:rPr>
        <w:tab/>
        <w:t xml:space="preserve">Unless otherwise specified the length of the </w:t>
      </w:r>
      <w:r w:rsidR="00D41119" w:rsidRPr="00C56C10">
        <w:rPr>
          <w:bCs/>
        </w:rPr>
        <w:t>Low Voltage (</w:t>
      </w:r>
      <w:r w:rsidRPr="00C56C10">
        <w:rPr>
          <w:bCs/>
        </w:rPr>
        <w:t>LV</w:t>
      </w:r>
      <w:r w:rsidR="00D41119" w:rsidRPr="00C56C10">
        <w:rPr>
          <w:bCs/>
        </w:rPr>
        <w:t>)</w:t>
      </w:r>
      <w:r w:rsidRPr="00C56C10">
        <w:rPr>
          <w:bCs/>
        </w:rPr>
        <w:t xml:space="preserve"> harness and the HV harness parallel to the front edge of </w:t>
      </w:r>
      <w:r w:rsidR="002D5314" w:rsidRPr="00C56C10">
        <w:rPr>
          <w:bCs/>
        </w:rPr>
        <w:t>the ground plane shall be 1,500 </w:t>
      </w:r>
      <w:r w:rsidRPr="00C56C10">
        <w:rPr>
          <w:bCs/>
        </w:rPr>
        <w:t>mm (±75 mm). The total length of the test harness including the connector shall be 1,700 mm (+300/-0 mm). The distance between the LV harness and the HV harness shall be 100 mm (+100/-0 mm).</w:t>
      </w:r>
    </w:p>
    <w:p w14:paraId="3DD64D69" w14:textId="6CB48B0D" w:rsidR="00F01BA5" w:rsidRPr="00C56C10" w:rsidRDefault="00F01BA5" w:rsidP="00607276">
      <w:pPr>
        <w:spacing w:before="40" w:after="120"/>
        <w:ind w:left="2268" w:right="1134" w:hanging="1134"/>
        <w:jc w:val="both"/>
        <w:rPr>
          <w:bCs/>
        </w:rPr>
      </w:pPr>
      <w:r w:rsidRPr="00C56C10">
        <w:rPr>
          <w:bCs/>
        </w:rPr>
        <w:t>3.2.</w:t>
      </w:r>
      <w:r w:rsidR="00C71537" w:rsidRPr="00C56C10">
        <w:rPr>
          <w:bCs/>
        </w:rPr>
        <w:t>4</w:t>
      </w:r>
      <w:r w:rsidRPr="00C56C10">
        <w:rPr>
          <w:bCs/>
        </w:rPr>
        <w:t>.</w:t>
      </w:r>
      <w:r w:rsidRPr="00C56C10">
        <w:rPr>
          <w:bCs/>
        </w:rPr>
        <w:tab/>
      </w:r>
      <w:proofErr w:type="gramStart"/>
      <w:r w:rsidRPr="00C56C10">
        <w:rPr>
          <w:bCs/>
        </w:rPr>
        <w:t>All of</w:t>
      </w:r>
      <w:proofErr w:type="gramEnd"/>
      <w:r w:rsidRPr="00C56C10">
        <w:rPr>
          <w:bCs/>
        </w:rPr>
        <w:t xml:space="preserve"> the harnesses shall be placed on a non-conductive, low relative permittivity material (</w:t>
      </w:r>
      <w:proofErr w:type="spellStart"/>
      <w:r w:rsidRPr="00C56C10">
        <w:rPr>
          <w:bCs/>
        </w:rPr>
        <w:t>ε</w:t>
      </w:r>
      <w:r w:rsidRPr="00C56C10">
        <w:rPr>
          <w:bCs/>
          <w:vertAlign w:val="subscript"/>
        </w:rPr>
        <w:t>r</w:t>
      </w:r>
      <w:proofErr w:type="spellEnd"/>
      <w:r w:rsidRPr="00C56C10">
        <w:rPr>
          <w:bCs/>
        </w:rPr>
        <w:t xml:space="preserve"> ≤ 1.4), </w:t>
      </w:r>
      <w:r w:rsidRPr="00C56C10">
        <w:rPr>
          <w:bCs/>
          <w:lang w:eastAsia="zh-CN"/>
        </w:rPr>
        <w:t>at 50 mm (±5 mm) above the ground plane</w:t>
      </w:r>
      <w:r w:rsidRPr="00C56C10">
        <w:rPr>
          <w:bCs/>
        </w:rPr>
        <w:t>.</w:t>
      </w:r>
    </w:p>
    <w:p w14:paraId="616480E5" w14:textId="013FC528" w:rsidR="00F01BA5" w:rsidRPr="00C56C10" w:rsidRDefault="00F01BA5" w:rsidP="00607276">
      <w:pPr>
        <w:spacing w:before="40" w:after="120"/>
        <w:ind w:left="2268" w:right="1134" w:hanging="1134"/>
        <w:jc w:val="both"/>
        <w:rPr>
          <w:bCs/>
        </w:rPr>
      </w:pPr>
      <w:r w:rsidRPr="00C56C10">
        <w:rPr>
          <w:bCs/>
        </w:rPr>
        <w:t>3.2.</w:t>
      </w:r>
      <w:r w:rsidR="00C71537" w:rsidRPr="00C56C10">
        <w:rPr>
          <w:bCs/>
        </w:rPr>
        <w:t>5</w:t>
      </w:r>
      <w:r w:rsidRPr="00C56C10">
        <w:rPr>
          <w:bCs/>
        </w:rPr>
        <w:t>.</w:t>
      </w:r>
      <w:r w:rsidRPr="00C56C10">
        <w:rPr>
          <w:bCs/>
        </w:rPr>
        <w:tab/>
        <w:t>Shielded supply lines for HV+ and HV- line and three phase lines may be coaxial cables or in a common shield depending on the used plug system. The original HV-harness from the vehicle may be used optionally.</w:t>
      </w:r>
    </w:p>
    <w:p w14:paraId="67B1C388" w14:textId="66725CA2" w:rsidR="00F01BA5" w:rsidRPr="00C56C10" w:rsidRDefault="00F01BA5" w:rsidP="00607276">
      <w:pPr>
        <w:spacing w:before="40" w:after="120"/>
        <w:ind w:left="2268" w:right="1134" w:hanging="1134"/>
        <w:jc w:val="both"/>
        <w:rPr>
          <w:bCs/>
        </w:rPr>
      </w:pPr>
      <w:r w:rsidRPr="00C56C10">
        <w:rPr>
          <w:bCs/>
        </w:rPr>
        <w:t>3.2.</w:t>
      </w:r>
      <w:r w:rsidR="00C71537" w:rsidRPr="00C56C10">
        <w:rPr>
          <w:bCs/>
        </w:rPr>
        <w:t>6</w:t>
      </w:r>
      <w:r w:rsidRPr="00C56C10">
        <w:rPr>
          <w:bCs/>
        </w:rPr>
        <w:t>.</w:t>
      </w:r>
      <w:r w:rsidRPr="00C56C10">
        <w:rPr>
          <w:bCs/>
        </w:rPr>
        <w:tab/>
        <w:t>Unless otherwise specified, the ESA case shall be connected to the ground plane either directly or via defined impedance.</w:t>
      </w:r>
    </w:p>
    <w:p w14:paraId="29A7194A" w14:textId="3B7741CB" w:rsidR="00F01BA5" w:rsidRPr="00C56C10" w:rsidRDefault="00F01BA5" w:rsidP="00607276">
      <w:pPr>
        <w:spacing w:before="40" w:after="120"/>
        <w:ind w:left="2268" w:right="1134" w:hanging="1134"/>
        <w:jc w:val="both"/>
        <w:rPr>
          <w:bCs/>
        </w:rPr>
      </w:pPr>
      <w:r w:rsidRPr="00C56C10">
        <w:rPr>
          <w:bCs/>
        </w:rPr>
        <w:t>3.2.</w:t>
      </w:r>
      <w:r w:rsidR="00C71537" w:rsidRPr="00C56C10">
        <w:rPr>
          <w:bCs/>
        </w:rPr>
        <w:t>7</w:t>
      </w:r>
      <w:r w:rsidRPr="00C56C10">
        <w:rPr>
          <w:bCs/>
        </w:rPr>
        <w:t>.</w:t>
      </w:r>
      <w:r w:rsidRPr="00C56C10">
        <w:rPr>
          <w:bCs/>
        </w:rPr>
        <w:tab/>
        <w:t>For onboard chargers, the AC/DC power lines shall be placed the furthest from the antenna (behind LV and HV harness). The distance between the AC/DC power lines and the closest harness (LV or HV) shall be 100 mm (+100/-0 mm).</w:t>
      </w:r>
    </w:p>
    <w:p w14:paraId="0A820068" w14:textId="77777777" w:rsidR="00F01BA5" w:rsidRPr="00C56C10" w:rsidRDefault="00F01BA5" w:rsidP="00607276">
      <w:pPr>
        <w:spacing w:before="40" w:after="120"/>
        <w:ind w:left="2268" w:right="1134" w:hanging="1134"/>
        <w:jc w:val="both"/>
        <w:rPr>
          <w:bCs/>
          <w:color w:val="000000" w:themeColor="text1"/>
        </w:rPr>
      </w:pPr>
      <w:r w:rsidRPr="00C56C10">
        <w:rPr>
          <w:color w:val="000000" w:themeColor="text1"/>
        </w:rPr>
        <w:t>3.3</w:t>
      </w:r>
      <w:r w:rsidRPr="00C56C10">
        <w:rPr>
          <w:bCs/>
          <w:color w:val="000000" w:themeColor="text1"/>
        </w:rPr>
        <w:t>.</w:t>
      </w:r>
      <w:r w:rsidRPr="00C56C10">
        <w:rPr>
          <w:bCs/>
          <w:color w:val="000000" w:themeColor="text1"/>
        </w:rPr>
        <w:tab/>
        <w:t>Alternative measuring location</w:t>
      </w:r>
    </w:p>
    <w:p w14:paraId="38564510" w14:textId="475E0786" w:rsidR="00F01BA5" w:rsidRPr="00C56C10" w:rsidRDefault="00F01BA5" w:rsidP="00607276">
      <w:pPr>
        <w:spacing w:before="40" w:after="120"/>
        <w:ind w:left="2268" w:right="1134"/>
        <w:jc w:val="both"/>
        <w:rPr>
          <w:bCs/>
          <w:color w:val="000000" w:themeColor="text1"/>
        </w:rPr>
      </w:pPr>
      <w:r w:rsidRPr="00C56C10">
        <w:rPr>
          <w:bCs/>
          <w:color w:val="000000" w:themeColor="text1"/>
        </w:rPr>
        <w:t xml:space="preserve">As an alternative to an absorber lined shielded enclosure (ALSE) an open area test site (OATS), which complies with the requirements of CISPR </w:t>
      </w:r>
      <w:r w:rsidRPr="00C56C10">
        <w:rPr>
          <w:bCs/>
          <w:color w:val="000000" w:themeColor="text1"/>
        </w:rPr>
        <w:br/>
        <w:t xml:space="preserve">16-1-4 may be used (see </w:t>
      </w:r>
      <w:r w:rsidR="008461DD" w:rsidRPr="00C56C10">
        <w:rPr>
          <w:bCs/>
        </w:rPr>
        <w:t xml:space="preserve">Figure 1 of the </w:t>
      </w:r>
      <w:r w:rsidRPr="00C56C10">
        <w:rPr>
          <w:bCs/>
          <w:color w:val="000000" w:themeColor="text1"/>
        </w:rPr>
        <w:t>appendix to this annex).</w:t>
      </w:r>
    </w:p>
    <w:p w14:paraId="60A441E4" w14:textId="4520A4F1" w:rsidR="00F01BA5" w:rsidRPr="00C56C10" w:rsidRDefault="00F01BA5" w:rsidP="00607276">
      <w:pPr>
        <w:spacing w:before="40" w:after="120"/>
        <w:ind w:left="2268" w:right="1134" w:hanging="1134"/>
        <w:jc w:val="both"/>
        <w:rPr>
          <w:bCs/>
        </w:rPr>
      </w:pPr>
      <w:r w:rsidRPr="00C56C10">
        <w:rPr>
          <w:color w:val="000000" w:themeColor="text1"/>
        </w:rPr>
        <w:t>3.4.</w:t>
      </w:r>
      <w:r w:rsidRPr="00C56C10">
        <w:rPr>
          <w:bCs/>
        </w:rPr>
        <w:tab/>
        <w:t>Ambient</w:t>
      </w:r>
    </w:p>
    <w:p w14:paraId="1880A1D2" w14:textId="05C55CE3" w:rsidR="00F01BA5" w:rsidRPr="00C56C10" w:rsidRDefault="00F01BA5" w:rsidP="00607276">
      <w:pPr>
        <w:spacing w:before="40" w:after="120"/>
        <w:ind w:left="2268" w:right="1134"/>
        <w:jc w:val="both"/>
        <w:rPr>
          <w:bCs/>
        </w:rPr>
      </w:pPr>
      <w:r w:rsidRPr="00C56C10">
        <w:rPr>
          <w:bCs/>
        </w:rPr>
        <w:t xml:space="preserve">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w:t>
      </w:r>
      <w:r w:rsidRPr="008F5B2C">
        <w:rPr>
          <w:bCs/>
          <w:strike/>
          <w:highlight w:val="lightGray"/>
        </w:rPr>
        <w:t>6.5.2.1.</w:t>
      </w:r>
      <w:r w:rsidR="008F5B2C" w:rsidRPr="008F5B2C">
        <w:rPr>
          <w:bCs/>
          <w:highlight w:val="cyan"/>
        </w:rPr>
        <w:t>6.4.2.1.</w:t>
      </w:r>
      <w:r w:rsidRPr="00C56C10">
        <w:rPr>
          <w:bCs/>
        </w:rPr>
        <w:t xml:space="preserve"> of this Regulation, except for intentional </w:t>
      </w:r>
      <w:r w:rsidRPr="002044D6">
        <w:rPr>
          <w:bCs/>
          <w:strike/>
          <w:highlight w:val="lightGray"/>
        </w:rPr>
        <w:t>narrowband</w:t>
      </w:r>
      <w:r w:rsidRPr="00C56C10">
        <w:rPr>
          <w:bCs/>
        </w:rPr>
        <w:t xml:space="preserve"> ambient transmissions.</w:t>
      </w:r>
    </w:p>
    <w:p w14:paraId="19CCAE89" w14:textId="77777777" w:rsidR="00F01BA5" w:rsidRPr="00C56C10" w:rsidRDefault="00F01BA5" w:rsidP="00607276">
      <w:pPr>
        <w:keepNext/>
        <w:keepLines/>
        <w:spacing w:before="40" w:after="120"/>
        <w:ind w:left="2268" w:right="1134" w:hanging="1134"/>
        <w:jc w:val="both"/>
        <w:rPr>
          <w:bCs/>
        </w:rPr>
      </w:pPr>
      <w:r w:rsidRPr="00C56C10">
        <w:rPr>
          <w:bCs/>
        </w:rPr>
        <w:lastRenderedPageBreak/>
        <w:t>4.</w:t>
      </w:r>
      <w:r w:rsidRPr="00C56C10">
        <w:rPr>
          <w:bCs/>
        </w:rPr>
        <w:tab/>
        <w:t>Test requirements</w:t>
      </w:r>
    </w:p>
    <w:p w14:paraId="2A3AC70A" w14:textId="71BAF019" w:rsidR="00300F9A" w:rsidRPr="00C56C10" w:rsidRDefault="00F01BA5" w:rsidP="00607276">
      <w:pPr>
        <w:keepNext/>
        <w:keepLines/>
        <w:spacing w:before="40" w:after="120"/>
        <w:ind w:left="2268" w:right="1134" w:hanging="1134"/>
        <w:jc w:val="both"/>
        <w:rPr>
          <w:bCs/>
          <w:color w:val="000000"/>
        </w:rPr>
      </w:pPr>
      <w:r w:rsidRPr="00C56C10">
        <w:rPr>
          <w:bCs/>
        </w:rPr>
        <w:t>4.1.</w:t>
      </w:r>
      <w:r w:rsidRPr="00C56C10">
        <w:rPr>
          <w:bCs/>
        </w:rPr>
        <w:tab/>
        <w:t xml:space="preserve">The limits apply throughout the frequency range 30 to 1,000 MHz for measurements performed in </w:t>
      </w:r>
      <w:r w:rsidR="009965FA" w:rsidRPr="00C56C10">
        <w:rPr>
          <w:bCs/>
          <w:color w:val="000000" w:themeColor="text1"/>
        </w:rPr>
        <w:t>an absorber lined shielded enclosure (ALSE)</w:t>
      </w:r>
      <w:r w:rsidR="00300F9A" w:rsidRPr="00C56C10">
        <w:rPr>
          <w:bCs/>
          <w:color w:val="000000"/>
        </w:rPr>
        <w:t xml:space="preserve"> or open area test site (OATS). </w:t>
      </w:r>
    </w:p>
    <w:p w14:paraId="3FDE3EC8" w14:textId="55DD3FFE" w:rsidR="002D2F68" w:rsidRPr="002D2F68" w:rsidRDefault="00F01BA5" w:rsidP="00607276">
      <w:pPr>
        <w:spacing w:before="40" w:after="120"/>
        <w:ind w:left="2268" w:right="1134" w:hanging="1134"/>
        <w:jc w:val="both"/>
        <w:rPr>
          <w:bCs/>
          <w:highlight w:val="cyan"/>
        </w:rPr>
      </w:pPr>
      <w:r w:rsidRPr="00C56C10">
        <w:rPr>
          <w:bCs/>
        </w:rPr>
        <w:t>4.2.</w:t>
      </w:r>
      <w:r w:rsidRPr="00C56C10">
        <w:rPr>
          <w:bCs/>
        </w:rPr>
        <w:tab/>
      </w:r>
      <w:r w:rsidR="002D2F68" w:rsidRPr="002D2F68">
        <w:rPr>
          <w:bCs/>
          <w:highlight w:val="cyan"/>
        </w:rPr>
        <w:t>Detectors</w:t>
      </w:r>
    </w:p>
    <w:p w14:paraId="4D57D0C9" w14:textId="261DECDA" w:rsidR="002D2F68" w:rsidRDefault="002D2F68" w:rsidP="00607276">
      <w:pPr>
        <w:spacing w:before="40" w:after="120"/>
        <w:ind w:left="2268" w:right="1134" w:hanging="1134"/>
        <w:jc w:val="both"/>
        <w:rPr>
          <w:bCs/>
        </w:rPr>
      </w:pPr>
      <w:r w:rsidRPr="002D2F68">
        <w:rPr>
          <w:bCs/>
          <w:highlight w:val="cyan"/>
        </w:rPr>
        <w:t>4.2.1</w:t>
      </w:r>
      <w:r w:rsidRPr="002D2F68">
        <w:rPr>
          <w:bCs/>
          <w:highlight w:val="cyan"/>
        </w:rPr>
        <w:tab/>
        <w:t>Measuring detectors for assessing Quasi-Peak limits</w:t>
      </w:r>
    </w:p>
    <w:p w14:paraId="19879C59" w14:textId="166076C3" w:rsidR="00F01BA5" w:rsidRDefault="00F01BA5" w:rsidP="002D2F68">
      <w:pPr>
        <w:spacing w:before="40" w:after="120"/>
        <w:ind w:left="2268" w:right="1134"/>
        <w:jc w:val="both"/>
        <w:rPr>
          <w:bCs/>
        </w:rPr>
      </w:pPr>
      <w:r w:rsidRPr="00C56C10">
        <w:rPr>
          <w:bCs/>
        </w:rPr>
        <w:t xml:space="preserve">Measurements can be performed with either quasi-peak or peak detectors. </w:t>
      </w:r>
      <w:r w:rsidRPr="002D2F68">
        <w:rPr>
          <w:bCs/>
          <w:strike/>
          <w:highlight w:val="lightGray"/>
        </w:rPr>
        <w:t xml:space="preserve">The limits given in </w:t>
      </w:r>
      <w:r w:rsidR="00CB3211" w:rsidRPr="002D2F68">
        <w:rPr>
          <w:bCs/>
          <w:strike/>
          <w:highlight w:val="lightGray"/>
        </w:rPr>
        <w:t>p</w:t>
      </w:r>
      <w:r w:rsidRPr="002D2F68">
        <w:rPr>
          <w:bCs/>
          <w:strike/>
          <w:highlight w:val="lightGray"/>
        </w:rPr>
        <w:t xml:space="preserve">aragraphs </w:t>
      </w:r>
      <w:r w:rsidR="00F112FF" w:rsidRPr="002D2F68">
        <w:rPr>
          <w:bCs/>
          <w:strike/>
          <w:highlight w:val="lightGray"/>
        </w:rPr>
        <w:t>6.5</w:t>
      </w:r>
      <w:r w:rsidRPr="002D2F68">
        <w:rPr>
          <w:bCs/>
          <w:strike/>
          <w:highlight w:val="lightGray"/>
        </w:rPr>
        <w:t xml:space="preserve">. and </w:t>
      </w:r>
      <w:r w:rsidR="00F112FF" w:rsidRPr="002D2F68">
        <w:rPr>
          <w:bCs/>
          <w:strike/>
          <w:highlight w:val="lightGray"/>
        </w:rPr>
        <w:t>7.10.</w:t>
      </w:r>
      <w:r w:rsidRPr="002D2F68">
        <w:rPr>
          <w:bCs/>
          <w:strike/>
          <w:highlight w:val="lightGray"/>
        </w:rPr>
        <w:t xml:space="preserve"> of this Regulation are for</w:t>
      </w:r>
      <w:r w:rsidR="00B37E16" w:rsidRPr="002D2F68">
        <w:rPr>
          <w:bCs/>
          <w:strike/>
          <w:highlight w:val="lightGray"/>
        </w:rPr>
        <w:t xml:space="preserve"> </w:t>
      </w:r>
      <w:r w:rsidRPr="002D2F68">
        <w:rPr>
          <w:bCs/>
          <w:strike/>
          <w:highlight w:val="lightGray"/>
        </w:rPr>
        <w:t>quasi-peak detectors.</w:t>
      </w:r>
      <w:r w:rsidRPr="002D2F68">
        <w:rPr>
          <w:bCs/>
        </w:rPr>
        <w:t xml:space="preserve"> </w:t>
      </w:r>
      <w:r w:rsidR="002D2F68" w:rsidRPr="002D2F68">
        <w:rPr>
          <w:bCs/>
          <w:highlight w:val="cyan"/>
        </w:rPr>
        <w:t>The Quasi-Peak limits given in Paragraphs 6.4 and 7.10 are applicable.</w:t>
      </w:r>
      <w:r w:rsidR="002D2F68">
        <w:rPr>
          <w:bCs/>
        </w:rPr>
        <w:t xml:space="preserve"> </w:t>
      </w:r>
      <w:r w:rsidRPr="00C56C10">
        <w:rPr>
          <w:bCs/>
        </w:rPr>
        <w:t>If peak detectors are used</w:t>
      </w:r>
      <w:r w:rsidR="002D2F68" w:rsidRPr="002D2F68">
        <w:rPr>
          <w:bCs/>
          <w:highlight w:val="cyan"/>
        </w:rPr>
        <w:t>,</w:t>
      </w:r>
      <w:r w:rsidRPr="00C56C10">
        <w:rPr>
          <w:bCs/>
        </w:rPr>
        <w:t xml:space="preserve"> a correction factor of 20 dB as defined in CISPR 12 shall be applied</w:t>
      </w:r>
      <w:r w:rsidR="002D2F68">
        <w:rPr>
          <w:bCs/>
        </w:rPr>
        <w:t xml:space="preserve"> </w:t>
      </w:r>
      <w:r w:rsidR="002D2F68" w:rsidRPr="002D2F68">
        <w:rPr>
          <w:bCs/>
          <w:highlight w:val="cyan"/>
        </w:rPr>
        <w:t>to the Quasi-Peak limits</w:t>
      </w:r>
      <w:r w:rsidRPr="00C56C10">
        <w:rPr>
          <w:bCs/>
        </w:rPr>
        <w:t>.</w:t>
      </w:r>
    </w:p>
    <w:p w14:paraId="468E8F26" w14:textId="45323CEF" w:rsidR="002D2F68" w:rsidRPr="002D2F68" w:rsidRDefault="002D2F68" w:rsidP="002D2F68">
      <w:pPr>
        <w:spacing w:before="40" w:after="120"/>
        <w:ind w:left="2268" w:right="1134" w:hanging="1134"/>
        <w:jc w:val="both"/>
        <w:rPr>
          <w:bCs/>
          <w:highlight w:val="cyan"/>
        </w:rPr>
      </w:pPr>
      <w:r w:rsidRPr="002D2F68">
        <w:rPr>
          <w:bCs/>
          <w:highlight w:val="cyan"/>
        </w:rPr>
        <w:t>4.2.2.</w:t>
      </w:r>
      <w:r w:rsidRPr="002D2F68">
        <w:rPr>
          <w:bCs/>
          <w:highlight w:val="cyan"/>
        </w:rPr>
        <w:tab/>
        <w:t>Measuring detector for assessing Average limits</w:t>
      </w:r>
    </w:p>
    <w:p w14:paraId="6587D583" w14:textId="007C258B" w:rsidR="002D2F68" w:rsidRPr="00C56C10" w:rsidRDefault="002D2F68" w:rsidP="002D2F68">
      <w:pPr>
        <w:spacing w:before="40" w:after="120"/>
        <w:ind w:left="2268" w:right="1134" w:hanging="1134"/>
        <w:jc w:val="both"/>
        <w:rPr>
          <w:bCs/>
        </w:rPr>
      </w:pPr>
      <w:r w:rsidRPr="002D2F68">
        <w:rPr>
          <w:bCs/>
          <w:highlight w:val="cyan"/>
        </w:rPr>
        <w:tab/>
      </w:r>
      <w:commentRangeStart w:id="185"/>
      <w:r w:rsidRPr="002D2F68">
        <w:rPr>
          <w:bCs/>
          <w:highlight w:val="cyan"/>
        </w:rPr>
        <w:t>Measurements shall be performed with an average detector.</w:t>
      </w:r>
      <w:commentRangeEnd w:id="185"/>
      <w:r>
        <w:rPr>
          <w:rStyle w:val="Kommentarzeichen"/>
        </w:rPr>
        <w:commentReference w:id="185"/>
      </w:r>
      <w:r w:rsidR="00077462">
        <w:rPr>
          <w:bCs/>
        </w:rPr>
        <w:t xml:space="preserve"> </w:t>
      </w:r>
      <w:r w:rsidR="00077462" w:rsidRPr="00077462">
        <w:rPr>
          <w:bCs/>
          <w:highlight w:val="cyan"/>
        </w:rPr>
        <w:t>The Average limits in Paragraphs 6.4 and 7.10 are applicable.</w:t>
      </w:r>
    </w:p>
    <w:p w14:paraId="0285C70C" w14:textId="77777777" w:rsidR="00F01BA5" w:rsidRPr="00C56C10" w:rsidRDefault="00F01BA5" w:rsidP="00607276">
      <w:pPr>
        <w:spacing w:before="40" w:after="120"/>
        <w:ind w:left="2268" w:right="1134" w:hanging="1134"/>
        <w:jc w:val="both"/>
      </w:pPr>
      <w:r w:rsidRPr="00C56C10">
        <w:t>4.3.</w:t>
      </w:r>
      <w:r w:rsidRPr="00C56C10">
        <w:tab/>
        <w:t>The measurements shall be performed with a spectrum analyser or a scanning receiver. The parameters to be used are defined in Table 1 and Table 2.</w:t>
      </w:r>
    </w:p>
    <w:p w14:paraId="0CA62F26" w14:textId="224D69D6" w:rsidR="001B0EDB" w:rsidRDefault="001B0EDB" w:rsidP="001B0EDB">
      <w:pPr>
        <w:spacing w:before="40" w:after="120"/>
        <w:ind w:left="2268" w:right="1134"/>
        <w:jc w:val="both"/>
        <w:rPr>
          <w:rFonts w:cstheme="minorHAnsi"/>
        </w:rPr>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473C44C9" w14:textId="44689F6E" w:rsidR="00E06064" w:rsidRPr="00E06064" w:rsidRDefault="00E06064" w:rsidP="00E06064">
      <w:pPr>
        <w:spacing w:before="40" w:after="120"/>
        <w:ind w:left="2268" w:right="1134" w:hanging="1134"/>
        <w:jc w:val="both"/>
        <w:rPr>
          <w:rFonts w:cstheme="minorHAnsi"/>
          <w:highlight w:val="cyan"/>
        </w:rPr>
      </w:pPr>
      <w:r w:rsidRPr="00E06064">
        <w:rPr>
          <w:rFonts w:cstheme="minorHAnsi"/>
          <w:highlight w:val="cyan"/>
        </w:rPr>
        <w:t>4.3.1.</w:t>
      </w:r>
      <w:r w:rsidRPr="00E06064">
        <w:rPr>
          <w:rFonts w:cstheme="minorHAnsi"/>
          <w:highlight w:val="cyan"/>
        </w:rPr>
        <w:tab/>
        <w:t>Spectrum analyser and scanning receiver parameters for assessing Quasi-Peak limits</w:t>
      </w:r>
    </w:p>
    <w:p w14:paraId="27B8784E" w14:textId="17366FF5" w:rsidR="00E06064" w:rsidRDefault="00E06064" w:rsidP="00E06064">
      <w:pPr>
        <w:spacing w:before="40" w:after="120"/>
        <w:ind w:left="2268" w:right="1134"/>
        <w:jc w:val="both"/>
        <w:rPr>
          <w:rFonts w:cstheme="minorHAnsi"/>
        </w:rPr>
      </w:pPr>
      <w:r w:rsidRPr="00E06064">
        <w:rPr>
          <w:bCs/>
          <w:highlight w:val="cyan"/>
        </w:rPr>
        <w:t>Measurements can be performed with either quasi-peak or peak detectors. The parameters to be used are defined in Table 1 and Table 2.</w:t>
      </w:r>
    </w:p>
    <w:p w14:paraId="6131BA20" w14:textId="77777777" w:rsidR="00867DF2" w:rsidRPr="00C56C10" w:rsidRDefault="00F01BA5" w:rsidP="00867DF2">
      <w:pPr>
        <w:spacing w:after="120" w:line="240" w:lineRule="auto"/>
        <w:ind w:left="1134"/>
        <w:outlineLvl w:val="0"/>
        <w:rPr>
          <w:b/>
        </w:rPr>
      </w:pPr>
      <w:r w:rsidRPr="00C56C10">
        <w:t>Table 1</w:t>
      </w:r>
      <w:r w:rsidRPr="00C56C10">
        <w:br/>
      </w:r>
      <w:r w:rsidRPr="00C56C10">
        <w:rPr>
          <w:b/>
        </w:rPr>
        <w:t>Spectrum analyser parameters</w:t>
      </w:r>
    </w:p>
    <w:tbl>
      <w:tblPr>
        <w:tblW w:w="7579"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8"/>
        <w:gridCol w:w="1487"/>
        <w:gridCol w:w="1488"/>
        <w:gridCol w:w="1488"/>
        <w:gridCol w:w="1488"/>
      </w:tblGrid>
      <w:tr w:rsidR="008A069A" w:rsidRPr="00C56C10" w14:paraId="004DCB50" w14:textId="77777777" w:rsidTr="00F31F19">
        <w:trPr>
          <w:cantSplit/>
          <w:trHeight w:val="179"/>
          <w:tblHeader/>
        </w:trPr>
        <w:tc>
          <w:tcPr>
            <w:tcW w:w="1628" w:type="dxa"/>
            <w:vMerge w:val="restart"/>
            <w:shd w:val="clear" w:color="auto" w:fill="auto"/>
            <w:vAlign w:val="bottom"/>
          </w:tcPr>
          <w:p w14:paraId="4BBE4241" w14:textId="77777777" w:rsidR="008A069A" w:rsidRPr="00C56C10" w:rsidRDefault="008A069A" w:rsidP="00786AA5">
            <w:pPr>
              <w:suppressAutoHyphens w:val="0"/>
              <w:snapToGrid w:val="0"/>
              <w:spacing w:before="40" w:after="40" w:line="240" w:lineRule="auto"/>
              <w:ind w:left="-29" w:right="113"/>
              <w:rPr>
                <w:bCs/>
                <w:i/>
                <w:sz w:val="18"/>
                <w:szCs w:val="18"/>
                <w:lang w:eastAsia="zh-CN"/>
              </w:rPr>
            </w:pPr>
            <w:r w:rsidRPr="00C56C10">
              <w:rPr>
                <w:bCs/>
                <w:i/>
                <w:sz w:val="18"/>
                <w:szCs w:val="18"/>
                <w:lang w:eastAsia="zh-CN"/>
              </w:rPr>
              <w:t>Frequency range</w:t>
            </w:r>
            <w:r w:rsidRPr="00C56C10">
              <w:rPr>
                <w:bCs/>
                <w:i/>
                <w:sz w:val="18"/>
                <w:szCs w:val="18"/>
                <w:lang w:eastAsia="zh-CN"/>
              </w:rPr>
              <w:br/>
              <w:t>MHz</w:t>
            </w:r>
          </w:p>
        </w:tc>
        <w:tc>
          <w:tcPr>
            <w:tcW w:w="2975" w:type="dxa"/>
            <w:gridSpan w:val="2"/>
            <w:shd w:val="clear" w:color="auto" w:fill="auto"/>
            <w:vAlign w:val="bottom"/>
          </w:tcPr>
          <w:p w14:paraId="5D00A648" w14:textId="77777777" w:rsidR="008A069A" w:rsidRPr="00C56C10" w:rsidRDefault="008A069A" w:rsidP="00786AA5">
            <w:pPr>
              <w:suppressAutoHyphens w:val="0"/>
              <w:snapToGrid w:val="0"/>
              <w:spacing w:before="40" w:after="40" w:line="240" w:lineRule="auto"/>
              <w:ind w:right="46"/>
              <w:jc w:val="right"/>
              <w:rPr>
                <w:bCs/>
                <w:i/>
                <w:sz w:val="18"/>
                <w:szCs w:val="18"/>
                <w:lang w:eastAsia="zh-CN"/>
              </w:rPr>
            </w:pPr>
            <w:r w:rsidRPr="00C56C10">
              <w:rPr>
                <w:bCs/>
                <w:i/>
                <w:sz w:val="18"/>
                <w:szCs w:val="18"/>
                <w:lang w:eastAsia="zh-CN"/>
              </w:rPr>
              <w:t>Peak detector</w:t>
            </w:r>
          </w:p>
        </w:tc>
        <w:tc>
          <w:tcPr>
            <w:tcW w:w="2976" w:type="dxa"/>
            <w:gridSpan w:val="2"/>
            <w:shd w:val="clear" w:color="auto" w:fill="auto"/>
            <w:vAlign w:val="bottom"/>
          </w:tcPr>
          <w:p w14:paraId="7CF7FCDB" w14:textId="77777777" w:rsidR="008A069A" w:rsidRPr="00C56C10" w:rsidRDefault="008A069A" w:rsidP="00786AA5">
            <w:pPr>
              <w:suppressAutoHyphens w:val="0"/>
              <w:snapToGrid w:val="0"/>
              <w:spacing w:before="40" w:after="40" w:line="240" w:lineRule="auto"/>
              <w:ind w:right="46"/>
              <w:jc w:val="right"/>
              <w:rPr>
                <w:bCs/>
                <w:i/>
                <w:sz w:val="18"/>
                <w:szCs w:val="18"/>
                <w:lang w:eastAsia="zh-CN"/>
              </w:rPr>
            </w:pPr>
            <w:r w:rsidRPr="00C56C10">
              <w:rPr>
                <w:bCs/>
                <w:i/>
                <w:sz w:val="18"/>
                <w:szCs w:val="18"/>
                <w:lang w:eastAsia="zh-CN"/>
              </w:rPr>
              <w:t>Quasi-peak detector</w:t>
            </w:r>
          </w:p>
        </w:tc>
      </w:tr>
      <w:tr w:rsidR="008A069A" w:rsidRPr="00C56C10" w14:paraId="0E098F87" w14:textId="77777777" w:rsidTr="00F31F19">
        <w:trPr>
          <w:cantSplit/>
          <w:trHeight w:val="366"/>
          <w:tblHeader/>
        </w:trPr>
        <w:tc>
          <w:tcPr>
            <w:tcW w:w="1628" w:type="dxa"/>
            <w:vMerge/>
            <w:tcBorders>
              <w:bottom w:val="single" w:sz="12" w:space="0" w:color="auto"/>
            </w:tcBorders>
            <w:shd w:val="clear" w:color="auto" w:fill="auto"/>
          </w:tcPr>
          <w:p w14:paraId="437D7ADA" w14:textId="77777777" w:rsidR="008A069A" w:rsidRPr="00C56C10" w:rsidRDefault="008A069A" w:rsidP="00786AA5">
            <w:pPr>
              <w:suppressAutoHyphens w:val="0"/>
              <w:snapToGrid w:val="0"/>
              <w:spacing w:before="40" w:after="40" w:line="240" w:lineRule="auto"/>
              <w:ind w:left="-29" w:right="113"/>
              <w:jc w:val="center"/>
              <w:rPr>
                <w:b/>
                <w:bCs/>
                <w:i/>
                <w:sz w:val="18"/>
                <w:szCs w:val="18"/>
                <w:lang w:eastAsia="zh-CN"/>
              </w:rPr>
            </w:pPr>
          </w:p>
        </w:tc>
        <w:tc>
          <w:tcPr>
            <w:tcW w:w="1487" w:type="dxa"/>
            <w:tcBorders>
              <w:bottom w:val="single" w:sz="12" w:space="0" w:color="auto"/>
            </w:tcBorders>
            <w:shd w:val="clear" w:color="auto" w:fill="auto"/>
          </w:tcPr>
          <w:p w14:paraId="3FDEDF47" w14:textId="77777777" w:rsidR="008A069A" w:rsidRPr="00C56C10" w:rsidRDefault="008A069A" w:rsidP="00786AA5">
            <w:pPr>
              <w:suppressAutoHyphens w:val="0"/>
              <w:snapToGrid w:val="0"/>
              <w:spacing w:before="40" w:after="40" w:line="240" w:lineRule="auto"/>
              <w:ind w:left="-60" w:right="17"/>
              <w:jc w:val="right"/>
              <w:rPr>
                <w:bCs/>
                <w:i/>
                <w:sz w:val="18"/>
                <w:szCs w:val="18"/>
                <w:lang w:eastAsia="zh-CN"/>
              </w:rPr>
            </w:pPr>
            <w:r w:rsidRPr="00C56C10">
              <w:rPr>
                <w:bCs/>
                <w:i/>
                <w:sz w:val="18"/>
                <w:szCs w:val="18"/>
                <w:lang w:eastAsia="zh-CN"/>
              </w:rPr>
              <w:t>RBW at</w:t>
            </w:r>
            <w:r w:rsidRPr="00C56C10">
              <w:rPr>
                <w:bCs/>
                <w:i/>
                <w:sz w:val="18"/>
                <w:szCs w:val="18"/>
                <w:lang w:eastAsia="zh-CN"/>
              </w:rPr>
              <w:br/>
              <w:t>-3 dB</w:t>
            </w:r>
          </w:p>
        </w:tc>
        <w:tc>
          <w:tcPr>
            <w:tcW w:w="1488" w:type="dxa"/>
            <w:tcBorders>
              <w:bottom w:val="single" w:sz="12" w:space="0" w:color="auto"/>
            </w:tcBorders>
            <w:shd w:val="clear" w:color="auto" w:fill="auto"/>
          </w:tcPr>
          <w:p w14:paraId="6428861A" w14:textId="5F6AE0EE" w:rsidR="008A069A" w:rsidRPr="00C56C10" w:rsidRDefault="008A069A" w:rsidP="006729DB">
            <w:pPr>
              <w:suppressAutoHyphens w:val="0"/>
              <w:snapToGrid w:val="0"/>
              <w:spacing w:before="40" w:after="40" w:line="240" w:lineRule="auto"/>
              <w:ind w:left="-60" w:right="17"/>
              <w:jc w:val="right"/>
              <w:rPr>
                <w:bCs/>
                <w:i/>
                <w:sz w:val="18"/>
                <w:szCs w:val="18"/>
                <w:lang w:eastAsia="zh-CN"/>
              </w:rPr>
            </w:pPr>
            <w:r w:rsidRPr="00C56C10">
              <w:rPr>
                <w:bCs/>
                <w:i/>
                <w:sz w:val="18"/>
                <w:szCs w:val="18"/>
                <w:lang w:eastAsia="zh-CN"/>
              </w:rPr>
              <w:t xml:space="preserve"> </w:t>
            </w:r>
            <w:r w:rsidRPr="00C56C10">
              <w:rPr>
                <w:bCs/>
                <w:i/>
                <w:sz w:val="16"/>
                <w:szCs w:val="16"/>
                <w:lang w:eastAsia="zh-CN"/>
              </w:rPr>
              <w:t>Minimum</w:t>
            </w:r>
            <w:r w:rsidRPr="00C56C10">
              <w:rPr>
                <w:bCs/>
                <w:i/>
                <w:sz w:val="18"/>
                <w:szCs w:val="18"/>
                <w:lang w:eastAsia="zh-CN"/>
              </w:rPr>
              <w:t xml:space="preserve">  scan</w:t>
            </w:r>
            <w:r w:rsidRPr="00C56C10">
              <w:rPr>
                <w:bCs/>
                <w:i/>
                <w:sz w:val="18"/>
                <w:szCs w:val="18"/>
                <w:lang w:eastAsia="zh-CN"/>
              </w:rPr>
              <w:br/>
              <w:t xml:space="preserve"> time</w:t>
            </w:r>
          </w:p>
        </w:tc>
        <w:tc>
          <w:tcPr>
            <w:tcW w:w="1488" w:type="dxa"/>
            <w:tcBorders>
              <w:bottom w:val="single" w:sz="12" w:space="0" w:color="auto"/>
            </w:tcBorders>
            <w:shd w:val="clear" w:color="auto" w:fill="auto"/>
          </w:tcPr>
          <w:p w14:paraId="01AD6F16" w14:textId="77777777" w:rsidR="008A069A" w:rsidRPr="00C56C10" w:rsidRDefault="008A069A" w:rsidP="00786AA5">
            <w:pPr>
              <w:suppressAutoHyphens w:val="0"/>
              <w:snapToGrid w:val="0"/>
              <w:spacing w:before="40" w:after="40" w:line="240" w:lineRule="auto"/>
              <w:ind w:left="-60" w:right="17"/>
              <w:jc w:val="right"/>
              <w:rPr>
                <w:bCs/>
                <w:i/>
                <w:sz w:val="18"/>
                <w:szCs w:val="18"/>
                <w:lang w:eastAsia="zh-CN"/>
              </w:rPr>
            </w:pPr>
            <w:r w:rsidRPr="00C56C10">
              <w:rPr>
                <w:bCs/>
                <w:i/>
                <w:sz w:val="18"/>
                <w:szCs w:val="18"/>
                <w:lang w:eastAsia="zh-CN"/>
              </w:rPr>
              <w:t>RBW at</w:t>
            </w:r>
            <w:r w:rsidRPr="00C56C10">
              <w:rPr>
                <w:bCs/>
                <w:i/>
                <w:sz w:val="18"/>
                <w:szCs w:val="18"/>
                <w:lang w:eastAsia="zh-CN"/>
              </w:rPr>
              <w:br/>
              <w:t>-6 dB</w:t>
            </w:r>
          </w:p>
        </w:tc>
        <w:tc>
          <w:tcPr>
            <w:tcW w:w="1488" w:type="dxa"/>
            <w:tcBorders>
              <w:bottom w:val="single" w:sz="12" w:space="0" w:color="auto"/>
            </w:tcBorders>
            <w:shd w:val="clear" w:color="auto" w:fill="auto"/>
          </w:tcPr>
          <w:p w14:paraId="758B5816" w14:textId="6B9DA60E" w:rsidR="008A069A" w:rsidRPr="00C56C10" w:rsidRDefault="008A069A" w:rsidP="008A069A">
            <w:pPr>
              <w:suppressAutoHyphens w:val="0"/>
              <w:snapToGrid w:val="0"/>
              <w:spacing w:before="40" w:after="40" w:line="240" w:lineRule="auto"/>
              <w:ind w:left="-60" w:right="17"/>
              <w:jc w:val="right"/>
              <w:rPr>
                <w:bCs/>
                <w:i/>
                <w:sz w:val="18"/>
                <w:szCs w:val="18"/>
                <w:lang w:eastAsia="zh-CN"/>
              </w:rPr>
            </w:pPr>
            <w:r w:rsidRPr="00C56C10">
              <w:rPr>
                <w:bCs/>
                <w:i/>
                <w:sz w:val="18"/>
                <w:szCs w:val="18"/>
                <w:lang w:eastAsia="zh-CN"/>
              </w:rPr>
              <w:t xml:space="preserve"> </w:t>
            </w:r>
            <w:r w:rsidRPr="00C56C10">
              <w:rPr>
                <w:bCs/>
                <w:i/>
                <w:sz w:val="16"/>
                <w:szCs w:val="16"/>
                <w:lang w:eastAsia="zh-CN"/>
              </w:rPr>
              <w:t>Minimum</w:t>
            </w:r>
            <w:r w:rsidRPr="00C56C10">
              <w:rPr>
                <w:bCs/>
                <w:i/>
                <w:sz w:val="18"/>
                <w:szCs w:val="18"/>
                <w:lang w:eastAsia="zh-CN"/>
              </w:rPr>
              <w:t xml:space="preserve">  scan</w:t>
            </w:r>
            <w:r w:rsidRPr="00C56C10">
              <w:rPr>
                <w:bCs/>
                <w:i/>
                <w:sz w:val="18"/>
                <w:szCs w:val="18"/>
                <w:lang w:eastAsia="zh-CN"/>
              </w:rPr>
              <w:br/>
              <w:t xml:space="preserve"> time</w:t>
            </w:r>
          </w:p>
        </w:tc>
      </w:tr>
      <w:tr w:rsidR="008A069A" w:rsidRPr="00C56C10" w14:paraId="13E1D53E" w14:textId="77777777" w:rsidTr="00F31F19">
        <w:tblPrEx>
          <w:tblCellMar>
            <w:left w:w="71" w:type="dxa"/>
            <w:right w:w="71" w:type="dxa"/>
          </w:tblCellMar>
        </w:tblPrEx>
        <w:trPr>
          <w:cantSplit/>
          <w:trHeight w:val="508"/>
        </w:trPr>
        <w:tc>
          <w:tcPr>
            <w:tcW w:w="1628" w:type="dxa"/>
            <w:tcBorders>
              <w:top w:val="single" w:sz="12" w:space="0" w:color="auto"/>
              <w:bottom w:val="single" w:sz="12" w:space="0" w:color="auto"/>
            </w:tcBorders>
            <w:shd w:val="clear" w:color="auto" w:fill="auto"/>
          </w:tcPr>
          <w:p w14:paraId="1FD3DFA6" w14:textId="77777777" w:rsidR="008A069A" w:rsidRPr="00C56C10" w:rsidRDefault="008A069A" w:rsidP="00786AA5">
            <w:pPr>
              <w:suppressAutoHyphens w:val="0"/>
              <w:snapToGrid w:val="0"/>
              <w:spacing w:before="40" w:after="40" w:line="240" w:lineRule="auto"/>
              <w:ind w:left="-29" w:right="113"/>
              <w:rPr>
                <w:bCs/>
                <w:sz w:val="18"/>
                <w:szCs w:val="18"/>
                <w:lang w:eastAsia="zh-CN"/>
              </w:rPr>
            </w:pPr>
            <w:r w:rsidRPr="00C56C10">
              <w:rPr>
                <w:bCs/>
                <w:sz w:val="18"/>
                <w:szCs w:val="18"/>
                <w:lang w:eastAsia="zh-CN"/>
              </w:rPr>
              <w:t>30 to 1,000</w:t>
            </w:r>
          </w:p>
        </w:tc>
        <w:tc>
          <w:tcPr>
            <w:tcW w:w="1487" w:type="dxa"/>
            <w:tcBorders>
              <w:top w:val="single" w:sz="12" w:space="0" w:color="auto"/>
              <w:bottom w:val="single" w:sz="12" w:space="0" w:color="auto"/>
            </w:tcBorders>
            <w:shd w:val="clear" w:color="auto" w:fill="auto"/>
          </w:tcPr>
          <w:p w14:paraId="1E37A039" w14:textId="78A203FC" w:rsidR="008A069A" w:rsidRPr="00C56C10" w:rsidRDefault="008A069A" w:rsidP="00786AA5">
            <w:pPr>
              <w:suppressAutoHyphens w:val="0"/>
              <w:snapToGrid w:val="0"/>
              <w:spacing w:before="40" w:after="40" w:line="240" w:lineRule="auto"/>
              <w:ind w:left="-60" w:right="-26"/>
              <w:jc w:val="right"/>
              <w:rPr>
                <w:bCs/>
                <w:sz w:val="18"/>
                <w:szCs w:val="18"/>
                <w:lang w:eastAsia="zh-CN"/>
              </w:rPr>
            </w:pPr>
            <w:r w:rsidRPr="00C56C10">
              <w:rPr>
                <w:bCs/>
                <w:sz w:val="18"/>
                <w:szCs w:val="18"/>
                <w:lang w:eastAsia="zh-CN"/>
              </w:rPr>
              <w:t>100/120</w:t>
            </w:r>
            <w:r w:rsidR="00F31F19">
              <w:rPr>
                <w:bCs/>
                <w:sz w:val="18"/>
                <w:szCs w:val="18"/>
                <w:lang w:eastAsia="zh-CN"/>
              </w:rPr>
              <w:t xml:space="preserve"> </w:t>
            </w:r>
            <w:r w:rsidRPr="00C56C10">
              <w:rPr>
                <w:bCs/>
                <w:sz w:val="18"/>
                <w:szCs w:val="18"/>
                <w:lang w:eastAsia="zh-CN"/>
              </w:rPr>
              <w:t>kHz</w:t>
            </w:r>
          </w:p>
        </w:tc>
        <w:tc>
          <w:tcPr>
            <w:tcW w:w="1488" w:type="dxa"/>
            <w:tcBorders>
              <w:top w:val="single" w:sz="12" w:space="0" w:color="auto"/>
              <w:bottom w:val="single" w:sz="12" w:space="0" w:color="auto"/>
            </w:tcBorders>
            <w:shd w:val="clear" w:color="auto" w:fill="auto"/>
          </w:tcPr>
          <w:p w14:paraId="570A7808" w14:textId="52B2922A" w:rsidR="008A069A" w:rsidRPr="00C56C10" w:rsidRDefault="008A069A" w:rsidP="00786AA5">
            <w:pPr>
              <w:suppressAutoHyphens w:val="0"/>
              <w:snapToGrid w:val="0"/>
              <w:spacing w:before="40" w:after="40" w:line="240" w:lineRule="auto"/>
              <w:ind w:left="-60" w:right="-26"/>
              <w:jc w:val="right"/>
              <w:rPr>
                <w:bCs/>
                <w:sz w:val="18"/>
                <w:szCs w:val="18"/>
                <w:lang w:eastAsia="zh-CN"/>
              </w:rPr>
            </w:pPr>
            <w:r w:rsidRPr="00C56C10">
              <w:rPr>
                <w:bCs/>
                <w:sz w:val="18"/>
                <w:szCs w:val="18"/>
                <w:lang w:eastAsia="zh-CN"/>
              </w:rPr>
              <w:t>100</w:t>
            </w:r>
            <w:r w:rsidR="00F31F19">
              <w:rPr>
                <w:bCs/>
                <w:sz w:val="18"/>
                <w:szCs w:val="18"/>
                <w:lang w:eastAsia="zh-CN"/>
              </w:rPr>
              <w:t xml:space="preserve"> </w:t>
            </w:r>
            <w:proofErr w:type="spellStart"/>
            <w:r w:rsidRPr="00C56C10">
              <w:rPr>
                <w:bCs/>
                <w:sz w:val="18"/>
                <w:szCs w:val="18"/>
                <w:lang w:eastAsia="zh-CN"/>
              </w:rPr>
              <w:t>ms</w:t>
            </w:r>
            <w:proofErr w:type="spellEnd"/>
            <w:r w:rsidRPr="00C56C10">
              <w:rPr>
                <w:bCs/>
                <w:sz w:val="18"/>
                <w:szCs w:val="18"/>
                <w:lang w:eastAsia="zh-CN"/>
              </w:rPr>
              <w:t>/MHz</w:t>
            </w:r>
          </w:p>
        </w:tc>
        <w:tc>
          <w:tcPr>
            <w:tcW w:w="1488" w:type="dxa"/>
            <w:tcBorders>
              <w:top w:val="single" w:sz="12" w:space="0" w:color="auto"/>
              <w:bottom w:val="single" w:sz="12" w:space="0" w:color="auto"/>
            </w:tcBorders>
            <w:shd w:val="clear" w:color="auto" w:fill="auto"/>
          </w:tcPr>
          <w:p w14:paraId="47ABB621" w14:textId="312D06FD" w:rsidR="008A069A" w:rsidRPr="00C56C10" w:rsidRDefault="008A069A" w:rsidP="00786AA5">
            <w:pPr>
              <w:suppressAutoHyphens w:val="0"/>
              <w:snapToGrid w:val="0"/>
              <w:spacing w:before="40" w:after="40" w:line="240" w:lineRule="auto"/>
              <w:ind w:left="-60" w:right="-26"/>
              <w:jc w:val="right"/>
              <w:rPr>
                <w:bCs/>
                <w:sz w:val="18"/>
                <w:szCs w:val="18"/>
                <w:lang w:eastAsia="zh-CN"/>
              </w:rPr>
            </w:pPr>
            <w:r w:rsidRPr="00C56C10">
              <w:rPr>
                <w:bCs/>
                <w:sz w:val="18"/>
                <w:szCs w:val="18"/>
                <w:lang w:eastAsia="zh-CN"/>
              </w:rPr>
              <w:t>120</w:t>
            </w:r>
            <w:r w:rsidR="00F31F19">
              <w:rPr>
                <w:bCs/>
                <w:sz w:val="18"/>
                <w:szCs w:val="18"/>
                <w:lang w:eastAsia="zh-CN"/>
              </w:rPr>
              <w:t xml:space="preserve"> </w:t>
            </w:r>
            <w:r w:rsidRPr="00C56C10">
              <w:rPr>
                <w:bCs/>
                <w:sz w:val="18"/>
                <w:szCs w:val="18"/>
                <w:lang w:eastAsia="zh-CN"/>
              </w:rPr>
              <w:t>kHz</w:t>
            </w:r>
          </w:p>
        </w:tc>
        <w:tc>
          <w:tcPr>
            <w:tcW w:w="1488" w:type="dxa"/>
            <w:tcBorders>
              <w:top w:val="single" w:sz="12" w:space="0" w:color="auto"/>
              <w:bottom w:val="single" w:sz="12" w:space="0" w:color="auto"/>
            </w:tcBorders>
            <w:shd w:val="clear" w:color="auto" w:fill="auto"/>
          </w:tcPr>
          <w:p w14:paraId="2176E70F" w14:textId="790133FB" w:rsidR="008A069A" w:rsidRPr="00C56C10" w:rsidRDefault="008A069A" w:rsidP="00786AA5">
            <w:pPr>
              <w:suppressAutoHyphens w:val="0"/>
              <w:snapToGrid w:val="0"/>
              <w:spacing w:before="40" w:after="40" w:line="240" w:lineRule="auto"/>
              <w:ind w:left="-60" w:right="-26"/>
              <w:jc w:val="right"/>
              <w:rPr>
                <w:bCs/>
                <w:sz w:val="18"/>
                <w:szCs w:val="18"/>
                <w:lang w:eastAsia="zh-CN"/>
              </w:rPr>
            </w:pPr>
            <w:r w:rsidRPr="00C56C10">
              <w:rPr>
                <w:bCs/>
                <w:sz w:val="18"/>
                <w:szCs w:val="18"/>
                <w:lang w:eastAsia="zh-CN"/>
              </w:rPr>
              <w:t>20</w:t>
            </w:r>
            <w:r w:rsidR="00F31F19">
              <w:rPr>
                <w:bCs/>
                <w:sz w:val="18"/>
                <w:szCs w:val="18"/>
                <w:lang w:eastAsia="zh-CN"/>
              </w:rPr>
              <w:t xml:space="preserve"> </w:t>
            </w:r>
            <w:r w:rsidRPr="00C56C10">
              <w:rPr>
                <w:bCs/>
                <w:sz w:val="18"/>
                <w:szCs w:val="18"/>
                <w:lang w:eastAsia="zh-CN"/>
              </w:rPr>
              <w:t>s/MHz</w:t>
            </w:r>
          </w:p>
        </w:tc>
      </w:tr>
    </w:tbl>
    <w:p w14:paraId="59BE601F" w14:textId="77777777" w:rsidR="00F01BA5" w:rsidRPr="00C56C10" w:rsidRDefault="00F01BA5" w:rsidP="00F01BA5">
      <w:pPr>
        <w:spacing w:before="40" w:after="240" w:line="220" w:lineRule="exact"/>
        <w:ind w:left="1134" w:right="1134"/>
        <w:jc w:val="both"/>
        <w:rPr>
          <w:sz w:val="18"/>
        </w:rPr>
      </w:pPr>
      <w:r w:rsidRPr="00C56C10">
        <w:rPr>
          <w:i/>
          <w:sz w:val="18"/>
        </w:rPr>
        <w:t xml:space="preserve">Note: </w:t>
      </w:r>
      <w:r w:rsidRPr="00C56C10">
        <w:rPr>
          <w:sz w:val="18"/>
        </w:rPr>
        <w:t>If a spectrum analyser is used for peak measurements, the video bandwidth shall be at least three times the resolution bandwidth (RBW).</w:t>
      </w:r>
    </w:p>
    <w:p w14:paraId="777A72BB" w14:textId="77777777" w:rsidR="00F01BA5" w:rsidRPr="00C56C10" w:rsidRDefault="00F01BA5" w:rsidP="00F01BA5">
      <w:pPr>
        <w:spacing w:after="120" w:line="240" w:lineRule="auto"/>
        <w:ind w:left="1134"/>
        <w:outlineLvl w:val="0"/>
        <w:rPr>
          <w:sz w:val="18"/>
          <w:szCs w:val="18"/>
        </w:rPr>
      </w:pPr>
      <w:r w:rsidRPr="00C56C10">
        <w:t>Table 2</w:t>
      </w:r>
      <w:r w:rsidRPr="00C56C10">
        <w:br/>
      </w:r>
      <w:r w:rsidRPr="00C56C10">
        <w:rPr>
          <w:b/>
          <w:sz w:val="18"/>
          <w:szCs w:val="18"/>
        </w:rPr>
        <w:t>Scanning receiver parameters</w:t>
      </w:r>
    </w:p>
    <w:tbl>
      <w:tblPr>
        <w:tblW w:w="7667"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7"/>
        <w:gridCol w:w="1111"/>
        <w:gridCol w:w="1112"/>
        <w:gridCol w:w="1112"/>
        <w:gridCol w:w="1111"/>
        <w:gridCol w:w="1112"/>
        <w:gridCol w:w="1112"/>
      </w:tblGrid>
      <w:tr w:rsidR="008A069A" w:rsidRPr="00C56C10" w14:paraId="2DD19190" w14:textId="77777777" w:rsidTr="00F31F19">
        <w:trPr>
          <w:cantSplit/>
          <w:trHeight w:val="71"/>
          <w:tblHeader/>
        </w:trPr>
        <w:tc>
          <w:tcPr>
            <w:tcW w:w="997" w:type="dxa"/>
            <w:vMerge w:val="restart"/>
            <w:shd w:val="clear" w:color="auto" w:fill="auto"/>
            <w:vAlign w:val="bottom"/>
          </w:tcPr>
          <w:p w14:paraId="2F90583C" w14:textId="77777777" w:rsidR="008A069A" w:rsidRPr="00C56C10" w:rsidRDefault="008A069A" w:rsidP="00B301C7">
            <w:pPr>
              <w:suppressAutoHyphens w:val="0"/>
              <w:snapToGrid w:val="0"/>
              <w:spacing w:before="40" w:after="40" w:line="240" w:lineRule="auto"/>
              <w:ind w:left="-29"/>
              <w:rPr>
                <w:bCs/>
                <w:i/>
                <w:sz w:val="18"/>
                <w:szCs w:val="18"/>
                <w:lang w:eastAsia="zh-CN"/>
              </w:rPr>
            </w:pPr>
            <w:r w:rsidRPr="00C56C10">
              <w:rPr>
                <w:bCs/>
                <w:i/>
                <w:sz w:val="18"/>
                <w:szCs w:val="18"/>
                <w:lang w:eastAsia="zh-CN"/>
              </w:rPr>
              <w:t>Frequency range</w:t>
            </w:r>
            <w:r w:rsidRPr="00C56C10">
              <w:rPr>
                <w:bCs/>
                <w:i/>
                <w:sz w:val="18"/>
                <w:szCs w:val="18"/>
                <w:lang w:eastAsia="zh-CN"/>
              </w:rPr>
              <w:br/>
              <w:t>MHz</w:t>
            </w:r>
          </w:p>
        </w:tc>
        <w:tc>
          <w:tcPr>
            <w:tcW w:w="3335" w:type="dxa"/>
            <w:gridSpan w:val="3"/>
            <w:shd w:val="clear" w:color="auto" w:fill="auto"/>
            <w:vAlign w:val="bottom"/>
          </w:tcPr>
          <w:p w14:paraId="4F95C9A4" w14:textId="77777777" w:rsidR="008A069A" w:rsidRPr="00C56C10" w:rsidRDefault="008A069A" w:rsidP="00F01BA5">
            <w:pPr>
              <w:suppressAutoHyphens w:val="0"/>
              <w:snapToGrid w:val="0"/>
              <w:spacing w:before="40" w:after="40" w:line="240" w:lineRule="auto"/>
              <w:ind w:right="113"/>
              <w:jc w:val="right"/>
              <w:rPr>
                <w:bCs/>
                <w:i/>
                <w:sz w:val="18"/>
                <w:szCs w:val="18"/>
                <w:lang w:eastAsia="zh-CN"/>
              </w:rPr>
            </w:pPr>
            <w:r w:rsidRPr="00C56C10">
              <w:rPr>
                <w:bCs/>
                <w:i/>
                <w:sz w:val="18"/>
                <w:szCs w:val="18"/>
                <w:lang w:eastAsia="zh-CN"/>
              </w:rPr>
              <w:t>Peak detector</w:t>
            </w:r>
          </w:p>
        </w:tc>
        <w:tc>
          <w:tcPr>
            <w:tcW w:w="3335" w:type="dxa"/>
            <w:gridSpan w:val="3"/>
            <w:shd w:val="clear" w:color="auto" w:fill="auto"/>
            <w:vAlign w:val="bottom"/>
          </w:tcPr>
          <w:p w14:paraId="40657C3C" w14:textId="77777777" w:rsidR="008A069A" w:rsidRPr="00C56C10" w:rsidRDefault="008A069A" w:rsidP="00F01BA5">
            <w:pPr>
              <w:suppressAutoHyphens w:val="0"/>
              <w:snapToGrid w:val="0"/>
              <w:spacing w:before="40" w:after="40" w:line="240" w:lineRule="auto"/>
              <w:ind w:right="113"/>
              <w:jc w:val="right"/>
              <w:rPr>
                <w:bCs/>
                <w:i/>
                <w:sz w:val="18"/>
                <w:szCs w:val="18"/>
                <w:lang w:eastAsia="zh-CN"/>
              </w:rPr>
            </w:pPr>
            <w:r w:rsidRPr="00C56C10">
              <w:rPr>
                <w:bCs/>
                <w:i/>
                <w:sz w:val="18"/>
                <w:szCs w:val="18"/>
                <w:lang w:eastAsia="zh-CN"/>
              </w:rPr>
              <w:t>Quasi-peak detector</w:t>
            </w:r>
          </w:p>
        </w:tc>
      </w:tr>
      <w:tr w:rsidR="008A069A" w:rsidRPr="00C56C10" w14:paraId="4A32B3D7" w14:textId="77777777" w:rsidTr="00F31F19">
        <w:trPr>
          <w:cantSplit/>
          <w:trHeight w:val="334"/>
          <w:tblHeader/>
        </w:trPr>
        <w:tc>
          <w:tcPr>
            <w:tcW w:w="997" w:type="dxa"/>
            <w:vMerge/>
            <w:tcBorders>
              <w:bottom w:val="single" w:sz="12" w:space="0" w:color="auto"/>
            </w:tcBorders>
            <w:shd w:val="clear" w:color="auto" w:fill="auto"/>
          </w:tcPr>
          <w:p w14:paraId="5BCA1A40" w14:textId="77777777" w:rsidR="008A069A" w:rsidRPr="00C56C10" w:rsidRDefault="008A069A" w:rsidP="00F01BA5">
            <w:pPr>
              <w:suppressAutoHyphens w:val="0"/>
              <w:snapToGrid w:val="0"/>
              <w:spacing w:before="40" w:after="40" w:line="240" w:lineRule="auto"/>
              <w:ind w:right="113"/>
              <w:jc w:val="center"/>
              <w:rPr>
                <w:bCs/>
                <w:i/>
                <w:sz w:val="18"/>
                <w:szCs w:val="18"/>
                <w:lang w:eastAsia="zh-CN"/>
              </w:rPr>
            </w:pPr>
          </w:p>
        </w:tc>
        <w:tc>
          <w:tcPr>
            <w:tcW w:w="1111" w:type="dxa"/>
            <w:tcBorders>
              <w:bottom w:val="single" w:sz="12" w:space="0" w:color="auto"/>
            </w:tcBorders>
            <w:shd w:val="clear" w:color="auto" w:fill="auto"/>
          </w:tcPr>
          <w:p w14:paraId="735DFA64" w14:textId="77777777" w:rsidR="008A069A" w:rsidRPr="00C56C10" w:rsidRDefault="008A069A" w:rsidP="00B759A9">
            <w:pPr>
              <w:suppressAutoHyphens w:val="0"/>
              <w:snapToGrid w:val="0"/>
              <w:spacing w:before="40" w:after="40" w:line="240" w:lineRule="auto"/>
              <w:rPr>
                <w:bCs/>
                <w:i/>
                <w:sz w:val="18"/>
                <w:szCs w:val="18"/>
                <w:lang w:eastAsia="zh-CN"/>
              </w:rPr>
            </w:pPr>
            <w:r w:rsidRPr="00C56C10">
              <w:rPr>
                <w:bCs/>
                <w:i/>
                <w:sz w:val="18"/>
                <w:szCs w:val="18"/>
                <w:lang w:eastAsia="zh-CN"/>
              </w:rPr>
              <w:t>BW at</w:t>
            </w:r>
            <w:r w:rsidRPr="00C56C10">
              <w:rPr>
                <w:bCs/>
                <w:i/>
                <w:sz w:val="18"/>
                <w:szCs w:val="18"/>
                <w:lang w:eastAsia="zh-CN"/>
              </w:rPr>
              <w:br/>
              <w:t>-6 dB</w:t>
            </w:r>
          </w:p>
        </w:tc>
        <w:tc>
          <w:tcPr>
            <w:tcW w:w="1112" w:type="dxa"/>
            <w:tcBorders>
              <w:bottom w:val="single" w:sz="12" w:space="0" w:color="auto"/>
            </w:tcBorders>
            <w:shd w:val="clear" w:color="auto" w:fill="auto"/>
          </w:tcPr>
          <w:p w14:paraId="775BB2CE" w14:textId="1E621617" w:rsidR="008A069A" w:rsidRPr="00C56C10" w:rsidRDefault="00B759A9" w:rsidP="00F01BA5">
            <w:pPr>
              <w:suppressAutoHyphens w:val="0"/>
              <w:snapToGrid w:val="0"/>
              <w:spacing w:before="40" w:after="40" w:line="240" w:lineRule="auto"/>
              <w:ind w:right="113"/>
              <w:jc w:val="right"/>
              <w:rPr>
                <w:bCs/>
                <w:i/>
                <w:sz w:val="18"/>
                <w:szCs w:val="18"/>
                <w:lang w:eastAsia="zh-CN"/>
              </w:rPr>
            </w:pPr>
            <w:r>
              <w:rPr>
                <w:bCs/>
                <w:i/>
                <w:sz w:val="18"/>
                <w:szCs w:val="18"/>
                <w:lang w:eastAsia="zh-CN"/>
              </w:rPr>
              <w:t>Maximum s</w:t>
            </w:r>
            <w:r w:rsidR="008A069A" w:rsidRPr="00C56C10">
              <w:rPr>
                <w:bCs/>
                <w:i/>
                <w:sz w:val="18"/>
                <w:szCs w:val="18"/>
                <w:lang w:eastAsia="zh-CN"/>
              </w:rPr>
              <w:t>tep</w:t>
            </w:r>
            <w:r w:rsidR="00F31F19">
              <w:rPr>
                <w:bCs/>
                <w:i/>
                <w:sz w:val="18"/>
                <w:szCs w:val="18"/>
                <w:lang w:eastAsia="zh-CN"/>
              </w:rPr>
              <w:t xml:space="preserve"> </w:t>
            </w:r>
            <w:proofErr w:type="spellStart"/>
            <w:r w:rsidR="008A069A" w:rsidRPr="00C56C10">
              <w:rPr>
                <w:bCs/>
                <w:i/>
                <w:sz w:val="18"/>
                <w:szCs w:val="18"/>
                <w:lang w:eastAsia="zh-CN"/>
              </w:rPr>
              <w:t>size</w:t>
            </w:r>
            <w:r w:rsidR="008A069A" w:rsidRPr="000B3E20">
              <w:rPr>
                <w:bCs/>
                <w:i/>
                <w:strike/>
                <w:sz w:val="18"/>
                <w:szCs w:val="18"/>
                <w:highlight w:val="lightGray"/>
                <w:vertAlign w:val="superscript"/>
                <w:lang w:eastAsia="zh-CN"/>
              </w:rPr>
              <w:t>a</w:t>
            </w:r>
            <w:proofErr w:type="spellEnd"/>
          </w:p>
        </w:tc>
        <w:tc>
          <w:tcPr>
            <w:tcW w:w="1112" w:type="dxa"/>
            <w:tcBorders>
              <w:bottom w:val="single" w:sz="12" w:space="0" w:color="auto"/>
            </w:tcBorders>
            <w:shd w:val="clear" w:color="auto" w:fill="auto"/>
          </w:tcPr>
          <w:p w14:paraId="13E77902" w14:textId="23957530" w:rsidR="008A069A" w:rsidRPr="00C56C10" w:rsidRDefault="008A069A" w:rsidP="005902A1">
            <w:pPr>
              <w:suppressAutoHyphens w:val="0"/>
              <w:snapToGrid w:val="0"/>
              <w:spacing w:before="40" w:after="40" w:line="240" w:lineRule="auto"/>
              <w:jc w:val="right"/>
              <w:rPr>
                <w:bCs/>
                <w:i/>
                <w:sz w:val="18"/>
                <w:szCs w:val="18"/>
                <w:lang w:eastAsia="zh-CN"/>
              </w:rPr>
            </w:pPr>
            <w:r w:rsidRPr="00C56C10">
              <w:rPr>
                <w:bCs/>
                <w:i/>
                <w:sz w:val="16"/>
                <w:szCs w:val="16"/>
                <w:lang w:eastAsia="zh-CN"/>
              </w:rPr>
              <w:t>Minimum dwell time</w:t>
            </w:r>
          </w:p>
        </w:tc>
        <w:tc>
          <w:tcPr>
            <w:tcW w:w="1111" w:type="dxa"/>
            <w:tcBorders>
              <w:bottom w:val="single" w:sz="12" w:space="0" w:color="auto"/>
            </w:tcBorders>
            <w:shd w:val="clear" w:color="auto" w:fill="auto"/>
          </w:tcPr>
          <w:p w14:paraId="3219F20E" w14:textId="77777777" w:rsidR="008A069A" w:rsidRPr="00C56C10" w:rsidRDefault="008A069A" w:rsidP="00F01BA5">
            <w:pPr>
              <w:suppressAutoHyphens w:val="0"/>
              <w:snapToGrid w:val="0"/>
              <w:spacing w:before="40" w:after="40" w:line="240" w:lineRule="auto"/>
              <w:jc w:val="right"/>
              <w:rPr>
                <w:bCs/>
                <w:i/>
                <w:sz w:val="18"/>
                <w:szCs w:val="18"/>
                <w:lang w:eastAsia="zh-CN"/>
              </w:rPr>
            </w:pPr>
            <w:r w:rsidRPr="00C56C10">
              <w:rPr>
                <w:bCs/>
                <w:i/>
                <w:sz w:val="18"/>
                <w:szCs w:val="18"/>
                <w:lang w:eastAsia="zh-CN"/>
              </w:rPr>
              <w:t>BW at</w:t>
            </w:r>
            <w:r w:rsidRPr="00C56C10">
              <w:rPr>
                <w:bCs/>
                <w:i/>
                <w:sz w:val="18"/>
                <w:szCs w:val="18"/>
                <w:lang w:eastAsia="zh-CN"/>
              </w:rPr>
              <w:br/>
              <w:t>-6 dB</w:t>
            </w:r>
          </w:p>
        </w:tc>
        <w:tc>
          <w:tcPr>
            <w:tcW w:w="1112" w:type="dxa"/>
            <w:tcBorders>
              <w:bottom w:val="single" w:sz="12" w:space="0" w:color="auto"/>
            </w:tcBorders>
            <w:shd w:val="clear" w:color="auto" w:fill="auto"/>
          </w:tcPr>
          <w:p w14:paraId="2867E2FF" w14:textId="050E70F3" w:rsidR="008A069A" w:rsidRPr="00C56C10" w:rsidRDefault="00B759A9" w:rsidP="00F01BA5">
            <w:pPr>
              <w:suppressAutoHyphens w:val="0"/>
              <w:snapToGrid w:val="0"/>
              <w:spacing w:before="40" w:after="40" w:line="240" w:lineRule="auto"/>
              <w:ind w:right="113"/>
              <w:jc w:val="right"/>
              <w:rPr>
                <w:bCs/>
                <w:i/>
                <w:sz w:val="18"/>
                <w:szCs w:val="18"/>
                <w:lang w:eastAsia="zh-CN"/>
              </w:rPr>
            </w:pPr>
            <w:r>
              <w:rPr>
                <w:bCs/>
                <w:i/>
                <w:sz w:val="18"/>
                <w:szCs w:val="18"/>
                <w:lang w:eastAsia="zh-CN"/>
              </w:rPr>
              <w:t>Maximum s</w:t>
            </w:r>
            <w:r w:rsidR="008A069A" w:rsidRPr="00C56C10">
              <w:rPr>
                <w:bCs/>
                <w:i/>
                <w:sz w:val="18"/>
                <w:szCs w:val="18"/>
                <w:lang w:eastAsia="zh-CN"/>
              </w:rPr>
              <w:t>tep</w:t>
            </w:r>
            <w:r w:rsidR="00F31F19">
              <w:rPr>
                <w:bCs/>
                <w:i/>
                <w:sz w:val="18"/>
                <w:szCs w:val="18"/>
                <w:lang w:eastAsia="zh-CN"/>
              </w:rPr>
              <w:t xml:space="preserve"> </w:t>
            </w:r>
            <w:proofErr w:type="spellStart"/>
            <w:r w:rsidR="008A069A" w:rsidRPr="00C56C10">
              <w:rPr>
                <w:bCs/>
                <w:i/>
                <w:sz w:val="18"/>
                <w:szCs w:val="18"/>
                <w:lang w:eastAsia="zh-CN"/>
              </w:rPr>
              <w:t>size</w:t>
            </w:r>
            <w:r w:rsidR="008A069A" w:rsidRPr="000B3E20">
              <w:rPr>
                <w:bCs/>
                <w:i/>
                <w:strike/>
                <w:sz w:val="18"/>
                <w:szCs w:val="18"/>
                <w:highlight w:val="lightGray"/>
                <w:vertAlign w:val="superscript"/>
                <w:lang w:eastAsia="zh-CN"/>
              </w:rPr>
              <w:t>a</w:t>
            </w:r>
            <w:proofErr w:type="spellEnd"/>
          </w:p>
        </w:tc>
        <w:tc>
          <w:tcPr>
            <w:tcW w:w="1112" w:type="dxa"/>
            <w:tcBorders>
              <w:bottom w:val="single" w:sz="12" w:space="0" w:color="auto"/>
            </w:tcBorders>
            <w:shd w:val="clear" w:color="auto" w:fill="auto"/>
          </w:tcPr>
          <w:p w14:paraId="347C174C" w14:textId="5E1239F4" w:rsidR="008A069A" w:rsidRPr="00C56C10" w:rsidRDefault="008A069A" w:rsidP="00F01BA5">
            <w:pPr>
              <w:suppressAutoHyphens w:val="0"/>
              <w:snapToGrid w:val="0"/>
              <w:spacing w:before="40" w:after="40" w:line="240" w:lineRule="auto"/>
              <w:jc w:val="right"/>
              <w:rPr>
                <w:bCs/>
                <w:i/>
                <w:sz w:val="18"/>
                <w:szCs w:val="18"/>
                <w:lang w:eastAsia="zh-CN"/>
              </w:rPr>
            </w:pPr>
            <w:r w:rsidRPr="00C56C10">
              <w:rPr>
                <w:bCs/>
                <w:i/>
                <w:sz w:val="16"/>
                <w:szCs w:val="16"/>
                <w:lang w:eastAsia="zh-CN"/>
              </w:rPr>
              <w:t>Minimum dwell time</w:t>
            </w:r>
          </w:p>
        </w:tc>
      </w:tr>
      <w:tr w:rsidR="008A069A" w:rsidRPr="00C56C10" w14:paraId="35CFD452" w14:textId="77777777" w:rsidTr="00F31F19">
        <w:tblPrEx>
          <w:tblCellMar>
            <w:left w:w="71" w:type="dxa"/>
            <w:right w:w="71" w:type="dxa"/>
          </w:tblCellMar>
        </w:tblPrEx>
        <w:trPr>
          <w:cantSplit/>
          <w:trHeight w:val="464"/>
        </w:trPr>
        <w:tc>
          <w:tcPr>
            <w:tcW w:w="997" w:type="dxa"/>
            <w:tcBorders>
              <w:top w:val="single" w:sz="12" w:space="0" w:color="auto"/>
              <w:bottom w:val="single" w:sz="12" w:space="0" w:color="auto"/>
            </w:tcBorders>
            <w:shd w:val="clear" w:color="auto" w:fill="auto"/>
          </w:tcPr>
          <w:p w14:paraId="162A0EE8" w14:textId="77777777" w:rsidR="008A069A" w:rsidRPr="00C56C10" w:rsidRDefault="008A069A" w:rsidP="00B301C7">
            <w:pPr>
              <w:suppressAutoHyphens w:val="0"/>
              <w:spacing w:before="40" w:after="40" w:line="240" w:lineRule="auto"/>
              <w:ind w:left="-29" w:right="-28"/>
              <w:rPr>
                <w:bCs/>
                <w:sz w:val="18"/>
                <w:szCs w:val="18"/>
              </w:rPr>
            </w:pPr>
            <w:r w:rsidRPr="00C56C10">
              <w:rPr>
                <w:bCs/>
                <w:sz w:val="18"/>
                <w:szCs w:val="18"/>
              </w:rPr>
              <w:t>30 to 1,000</w:t>
            </w:r>
          </w:p>
        </w:tc>
        <w:tc>
          <w:tcPr>
            <w:tcW w:w="1111" w:type="dxa"/>
            <w:tcBorders>
              <w:top w:val="single" w:sz="12" w:space="0" w:color="auto"/>
              <w:bottom w:val="single" w:sz="12" w:space="0" w:color="auto"/>
            </w:tcBorders>
            <w:shd w:val="clear" w:color="auto" w:fill="auto"/>
          </w:tcPr>
          <w:p w14:paraId="668A9EEA" w14:textId="77777777" w:rsidR="008A069A" w:rsidRPr="00C56C10" w:rsidRDefault="008A069A" w:rsidP="00B301C7">
            <w:pPr>
              <w:suppressAutoHyphens w:val="0"/>
              <w:spacing w:before="40" w:after="40" w:line="240" w:lineRule="auto"/>
              <w:ind w:right="-28"/>
              <w:jc w:val="right"/>
              <w:rPr>
                <w:bCs/>
                <w:sz w:val="18"/>
                <w:szCs w:val="18"/>
              </w:rPr>
            </w:pPr>
            <w:r w:rsidRPr="00C56C10">
              <w:rPr>
                <w:bCs/>
                <w:sz w:val="18"/>
                <w:szCs w:val="18"/>
              </w:rPr>
              <w:t xml:space="preserve">120 </w:t>
            </w:r>
            <w:r w:rsidRPr="00C56C10">
              <w:rPr>
                <w:bCs/>
                <w:color w:val="000000" w:themeColor="text1"/>
                <w:sz w:val="18"/>
                <w:szCs w:val="18"/>
              </w:rPr>
              <w:t>k</w:t>
            </w:r>
            <w:r w:rsidRPr="00C56C10">
              <w:rPr>
                <w:bCs/>
                <w:sz w:val="18"/>
                <w:szCs w:val="18"/>
              </w:rPr>
              <w:t>Hz</w:t>
            </w:r>
          </w:p>
        </w:tc>
        <w:tc>
          <w:tcPr>
            <w:tcW w:w="1112" w:type="dxa"/>
            <w:tcBorders>
              <w:top w:val="single" w:sz="12" w:space="0" w:color="auto"/>
              <w:bottom w:val="single" w:sz="12" w:space="0" w:color="auto"/>
            </w:tcBorders>
            <w:shd w:val="clear" w:color="auto" w:fill="auto"/>
          </w:tcPr>
          <w:p w14:paraId="6EFF5F88" w14:textId="10E67374" w:rsidR="008A069A" w:rsidRPr="00C56C10" w:rsidRDefault="003A7F17" w:rsidP="00B301C7">
            <w:pPr>
              <w:suppressAutoHyphens w:val="0"/>
              <w:spacing w:before="40" w:after="40" w:line="240" w:lineRule="auto"/>
              <w:ind w:right="-28"/>
              <w:jc w:val="right"/>
              <w:rPr>
                <w:bCs/>
                <w:sz w:val="18"/>
                <w:szCs w:val="18"/>
              </w:rPr>
            </w:pPr>
            <w:r w:rsidRPr="00C56C10">
              <w:rPr>
                <w:bCs/>
                <w:sz w:val="18"/>
                <w:szCs w:val="18"/>
              </w:rPr>
              <w:t>6</w:t>
            </w:r>
            <w:r w:rsidR="008A069A" w:rsidRPr="00C56C10">
              <w:rPr>
                <w:bCs/>
                <w:sz w:val="18"/>
                <w:szCs w:val="18"/>
              </w:rPr>
              <w:t>0</w:t>
            </w:r>
            <w:r w:rsidR="00F31F19">
              <w:rPr>
                <w:bCs/>
                <w:sz w:val="18"/>
                <w:szCs w:val="18"/>
              </w:rPr>
              <w:t xml:space="preserve"> </w:t>
            </w:r>
            <w:r w:rsidR="008A069A" w:rsidRPr="00C56C10">
              <w:rPr>
                <w:bCs/>
                <w:sz w:val="18"/>
                <w:szCs w:val="18"/>
              </w:rPr>
              <w:t>kHz</w:t>
            </w:r>
          </w:p>
        </w:tc>
        <w:tc>
          <w:tcPr>
            <w:tcW w:w="1112" w:type="dxa"/>
            <w:tcBorders>
              <w:top w:val="single" w:sz="12" w:space="0" w:color="auto"/>
              <w:bottom w:val="single" w:sz="12" w:space="0" w:color="auto"/>
            </w:tcBorders>
            <w:shd w:val="clear" w:color="auto" w:fill="auto"/>
          </w:tcPr>
          <w:p w14:paraId="5600CD28" w14:textId="116E7914" w:rsidR="008A069A" w:rsidRPr="00C56C10" w:rsidRDefault="008A069A" w:rsidP="00B301C7">
            <w:pPr>
              <w:suppressAutoHyphens w:val="0"/>
              <w:spacing w:before="40" w:after="40" w:line="240" w:lineRule="auto"/>
              <w:ind w:right="-28"/>
              <w:jc w:val="right"/>
              <w:rPr>
                <w:bCs/>
                <w:sz w:val="18"/>
                <w:szCs w:val="18"/>
              </w:rPr>
            </w:pPr>
            <w:r w:rsidRPr="00C56C10">
              <w:rPr>
                <w:bCs/>
                <w:sz w:val="18"/>
                <w:szCs w:val="18"/>
              </w:rPr>
              <w:t>5</w:t>
            </w:r>
            <w:r w:rsidR="00F31F19">
              <w:rPr>
                <w:bCs/>
                <w:sz w:val="18"/>
                <w:szCs w:val="18"/>
              </w:rPr>
              <w:t xml:space="preserve"> </w:t>
            </w:r>
            <w:proofErr w:type="spellStart"/>
            <w:r w:rsidRPr="00C56C10">
              <w:rPr>
                <w:bCs/>
                <w:sz w:val="18"/>
                <w:szCs w:val="18"/>
              </w:rPr>
              <w:t>ms</w:t>
            </w:r>
            <w:proofErr w:type="spellEnd"/>
          </w:p>
        </w:tc>
        <w:tc>
          <w:tcPr>
            <w:tcW w:w="1111" w:type="dxa"/>
            <w:tcBorders>
              <w:top w:val="single" w:sz="12" w:space="0" w:color="auto"/>
              <w:bottom w:val="single" w:sz="12" w:space="0" w:color="auto"/>
            </w:tcBorders>
            <w:shd w:val="clear" w:color="auto" w:fill="auto"/>
          </w:tcPr>
          <w:p w14:paraId="77CB4EF8" w14:textId="77777777" w:rsidR="008A069A" w:rsidRPr="00C56C10" w:rsidRDefault="008A069A" w:rsidP="00B301C7">
            <w:pPr>
              <w:suppressAutoHyphens w:val="0"/>
              <w:spacing w:before="40" w:after="40" w:line="240" w:lineRule="auto"/>
              <w:ind w:right="-28"/>
              <w:jc w:val="right"/>
              <w:rPr>
                <w:bCs/>
                <w:sz w:val="18"/>
                <w:szCs w:val="18"/>
              </w:rPr>
            </w:pPr>
            <w:r w:rsidRPr="00C56C10">
              <w:rPr>
                <w:bCs/>
                <w:sz w:val="18"/>
                <w:szCs w:val="18"/>
              </w:rPr>
              <w:t xml:space="preserve">120 </w:t>
            </w:r>
            <w:r w:rsidRPr="00C56C10">
              <w:rPr>
                <w:bCs/>
                <w:color w:val="000000" w:themeColor="text1"/>
                <w:sz w:val="18"/>
                <w:szCs w:val="18"/>
              </w:rPr>
              <w:t>k</w:t>
            </w:r>
            <w:r w:rsidRPr="00C56C10">
              <w:rPr>
                <w:bCs/>
                <w:sz w:val="18"/>
                <w:szCs w:val="18"/>
              </w:rPr>
              <w:t>Hz</w:t>
            </w:r>
          </w:p>
        </w:tc>
        <w:tc>
          <w:tcPr>
            <w:tcW w:w="1112" w:type="dxa"/>
            <w:tcBorders>
              <w:top w:val="single" w:sz="12" w:space="0" w:color="auto"/>
              <w:bottom w:val="single" w:sz="12" w:space="0" w:color="auto"/>
            </w:tcBorders>
            <w:shd w:val="clear" w:color="auto" w:fill="auto"/>
          </w:tcPr>
          <w:p w14:paraId="4DA17F52" w14:textId="55E267A8" w:rsidR="008A069A" w:rsidRPr="00C56C10" w:rsidRDefault="003A7F17" w:rsidP="00B301C7">
            <w:pPr>
              <w:suppressAutoHyphens w:val="0"/>
              <w:spacing w:before="40" w:after="40" w:line="240" w:lineRule="auto"/>
              <w:ind w:right="-28"/>
              <w:jc w:val="right"/>
              <w:rPr>
                <w:bCs/>
                <w:sz w:val="18"/>
                <w:szCs w:val="18"/>
              </w:rPr>
            </w:pPr>
            <w:r w:rsidRPr="00C56C10">
              <w:rPr>
                <w:bCs/>
                <w:sz w:val="18"/>
                <w:szCs w:val="18"/>
              </w:rPr>
              <w:t>6</w:t>
            </w:r>
            <w:r w:rsidR="008A069A" w:rsidRPr="00C56C10">
              <w:rPr>
                <w:bCs/>
                <w:sz w:val="18"/>
                <w:szCs w:val="18"/>
              </w:rPr>
              <w:t>0</w:t>
            </w:r>
            <w:r w:rsidR="00F31F19">
              <w:rPr>
                <w:bCs/>
                <w:sz w:val="18"/>
                <w:szCs w:val="18"/>
              </w:rPr>
              <w:t xml:space="preserve"> </w:t>
            </w:r>
            <w:r w:rsidR="008A069A" w:rsidRPr="00C56C10">
              <w:rPr>
                <w:bCs/>
                <w:sz w:val="18"/>
                <w:szCs w:val="18"/>
              </w:rPr>
              <w:t>kHz</w:t>
            </w:r>
          </w:p>
        </w:tc>
        <w:tc>
          <w:tcPr>
            <w:tcW w:w="1112" w:type="dxa"/>
            <w:tcBorders>
              <w:top w:val="single" w:sz="12" w:space="0" w:color="auto"/>
              <w:bottom w:val="single" w:sz="12" w:space="0" w:color="auto"/>
            </w:tcBorders>
            <w:shd w:val="clear" w:color="auto" w:fill="auto"/>
          </w:tcPr>
          <w:p w14:paraId="479E571D" w14:textId="06759257" w:rsidR="008A069A" w:rsidRPr="00C56C10" w:rsidRDefault="008A069A" w:rsidP="00B301C7">
            <w:pPr>
              <w:suppressAutoHyphens w:val="0"/>
              <w:spacing w:before="40" w:after="40" w:line="240" w:lineRule="auto"/>
              <w:ind w:right="-28"/>
              <w:jc w:val="right"/>
              <w:rPr>
                <w:bCs/>
                <w:sz w:val="18"/>
                <w:szCs w:val="18"/>
              </w:rPr>
            </w:pPr>
            <w:r w:rsidRPr="00C56C10">
              <w:rPr>
                <w:bCs/>
                <w:sz w:val="18"/>
                <w:szCs w:val="18"/>
              </w:rPr>
              <w:t>1</w:t>
            </w:r>
            <w:r w:rsidR="00F31F19">
              <w:rPr>
                <w:bCs/>
                <w:i/>
                <w:color w:val="000000" w:themeColor="text1"/>
                <w:sz w:val="18"/>
                <w:szCs w:val="18"/>
                <w:lang w:eastAsia="zh-CN"/>
              </w:rPr>
              <w:t xml:space="preserve"> </w:t>
            </w:r>
            <w:r w:rsidRPr="00C56C10">
              <w:rPr>
                <w:bCs/>
                <w:sz w:val="18"/>
                <w:szCs w:val="18"/>
              </w:rPr>
              <w:t>s</w:t>
            </w:r>
          </w:p>
        </w:tc>
      </w:tr>
    </w:tbl>
    <w:p w14:paraId="0111138D" w14:textId="77777777" w:rsidR="00F01BA5" w:rsidRPr="000B3E20" w:rsidRDefault="00F01BA5" w:rsidP="00F01BA5">
      <w:pPr>
        <w:spacing w:before="40" w:after="120" w:line="220" w:lineRule="exact"/>
        <w:ind w:left="1134" w:right="1134"/>
        <w:jc w:val="both"/>
        <w:rPr>
          <w:b/>
          <w:strike/>
          <w:color w:val="000000" w:themeColor="text1"/>
        </w:rPr>
      </w:pPr>
      <w:proofErr w:type="spellStart"/>
      <w:r w:rsidRPr="000B3E20">
        <w:rPr>
          <w:i/>
          <w:strike/>
          <w:color w:val="000000" w:themeColor="text1"/>
          <w:sz w:val="18"/>
          <w:szCs w:val="18"/>
          <w:highlight w:val="lightGray"/>
          <w:vertAlign w:val="superscript"/>
        </w:rPr>
        <w:t>a</w:t>
      </w:r>
      <w:proofErr w:type="spellEnd"/>
      <w:r w:rsidRPr="000B3E20">
        <w:rPr>
          <w:strike/>
          <w:color w:val="000000" w:themeColor="text1"/>
          <w:sz w:val="18"/>
          <w:szCs w:val="18"/>
          <w:highlight w:val="lightGray"/>
        </w:rPr>
        <w:t xml:space="preserve"> </w:t>
      </w:r>
      <w:r w:rsidR="00B301C7" w:rsidRPr="000B3E20">
        <w:rPr>
          <w:strike/>
          <w:color w:val="000000" w:themeColor="text1"/>
          <w:sz w:val="18"/>
          <w:szCs w:val="18"/>
          <w:highlight w:val="lightGray"/>
        </w:rPr>
        <w:t xml:space="preserve"> </w:t>
      </w:r>
      <w:proofErr w:type="gramStart"/>
      <w:r w:rsidRPr="000B3E20">
        <w:rPr>
          <w:strike/>
          <w:color w:val="000000" w:themeColor="text1"/>
          <w:sz w:val="18"/>
          <w:szCs w:val="18"/>
          <w:highlight w:val="lightGray"/>
        </w:rPr>
        <w:t>For</w:t>
      </w:r>
      <w:proofErr w:type="gramEnd"/>
      <w:r w:rsidRPr="000B3E20">
        <w:rPr>
          <w:strike/>
          <w:color w:val="000000" w:themeColor="text1"/>
          <w:sz w:val="18"/>
          <w:szCs w:val="18"/>
          <w:highlight w:val="lightGray"/>
        </w:rPr>
        <w:t xml:space="preserve"> purely broadband disturbances, the maximum frequency step size</w:t>
      </w:r>
      <w:r w:rsidRPr="000B3E20">
        <w:rPr>
          <w:strike/>
          <w:color w:val="000000" w:themeColor="text1"/>
          <w:sz w:val="18"/>
          <w:highlight w:val="lightGray"/>
        </w:rPr>
        <w:t xml:space="preserve"> may be increased up to a value not greater than the bandwidth value.</w:t>
      </w:r>
      <w:r w:rsidR="009A16BE" w:rsidRPr="000B3E20">
        <w:rPr>
          <w:strike/>
          <w:color w:val="000000" w:themeColor="text1"/>
          <w:sz w:val="18"/>
        </w:rPr>
        <w:t xml:space="preserve">  </w:t>
      </w:r>
    </w:p>
    <w:p w14:paraId="0727BFD3" w14:textId="77777777" w:rsidR="00F01BA5" w:rsidRDefault="00F01BA5" w:rsidP="00F01BA5">
      <w:pPr>
        <w:spacing w:before="40" w:after="240" w:line="220" w:lineRule="exact"/>
        <w:ind w:left="1134" w:right="1134"/>
        <w:jc w:val="both"/>
        <w:rPr>
          <w:sz w:val="18"/>
        </w:rPr>
      </w:pPr>
      <w:r w:rsidRPr="00C56C10">
        <w:rPr>
          <w:i/>
          <w:sz w:val="18"/>
        </w:rPr>
        <w:lastRenderedPageBreak/>
        <w:t xml:space="preserve">Note: </w:t>
      </w:r>
      <w:r w:rsidRPr="00C56C10">
        <w:rPr>
          <w:sz w:val="18"/>
        </w:rPr>
        <w:t>For emissions generated by brush commutator motors without an electronic control unit, the maximum step size may be increased up to five times the bandwidth.</w:t>
      </w:r>
    </w:p>
    <w:p w14:paraId="0BD830DC" w14:textId="713B61CB" w:rsidR="00E06064" w:rsidRDefault="00E06064" w:rsidP="00E06064">
      <w:pPr>
        <w:spacing w:before="40" w:after="240" w:line="220" w:lineRule="exact"/>
        <w:ind w:left="2268" w:right="1134" w:hanging="1134"/>
        <w:jc w:val="both"/>
        <w:rPr>
          <w:rFonts w:cstheme="minorHAnsi"/>
        </w:rPr>
      </w:pPr>
      <w:r>
        <w:rPr>
          <w:iCs/>
          <w:sz w:val="18"/>
        </w:rPr>
        <w:t>4.3.2.</w:t>
      </w:r>
      <w:r>
        <w:rPr>
          <w:iCs/>
          <w:sz w:val="18"/>
        </w:rPr>
        <w:tab/>
      </w:r>
      <w:r w:rsidRPr="00E06064">
        <w:rPr>
          <w:rFonts w:cstheme="minorHAnsi"/>
          <w:highlight w:val="cyan"/>
        </w:rPr>
        <w:t xml:space="preserve">Spectrum analyser and scanning receiver parameters for assessing </w:t>
      </w:r>
      <w:r>
        <w:rPr>
          <w:rFonts w:cstheme="minorHAnsi"/>
          <w:highlight w:val="cyan"/>
        </w:rPr>
        <w:t>Average</w:t>
      </w:r>
      <w:r w:rsidRPr="00E06064">
        <w:rPr>
          <w:rFonts w:cstheme="minorHAnsi"/>
          <w:highlight w:val="cyan"/>
        </w:rPr>
        <w:t xml:space="preserve"> limits</w:t>
      </w:r>
    </w:p>
    <w:p w14:paraId="4DAE30CB" w14:textId="68C60BA3" w:rsidR="00E06064" w:rsidRDefault="00E06064" w:rsidP="00E06064">
      <w:pPr>
        <w:spacing w:before="40" w:after="240" w:line="220" w:lineRule="exact"/>
        <w:ind w:left="2268" w:right="1134"/>
        <w:jc w:val="both"/>
        <w:rPr>
          <w:bCs/>
        </w:rPr>
      </w:pPr>
      <w:commentRangeStart w:id="186"/>
      <w:r w:rsidRPr="002D2F68">
        <w:rPr>
          <w:bCs/>
          <w:highlight w:val="cyan"/>
        </w:rPr>
        <w:t>Measurements shall be performed with an average detector.</w:t>
      </w:r>
      <w:r>
        <w:rPr>
          <w:bCs/>
        </w:rPr>
        <w:t xml:space="preserve"> </w:t>
      </w:r>
      <w:commentRangeEnd w:id="186"/>
      <w:r>
        <w:rPr>
          <w:rStyle w:val="Kommentarzeichen"/>
        </w:rPr>
        <w:commentReference w:id="186"/>
      </w:r>
      <w:r>
        <w:rPr>
          <w:bCs/>
        </w:rPr>
        <w:t>The parameters to be used are defined in Table 3 and Table 4.</w:t>
      </w:r>
    </w:p>
    <w:p w14:paraId="7478B824" w14:textId="4239CD87" w:rsidR="00E06064" w:rsidRPr="00C56C10" w:rsidRDefault="00E06064" w:rsidP="00E06064">
      <w:pPr>
        <w:spacing w:after="120"/>
        <w:ind w:left="1134" w:right="1134"/>
        <w:jc w:val="both"/>
      </w:pPr>
      <w:r w:rsidRPr="00C56C10">
        <w:t xml:space="preserve">Table </w:t>
      </w:r>
      <w:r>
        <w:t>3</w:t>
      </w:r>
    </w:p>
    <w:p w14:paraId="563D44C6" w14:textId="77777777" w:rsidR="00E06064" w:rsidRPr="00C56C10" w:rsidRDefault="00E06064" w:rsidP="00E06064">
      <w:pPr>
        <w:spacing w:after="120" w:line="240" w:lineRule="auto"/>
        <w:ind w:left="1134" w:right="1134"/>
        <w:jc w:val="both"/>
      </w:pPr>
      <w:r w:rsidRPr="00C56C10">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E06064" w:rsidRPr="00C56C10" w14:paraId="531BBFA8" w14:textId="77777777" w:rsidTr="002B4245">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78437F9" w14:textId="77777777" w:rsidR="00E06064" w:rsidRPr="00C56C10" w:rsidRDefault="00E06064" w:rsidP="002B4245">
            <w:pPr>
              <w:pStyle w:val="TABLE-col-heading"/>
              <w:spacing w:before="40" w:after="40"/>
              <w:jc w:val="left"/>
              <w:rPr>
                <w:rFonts w:ascii="Times New Roman" w:hAnsi="Times New Roman" w:cs="Times New Roman"/>
                <w:b w:val="0"/>
                <w:i/>
                <w:spacing w:val="0"/>
              </w:rPr>
            </w:pPr>
            <w:r w:rsidRPr="00C56C10">
              <w:rPr>
                <w:rFonts w:ascii="Times New Roman" w:hAnsi="Times New Roman" w:cs="Times New Roman"/>
                <w:b w:val="0"/>
                <w:i/>
                <w:spacing w:val="0"/>
              </w:rPr>
              <w:t>Frequency range</w:t>
            </w:r>
            <w:r w:rsidRPr="00C56C10">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640F57" w14:textId="77777777" w:rsidR="00E06064" w:rsidRPr="00E06064" w:rsidRDefault="00E06064" w:rsidP="002B4245">
            <w:pPr>
              <w:pStyle w:val="TABLE-col-heading"/>
              <w:spacing w:before="40" w:after="40"/>
              <w:jc w:val="right"/>
              <w:rPr>
                <w:rFonts w:ascii="Times New Roman" w:hAnsi="Times New Roman" w:cs="Times New Roman"/>
                <w:b w:val="0"/>
                <w:i/>
                <w:strike/>
                <w:spacing w:val="0"/>
                <w:highlight w:val="lightGray"/>
              </w:rPr>
            </w:pPr>
            <w:r w:rsidRPr="00E06064">
              <w:rPr>
                <w:rFonts w:ascii="Times New Roman" w:hAnsi="Times New Roman" w:cs="Times New Roman"/>
                <w:b w:val="0"/>
                <w:i/>
                <w:strike/>
                <w:spacing w:val="0"/>
                <w:highlight w:val="lightGray"/>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AD6C2C" w14:textId="77777777" w:rsidR="00E06064" w:rsidRPr="00C56C10" w:rsidRDefault="00E06064" w:rsidP="002B4245">
            <w:pPr>
              <w:pStyle w:val="TABLE-col-heading"/>
              <w:spacing w:before="40" w:after="40"/>
              <w:jc w:val="right"/>
              <w:rPr>
                <w:rFonts w:ascii="Times New Roman" w:hAnsi="Times New Roman" w:cs="Times New Roman"/>
                <w:b w:val="0"/>
                <w:i/>
                <w:spacing w:val="0"/>
              </w:rPr>
            </w:pPr>
            <w:r w:rsidRPr="00C56C10">
              <w:rPr>
                <w:rFonts w:ascii="Times New Roman" w:hAnsi="Times New Roman" w:cs="Times New Roman"/>
                <w:b w:val="0"/>
                <w:i/>
                <w:spacing w:val="0"/>
              </w:rPr>
              <w:t>Average detector</w:t>
            </w:r>
          </w:p>
        </w:tc>
      </w:tr>
      <w:tr w:rsidR="00E06064" w:rsidRPr="00C56C10" w14:paraId="6F125984" w14:textId="77777777" w:rsidTr="002B4245">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6A946A9E" w14:textId="77777777" w:rsidR="00E06064" w:rsidRPr="00C56C10" w:rsidRDefault="00E06064" w:rsidP="002B4245">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5ACB2064" w14:textId="77777777" w:rsidR="00E06064" w:rsidRPr="00E06064" w:rsidRDefault="00E06064" w:rsidP="002B4245">
            <w:pPr>
              <w:pStyle w:val="TABLE-col-heading"/>
              <w:spacing w:before="40" w:after="40"/>
              <w:jc w:val="right"/>
              <w:rPr>
                <w:rFonts w:ascii="Times New Roman" w:hAnsi="Times New Roman" w:cs="Times New Roman"/>
                <w:b w:val="0"/>
                <w:i/>
                <w:strike/>
                <w:spacing w:val="0"/>
                <w:highlight w:val="lightGray"/>
              </w:rPr>
            </w:pPr>
            <w:r w:rsidRPr="00E06064">
              <w:rPr>
                <w:rFonts w:ascii="Times New Roman" w:hAnsi="Times New Roman" w:cs="Times New Roman"/>
                <w:b w:val="0"/>
                <w:i/>
                <w:strike/>
                <w:spacing w:val="0"/>
                <w:highlight w:val="lightGray"/>
              </w:rPr>
              <w:t>RBW at</w:t>
            </w:r>
            <w:r w:rsidRPr="00E06064">
              <w:rPr>
                <w:rFonts w:ascii="Times New Roman" w:hAnsi="Times New Roman" w:cs="Times New Roman"/>
                <w:b w:val="0"/>
                <w:i/>
                <w:strike/>
                <w:spacing w:val="0"/>
                <w:highlight w:val="lightGray"/>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DA672DF" w14:textId="77777777" w:rsidR="00E06064" w:rsidRPr="00E06064" w:rsidRDefault="00E06064" w:rsidP="002B4245">
            <w:pPr>
              <w:pStyle w:val="TABLE-col-heading"/>
              <w:spacing w:before="40" w:after="40"/>
              <w:jc w:val="right"/>
              <w:rPr>
                <w:rFonts w:ascii="Times New Roman" w:hAnsi="Times New Roman" w:cs="Times New Roman"/>
                <w:b w:val="0"/>
                <w:i/>
                <w:strike/>
                <w:spacing w:val="0"/>
                <w:highlight w:val="lightGray"/>
              </w:rPr>
            </w:pPr>
            <w:r w:rsidRPr="00E06064">
              <w:rPr>
                <w:rFonts w:ascii="Times New Roman" w:hAnsi="Times New Roman" w:cs="Times New Roman"/>
                <w:b w:val="0"/>
                <w:i/>
                <w:strike/>
                <w:spacing w:val="0"/>
                <w:highlight w:val="lightGray"/>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3591A6FC" w14:textId="77777777" w:rsidR="00E06064" w:rsidRPr="00C56C10" w:rsidRDefault="00E06064" w:rsidP="002B4245">
            <w:pPr>
              <w:pStyle w:val="TABLE-col-heading"/>
              <w:spacing w:before="40" w:after="40"/>
              <w:jc w:val="right"/>
              <w:rPr>
                <w:rFonts w:ascii="Times New Roman" w:hAnsi="Times New Roman" w:cs="Times New Roman"/>
                <w:b w:val="0"/>
                <w:i/>
                <w:spacing w:val="0"/>
              </w:rPr>
            </w:pPr>
            <w:r w:rsidRPr="00C56C10">
              <w:rPr>
                <w:rFonts w:ascii="Times New Roman" w:hAnsi="Times New Roman" w:cs="Times New Roman"/>
                <w:b w:val="0"/>
                <w:i/>
                <w:spacing w:val="0"/>
              </w:rPr>
              <w:t>RBW at</w:t>
            </w:r>
            <w:r w:rsidRPr="00C56C10">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2FBFE073" w14:textId="77777777" w:rsidR="00E06064" w:rsidRPr="00C56C10" w:rsidRDefault="00E06064" w:rsidP="002B4245">
            <w:pPr>
              <w:pStyle w:val="TABLE-col-heading"/>
              <w:spacing w:before="40" w:after="40"/>
              <w:jc w:val="right"/>
              <w:rPr>
                <w:rFonts w:ascii="Times New Roman" w:hAnsi="Times New Roman" w:cs="Times New Roman"/>
                <w:b w:val="0"/>
                <w:i/>
                <w:spacing w:val="0"/>
              </w:rPr>
            </w:pPr>
            <w:r w:rsidRPr="00C56C10">
              <w:rPr>
                <w:rFonts w:ascii="Times New Roman" w:hAnsi="Times New Roman" w:cs="Times New Roman"/>
                <w:b w:val="0"/>
                <w:i/>
                <w:spacing w:val="0"/>
              </w:rPr>
              <w:t>Minimum scan time</w:t>
            </w:r>
          </w:p>
        </w:tc>
      </w:tr>
      <w:tr w:rsidR="00E06064" w:rsidRPr="00C56C10" w14:paraId="1F11F5C7" w14:textId="77777777" w:rsidTr="002B4245">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2E011092" w14:textId="77777777" w:rsidR="00E06064" w:rsidRPr="00C56C10" w:rsidRDefault="00E06064" w:rsidP="002B4245">
            <w:pPr>
              <w:pStyle w:val="TABLE-cell"/>
              <w:spacing w:before="40" w:after="40"/>
              <w:ind w:right="-81"/>
              <w:rPr>
                <w:rFonts w:ascii="Times New Roman" w:hAnsi="Times New Roman" w:cs="Times New Roman"/>
                <w:bCs/>
                <w:spacing w:val="0"/>
                <w:sz w:val="18"/>
                <w:szCs w:val="18"/>
              </w:rPr>
            </w:pPr>
            <w:r w:rsidRPr="00C56C10">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79E56F00" w14:textId="77777777" w:rsidR="00E06064" w:rsidRPr="00E06064" w:rsidRDefault="00E06064" w:rsidP="002B4245">
            <w:pPr>
              <w:pStyle w:val="TABLE-cell"/>
              <w:spacing w:before="40" w:after="40"/>
              <w:ind w:left="-47" w:right="-5"/>
              <w:jc w:val="right"/>
              <w:rPr>
                <w:rFonts w:ascii="Times New Roman" w:hAnsi="Times New Roman" w:cs="Times New Roman"/>
                <w:bCs/>
                <w:strike/>
                <w:spacing w:val="0"/>
                <w:sz w:val="18"/>
                <w:szCs w:val="18"/>
                <w:highlight w:val="lightGray"/>
              </w:rPr>
            </w:pPr>
            <w:r w:rsidRPr="00E06064">
              <w:rPr>
                <w:rFonts w:ascii="Times New Roman" w:hAnsi="Times New Roman" w:cs="Times New Roman"/>
                <w:bCs/>
                <w:strike/>
                <w:spacing w:val="0"/>
                <w:sz w:val="18"/>
                <w:szCs w:val="18"/>
                <w:highlight w:val="lightGray"/>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71E05B84" w14:textId="77777777" w:rsidR="00E06064" w:rsidRPr="00E06064" w:rsidRDefault="00E06064" w:rsidP="002B4245">
            <w:pPr>
              <w:pStyle w:val="TABLE-cell"/>
              <w:spacing w:before="40" w:after="40"/>
              <w:ind w:left="-53" w:right="-5"/>
              <w:jc w:val="right"/>
              <w:rPr>
                <w:rFonts w:ascii="Times New Roman" w:hAnsi="Times New Roman" w:cs="Times New Roman"/>
                <w:bCs/>
                <w:strike/>
                <w:spacing w:val="0"/>
                <w:sz w:val="18"/>
                <w:szCs w:val="18"/>
                <w:highlight w:val="lightGray"/>
              </w:rPr>
            </w:pPr>
            <w:r w:rsidRPr="00E06064">
              <w:rPr>
                <w:rFonts w:ascii="Times New Roman" w:hAnsi="Times New Roman" w:cs="Times New Roman"/>
                <w:bCs/>
                <w:strike/>
                <w:spacing w:val="0"/>
                <w:sz w:val="18"/>
                <w:szCs w:val="18"/>
                <w:highlight w:val="lightGray"/>
              </w:rPr>
              <w:t xml:space="preserve">100  </w:t>
            </w:r>
            <w:proofErr w:type="spellStart"/>
            <w:r w:rsidRPr="00E06064">
              <w:rPr>
                <w:rFonts w:ascii="Times New Roman" w:hAnsi="Times New Roman" w:cs="Times New Roman"/>
                <w:bCs/>
                <w:strike/>
                <w:spacing w:val="0"/>
                <w:sz w:val="18"/>
                <w:szCs w:val="18"/>
                <w:highlight w:val="lightGray"/>
              </w:rPr>
              <w:t>ms</w:t>
            </w:r>
            <w:proofErr w:type="spellEnd"/>
            <w:r w:rsidRPr="00E06064">
              <w:rPr>
                <w:rFonts w:ascii="Times New Roman" w:hAnsi="Times New Roman" w:cs="Times New Roman"/>
                <w:bCs/>
                <w:strike/>
                <w:spacing w:val="0"/>
                <w:sz w:val="18"/>
                <w:szCs w:val="18"/>
                <w:highlight w:val="lightGray"/>
              </w:rPr>
              <w:t>/MHz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4723D55B" w14:textId="77777777" w:rsidR="00E06064" w:rsidRPr="00C56C10" w:rsidRDefault="00E06064" w:rsidP="002B4245">
            <w:pPr>
              <w:pStyle w:val="TABLE-cell"/>
              <w:spacing w:before="40" w:after="40"/>
              <w:ind w:left="-133" w:right="53"/>
              <w:jc w:val="right"/>
              <w:rPr>
                <w:rFonts w:ascii="Times New Roman" w:hAnsi="Times New Roman" w:cs="Times New Roman"/>
                <w:bCs/>
                <w:spacing w:val="0"/>
                <w:sz w:val="18"/>
                <w:szCs w:val="18"/>
              </w:rPr>
            </w:pPr>
            <w:r w:rsidRPr="00C56C10">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44BCEE62" w14:textId="77777777" w:rsidR="00E06064" w:rsidRPr="00C56C10" w:rsidRDefault="00E06064" w:rsidP="002B4245">
            <w:pPr>
              <w:pStyle w:val="TABLE-cell"/>
              <w:spacing w:before="40" w:after="40"/>
              <w:ind w:left="-57" w:right="7"/>
              <w:jc w:val="right"/>
              <w:rPr>
                <w:rFonts w:ascii="Times New Roman" w:hAnsi="Times New Roman" w:cs="Times New Roman"/>
                <w:bCs/>
                <w:spacing w:val="0"/>
                <w:sz w:val="18"/>
                <w:szCs w:val="18"/>
              </w:rPr>
            </w:pPr>
            <w:r w:rsidRPr="00C56C10">
              <w:rPr>
                <w:rFonts w:ascii="Times New Roman" w:hAnsi="Times New Roman" w:cs="Times New Roman"/>
                <w:bCs/>
                <w:spacing w:val="0"/>
                <w:sz w:val="18"/>
                <w:szCs w:val="18"/>
              </w:rPr>
              <w:t xml:space="preserve">100 </w:t>
            </w:r>
            <w:proofErr w:type="spellStart"/>
            <w:r w:rsidRPr="00C56C10">
              <w:rPr>
                <w:rFonts w:ascii="Times New Roman" w:hAnsi="Times New Roman" w:cs="Times New Roman"/>
                <w:bCs/>
                <w:spacing w:val="0"/>
                <w:sz w:val="18"/>
                <w:szCs w:val="18"/>
              </w:rPr>
              <w:t>ms</w:t>
            </w:r>
            <w:proofErr w:type="spellEnd"/>
            <w:r w:rsidRPr="00C56C10">
              <w:rPr>
                <w:rFonts w:ascii="Times New Roman" w:hAnsi="Times New Roman" w:cs="Times New Roman"/>
                <w:bCs/>
                <w:spacing w:val="0"/>
                <w:sz w:val="18"/>
                <w:szCs w:val="18"/>
              </w:rPr>
              <w:t>/MHz</w:t>
            </w:r>
          </w:p>
        </w:tc>
      </w:tr>
    </w:tbl>
    <w:p w14:paraId="0F0E9469" w14:textId="2573AB40" w:rsidR="00E06064" w:rsidRPr="00C56C10" w:rsidRDefault="00E06064" w:rsidP="00E06064">
      <w:pPr>
        <w:pStyle w:val="Endnotentext"/>
        <w:tabs>
          <w:tab w:val="clear" w:pos="1021"/>
        </w:tabs>
        <w:spacing w:before="120" w:after="120" w:line="240" w:lineRule="auto"/>
        <w:ind w:firstLine="0"/>
        <w:jc w:val="both"/>
      </w:pPr>
      <w:r w:rsidRPr="00C56C10">
        <w:rPr>
          <w:i/>
        </w:rPr>
        <w:t>Note:</w:t>
      </w:r>
      <w:r w:rsidRPr="00C56C10">
        <w:t xml:space="preserve"> If a spectrum analyser is used for peak measurements, the video band width shall be at least three times the resolution band width (RBW)</w:t>
      </w:r>
      <w:r w:rsidR="00CB2996" w:rsidRPr="00CB2996">
        <w:rPr>
          <w:highlight w:val="cyan"/>
        </w:rPr>
        <w:t>.</w:t>
      </w:r>
    </w:p>
    <w:p w14:paraId="3D602DB4" w14:textId="7CE61448" w:rsidR="00E06064" w:rsidRPr="00C56C10" w:rsidRDefault="00E06064" w:rsidP="00E06064">
      <w:pPr>
        <w:pStyle w:val="berschrift1"/>
      </w:pPr>
      <w:r w:rsidRPr="00C56C10">
        <w:t xml:space="preserve">Table </w:t>
      </w:r>
      <w:r>
        <w:t>4</w:t>
      </w:r>
    </w:p>
    <w:p w14:paraId="2DC616A7" w14:textId="77777777" w:rsidR="00E06064" w:rsidRPr="00C56C10" w:rsidRDefault="00E06064" w:rsidP="00E06064">
      <w:pPr>
        <w:pStyle w:val="SingleTxtG"/>
        <w:spacing w:line="240" w:lineRule="auto"/>
        <w:rPr>
          <w:b/>
        </w:rPr>
      </w:pPr>
      <w:r w:rsidRPr="00C56C10">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E06064" w:rsidRPr="00C56C10" w14:paraId="72D7DD98" w14:textId="77777777" w:rsidTr="002B4245">
        <w:trPr>
          <w:cantSplit/>
          <w:trHeight w:val="286"/>
          <w:tblHeader/>
        </w:trPr>
        <w:tc>
          <w:tcPr>
            <w:tcW w:w="1343" w:type="dxa"/>
            <w:vMerge w:val="restart"/>
            <w:shd w:val="clear" w:color="auto" w:fill="auto"/>
            <w:vAlign w:val="bottom"/>
          </w:tcPr>
          <w:p w14:paraId="235FCA5A" w14:textId="77777777" w:rsidR="00E06064" w:rsidRPr="00C56C10" w:rsidRDefault="00E06064" w:rsidP="002B4245">
            <w:pPr>
              <w:pStyle w:val="TABLE-col-heading"/>
              <w:spacing w:before="40" w:after="40"/>
              <w:ind w:right="0"/>
              <w:jc w:val="left"/>
              <w:rPr>
                <w:rFonts w:ascii="Times New Roman" w:hAnsi="Times New Roman" w:cs="Times New Roman"/>
                <w:b w:val="0"/>
                <w:i/>
                <w:spacing w:val="0"/>
              </w:rPr>
            </w:pPr>
            <w:r w:rsidRPr="00C56C10">
              <w:rPr>
                <w:rFonts w:ascii="Times New Roman" w:hAnsi="Times New Roman" w:cs="Times New Roman"/>
                <w:b w:val="0"/>
                <w:i/>
                <w:spacing w:val="0"/>
              </w:rPr>
              <w:t>Frequency range</w:t>
            </w:r>
            <w:r w:rsidRPr="00C56C10">
              <w:rPr>
                <w:rFonts w:ascii="Times New Roman" w:hAnsi="Times New Roman" w:cs="Times New Roman"/>
                <w:b w:val="0"/>
                <w:i/>
                <w:spacing w:val="0"/>
              </w:rPr>
              <w:br/>
              <w:t>MHz</w:t>
            </w:r>
          </w:p>
        </w:tc>
        <w:tc>
          <w:tcPr>
            <w:tcW w:w="2693" w:type="dxa"/>
            <w:gridSpan w:val="3"/>
            <w:shd w:val="clear" w:color="auto" w:fill="auto"/>
            <w:vAlign w:val="bottom"/>
          </w:tcPr>
          <w:p w14:paraId="2CE2B5B0" w14:textId="77777777" w:rsidR="00E06064" w:rsidRPr="00E06064" w:rsidRDefault="00E06064" w:rsidP="002B4245">
            <w:pPr>
              <w:pStyle w:val="TABLE-col-heading"/>
              <w:spacing w:before="40" w:after="40"/>
              <w:ind w:right="0"/>
              <w:jc w:val="right"/>
              <w:rPr>
                <w:rFonts w:ascii="Times New Roman" w:hAnsi="Times New Roman" w:cs="Times New Roman"/>
                <w:b w:val="0"/>
                <w:i/>
                <w:strike/>
                <w:spacing w:val="0"/>
                <w:highlight w:val="lightGray"/>
              </w:rPr>
            </w:pPr>
            <w:r w:rsidRPr="00E06064">
              <w:rPr>
                <w:rFonts w:ascii="Times New Roman" w:hAnsi="Times New Roman" w:cs="Times New Roman"/>
                <w:b w:val="0"/>
                <w:i/>
                <w:strike/>
                <w:spacing w:val="0"/>
                <w:highlight w:val="lightGray"/>
              </w:rPr>
              <w:t>Peak detector</w:t>
            </w:r>
          </w:p>
        </w:tc>
        <w:tc>
          <w:tcPr>
            <w:tcW w:w="2977" w:type="dxa"/>
            <w:gridSpan w:val="3"/>
            <w:shd w:val="clear" w:color="auto" w:fill="auto"/>
            <w:vAlign w:val="bottom"/>
          </w:tcPr>
          <w:p w14:paraId="1060F65C" w14:textId="77777777" w:rsidR="00E06064" w:rsidRPr="00C56C10" w:rsidRDefault="00E06064" w:rsidP="002B4245">
            <w:pPr>
              <w:pStyle w:val="TABLE-col-heading"/>
              <w:spacing w:before="40" w:after="40"/>
              <w:ind w:right="0"/>
              <w:jc w:val="right"/>
              <w:rPr>
                <w:rFonts w:ascii="Times New Roman" w:hAnsi="Times New Roman" w:cs="Times New Roman"/>
                <w:b w:val="0"/>
                <w:i/>
                <w:spacing w:val="0"/>
              </w:rPr>
            </w:pPr>
            <w:r w:rsidRPr="00C56C10">
              <w:rPr>
                <w:rFonts w:ascii="Times New Roman" w:hAnsi="Times New Roman" w:cs="Times New Roman"/>
                <w:b w:val="0"/>
                <w:i/>
                <w:spacing w:val="0"/>
              </w:rPr>
              <w:t>Average detector</w:t>
            </w:r>
          </w:p>
        </w:tc>
      </w:tr>
      <w:tr w:rsidR="00E06064" w:rsidRPr="00C56C10" w14:paraId="1FAD501B" w14:textId="77777777" w:rsidTr="002B4245">
        <w:trPr>
          <w:cantSplit/>
          <w:trHeight w:val="353"/>
          <w:tblHeader/>
        </w:trPr>
        <w:tc>
          <w:tcPr>
            <w:tcW w:w="1343" w:type="dxa"/>
            <w:vMerge/>
            <w:tcBorders>
              <w:bottom w:val="single" w:sz="12" w:space="0" w:color="auto"/>
            </w:tcBorders>
            <w:shd w:val="clear" w:color="auto" w:fill="auto"/>
          </w:tcPr>
          <w:p w14:paraId="5E5CF692" w14:textId="77777777" w:rsidR="00E06064" w:rsidRPr="00C56C10" w:rsidRDefault="00E06064" w:rsidP="002B4245">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2F6C1DAD" w14:textId="77777777" w:rsidR="00E06064" w:rsidRPr="00E06064" w:rsidRDefault="00E06064" w:rsidP="002B4245">
            <w:pPr>
              <w:pStyle w:val="TABLE-col-heading"/>
              <w:spacing w:before="40" w:after="40"/>
              <w:ind w:right="0"/>
              <w:jc w:val="right"/>
              <w:rPr>
                <w:rFonts w:ascii="Times New Roman" w:hAnsi="Times New Roman" w:cs="Times New Roman"/>
                <w:b w:val="0"/>
                <w:i/>
                <w:strike/>
                <w:spacing w:val="0"/>
                <w:highlight w:val="lightGray"/>
              </w:rPr>
            </w:pPr>
            <w:r w:rsidRPr="00E06064">
              <w:rPr>
                <w:rFonts w:ascii="Times New Roman" w:hAnsi="Times New Roman" w:cs="Times New Roman"/>
                <w:b w:val="0"/>
                <w:i/>
                <w:strike/>
                <w:spacing w:val="0"/>
                <w:highlight w:val="lightGray"/>
              </w:rPr>
              <w:t>BW at</w:t>
            </w:r>
            <w:r w:rsidRPr="00E06064">
              <w:rPr>
                <w:rFonts w:ascii="Times New Roman" w:hAnsi="Times New Roman" w:cs="Times New Roman"/>
                <w:b w:val="0"/>
                <w:i/>
                <w:strike/>
                <w:spacing w:val="0"/>
                <w:highlight w:val="lightGray"/>
              </w:rPr>
              <w:br/>
              <w:t>-6 dB</w:t>
            </w:r>
          </w:p>
        </w:tc>
        <w:tc>
          <w:tcPr>
            <w:tcW w:w="851" w:type="dxa"/>
            <w:tcBorders>
              <w:bottom w:val="single" w:sz="12" w:space="0" w:color="auto"/>
            </w:tcBorders>
            <w:shd w:val="clear" w:color="auto" w:fill="auto"/>
          </w:tcPr>
          <w:p w14:paraId="61BB3922" w14:textId="77777777" w:rsidR="00E06064" w:rsidRPr="00E06064" w:rsidRDefault="00E06064" w:rsidP="002B4245">
            <w:pPr>
              <w:pStyle w:val="TABLE-col-heading"/>
              <w:spacing w:before="40" w:after="40"/>
              <w:ind w:right="0"/>
              <w:jc w:val="right"/>
              <w:rPr>
                <w:rFonts w:ascii="Times New Roman" w:hAnsi="Times New Roman" w:cs="Times New Roman"/>
                <w:b w:val="0"/>
                <w:i/>
                <w:strike/>
                <w:spacing w:val="0"/>
                <w:highlight w:val="lightGray"/>
              </w:rPr>
            </w:pPr>
            <w:r w:rsidRPr="00E06064">
              <w:rPr>
                <w:rFonts w:ascii="Times New Roman" w:hAnsi="Times New Roman" w:cs="Times New Roman"/>
                <w:b w:val="0"/>
                <w:i/>
                <w:strike/>
                <w:spacing w:val="0"/>
                <w:highlight w:val="lightGray"/>
              </w:rPr>
              <w:t>Maximum step</w:t>
            </w:r>
            <w:r w:rsidRPr="00E06064">
              <w:rPr>
                <w:rFonts w:ascii="Times New Roman" w:hAnsi="Times New Roman" w:cs="Times New Roman"/>
                <w:b w:val="0"/>
                <w:i/>
                <w:strike/>
                <w:spacing w:val="0"/>
                <w:highlight w:val="lightGray"/>
              </w:rPr>
              <w:br/>
              <w:t>size</w:t>
            </w:r>
          </w:p>
        </w:tc>
        <w:tc>
          <w:tcPr>
            <w:tcW w:w="992" w:type="dxa"/>
            <w:tcBorders>
              <w:bottom w:val="single" w:sz="12" w:space="0" w:color="auto"/>
            </w:tcBorders>
            <w:shd w:val="clear" w:color="auto" w:fill="auto"/>
          </w:tcPr>
          <w:p w14:paraId="668BAB89" w14:textId="77777777" w:rsidR="00E06064" w:rsidRPr="00E06064" w:rsidRDefault="00E06064" w:rsidP="002B4245">
            <w:pPr>
              <w:pStyle w:val="TABLE-col-heading"/>
              <w:spacing w:before="40" w:after="40"/>
              <w:ind w:right="0"/>
              <w:jc w:val="right"/>
              <w:rPr>
                <w:rFonts w:ascii="Times New Roman" w:hAnsi="Times New Roman" w:cs="Times New Roman"/>
                <w:b w:val="0"/>
                <w:i/>
                <w:strike/>
                <w:spacing w:val="0"/>
                <w:highlight w:val="lightGray"/>
              </w:rPr>
            </w:pPr>
            <w:r w:rsidRPr="00E06064">
              <w:rPr>
                <w:rFonts w:ascii="Times New Roman" w:hAnsi="Times New Roman" w:cs="Times New Roman"/>
                <w:b w:val="0"/>
                <w:i/>
                <w:strike/>
                <w:spacing w:val="0"/>
                <w:highlight w:val="lightGray"/>
              </w:rPr>
              <w:t>Minimum dwell time</w:t>
            </w:r>
          </w:p>
        </w:tc>
        <w:tc>
          <w:tcPr>
            <w:tcW w:w="992" w:type="dxa"/>
            <w:tcBorders>
              <w:bottom w:val="single" w:sz="12" w:space="0" w:color="auto"/>
            </w:tcBorders>
            <w:shd w:val="clear" w:color="auto" w:fill="auto"/>
          </w:tcPr>
          <w:p w14:paraId="17408CF9" w14:textId="77777777" w:rsidR="00E06064" w:rsidRPr="00C56C10" w:rsidRDefault="00E06064" w:rsidP="002B4245">
            <w:pPr>
              <w:pStyle w:val="TABLE-col-heading"/>
              <w:spacing w:before="40" w:after="40"/>
              <w:ind w:right="0"/>
              <w:jc w:val="right"/>
              <w:rPr>
                <w:rFonts w:ascii="Times New Roman" w:hAnsi="Times New Roman" w:cs="Times New Roman"/>
                <w:b w:val="0"/>
                <w:i/>
                <w:spacing w:val="0"/>
              </w:rPr>
            </w:pPr>
            <w:r w:rsidRPr="00C56C10">
              <w:rPr>
                <w:rFonts w:ascii="Times New Roman" w:hAnsi="Times New Roman" w:cs="Times New Roman"/>
                <w:b w:val="0"/>
                <w:i/>
                <w:spacing w:val="0"/>
              </w:rPr>
              <w:t>BW at</w:t>
            </w:r>
            <w:r w:rsidRPr="00C56C10">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226CFD02" w14:textId="77777777" w:rsidR="00E06064" w:rsidRPr="00C56C10" w:rsidRDefault="00E06064" w:rsidP="002B4245">
            <w:pPr>
              <w:pStyle w:val="TABLE-col-heading"/>
              <w:spacing w:before="40" w:after="40"/>
              <w:ind w:right="0"/>
              <w:jc w:val="right"/>
              <w:rPr>
                <w:rFonts w:ascii="Times New Roman" w:hAnsi="Times New Roman" w:cs="Times New Roman"/>
                <w:b w:val="0"/>
                <w:i/>
                <w:spacing w:val="0"/>
              </w:rPr>
            </w:pPr>
            <w:r w:rsidRPr="00C56C10">
              <w:rPr>
                <w:rFonts w:ascii="Times New Roman" w:hAnsi="Times New Roman" w:cs="Times New Roman"/>
                <w:b w:val="0"/>
                <w:i/>
                <w:spacing w:val="0"/>
              </w:rPr>
              <w:t>Maximu</w:t>
            </w:r>
            <w:r>
              <w:rPr>
                <w:rFonts w:ascii="Times New Roman" w:hAnsi="Times New Roman" w:cs="Times New Roman"/>
                <w:b w:val="0"/>
                <w:i/>
                <w:spacing w:val="0"/>
              </w:rPr>
              <w:t>m</w:t>
            </w:r>
            <w:r w:rsidRPr="00C56C10">
              <w:rPr>
                <w:rFonts w:ascii="Times New Roman" w:hAnsi="Times New Roman" w:cs="Times New Roman"/>
                <w:b w:val="0"/>
                <w:i/>
                <w:spacing w:val="0"/>
              </w:rPr>
              <w:t xml:space="preserve"> step</w:t>
            </w:r>
            <w:r w:rsidRPr="00C56C10">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4A32F351" w14:textId="77777777" w:rsidR="00E06064" w:rsidRPr="00C56C10" w:rsidRDefault="00E06064" w:rsidP="002B4245">
            <w:pPr>
              <w:pStyle w:val="TABLE-col-heading"/>
              <w:spacing w:before="40" w:after="40"/>
              <w:ind w:right="0"/>
              <w:jc w:val="right"/>
              <w:rPr>
                <w:rFonts w:ascii="Times New Roman" w:hAnsi="Times New Roman" w:cs="Times New Roman"/>
                <w:b w:val="0"/>
                <w:i/>
                <w:spacing w:val="0"/>
              </w:rPr>
            </w:pPr>
            <w:r w:rsidRPr="00C56C10">
              <w:rPr>
                <w:rFonts w:ascii="Times New Roman" w:hAnsi="Times New Roman" w:cs="Times New Roman"/>
                <w:b w:val="0"/>
                <w:i/>
                <w:spacing w:val="0"/>
              </w:rPr>
              <w:t>Minimum dwell time</w:t>
            </w:r>
          </w:p>
        </w:tc>
      </w:tr>
      <w:tr w:rsidR="00E06064" w:rsidRPr="00C56C10" w14:paraId="19D795FD" w14:textId="77777777" w:rsidTr="002B4245">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56E6E1F1" w14:textId="77777777" w:rsidR="00E06064" w:rsidRPr="00C56C10" w:rsidRDefault="00E06064" w:rsidP="002B4245">
            <w:pPr>
              <w:pStyle w:val="TABLE-cell"/>
              <w:spacing w:before="40" w:after="40"/>
              <w:ind w:right="-81"/>
              <w:rPr>
                <w:rFonts w:ascii="Times New Roman" w:hAnsi="Times New Roman" w:cs="Times New Roman"/>
                <w:bCs/>
                <w:spacing w:val="0"/>
                <w:sz w:val="18"/>
                <w:szCs w:val="18"/>
              </w:rPr>
            </w:pPr>
            <w:r w:rsidRPr="00C56C10">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7276B4FD" w14:textId="77777777" w:rsidR="00E06064" w:rsidRPr="00E06064" w:rsidRDefault="00E06064" w:rsidP="002B4245">
            <w:pPr>
              <w:pStyle w:val="TABLE-cell"/>
              <w:spacing w:before="40" w:after="40"/>
              <w:ind w:left="-116" w:right="41"/>
              <w:jc w:val="right"/>
              <w:rPr>
                <w:rFonts w:ascii="Times New Roman" w:hAnsi="Times New Roman" w:cs="Times New Roman"/>
                <w:bCs/>
                <w:strike/>
                <w:spacing w:val="0"/>
                <w:sz w:val="18"/>
                <w:szCs w:val="18"/>
                <w:highlight w:val="lightGray"/>
              </w:rPr>
            </w:pPr>
            <w:r w:rsidRPr="00E06064">
              <w:rPr>
                <w:rFonts w:ascii="Times New Roman" w:hAnsi="Times New Roman" w:cs="Times New Roman"/>
                <w:bCs/>
                <w:strike/>
                <w:spacing w:val="0"/>
                <w:sz w:val="18"/>
                <w:szCs w:val="18"/>
                <w:highlight w:val="lightGray"/>
              </w:rPr>
              <w:t>120 kHz</w:t>
            </w:r>
          </w:p>
        </w:tc>
        <w:tc>
          <w:tcPr>
            <w:tcW w:w="851" w:type="dxa"/>
            <w:tcBorders>
              <w:top w:val="single" w:sz="12" w:space="0" w:color="auto"/>
              <w:bottom w:val="single" w:sz="12" w:space="0" w:color="auto"/>
            </w:tcBorders>
            <w:shd w:val="clear" w:color="auto" w:fill="auto"/>
          </w:tcPr>
          <w:p w14:paraId="4F0A30F7" w14:textId="77777777" w:rsidR="00E06064" w:rsidRPr="00E06064" w:rsidRDefault="00E06064" w:rsidP="002B4245">
            <w:pPr>
              <w:pStyle w:val="TABLE-cell"/>
              <w:spacing w:before="40" w:after="40"/>
              <w:ind w:right="41"/>
              <w:jc w:val="right"/>
              <w:rPr>
                <w:rFonts w:ascii="Times New Roman" w:hAnsi="Times New Roman" w:cs="Times New Roman"/>
                <w:bCs/>
                <w:strike/>
                <w:spacing w:val="0"/>
                <w:sz w:val="18"/>
                <w:szCs w:val="18"/>
                <w:highlight w:val="lightGray"/>
              </w:rPr>
            </w:pPr>
            <w:r w:rsidRPr="00E06064">
              <w:rPr>
                <w:rFonts w:ascii="Times New Roman" w:hAnsi="Times New Roman" w:cs="Times New Roman"/>
                <w:bCs/>
                <w:strike/>
                <w:spacing w:val="0"/>
                <w:sz w:val="18"/>
                <w:szCs w:val="18"/>
                <w:highlight w:val="lightGray"/>
              </w:rPr>
              <w:t>60 kHz</w:t>
            </w:r>
          </w:p>
        </w:tc>
        <w:tc>
          <w:tcPr>
            <w:tcW w:w="992" w:type="dxa"/>
            <w:tcBorders>
              <w:top w:val="single" w:sz="12" w:space="0" w:color="auto"/>
              <w:bottom w:val="single" w:sz="12" w:space="0" w:color="auto"/>
            </w:tcBorders>
            <w:shd w:val="clear" w:color="auto" w:fill="auto"/>
          </w:tcPr>
          <w:p w14:paraId="550552AA" w14:textId="77777777" w:rsidR="00E06064" w:rsidRPr="00E06064" w:rsidRDefault="00E06064" w:rsidP="002B4245">
            <w:pPr>
              <w:pStyle w:val="TABLE-cell"/>
              <w:spacing w:before="40" w:after="40"/>
              <w:ind w:right="41"/>
              <w:jc w:val="right"/>
              <w:rPr>
                <w:rFonts w:ascii="Times New Roman" w:hAnsi="Times New Roman" w:cs="Times New Roman"/>
                <w:bCs/>
                <w:strike/>
                <w:spacing w:val="0"/>
                <w:sz w:val="18"/>
                <w:szCs w:val="18"/>
                <w:highlight w:val="lightGray"/>
              </w:rPr>
            </w:pPr>
            <w:r w:rsidRPr="00E06064">
              <w:rPr>
                <w:rFonts w:ascii="Times New Roman" w:hAnsi="Times New Roman" w:cs="Times New Roman"/>
                <w:bCs/>
                <w:strike/>
                <w:spacing w:val="0"/>
                <w:sz w:val="18"/>
                <w:szCs w:val="18"/>
                <w:highlight w:val="lightGray"/>
              </w:rPr>
              <w:t xml:space="preserve">5 </w:t>
            </w:r>
            <w:proofErr w:type="spellStart"/>
            <w:r w:rsidRPr="00E06064">
              <w:rPr>
                <w:rFonts w:ascii="Times New Roman" w:hAnsi="Times New Roman" w:cs="Times New Roman"/>
                <w:bCs/>
                <w:strike/>
                <w:spacing w:val="0"/>
                <w:sz w:val="18"/>
                <w:szCs w:val="18"/>
                <w:highlight w:val="lightGray"/>
              </w:rPr>
              <w:t>ms</w:t>
            </w:r>
            <w:proofErr w:type="spellEnd"/>
          </w:p>
        </w:tc>
        <w:tc>
          <w:tcPr>
            <w:tcW w:w="992" w:type="dxa"/>
            <w:tcBorders>
              <w:top w:val="single" w:sz="12" w:space="0" w:color="auto"/>
              <w:bottom w:val="single" w:sz="12" w:space="0" w:color="auto"/>
            </w:tcBorders>
            <w:shd w:val="clear" w:color="auto" w:fill="auto"/>
          </w:tcPr>
          <w:p w14:paraId="484122EB" w14:textId="77777777" w:rsidR="00E06064" w:rsidRPr="00C56C10" w:rsidRDefault="00E06064" w:rsidP="002B4245">
            <w:pPr>
              <w:pStyle w:val="TABLE-cell"/>
              <w:spacing w:before="40" w:after="40"/>
              <w:ind w:right="41"/>
              <w:jc w:val="right"/>
              <w:rPr>
                <w:rFonts w:ascii="Times New Roman" w:hAnsi="Times New Roman" w:cs="Times New Roman"/>
                <w:bCs/>
                <w:spacing w:val="0"/>
                <w:sz w:val="18"/>
                <w:szCs w:val="18"/>
              </w:rPr>
            </w:pPr>
            <w:r w:rsidRPr="00C56C10">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05E55F13" w14:textId="77777777" w:rsidR="00E06064" w:rsidRPr="00C56C10" w:rsidRDefault="00E06064" w:rsidP="002B4245">
            <w:pPr>
              <w:pStyle w:val="TABLE-cell"/>
              <w:spacing w:before="40" w:after="40"/>
              <w:ind w:right="41"/>
              <w:jc w:val="right"/>
              <w:rPr>
                <w:rFonts w:ascii="Times New Roman" w:hAnsi="Times New Roman" w:cs="Times New Roman"/>
                <w:bCs/>
                <w:spacing w:val="0"/>
                <w:sz w:val="18"/>
                <w:szCs w:val="18"/>
              </w:rPr>
            </w:pPr>
            <w:r w:rsidRPr="00C56C10">
              <w:rPr>
                <w:rFonts w:ascii="Times New Roman" w:hAnsi="Times New Roman" w:cs="Times New Roman"/>
                <w:bCs/>
                <w:spacing w:val="0"/>
                <w:sz w:val="18"/>
                <w:szCs w:val="18"/>
              </w:rPr>
              <w:t>60 kHz</w:t>
            </w:r>
          </w:p>
        </w:tc>
        <w:tc>
          <w:tcPr>
            <w:tcW w:w="1134" w:type="dxa"/>
            <w:tcBorders>
              <w:top w:val="single" w:sz="12" w:space="0" w:color="auto"/>
              <w:bottom w:val="single" w:sz="12" w:space="0" w:color="auto"/>
            </w:tcBorders>
            <w:shd w:val="clear" w:color="auto" w:fill="auto"/>
          </w:tcPr>
          <w:p w14:paraId="4B7D1D3D" w14:textId="77777777" w:rsidR="00E06064" w:rsidRPr="00C56C10" w:rsidRDefault="00E06064" w:rsidP="002B4245">
            <w:pPr>
              <w:pStyle w:val="TABLE-cell"/>
              <w:spacing w:before="40" w:after="40"/>
              <w:ind w:left="-363" w:right="41"/>
              <w:jc w:val="right"/>
              <w:rPr>
                <w:rFonts w:ascii="Times New Roman" w:hAnsi="Times New Roman" w:cs="Times New Roman"/>
                <w:bCs/>
                <w:spacing w:val="0"/>
                <w:sz w:val="18"/>
                <w:szCs w:val="18"/>
              </w:rPr>
            </w:pPr>
            <w:r w:rsidRPr="00C56C10">
              <w:rPr>
                <w:rFonts w:ascii="Times New Roman" w:hAnsi="Times New Roman" w:cs="Times New Roman"/>
                <w:bCs/>
                <w:spacing w:val="0"/>
                <w:sz w:val="18"/>
                <w:szCs w:val="18"/>
              </w:rPr>
              <w:t xml:space="preserve">5 </w:t>
            </w:r>
            <w:proofErr w:type="spellStart"/>
            <w:r w:rsidRPr="00C56C10">
              <w:rPr>
                <w:rFonts w:ascii="Times New Roman" w:hAnsi="Times New Roman" w:cs="Times New Roman"/>
                <w:bCs/>
                <w:spacing w:val="0"/>
                <w:sz w:val="18"/>
                <w:szCs w:val="18"/>
              </w:rPr>
              <w:t>ms</w:t>
            </w:r>
            <w:proofErr w:type="spellEnd"/>
          </w:p>
        </w:tc>
      </w:tr>
    </w:tbl>
    <w:p w14:paraId="71C6D8D1" w14:textId="77777777" w:rsidR="00E06064" w:rsidRPr="00E06064" w:rsidRDefault="00E06064" w:rsidP="00E06064">
      <w:pPr>
        <w:spacing w:before="40" w:after="240" w:line="220" w:lineRule="exact"/>
        <w:ind w:left="2268" w:right="1134"/>
        <w:jc w:val="both"/>
        <w:rPr>
          <w:iCs/>
          <w:sz w:val="18"/>
        </w:rPr>
      </w:pPr>
    </w:p>
    <w:p w14:paraId="1AF6AC97" w14:textId="77777777" w:rsidR="00F01BA5" w:rsidRPr="00C56C10" w:rsidRDefault="00F01BA5" w:rsidP="00F01BA5">
      <w:pPr>
        <w:spacing w:before="40" w:after="120"/>
        <w:ind w:left="2268" w:right="1134" w:hanging="1134"/>
        <w:jc w:val="both"/>
        <w:rPr>
          <w:bCs/>
        </w:rPr>
      </w:pPr>
      <w:r w:rsidRPr="00C56C10">
        <w:t>4.4.</w:t>
      </w:r>
      <w:r w:rsidRPr="00C56C10">
        <w:rPr>
          <w:bCs/>
        </w:rPr>
        <w:tab/>
      </w:r>
      <w:r w:rsidRPr="00C56C10">
        <w:t>Measurements</w:t>
      </w:r>
    </w:p>
    <w:p w14:paraId="0447DEE9" w14:textId="6F63B070" w:rsidR="00F01BA5" w:rsidRPr="00C56C10" w:rsidRDefault="00F01BA5" w:rsidP="00F01BA5">
      <w:pPr>
        <w:spacing w:before="40" w:after="120"/>
        <w:ind w:left="2268" w:right="1134"/>
        <w:jc w:val="both"/>
        <w:rPr>
          <w:bCs/>
        </w:rPr>
      </w:pPr>
      <w:r w:rsidRPr="00C56C10">
        <w:rPr>
          <w:bCs/>
        </w:rPr>
        <w:t>Unless otherwise specified</w:t>
      </w:r>
      <w:r w:rsidR="00CB2996" w:rsidRPr="00CB2996">
        <w:rPr>
          <w:bCs/>
          <w:highlight w:val="cyan"/>
        </w:rPr>
        <w:t>,</w:t>
      </w:r>
      <w:r w:rsidRPr="00C56C10">
        <w:rPr>
          <w:bCs/>
        </w:rPr>
        <w:t xml:space="preserve"> the configuration with the LV harness closer to the antenna shall be tested.</w:t>
      </w:r>
    </w:p>
    <w:p w14:paraId="543F3565" w14:textId="77777777" w:rsidR="00F01BA5" w:rsidRPr="00C56C10" w:rsidRDefault="00F01BA5" w:rsidP="00F01BA5">
      <w:pPr>
        <w:spacing w:before="40" w:after="120"/>
        <w:ind w:left="2268" w:right="1134"/>
        <w:jc w:val="both"/>
        <w:rPr>
          <w:bCs/>
        </w:rPr>
      </w:pPr>
      <w:r w:rsidRPr="00C56C10">
        <w:rPr>
          <w:bCs/>
        </w:rPr>
        <w:t>The phase centre of the antenna shall be in line with the centre of the longitudinal part of the wiring harnesses for frequencies up to 1,000 </w:t>
      </w:r>
      <w:proofErr w:type="spellStart"/>
      <w:r w:rsidRPr="00C56C10">
        <w:rPr>
          <w:bCs/>
        </w:rPr>
        <w:t>MHz.</w:t>
      </w:r>
      <w:proofErr w:type="spellEnd"/>
    </w:p>
    <w:p w14:paraId="17F05459" w14:textId="77777777" w:rsidR="00F01BA5" w:rsidRPr="00C56C10" w:rsidRDefault="00F01BA5" w:rsidP="00F01BA5">
      <w:pPr>
        <w:spacing w:before="40" w:after="120"/>
        <w:ind w:left="2268" w:right="1134"/>
        <w:jc w:val="both"/>
      </w:pPr>
      <w:r w:rsidRPr="00C56C10">
        <w:rPr>
          <w:bCs/>
        </w:rPr>
        <w:t>The Technical Service shall perform the test at the intervals specified in the CISPR 12</w:t>
      </w:r>
      <w:r w:rsidRPr="00C56C10">
        <w:rPr>
          <w:bCs/>
          <w:i/>
        </w:rPr>
        <w:t xml:space="preserve"> </w:t>
      </w:r>
      <w:r w:rsidRPr="00C56C10">
        <w:rPr>
          <w:bCs/>
        </w:rPr>
        <w:t xml:space="preserve">standard throughout the frequency </w:t>
      </w:r>
      <w:r w:rsidRPr="00C56C10">
        <w:t>range 30 to 1,000 </w:t>
      </w:r>
      <w:proofErr w:type="spellStart"/>
      <w:r w:rsidRPr="00C56C10">
        <w:t>MHz.</w:t>
      </w:r>
      <w:proofErr w:type="spellEnd"/>
    </w:p>
    <w:p w14:paraId="79E0A4A8" w14:textId="77777777" w:rsidR="00F01BA5" w:rsidRPr="00C56C10" w:rsidRDefault="00F01BA5" w:rsidP="00F01BA5">
      <w:pPr>
        <w:spacing w:before="40" w:after="120"/>
        <w:ind w:left="2268" w:right="1134"/>
        <w:jc w:val="both"/>
      </w:pPr>
      <w:r w:rsidRPr="00C56C10">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frequencies giving the highest emission levels within each band to confirm that the ESA meets the requirements of this annex.</w:t>
      </w:r>
    </w:p>
    <w:p w14:paraId="3A19C86D" w14:textId="77777777" w:rsidR="00F01BA5" w:rsidRPr="00C56C10" w:rsidRDefault="00F01BA5" w:rsidP="00F01BA5">
      <w:pPr>
        <w:spacing w:before="40" w:after="120"/>
        <w:ind w:left="2268" w:right="1134"/>
        <w:jc w:val="both"/>
      </w:pPr>
      <w:proofErr w:type="gramStart"/>
      <w:r w:rsidRPr="00C56C10">
        <w:t>In the event that</w:t>
      </w:r>
      <w:proofErr w:type="gramEnd"/>
      <w:r w:rsidRPr="00C56C10">
        <w:t xml:space="preserve"> the limit is exceeded during the test, investigations shall be made to ensure that this is due to the ESA and not to background radiation.</w:t>
      </w:r>
    </w:p>
    <w:p w14:paraId="0A2AE022" w14:textId="77777777" w:rsidR="00F01BA5" w:rsidRPr="00C56C10" w:rsidRDefault="00F01BA5" w:rsidP="00F01BA5">
      <w:pPr>
        <w:spacing w:before="40" w:after="120"/>
        <w:ind w:left="2268" w:right="1134" w:hanging="1134"/>
        <w:jc w:val="both"/>
      </w:pPr>
      <w:r w:rsidRPr="00C56C10">
        <w:rPr>
          <w:bCs/>
        </w:rPr>
        <w:t>4.5.</w:t>
      </w:r>
      <w:r w:rsidRPr="00C56C10">
        <w:tab/>
        <w:t>Readings</w:t>
      </w:r>
    </w:p>
    <w:p w14:paraId="29E5265C" w14:textId="77777777" w:rsidR="00F01BA5" w:rsidRPr="00C56C10" w:rsidRDefault="00F01BA5" w:rsidP="00F01BA5">
      <w:pPr>
        <w:spacing w:before="40" w:after="120"/>
        <w:ind w:left="2268" w:right="1134"/>
        <w:jc w:val="both"/>
      </w:pPr>
      <w:r w:rsidRPr="00C56C10">
        <w:t>The maximum of the readings relative to the limit (horizontal/vertical polarization) in each of the 14 frequency bands shall be taken as the characteristic reading at the frequency at which the measurements were made.</w:t>
      </w:r>
    </w:p>
    <w:p w14:paraId="56FD5F21" w14:textId="77777777" w:rsidR="000236EC" w:rsidRPr="00C56C10" w:rsidRDefault="000236EC" w:rsidP="000236EC">
      <w:pPr>
        <w:pStyle w:val="SingleTxtG"/>
        <w:ind w:left="2268" w:hanging="1134"/>
      </w:pPr>
    </w:p>
    <w:p w14:paraId="50DDD7F0" w14:textId="43DF89E0" w:rsidR="00AA3D6B" w:rsidRPr="00C56C10" w:rsidRDefault="00850379" w:rsidP="00147E04">
      <w:pPr>
        <w:pStyle w:val="HChG"/>
      </w:pPr>
      <w:bookmarkStart w:id="187" w:name="_Toc384106384"/>
      <w:r w:rsidRPr="00C56C10">
        <w:t xml:space="preserve">Annex 7 </w:t>
      </w:r>
      <w:r w:rsidR="00A665FF" w:rsidRPr="00C56C10">
        <w:t>–</w:t>
      </w:r>
      <w:r w:rsidRPr="00C56C10">
        <w:t xml:space="preserve"> Appendix</w:t>
      </w:r>
      <w:bookmarkEnd w:id="187"/>
      <w:r w:rsidR="00A665FF" w:rsidRPr="00C56C10">
        <w:t xml:space="preserve"> 1</w:t>
      </w:r>
    </w:p>
    <w:p w14:paraId="69B1F8D6" w14:textId="77777777" w:rsidR="00AA3D6B" w:rsidRPr="00C56C10" w:rsidRDefault="00850379" w:rsidP="00147E04">
      <w:pPr>
        <w:pStyle w:val="berschrift1"/>
        <w:rPr>
          <w:color w:val="000000" w:themeColor="text1"/>
        </w:rPr>
      </w:pPr>
      <w:bookmarkStart w:id="188" w:name="_Toc384106385"/>
      <w:r w:rsidRPr="00C56C10">
        <w:rPr>
          <w:color w:val="000000" w:themeColor="text1"/>
        </w:rPr>
        <w:t>Figure 1</w:t>
      </w:r>
      <w:bookmarkEnd w:id="188"/>
    </w:p>
    <w:p w14:paraId="6BA42419" w14:textId="434E583E" w:rsidR="00AA3D6B" w:rsidRPr="00C56C10" w:rsidRDefault="00850379" w:rsidP="00FD0661">
      <w:pPr>
        <w:pStyle w:val="berschrift1"/>
        <w:rPr>
          <w:b/>
          <w:color w:val="000000" w:themeColor="text1"/>
        </w:rPr>
      </w:pPr>
      <w:bookmarkStart w:id="189" w:name="_Toc384106386"/>
      <w:r w:rsidRPr="00C56C10">
        <w:rPr>
          <w:b/>
          <w:color w:val="000000" w:themeColor="text1"/>
        </w:rPr>
        <w:t>Open area test site: Electrical/electronic sub-assembly test area boundary</w:t>
      </w:r>
      <w:bookmarkEnd w:id="189"/>
    </w:p>
    <w:p w14:paraId="1309C4AD" w14:textId="627384B4" w:rsidR="00AA3D6B" w:rsidRPr="00C56C10" w:rsidRDefault="00850379" w:rsidP="00FD0661">
      <w:pPr>
        <w:pStyle w:val="berschrift1"/>
        <w:spacing w:after="200"/>
        <w:rPr>
          <w:b/>
          <w:color w:val="000000" w:themeColor="text1"/>
        </w:rPr>
      </w:pPr>
      <w:bookmarkStart w:id="190" w:name="_Toc384106387"/>
      <w:r w:rsidRPr="00C56C10">
        <w:rPr>
          <w:b/>
          <w:color w:val="000000" w:themeColor="text1"/>
        </w:rPr>
        <w:t>Level clear area free from electromagnetic reflecting surfaces</w:t>
      </w:r>
      <w:bookmarkEnd w:id="190"/>
    </w:p>
    <w:p w14:paraId="5295EAD1" w14:textId="7B2797AE" w:rsidR="001C1AA4" w:rsidRPr="00C56C10" w:rsidRDefault="001C1AA4" w:rsidP="001C1AA4">
      <w:pPr>
        <w:pStyle w:val="SingleTxtG"/>
      </w:pPr>
    </w:p>
    <w:p w14:paraId="1A2D9F45" w14:textId="77777777" w:rsidR="001C1AA4" w:rsidRPr="00C56C10" w:rsidRDefault="001C1AA4" w:rsidP="001C1AA4">
      <w:pPr>
        <w:pStyle w:val="SingleTxtG"/>
      </w:pPr>
    </w:p>
    <w:p w14:paraId="78CAE268" w14:textId="1E3B638D" w:rsidR="00AA3D6B" w:rsidRPr="00C56C10" w:rsidRDefault="00091452" w:rsidP="00FD0661">
      <w:pPr>
        <w:ind w:left="1134"/>
      </w:pPr>
      <w:r w:rsidRPr="00C56C10">
        <w:rPr>
          <w:noProof/>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1A5CAD83" w14:textId="3C04C66B" w:rsidR="007B1C52" w:rsidRPr="00C56C10" w:rsidRDefault="00E2396D" w:rsidP="007B1C52">
      <w:pPr>
        <w:pStyle w:val="SingleTxtG"/>
        <w:tabs>
          <w:tab w:val="left" w:pos="2268"/>
        </w:tabs>
        <w:spacing w:after="0"/>
      </w:pPr>
      <w:r w:rsidRPr="00C56C10">
        <w:br w:type="page"/>
      </w:r>
      <w:r w:rsidR="007B1C52" w:rsidRPr="00C56C10">
        <w:lastRenderedPageBreak/>
        <w:t xml:space="preserve">Figure </w:t>
      </w:r>
      <w:r w:rsidR="001C1AA4" w:rsidRPr="00C56C10">
        <w:rPr>
          <w:color w:val="000000" w:themeColor="text1"/>
        </w:rPr>
        <w:t>2</w:t>
      </w:r>
    </w:p>
    <w:p w14:paraId="70794CA2" w14:textId="77777777" w:rsidR="007B1C52" w:rsidRPr="00C56C10" w:rsidRDefault="007B1C52" w:rsidP="002D5314">
      <w:pPr>
        <w:pStyle w:val="SingleTxtG"/>
        <w:tabs>
          <w:tab w:val="left" w:pos="2268"/>
        </w:tabs>
        <w:spacing w:after="240"/>
        <w:rPr>
          <w:b/>
        </w:rPr>
      </w:pPr>
      <w:r w:rsidRPr="00C56C10">
        <w:rPr>
          <w:b/>
        </w:rPr>
        <w:t>Test configuration for ESAs involved in "REESS charging mode coupled to the power grid" (example for biconical antenna)</w:t>
      </w:r>
    </w:p>
    <w:p w14:paraId="30783EB0" w14:textId="149A260A" w:rsidR="000B4D8A" w:rsidRPr="00C56C10" w:rsidRDefault="000B4D8A" w:rsidP="000B4D8A">
      <w:pPr>
        <w:pStyle w:val="SingleTxtG"/>
        <w:tabs>
          <w:tab w:val="left" w:pos="2268"/>
        </w:tabs>
        <w:spacing w:after="0"/>
        <w:jc w:val="right"/>
      </w:pPr>
      <w:r w:rsidRPr="00C56C10">
        <w:t>Dimensions in millimetres</w:t>
      </w:r>
    </w:p>
    <w:p w14:paraId="787DDF14" w14:textId="64B337D2" w:rsidR="007B1C52" w:rsidRPr="00C56C10" w:rsidRDefault="006B44D7" w:rsidP="007B1C52">
      <w:pPr>
        <w:pStyle w:val="SingleTxtG"/>
        <w:spacing w:line="240" w:lineRule="auto"/>
        <w:jc w:val="left"/>
        <w:rPr>
          <w:sz w:val="16"/>
          <w:szCs w:val="16"/>
        </w:rPr>
      </w:pPr>
      <w:r w:rsidRPr="00C56C10">
        <w:rPr>
          <w:rFonts w:eastAsia="MS Mincho"/>
          <w:noProof/>
        </w:rPr>
        <mc:AlternateContent>
          <mc:Choice Requires="wps">
            <w:drawing>
              <wp:anchor distT="45720" distB="45720" distL="114300" distR="114300" simplePos="0" relativeHeight="251828224" behindDoc="0" locked="0" layoutInCell="1" allowOverlap="1" wp14:anchorId="4A716D32" wp14:editId="553BE0AE">
                <wp:simplePos x="0" y="0"/>
                <wp:positionH relativeFrom="column">
                  <wp:posOffset>2268855</wp:posOffset>
                </wp:positionH>
                <wp:positionV relativeFrom="paragraph">
                  <wp:posOffset>2493645</wp:posOffset>
                </wp:positionV>
                <wp:extent cx="253365" cy="137160"/>
                <wp:effectExtent l="0" t="0" r="13335" b="15240"/>
                <wp:wrapNone/>
                <wp:docPr id="39904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37160"/>
                        </a:xfrm>
                        <a:prstGeom prst="rect">
                          <a:avLst/>
                        </a:prstGeom>
                        <a:solidFill>
                          <a:sysClr val="window" lastClr="FFFFFF"/>
                        </a:solidFill>
                        <a:ln w="9525">
                          <a:solidFill>
                            <a:sysClr val="windowText" lastClr="000000"/>
                          </a:solidFill>
                          <a:prstDash val="solid"/>
                          <a:miter lim="800000"/>
                          <a:headEnd/>
                          <a:tailEnd/>
                        </a:ln>
                      </wps:spPr>
                      <wps:txbx>
                        <w:txbxContent>
                          <w:p w14:paraId="52210CA5" w14:textId="7E53CDF2" w:rsidR="006B44D7" w:rsidRPr="00C56C10" w:rsidRDefault="006B44D7" w:rsidP="006B44D7">
                            <w:pPr>
                              <w:spacing w:line="0" w:lineRule="atLeast"/>
                              <w:jc w:val="center"/>
                              <w:rPr>
                                <w:sz w:val="6"/>
                                <w:szCs w:val="6"/>
                              </w:rPr>
                            </w:pPr>
                            <w:r w:rsidRPr="00C56C10">
                              <w:rPr>
                                <w:b/>
                                <w:bCs/>
                                <w:sz w:val="6"/>
                                <w:szCs w:val="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16D32" id="_x0000_s1602" type="#_x0000_t202" style="position:absolute;left:0;text-align:left;margin-left:178.65pt;margin-top:196.35pt;width:19.95pt;height:10.8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" fillcolor="window" strokecolor="windowText">
                <v:textbox>
                  <w:txbxContent>
                    <w:p w14:paraId="52210CA5" w14:textId="7E53CDF2" w:rsidR="006B44D7" w:rsidRPr="00C56C10" w:rsidRDefault="006B44D7" w:rsidP="006B44D7">
                      <w:pPr>
                        <w:spacing w:line="0" w:lineRule="atLeast"/>
                        <w:jc w:val="center"/>
                        <w:rPr>
                          <w:sz w:val="6"/>
                          <w:szCs w:val="6"/>
                        </w:rPr>
                      </w:pPr>
                      <w:r w:rsidRPr="00C56C10">
                        <w:rPr>
                          <w:b/>
                          <w:bCs/>
                          <w:sz w:val="6"/>
                          <w:szCs w:val="6"/>
                        </w:rPr>
                        <w:t>14</w:t>
                      </w:r>
                    </w:p>
                  </w:txbxContent>
                </v:textbox>
              </v:shape>
            </w:pict>
          </mc:Fallback>
        </mc:AlternateContent>
      </w:r>
      <w:r w:rsidRPr="00C56C10">
        <w:rPr>
          <w:rFonts w:eastAsia="MS Mincho"/>
          <w:noProof/>
        </w:rPr>
        <mc:AlternateContent>
          <mc:Choice Requires="wps">
            <w:drawing>
              <wp:anchor distT="45720" distB="45720" distL="114300" distR="114300" simplePos="0" relativeHeight="251824128" behindDoc="0" locked="0" layoutInCell="1" allowOverlap="1" wp14:anchorId="5BDF73D5" wp14:editId="2ADE3AA3">
                <wp:simplePos x="0" y="0"/>
                <wp:positionH relativeFrom="column">
                  <wp:posOffset>1805940</wp:posOffset>
                </wp:positionH>
                <wp:positionV relativeFrom="paragraph">
                  <wp:posOffset>2493645</wp:posOffset>
                </wp:positionV>
                <wp:extent cx="253365" cy="156210"/>
                <wp:effectExtent l="0" t="0" r="13335" b="15240"/>
                <wp:wrapNone/>
                <wp:docPr id="6492217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56210"/>
                        </a:xfrm>
                        <a:prstGeom prst="rect">
                          <a:avLst/>
                        </a:prstGeom>
                        <a:solidFill>
                          <a:sysClr val="window" lastClr="FFFFFF"/>
                        </a:solidFill>
                        <a:ln w="9525">
                          <a:solidFill>
                            <a:sysClr val="windowText" lastClr="000000"/>
                          </a:solidFill>
                          <a:prstDash val="solid"/>
                          <a:miter lim="800000"/>
                          <a:headEnd/>
                          <a:tailEnd/>
                        </a:ln>
                      </wps:spPr>
                      <wps:txbx>
                        <w:txbxContent>
                          <w:p w14:paraId="05243C4F" w14:textId="17601FBF" w:rsidR="006B44D7" w:rsidRPr="00C56C10" w:rsidRDefault="006B44D7" w:rsidP="006B44D7">
                            <w:pPr>
                              <w:spacing w:line="0" w:lineRule="atLeast"/>
                              <w:jc w:val="center"/>
                              <w:rPr>
                                <w:sz w:val="6"/>
                                <w:szCs w:val="6"/>
                              </w:rPr>
                            </w:pPr>
                            <w:r w:rsidRPr="00C56C10">
                              <w:rPr>
                                <w:b/>
                                <w:bCs/>
                                <w:sz w:val="6"/>
                                <w:szCs w:val="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73D5" id="_x0000_s1603" type="#_x0000_t202" style="position:absolute;left:0;text-align:left;margin-left:142.2pt;margin-top:196.35pt;width:19.95pt;height:12.3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" fillcolor="window" strokecolor="windowText">
                <v:textbox>
                  <w:txbxContent>
                    <w:p w14:paraId="05243C4F" w14:textId="17601FBF" w:rsidR="006B44D7" w:rsidRPr="00C56C10" w:rsidRDefault="006B44D7" w:rsidP="006B44D7">
                      <w:pPr>
                        <w:spacing w:line="0" w:lineRule="atLeast"/>
                        <w:jc w:val="center"/>
                        <w:rPr>
                          <w:sz w:val="6"/>
                          <w:szCs w:val="6"/>
                        </w:rPr>
                      </w:pPr>
                      <w:r w:rsidRPr="00C56C10">
                        <w:rPr>
                          <w:b/>
                          <w:bCs/>
                          <w:sz w:val="6"/>
                          <w:szCs w:val="6"/>
                        </w:rPr>
                        <w:t>16</w:t>
                      </w:r>
                    </w:p>
                  </w:txbxContent>
                </v:textbox>
              </v:shape>
            </w:pict>
          </mc:Fallback>
        </mc:AlternateContent>
      </w:r>
      <w:r w:rsidRPr="00C56C10">
        <w:rPr>
          <w:rFonts w:eastAsia="MS Mincho"/>
          <w:noProof/>
        </w:rPr>
        <mc:AlternateContent>
          <mc:Choice Requires="wps">
            <w:drawing>
              <wp:anchor distT="45720" distB="45720" distL="114300" distR="114300" simplePos="0" relativeHeight="251822080" behindDoc="0" locked="0" layoutInCell="1" allowOverlap="1" wp14:anchorId="03E3AF7C" wp14:editId="73AD1F38">
                <wp:simplePos x="0" y="0"/>
                <wp:positionH relativeFrom="column">
                  <wp:posOffset>1805940</wp:posOffset>
                </wp:positionH>
                <wp:positionV relativeFrom="paragraph">
                  <wp:posOffset>2356485</wp:posOffset>
                </wp:positionV>
                <wp:extent cx="253365" cy="137160"/>
                <wp:effectExtent l="0" t="0" r="13335" b="15240"/>
                <wp:wrapNone/>
                <wp:docPr id="528183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37160"/>
                        </a:xfrm>
                        <a:prstGeom prst="rect">
                          <a:avLst/>
                        </a:prstGeom>
                        <a:solidFill>
                          <a:sysClr val="window" lastClr="FFFFFF"/>
                        </a:solidFill>
                        <a:ln w="9525">
                          <a:solidFill>
                            <a:sysClr val="windowText" lastClr="000000"/>
                          </a:solidFill>
                          <a:prstDash val="solid"/>
                          <a:miter lim="800000"/>
                          <a:headEnd/>
                          <a:tailEnd/>
                        </a:ln>
                      </wps:spPr>
                      <wps:txbx>
                        <w:txbxContent>
                          <w:p w14:paraId="45A0F9F3" w14:textId="390CEBB3" w:rsidR="006B44D7" w:rsidRPr="00C56C10" w:rsidRDefault="006B44D7" w:rsidP="006B44D7">
                            <w:pPr>
                              <w:spacing w:line="0" w:lineRule="atLeast"/>
                              <w:jc w:val="center"/>
                              <w:rPr>
                                <w:sz w:val="6"/>
                                <w:szCs w:val="6"/>
                              </w:rPr>
                            </w:pPr>
                            <w:r w:rsidRPr="00C56C10">
                              <w:rPr>
                                <w:b/>
                                <w:bCs/>
                                <w:sz w:val="6"/>
                                <w:szCs w:val="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AF7C" id="_x0000_s1604" type="#_x0000_t202" style="position:absolute;left:0;text-align:left;margin-left:142.2pt;margin-top:185.55pt;width:19.95pt;height:10.8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" fillcolor="window" strokecolor="windowText">
                <v:textbox>
                  <w:txbxContent>
                    <w:p w14:paraId="45A0F9F3" w14:textId="390CEBB3" w:rsidR="006B44D7" w:rsidRPr="00C56C10" w:rsidRDefault="006B44D7" w:rsidP="006B44D7">
                      <w:pPr>
                        <w:spacing w:line="0" w:lineRule="atLeast"/>
                        <w:jc w:val="center"/>
                        <w:rPr>
                          <w:sz w:val="6"/>
                          <w:szCs w:val="6"/>
                        </w:rPr>
                      </w:pPr>
                      <w:r w:rsidRPr="00C56C10">
                        <w:rPr>
                          <w:b/>
                          <w:bCs/>
                          <w:sz w:val="6"/>
                          <w:szCs w:val="6"/>
                        </w:rPr>
                        <w:t>16</w:t>
                      </w:r>
                    </w:p>
                  </w:txbxContent>
                </v:textbox>
              </v:shape>
            </w:pict>
          </mc:Fallback>
        </mc:AlternateContent>
      </w:r>
      <w:r w:rsidRPr="00C56C10">
        <w:rPr>
          <w:rFonts w:eastAsia="MS Mincho"/>
          <w:noProof/>
        </w:rPr>
        <mc:AlternateContent>
          <mc:Choice Requires="wps">
            <w:drawing>
              <wp:anchor distT="45720" distB="45720" distL="114300" distR="114300" simplePos="0" relativeHeight="251826176" behindDoc="0" locked="0" layoutInCell="1" allowOverlap="1" wp14:anchorId="3A09B6A0" wp14:editId="23811BD8">
                <wp:simplePos x="0" y="0"/>
                <wp:positionH relativeFrom="column">
                  <wp:posOffset>2062480</wp:posOffset>
                </wp:positionH>
                <wp:positionV relativeFrom="paragraph">
                  <wp:posOffset>2421255</wp:posOffset>
                </wp:positionV>
                <wp:extent cx="229870" cy="156210"/>
                <wp:effectExtent l="0" t="1270" r="16510" b="16510"/>
                <wp:wrapNone/>
                <wp:docPr id="16277771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9870" cy="156210"/>
                        </a:xfrm>
                        <a:prstGeom prst="rect">
                          <a:avLst/>
                        </a:prstGeom>
                        <a:solidFill>
                          <a:sysClr val="window" lastClr="FFFFFF"/>
                        </a:solidFill>
                        <a:ln w="9525">
                          <a:solidFill>
                            <a:sysClr val="windowText" lastClr="000000"/>
                          </a:solidFill>
                          <a:prstDash val="solid"/>
                          <a:miter lim="800000"/>
                          <a:headEnd/>
                          <a:tailEnd/>
                        </a:ln>
                      </wps:spPr>
                      <wps:txbx>
                        <w:txbxContent>
                          <w:p w14:paraId="78A3F117" w14:textId="461B3ED3" w:rsidR="006B44D7" w:rsidRPr="00C56C10" w:rsidRDefault="006B44D7" w:rsidP="006B44D7">
                            <w:pPr>
                              <w:spacing w:line="0" w:lineRule="atLeast"/>
                              <w:jc w:val="center"/>
                              <w:rPr>
                                <w:sz w:val="6"/>
                                <w:szCs w:val="6"/>
                              </w:rPr>
                            </w:pPr>
                            <w:r w:rsidRPr="00C56C10">
                              <w:rPr>
                                <w:b/>
                                <w:bCs/>
                                <w:sz w:val="6"/>
                                <w:szCs w:val="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9B6A0" id="_x0000_s1605" type="#_x0000_t202" style="position:absolute;left:0;text-align:left;margin-left:162.4pt;margin-top:190.65pt;width:18.1pt;height:12.3pt;rotation:-90;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" fillcolor="window" strokecolor="windowText">
                <v:textbox>
                  <w:txbxContent>
                    <w:p w14:paraId="78A3F117" w14:textId="461B3ED3" w:rsidR="006B44D7" w:rsidRPr="00C56C10" w:rsidRDefault="006B44D7" w:rsidP="006B44D7">
                      <w:pPr>
                        <w:spacing w:line="0" w:lineRule="atLeast"/>
                        <w:jc w:val="center"/>
                        <w:rPr>
                          <w:sz w:val="6"/>
                          <w:szCs w:val="6"/>
                        </w:rPr>
                      </w:pPr>
                      <w:r w:rsidRPr="00C56C10">
                        <w:rPr>
                          <w:b/>
                          <w:bCs/>
                          <w:sz w:val="6"/>
                          <w:szCs w:val="6"/>
                        </w:rPr>
                        <w:t>15</w:t>
                      </w:r>
                    </w:p>
                  </w:txbxContent>
                </v:textbox>
              </v:shape>
            </w:pict>
          </mc:Fallback>
        </mc:AlternateContent>
      </w:r>
      <w:r w:rsidRPr="00C56C10">
        <w:rPr>
          <w:rFonts w:eastAsia="MS Mincho"/>
          <w:noProof/>
        </w:rPr>
        <mc:AlternateContent>
          <mc:Choice Requires="wps">
            <w:drawing>
              <wp:anchor distT="45720" distB="45720" distL="114300" distR="114300" simplePos="0" relativeHeight="251803648" behindDoc="0" locked="0" layoutInCell="1" allowOverlap="1" wp14:anchorId="2FB55809" wp14:editId="58581160">
                <wp:simplePos x="0" y="0"/>
                <wp:positionH relativeFrom="column">
                  <wp:posOffset>1805940</wp:posOffset>
                </wp:positionH>
                <wp:positionV relativeFrom="paragraph">
                  <wp:posOffset>2165985</wp:posOffset>
                </wp:positionV>
                <wp:extent cx="291465" cy="171450"/>
                <wp:effectExtent l="0" t="0" r="13335" b="19050"/>
                <wp:wrapNone/>
                <wp:docPr id="11407458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71450"/>
                        </a:xfrm>
                        <a:prstGeom prst="rect">
                          <a:avLst/>
                        </a:prstGeom>
                        <a:solidFill>
                          <a:sysClr val="window" lastClr="FFFFFF"/>
                        </a:solidFill>
                        <a:ln w="9525">
                          <a:solidFill>
                            <a:sysClr val="windowText" lastClr="000000"/>
                          </a:solidFill>
                          <a:prstDash val="solid"/>
                          <a:miter lim="800000"/>
                          <a:headEnd/>
                          <a:tailEnd/>
                        </a:ln>
                      </wps:spPr>
                      <wps:txbx>
                        <w:txbxContent>
                          <w:p w14:paraId="7A66DFCF" w14:textId="53801E35" w:rsidR="006B44D7" w:rsidRPr="00C56C10" w:rsidRDefault="006B44D7" w:rsidP="006B44D7">
                            <w:pPr>
                              <w:spacing w:line="0" w:lineRule="atLeast"/>
                              <w:jc w:val="center"/>
                              <w:rPr>
                                <w:sz w:val="10"/>
                                <w:szCs w:val="10"/>
                              </w:rPr>
                            </w:pPr>
                            <w:r w:rsidRPr="00C56C10">
                              <w:rPr>
                                <w:b/>
                                <w:bCs/>
                                <w:sz w:val="10"/>
                                <w:szCs w:val="1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55809" id="_x0000_s1606" type="#_x0000_t202" style="position:absolute;left:0;text-align:left;margin-left:142.2pt;margin-top:170.55pt;width:22.95pt;height:13.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" fillcolor="window" strokecolor="windowText">
                <v:textbox>
                  <w:txbxContent>
                    <w:p w14:paraId="7A66DFCF" w14:textId="53801E35" w:rsidR="006B44D7" w:rsidRPr="00C56C10" w:rsidRDefault="006B44D7" w:rsidP="006B44D7">
                      <w:pPr>
                        <w:spacing w:line="0" w:lineRule="atLeast"/>
                        <w:jc w:val="center"/>
                        <w:rPr>
                          <w:sz w:val="10"/>
                          <w:szCs w:val="10"/>
                        </w:rPr>
                      </w:pPr>
                      <w:r w:rsidRPr="00C56C10">
                        <w:rPr>
                          <w:b/>
                          <w:bCs/>
                          <w:sz w:val="10"/>
                          <w:szCs w:val="10"/>
                        </w:rPr>
                        <w:t>21</w:t>
                      </w:r>
                    </w:p>
                  </w:txbxContent>
                </v:textbox>
              </v:shape>
            </w:pict>
          </mc:Fallback>
        </mc:AlternateContent>
      </w:r>
      <w:r w:rsidRPr="00C56C10">
        <w:rPr>
          <w:rFonts w:eastAsia="MS Mincho"/>
          <w:noProof/>
        </w:rPr>
        <mc:AlternateContent>
          <mc:Choice Requires="wps">
            <w:drawing>
              <wp:anchor distT="45720" distB="45720" distL="114300" distR="114300" simplePos="0" relativeHeight="251815936" behindDoc="0" locked="0" layoutInCell="1" allowOverlap="1" wp14:anchorId="453F63E4" wp14:editId="70E40914">
                <wp:simplePos x="0" y="0"/>
                <wp:positionH relativeFrom="column">
                  <wp:posOffset>739140</wp:posOffset>
                </wp:positionH>
                <wp:positionV relativeFrom="paragraph">
                  <wp:posOffset>2966085</wp:posOffset>
                </wp:positionV>
                <wp:extent cx="310515" cy="270510"/>
                <wp:effectExtent l="0" t="0" r="13335" b="15240"/>
                <wp:wrapNone/>
                <wp:docPr id="12207547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0510"/>
                        </a:xfrm>
                        <a:prstGeom prst="rect">
                          <a:avLst/>
                        </a:prstGeom>
                        <a:solidFill>
                          <a:sysClr val="window" lastClr="FFFFFF"/>
                        </a:solidFill>
                        <a:ln w="9525">
                          <a:solidFill>
                            <a:sysClr val="windowText" lastClr="000000"/>
                          </a:solidFill>
                          <a:prstDash val="solid"/>
                          <a:miter lim="800000"/>
                          <a:headEnd/>
                          <a:tailEnd/>
                        </a:ln>
                      </wps:spPr>
                      <wps:txbx>
                        <w:txbxContent>
                          <w:p w14:paraId="188C1338" w14:textId="11AF00CF" w:rsidR="006B44D7" w:rsidRPr="00C56C10" w:rsidRDefault="006B44D7" w:rsidP="006B44D7">
                            <w:pPr>
                              <w:spacing w:line="0" w:lineRule="atLeast"/>
                              <w:jc w:val="center"/>
                              <w:rPr>
                                <w:sz w:val="10"/>
                                <w:szCs w:val="10"/>
                              </w:rPr>
                            </w:pPr>
                            <w:r w:rsidRPr="00C56C10">
                              <w:rPr>
                                <w:b/>
                                <w:bCs/>
                                <w:sz w:val="10"/>
                                <w:szCs w:val="1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F63E4" id="_x0000_s1607" type="#_x0000_t202" style="position:absolute;left:0;text-align:left;margin-left:58.2pt;margin-top:233.55pt;width:24.45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" fillcolor="window" strokecolor="windowText">
                <v:textbox>
                  <w:txbxContent>
                    <w:p w14:paraId="188C1338" w14:textId="11AF00CF" w:rsidR="006B44D7" w:rsidRPr="00C56C10" w:rsidRDefault="006B44D7" w:rsidP="006B44D7">
                      <w:pPr>
                        <w:spacing w:line="0" w:lineRule="atLeast"/>
                        <w:jc w:val="center"/>
                        <w:rPr>
                          <w:sz w:val="10"/>
                          <w:szCs w:val="10"/>
                        </w:rPr>
                      </w:pPr>
                      <w:r w:rsidRPr="00C56C10">
                        <w:rPr>
                          <w:b/>
                          <w:bCs/>
                          <w:sz w:val="10"/>
                          <w:szCs w:val="10"/>
                        </w:rPr>
                        <w:t>13</w:t>
                      </w:r>
                    </w:p>
                  </w:txbxContent>
                </v:textbox>
              </v:shape>
            </w:pict>
          </mc:Fallback>
        </mc:AlternateContent>
      </w:r>
      <w:r w:rsidRPr="00C56C10">
        <w:rPr>
          <w:rFonts w:eastAsia="MS Mincho"/>
          <w:noProof/>
        </w:rPr>
        <mc:AlternateContent>
          <mc:Choice Requires="wps">
            <w:drawing>
              <wp:anchor distT="45720" distB="45720" distL="114300" distR="114300" simplePos="0" relativeHeight="251820032" behindDoc="0" locked="0" layoutInCell="1" allowOverlap="1" wp14:anchorId="52FB75A4" wp14:editId="091C5A8D">
                <wp:simplePos x="0" y="0"/>
                <wp:positionH relativeFrom="column">
                  <wp:posOffset>1070610</wp:posOffset>
                </wp:positionH>
                <wp:positionV relativeFrom="paragraph">
                  <wp:posOffset>3308985</wp:posOffset>
                </wp:positionV>
                <wp:extent cx="310515" cy="224790"/>
                <wp:effectExtent l="0" t="0" r="13335" b="22860"/>
                <wp:wrapNone/>
                <wp:docPr id="11153958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39B0FF6D" w14:textId="38C0A5A3" w:rsidR="006B44D7" w:rsidRPr="00C56C10" w:rsidRDefault="006B44D7" w:rsidP="006B44D7">
                            <w:pPr>
                              <w:spacing w:line="0" w:lineRule="atLeast"/>
                              <w:jc w:val="center"/>
                              <w:rPr>
                                <w:sz w:val="10"/>
                                <w:szCs w:val="10"/>
                              </w:rPr>
                            </w:pPr>
                            <w:r w:rsidRPr="00C56C10">
                              <w:rPr>
                                <w:b/>
                                <w:bCs/>
                                <w:sz w:val="10"/>
                                <w:szCs w:val="1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B75A4" id="_x0000_s1608" type="#_x0000_t202" style="position:absolute;left:0;text-align:left;margin-left:84.3pt;margin-top:260.55pt;width:24.45pt;height:17.7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" fillcolor="window" strokecolor="windowText">
                <v:textbox>
                  <w:txbxContent>
                    <w:p w14:paraId="39B0FF6D" w14:textId="38C0A5A3" w:rsidR="006B44D7" w:rsidRPr="00C56C10" w:rsidRDefault="006B44D7" w:rsidP="006B44D7">
                      <w:pPr>
                        <w:spacing w:line="0" w:lineRule="atLeast"/>
                        <w:jc w:val="center"/>
                        <w:rPr>
                          <w:sz w:val="10"/>
                          <w:szCs w:val="10"/>
                        </w:rPr>
                      </w:pPr>
                      <w:r w:rsidRPr="00C56C10">
                        <w:rPr>
                          <w:b/>
                          <w:bCs/>
                          <w:sz w:val="10"/>
                          <w:szCs w:val="10"/>
                        </w:rPr>
                        <w:t>10</w:t>
                      </w:r>
                    </w:p>
                  </w:txbxContent>
                </v:textbox>
              </v:shape>
            </w:pict>
          </mc:Fallback>
        </mc:AlternateContent>
      </w:r>
      <w:r w:rsidRPr="00C56C10">
        <w:rPr>
          <w:rFonts w:eastAsia="MS Mincho"/>
          <w:noProof/>
        </w:rPr>
        <mc:AlternateContent>
          <mc:Choice Requires="wps">
            <w:drawing>
              <wp:anchor distT="45720" distB="45720" distL="114300" distR="114300" simplePos="0" relativeHeight="251817984" behindDoc="0" locked="0" layoutInCell="1" allowOverlap="1" wp14:anchorId="2D1C1458" wp14:editId="44A52519">
                <wp:simplePos x="0" y="0"/>
                <wp:positionH relativeFrom="column">
                  <wp:posOffset>729615</wp:posOffset>
                </wp:positionH>
                <wp:positionV relativeFrom="paragraph">
                  <wp:posOffset>3308985</wp:posOffset>
                </wp:positionV>
                <wp:extent cx="310515" cy="224790"/>
                <wp:effectExtent l="0" t="0" r="13335" b="22860"/>
                <wp:wrapNone/>
                <wp:docPr id="4794975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7B13F3D6" w14:textId="081CD082" w:rsidR="006B44D7" w:rsidRPr="00C56C10" w:rsidRDefault="006B44D7" w:rsidP="006B44D7">
                            <w:pPr>
                              <w:spacing w:line="0" w:lineRule="atLeast"/>
                              <w:jc w:val="center"/>
                              <w:rPr>
                                <w:sz w:val="10"/>
                                <w:szCs w:val="10"/>
                              </w:rPr>
                            </w:pPr>
                            <w:r w:rsidRPr="00C56C10">
                              <w:rPr>
                                <w:b/>
                                <w:bCs/>
                                <w:sz w:val="10"/>
                                <w:szCs w:val="1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C1458" id="_x0000_s1609" type="#_x0000_t202" style="position:absolute;left:0;text-align:left;margin-left:57.45pt;margin-top:260.55pt;width:24.45pt;height:17.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" fillcolor="window" strokecolor="windowText">
                <v:textbox>
                  <w:txbxContent>
                    <w:p w14:paraId="7B13F3D6" w14:textId="081CD082" w:rsidR="006B44D7" w:rsidRPr="00C56C10" w:rsidRDefault="006B44D7" w:rsidP="006B44D7">
                      <w:pPr>
                        <w:spacing w:line="0" w:lineRule="atLeast"/>
                        <w:jc w:val="center"/>
                        <w:rPr>
                          <w:sz w:val="10"/>
                          <w:szCs w:val="10"/>
                        </w:rPr>
                      </w:pPr>
                      <w:r w:rsidRPr="00C56C10">
                        <w:rPr>
                          <w:b/>
                          <w:bCs/>
                          <w:sz w:val="10"/>
                          <w:szCs w:val="10"/>
                        </w:rPr>
                        <w:t>11</w:t>
                      </w:r>
                    </w:p>
                  </w:txbxContent>
                </v:textbox>
              </v:shape>
            </w:pict>
          </mc:Fallback>
        </mc:AlternateContent>
      </w:r>
      <w:r w:rsidRPr="00C56C10">
        <w:rPr>
          <w:rFonts w:eastAsia="MS Mincho"/>
          <w:noProof/>
        </w:rPr>
        <mc:AlternateContent>
          <mc:Choice Requires="wps">
            <w:drawing>
              <wp:anchor distT="45720" distB="45720" distL="114300" distR="114300" simplePos="0" relativeHeight="251813888" behindDoc="0" locked="0" layoutInCell="1" allowOverlap="1" wp14:anchorId="3FAF7190" wp14:editId="02A106EB">
                <wp:simplePos x="0" y="0"/>
                <wp:positionH relativeFrom="column">
                  <wp:posOffset>3520440</wp:posOffset>
                </wp:positionH>
                <wp:positionV relativeFrom="paragraph">
                  <wp:posOffset>3190875</wp:posOffset>
                </wp:positionV>
                <wp:extent cx="302895" cy="206375"/>
                <wp:effectExtent l="0" t="0" r="20955" b="22225"/>
                <wp:wrapNone/>
                <wp:docPr id="11541064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E6A3BFA" w14:textId="0341591D" w:rsidR="006B44D7" w:rsidRPr="00C56C10" w:rsidRDefault="006B44D7" w:rsidP="006B44D7">
                            <w:pPr>
                              <w:spacing w:line="0" w:lineRule="atLeast"/>
                              <w:jc w:val="center"/>
                              <w:rPr>
                                <w:b/>
                                <w:bCs/>
                                <w:sz w:val="10"/>
                                <w:szCs w:val="10"/>
                              </w:rPr>
                            </w:pPr>
                            <w:r w:rsidRPr="00C56C10">
                              <w:rPr>
                                <w:b/>
                                <w:bCs/>
                                <w:sz w:val="10"/>
                                <w:szCs w:val="1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F7190" id="_x0000_s1610" type="#_x0000_t202" style="position:absolute;left:0;text-align:left;margin-left:277.2pt;margin-top:251.25pt;width:23.85pt;height:16.2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tMAIAAGQ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" fillcolor="window" strokecolor="windowText">
                <v:textbox>
                  <w:txbxContent>
                    <w:p w14:paraId="5E6A3BFA" w14:textId="0341591D" w:rsidR="006B44D7" w:rsidRPr="00C56C10" w:rsidRDefault="006B44D7" w:rsidP="006B44D7">
                      <w:pPr>
                        <w:spacing w:line="0" w:lineRule="atLeast"/>
                        <w:jc w:val="center"/>
                        <w:rPr>
                          <w:b/>
                          <w:bCs/>
                          <w:sz w:val="10"/>
                          <w:szCs w:val="10"/>
                        </w:rPr>
                      </w:pPr>
                      <w:r w:rsidRPr="00C56C10">
                        <w:rPr>
                          <w:b/>
                          <w:bCs/>
                          <w:sz w:val="10"/>
                          <w:szCs w:val="10"/>
                        </w:rPr>
                        <w:t>9</w:t>
                      </w:r>
                    </w:p>
                  </w:txbxContent>
                </v:textbox>
              </v:shape>
            </w:pict>
          </mc:Fallback>
        </mc:AlternateContent>
      </w:r>
      <w:r w:rsidRPr="00C56C10">
        <w:rPr>
          <w:rFonts w:eastAsia="MS Mincho"/>
          <w:noProof/>
        </w:rPr>
        <mc:AlternateContent>
          <mc:Choice Requires="wps">
            <w:drawing>
              <wp:anchor distT="45720" distB="45720" distL="114300" distR="114300" simplePos="0" relativeHeight="251811840" behindDoc="0" locked="0" layoutInCell="1" allowOverlap="1" wp14:anchorId="3DBF1C71" wp14:editId="5B424AA9">
                <wp:simplePos x="0" y="0"/>
                <wp:positionH relativeFrom="column">
                  <wp:posOffset>1070610</wp:posOffset>
                </wp:positionH>
                <wp:positionV relativeFrom="paragraph">
                  <wp:posOffset>2162175</wp:posOffset>
                </wp:positionV>
                <wp:extent cx="310515" cy="224790"/>
                <wp:effectExtent l="0" t="0" r="13335" b="22860"/>
                <wp:wrapNone/>
                <wp:docPr id="14703221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050147E7" w14:textId="1D3014E7" w:rsidR="006B44D7" w:rsidRPr="00C56C10" w:rsidRDefault="006B44D7" w:rsidP="006B44D7">
                            <w:pPr>
                              <w:spacing w:line="0" w:lineRule="atLeast"/>
                              <w:jc w:val="center"/>
                              <w:rPr>
                                <w:b/>
                                <w:bCs/>
                                <w:sz w:val="10"/>
                                <w:szCs w:val="10"/>
                              </w:rPr>
                            </w:pPr>
                            <w:r w:rsidRPr="00C56C10">
                              <w:rPr>
                                <w:b/>
                                <w:bCs/>
                                <w:sz w:val="10"/>
                                <w:szCs w:val="1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F1C71" id="_x0000_s1611" type="#_x0000_t202" style="position:absolute;left:0;text-align:left;margin-left:84.3pt;margin-top:170.25pt;width:24.45pt;height:17.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" fillcolor="window" strokecolor="windowText">
                <v:textbox>
                  <w:txbxContent>
                    <w:p w14:paraId="050147E7" w14:textId="1D3014E7" w:rsidR="006B44D7" w:rsidRPr="00C56C10" w:rsidRDefault="006B44D7" w:rsidP="006B44D7">
                      <w:pPr>
                        <w:spacing w:line="0" w:lineRule="atLeast"/>
                        <w:jc w:val="center"/>
                        <w:rPr>
                          <w:b/>
                          <w:bCs/>
                          <w:sz w:val="10"/>
                          <w:szCs w:val="10"/>
                        </w:rPr>
                      </w:pPr>
                      <w:r w:rsidRPr="00C56C10">
                        <w:rPr>
                          <w:b/>
                          <w:bCs/>
                          <w:sz w:val="10"/>
                          <w:szCs w:val="10"/>
                        </w:rPr>
                        <w:t>23</w:t>
                      </w:r>
                    </w:p>
                  </w:txbxContent>
                </v:textbox>
              </v:shape>
            </w:pict>
          </mc:Fallback>
        </mc:AlternateContent>
      </w:r>
      <w:r w:rsidRPr="00C56C10">
        <w:rPr>
          <w:rFonts w:eastAsia="MS Mincho"/>
          <w:noProof/>
        </w:rPr>
        <mc:AlternateContent>
          <mc:Choice Requires="wps">
            <w:drawing>
              <wp:anchor distT="45720" distB="45720" distL="114300" distR="114300" simplePos="0" relativeHeight="251809792" behindDoc="0" locked="0" layoutInCell="1" allowOverlap="1" wp14:anchorId="3C6510C2" wp14:editId="02E6B4A5">
                <wp:simplePos x="0" y="0"/>
                <wp:positionH relativeFrom="column">
                  <wp:posOffset>1070610</wp:posOffset>
                </wp:positionH>
                <wp:positionV relativeFrom="paragraph">
                  <wp:posOffset>2425065</wp:posOffset>
                </wp:positionV>
                <wp:extent cx="310515" cy="224790"/>
                <wp:effectExtent l="0" t="0" r="13335" b="22860"/>
                <wp:wrapNone/>
                <wp:docPr id="858123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28357D2E" w14:textId="2C8C7D55" w:rsidR="006B44D7" w:rsidRPr="00C56C10" w:rsidRDefault="006B44D7" w:rsidP="006B44D7">
                            <w:pPr>
                              <w:spacing w:line="0" w:lineRule="atLeast"/>
                              <w:jc w:val="center"/>
                              <w:rPr>
                                <w:sz w:val="10"/>
                                <w:szCs w:val="10"/>
                              </w:rPr>
                            </w:pPr>
                            <w:r w:rsidRPr="00C56C10">
                              <w:rPr>
                                <w:b/>
                                <w:bCs/>
                                <w:sz w:val="10"/>
                                <w:szCs w:val="1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510C2" id="_x0000_s1612" type="#_x0000_t202" style="position:absolute;left:0;text-align:left;margin-left:84.3pt;margin-top:190.95pt;width:24.45pt;height:17.7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" fillcolor="window" strokecolor="windowText">
                <v:textbox>
                  <w:txbxContent>
                    <w:p w14:paraId="28357D2E" w14:textId="2C8C7D55" w:rsidR="006B44D7" w:rsidRPr="00C56C10" w:rsidRDefault="006B44D7" w:rsidP="006B44D7">
                      <w:pPr>
                        <w:spacing w:line="0" w:lineRule="atLeast"/>
                        <w:jc w:val="center"/>
                        <w:rPr>
                          <w:sz w:val="10"/>
                          <w:szCs w:val="10"/>
                        </w:rPr>
                      </w:pPr>
                      <w:r w:rsidRPr="00C56C10">
                        <w:rPr>
                          <w:b/>
                          <w:bCs/>
                          <w:sz w:val="10"/>
                          <w:szCs w:val="10"/>
                        </w:rPr>
                        <w:t>18</w:t>
                      </w:r>
                    </w:p>
                  </w:txbxContent>
                </v:textbox>
              </v:shape>
            </w:pict>
          </mc:Fallback>
        </mc:AlternateContent>
      </w:r>
      <w:r w:rsidRPr="00C56C10">
        <w:rPr>
          <w:rFonts w:eastAsia="MS Mincho"/>
          <w:noProof/>
        </w:rPr>
        <mc:AlternateContent>
          <mc:Choice Requires="wps">
            <w:drawing>
              <wp:anchor distT="45720" distB="45720" distL="114300" distR="114300" simplePos="0" relativeHeight="251807744" behindDoc="0" locked="0" layoutInCell="1" allowOverlap="1" wp14:anchorId="7586680F" wp14:editId="562E47F9">
                <wp:simplePos x="0" y="0"/>
                <wp:positionH relativeFrom="column">
                  <wp:posOffset>720090</wp:posOffset>
                </wp:positionH>
                <wp:positionV relativeFrom="paragraph">
                  <wp:posOffset>2425065</wp:posOffset>
                </wp:positionV>
                <wp:extent cx="310515" cy="224790"/>
                <wp:effectExtent l="0" t="0" r="13335" b="22860"/>
                <wp:wrapNone/>
                <wp:docPr id="704095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6375F92B" w14:textId="152C60B1" w:rsidR="006B44D7" w:rsidRPr="00C56C10" w:rsidRDefault="006B44D7" w:rsidP="006B44D7">
                            <w:pPr>
                              <w:spacing w:line="0" w:lineRule="atLeast"/>
                              <w:jc w:val="center"/>
                              <w:rPr>
                                <w:sz w:val="10"/>
                                <w:szCs w:val="10"/>
                              </w:rPr>
                            </w:pPr>
                            <w:r w:rsidRPr="00C56C10">
                              <w:rPr>
                                <w:b/>
                                <w:bCs/>
                                <w:sz w:val="10"/>
                                <w:szCs w:val="1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6680F" id="_x0000_s1613" type="#_x0000_t202" style="position:absolute;left:0;text-align:left;margin-left:56.7pt;margin-top:190.95pt;width:24.45pt;height:17.7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" fillcolor="window" strokecolor="windowText">
                <v:textbox>
                  <w:txbxContent>
                    <w:p w14:paraId="6375F92B" w14:textId="152C60B1" w:rsidR="006B44D7" w:rsidRPr="00C56C10" w:rsidRDefault="006B44D7" w:rsidP="006B44D7">
                      <w:pPr>
                        <w:spacing w:line="0" w:lineRule="atLeast"/>
                        <w:jc w:val="center"/>
                        <w:rPr>
                          <w:sz w:val="10"/>
                          <w:szCs w:val="10"/>
                        </w:rPr>
                      </w:pPr>
                      <w:r w:rsidRPr="00C56C10">
                        <w:rPr>
                          <w:b/>
                          <w:bCs/>
                          <w:sz w:val="10"/>
                          <w:szCs w:val="10"/>
                        </w:rPr>
                        <w:t>17</w:t>
                      </w:r>
                    </w:p>
                  </w:txbxContent>
                </v:textbox>
              </v:shape>
            </w:pict>
          </mc:Fallback>
        </mc:AlternateContent>
      </w:r>
      <w:r w:rsidRPr="00C56C10">
        <w:rPr>
          <w:rFonts w:eastAsia="MS Mincho"/>
          <w:noProof/>
        </w:rPr>
        <mc:AlternateContent>
          <mc:Choice Requires="wps">
            <w:drawing>
              <wp:anchor distT="45720" distB="45720" distL="114300" distR="114300" simplePos="0" relativeHeight="251805696" behindDoc="0" locked="0" layoutInCell="1" allowOverlap="1" wp14:anchorId="191A4900" wp14:editId="01FC56C7">
                <wp:simplePos x="0" y="0"/>
                <wp:positionH relativeFrom="column">
                  <wp:posOffset>720090</wp:posOffset>
                </wp:positionH>
                <wp:positionV relativeFrom="paragraph">
                  <wp:posOffset>2158365</wp:posOffset>
                </wp:positionV>
                <wp:extent cx="310515" cy="224790"/>
                <wp:effectExtent l="0" t="0" r="13335" b="22860"/>
                <wp:wrapNone/>
                <wp:docPr id="2873169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59920E77" w14:textId="6AFCA117" w:rsidR="006B44D7" w:rsidRPr="00C56C10" w:rsidRDefault="006B44D7" w:rsidP="006B44D7">
                            <w:pPr>
                              <w:spacing w:line="0" w:lineRule="atLeast"/>
                              <w:jc w:val="center"/>
                              <w:rPr>
                                <w:sz w:val="10"/>
                                <w:szCs w:val="10"/>
                              </w:rPr>
                            </w:pPr>
                            <w:r w:rsidRPr="00C56C10">
                              <w:rPr>
                                <w:b/>
                                <w:bCs/>
                                <w:sz w:val="10"/>
                                <w:szCs w:val="1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4900" id="_x0000_s1614" type="#_x0000_t202" style="position:absolute;left:0;text-align:left;margin-left:56.7pt;margin-top:169.95pt;width:24.45pt;height:17.7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" fillcolor="window" strokecolor="windowText">
                <v:textbox>
                  <w:txbxContent>
                    <w:p w14:paraId="59920E77" w14:textId="6AFCA117" w:rsidR="006B44D7" w:rsidRPr="00C56C10" w:rsidRDefault="006B44D7" w:rsidP="006B44D7">
                      <w:pPr>
                        <w:spacing w:line="0" w:lineRule="atLeast"/>
                        <w:jc w:val="center"/>
                        <w:rPr>
                          <w:sz w:val="10"/>
                          <w:szCs w:val="10"/>
                        </w:rPr>
                      </w:pPr>
                      <w:r w:rsidRPr="00C56C10">
                        <w:rPr>
                          <w:b/>
                          <w:bCs/>
                          <w:sz w:val="10"/>
                          <w:szCs w:val="10"/>
                        </w:rPr>
                        <w:t>22</w:t>
                      </w:r>
                    </w:p>
                  </w:txbxContent>
                </v:textbox>
              </v:shape>
            </w:pict>
          </mc:Fallback>
        </mc:AlternateContent>
      </w:r>
      <w:r w:rsidRPr="00C56C10">
        <w:rPr>
          <w:rFonts w:eastAsia="MS Mincho"/>
          <w:noProof/>
        </w:rPr>
        <mc:AlternateContent>
          <mc:Choice Requires="wps">
            <w:drawing>
              <wp:anchor distT="45720" distB="45720" distL="114300" distR="114300" simplePos="0" relativeHeight="251801600" behindDoc="0" locked="0" layoutInCell="1" allowOverlap="1" wp14:anchorId="61DD16AD" wp14:editId="2BEE394D">
                <wp:simplePos x="0" y="0"/>
                <wp:positionH relativeFrom="column">
                  <wp:posOffset>1805940</wp:posOffset>
                </wp:positionH>
                <wp:positionV relativeFrom="paragraph">
                  <wp:posOffset>1941195</wp:posOffset>
                </wp:positionV>
                <wp:extent cx="291465" cy="171450"/>
                <wp:effectExtent l="0" t="0" r="13335" b="19050"/>
                <wp:wrapNone/>
                <wp:docPr id="21458770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71450"/>
                        </a:xfrm>
                        <a:prstGeom prst="rect">
                          <a:avLst/>
                        </a:prstGeom>
                        <a:solidFill>
                          <a:sysClr val="window" lastClr="FFFFFF"/>
                        </a:solidFill>
                        <a:ln w="9525">
                          <a:solidFill>
                            <a:sysClr val="windowText" lastClr="000000"/>
                          </a:solidFill>
                          <a:prstDash val="solid"/>
                          <a:miter lim="800000"/>
                          <a:headEnd/>
                          <a:tailEnd/>
                        </a:ln>
                      </wps:spPr>
                      <wps:txbx>
                        <w:txbxContent>
                          <w:p w14:paraId="6F5BC41E" w14:textId="28AC13C7" w:rsidR="006B44D7" w:rsidRPr="00C56C10" w:rsidRDefault="006B44D7" w:rsidP="006B44D7">
                            <w:pPr>
                              <w:spacing w:line="0" w:lineRule="atLeast"/>
                              <w:jc w:val="center"/>
                              <w:rPr>
                                <w:sz w:val="10"/>
                                <w:szCs w:val="10"/>
                              </w:rPr>
                            </w:pPr>
                            <w:r w:rsidRPr="00C56C10">
                              <w:rPr>
                                <w:b/>
                                <w:bCs/>
                                <w:sz w:val="10"/>
                                <w:szCs w:val="1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D16AD" id="_x0000_s1615" type="#_x0000_t202" style="position:absolute;left:0;text-align:left;margin-left:142.2pt;margin-top:152.85pt;width:22.95pt;height:13.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" fillcolor="window" strokecolor="windowText">
                <v:textbox>
                  <w:txbxContent>
                    <w:p w14:paraId="6F5BC41E" w14:textId="28AC13C7" w:rsidR="006B44D7" w:rsidRPr="00C56C10" w:rsidRDefault="006B44D7" w:rsidP="006B44D7">
                      <w:pPr>
                        <w:spacing w:line="0" w:lineRule="atLeast"/>
                        <w:jc w:val="center"/>
                        <w:rPr>
                          <w:sz w:val="10"/>
                          <w:szCs w:val="10"/>
                        </w:rPr>
                      </w:pPr>
                      <w:r w:rsidRPr="00C56C10">
                        <w:rPr>
                          <w:b/>
                          <w:bCs/>
                          <w:sz w:val="10"/>
                          <w:szCs w:val="10"/>
                        </w:rPr>
                        <w:t>20</w:t>
                      </w:r>
                    </w:p>
                  </w:txbxContent>
                </v:textbox>
              </v:shape>
            </w:pict>
          </mc:Fallback>
        </mc:AlternateContent>
      </w:r>
      <w:r w:rsidRPr="00C56C10">
        <w:rPr>
          <w:rFonts w:eastAsia="MS Mincho"/>
          <w:noProof/>
        </w:rPr>
        <mc:AlternateContent>
          <mc:Choice Requires="wps">
            <w:drawing>
              <wp:anchor distT="45720" distB="45720" distL="114300" distR="114300" simplePos="0" relativeHeight="251799552" behindDoc="0" locked="0" layoutInCell="1" allowOverlap="1" wp14:anchorId="54FF4325" wp14:editId="1FD9001F">
                <wp:simplePos x="0" y="0"/>
                <wp:positionH relativeFrom="column">
                  <wp:posOffset>1977390</wp:posOffset>
                </wp:positionH>
                <wp:positionV relativeFrom="paragraph">
                  <wp:posOffset>1445895</wp:posOffset>
                </wp:positionV>
                <wp:extent cx="291465" cy="171450"/>
                <wp:effectExtent l="0" t="0" r="1333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71450"/>
                        </a:xfrm>
                        <a:prstGeom prst="rect">
                          <a:avLst/>
                        </a:prstGeom>
                        <a:solidFill>
                          <a:sysClr val="window" lastClr="FFFFFF"/>
                        </a:solidFill>
                        <a:ln w="9525">
                          <a:solidFill>
                            <a:sysClr val="windowText" lastClr="000000"/>
                          </a:solidFill>
                          <a:prstDash val="solid"/>
                          <a:miter lim="800000"/>
                          <a:headEnd/>
                          <a:tailEnd/>
                        </a:ln>
                      </wps:spPr>
                      <wps:txbx>
                        <w:txbxContent>
                          <w:p w14:paraId="368B695A" w14:textId="2C8AC949" w:rsidR="006B44D7" w:rsidRPr="00C56C10" w:rsidRDefault="006B44D7" w:rsidP="006B44D7">
                            <w:pPr>
                              <w:spacing w:line="0" w:lineRule="atLeast"/>
                              <w:jc w:val="center"/>
                              <w:rPr>
                                <w:sz w:val="10"/>
                                <w:szCs w:val="10"/>
                              </w:rPr>
                            </w:pPr>
                            <w:r w:rsidRPr="00C56C10">
                              <w:rPr>
                                <w:b/>
                                <w:bCs/>
                                <w:sz w:val="10"/>
                                <w:szCs w:val="1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4325" id="_x0000_s1616" type="#_x0000_t202" style="position:absolute;left:0;text-align:left;margin-left:155.7pt;margin-top:113.85pt;width:22.95pt;height:13.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" fillcolor="window" strokecolor="windowText">
                <v:textbox>
                  <w:txbxContent>
                    <w:p w14:paraId="368B695A" w14:textId="2C8AC949" w:rsidR="006B44D7" w:rsidRPr="00C56C10" w:rsidRDefault="006B44D7" w:rsidP="006B44D7">
                      <w:pPr>
                        <w:spacing w:line="0" w:lineRule="atLeast"/>
                        <w:jc w:val="center"/>
                        <w:rPr>
                          <w:sz w:val="10"/>
                          <w:szCs w:val="10"/>
                        </w:rPr>
                      </w:pPr>
                      <w:r w:rsidRPr="00C56C10">
                        <w:rPr>
                          <w:b/>
                          <w:bCs/>
                          <w:sz w:val="10"/>
                          <w:szCs w:val="10"/>
                        </w:rPr>
                        <w:t>19</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7504" behindDoc="0" locked="0" layoutInCell="1" allowOverlap="1" wp14:anchorId="6150AC7F" wp14:editId="38164ECA">
                <wp:simplePos x="0" y="0"/>
                <wp:positionH relativeFrom="column">
                  <wp:posOffset>2415540</wp:posOffset>
                </wp:positionH>
                <wp:positionV relativeFrom="paragraph">
                  <wp:posOffset>3682365</wp:posOffset>
                </wp:positionV>
                <wp:extent cx="302895" cy="206375"/>
                <wp:effectExtent l="0" t="0" r="20955" b="22225"/>
                <wp:wrapNone/>
                <wp:docPr id="75039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B06BB46" w14:textId="77777777" w:rsidR="003A7F17" w:rsidRPr="00C56C10" w:rsidRDefault="003A7F17" w:rsidP="003A7F17">
                            <w:pPr>
                              <w:spacing w:line="0" w:lineRule="atLeast"/>
                              <w:jc w:val="center"/>
                              <w:rPr>
                                <w:b/>
                                <w:bCs/>
                                <w:sz w:val="10"/>
                                <w:szCs w:val="10"/>
                              </w:rPr>
                            </w:pPr>
                            <w:r w:rsidRPr="00C56C10">
                              <w:rPr>
                                <w:b/>
                                <w:bCs/>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AC7F" id="_x0000_s1617" type="#_x0000_t202" style="position:absolute;left:0;text-align:left;margin-left:190.2pt;margin-top:289.95pt;width:23.85pt;height:16.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" fillcolor="window" strokecolor="windowText">
                <v:textbox>
                  <w:txbxContent>
                    <w:p w14:paraId="0B06BB46" w14:textId="77777777" w:rsidR="003A7F17" w:rsidRPr="00C56C10" w:rsidRDefault="003A7F17" w:rsidP="003A7F17">
                      <w:pPr>
                        <w:spacing w:line="0" w:lineRule="atLeast"/>
                        <w:jc w:val="center"/>
                        <w:rPr>
                          <w:b/>
                          <w:bCs/>
                          <w:sz w:val="10"/>
                          <w:szCs w:val="10"/>
                        </w:rPr>
                      </w:pPr>
                      <w:r w:rsidRPr="00C56C10">
                        <w:rPr>
                          <w:b/>
                          <w:bCs/>
                          <w:sz w:val="10"/>
                          <w:szCs w:val="10"/>
                        </w:rPr>
                        <w:t>12</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3408" behindDoc="0" locked="0" layoutInCell="1" allowOverlap="1" wp14:anchorId="56C3BB34" wp14:editId="641F43F2">
                <wp:simplePos x="0" y="0"/>
                <wp:positionH relativeFrom="column">
                  <wp:posOffset>1173480</wp:posOffset>
                </wp:positionH>
                <wp:positionV relativeFrom="paragraph">
                  <wp:posOffset>1644015</wp:posOffset>
                </wp:positionV>
                <wp:extent cx="302895" cy="206375"/>
                <wp:effectExtent l="0" t="0" r="20955" b="22225"/>
                <wp:wrapNone/>
                <wp:docPr id="10291398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EA4A757" w14:textId="789522A3" w:rsidR="003A7F17" w:rsidRPr="00C56C10" w:rsidRDefault="003A7F17" w:rsidP="003A7F17">
                            <w:pPr>
                              <w:spacing w:line="0" w:lineRule="atLeast"/>
                              <w:jc w:val="center"/>
                              <w:rPr>
                                <w:b/>
                                <w:bCs/>
                                <w:sz w:val="10"/>
                                <w:szCs w:val="10"/>
                              </w:rPr>
                            </w:pPr>
                            <w:r w:rsidRPr="00C56C10">
                              <w:rPr>
                                <w:b/>
                                <w:bCs/>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BB34" id="_x0000_s1618" type="#_x0000_t202" style="position:absolute;left:0;text-align:left;margin-left:92.4pt;margin-top:129.45pt;width:23.85pt;height:16.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" fillcolor="window" strokecolor="windowText">
                <v:textbox>
                  <w:txbxContent>
                    <w:p w14:paraId="0EA4A757" w14:textId="789522A3" w:rsidR="003A7F17" w:rsidRPr="00C56C10" w:rsidRDefault="003A7F17" w:rsidP="003A7F17">
                      <w:pPr>
                        <w:spacing w:line="0" w:lineRule="atLeast"/>
                        <w:jc w:val="center"/>
                        <w:rPr>
                          <w:b/>
                          <w:bCs/>
                          <w:sz w:val="10"/>
                          <w:szCs w:val="10"/>
                        </w:rPr>
                      </w:pPr>
                      <w:r w:rsidRPr="00C56C10">
                        <w:rPr>
                          <w:b/>
                          <w:bCs/>
                          <w:sz w:val="10"/>
                          <w:szCs w:val="10"/>
                        </w:rPr>
                        <w:t>12</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5456" behindDoc="0" locked="0" layoutInCell="1" allowOverlap="1" wp14:anchorId="68116883" wp14:editId="09CD3766">
                <wp:simplePos x="0" y="0"/>
                <wp:positionH relativeFrom="column">
                  <wp:posOffset>4038600</wp:posOffset>
                </wp:positionH>
                <wp:positionV relativeFrom="paragraph">
                  <wp:posOffset>1644015</wp:posOffset>
                </wp:positionV>
                <wp:extent cx="302895" cy="206375"/>
                <wp:effectExtent l="0" t="0" r="20955" b="22225"/>
                <wp:wrapNone/>
                <wp:docPr id="2069621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4AD194A" w14:textId="77777777" w:rsidR="003A7F17" w:rsidRPr="00C56C10" w:rsidRDefault="003A7F17" w:rsidP="003A7F17">
                            <w:pPr>
                              <w:spacing w:line="0" w:lineRule="atLeast"/>
                              <w:jc w:val="center"/>
                              <w:rPr>
                                <w:b/>
                                <w:bCs/>
                                <w:sz w:val="10"/>
                                <w:szCs w:val="10"/>
                              </w:rPr>
                            </w:pPr>
                            <w:r w:rsidRPr="00C56C10">
                              <w:rPr>
                                <w:b/>
                                <w:bCs/>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16883" id="_x0000_s1619" type="#_x0000_t202" style="position:absolute;left:0;text-align:left;margin-left:318pt;margin-top:129.45pt;width:23.85pt;height:16.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HvMQIAAGQ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" fillcolor="window" strokecolor="windowText">
                <v:textbox>
                  <w:txbxContent>
                    <w:p w14:paraId="04AD194A" w14:textId="77777777" w:rsidR="003A7F17" w:rsidRPr="00C56C10" w:rsidRDefault="003A7F17" w:rsidP="003A7F17">
                      <w:pPr>
                        <w:spacing w:line="0" w:lineRule="atLeast"/>
                        <w:jc w:val="center"/>
                        <w:rPr>
                          <w:b/>
                          <w:bCs/>
                          <w:sz w:val="10"/>
                          <w:szCs w:val="10"/>
                        </w:rPr>
                      </w:pPr>
                      <w:r w:rsidRPr="00C56C10">
                        <w:rPr>
                          <w:b/>
                          <w:bCs/>
                          <w:sz w:val="10"/>
                          <w:szCs w:val="10"/>
                        </w:rPr>
                        <w:t>12</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1360" behindDoc="0" locked="0" layoutInCell="1" allowOverlap="1" wp14:anchorId="1417B7A4" wp14:editId="007A9CA9">
                <wp:simplePos x="0" y="0"/>
                <wp:positionH relativeFrom="column">
                  <wp:posOffset>2491740</wp:posOffset>
                </wp:positionH>
                <wp:positionV relativeFrom="paragraph">
                  <wp:posOffset>182880</wp:posOffset>
                </wp:positionV>
                <wp:extent cx="302895" cy="206375"/>
                <wp:effectExtent l="0" t="0" r="20955" b="22225"/>
                <wp:wrapNone/>
                <wp:docPr id="21114375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FBF3D62" w14:textId="5735DF7C" w:rsidR="003A7F17" w:rsidRPr="00C56C10" w:rsidRDefault="003A7F17" w:rsidP="003A7F17">
                            <w:pPr>
                              <w:spacing w:line="0" w:lineRule="atLeast"/>
                              <w:jc w:val="center"/>
                              <w:rPr>
                                <w:b/>
                                <w:bCs/>
                                <w:sz w:val="10"/>
                                <w:szCs w:val="10"/>
                              </w:rPr>
                            </w:pPr>
                            <w:r w:rsidRPr="00C56C10">
                              <w:rPr>
                                <w:sz w:val="10"/>
                                <w:szCs w:val="10"/>
                              </w:rPr>
                              <w:t>1</w:t>
                            </w:r>
                            <w:r w:rsidRPr="00C56C10">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B7A4" id="_x0000_s1620" type="#_x0000_t202" style="position:absolute;left:0;text-align:left;margin-left:196.2pt;margin-top:14.4pt;width:23.85pt;height:16.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8ZMAIAAGQ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" fillcolor="window" strokecolor="windowText">
                <v:textbox>
                  <w:txbxContent>
                    <w:p w14:paraId="0FBF3D62" w14:textId="5735DF7C" w:rsidR="003A7F17" w:rsidRPr="00C56C10" w:rsidRDefault="003A7F17" w:rsidP="003A7F17">
                      <w:pPr>
                        <w:spacing w:line="0" w:lineRule="atLeast"/>
                        <w:jc w:val="center"/>
                        <w:rPr>
                          <w:b/>
                          <w:bCs/>
                          <w:sz w:val="10"/>
                          <w:szCs w:val="10"/>
                        </w:rPr>
                      </w:pPr>
                      <w:r w:rsidRPr="00C56C10">
                        <w:rPr>
                          <w:sz w:val="10"/>
                          <w:szCs w:val="10"/>
                        </w:rPr>
                        <w:t>1</w:t>
                      </w:r>
                      <w:r w:rsidRPr="00C56C10">
                        <w:rPr>
                          <w:b/>
                          <w:bCs/>
                          <w:sz w:val="10"/>
                          <w:szCs w:val="10"/>
                        </w:rPr>
                        <w:t>2</w:t>
                      </w:r>
                    </w:p>
                  </w:txbxContent>
                </v:textbox>
              </v:shape>
            </w:pict>
          </mc:Fallback>
        </mc:AlternateContent>
      </w:r>
      <w:r w:rsidR="003A7F17" w:rsidRPr="00C56C10">
        <w:rPr>
          <w:rFonts w:eastAsia="MS Mincho"/>
          <w:noProof/>
        </w:rPr>
        <w:drawing>
          <wp:inline distT="0" distB="0" distL="0" distR="0" wp14:anchorId="0568EE32" wp14:editId="258694AF">
            <wp:extent cx="3707920" cy="4206240"/>
            <wp:effectExtent l="0" t="0" r="6985" b="3810"/>
            <wp:docPr id="1401492948" name="Grafik 1" descr="Une image contenant croquis, dessi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2948" name="Grafik 1" descr="Une image contenant croquis, dessin, diagramme, conception&#10;&#10;Description générée automatiquement"/>
                    <pic:cNvPicPr/>
                  </pic:nvPicPr>
                  <pic:blipFill>
                    <a:blip r:embed="rId148"/>
                    <a:stretch>
                      <a:fillRect/>
                    </a:stretch>
                  </pic:blipFill>
                  <pic:spPr>
                    <a:xfrm>
                      <a:off x="0" y="0"/>
                      <a:ext cx="3760251" cy="4265604"/>
                    </a:xfrm>
                    <a:prstGeom prst="rect">
                      <a:avLst/>
                    </a:prstGeom>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C56C10" w14:paraId="707F2171" w14:textId="77777777" w:rsidTr="007B1C52">
        <w:trPr>
          <w:tblHeader/>
        </w:trPr>
        <w:tc>
          <w:tcPr>
            <w:tcW w:w="4258" w:type="dxa"/>
            <w:shd w:val="clear" w:color="auto" w:fill="auto"/>
          </w:tcPr>
          <w:p w14:paraId="0FE408C4" w14:textId="44C982A7" w:rsidR="007B1C52" w:rsidRPr="00C56C10" w:rsidRDefault="003A7F17"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p w14:paraId="3A30FC7A" w14:textId="77777777" w:rsidR="007B1C52" w:rsidRPr="00C56C10" w:rsidRDefault="007B1C52" w:rsidP="00B301C7">
            <w:pPr>
              <w:suppressAutoHyphens w:val="0"/>
              <w:spacing w:after="40" w:line="240" w:lineRule="auto"/>
              <w:ind w:left="426" w:hanging="313"/>
              <w:rPr>
                <w:bCs/>
                <w:sz w:val="16"/>
              </w:rPr>
            </w:pPr>
            <w:r w:rsidRPr="00C56C10">
              <w:rPr>
                <w:bCs/>
                <w:sz w:val="16"/>
              </w:rPr>
              <w:t xml:space="preserve">1 </w:t>
            </w:r>
            <w:r w:rsidR="00B301C7" w:rsidRPr="00C56C10">
              <w:rPr>
                <w:bCs/>
                <w:sz w:val="16"/>
              </w:rPr>
              <w:tab/>
            </w:r>
            <w:r w:rsidRPr="00C56C10">
              <w:rPr>
                <w:bCs/>
                <w:sz w:val="16"/>
              </w:rPr>
              <w:t>ESA (grounded locally if required in test plan)</w:t>
            </w:r>
          </w:p>
          <w:p w14:paraId="0452B3C8" w14:textId="77777777" w:rsidR="007B1C52" w:rsidRPr="00C56C10" w:rsidRDefault="007B1C52" w:rsidP="00B301C7">
            <w:pPr>
              <w:suppressAutoHyphens w:val="0"/>
              <w:spacing w:after="40" w:line="240" w:lineRule="auto"/>
              <w:ind w:left="426" w:hanging="313"/>
              <w:rPr>
                <w:bCs/>
                <w:sz w:val="16"/>
              </w:rPr>
            </w:pPr>
            <w:r w:rsidRPr="00C56C10">
              <w:rPr>
                <w:bCs/>
                <w:sz w:val="16"/>
              </w:rPr>
              <w:t xml:space="preserve">2 </w:t>
            </w:r>
            <w:r w:rsidR="00B301C7" w:rsidRPr="00C56C10">
              <w:rPr>
                <w:bCs/>
                <w:sz w:val="16"/>
              </w:rPr>
              <w:tab/>
            </w:r>
            <w:r w:rsidRPr="00C56C10">
              <w:rPr>
                <w:bCs/>
                <w:sz w:val="16"/>
              </w:rPr>
              <w:t>LV Test harness</w:t>
            </w:r>
          </w:p>
          <w:p w14:paraId="73C7C2DD" w14:textId="6F75FF6A" w:rsidR="007B1C52" w:rsidRPr="00C56C10" w:rsidRDefault="007B1C52" w:rsidP="00B301C7">
            <w:pPr>
              <w:suppressAutoHyphens w:val="0"/>
              <w:spacing w:after="40" w:line="240" w:lineRule="auto"/>
              <w:ind w:left="426" w:hanging="313"/>
              <w:rPr>
                <w:bCs/>
                <w:sz w:val="16"/>
              </w:rPr>
            </w:pPr>
            <w:r w:rsidRPr="00C56C10">
              <w:rPr>
                <w:bCs/>
                <w:sz w:val="16"/>
              </w:rPr>
              <w:t xml:space="preserve">3 </w:t>
            </w:r>
            <w:r w:rsidR="00B301C7" w:rsidRPr="00C56C10">
              <w:rPr>
                <w:bCs/>
                <w:sz w:val="16"/>
              </w:rPr>
              <w:tab/>
            </w:r>
            <w:r w:rsidRPr="00C56C10">
              <w:rPr>
                <w:bCs/>
                <w:sz w:val="16"/>
              </w:rPr>
              <w:t>LV Load simulator (placement and ground connection according to CISPR 25</w:t>
            </w:r>
            <w:r w:rsidR="00CB3211" w:rsidRPr="00CB3211">
              <w:rPr>
                <w:bCs/>
                <w:sz w:val="16"/>
                <w:highlight w:val="cyan"/>
              </w:rPr>
              <w:t>,</w:t>
            </w:r>
            <w:r w:rsidRPr="00C56C10">
              <w:rPr>
                <w:bCs/>
                <w:sz w:val="16"/>
              </w:rPr>
              <w:t xml:space="preserve"> </w:t>
            </w:r>
            <w:r w:rsidRPr="00CB3211">
              <w:rPr>
                <w:bCs/>
                <w:strike/>
                <w:sz w:val="16"/>
                <w:highlight w:val="lightGray"/>
              </w:rPr>
              <w:t>paragraph</w:t>
            </w:r>
            <w:r w:rsidR="00CB3211" w:rsidRPr="00CB3211">
              <w:rPr>
                <w:bCs/>
                <w:sz w:val="16"/>
              </w:rPr>
              <w:t xml:space="preserve"> </w:t>
            </w:r>
            <w:r w:rsidR="00CB3211" w:rsidRPr="00CB3211">
              <w:rPr>
                <w:bCs/>
                <w:sz w:val="16"/>
                <w:highlight w:val="cyan"/>
              </w:rPr>
              <w:t>Clause</w:t>
            </w:r>
            <w:r w:rsidRPr="00C56C10">
              <w:rPr>
                <w:bCs/>
                <w:sz w:val="16"/>
              </w:rPr>
              <w:t xml:space="preserve"> 6.4.2.5)</w:t>
            </w:r>
          </w:p>
          <w:p w14:paraId="518B95DD" w14:textId="5C95DBEC" w:rsidR="007B1C52" w:rsidRPr="00C56C10" w:rsidRDefault="007B1C52" w:rsidP="00B301C7">
            <w:pPr>
              <w:suppressAutoHyphens w:val="0"/>
              <w:spacing w:after="40" w:line="240" w:lineRule="auto"/>
              <w:ind w:left="426" w:hanging="313"/>
              <w:rPr>
                <w:bCs/>
                <w:sz w:val="16"/>
              </w:rPr>
            </w:pPr>
            <w:r w:rsidRPr="00C56C10">
              <w:rPr>
                <w:bCs/>
                <w:sz w:val="16"/>
              </w:rPr>
              <w:t xml:space="preserve">4 </w:t>
            </w:r>
            <w:r w:rsidR="00B301C7" w:rsidRPr="00C56C10">
              <w:rPr>
                <w:bCs/>
                <w:sz w:val="16"/>
              </w:rPr>
              <w:tab/>
            </w:r>
            <w:r w:rsidR="003A7F17" w:rsidRPr="00C56C10">
              <w:rPr>
                <w:bCs/>
                <w:sz w:val="16"/>
              </w:rPr>
              <w:t>p</w:t>
            </w:r>
            <w:r w:rsidRPr="00C56C10">
              <w:rPr>
                <w:bCs/>
                <w:sz w:val="16"/>
              </w:rPr>
              <w:t>ower supply (location optional)</w:t>
            </w:r>
          </w:p>
          <w:p w14:paraId="7301299B" w14:textId="77777777" w:rsidR="007B1C52" w:rsidRPr="00C56C10" w:rsidRDefault="007B1C52" w:rsidP="00B301C7">
            <w:pPr>
              <w:suppressAutoHyphens w:val="0"/>
              <w:spacing w:after="40" w:line="240" w:lineRule="auto"/>
              <w:ind w:left="426" w:hanging="313"/>
              <w:rPr>
                <w:bCs/>
                <w:sz w:val="16"/>
              </w:rPr>
            </w:pPr>
            <w:r w:rsidRPr="00C56C10">
              <w:rPr>
                <w:bCs/>
                <w:sz w:val="16"/>
              </w:rPr>
              <w:t xml:space="preserve">5 </w:t>
            </w:r>
            <w:r w:rsidR="00B301C7" w:rsidRPr="00C56C10">
              <w:rPr>
                <w:bCs/>
                <w:sz w:val="16"/>
              </w:rPr>
              <w:tab/>
            </w:r>
            <w:r w:rsidRPr="00C56C10">
              <w:rPr>
                <w:bCs/>
                <w:sz w:val="16"/>
              </w:rPr>
              <w:t>LV Artificial network (AN)</w:t>
            </w:r>
          </w:p>
          <w:p w14:paraId="0EA615D9" w14:textId="60229044" w:rsidR="007B1C52" w:rsidRPr="00C56C10" w:rsidRDefault="007B1C52" w:rsidP="00B301C7">
            <w:pPr>
              <w:suppressAutoHyphens w:val="0"/>
              <w:spacing w:after="40" w:line="240" w:lineRule="auto"/>
              <w:ind w:left="426" w:hanging="313"/>
              <w:rPr>
                <w:bCs/>
                <w:sz w:val="16"/>
              </w:rPr>
            </w:pPr>
            <w:r w:rsidRPr="00C56C10">
              <w:rPr>
                <w:bCs/>
                <w:sz w:val="16"/>
              </w:rPr>
              <w:t xml:space="preserve">6 </w:t>
            </w:r>
            <w:r w:rsidR="00B301C7" w:rsidRPr="00C56C10">
              <w:rPr>
                <w:bCs/>
                <w:sz w:val="16"/>
              </w:rPr>
              <w:tab/>
            </w:r>
            <w:r w:rsidR="003A7F17" w:rsidRPr="00C56C10">
              <w:rPr>
                <w:bCs/>
                <w:sz w:val="16"/>
              </w:rPr>
              <w:t>g</w:t>
            </w:r>
            <w:r w:rsidRPr="00C56C10">
              <w:rPr>
                <w:bCs/>
                <w:sz w:val="16"/>
              </w:rPr>
              <w:t>round plane (bonded to shielded enclosure)</w:t>
            </w:r>
          </w:p>
          <w:p w14:paraId="14A0E719" w14:textId="4F3B437A" w:rsidR="007B1C52" w:rsidRPr="00C56C10" w:rsidRDefault="007B1C52" w:rsidP="00B301C7">
            <w:pPr>
              <w:suppressAutoHyphens w:val="0"/>
              <w:spacing w:after="40" w:line="240" w:lineRule="auto"/>
              <w:ind w:left="426" w:hanging="313"/>
              <w:rPr>
                <w:bCs/>
                <w:sz w:val="16"/>
              </w:rPr>
            </w:pPr>
            <w:r w:rsidRPr="00C56C10">
              <w:rPr>
                <w:bCs/>
                <w:sz w:val="16"/>
              </w:rPr>
              <w:t xml:space="preserve">7 </w:t>
            </w:r>
            <w:r w:rsidR="00B301C7" w:rsidRPr="00C56C10">
              <w:rPr>
                <w:bCs/>
                <w:sz w:val="16"/>
              </w:rPr>
              <w:tab/>
            </w:r>
            <w:r w:rsidR="003A7F17" w:rsidRPr="00C56C10">
              <w:rPr>
                <w:bCs/>
                <w:sz w:val="16"/>
              </w:rPr>
              <w:t>l</w:t>
            </w:r>
            <w:r w:rsidRPr="00C56C10">
              <w:rPr>
                <w:bCs/>
                <w:sz w:val="16"/>
              </w:rPr>
              <w:t>ow relative permittivity support (</w:t>
            </w:r>
            <w:proofErr w:type="spellStart"/>
            <w:r w:rsidRPr="00C56C10">
              <w:rPr>
                <w:bCs/>
                <w:sz w:val="16"/>
              </w:rPr>
              <w:t>ε</w:t>
            </w:r>
            <w:r w:rsidRPr="00C56C10">
              <w:rPr>
                <w:bCs/>
                <w:sz w:val="16"/>
                <w:vertAlign w:val="subscript"/>
              </w:rPr>
              <w:t>r</w:t>
            </w:r>
            <w:proofErr w:type="spellEnd"/>
            <w:r w:rsidRPr="00C56C10">
              <w:rPr>
                <w:bCs/>
                <w:sz w:val="16"/>
              </w:rPr>
              <w:t xml:space="preserve"> ≤ 1.4)</w:t>
            </w:r>
          </w:p>
          <w:p w14:paraId="7BCE6592" w14:textId="0647B8C3" w:rsidR="007B1C52" w:rsidRPr="00C56C10" w:rsidRDefault="007B1C52" w:rsidP="00B301C7">
            <w:pPr>
              <w:suppressAutoHyphens w:val="0"/>
              <w:spacing w:after="40" w:line="240" w:lineRule="auto"/>
              <w:ind w:left="426" w:hanging="313"/>
              <w:rPr>
                <w:bCs/>
                <w:sz w:val="16"/>
              </w:rPr>
            </w:pPr>
            <w:r w:rsidRPr="00C56C10">
              <w:rPr>
                <w:bCs/>
                <w:sz w:val="16"/>
              </w:rPr>
              <w:t xml:space="preserve">8 </w:t>
            </w:r>
            <w:r w:rsidR="00B301C7" w:rsidRPr="00C56C10">
              <w:rPr>
                <w:bCs/>
                <w:sz w:val="16"/>
              </w:rPr>
              <w:tab/>
            </w:r>
            <w:r w:rsidR="003A7F17" w:rsidRPr="00C56C10">
              <w:rPr>
                <w:bCs/>
                <w:sz w:val="16"/>
              </w:rPr>
              <w:t>b</w:t>
            </w:r>
            <w:r w:rsidRPr="00C56C10">
              <w:rPr>
                <w:bCs/>
                <w:sz w:val="16"/>
              </w:rPr>
              <w:t>iconical antenna</w:t>
            </w:r>
          </w:p>
          <w:p w14:paraId="381B9AC9" w14:textId="5E715D34" w:rsidR="007B1C52" w:rsidRPr="00C56C10" w:rsidRDefault="003A7F17" w:rsidP="00B301C7">
            <w:pPr>
              <w:suppressAutoHyphens w:val="0"/>
              <w:spacing w:after="40" w:line="240" w:lineRule="auto"/>
              <w:ind w:left="426" w:hanging="313"/>
              <w:rPr>
                <w:bCs/>
                <w:sz w:val="16"/>
              </w:rPr>
            </w:pPr>
            <w:r w:rsidRPr="00C56C10">
              <w:rPr>
                <w:bCs/>
                <w:sz w:val="16"/>
              </w:rPr>
              <w:t>9</w:t>
            </w:r>
            <w:r w:rsidR="007B1C52" w:rsidRPr="00C56C10">
              <w:rPr>
                <w:bCs/>
                <w:sz w:val="16"/>
              </w:rPr>
              <w:t xml:space="preserve"> </w:t>
            </w:r>
            <w:r w:rsidR="00B301C7" w:rsidRPr="00C56C10">
              <w:rPr>
                <w:bCs/>
                <w:sz w:val="16"/>
              </w:rPr>
              <w:tab/>
            </w:r>
            <w:r w:rsidRPr="00C56C10">
              <w:rPr>
                <w:bCs/>
                <w:sz w:val="16"/>
              </w:rPr>
              <w:t>h</w:t>
            </w:r>
            <w:r w:rsidR="007B1C52" w:rsidRPr="00C56C10">
              <w:rPr>
                <w:bCs/>
                <w:sz w:val="16"/>
              </w:rPr>
              <w:t xml:space="preserve">igh-quality coaxial cable e.g. double-shielded (50 Ω) </w:t>
            </w:r>
          </w:p>
          <w:p w14:paraId="160DD788" w14:textId="3E29EAEA"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0</w:t>
            </w:r>
            <w:r w:rsidRPr="00C56C10">
              <w:rPr>
                <w:bCs/>
                <w:sz w:val="16"/>
              </w:rPr>
              <w:t xml:space="preserve"> </w:t>
            </w:r>
            <w:r w:rsidR="00B301C7" w:rsidRPr="00C56C10">
              <w:rPr>
                <w:bCs/>
                <w:sz w:val="16"/>
              </w:rPr>
              <w:tab/>
            </w:r>
            <w:r w:rsidR="003A7F17" w:rsidRPr="00C56C10">
              <w:rPr>
                <w:bCs/>
                <w:sz w:val="16"/>
              </w:rPr>
              <w:t>b</w:t>
            </w:r>
            <w:r w:rsidRPr="00C56C10">
              <w:rPr>
                <w:bCs/>
                <w:sz w:val="16"/>
              </w:rPr>
              <w:t>ulkhead connector</w:t>
            </w:r>
          </w:p>
          <w:p w14:paraId="2C122CF6" w14:textId="707D412C"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1</w:t>
            </w:r>
            <w:r w:rsidRPr="00C56C10">
              <w:rPr>
                <w:bCs/>
                <w:sz w:val="16"/>
              </w:rPr>
              <w:t xml:space="preserve"> </w:t>
            </w:r>
            <w:r w:rsidR="00B301C7" w:rsidRPr="00C56C10">
              <w:rPr>
                <w:bCs/>
                <w:sz w:val="16"/>
              </w:rPr>
              <w:tab/>
            </w:r>
            <w:r w:rsidR="003A7F17" w:rsidRPr="00C56C10">
              <w:rPr>
                <w:bCs/>
                <w:sz w:val="16"/>
              </w:rPr>
              <w:t>m</w:t>
            </w:r>
            <w:r w:rsidRPr="00C56C10">
              <w:rPr>
                <w:bCs/>
                <w:sz w:val="16"/>
              </w:rPr>
              <w:t>easuring instrument</w:t>
            </w:r>
          </w:p>
          <w:p w14:paraId="5053A7D1" w14:textId="77777777" w:rsidR="007B1C52" w:rsidRPr="00C56C10"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C56C10" w:rsidRDefault="007B1C52" w:rsidP="00B301C7">
            <w:pPr>
              <w:suppressAutoHyphens w:val="0"/>
              <w:spacing w:line="240" w:lineRule="auto"/>
              <w:ind w:left="426" w:hanging="313"/>
              <w:rPr>
                <w:bCs/>
                <w:sz w:val="16"/>
              </w:rPr>
            </w:pPr>
          </w:p>
          <w:p w14:paraId="7696831A" w14:textId="21C15F16"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2</w:t>
            </w:r>
            <w:r w:rsidRPr="00C56C10">
              <w:rPr>
                <w:bCs/>
                <w:sz w:val="16"/>
              </w:rPr>
              <w:t xml:space="preserve"> </w:t>
            </w:r>
            <w:r w:rsidR="00B301C7" w:rsidRPr="00C56C10">
              <w:rPr>
                <w:bCs/>
                <w:sz w:val="16"/>
              </w:rPr>
              <w:tab/>
            </w:r>
            <w:r w:rsidRPr="00C56C10">
              <w:rPr>
                <w:bCs/>
                <w:sz w:val="16"/>
              </w:rPr>
              <w:t>RF absorber material</w:t>
            </w:r>
          </w:p>
          <w:p w14:paraId="073084D2" w14:textId="2A5FF20B"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3</w:t>
            </w:r>
            <w:r w:rsidRPr="00C56C10">
              <w:rPr>
                <w:bCs/>
                <w:sz w:val="16"/>
              </w:rPr>
              <w:t xml:space="preserve"> </w:t>
            </w:r>
            <w:r w:rsidR="00B301C7" w:rsidRPr="00C56C10">
              <w:rPr>
                <w:bCs/>
                <w:sz w:val="16"/>
              </w:rPr>
              <w:tab/>
            </w:r>
            <w:r w:rsidR="003A7F17" w:rsidRPr="00C56C10">
              <w:rPr>
                <w:bCs/>
                <w:sz w:val="16"/>
              </w:rPr>
              <w:t>s</w:t>
            </w:r>
            <w:r w:rsidRPr="00C56C10">
              <w:rPr>
                <w:bCs/>
                <w:sz w:val="16"/>
              </w:rPr>
              <w:t xml:space="preserve">timulation and monitoring system </w:t>
            </w:r>
          </w:p>
          <w:p w14:paraId="6B640FE1" w14:textId="2C78ED46"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4</w:t>
            </w:r>
            <w:r w:rsidRPr="00C56C10">
              <w:rPr>
                <w:bCs/>
                <w:sz w:val="16"/>
              </w:rPr>
              <w:t xml:space="preserve"> </w:t>
            </w:r>
            <w:r w:rsidR="00B301C7" w:rsidRPr="00C56C10">
              <w:rPr>
                <w:bCs/>
                <w:sz w:val="16"/>
              </w:rPr>
              <w:tab/>
            </w:r>
            <w:r w:rsidRPr="00C56C10">
              <w:rPr>
                <w:bCs/>
                <w:sz w:val="16"/>
              </w:rPr>
              <w:t>HV harness</w:t>
            </w:r>
          </w:p>
          <w:p w14:paraId="78C20F4A" w14:textId="6B789A7D"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5</w:t>
            </w:r>
            <w:r w:rsidRPr="00C56C10">
              <w:rPr>
                <w:bCs/>
                <w:sz w:val="16"/>
              </w:rPr>
              <w:t xml:space="preserve"> </w:t>
            </w:r>
            <w:r w:rsidR="00B301C7" w:rsidRPr="00C56C10">
              <w:rPr>
                <w:bCs/>
                <w:sz w:val="16"/>
              </w:rPr>
              <w:tab/>
            </w:r>
            <w:r w:rsidRPr="00C56C10">
              <w:rPr>
                <w:bCs/>
                <w:sz w:val="16"/>
              </w:rPr>
              <w:t>HV load simulator</w:t>
            </w:r>
          </w:p>
          <w:p w14:paraId="47D18118" w14:textId="7CF59006"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6</w:t>
            </w:r>
            <w:r w:rsidRPr="00C56C10">
              <w:rPr>
                <w:bCs/>
                <w:sz w:val="16"/>
              </w:rPr>
              <w:t xml:space="preserve"> </w:t>
            </w:r>
            <w:r w:rsidR="00B301C7" w:rsidRPr="00C56C10">
              <w:rPr>
                <w:bCs/>
                <w:sz w:val="16"/>
              </w:rPr>
              <w:tab/>
            </w:r>
            <w:r w:rsidRPr="00C56C10">
              <w:rPr>
                <w:bCs/>
                <w:sz w:val="16"/>
              </w:rPr>
              <w:t>HV AN</w:t>
            </w:r>
          </w:p>
          <w:p w14:paraId="4B524F42" w14:textId="55115A74"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7</w:t>
            </w:r>
            <w:r w:rsidRPr="00C56C10">
              <w:rPr>
                <w:bCs/>
                <w:sz w:val="16"/>
              </w:rPr>
              <w:t xml:space="preserve"> </w:t>
            </w:r>
            <w:r w:rsidR="00B301C7" w:rsidRPr="00C56C10">
              <w:rPr>
                <w:bCs/>
                <w:sz w:val="16"/>
              </w:rPr>
              <w:tab/>
            </w:r>
            <w:r w:rsidRPr="00C56C10">
              <w:rPr>
                <w:bCs/>
                <w:sz w:val="16"/>
              </w:rPr>
              <w:t>HV power supply</w:t>
            </w:r>
          </w:p>
          <w:p w14:paraId="2FB77324" w14:textId="30E214CA"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8</w:t>
            </w:r>
            <w:r w:rsidRPr="00C56C10">
              <w:rPr>
                <w:bCs/>
                <w:sz w:val="16"/>
              </w:rPr>
              <w:t xml:space="preserve"> </w:t>
            </w:r>
            <w:r w:rsidR="00B301C7" w:rsidRPr="00C56C10">
              <w:rPr>
                <w:bCs/>
                <w:sz w:val="16"/>
              </w:rPr>
              <w:tab/>
            </w:r>
            <w:r w:rsidRPr="00C56C10">
              <w:rPr>
                <w:bCs/>
                <w:sz w:val="16"/>
              </w:rPr>
              <w:t>HV feed-through</w:t>
            </w:r>
          </w:p>
          <w:p w14:paraId="2BC8EF97" w14:textId="075974B8" w:rsidR="007B1C52" w:rsidRPr="00C56C10" w:rsidRDefault="003A7F17" w:rsidP="00B301C7">
            <w:pPr>
              <w:suppressAutoHyphens w:val="0"/>
              <w:spacing w:after="40" w:line="240" w:lineRule="auto"/>
              <w:ind w:left="426" w:hanging="313"/>
              <w:rPr>
                <w:bCs/>
                <w:sz w:val="16"/>
              </w:rPr>
            </w:pPr>
            <w:r w:rsidRPr="00C56C10">
              <w:rPr>
                <w:bCs/>
                <w:sz w:val="16"/>
              </w:rPr>
              <w:t>19</w:t>
            </w:r>
            <w:r w:rsidR="007B1C52" w:rsidRPr="00C56C10">
              <w:rPr>
                <w:bCs/>
                <w:sz w:val="16"/>
              </w:rPr>
              <w:t xml:space="preserve"> </w:t>
            </w:r>
            <w:r w:rsidR="00B301C7" w:rsidRPr="00C56C10">
              <w:rPr>
                <w:bCs/>
                <w:sz w:val="16"/>
              </w:rPr>
              <w:tab/>
            </w:r>
            <w:r w:rsidR="007B1C52" w:rsidRPr="00C56C10">
              <w:rPr>
                <w:bCs/>
                <w:sz w:val="16"/>
              </w:rPr>
              <w:t>AC/DC charger harness</w:t>
            </w:r>
          </w:p>
          <w:p w14:paraId="569C4095" w14:textId="6E8C737F" w:rsidR="007B1C52" w:rsidRPr="00C56C10" w:rsidRDefault="003A7F17" w:rsidP="00B301C7">
            <w:pPr>
              <w:suppressAutoHyphens w:val="0"/>
              <w:spacing w:after="40" w:line="240" w:lineRule="auto"/>
              <w:ind w:left="426" w:hanging="313"/>
              <w:rPr>
                <w:bCs/>
                <w:sz w:val="16"/>
              </w:rPr>
            </w:pPr>
            <w:r w:rsidRPr="00C56C10">
              <w:rPr>
                <w:bCs/>
                <w:sz w:val="16"/>
              </w:rPr>
              <w:t>20</w:t>
            </w:r>
            <w:r w:rsidR="007B1C52" w:rsidRPr="00C56C10">
              <w:rPr>
                <w:bCs/>
                <w:sz w:val="16"/>
              </w:rPr>
              <w:t xml:space="preserve"> </w:t>
            </w:r>
            <w:r w:rsidR="00B301C7" w:rsidRPr="00C56C10">
              <w:rPr>
                <w:bCs/>
                <w:sz w:val="16"/>
              </w:rPr>
              <w:tab/>
            </w:r>
            <w:r w:rsidR="007B1C52" w:rsidRPr="00C56C10">
              <w:rPr>
                <w:bCs/>
                <w:sz w:val="16"/>
              </w:rPr>
              <w:t xml:space="preserve">AC/DC load simulator (e.g. </w:t>
            </w:r>
            <w:r w:rsidR="00480D7B" w:rsidRPr="00C56C10">
              <w:rPr>
                <w:bCs/>
                <w:sz w:val="16"/>
              </w:rPr>
              <w:t>Programmable Logic Controller (</w:t>
            </w:r>
            <w:r w:rsidR="007B1C52" w:rsidRPr="00C56C10">
              <w:rPr>
                <w:bCs/>
                <w:sz w:val="16"/>
              </w:rPr>
              <w:t>PLC)</w:t>
            </w:r>
            <w:r w:rsidR="00480D7B" w:rsidRPr="00C56C10">
              <w:rPr>
                <w:bCs/>
                <w:sz w:val="16"/>
              </w:rPr>
              <w:t>)</w:t>
            </w:r>
          </w:p>
          <w:p w14:paraId="43666DF8" w14:textId="7C826351" w:rsidR="007B1C52" w:rsidRPr="00C56C10" w:rsidRDefault="007B1C52" w:rsidP="00B301C7">
            <w:pPr>
              <w:suppressAutoHyphens w:val="0"/>
              <w:spacing w:after="40" w:line="240" w:lineRule="auto"/>
              <w:ind w:left="426" w:hanging="313"/>
              <w:rPr>
                <w:bCs/>
                <w:sz w:val="16"/>
              </w:rPr>
            </w:pPr>
            <w:r w:rsidRPr="00C56C10">
              <w:rPr>
                <w:bCs/>
                <w:sz w:val="16"/>
              </w:rPr>
              <w:t>2</w:t>
            </w:r>
            <w:r w:rsidR="003A7F17" w:rsidRPr="00C56C10">
              <w:rPr>
                <w:bCs/>
                <w:sz w:val="16"/>
              </w:rPr>
              <w:t>1</w:t>
            </w:r>
            <w:r w:rsidRPr="00C56C10">
              <w:rPr>
                <w:bCs/>
                <w:sz w:val="16"/>
              </w:rPr>
              <w:t xml:space="preserve"> </w:t>
            </w:r>
            <w:r w:rsidR="00B301C7" w:rsidRPr="00C56C10">
              <w:rPr>
                <w:bCs/>
                <w:sz w:val="16"/>
              </w:rPr>
              <w:tab/>
            </w:r>
            <w:r w:rsidR="00AB5832" w:rsidRPr="00C56C10">
              <w:rPr>
                <w:bCs/>
                <w:sz w:val="16"/>
              </w:rPr>
              <w:t>AMN(s) or DC-charging-AN(s)</w:t>
            </w:r>
          </w:p>
          <w:p w14:paraId="4B9594C4" w14:textId="1295F14D" w:rsidR="007B1C52" w:rsidRPr="00C56C10" w:rsidRDefault="007B1C52" w:rsidP="00B301C7">
            <w:pPr>
              <w:suppressAutoHyphens w:val="0"/>
              <w:spacing w:after="40" w:line="240" w:lineRule="auto"/>
              <w:ind w:left="426" w:hanging="313"/>
              <w:rPr>
                <w:bCs/>
                <w:sz w:val="16"/>
              </w:rPr>
            </w:pPr>
            <w:r w:rsidRPr="00C56C10">
              <w:rPr>
                <w:bCs/>
                <w:sz w:val="16"/>
              </w:rPr>
              <w:t>2</w:t>
            </w:r>
            <w:r w:rsidR="003A7F17" w:rsidRPr="00C56C10">
              <w:rPr>
                <w:bCs/>
                <w:sz w:val="16"/>
              </w:rPr>
              <w:t>2</w:t>
            </w:r>
            <w:r w:rsidRPr="00C56C10">
              <w:rPr>
                <w:bCs/>
                <w:sz w:val="16"/>
              </w:rPr>
              <w:t xml:space="preserve"> </w:t>
            </w:r>
            <w:r w:rsidR="00B301C7" w:rsidRPr="00C56C10">
              <w:rPr>
                <w:bCs/>
                <w:sz w:val="16"/>
              </w:rPr>
              <w:tab/>
            </w:r>
            <w:r w:rsidRPr="00C56C10">
              <w:rPr>
                <w:bCs/>
                <w:sz w:val="16"/>
              </w:rPr>
              <w:t>AC/DC power supply</w:t>
            </w:r>
          </w:p>
          <w:p w14:paraId="4478FC98" w14:textId="28DA6A56" w:rsidR="007B1C52" w:rsidRPr="00C56C10" w:rsidRDefault="007B1C52" w:rsidP="00B301C7">
            <w:pPr>
              <w:suppressAutoHyphens w:val="0"/>
              <w:spacing w:after="40" w:line="240" w:lineRule="auto"/>
              <w:ind w:left="426" w:hanging="313"/>
              <w:rPr>
                <w:bCs/>
                <w:sz w:val="16"/>
                <w:u w:val="single"/>
              </w:rPr>
            </w:pPr>
            <w:r w:rsidRPr="00C56C10">
              <w:rPr>
                <w:bCs/>
                <w:sz w:val="16"/>
              </w:rPr>
              <w:t>2</w:t>
            </w:r>
            <w:r w:rsidR="003A7F17" w:rsidRPr="00C56C10">
              <w:rPr>
                <w:bCs/>
                <w:sz w:val="16"/>
              </w:rPr>
              <w:t>3</w:t>
            </w:r>
            <w:r w:rsidRPr="00C56C10">
              <w:rPr>
                <w:bCs/>
                <w:sz w:val="16"/>
              </w:rPr>
              <w:t xml:space="preserve"> </w:t>
            </w:r>
            <w:r w:rsidR="00B301C7" w:rsidRPr="00C56C10">
              <w:rPr>
                <w:bCs/>
                <w:sz w:val="16"/>
              </w:rPr>
              <w:tab/>
            </w:r>
            <w:r w:rsidRPr="00C56C10">
              <w:rPr>
                <w:bCs/>
                <w:sz w:val="16"/>
              </w:rPr>
              <w:t>AC/DC feed-through</w:t>
            </w:r>
          </w:p>
        </w:tc>
      </w:tr>
    </w:tbl>
    <w:p w14:paraId="5832DE2A" w14:textId="77777777" w:rsidR="007B1C52" w:rsidRPr="00C56C10" w:rsidRDefault="007B1C52" w:rsidP="00FD0661">
      <w:pPr>
        <w:ind w:left="1134"/>
      </w:pPr>
    </w:p>
    <w:p w14:paraId="3281E3AD" w14:textId="77777777" w:rsidR="00850379" w:rsidRPr="00C56C10" w:rsidRDefault="00850379" w:rsidP="00392A12">
      <w:pPr>
        <w:sectPr w:rsidR="00850379" w:rsidRPr="00C56C10" w:rsidSect="002C5D34">
          <w:headerReference w:type="even" r:id="rId149"/>
          <w:headerReference w:type="default" r:id="rId150"/>
          <w:footerReference w:type="even" r:id="rId151"/>
          <w:footerReference w:type="default" r:id="rId152"/>
          <w:headerReference w:type="first" r:id="rId153"/>
          <w:footnotePr>
            <w:numRestart w:val="eachSect"/>
          </w:footnotePr>
          <w:pgSz w:w="11906" w:h="16838" w:code="9"/>
          <w:pgMar w:top="1701" w:right="1134" w:bottom="2268" w:left="1134" w:header="1134" w:footer="1701" w:gutter="0"/>
          <w:paperSrc w:first="7" w:other="7"/>
          <w:cols w:space="708"/>
          <w:docGrid w:linePitch="360"/>
        </w:sectPr>
      </w:pPr>
    </w:p>
    <w:p w14:paraId="3C082556" w14:textId="5D5F0934" w:rsidR="00AA3D6B" w:rsidRPr="00CD34B7" w:rsidRDefault="00850379" w:rsidP="000F3868">
      <w:pPr>
        <w:pStyle w:val="HChG"/>
      </w:pPr>
      <w:bookmarkStart w:id="191" w:name="_Toc384106388"/>
      <w:r w:rsidRPr="00CD34B7">
        <w:lastRenderedPageBreak/>
        <w:t>Annex 8</w:t>
      </w:r>
      <w:bookmarkEnd w:id="191"/>
      <w:r w:rsidR="00CD34B7">
        <w:tab/>
      </w:r>
      <w:r w:rsidR="00CD34B7">
        <w:tab/>
      </w:r>
      <w:r w:rsidR="00CD34B7">
        <w:tab/>
      </w:r>
      <w:r w:rsidR="00CD34B7" w:rsidRPr="00CD34B7">
        <w:rPr>
          <w:highlight w:val="cyan"/>
        </w:rPr>
        <w:t>(RESERVED)</w:t>
      </w:r>
    </w:p>
    <w:p w14:paraId="1F8D24A4" w14:textId="77777777" w:rsidR="00283EE3" w:rsidRPr="002044D6" w:rsidRDefault="00283EE3" w:rsidP="000F3868">
      <w:pPr>
        <w:pStyle w:val="HChG"/>
        <w:rPr>
          <w:strike/>
          <w:highlight w:val="lightGray"/>
        </w:rPr>
      </w:pPr>
      <w:r w:rsidRPr="002044D6">
        <w:rPr>
          <w:strike/>
          <w:highlight w:val="lightGray"/>
        </w:rPr>
        <w:tab/>
      </w:r>
      <w:r w:rsidRPr="002044D6">
        <w:rPr>
          <w:strike/>
          <w:highlight w:val="lightGray"/>
        </w:rPr>
        <w:tab/>
      </w:r>
      <w:bookmarkStart w:id="192" w:name="_Toc384106389"/>
      <w:r w:rsidRPr="002044D6">
        <w:rPr>
          <w:strike/>
          <w:highlight w:val="lightGray"/>
        </w:rPr>
        <w:t>Method of measurement of radiated narrowband electromagnetic emissions from electrical/electronic sub</w:t>
      </w:r>
      <w:r w:rsidRPr="002044D6">
        <w:rPr>
          <w:strike/>
          <w:highlight w:val="lightGray"/>
        </w:rPr>
        <w:noBreakHyphen/>
        <w:t>assemblies</w:t>
      </w:r>
      <w:bookmarkEnd w:id="192"/>
    </w:p>
    <w:p w14:paraId="04C37D9A" w14:textId="77777777" w:rsidR="00283EE3" w:rsidRPr="002044D6" w:rsidRDefault="00283EE3" w:rsidP="00607276">
      <w:pPr>
        <w:pStyle w:val="SingleTxtG"/>
        <w:ind w:left="2268" w:hanging="1134"/>
        <w:rPr>
          <w:strike/>
          <w:highlight w:val="lightGray"/>
        </w:rPr>
      </w:pPr>
      <w:r w:rsidRPr="002044D6">
        <w:rPr>
          <w:strike/>
          <w:highlight w:val="lightGray"/>
        </w:rPr>
        <w:t>1.</w:t>
      </w:r>
      <w:r w:rsidRPr="002044D6">
        <w:rPr>
          <w:strike/>
          <w:highlight w:val="lightGray"/>
        </w:rPr>
        <w:tab/>
        <w:t>General</w:t>
      </w:r>
    </w:p>
    <w:p w14:paraId="5AB61E23" w14:textId="77777777" w:rsidR="00283EE3" w:rsidRPr="002044D6" w:rsidRDefault="00283EE3" w:rsidP="00607276">
      <w:pPr>
        <w:spacing w:after="120"/>
        <w:ind w:left="2268" w:right="1134" w:hanging="1134"/>
        <w:jc w:val="both"/>
        <w:rPr>
          <w:strike/>
          <w:highlight w:val="lightGray"/>
        </w:rPr>
      </w:pPr>
      <w:r w:rsidRPr="002044D6">
        <w:rPr>
          <w:strike/>
          <w:highlight w:val="lightGray"/>
        </w:rPr>
        <w:t>1.1.</w:t>
      </w:r>
      <w:r w:rsidRPr="002044D6">
        <w:rPr>
          <w:strike/>
          <w:highlight w:val="lightGray"/>
        </w:rPr>
        <w:tab/>
        <w:t>The test method described in this annex may be applied to ESAs, which may be subsequently fitted to vehicles, which comply, with Annex 5.</w:t>
      </w:r>
    </w:p>
    <w:p w14:paraId="17AF1077" w14:textId="77777777" w:rsidR="00283EE3" w:rsidRPr="002044D6" w:rsidRDefault="00283EE3" w:rsidP="00607276">
      <w:pPr>
        <w:spacing w:after="120"/>
        <w:ind w:left="2268" w:right="1134"/>
        <w:jc w:val="both"/>
        <w:rPr>
          <w:strike/>
          <w:highlight w:val="lightGray"/>
        </w:rPr>
      </w:pPr>
      <w:r w:rsidRPr="002044D6">
        <w:rPr>
          <w:strike/>
          <w:highlight w:val="lightGray"/>
        </w:rPr>
        <w:t>This method concerns only ESA other than those involved in "</w:t>
      </w:r>
      <w:r w:rsidRPr="002044D6">
        <w:rPr>
          <w:bCs/>
          <w:strike/>
          <w:highlight w:val="lightGray"/>
        </w:rPr>
        <w:t>REESS</w:t>
      </w:r>
      <w:r w:rsidRPr="002044D6">
        <w:rPr>
          <w:strike/>
          <w:highlight w:val="lightGray"/>
        </w:rPr>
        <w:t xml:space="preserve"> charging mode coupled to the power grid".</w:t>
      </w:r>
    </w:p>
    <w:p w14:paraId="3217605A" w14:textId="77777777" w:rsidR="00283EE3" w:rsidRPr="002044D6" w:rsidRDefault="00283EE3" w:rsidP="00607276">
      <w:pPr>
        <w:spacing w:after="120"/>
        <w:ind w:left="2268" w:right="1134" w:hanging="1134"/>
        <w:jc w:val="both"/>
        <w:rPr>
          <w:strike/>
          <w:highlight w:val="lightGray"/>
        </w:rPr>
      </w:pPr>
      <w:r w:rsidRPr="002044D6">
        <w:rPr>
          <w:strike/>
          <w:highlight w:val="lightGray"/>
        </w:rPr>
        <w:t>1.2.</w:t>
      </w:r>
      <w:r w:rsidRPr="002044D6">
        <w:rPr>
          <w:strike/>
          <w:highlight w:val="lightGray"/>
        </w:rPr>
        <w:tab/>
        <w:t>Test method</w:t>
      </w:r>
    </w:p>
    <w:p w14:paraId="45D81C3C" w14:textId="77777777" w:rsidR="00283EE3" w:rsidRPr="002044D6" w:rsidRDefault="00283EE3" w:rsidP="00607276">
      <w:pPr>
        <w:spacing w:after="120"/>
        <w:ind w:left="2268" w:right="1134"/>
        <w:jc w:val="both"/>
        <w:rPr>
          <w:strike/>
          <w:highlight w:val="lightGray"/>
        </w:rPr>
      </w:pPr>
      <w:r w:rsidRPr="002044D6">
        <w:rPr>
          <w:strike/>
          <w:highlight w:val="lightGray"/>
        </w:rPr>
        <w:t>This test is intended to measure the narrowband electromagnetic emissions such as might emanate from a microprocessor-based system.</w:t>
      </w:r>
    </w:p>
    <w:p w14:paraId="0EC004D7" w14:textId="77777777" w:rsidR="00283EE3" w:rsidRPr="002044D6" w:rsidRDefault="00283EE3" w:rsidP="00607276">
      <w:pPr>
        <w:spacing w:after="120"/>
        <w:ind w:left="2268" w:right="1134"/>
        <w:jc w:val="both"/>
        <w:rPr>
          <w:strike/>
          <w:highlight w:val="lightGray"/>
        </w:rPr>
      </w:pPr>
      <w:r w:rsidRPr="002044D6">
        <w:rPr>
          <w:strike/>
          <w:highlight w:val="lightGray"/>
        </w:rPr>
        <w:t>If not otherwise stated in this annex the test shall be performed according to CISPR 25</w:t>
      </w:r>
      <w:r w:rsidRPr="002044D6">
        <w:rPr>
          <w:bCs/>
          <w:strike/>
          <w:highlight w:val="lightGray"/>
        </w:rPr>
        <w:t>.</w:t>
      </w:r>
    </w:p>
    <w:p w14:paraId="778653D0" w14:textId="77777777" w:rsidR="00283EE3" w:rsidRPr="002044D6" w:rsidRDefault="00283EE3" w:rsidP="00607276">
      <w:pPr>
        <w:spacing w:after="120"/>
        <w:ind w:left="2268" w:right="1134" w:hanging="1134"/>
        <w:jc w:val="both"/>
        <w:rPr>
          <w:strike/>
          <w:highlight w:val="lightGray"/>
        </w:rPr>
      </w:pPr>
      <w:r w:rsidRPr="002044D6">
        <w:rPr>
          <w:strike/>
          <w:highlight w:val="lightGray"/>
        </w:rPr>
        <w:t>2.</w:t>
      </w:r>
      <w:r w:rsidRPr="002044D6">
        <w:rPr>
          <w:strike/>
          <w:highlight w:val="lightGray"/>
        </w:rPr>
        <w:tab/>
        <w:t>ESA state during tests</w:t>
      </w:r>
    </w:p>
    <w:p w14:paraId="774A5D1A" w14:textId="77777777" w:rsidR="00283EE3" w:rsidRPr="002044D6" w:rsidRDefault="00283EE3" w:rsidP="00607276">
      <w:pPr>
        <w:spacing w:after="120"/>
        <w:ind w:left="2268" w:right="1134"/>
        <w:jc w:val="both"/>
        <w:rPr>
          <w:bCs/>
          <w:strike/>
          <w:highlight w:val="lightGray"/>
        </w:rPr>
      </w:pPr>
      <w:r w:rsidRPr="002044D6">
        <w:rPr>
          <w:bCs/>
          <w:strike/>
          <w:highlight w:val="lightGray"/>
        </w:rPr>
        <w:t>The ESA under test shall be in normal operation mode, preferably in maximum load.</w:t>
      </w:r>
    </w:p>
    <w:p w14:paraId="7AE2A91A" w14:textId="77777777" w:rsidR="00283EE3" w:rsidRPr="002044D6" w:rsidRDefault="00283EE3" w:rsidP="00607276">
      <w:pPr>
        <w:spacing w:after="120"/>
        <w:ind w:left="2268" w:right="1134" w:hanging="1134"/>
        <w:jc w:val="both"/>
        <w:rPr>
          <w:strike/>
          <w:highlight w:val="lightGray"/>
        </w:rPr>
      </w:pPr>
      <w:r w:rsidRPr="002044D6">
        <w:rPr>
          <w:strike/>
          <w:highlight w:val="lightGray"/>
        </w:rPr>
        <w:t>3.</w:t>
      </w:r>
      <w:r w:rsidRPr="002044D6">
        <w:rPr>
          <w:strike/>
          <w:highlight w:val="lightGray"/>
        </w:rPr>
        <w:tab/>
        <w:t>Test arrangements</w:t>
      </w:r>
    </w:p>
    <w:p w14:paraId="647E319F" w14:textId="6DD39140" w:rsidR="00283EE3" w:rsidRPr="002044D6" w:rsidRDefault="00283EE3" w:rsidP="00607276">
      <w:pPr>
        <w:spacing w:after="120"/>
        <w:ind w:left="2268" w:right="1134" w:hanging="1134"/>
        <w:jc w:val="both"/>
        <w:rPr>
          <w:strike/>
          <w:highlight w:val="lightGray"/>
        </w:rPr>
      </w:pPr>
      <w:r w:rsidRPr="002044D6">
        <w:rPr>
          <w:strike/>
          <w:highlight w:val="lightGray"/>
        </w:rPr>
        <w:t>3.1.</w:t>
      </w:r>
      <w:r w:rsidRPr="002044D6">
        <w:rPr>
          <w:strike/>
          <w:highlight w:val="lightGray"/>
        </w:rPr>
        <w:tab/>
        <w:t xml:space="preserve">The test shall be performed according to ALSE method described in </w:t>
      </w:r>
      <w:proofErr w:type="spellStart"/>
      <w:r w:rsidR="00CB3211" w:rsidRPr="00CB3211">
        <w:rPr>
          <w:bCs/>
          <w:highlight w:val="lightGray"/>
        </w:rPr>
        <w:t>p</w:t>
      </w:r>
      <w:r w:rsidR="00CB3211" w:rsidRPr="00CB3211">
        <w:rPr>
          <w:bCs/>
          <w:highlight w:val="cyan"/>
        </w:rPr>
        <w:t>P</w:t>
      </w:r>
      <w:r w:rsidR="00480D7B" w:rsidRPr="00CB3211">
        <w:rPr>
          <w:highlight w:val="lightGray"/>
        </w:rPr>
        <w:t>arag</w:t>
      </w:r>
      <w:r w:rsidR="00480D7B" w:rsidRPr="002044D6">
        <w:rPr>
          <w:strike/>
          <w:highlight w:val="lightGray"/>
        </w:rPr>
        <w:t>raph</w:t>
      </w:r>
      <w:proofErr w:type="spellEnd"/>
      <w:r w:rsidRPr="002044D6">
        <w:rPr>
          <w:strike/>
          <w:highlight w:val="lightGray"/>
        </w:rPr>
        <w:t xml:space="preserve"> 6.4. of CISPR 25.</w:t>
      </w:r>
    </w:p>
    <w:p w14:paraId="58427F3F" w14:textId="77777777" w:rsidR="00283EE3" w:rsidRPr="002044D6" w:rsidRDefault="00283EE3" w:rsidP="00607276">
      <w:pPr>
        <w:spacing w:after="120"/>
        <w:ind w:left="2268" w:right="1134" w:hanging="1134"/>
        <w:jc w:val="both"/>
        <w:rPr>
          <w:strike/>
          <w:color w:val="000000" w:themeColor="text1"/>
          <w:highlight w:val="lightGray"/>
        </w:rPr>
      </w:pPr>
      <w:r w:rsidRPr="002044D6">
        <w:rPr>
          <w:strike/>
          <w:color w:val="000000" w:themeColor="text1"/>
          <w:highlight w:val="lightGray"/>
        </w:rPr>
        <w:t>3.2.</w:t>
      </w:r>
      <w:r w:rsidRPr="002044D6">
        <w:rPr>
          <w:strike/>
          <w:color w:val="000000" w:themeColor="text1"/>
          <w:highlight w:val="lightGray"/>
        </w:rPr>
        <w:tab/>
        <w:t>Alternative measuring location</w:t>
      </w:r>
    </w:p>
    <w:p w14:paraId="0A186F9A" w14:textId="77777777" w:rsidR="00283EE3" w:rsidRPr="002044D6" w:rsidRDefault="00283EE3" w:rsidP="00607276">
      <w:pPr>
        <w:spacing w:after="120"/>
        <w:ind w:left="2268" w:right="1134"/>
        <w:jc w:val="both"/>
        <w:rPr>
          <w:strike/>
          <w:color w:val="000000" w:themeColor="text1"/>
          <w:highlight w:val="lightGray"/>
        </w:rPr>
      </w:pPr>
      <w:r w:rsidRPr="002044D6">
        <w:rPr>
          <w:strike/>
          <w:color w:val="000000" w:themeColor="text1"/>
          <w:highlight w:val="lightGray"/>
        </w:rPr>
        <w:t>As an alternative to an absorber lined shielded enclosure (ALSE) an open area test site (OATS) which complies with the requirements of CISPR 16-1-4 may be used (see Figure 1 of the appendix to Annex 7).</w:t>
      </w:r>
    </w:p>
    <w:p w14:paraId="667E2702" w14:textId="1BFAD837" w:rsidR="00283EE3" w:rsidRPr="002044D6" w:rsidRDefault="00283EE3" w:rsidP="00607276">
      <w:pPr>
        <w:spacing w:after="120"/>
        <w:ind w:left="2268" w:right="1134" w:hanging="1134"/>
        <w:jc w:val="both"/>
        <w:rPr>
          <w:strike/>
          <w:highlight w:val="lightGray"/>
        </w:rPr>
      </w:pPr>
      <w:r w:rsidRPr="002044D6">
        <w:rPr>
          <w:strike/>
          <w:highlight w:val="lightGray"/>
        </w:rPr>
        <w:t>3.3.</w:t>
      </w:r>
      <w:r w:rsidRPr="002044D6">
        <w:rPr>
          <w:strike/>
          <w:highlight w:val="lightGray"/>
        </w:rPr>
        <w:tab/>
        <w:t>Ambient</w:t>
      </w:r>
    </w:p>
    <w:p w14:paraId="10AB5D2F" w14:textId="66492618" w:rsidR="00283EE3" w:rsidRPr="002044D6" w:rsidRDefault="00283EE3" w:rsidP="00607276">
      <w:pPr>
        <w:spacing w:after="120"/>
        <w:ind w:left="2268" w:right="1134"/>
        <w:jc w:val="both"/>
        <w:rPr>
          <w:strike/>
          <w:highlight w:val="lightGray"/>
        </w:rPr>
      </w:pPr>
      <w:r w:rsidRPr="002044D6">
        <w:rPr>
          <w:strike/>
          <w:highlight w:val="lightGray"/>
        </w:rPr>
        <w:t xml:space="preserve">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w:t>
      </w:r>
      <w:proofErr w:type="spellStart"/>
      <w:r w:rsidR="00CB3211" w:rsidRPr="00CB3211">
        <w:rPr>
          <w:bCs/>
          <w:highlight w:val="lightGray"/>
        </w:rPr>
        <w:t>p</w:t>
      </w:r>
      <w:r w:rsidR="00CB3211" w:rsidRPr="00CB3211">
        <w:rPr>
          <w:bCs/>
          <w:highlight w:val="cyan"/>
        </w:rPr>
        <w:t>P</w:t>
      </w:r>
      <w:r w:rsidRPr="00CB3211">
        <w:rPr>
          <w:highlight w:val="lightGray"/>
        </w:rPr>
        <w:t>ara</w:t>
      </w:r>
      <w:r w:rsidRPr="002044D6">
        <w:rPr>
          <w:strike/>
          <w:highlight w:val="lightGray"/>
        </w:rPr>
        <w:t>graph</w:t>
      </w:r>
      <w:proofErr w:type="spellEnd"/>
      <w:r w:rsidRPr="002044D6">
        <w:rPr>
          <w:strike/>
          <w:highlight w:val="lightGray"/>
        </w:rPr>
        <w:t xml:space="preserve"> 6.6.2.1. of this Regulation, except for intentional narrowband ambient transmissions.</w:t>
      </w:r>
    </w:p>
    <w:p w14:paraId="1922854E" w14:textId="77777777" w:rsidR="00283EE3" w:rsidRPr="002044D6" w:rsidRDefault="00283EE3" w:rsidP="00607276">
      <w:pPr>
        <w:keepNext/>
        <w:keepLines/>
        <w:spacing w:after="120"/>
        <w:ind w:left="2268" w:right="1134" w:hanging="1134"/>
        <w:jc w:val="both"/>
        <w:rPr>
          <w:strike/>
          <w:highlight w:val="lightGray"/>
        </w:rPr>
      </w:pPr>
      <w:r w:rsidRPr="002044D6">
        <w:rPr>
          <w:strike/>
          <w:highlight w:val="lightGray"/>
        </w:rPr>
        <w:t>4.</w:t>
      </w:r>
      <w:r w:rsidRPr="002044D6">
        <w:rPr>
          <w:strike/>
          <w:highlight w:val="lightGray"/>
        </w:rPr>
        <w:tab/>
        <w:t>Test requirements</w:t>
      </w:r>
    </w:p>
    <w:p w14:paraId="5C60C1C6" w14:textId="005EB3FE" w:rsidR="00283EE3" w:rsidRPr="002044D6" w:rsidRDefault="00283EE3" w:rsidP="00607276">
      <w:pPr>
        <w:keepNext/>
        <w:keepLines/>
        <w:spacing w:before="40" w:after="120"/>
        <w:ind w:left="2268" w:right="1134" w:hanging="1134"/>
        <w:jc w:val="both"/>
        <w:rPr>
          <w:strike/>
          <w:color w:val="000000" w:themeColor="text1"/>
          <w:highlight w:val="lightGray"/>
        </w:rPr>
      </w:pPr>
      <w:r w:rsidRPr="002044D6">
        <w:rPr>
          <w:strike/>
          <w:highlight w:val="lightGray"/>
        </w:rPr>
        <w:t>4.1.</w:t>
      </w:r>
      <w:r w:rsidRPr="002044D6">
        <w:rPr>
          <w:strike/>
          <w:highlight w:val="lightGray"/>
        </w:rPr>
        <w:tab/>
        <w:t>The limits apply throughout the frequency range 30 to 1,000 MHz for</w:t>
      </w:r>
      <w:r w:rsidRPr="002044D6">
        <w:rPr>
          <w:b/>
          <w:bCs/>
          <w:strike/>
          <w:highlight w:val="lightGray"/>
        </w:rPr>
        <w:t xml:space="preserve"> </w:t>
      </w:r>
      <w:r w:rsidRPr="002044D6">
        <w:rPr>
          <w:strike/>
          <w:highlight w:val="lightGray"/>
        </w:rPr>
        <w:t xml:space="preserve">measurements performed </w:t>
      </w:r>
      <w:r w:rsidR="00FC0083" w:rsidRPr="002044D6">
        <w:rPr>
          <w:strike/>
          <w:color w:val="000000" w:themeColor="text1"/>
          <w:highlight w:val="lightGray"/>
        </w:rPr>
        <w:t>in an absorber lined shielded enclosure (ALSE)</w:t>
      </w:r>
      <w:r w:rsidR="00300F9A" w:rsidRPr="002044D6">
        <w:rPr>
          <w:strike/>
          <w:color w:val="000000" w:themeColor="text1"/>
          <w:highlight w:val="lightGray"/>
        </w:rPr>
        <w:t xml:space="preserve"> or open area test site (OATS).</w:t>
      </w:r>
    </w:p>
    <w:p w14:paraId="06F6AADD" w14:textId="77777777" w:rsidR="00283EE3" w:rsidRPr="002044D6" w:rsidRDefault="00283EE3" w:rsidP="00607276">
      <w:pPr>
        <w:spacing w:after="120"/>
        <w:ind w:left="2268" w:right="1134" w:hanging="1134"/>
        <w:jc w:val="both"/>
        <w:rPr>
          <w:strike/>
          <w:highlight w:val="lightGray"/>
        </w:rPr>
      </w:pPr>
      <w:r w:rsidRPr="002044D6">
        <w:rPr>
          <w:strike/>
          <w:highlight w:val="lightGray"/>
        </w:rPr>
        <w:t>4.2.</w:t>
      </w:r>
      <w:r w:rsidRPr="002044D6">
        <w:rPr>
          <w:strike/>
          <w:highlight w:val="lightGray"/>
        </w:rPr>
        <w:tab/>
        <w:t>Measurements shall be performed with an average detector.</w:t>
      </w:r>
    </w:p>
    <w:p w14:paraId="4005A345" w14:textId="77777777" w:rsidR="00283EE3" w:rsidRPr="002044D6" w:rsidRDefault="00283EE3" w:rsidP="00607276">
      <w:pPr>
        <w:spacing w:after="120"/>
        <w:ind w:left="2268" w:right="1134" w:hanging="1134"/>
        <w:jc w:val="both"/>
        <w:rPr>
          <w:strike/>
          <w:highlight w:val="lightGray"/>
        </w:rPr>
      </w:pPr>
      <w:r w:rsidRPr="002044D6">
        <w:rPr>
          <w:strike/>
          <w:highlight w:val="lightGray"/>
        </w:rPr>
        <w:t>4.3.</w:t>
      </w:r>
      <w:r w:rsidRPr="002044D6">
        <w:rPr>
          <w:strike/>
          <w:highlight w:val="lightGray"/>
        </w:rPr>
        <w:tab/>
        <w:t>The measurements shall be performed with a spectrum analyser or a scanning receiver. The parameters to be used are defined in Tables 1 and 2.</w:t>
      </w:r>
    </w:p>
    <w:p w14:paraId="117E02A2" w14:textId="77777777" w:rsidR="001B0EDB" w:rsidRPr="002044D6" w:rsidRDefault="001B0EDB" w:rsidP="001B0EDB">
      <w:pPr>
        <w:spacing w:after="120"/>
        <w:ind w:left="2268" w:right="1134"/>
        <w:jc w:val="both"/>
        <w:rPr>
          <w:rFonts w:cstheme="minorHAnsi"/>
          <w:strike/>
          <w:highlight w:val="lightGray"/>
        </w:rPr>
      </w:pPr>
      <w:r w:rsidRPr="002044D6">
        <w:rPr>
          <w:strike/>
          <w:highlight w:val="lightGray"/>
        </w:rPr>
        <w:t xml:space="preserve">Spectrum analysers and FFT-based instruments, that meet the requirements of CISPR 16-1-1, may be used for conformity measurements. FFT-based </w:t>
      </w:r>
      <w:r w:rsidRPr="002044D6">
        <w:rPr>
          <w:strike/>
          <w:highlight w:val="lightGray"/>
        </w:rPr>
        <w:lastRenderedPageBreak/>
        <w:t xml:space="preserve">measuring instruments shall continuously record and evaluate the signal during the measurement time. If using FFT-based instruments, the minimum measurement time shall be 1 s </w:t>
      </w:r>
      <w:r w:rsidRPr="002044D6">
        <w:rPr>
          <w:rFonts w:cstheme="minorHAnsi"/>
          <w:strike/>
          <w:highlight w:val="lightGray"/>
        </w:rPr>
        <w:t>per analysis frequency band (in real-time mode) of the FFT instrument.</w:t>
      </w:r>
    </w:p>
    <w:p w14:paraId="335576BE" w14:textId="444E78D3" w:rsidR="00283EE3" w:rsidRPr="002044D6" w:rsidRDefault="00283EE3" w:rsidP="001B0EDB">
      <w:pPr>
        <w:spacing w:after="120"/>
        <w:ind w:left="1134" w:right="1134"/>
        <w:jc w:val="both"/>
        <w:rPr>
          <w:strike/>
          <w:highlight w:val="lightGray"/>
        </w:rPr>
      </w:pPr>
      <w:r w:rsidRPr="002044D6">
        <w:rPr>
          <w:strike/>
          <w:highlight w:val="lightGray"/>
        </w:rPr>
        <w:t>Table 1</w:t>
      </w:r>
    </w:p>
    <w:p w14:paraId="70B92758" w14:textId="77777777" w:rsidR="00283EE3" w:rsidRPr="002044D6" w:rsidRDefault="00283EE3" w:rsidP="00283EE3">
      <w:pPr>
        <w:spacing w:after="120" w:line="240" w:lineRule="auto"/>
        <w:ind w:left="1134" w:right="1134"/>
        <w:jc w:val="both"/>
        <w:rPr>
          <w:strike/>
          <w:highlight w:val="lightGray"/>
        </w:rPr>
      </w:pPr>
      <w:r w:rsidRPr="002044D6">
        <w:rPr>
          <w:b/>
          <w:strike/>
          <w:highlight w:val="lightGray"/>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044D6"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044D6" w:rsidRDefault="00DE1739" w:rsidP="00283EE3">
            <w:pPr>
              <w:pStyle w:val="TABLE-col-heading"/>
              <w:spacing w:before="40" w:after="40"/>
              <w:jc w:val="lef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Frequency range</w:t>
            </w:r>
            <w:r w:rsidRPr="002044D6">
              <w:rPr>
                <w:rFonts w:ascii="Times New Roman" w:hAnsi="Times New Roman" w:cs="Times New Roman"/>
                <w:b w:val="0"/>
                <w:i/>
                <w:strike/>
                <w:spacing w:val="0"/>
                <w:highlight w:val="lightGray"/>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044D6" w:rsidRDefault="00DE1739" w:rsidP="00283EE3">
            <w:pPr>
              <w:pStyle w:val="TABLE-col-heading"/>
              <w:spacing w:before="40" w:after="4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044D6" w:rsidRDefault="00DE1739" w:rsidP="00283EE3">
            <w:pPr>
              <w:pStyle w:val="TABLE-col-heading"/>
              <w:spacing w:before="40" w:after="4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Average detector</w:t>
            </w:r>
          </w:p>
        </w:tc>
      </w:tr>
      <w:tr w:rsidR="00DE1739" w:rsidRPr="002044D6"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044D6" w:rsidRDefault="00DE1739" w:rsidP="00283EE3">
            <w:pPr>
              <w:pStyle w:val="TABLE-col-heading"/>
              <w:spacing w:before="40" w:after="40"/>
              <w:jc w:val="left"/>
              <w:rPr>
                <w:rFonts w:ascii="Times New Roman" w:hAnsi="Times New Roman" w:cs="Times New Roman"/>
                <w:b w:val="0"/>
                <w:i/>
                <w:strike/>
                <w:spacing w:val="0"/>
                <w:highlight w:val="lightGray"/>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044D6" w:rsidRDefault="00DE1739" w:rsidP="00283EE3">
            <w:pPr>
              <w:pStyle w:val="TABLE-col-heading"/>
              <w:spacing w:before="40" w:after="4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RBW at</w:t>
            </w:r>
            <w:r w:rsidRPr="002044D6">
              <w:rPr>
                <w:rFonts w:ascii="Times New Roman" w:hAnsi="Times New Roman" w:cs="Times New Roman"/>
                <w:b w:val="0"/>
                <w:i/>
                <w:strike/>
                <w:spacing w:val="0"/>
                <w:highlight w:val="lightGray"/>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044D6" w:rsidRDefault="00DE1739" w:rsidP="005902A1">
            <w:pPr>
              <w:pStyle w:val="TABLE-col-heading"/>
              <w:spacing w:before="40" w:after="4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044D6" w:rsidRDefault="00DE1739" w:rsidP="00283EE3">
            <w:pPr>
              <w:pStyle w:val="TABLE-col-heading"/>
              <w:spacing w:before="40" w:after="4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RBW at</w:t>
            </w:r>
            <w:r w:rsidRPr="002044D6">
              <w:rPr>
                <w:rFonts w:ascii="Times New Roman" w:hAnsi="Times New Roman" w:cs="Times New Roman"/>
                <w:b w:val="0"/>
                <w:i/>
                <w:strike/>
                <w:spacing w:val="0"/>
                <w:highlight w:val="lightGray"/>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044D6" w:rsidRDefault="00DE1739" w:rsidP="00283EE3">
            <w:pPr>
              <w:pStyle w:val="TABLE-col-heading"/>
              <w:spacing w:before="40" w:after="4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Minimum scan time</w:t>
            </w:r>
          </w:p>
        </w:tc>
      </w:tr>
      <w:tr w:rsidR="00DE1739" w:rsidRPr="002044D6"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044D6" w:rsidRDefault="00DE1739" w:rsidP="00B301C7">
            <w:pPr>
              <w:pStyle w:val="TABLE-cell"/>
              <w:spacing w:before="40" w:after="40"/>
              <w:ind w:right="-81"/>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044D6" w:rsidRDefault="00DE1739" w:rsidP="0024790B">
            <w:pPr>
              <w:pStyle w:val="TABLE-cell"/>
              <w:spacing w:before="40" w:after="40"/>
              <w:ind w:left="-47" w:right="-5"/>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044D6" w:rsidRDefault="00DE1739" w:rsidP="00DE1739">
            <w:pPr>
              <w:pStyle w:val="TABLE-cell"/>
              <w:spacing w:before="40" w:after="40"/>
              <w:ind w:left="-53" w:right="-5"/>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 xml:space="preserve">100  </w:t>
            </w:r>
            <w:proofErr w:type="spellStart"/>
            <w:r w:rsidRPr="002044D6">
              <w:rPr>
                <w:rFonts w:ascii="Times New Roman" w:hAnsi="Times New Roman" w:cs="Times New Roman"/>
                <w:bCs/>
                <w:strike/>
                <w:spacing w:val="0"/>
                <w:sz w:val="18"/>
                <w:szCs w:val="18"/>
                <w:highlight w:val="lightGray"/>
              </w:rPr>
              <w:t>ms</w:t>
            </w:r>
            <w:proofErr w:type="spellEnd"/>
            <w:r w:rsidRPr="002044D6">
              <w:rPr>
                <w:rFonts w:ascii="Times New Roman" w:hAnsi="Times New Roman" w:cs="Times New Roman"/>
                <w:bCs/>
                <w:strike/>
                <w:spacing w:val="0"/>
                <w:sz w:val="18"/>
                <w:szCs w:val="18"/>
                <w:highlight w:val="lightGray"/>
              </w:rPr>
              <w:t>/MHz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044D6" w:rsidRDefault="00DE1739" w:rsidP="00DE1739">
            <w:pPr>
              <w:pStyle w:val="TABLE-cell"/>
              <w:spacing w:before="40" w:after="40"/>
              <w:ind w:left="-133" w:right="53"/>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2044D6" w:rsidRDefault="00DE1739" w:rsidP="00DE1739">
            <w:pPr>
              <w:pStyle w:val="TABLE-cell"/>
              <w:spacing w:before="40" w:after="40"/>
              <w:ind w:left="-57" w:right="7"/>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 xml:space="preserve">100 </w:t>
            </w:r>
            <w:proofErr w:type="spellStart"/>
            <w:r w:rsidRPr="002044D6">
              <w:rPr>
                <w:rFonts w:ascii="Times New Roman" w:hAnsi="Times New Roman" w:cs="Times New Roman"/>
                <w:bCs/>
                <w:strike/>
                <w:spacing w:val="0"/>
                <w:sz w:val="18"/>
                <w:szCs w:val="18"/>
                <w:highlight w:val="lightGray"/>
              </w:rPr>
              <w:t>ms</w:t>
            </w:r>
            <w:proofErr w:type="spellEnd"/>
            <w:r w:rsidRPr="002044D6">
              <w:rPr>
                <w:rFonts w:ascii="Times New Roman" w:hAnsi="Times New Roman" w:cs="Times New Roman"/>
                <w:bCs/>
                <w:strike/>
                <w:spacing w:val="0"/>
                <w:sz w:val="18"/>
                <w:szCs w:val="18"/>
                <w:highlight w:val="lightGray"/>
              </w:rPr>
              <w:t>/MHz</w:t>
            </w:r>
          </w:p>
        </w:tc>
      </w:tr>
    </w:tbl>
    <w:p w14:paraId="15F9581A" w14:textId="77777777" w:rsidR="00283EE3" w:rsidRPr="002044D6" w:rsidRDefault="00283EE3" w:rsidP="00283EE3">
      <w:pPr>
        <w:pStyle w:val="Endnotentext"/>
        <w:tabs>
          <w:tab w:val="clear" w:pos="1021"/>
        </w:tabs>
        <w:spacing w:before="120" w:after="120" w:line="240" w:lineRule="auto"/>
        <w:ind w:firstLine="0"/>
        <w:jc w:val="both"/>
        <w:rPr>
          <w:strike/>
          <w:highlight w:val="lightGray"/>
        </w:rPr>
      </w:pPr>
      <w:r w:rsidRPr="002044D6">
        <w:rPr>
          <w:i/>
          <w:strike/>
          <w:highlight w:val="lightGray"/>
        </w:rPr>
        <w:t>Note:</w:t>
      </w:r>
      <w:r w:rsidRPr="002044D6">
        <w:rPr>
          <w:strike/>
          <w:highlight w:val="lightGray"/>
        </w:rPr>
        <w:t xml:space="preserve"> If a spectrum analyser is used for peak measurements, the video band width shall be at least three times the resolution band width (RBW)</w:t>
      </w:r>
    </w:p>
    <w:p w14:paraId="19B5AD8C" w14:textId="77777777" w:rsidR="00283EE3" w:rsidRPr="002044D6" w:rsidRDefault="00283EE3" w:rsidP="00283EE3">
      <w:pPr>
        <w:pStyle w:val="berschrift1"/>
        <w:rPr>
          <w:strike/>
          <w:highlight w:val="lightGray"/>
        </w:rPr>
      </w:pPr>
      <w:bookmarkStart w:id="193" w:name="_Toc384106390"/>
      <w:r w:rsidRPr="002044D6">
        <w:rPr>
          <w:strike/>
          <w:highlight w:val="lightGray"/>
        </w:rPr>
        <w:t>Table 2</w:t>
      </w:r>
      <w:bookmarkEnd w:id="193"/>
    </w:p>
    <w:p w14:paraId="69CF8E00" w14:textId="64BBB4BB" w:rsidR="00283EE3" w:rsidRPr="002044D6" w:rsidRDefault="00283EE3" w:rsidP="00283EE3">
      <w:pPr>
        <w:pStyle w:val="SingleTxtG"/>
        <w:spacing w:line="240" w:lineRule="auto"/>
        <w:rPr>
          <w:b/>
          <w:strike/>
          <w:highlight w:val="lightGray"/>
        </w:rPr>
      </w:pPr>
      <w:r w:rsidRPr="002044D6">
        <w:rPr>
          <w:b/>
          <w:strike/>
          <w:highlight w:val="lightGray"/>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044D6"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044D6" w:rsidRDefault="0024790B" w:rsidP="00283EE3">
            <w:pPr>
              <w:pStyle w:val="TABLE-col-heading"/>
              <w:spacing w:before="40" w:after="40"/>
              <w:ind w:right="0"/>
              <w:jc w:val="lef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Frequency range</w:t>
            </w:r>
            <w:r w:rsidRPr="002044D6">
              <w:rPr>
                <w:rFonts w:ascii="Times New Roman" w:hAnsi="Times New Roman" w:cs="Times New Roman"/>
                <w:b w:val="0"/>
                <w:i/>
                <w:strike/>
                <w:spacing w:val="0"/>
                <w:highlight w:val="lightGray"/>
              </w:rPr>
              <w:br/>
              <w:t>MHz</w:t>
            </w:r>
          </w:p>
        </w:tc>
        <w:tc>
          <w:tcPr>
            <w:tcW w:w="2693" w:type="dxa"/>
            <w:gridSpan w:val="3"/>
            <w:shd w:val="clear" w:color="auto" w:fill="auto"/>
            <w:vAlign w:val="bottom"/>
          </w:tcPr>
          <w:p w14:paraId="1E551DAB" w14:textId="77777777" w:rsidR="0024790B" w:rsidRPr="002044D6" w:rsidRDefault="0024790B" w:rsidP="00283EE3">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Peak detector</w:t>
            </w:r>
          </w:p>
        </w:tc>
        <w:tc>
          <w:tcPr>
            <w:tcW w:w="2977" w:type="dxa"/>
            <w:gridSpan w:val="3"/>
            <w:shd w:val="clear" w:color="auto" w:fill="auto"/>
            <w:vAlign w:val="bottom"/>
          </w:tcPr>
          <w:p w14:paraId="75E045BF" w14:textId="77777777" w:rsidR="0024790B" w:rsidRPr="002044D6" w:rsidRDefault="0024790B" w:rsidP="00283EE3">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Average detector</w:t>
            </w:r>
          </w:p>
        </w:tc>
      </w:tr>
      <w:tr w:rsidR="0024790B" w:rsidRPr="002044D6"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044D6" w:rsidRDefault="0024790B" w:rsidP="00283EE3">
            <w:pPr>
              <w:pStyle w:val="TABLE-col-heading"/>
              <w:spacing w:before="40" w:after="40"/>
              <w:ind w:right="0"/>
              <w:rPr>
                <w:rFonts w:ascii="Times New Roman" w:hAnsi="Times New Roman" w:cs="Times New Roman"/>
                <w:b w:val="0"/>
                <w:i/>
                <w:strike/>
                <w:spacing w:val="0"/>
                <w:highlight w:val="lightGray"/>
              </w:rPr>
            </w:pPr>
          </w:p>
        </w:tc>
        <w:tc>
          <w:tcPr>
            <w:tcW w:w="850" w:type="dxa"/>
            <w:tcBorders>
              <w:bottom w:val="single" w:sz="12" w:space="0" w:color="auto"/>
            </w:tcBorders>
            <w:shd w:val="clear" w:color="auto" w:fill="auto"/>
          </w:tcPr>
          <w:p w14:paraId="1C2FCF7D" w14:textId="77777777" w:rsidR="0024790B" w:rsidRPr="002044D6" w:rsidRDefault="0024790B" w:rsidP="00F00FE1">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BW at</w:t>
            </w:r>
            <w:r w:rsidRPr="002044D6">
              <w:rPr>
                <w:rFonts w:ascii="Times New Roman" w:hAnsi="Times New Roman" w:cs="Times New Roman"/>
                <w:b w:val="0"/>
                <w:i/>
                <w:strike/>
                <w:spacing w:val="0"/>
                <w:highlight w:val="lightGray"/>
              </w:rPr>
              <w:br/>
              <w:t>-6 dB</w:t>
            </w:r>
          </w:p>
        </w:tc>
        <w:tc>
          <w:tcPr>
            <w:tcW w:w="851" w:type="dxa"/>
            <w:tcBorders>
              <w:bottom w:val="single" w:sz="12" w:space="0" w:color="auto"/>
            </w:tcBorders>
            <w:shd w:val="clear" w:color="auto" w:fill="auto"/>
          </w:tcPr>
          <w:p w14:paraId="7137BF68" w14:textId="5457E692" w:rsidR="0024790B" w:rsidRPr="002044D6" w:rsidRDefault="006B44D7" w:rsidP="0024790B">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Maximum s</w:t>
            </w:r>
            <w:r w:rsidR="0024790B" w:rsidRPr="002044D6">
              <w:rPr>
                <w:rFonts w:ascii="Times New Roman" w:hAnsi="Times New Roman" w:cs="Times New Roman"/>
                <w:b w:val="0"/>
                <w:i/>
                <w:strike/>
                <w:spacing w:val="0"/>
                <w:highlight w:val="lightGray"/>
              </w:rPr>
              <w:t>tep</w:t>
            </w:r>
            <w:r w:rsidR="0024790B" w:rsidRPr="002044D6">
              <w:rPr>
                <w:rFonts w:ascii="Times New Roman" w:hAnsi="Times New Roman" w:cs="Times New Roman"/>
                <w:b w:val="0"/>
                <w:i/>
                <w:strike/>
                <w:spacing w:val="0"/>
                <w:highlight w:val="lightGray"/>
              </w:rPr>
              <w:br/>
              <w:t>size</w:t>
            </w:r>
          </w:p>
        </w:tc>
        <w:tc>
          <w:tcPr>
            <w:tcW w:w="992" w:type="dxa"/>
            <w:tcBorders>
              <w:bottom w:val="single" w:sz="12" w:space="0" w:color="auto"/>
            </w:tcBorders>
            <w:shd w:val="clear" w:color="auto" w:fill="auto"/>
          </w:tcPr>
          <w:p w14:paraId="02B6E030" w14:textId="267294E5" w:rsidR="0024790B" w:rsidRPr="002044D6" w:rsidRDefault="0024790B" w:rsidP="00283EE3">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Minimum dwell time</w:t>
            </w:r>
          </w:p>
        </w:tc>
        <w:tc>
          <w:tcPr>
            <w:tcW w:w="992" w:type="dxa"/>
            <w:tcBorders>
              <w:bottom w:val="single" w:sz="12" w:space="0" w:color="auto"/>
            </w:tcBorders>
            <w:shd w:val="clear" w:color="auto" w:fill="auto"/>
          </w:tcPr>
          <w:p w14:paraId="24DEF998" w14:textId="77777777" w:rsidR="0024790B" w:rsidRPr="002044D6" w:rsidRDefault="0024790B" w:rsidP="0024790B">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BW at</w:t>
            </w:r>
            <w:r w:rsidRPr="002044D6">
              <w:rPr>
                <w:rFonts w:ascii="Times New Roman" w:hAnsi="Times New Roman" w:cs="Times New Roman"/>
                <w:b w:val="0"/>
                <w:i/>
                <w:strike/>
                <w:spacing w:val="0"/>
                <w:highlight w:val="lightGray"/>
              </w:rPr>
              <w:br/>
              <w:t>-6 dB</w:t>
            </w:r>
          </w:p>
        </w:tc>
        <w:tc>
          <w:tcPr>
            <w:tcW w:w="851" w:type="dxa"/>
            <w:tcBorders>
              <w:bottom w:val="single" w:sz="12" w:space="0" w:color="auto"/>
            </w:tcBorders>
            <w:shd w:val="clear" w:color="auto" w:fill="auto"/>
          </w:tcPr>
          <w:p w14:paraId="191A00B5" w14:textId="2241F424" w:rsidR="0024790B" w:rsidRPr="002044D6" w:rsidRDefault="006B44D7" w:rsidP="0024790B">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Maximu</w:t>
            </w:r>
            <w:r w:rsidR="00B759A9" w:rsidRPr="002044D6">
              <w:rPr>
                <w:rFonts w:ascii="Times New Roman" w:hAnsi="Times New Roman" w:cs="Times New Roman"/>
                <w:b w:val="0"/>
                <w:i/>
                <w:strike/>
                <w:spacing w:val="0"/>
                <w:highlight w:val="lightGray"/>
              </w:rPr>
              <w:t>m</w:t>
            </w:r>
            <w:r w:rsidRPr="002044D6">
              <w:rPr>
                <w:rFonts w:ascii="Times New Roman" w:hAnsi="Times New Roman" w:cs="Times New Roman"/>
                <w:b w:val="0"/>
                <w:i/>
                <w:strike/>
                <w:spacing w:val="0"/>
                <w:highlight w:val="lightGray"/>
              </w:rPr>
              <w:t xml:space="preserve"> s</w:t>
            </w:r>
            <w:r w:rsidR="0024790B" w:rsidRPr="002044D6">
              <w:rPr>
                <w:rFonts w:ascii="Times New Roman" w:hAnsi="Times New Roman" w:cs="Times New Roman"/>
                <w:b w:val="0"/>
                <w:i/>
                <w:strike/>
                <w:spacing w:val="0"/>
                <w:highlight w:val="lightGray"/>
              </w:rPr>
              <w:t>tep</w:t>
            </w:r>
            <w:r w:rsidR="0024790B" w:rsidRPr="002044D6">
              <w:rPr>
                <w:rFonts w:ascii="Times New Roman" w:hAnsi="Times New Roman" w:cs="Times New Roman"/>
                <w:b w:val="0"/>
                <w:i/>
                <w:strike/>
                <w:spacing w:val="0"/>
                <w:highlight w:val="lightGray"/>
              </w:rPr>
              <w:br/>
              <w:t>size</w:t>
            </w:r>
          </w:p>
        </w:tc>
        <w:tc>
          <w:tcPr>
            <w:tcW w:w="1134" w:type="dxa"/>
            <w:tcBorders>
              <w:bottom w:val="single" w:sz="12" w:space="0" w:color="auto"/>
            </w:tcBorders>
            <w:shd w:val="clear" w:color="auto" w:fill="auto"/>
          </w:tcPr>
          <w:p w14:paraId="1599D3FB" w14:textId="361D9D57" w:rsidR="0024790B" w:rsidRPr="002044D6" w:rsidRDefault="0024790B" w:rsidP="00283EE3">
            <w:pPr>
              <w:pStyle w:val="TABLE-col-heading"/>
              <w:spacing w:before="40" w:after="40"/>
              <w:ind w:right="0"/>
              <w:jc w:val="right"/>
              <w:rPr>
                <w:rFonts w:ascii="Times New Roman" w:hAnsi="Times New Roman" w:cs="Times New Roman"/>
                <w:b w:val="0"/>
                <w:i/>
                <w:strike/>
                <w:spacing w:val="0"/>
                <w:highlight w:val="lightGray"/>
              </w:rPr>
            </w:pPr>
            <w:r w:rsidRPr="002044D6">
              <w:rPr>
                <w:rFonts w:ascii="Times New Roman" w:hAnsi="Times New Roman" w:cs="Times New Roman"/>
                <w:b w:val="0"/>
                <w:i/>
                <w:strike/>
                <w:spacing w:val="0"/>
                <w:highlight w:val="lightGray"/>
              </w:rPr>
              <w:t>Minimum dwell time</w:t>
            </w:r>
          </w:p>
        </w:tc>
      </w:tr>
      <w:tr w:rsidR="0024790B" w:rsidRPr="002044D6"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044D6" w:rsidRDefault="0024790B" w:rsidP="0032699F">
            <w:pPr>
              <w:pStyle w:val="TABLE-cell"/>
              <w:spacing w:before="40" w:after="40"/>
              <w:ind w:right="-81"/>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30 to 1,000</w:t>
            </w:r>
          </w:p>
        </w:tc>
        <w:tc>
          <w:tcPr>
            <w:tcW w:w="850" w:type="dxa"/>
            <w:tcBorders>
              <w:top w:val="single" w:sz="12" w:space="0" w:color="auto"/>
              <w:bottom w:val="single" w:sz="12" w:space="0" w:color="auto"/>
            </w:tcBorders>
            <w:shd w:val="clear" w:color="auto" w:fill="auto"/>
          </w:tcPr>
          <w:p w14:paraId="6DD095C7" w14:textId="7E878300" w:rsidR="0024790B" w:rsidRPr="002044D6" w:rsidRDefault="0024790B" w:rsidP="0024790B">
            <w:pPr>
              <w:pStyle w:val="TABLE-cell"/>
              <w:spacing w:before="40" w:after="40"/>
              <w:ind w:left="-116" w:right="41"/>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120 kHz</w:t>
            </w:r>
          </w:p>
        </w:tc>
        <w:tc>
          <w:tcPr>
            <w:tcW w:w="851" w:type="dxa"/>
            <w:tcBorders>
              <w:top w:val="single" w:sz="12" w:space="0" w:color="auto"/>
              <w:bottom w:val="single" w:sz="12" w:space="0" w:color="auto"/>
            </w:tcBorders>
            <w:shd w:val="clear" w:color="auto" w:fill="auto"/>
          </w:tcPr>
          <w:p w14:paraId="760EE8B4" w14:textId="1B28FC06" w:rsidR="0024790B" w:rsidRPr="002044D6" w:rsidRDefault="006B44D7" w:rsidP="0024790B">
            <w:pPr>
              <w:pStyle w:val="TABLE-cell"/>
              <w:spacing w:before="40" w:after="40"/>
              <w:ind w:right="41"/>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6</w:t>
            </w:r>
            <w:r w:rsidR="0024790B" w:rsidRPr="002044D6">
              <w:rPr>
                <w:rFonts w:ascii="Times New Roman" w:hAnsi="Times New Roman" w:cs="Times New Roman"/>
                <w:bCs/>
                <w:strike/>
                <w:spacing w:val="0"/>
                <w:sz w:val="18"/>
                <w:szCs w:val="18"/>
                <w:highlight w:val="lightGray"/>
              </w:rPr>
              <w:t>0 kHz</w:t>
            </w:r>
          </w:p>
        </w:tc>
        <w:tc>
          <w:tcPr>
            <w:tcW w:w="992" w:type="dxa"/>
            <w:tcBorders>
              <w:top w:val="single" w:sz="12" w:space="0" w:color="auto"/>
              <w:bottom w:val="single" w:sz="12" w:space="0" w:color="auto"/>
            </w:tcBorders>
            <w:shd w:val="clear" w:color="auto" w:fill="auto"/>
          </w:tcPr>
          <w:p w14:paraId="35023382" w14:textId="677979ED" w:rsidR="0024790B" w:rsidRPr="002044D6" w:rsidRDefault="0024790B" w:rsidP="0024790B">
            <w:pPr>
              <w:pStyle w:val="TABLE-cell"/>
              <w:spacing w:before="40" w:after="40"/>
              <w:ind w:right="41"/>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 xml:space="preserve">5 </w:t>
            </w:r>
            <w:proofErr w:type="spellStart"/>
            <w:r w:rsidRPr="002044D6">
              <w:rPr>
                <w:rFonts w:ascii="Times New Roman" w:hAnsi="Times New Roman" w:cs="Times New Roman"/>
                <w:bCs/>
                <w:strike/>
                <w:spacing w:val="0"/>
                <w:sz w:val="18"/>
                <w:szCs w:val="18"/>
                <w:highlight w:val="lightGray"/>
              </w:rPr>
              <w:t>ms</w:t>
            </w:r>
            <w:proofErr w:type="spellEnd"/>
          </w:p>
        </w:tc>
        <w:tc>
          <w:tcPr>
            <w:tcW w:w="992" w:type="dxa"/>
            <w:tcBorders>
              <w:top w:val="single" w:sz="12" w:space="0" w:color="auto"/>
              <w:bottom w:val="single" w:sz="12" w:space="0" w:color="auto"/>
            </w:tcBorders>
            <w:shd w:val="clear" w:color="auto" w:fill="auto"/>
          </w:tcPr>
          <w:p w14:paraId="33BE2AA0" w14:textId="1DBC997D" w:rsidR="0024790B" w:rsidRPr="002044D6" w:rsidRDefault="0024790B" w:rsidP="0024790B">
            <w:pPr>
              <w:pStyle w:val="TABLE-cell"/>
              <w:spacing w:before="40" w:after="40"/>
              <w:ind w:right="41"/>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120 kHz</w:t>
            </w:r>
          </w:p>
        </w:tc>
        <w:tc>
          <w:tcPr>
            <w:tcW w:w="851" w:type="dxa"/>
            <w:tcBorders>
              <w:top w:val="single" w:sz="12" w:space="0" w:color="auto"/>
              <w:bottom w:val="single" w:sz="12" w:space="0" w:color="auto"/>
            </w:tcBorders>
            <w:shd w:val="clear" w:color="auto" w:fill="auto"/>
          </w:tcPr>
          <w:p w14:paraId="217603AF" w14:textId="0FF78DD3" w:rsidR="0024790B" w:rsidRPr="002044D6" w:rsidRDefault="006B44D7" w:rsidP="0024790B">
            <w:pPr>
              <w:pStyle w:val="TABLE-cell"/>
              <w:spacing w:before="40" w:after="40"/>
              <w:ind w:right="41"/>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6</w:t>
            </w:r>
            <w:r w:rsidR="0024790B" w:rsidRPr="002044D6">
              <w:rPr>
                <w:rFonts w:ascii="Times New Roman" w:hAnsi="Times New Roman" w:cs="Times New Roman"/>
                <w:bCs/>
                <w:strike/>
                <w:spacing w:val="0"/>
                <w:sz w:val="18"/>
                <w:szCs w:val="18"/>
                <w:highlight w:val="lightGray"/>
              </w:rPr>
              <w:t>0 kHz</w:t>
            </w:r>
          </w:p>
        </w:tc>
        <w:tc>
          <w:tcPr>
            <w:tcW w:w="1134" w:type="dxa"/>
            <w:tcBorders>
              <w:top w:val="single" w:sz="12" w:space="0" w:color="auto"/>
              <w:bottom w:val="single" w:sz="12" w:space="0" w:color="auto"/>
            </w:tcBorders>
            <w:shd w:val="clear" w:color="auto" w:fill="auto"/>
          </w:tcPr>
          <w:p w14:paraId="477815F5" w14:textId="553816BD" w:rsidR="0024790B" w:rsidRPr="002044D6" w:rsidRDefault="0024790B" w:rsidP="0024790B">
            <w:pPr>
              <w:pStyle w:val="TABLE-cell"/>
              <w:spacing w:before="40" w:after="40"/>
              <w:ind w:left="-363" w:right="41"/>
              <w:jc w:val="right"/>
              <w:rPr>
                <w:rFonts w:ascii="Times New Roman" w:hAnsi="Times New Roman" w:cs="Times New Roman"/>
                <w:bCs/>
                <w:strike/>
                <w:spacing w:val="0"/>
                <w:sz w:val="18"/>
                <w:szCs w:val="18"/>
                <w:highlight w:val="lightGray"/>
              </w:rPr>
            </w:pPr>
            <w:r w:rsidRPr="002044D6">
              <w:rPr>
                <w:rFonts w:ascii="Times New Roman" w:hAnsi="Times New Roman" w:cs="Times New Roman"/>
                <w:bCs/>
                <w:strike/>
                <w:spacing w:val="0"/>
                <w:sz w:val="18"/>
                <w:szCs w:val="18"/>
                <w:highlight w:val="lightGray"/>
              </w:rPr>
              <w:t xml:space="preserve">5 </w:t>
            </w:r>
            <w:proofErr w:type="spellStart"/>
            <w:r w:rsidRPr="002044D6">
              <w:rPr>
                <w:rFonts w:ascii="Times New Roman" w:hAnsi="Times New Roman" w:cs="Times New Roman"/>
                <w:bCs/>
                <w:strike/>
                <w:spacing w:val="0"/>
                <w:sz w:val="18"/>
                <w:szCs w:val="18"/>
                <w:highlight w:val="lightGray"/>
              </w:rPr>
              <w:t>ms</w:t>
            </w:r>
            <w:proofErr w:type="spellEnd"/>
          </w:p>
        </w:tc>
      </w:tr>
    </w:tbl>
    <w:p w14:paraId="3339E981" w14:textId="77777777" w:rsidR="00283EE3" w:rsidRPr="002044D6" w:rsidRDefault="00283EE3" w:rsidP="00607276">
      <w:pPr>
        <w:spacing w:before="120" w:after="120" w:line="240" w:lineRule="auto"/>
        <w:ind w:left="2268" w:right="1134" w:hanging="1134"/>
        <w:jc w:val="both"/>
        <w:rPr>
          <w:strike/>
          <w:highlight w:val="lightGray"/>
        </w:rPr>
      </w:pPr>
      <w:r w:rsidRPr="002044D6">
        <w:rPr>
          <w:strike/>
          <w:highlight w:val="lightGray"/>
        </w:rPr>
        <w:t>4.4.</w:t>
      </w:r>
      <w:r w:rsidRPr="002044D6">
        <w:rPr>
          <w:strike/>
          <w:highlight w:val="lightGray"/>
        </w:rPr>
        <w:tab/>
        <w:t>Measurements</w:t>
      </w:r>
    </w:p>
    <w:p w14:paraId="4FBFB7AE" w14:textId="77777777" w:rsidR="00283EE3" w:rsidRPr="002044D6" w:rsidRDefault="00283EE3" w:rsidP="00607276">
      <w:pPr>
        <w:spacing w:after="120"/>
        <w:ind w:left="2268" w:right="1134"/>
        <w:jc w:val="both"/>
        <w:rPr>
          <w:strike/>
          <w:highlight w:val="lightGray"/>
        </w:rPr>
      </w:pPr>
      <w:r w:rsidRPr="002044D6">
        <w:rPr>
          <w:strike/>
          <w:highlight w:val="lightGray"/>
        </w:rPr>
        <w:t xml:space="preserve">The Technical Service shall perform the test at the intervals specified in the </w:t>
      </w:r>
      <w:r w:rsidRPr="002044D6">
        <w:rPr>
          <w:bCs/>
          <w:strike/>
          <w:highlight w:val="lightGray"/>
        </w:rPr>
        <w:t xml:space="preserve">CISPR 12 </w:t>
      </w:r>
      <w:r w:rsidRPr="002044D6">
        <w:rPr>
          <w:strike/>
          <w:highlight w:val="lightGray"/>
        </w:rPr>
        <w:t xml:space="preserve">standard throughout the frequency range 30 to 1,000 </w:t>
      </w:r>
      <w:proofErr w:type="spellStart"/>
      <w:r w:rsidRPr="002044D6">
        <w:rPr>
          <w:strike/>
          <w:highlight w:val="lightGray"/>
        </w:rPr>
        <w:t>MHz.</w:t>
      </w:r>
      <w:proofErr w:type="spellEnd"/>
    </w:p>
    <w:p w14:paraId="08F6626F" w14:textId="77777777" w:rsidR="00283EE3" w:rsidRPr="002044D6" w:rsidRDefault="00283EE3" w:rsidP="00607276">
      <w:pPr>
        <w:spacing w:after="120"/>
        <w:ind w:left="2268" w:right="1134"/>
        <w:jc w:val="both"/>
        <w:rPr>
          <w:strike/>
          <w:highlight w:val="lightGray"/>
        </w:rPr>
      </w:pPr>
      <w:r w:rsidRPr="002044D6">
        <w:rPr>
          <w:strike/>
          <w:highlight w:val="lightGray"/>
        </w:rPr>
        <w:t xml:space="preserve">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w:t>
      </w:r>
      <w:proofErr w:type="gramStart"/>
      <w:r w:rsidRPr="002044D6">
        <w:rPr>
          <w:strike/>
          <w:highlight w:val="lightGray"/>
        </w:rPr>
        <w:t>In the event that</w:t>
      </w:r>
      <w:proofErr w:type="gramEnd"/>
      <w:r w:rsidRPr="002044D6">
        <w:rPr>
          <w:strike/>
          <w:highlight w:val="lightGray"/>
        </w:rPr>
        <w:t xml:space="preserve"> the limit is exceeded during the test, investigations shall be made to ensure that this is due to the ESA and not to background radiation including broadband radiation from the ESA.</w:t>
      </w:r>
    </w:p>
    <w:p w14:paraId="6F2AF617" w14:textId="77777777" w:rsidR="00283EE3" w:rsidRPr="002044D6" w:rsidRDefault="00283EE3" w:rsidP="00607276">
      <w:pPr>
        <w:spacing w:after="120"/>
        <w:ind w:left="2268" w:right="1134" w:hanging="1134"/>
        <w:jc w:val="both"/>
        <w:rPr>
          <w:strike/>
          <w:highlight w:val="lightGray"/>
        </w:rPr>
      </w:pPr>
      <w:r w:rsidRPr="002044D6">
        <w:rPr>
          <w:bCs/>
          <w:strike/>
          <w:highlight w:val="lightGray"/>
        </w:rPr>
        <w:t>4.5.</w:t>
      </w:r>
      <w:r w:rsidRPr="002044D6">
        <w:rPr>
          <w:strike/>
          <w:highlight w:val="lightGray"/>
        </w:rPr>
        <w:tab/>
        <w:t>Readings</w:t>
      </w:r>
    </w:p>
    <w:p w14:paraId="5E2FD248" w14:textId="77777777" w:rsidR="00283EE3" w:rsidRPr="002044D6" w:rsidRDefault="00283EE3" w:rsidP="00607276">
      <w:pPr>
        <w:pStyle w:val="SingleTxtG"/>
        <w:ind w:left="2268"/>
        <w:rPr>
          <w:strike/>
        </w:rPr>
      </w:pPr>
      <w:r w:rsidRPr="002044D6">
        <w:rPr>
          <w:strike/>
          <w:highlight w:val="lightGray"/>
        </w:rPr>
        <w:t>The maximum of the readings relative to the limit (horizontal/vertical polarisation) in each of the 14 frequency bands shall be taken as the characteristic reading at the frequency at which the measurements were</w:t>
      </w:r>
      <w:r w:rsidRPr="002044D6">
        <w:rPr>
          <w:b/>
          <w:bCs/>
          <w:strike/>
          <w:highlight w:val="lightGray"/>
        </w:rPr>
        <w:t xml:space="preserve"> </w:t>
      </w:r>
      <w:r w:rsidRPr="002044D6">
        <w:rPr>
          <w:strike/>
          <w:highlight w:val="lightGray"/>
        </w:rPr>
        <w:t>made.</w:t>
      </w:r>
    </w:p>
    <w:p w14:paraId="6BA2ECCB" w14:textId="77777777" w:rsidR="007A50C9" w:rsidRPr="002044D6" w:rsidRDefault="007A50C9" w:rsidP="00392A12">
      <w:pPr>
        <w:rPr>
          <w:strike/>
        </w:rPr>
      </w:pPr>
    </w:p>
    <w:p w14:paraId="64632360" w14:textId="77777777" w:rsidR="00850379" w:rsidRPr="00C56C10" w:rsidRDefault="00850379" w:rsidP="00392A12">
      <w:pPr>
        <w:sectPr w:rsidR="00850379" w:rsidRPr="00C56C10" w:rsidSect="002C5D34">
          <w:headerReference w:type="even" r:id="rId154"/>
          <w:headerReference w:type="default" r:id="rId155"/>
          <w:footerReference w:type="even" r:id="rId156"/>
          <w:footerReference w:type="default" r:id="rId157"/>
          <w:headerReference w:type="first" r:id="rId158"/>
          <w:footnotePr>
            <w:numRestart w:val="eachSect"/>
          </w:footnotePr>
          <w:pgSz w:w="11906" w:h="16838" w:code="9"/>
          <w:pgMar w:top="1701" w:right="1134" w:bottom="2268" w:left="1134" w:header="1134" w:footer="1701" w:gutter="0"/>
          <w:paperSrc w:first="7" w:other="7"/>
          <w:cols w:space="708"/>
          <w:docGrid w:linePitch="360"/>
        </w:sectPr>
      </w:pPr>
    </w:p>
    <w:p w14:paraId="4A510EFD" w14:textId="77777777" w:rsidR="00AA3D6B" w:rsidRPr="00C56C10" w:rsidRDefault="00850379" w:rsidP="000F3868">
      <w:pPr>
        <w:pStyle w:val="HChG"/>
      </w:pPr>
      <w:bookmarkStart w:id="194" w:name="_Toc384106391"/>
      <w:r w:rsidRPr="00C56C10">
        <w:lastRenderedPageBreak/>
        <w:t>Annex 9</w:t>
      </w:r>
      <w:bookmarkEnd w:id="194"/>
    </w:p>
    <w:p w14:paraId="22B8D614" w14:textId="19CAF3F6" w:rsidR="00283EE3" w:rsidRPr="00C56C10" w:rsidRDefault="000F3868" w:rsidP="000F3868">
      <w:pPr>
        <w:pStyle w:val="HChG"/>
      </w:pPr>
      <w:r w:rsidRPr="00C56C10">
        <w:tab/>
      </w:r>
      <w:r w:rsidRPr="00C56C10">
        <w:tab/>
      </w:r>
      <w:bookmarkStart w:id="195" w:name="_Toc384106392"/>
      <w:r w:rsidR="00283EE3" w:rsidRPr="00C56C10">
        <w:t xml:space="preserve">Method(s) of testing for immunity of electrical/electronic sub-assemblies </w:t>
      </w:r>
      <w:r w:rsidR="0063689B" w:rsidRPr="0063689B">
        <w:rPr>
          <w:highlight w:val="cyan"/>
        </w:rPr>
        <w:t>(</w:t>
      </w:r>
      <w:commentRangeStart w:id="196"/>
      <w:r w:rsidR="0063689B" w:rsidRPr="0063689B">
        <w:rPr>
          <w:highlight w:val="cyan"/>
        </w:rPr>
        <w:t>ESAs</w:t>
      </w:r>
      <w:commentRangeEnd w:id="196"/>
      <w:r w:rsidR="0063689B">
        <w:rPr>
          <w:rStyle w:val="Kommentarzeichen"/>
          <w:b w:val="0"/>
        </w:rPr>
        <w:commentReference w:id="196"/>
      </w:r>
      <w:r w:rsidR="0063689B" w:rsidRPr="0063689B">
        <w:rPr>
          <w:highlight w:val="cyan"/>
        </w:rPr>
        <w:t>)</w:t>
      </w:r>
      <w:r w:rsidR="0063689B">
        <w:t xml:space="preserve"> </w:t>
      </w:r>
      <w:r w:rsidR="00283EE3" w:rsidRPr="00C56C10">
        <w:t>to electromagnetic radiation</w:t>
      </w:r>
      <w:bookmarkEnd w:id="195"/>
    </w:p>
    <w:p w14:paraId="27F992C3" w14:textId="77777777" w:rsidR="00283EE3" w:rsidRPr="00C56C10" w:rsidRDefault="00283EE3" w:rsidP="00607276">
      <w:pPr>
        <w:spacing w:after="120"/>
        <w:ind w:left="2268" w:right="1134" w:hanging="1134"/>
        <w:jc w:val="both"/>
      </w:pPr>
      <w:r w:rsidRPr="00C56C10">
        <w:t>1.</w:t>
      </w:r>
      <w:r w:rsidRPr="00C56C10">
        <w:tab/>
        <w:t>General</w:t>
      </w:r>
    </w:p>
    <w:p w14:paraId="2C7FFFFC" w14:textId="77777777" w:rsidR="00283EE3" w:rsidRPr="00C56C10" w:rsidRDefault="00283EE3" w:rsidP="00607276">
      <w:pPr>
        <w:spacing w:after="120"/>
        <w:ind w:left="2268" w:right="1134" w:hanging="1134"/>
        <w:jc w:val="both"/>
      </w:pPr>
      <w:r w:rsidRPr="00C56C10">
        <w:t>1.1.</w:t>
      </w:r>
      <w:r w:rsidRPr="00C56C10">
        <w:tab/>
        <w:t>The test method(s) described in this annex applies to ESAs.</w:t>
      </w:r>
    </w:p>
    <w:p w14:paraId="458C226A" w14:textId="77777777" w:rsidR="00283EE3" w:rsidRPr="00C56C10" w:rsidRDefault="00283EE3" w:rsidP="00607276">
      <w:pPr>
        <w:spacing w:after="120"/>
        <w:ind w:left="2268" w:right="1134" w:hanging="1134"/>
        <w:jc w:val="both"/>
      </w:pPr>
      <w:r w:rsidRPr="00C56C10">
        <w:t>1.2.</w:t>
      </w:r>
      <w:r w:rsidRPr="00C56C10">
        <w:tab/>
        <w:t>Test methods</w:t>
      </w:r>
    </w:p>
    <w:p w14:paraId="2C111B5E" w14:textId="77777777" w:rsidR="00283EE3" w:rsidRPr="00C56C10" w:rsidRDefault="00283EE3" w:rsidP="00607276">
      <w:pPr>
        <w:spacing w:after="120"/>
        <w:ind w:left="2268" w:right="1134"/>
        <w:jc w:val="both"/>
      </w:pPr>
      <w:r w:rsidRPr="00C56C10">
        <w:t>This method concerns both kinds of ESA:</w:t>
      </w:r>
    </w:p>
    <w:p w14:paraId="2753BD57" w14:textId="77777777" w:rsidR="00283EE3" w:rsidRPr="00C56C10" w:rsidRDefault="00283EE3" w:rsidP="00607276">
      <w:pPr>
        <w:spacing w:after="120"/>
        <w:ind w:left="2835" w:right="1134" w:hanging="567"/>
        <w:jc w:val="both"/>
      </w:pPr>
      <w:r w:rsidRPr="00C56C10">
        <w:t>(a)</w:t>
      </w:r>
      <w:r w:rsidRPr="00C56C10">
        <w:tab/>
        <w:t>Other ESAs than involved in "</w:t>
      </w:r>
      <w:r w:rsidRPr="00C56C10">
        <w:rPr>
          <w:bCs/>
        </w:rPr>
        <w:t>REESS</w:t>
      </w:r>
      <w:r w:rsidRPr="00C56C10">
        <w:t xml:space="preserve"> charging mode coupled to the power grid";</w:t>
      </w:r>
    </w:p>
    <w:p w14:paraId="5293846D" w14:textId="77777777" w:rsidR="00283EE3" w:rsidRPr="00C56C10" w:rsidRDefault="00283EE3" w:rsidP="00607276">
      <w:pPr>
        <w:spacing w:after="120"/>
        <w:ind w:left="2835" w:right="1134" w:hanging="567"/>
        <w:jc w:val="both"/>
        <w:rPr>
          <w:bCs/>
        </w:rPr>
      </w:pPr>
      <w:r w:rsidRPr="00C56C10">
        <w:t>(b)</w:t>
      </w:r>
      <w:r w:rsidRPr="00C56C10">
        <w:tab/>
        <w:t>ESAs involved in "</w:t>
      </w:r>
      <w:r w:rsidRPr="00C56C10">
        <w:rPr>
          <w:bCs/>
        </w:rPr>
        <w:t>REESS</w:t>
      </w:r>
      <w:r w:rsidRPr="00C56C10">
        <w:t xml:space="preserve"> charging mode coupled to the power grid"</w:t>
      </w:r>
      <w:r w:rsidRPr="00C56C10">
        <w:rPr>
          <w:bCs/>
        </w:rPr>
        <w:t>.</w:t>
      </w:r>
    </w:p>
    <w:p w14:paraId="004C30EE" w14:textId="0DB50668" w:rsidR="00283EE3" w:rsidRPr="00C56C10" w:rsidRDefault="00283EE3" w:rsidP="00607276">
      <w:pPr>
        <w:spacing w:after="120"/>
        <w:ind w:left="2268" w:right="1134" w:hanging="1134"/>
        <w:jc w:val="both"/>
        <w:rPr>
          <w:bCs/>
        </w:rPr>
      </w:pPr>
      <w:r w:rsidRPr="00C56C10">
        <w:rPr>
          <w:bCs/>
        </w:rPr>
        <w:t>1.2.1.</w:t>
      </w:r>
      <w:r w:rsidRPr="00C56C10">
        <w:rPr>
          <w:bCs/>
        </w:rPr>
        <w:tab/>
        <w:t xml:space="preserve">ESAs may comply with the requirements of any combination of the following test methods at the manufacturer's discretion provided that these results in the full frequency range specified in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3.1. of this </w:t>
      </w:r>
      <w:r w:rsidR="001B0EDB" w:rsidRPr="00C56C10">
        <w:rPr>
          <w:bCs/>
        </w:rPr>
        <w:t>A</w:t>
      </w:r>
      <w:r w:rsidRPr="00C56C10">
        <w:rPr>
          <w:bCs/>
        </w:rPr>
        <w:t>nnex being covered:</w:t>
      </w:r>
    </w:p>
    <w:p w14:paraId="05FDBA16" w14:textId="77777777" w:rsidR="00283EE3" w:rsidRPr="00C56C10" w:rsidRDefault="00283EE3" w:rsidP="00607276">
      <w:pPr>
        <w:spacing w:after="120"/>
        <w:ind w:left="2835" w:right="1134" w:hanging="567"/>
        <w:jc w:val="both"/>
      </w:pPr>
      <w:r w:rsidRPr="00C56C10">
        <w:rPr>
          <w:bCs/>
        </w:rPr>
        <w:t>(a)</w:t>
      </w:r>
      <w:r w:rsidRPr="00C56C10">
        <w:rPr>
          <w:bCs/>
        </w:rPr>
        <w:tab/>
        <w:t>Absorber chamber test according to ISO 11452-2</w:t>
      </w:r>
      <w:r w:rsidRPr="00C56C10">
        <w:t>;</w:t>
      </w:r>
    </w:p>
    <w:p w14:paraId="71D88421" w14:textId="77777777" w:rsidR="00283EE3" w:rsidRPr="00C56C10" w:rsidRDefault="00283EE3" w:rsidP="00607276">
      <w:pPr>
        <w:spacing w:after="120"/>
        <w:ind w:left="2835" w:right="1134" w:hanging="567"/>
        <w:jc w:val="both"/>
        <w:rPr>
          <w:bCs/>
        </w:rPr>
      </w:pPr>
      <w:r w:rsidRPr="00C56C10">
        <w:rPr>
          <w:bCs/>
        </w:rPr>
        <w:t>(b)</w:t>
      </w:r>
      <w:r w:rsidRPr="00C56C10">
        <w:rPr>
          <w:bCs/>
        </w:rPr>
        <w:tab/>
        <w:t>TEM cell testing according to ISO 11452-3</w:t>
      </w:r>
      <w:r w:rsidRPr="00C56C10">
        <w:t>;</w:t>
      </w:r>
    </w:p>
    <w:p w14:paraId="1A51DFA9" w14:textId="77777777" w:rsidR="00283EE3" w:rsidRPr="00C56C10" w:rsidRDefault="00283EE3" w:rsidP="00607276">
      <w:pPr>
        <w:spacing w:after="120"/>
        <w:ind w:left="2835" w:right="1134" w:hanging="567"/>
        <w:jc w:val="both"/>
      </w:pPr>
      <w:r w:rsidRPr="00C56C10">
        <w:rPr>
          <w:bCs/>
        </w:rPr>
        <w:t>(c)</w:t>
      </w:r>
      <w:r w:rsidRPr="00C56C10">
        <w:rPr>
          <w:bCs/>
        </w:rPr>
        <w:tab/>
        <w:t>Bulk current injection testing according to ISO 11452-4</w:t>
      </w:r>
      <w:r w:rsidRPr="00C56C10">
        <w:rPr>
          <w:rFonts w:eastAsia="MS Mincho"/>
          <w:color w:val="000000"/>
          <w:lang w:eastAsia="ja-JP"/>
        </w:rPr>
        <w:t>;</w:t>
      </w:r>
    </w:p>
    <w:p w14:paraId="51FE18DB" w14:textId="77777777" w:rsidR="00283EE3" w:rsidRPr="00C56C10" w:rsidRDefault="00283EE3" w:rsidP="00607276">
      <w:pPr>
        <w:spacing w:after="120"/>
        <w:ind w:left="2835" w:right="1134" w:hanging="567"/>
        <w:jc w:val="both"/>
        <w:rPr>
          <w:bCs/>
        </w:rPr>
      </w:pPr>
      <w:r w:rsidRPr="00C56C10">
        <w:rPr>
          <w:bCs/>
        </w:rPr>
        <w:t>(d)</w:t>
      </w:r>
      <w:r w:rsidRPr="00C56C10">
        <w:rPr>
          <w:bCs/>
        </w:rPr>
        <w:tab/>
        <w:t>Stripline testing according to ISO 11452-5;</w:t>
      </w:r>
    </w:p>
    <w:p w14:paraId="1C0C67D2" w14:textId="6F3D1EF4" w:rsidR="00283EE3" w:rsidRPr="00C56C10" w:rsidRDefault="00283EE3" w:rsidP="00607276">
      <w:pPr>
        <w:spacing w:after="120"/>
        <w:ind w:left="2835" w:right="1134" w:hanging="567"/>
        <w:jc w:val="both"/>
        <w:rPr>
          <w:bCs/>
        </w:rPr>
      </w:pPr>
      <w:r w:rsidRPr="00C56C10">
        <w:rPr>
          <w:bCs/>
        </w:rPr>
        <w:t>(e)</w:t>
      </w:r>
      <w:r w:rsidRPr="00C56C10">
        <w:rPr>
          <w:bCs/>
        </w:rPr>
        <w:tab/>
      </w:r>
      <w:r w:rsidR="001B0EDB" w:rsidRPr="00C56C10">
        <w:rPr>
          <w:bCs/>
        </w:rPr>
        <w:t>Reverberation chamber test according to ISO 11452-11;</w:t>
      </w:r>
    </w:p>
    <w:p w14:paraId="22F7AA19" w14:textId="09FF4DF0" w:rsidR="00283EE3" w:rsidRPr="00C56C10" w:rsidRDefault="00283EE3" w:rsidP="00607276">
      <w:pPr>
        <w:spacing w:after="120"/>
        <w:ind w:left="2268" w:right="1134"/>
        <w:jc w:val="both"/>
        <w:rPr>
          <w:bCs/>
        </w:rPr>
      </w:pPr>
      <w:r w:rsidRPr="00C56C10">
        <w:rPr>
          <w:bCs/>
        </w:rPr>
        <w:t xml:space="preserve">ESAs in configuration "REESS charging mode coupled to the power grid" shall comply with the requirements of the combination of the Absorber chamber test according to ISO 11452-2 </w:t>
      </w:r>
      <w:r w:rsidRPr="00C56C10">
        <w:rPr>
          <w:bCs/>
          <w:iCs/>
        </w:rPr>
        <w:t>and B</w:t>
      </w:r>
      <w:r w:rsidRPr="00C56C10">
        <w:rPr>
          <w:bCs/>
        </w:rPr>
        <w:t xml:space="preserve">ulk current injection testing according to ISO 11452-4 at the manufacturer's discretion provided that these results in the full frequency range specified in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3.1. of this </w:t>
      </w:r>
      <w:r w:rsidR="001B0EDB" w:rsidRPr="00C56C10">
        <w:rPr>
          <w:bCs/>
        </w:rPr>
        <w:t>A</w:t>
      </w:r>
      <w:r w:rsidRPr="00C56C10">
        <w:rPr>
          <w:bCs/>
        </w:rPr>
        <w:t>nnex being covered.</w:t>
      </w:r>
    </w:p>
    <w:p w14:paraId="12454D83" w14:textId="77777777" w:rsidR="00283EE3" w:rsidRPr="00C56C10" w:rsidRDefault="00283EE3" w:rsidP="00607276">
      <w:pPr>
        <w:spacing w:after="120"/>
        <w:ind w:left="2268" w:right="1134"/>
        <w:jc w:val="both"/>
        <w:rPr>
          <w:bCs/>
        </w:rPr>
      </w:pPr>
      <w:r w:rsidRPr="00C56C10">
        <w:t>(Frequency range and general test conditions shall be based on ISO 11452-1)</w:t>
      </w:r>
      <w:r w:rsidRPr="00C56C10">
        <w:rPr>
          <w:rFonts w:eastAsia="MS Mincho"/>
          <w:color w:val="000000"/>
          <w:lang w:eastAsia="ja-JP"/>
        </w:rPr>
        <w:t>.</w:t>
      </w:r>
    </w:p>
    <w:p w14:paraId="07BB588F" w14:textId="77777777" w:rsidR="00283EE3" w:rsidRPr="00C56C10" w:rsidRDefault="00283EE3" w:rsidP="00607276">
      <w:pPr>
        <w:spacing w:after="120"/>
        <w:ind w:left="2268" w:right="1134" w:hanging="1134"/>
        <w:jc w:val="both"/>
      </w:pPr>
      <w:r w:rsidRPr="00C56C10">
        <w:t>2.</w:t>
      </w:r>
      <w:r w:rsidRPr="00C56C10">
        <w:tab/>
        <w:t>State of ESA during tests</w:t>
      </w:r>
    </w:p>
    <w:p w14:paraId="394121BE" w14:textId="6EC93143" w:rsidR="00283EE3" w:rsidRPr="00C56C10" w:rsidRDefault="00283EE3" w:rsidP="00607276">
      <w:pPr>
        <w:spacing w:after="120"/>
        <w:ind w:left="2268" w:right="1134" w:hanging="1134"/>
        <w:jc w:val="both"/>
        <w:rPr>
          <w:bCs/>
        </w:rPr>
      </w:pPr>
      <w:r w:rsidRPr="00C56C10">
        <w:t>2.1.</w:t>
      </w:r>
      <w:r w:rsidRPr="00C56C10">
        <w:tab/>
        <w:t>The test conditions shall be according</w:t>
      </w:r>
      <w:r w:rsidR="000E5F81">
        <w:t xml:space="preserve"> </w:t>
      </w:r>
      <w:r w:rsidR="000E5F81" w:rsidRPr="000E5F81">
        <w:rPr>
          <w:highlight w:val="cyan"/>
        </w:rPr>
        <w:t>to</w:t>
      </w:r>
      <w:r w:rsidRPr="00C56C10">
        <w:t xml:space="preserve"> ISO 11452-1.</w:t>
      </w:r>
    </w:p>
    <w:p w14:paraId="12B84DEB" w14:textId="48CD3B1E" w:rsidR="00283EE3" w:rsidRPr="00C56C10" w:rsidRDefault="00283EE3" w:rsidP="00607276">
      <w:pPr>
        <w:spacing w:after="120"/>
        <w:ind w:left="2268" w:right="1134" w:hanging="1134"/>
        <w:jc w:val="both"/>
      </w:pPr>
      <w:r w:rsidRPr="00C56C10">
        <w:t>2.2.</w:t>
      </w:r>
      <w:r w:rsidRPr="00C56C10">
        <w:tab/>
        <w:t xml:space="preserve">The ESA under test shall be switched on and shall be stimulated to be in normal operation condition. It shall be arranged as defined in this </w:t>
      </w:r>
      <w:r w:rsidR="001B0EDB" w:rsidRPr="00C56C10">
        <w:t>A</w:t>
      </w:r>
      <w:r w:rsidRPr="00C56C10">
        <w:t>nnex unless individual test methods dictate otherwise.</w:t>
      </w:r>
    </w:p>
    <w:p w14:paraId="3A27D1C6" w14:textId="77777777" w:rsidR="001B0EDB" w:rsidRPr="00C56C10" w:rsidRDefault="001B0EDB" w:rsidP="001B0EDB">
      <w:pPr>
        <w:spacing w:after="120"/>
        <w:ind w:left="2268" w:right="1134" w:hanging="1134"/>
        <w:jc w:val="both"/>
      </w:pPr>
      <w:r w:rsidRPr="00C56C10">
        <w:t>2.3.</w:t>
      </w:r>
      <w:r w:rsidRPr="00C56C10">
        <w:tab/>
        <w:t>The paragraph defines minimum test conditions for ESAs involved in "REESS charging mode coupled to the power grid"</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1B0EDB" w:rsidRPr="00C56C10" w14:paraId="6E36DE0C" w14:textId="77777777" w:rsidTr="00E75323">
        <w:trPr>
          <w:cantSplit/>
          <w:trHeight w:val="162"/>
          <w:tblHeader/>
        </w:trPr>
        <w:tc>
          <w:tcPr>
            <w:tcW w:w="4825" w:type="dxa"/>
            <w:tcBorders>
              <w:bottom w:val="single" w:sz="12" w:space="0" w:color="auto"/>
            </w:tcBorders>
            <w:shd w:val="clear" w:color="auto" w:fill="auto"/>
            <w:vAlign w:val="bottom"/>
          </w:tcPr>
          <w:p w14:paraId="24A7705F" w14:textId="77777777" w:rsidR="001B0EDB" w:rsidRPr="00C56C10" w:rsidRDefault="001B0EDB" w:rsidP="00E75323">
            <w:pPr>
              <w:suppressAutoHyphens w:val="0"/>
              <w:spacing w:before="40" w:after="40" w:line="200" w:lineRule="exact"/>
              <w:ind w:right="113"/>
              <w:jc w:val="center"/>
              <w:rPr>
                <w:b/>
                <w:i/>
                <w:sz w:val="16"/>
                <w:szCs w:val="16"/>
                <w:lang w:eastAsia="en-GB"/>
              </w:rPr>
            </w:pPr>
            <w:r w:rsidRPr="00C56C10">
              <w:rPr>
                <w:b/>
                <w:i/>
                <w:sz w:val="16"/>
                <w:szCs w:val="16"/>
                <w:lang w:eastAsia="en-GB"/>
              </w:rPr>
              <w:lastRenderedPageBreak/>
              <w:t>"REESS charging mode" ESA test conditions</w:t>
            </w:r>
          </w:p>
        </w:tc>
        <w:tc>
          <w:tcPr>
            <w:tcW w:w="2545" w:type="dxa"/>
            <w:tcBorders>
              <w:bottom w:val="single" w:sz="12" w:space="0" w:color="auto"/>
            </w:tcBorders>
            <w:shd w:val="clear" w:color="auto" w:fill="auto"/>
            <w:tcMar>
              <w:left w:w="113" w:type="dxa"/>
            </w:tcMar>
            <w:vAlign w:val="bottom"/>
          </w:tcPr>
          <w:p w14:paraId="468EC560" w14:textId="77777777" w:rsidR="001B0EDB" w:rsidRPr="00C56C10" w:rsidRDefault="001B0EDB" w:rsidP="00E75323">
            <w:pPr>
              <w:suppressAutoHyphens w:val="0"/>
              <w:spacing w:before="40" w:after="40" w:line="200" w:lineRule="exact"/>
              <w:ind w:right="113"/>
              <w:rPr>
                <w:b/>
                <w:i/>
                <w:sz w:val="16"/>
                <w:szCs w:val="16"/>
                <w:lang w:eastAsia="en-GB"/>
              </w:rPr>
            </w:pPr>
            <w:r w:rsidRPr="00C56C10">
              <w:rPr>
                <w:b/>
                <w:i/>
                <w:sz w:val="16"/>
                <w:szCs w:val="16"/>
                <w:lang w:eastAsia="en-GB"/>
              </w:rPr>
              <w:t>Failure criteria</w:t>
            </w:r>
          </w:p>
        </w:tc>
      </w:tr>
      <w:tr w:rsidR="001B0EDB" w:rsidRPr="00C56C10" w14:paraId="63C3C7A7" w14:textId="77777777" w:rsidTr="00E75323">
        <w:trPr>
          <w:cantSplit/>
          <w:trHeight w:val="734"/>
        </w:trPr>
        <w:tc>
          <w:tcPr>
            <w:tcW w:w="4825" w:type="dxa"/>
            <w:tcBorders>
              <w:top w:val="single" w:sz="12" w:space="0" w:color="auto"/>
              <w:bottom w:val="single" w:sz="12" w:space="0" w:color="auto"/>
            </w:tcBorders>
            <w:shd w:val="clear" w:color="auto" w:fill="auto"/>
            <w:tcMar>
              <w:left w:w="113" w:type="dxa"/>
            </w:tcMar>
          </w:tcPr>
          <w:p w14:paraId="49F15AF6" w14:textId="77777777" w:rsidR="001B0EDB" w:rsidRPr="00C56C10" w:rsidRDefault="001B0EDB" w:rsidP="00E75323">
            <w:pPr>
              <w:suppressAutoHyphens w:val="0"/>
              <w:spacing w:before="40" w:after="40" w:line="240" w:lineRule="auto"/>
              <w:ind w:right="113"/>
              <w:jc w:val="both"/>
              <w:rPr>
                <w:bCs/>
                <w:sz w:val="18"/>
                <w:szCs w:val="18"/>
              </w:rPr>
            </w:pPr>
            <w:r w:rsidRPr="00C56C10">
              <w:rPr>
                <w:bCs/>
                <w:sz w:val="18"/>
                <w:szCs w:val="18"/>
              </w:rPr>
              <w:t xml:space="preserve">The REESS shall be in charging mode. The state of charge (SOC) of the traction battery shall be kept between 20 per cent and 80 per cent of the maximum SOC during the </w:t>
            </w:r>
            <w:proofErr w:type="gramStart"/>
            <w:r w:rsidRPr="00C56C10">
              <w:rPr>
                <w:bCs/>
                <w:sz w:val="18"/>
                <w:szCs w:val="18"/>
              </w:rPr>
              <w:t>whole time</w:t>
            </w:r>
            <w:proofErr w:type="gramEnd"/>
            <w:r w:rsidRPr="00C56C10">
              <w:rPr>
                <w:bCs/>
                <w:sz w:val="18"/>
                <w:szCs w:val="18"/>
              </w:rPr>
              <w:t xml:space="preserv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Pr="00C56C10">
              <w:rPr>
                <w:rFonts w:cstheme="minorHAnsi"/>
                <w:bCs/>
                <w:sz w:val="18"/>
                <w:szCs w:val="18"/>
              </w:rPr>
              <w:t>maximum rated charging/input current</w:t>
            </w:r>
            <w:r w:rsidRPr="00C56C10">
              <w:rPr>
                <w:bCs/>
                <w:sz w:val="18"/>
                <w:szCs w:val="18"/>
              </w:rPr>
              <w:t xml:space="preserve"> value for AC charging.</w:t>
            </w:r>
          </w:p>
          <w:p w14:paraId="4B3B58B9" w14:textId="77777777" w:rsidR="001B0EDB" w:rsidRPr="00C56C10" w:rsidRDefault="001B0EDB" w:rsidP="00E75323">
            <w:pPr>
              <w:suppressAutoHyphens w:val="0"/>
              <w:spacing w:before="40" w:after="40" w:line="240" w:lineRule="auto"/>
              <w:ind w:right="113"/>
              <w:jc w:val="both"/>
              <w:rPr>
                <w:bCs/>
                <w:sz w:val="18"/>
                <w:szCs w:val="18"/>
              </w:rPr>
            </w:pPr>
          </w:p>
          <w:p w14:paraId="3EC78461" w14:textId="77777777" w:rsidR="001B0EDB" w:rsidRPr="00C56C10" w:rsidRDefault="001B0EDB" w:rsidP="00E75323">
            <w:pPr>
              <w:suppressAutoHyphens w:val="0"/>
              <w:spacing w:before="40" w:after="40" w:line="240" w:lineRule="auto"/>
              <w:ind w:right="113"/>
              <w:jc w:val="both"/>
              <w:rPr>
                <w:bCs/>
                <w:sz w:val="18"/>
                <w:szCs w:val="18"/>
              </w:rPr>
            </w:pPr>
            <w:r w:rsidRPr="00C56C10">
              <w:rPr>
                <w:bCs/>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p w14:paraId="072E488C" w14:textId="77777777" w:rsidR="001B0EDB" w:rsidRPr="00C56C10" w:rsidRDefault="001B0EDB" w:rsidP="00E75323">
            <w:pPr>
              <w:suppressAutoHyphens w:val="0"/>
              <w:spacing w:before="40" w:after="40" w:line="220" w:lineRule="exact"/>
              <w:ind w:left="5" w:right="113"/>
              <w:jc w:val="both"/>
              <w:rPr>
                <w:bCs/>
                <w:sz w:val="18"/>
                <w:szCs w:val="18"/>
              </w:rPr>
            </w:pPr>
          </w:p>
          <w:p w14:paraId="15A1C508" w14:textId="4890DDAC" w:rsidR="001B0EDB" w:rsidRPr="00C56C10" w:rsidRDefault="001B0EDB" w:rsidP="00E75323">
            <w:pPr>
              <w:suppressAutoHyphens w:val="0"/>
              <w:spacing w:before="40" w:after="40" w:line="220" w:lineRule="exact"/>
              <w:ind w:left="5" w:right="113"/>
              <w:jc w:val="both"/>
              <w:rPr>
                <w:bCs/>
                <w:sz w:val="18"/>
                <w:szCs w:val="18"/>
              </w:rPr>
            </w:pPr>
            <w:r w:rsidRPr="00C56C10">
              <w:rPr>
                <w:bCs/>
                <w:sz w:val="18"/>
                <w:szCs w:val="18"/>
              </w:rPr>
              <w:t xml:space="preserve">In case of multiple </w:t>
            </w:r>
            <w:proofErr w:type="gramStart"/>
            <w:r w:rsidRPr="00C56C10">
              <w:rPr>
                <w:bCs/>
                <w:sz w:val="18"/>
                <w:szCs w:val="18"/>
              </w:rPr>
              <w:t>batteries</w:t>
            </w:r>
            <w:proofErr w:type="gramEnd"/>
            <w:r w:rsidRPr="00C56C10">
              <w:rPr>
                <w:bCs/>
                <w:sz w:val="18"/>
                <w:szCs w:val="18"/>
              </w:rPr>
              <w:t xml:space="preserve"> the average state of charge </w:t>
            </w:r>
            <w:proofErr w:type="spellStart"/>
            <w:r w:rsidRPr="0024070A">
              <w:rPr>
                <w:bCs/>
                <w:strike/>
                <w:sz w:val="18"/>
                <w:szCs w:val="18"/>
                <w:highlight w:val="lightGray"/>
              </w:rPr>
              <w:t>must</w:t>
            </w:r>
            <w:r w:rsidR="0024070A" w:rsidRPr="0024070A">
              <w:rPr>
                <w:bCs/>
                <w:sz w:val="18"/>
                <w:szCs w:val="18"/>
                <w:highlight w:val="cyan"/>
              </w:rPr>
              <w:t>shall</w:t>
            </w:r>
            <w:proofErr w:type="spellEnd"/>
            <w:r w:rsidRPr="00C56C10">
              <w:rPr>
                <w:bCs/>
                <w:sz w:val="18"/>
                <w:szCs w:val="18"/>
              </w:rPr>
              <w:t xml:space="preserve"> be considered.</w:t>
            </w:r>
          </w:p>
        </w:tc>
        <w:tc>
          <w:tcPr>
            <w:tcW w:w="2545" w:type="dxa"/>
            <w:tcBorders>
              <w:top w:val="single" w:sz="12" w:space="0" w:color="auto"/>
              <w:bottom w:val="single" w:sz="12" w:space="0" w:color="auto"/>
            </w:tcBorders>
            <w:shd w:val="clear" w:color="auto" w:fill="auto"/>
            <w:tcMar>
              <w:left w:w="113" w:type="dxa"/>
            </w:tcMar>
          </w:tcPr>
          <w:p w14:paraId="7A1070C9" w14:textId="77777777" w:rsidR="001B0EDB" w:rsidRPr="00C56C10" w:rsidRDefault="001B0EDB" w:rsidP="00E75323">
            <w:pPr>
              <w:suppressAutoHyphens w:val="0"/>
              <w:spacing w:before="40" w:after="40" w:line="220" w:lineRule="exact"/>
              <w:ind w:right="113"/>
              <w:rPr>
                <w:bCs/>
                <w:sz w:val="18"/>
                <w:szCs w:val="18"/>
                <w:lang w:eastAsia="en-GB"/>
              </w:rPr>
            </w:pPr>
            <w:r w:rsidRPr="00C56C10">
              <w:rPr>
                <w:bCs/>
                <w:sz w:val="18"/>
                <w:szCs w:val="18"/>
                <w:lang w:eastAsia="en-GB"/>
              </w:rPr>
              <w:t xml:space="preserve">Temporary loss of charging function is allowed, </w:t>
            </w:r>
            <w:proofErr w:type="gramStart"/>
            <w:r w:rsidRPr="00C56C10">
              <w:rPr>
                <w:bCs/>
                <w:sz w:val="18"/>
                <w:szCs w:val="18"/>
                <w:lang w:eastAsia="en-GB"/>
              </w:rPr>
              <w:t>provided that</w:t>
            </w:r>
            <w:proofErr w:type="gramEnd"/>
            <w:r w:rsidRPr="00C56C10">
              <w:rPr>
                <w:bCs/>
                <w:sz w:val="18"/>
                <w:szCs w:val="18"/>
                <w:lang w:eastAsia="en-GB"/>
              </w:rPr>
              <w:t xml:space="preserve"> there is no incorrect charging condition (e.g. over-current, overvoltage) and the function can be restored by a simple intervention, without the use of tools, such as turning off/on the DUT, after the disturbance is removed.</w:t>
            </w:r>
          </w:p>
        </w:tc>
      </w:tr>
    </w:tbl>
    <w:p w14:paraId="4D0AAB73" w14:textId="77777777" w:rsidR="001B0EDB" w:rsidRPr="00C56C10" w:rsidRDefault="001B0EDB" w:rsidP="00607276">
      <w:pPr>
        <w:spacing w:after="120"/>
        <w:ind w:left="2268" w:right="1134" w:hanging="1134"/>
        <w:jc w:val="both"/>
      </w:pPr>
    </w:p>
    <w:p w14:paraId="06B98D89" w14:textId="5D81F212" w:rsidR="00283EE3" w:rsidRPr="00C56C10" w:rsidRDefault="00283EE3" w:rsidP="00607276">
      <w:pPr>
        <w:spacing w:after="120"/>
        <w:ind w:left="2268" w:right="1134" w:hanging="1134"/>
        <w:jc w:val="both"/>
      </w:pPr>
      <w:r w:rsidRPr="00C56C10">
        <w:t>2.</w:t>
      </w:r>
      <w:r w:rsidR="001B0EDB" w:rsidRPr="00C56C10">
        <w:t>4</w:t>
      </w:r>
      <w:r w:rsidRPr="00C56C10">
        <w:t>.</w:t>
      </w:r>
      <w:r w:rsidRPr="00C56C10">
        <w:tab/>
        <w:t>Any extraneous equipment required to operate the ESA under test shall not be in place during the calibration phase. No extraneous equipment shall be closer than 1 m from the reference point during calibration.</w:t>
      </w:r>
    </w:p>
    <w:p w14:paraId="1777650A" w14:textId="29CF5B2B" w:rsidR="00283EE3" w:rsidRPr="00C56C10" w:rsidRDefault="00283EE3" w:rsidP="00607276">
      <w:pPr>
        <w:spacing w:after="120"/>
        <w:ind w:left="2268" w:right="1134" w:hanging="1134"/>
        <w:jc w:val="both"/>
      </w:pPr>
      <w:r w:rsidRPr="00C56C10">
        <w:t>2.</w:t>
      </w:r>
      <w:r w:rsidR="001B0EDB" w:rsidRPr="00C56C10">
        <w:t>5</w:t>
      </w:r>
      <w:r w:rsidRPr="00C56C10">
        <w:t>.</w:t>
      </w:r>
      <w:r w:rsidRPr="00C56C10">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191E6222" w:rsidR="00283EE3" w:rsidRPr="00C56C10" w:rsidRDefault="00283EE3" w:rsidP="00607276">
      <w:pPr>
        <w:spacing w:after="120"/>
        <w:ind w:left="2268" w:right="1134" w:hanging="1134"/>
        <w:jc w:val="both"/>
      </w:pPr>
      <w:r w:rsidRPr="00C56C10">
        <w:t>2.</w:t>
      </w:r>
      <w:r w:rsidR="001B0EDB" w:rsidRPr="00C56C10">
        <w:t>6</w:t>
      </w:r>
      <w:r w:rsidRPr="00C56C10">
        <w:t>.</w:t>
      </w:r>
      <w:r w:rsidRPr="00C56C10">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C56C10" w:rsidRDefault="00283EE3" w:rsidP="00607276">
      <w:pPr>
        <w:spacing w:after="120"/>
        <w:ind w:left="2268" w:right="1134" w:hanging="1134"/>
        <w:jc w:val="both"/>
      </w:pPr>
      <w:r w:rsidRPr="00C56C10">
        <w:t>3.</w:t>
      </w:r>
      <w:r w:rsidRPr="00C56C10">
        <w:tab/>
        <w:t>General test requirements</w:t>
      </w:r>
    </w:p>
    <w:p w14:paraId="44BD1FAB" w14:textId="77777777" w:rsidR="00283EE3" w:rsidRPr="00C56C10" w:rsidRDefault="00283EE3" w:rsidP="00607276">
      <w:pPr>
        <w:spacing w:after="120"/>
        <w:ind w:left="2268" w:right="1134" w:hanging="1134"/>
        <w:jc w:val="both"/>
      </w:pPr>
      <w:r w:rsidRPr="00C56C10">
        <w:t>3.1.</w:t>
      </w:r>
      <w:r w:rsidRPr="00C56C10">
        <w:tab/>
        <w:t>Frequency range, dwell times</w:t>
      </w:r>
    </w:p>
    <w:p w14:paraId="2674C74D" w14:textId="5CF6E549" w:rsidR="00283EE3" w:rsidRPr="00C56C10" w:rsidRDefault="00283EE3" w:rsidP="00607276">
      <w:pPr>
        <w:spacing w:after="120"/>
        <w:ind w:left="2268" w:right="1134"/>
        <w:jc w:val="both"/>
      </w:pPr>
      <w:r w:rsidRPr="00C56C10">
        <w:t xml:space="preserve">Measurements shall be made in the 20 to </w:t>
      </w:r>
      <w:r w:rsidR="001B0EDB" w:rsidRPr="00C56C10">
        <w:t>6</w:t>
      </w:r>
      <w:r w:rsidRPr="00C56C10">
        <w:t>,000 MHz frequency range with frequency steps according to ISO 11452-1.</w:t>
      </w:r>
    </w:p>
    <w:p w14:paraId="690EA931" w14:textId="77777777" w:rsidR="00283EE3" w:rsidRPr="00C56C10" w:rsidRDefault="00283EE3" w:rsidP="00607276">
      <w:pPr>
        <w:spacing w:after="120"/>
        <w:ind w:left="2268" w:right="1134"/>
        <w:jc w:val="both"/>
      </w:pPr>
      <w:r w:rsidRPr="00C56C10">
        <w:t>The test signal modulation shall be:</w:t>
      </w:r>
    </w:p>
    <w:p w14:paraId="727D9CEE" w14:textId="030AF468" w:rsidR="00283EE3" w:rsidRPr="00C56C10" w:rsidRDefault="00283EE3" w:rsidP="00607276">
      <w:pPr>
        <w:spacing w:after="120"/>
        <w:ind w:left="2835" w:right="1134" w:hanging="567"/>
        <w:jc w:val="both"/>
      </w:pPr>
      <w:r w:rsidRPr="00C56C10">
        <w:t>(a)</w:t>
      </w:r>
      <w:r w:rsidRPr="00C56C10">
        <w:tab/>
        <w:t xml:space="preserve">AM (amplitude modulation), with 1 kHz modulation and 80 per cent modulation depth in the 20 </w:t>
      </w:r>
      <w:r w:rsidRPr="00AC55A0">
        <w:t xml:space="preserve">to </w:t>
      </w:r>
      <w:r w:rsidR="00911F0E" w:rsidRPr="00C00DCD">
        <w:rPr>
          <w:highlight w:val="cyan"/>
        </w:rPr>
        <w:t>400</w:t>
      </w:r>
      <w:r w:rsidR="00AC55A0" w:rsidRPr="00AC55A0">
        <w:t xml:space="preserve"> </w:t>
      </w:r>
      <w:r w:rsidRPr="00AC55A0">
        <w:t>MHz</w:t>
      </w:r>
      <w:r w:rsidRPr="00C56C10">
        <w:t xml:space="preserve"> frequency ra</w:t>
      </w:r>
      <w:r w:rsidR="002D5314" w:rsidRPr="00C56C10">
        <w:t>nge;</w:t>
      </w:r>
      <w:r w:rsidRPr="00C56C10">
        <w:t xml:space="preserve"> and</w:t>
      </w:r>
    </w:p>
    <w:p w14:paraId="4AA289CE" w14:textId="39C2FFFE" w:rsidR="001B0EDB" w:rsidRPr="00C56C10" w:rsidRDefault="001B0EDB" w:rsidP="001B0EDB">
      <w:pPr>
        <w:pStyle w:val="Listenabsatz"/>
        <w:numPr>
          <w:ilvl w:val="0"/>
          <w:numId w:val="29"/>
        </w:numPr>
        <w:tabs>
          <w:tab w:val="left" w:leader="dot" w:pos="8505"/>
        </w:tabs>
        <w:suppressAutoHyphens w:val="0"/>
        <w:spacing w:line="276" w:lineRule="auto"/>
        <w:ind w:left="2835" w:right="1134"/>
        <w:jc w:val="both"/>
      </w:pPr>
      <w:r w:rsidRPr="00C56C10">
        <w:t xml:space="preserve">PM2 (pulse modulation type 2), </w:t>
      </w:r>
      <w:proofErr w:type="spellStart"/>
      <w:r w:rsidR="00911F0E" w:rsidRPr="00C56C10">
        <w:t>T</w:t>
      </w:r>
      <w:r w:rsidR="00911F0E" w:rsidRPr="00576D09">
        <w:rPr>
          <w:strike/>
          <w:highlight w:val="lightGray"/>
        </w:rPr>
        <w:t>on</w:t>
      </w:r>
      <w:r w:rsidR="00911F0E" w:rsidRPr="00576D09">
        <w:rPr>
          <w:highlight w:val="cyan"/>
          <w:vertAlign w:val="subscript"/>
        </w:rPr>
        <w:t>on</w:t>
      </w:r>
      <w:proofErr w:type="spellEnd"/>
      <w:r w:rsidR="00911F0E" w:rsidRPr="00C56C10">
        <w:t xml:space="preserve"> </w:t>
      </w:r>
      <w:r w:rsidRPr="00C56C10">
        <w:t>3 µs, period 3,333 µs in the 2,700 to 3,100 MHz frequency range; and</w:t>
      </w:r>
    </w:p>
    <w:p w14:paraId="57FA5863" w14:textId="53A8B6FD" w:rsidR="00283EE3" w:rsidRPr="00C56C10" w:rsidRDefault="001B0EDB" w:rsidP="001B0EDB">
      <w:pPr>
        <w:spacing w:after="120"/>
        <w:ind w:left="2835" w:right="1134" w:hanging="567"/>
        <w:jc w:val="both"/>
      </w:pPr>
      <w:r w:rsidRPr="00C56C10">
        <w:t>(c)</w:t>
      </w:r>
      <w:r w:rsidRPr="00C56C10">
        <w:tab/>
        <w:t xml:space="preserve">PM3 (pulse modulation type 3), </w:t>
      </w:r>
      <w:proofErr w:type="spellStart"/>
      <w:r w:rsidR="00911F0E" w:rsidRPr="00C56C10">
        <w:t>T</w:t>
      </w:r>
      <w:r w:rsidR="00911F0E" w:rsidRPr="00576D09">
        <w:rPr>
          <w:strike/>
          <w:highlight w:val="lightGray"/>
        </w:rPr>
        <w:t>on</w:t>
      </w:r>
      <w:r w:rsidR="00911F0E" w:rsidRPr="00576D09">
        <w:rPr>
          <w:highlight w:val="cyan"/>
          <w:vertAlign w:val="subscript"/>
        </w:rPr>
        <w:t>on</w:t>
      </w:r>
      <w:proofErr w:type="spellEnd"/>
      <w:r w:rsidR="00911F0E" w:rsidRPr="00C56C10">
        <w:t xml:space="preserve"> </w:t>
      </w:r>
      <w:r w:rsidRPr="00C56C10">
        <w:t xml:space="preserve">500 µs, period 1,000 µs in the </w:t>
      </w:r>
      <w:r w:rsidR="00911F0E" w:rsidRPr="00C00DCD">
        <w:rPr>
          <w:highlight w:val="cyan"/>
        </w:rPr>
        <w:t>380</w:t>
      </w:r>
      <w:r w:rsidR="00C00DCD">
        <w:t xml:space="preserve"> </w:t>
      </w:r>
      <w:r w:rsidRPr="00AC55A0">
        <w:t>t</w:t>
      </w:r>
      <w:r w:rsidRPr="00C56C10">
        <w:t>o 2,700 MHz and the 3,100 to 6,000 MHz frequency ranges</w:t>
      </w:r>
      <w:r w:rsidR="002D5314" w:rsidRPr="00C56C10">
        <w:t>.</w:t>
      </w:r>
    </w:p>
    <w:p w14:paraId="3A1DA69B" w14:textId="77777777" w:rsidR="00283EE3" w:rsidRPr="00C56C10" w:rsidRDefault="00283EE3" w:rsidP="00607276">
      <w:pPr>
        <w:spacing w:after="120"/>
        <w:ind w:left="2268" w:right="1134"/>
        <w:jc w:val="both"/>
      </w:pPr>
      <w:r w:rsidRPr="00C56C10">
        <w:t>If not otherwise agreed between Technical Service and ESA manufacturer.</w:t>
      </w:r>
    </w:p>
    <w:p w14:paraId="1E8D5D94" w14:textId="77777777" w:rsidR="00283EE3" w:rsidRPr="00C56C10" w:rsidRDefault="00283EE3" w:rsidP="00607276">
      <w:pPr>
        <w:spacing w:after="120"/>
        <w:ind w:left="2268" w:right="1134"/>
        <w:jc w:val="both"/>
        <w:rPr>
          <w:bCs/>
        </w:rPr>
      </w:pPr>
      <w:r w:rsidRPr="00C56C10">
        <w:t>Frequency step size and dwell time shall be chosen according to</w:t>
      </w:r>
      <w:r w:rsidRPr="00C56C10">
        <w:br/>
        <w:t>ISO 11452-1</w:t>
      </w:r>
      <w:r w:rsidRPr="00C56C10">
        <w:rPr>
          <w:bCs/>
        </w:rPr>
        <w:t>.</w:t>
      </w:r>
    </w:p>
    <w:p w14:paraId="304BC55E" w14:textId="312A3DEC" w:rsidR="00283EE3" w:rsidRPr="00C56C10" w:rsidRDefault="00283EE3" w:rsidP="00607276">
      <w:pPr>
        <w:spacing w:after="120"/>
        <w:ind w:left="2268" w:right="1134" w:hanging="1134"/>
        <w:jc w:val="both"/>
      </w:pPr>
      <w:r w:rsidRPr="00C56C10">
        <w:lastRenderedPageBreak/>
        <w:t>3.2.</w:t>
      </w:r>
      <w:r w:rsidRPr="00C56C10">
        <w:tab/>
        <w:t xml:space="preserve">The Technical Service shall perform the test at the intervals specified in </w:t>
      </w:r>
      <w:r w:rsidRPr="00C56C10">
        <w:br/>
        <w:t xml:space="preserve">ISO 11452-1, throughout the frequency range 20 to </w:t>
      </w:r>
      <w:r w:rsidR="001B0EDB" w:rsidRPr="00C56C10">
        <w:t>6,</w:t>
      </w:r>
      <w:r w:rsidRPr="00C56C10">
        <w:t xml:space="preserve">000 </w:t>
      </w:r>
      <w:proofErr w:type="spellStart"/>
      <w:r w:rsidRPr="00C56C10">
        <w:t>MHz.</w:t>
      </w:r>
      <w:proofErr w:type="spellEnd"/>
    </w:p>
    <w:p w14:paraId="65DF6F61" w14:textId="48672940" w:rsidR="00283EE3" w:rsidRPr="00C56C10" w:rsidRDefault="00283EE3" w:rsidP="00607276">
      <w:pPr>
        <w:spacing w:after="120"/>
        <w:ind w:left="2268" w:right="1134"/>
        <w:jc w:val="both"/>
      </w:pPr>
      <w:r w:rsidRPr="00C56C10">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1B0EDB" w:rsidRPr="00C56C10">
        <w:t xml:space="preserve"> </w:t>
      </w:r>
      <w:r w:rsidR="001B0EDB" w:rsidRPr="00C56C10">
        <w:rPr>
          <w:b/>
          <w:bCs/>
        </w:rPr>
        <w:t>(</w:t>
      </w:r>
      <w:r w:rsidR="001B0EDB" w:rsidRPr="00C56C10">
        <w:t xml:space="preserve">e.g. 27, 45, 65, 90, 120, 150, 190, 230, 280, 380, 450, 600, 750, 900, 1,300, 1,800, 2,360, 2,600, 3,000, 3,600, 5,200 and 5,900 MHz) </w:t>
      </w:r>
      <w:r w:rsidRPr="00C56C10">
        <w:t xml:space="preserve">to confirm that the ESA meets the requirements of this </w:t>
      </w:r>
      <w:r w:rsidR="00B759A9">
        <w:t>A</w:t>
      </w:r>
      <w:r w:rsidRPr="00C56C10">
        <w:t>nnex.</w:t>
      </w:r>
    </w:p>
    <w:p w14:paraId="47C0B9F9" w14:textId="77777777" w:rsidR="00283EE3" w:rsidRPr="00C56C10" w:rsidRDefault="00283EE3" w:rsidP="00607276">
      <w:pPr>
        <w:spacing w:after="120"/>
        <w:ind w:left="2268" w:right="1134" w:hanging="1134"/>
        <w:jc w:val="both"/>
      </w:pPr>
      <w:r w:rsidRPr="00C56C10">
        <w:t>3.3.</w:t>
      </w:r>
      <w:r w:rsidRPr="00C56C10">
        <w:tab/>
        <w:t xml:space="preserve">If an ESA fails the tests defined in this annex, it shall be verified as having failed under the relevant test conditions and not </w:t>
      </w:r>
      <w:proofErr w:type="gramStart"/>
      <w:r w:rsidRPr="00C56C10">
        <w:t>as a result of</w:t>
      </w:r>
      <w:proofErr w:type="gramEnd"/>
      <w:r w:rsidRPr="00C56C10">
        <w:t xml:space="preserve"> the generation of uncontrolled fields.</w:t>
      </w:r>
    </w:p>
    <w:p w14:paraId="47AB6836" w14:textId="77777777" w:rsidR="00283EE3" w:rsidRPr="00C56C10" w:rsidRDefault="00283EE3" w:rsidP="00607276">
      <w:pPr>
        <w:spacing w:after="120"/>
        <w:ind w:left="2268" w:right="1134" w:hanging="1134"/>
        <w:jc w:val="both"/>
      </w:pPr>
      <w:r w:rsidRPr="00C56C10">
        <w:t>4.</w:t>
      </w:r>
      <w:r w:rsidRPr="00C56C10">
        <w:tab/>
        <w:t>Specific test requirements</w:t>
      </w:r>
    </w:p>
    <w:p w14:paraId="15C9C8E5" w14:textId="77777777" w:rsidR="00283EE3" w:rsidRPr="00C56C10" w:rsidRDefault="00283EE3" w:rsidP="00607276">
      <w:pPr>
        <w:spacing w:after="120"/>
        <w:ind w:left="2268" w:right="1134" w:hanging="1134"/>
        <w:jc w:val="both"/>
      </w:pPr>
      <w:r w:rsidRPr="00C56C10">
        <w:t>4.1.</w:t>
      </w:r>
      <w:r w:rsidRPr="00C56C10">
        <w:tab/>
        <w:t>Absorber chamber test</w:t>
      </w:r>
    </w:p>
    <w:p w14:paraId="792CB488" w14:textId="77777777" w:rsidR="00283EE3" w:rsidRPr="00C56C10" w:rsidRDefault="00283EE3" w:rsidP="00607276">
      <w:pPr>
        <w:spacing w:after="120"/>
        <w:ind w:left="2268" w:right="1134" w:hanging="1134"/>
        <w:jc w:val="both"/>
      </w:pPr>
      <w:r w:rsidRPr="00C56C10">
        <w:t>4.1.1.</w:t>
      </w:r>
      <w:r w:rsidRPr="00C56C10">
        <w:tab/>
        <w:t>Test method</w:t>
      </w:r>
    </w:p>
    <w:p w14:paraId="4316C037" w14:textId="77777777" w:rsidR="00283EE3" w:rsidRPr="00C56C10" w:rsidRDefault="00283EE3" w:rsidP="00607276">
      <w:pPr>
        <w:spacing w:after="120"/>
        <w:ind w:left="2268" w:right="1134"/>
        <w:jc w:val="both"/>
      </w:pPr>
      <w:r w:rsidRPr="00C56C10">
        <w:t>This test method allows the testing of vehicle electrical/electronic systems by exposing an ESA to electromagnetic radiation generated by an antenna.</w:t>
      </w:r>
    </w:p>
    <w:p w14:paraId="5AD8CCBB" w14:textId="77777777" w:rsidR="00283EE3" w:rsidRPr="00C56C10" w:rsidRDefault="00283EE3" w:rsidP="00607276">
      <w:pPr>
        <w:keepNext/>
        <w:keepLines/>
        <w:spacing w:after="120"/>
        <w:ind w:left="2268" w:right="1134" w:hanging="1134"/>
        <w:jc w:val="both"/>
      </w:pPr>
      <w:r w:rsidRPr="00C56C10">
        <w:t>4.1.2.</w:t>
      </w:r>
      <w:r w:rsidRPr="00C56C10">
        <w:tab/>
        <w:t>Test methodology</w:t>
      </w:r>
    </w:p>
    <w:p w14:paraId="4A32F81A" w14:textId="0B228DB3" w:rsidR="00283EE3" w:rsidRPr="00C56C10" w:rsidRDefault="00283EE3" w:rsidP="00607276">
      <w:pPr>
        <w:keepNext/>
        <w:keepLines/>
        <w:spacing w:after="120"/>
        <w:ind w:left="2268" w:right="1134"/>
        <w:jc w:val="both"/>
        <w:rPr>
          <w:i/>
        </w:rPr>
      </w:pPr>
      <w:r w:rsidRPr="00C56C10">
        <w:t>The "substitution method" shall be used to establish the test field conditions according</w:t>
      </w:r>
      <w:r w:rsidR="000E5F81">
        <w:t xml:space="preserve"> </w:t>
      </w:r>
      <w:r w:rsidR="000E5F81" w:rsidRPr="000E5F81">
        <w:rPr>
          <w:highlight w:val="cyan"/>
        </w:rPr>
        <w:t>to</w:t>
      </w:r>
      <w:r w:rsidRPr="00C56C10">
        <w:t xml:space="preserve"> ISO 11452-2</w:t>
      </w:r>
      <w:r w:rsidRPr="00C56C10">
        <w:rPr>
          <w:i/>
        </w:rPr>
        <w:t>.</w:t>
      </w:r>
    </w:p>
    <w:p w14:paraId="2064D2F1" w14:textId="77777777" w:rsidR="00283EE3" w:rsidRPr="00C56C10" w:rsidRDefault="00283EE3" w:rsidP="00607276">
      <w:pPr>
        <w:spacing w:after="120"/>
        <w:ind w:left="2268" w:right="1134"/>
        <w:jc w:val="both"/>
      </w:pPr>
      <w:r w:rsidRPr="00C56C10">
        <w:t>The test shall be performed with vertical polarization.</w:t>
      </w:r>
    </w:p>
    <w:p w14:paraId="56FD24B1" w14:textId="77777777" w:rsidR="00283EE3" w:rsidRPr="00C56C10" w:rsidRDefault="00283EE3" w:rsidP="00607276">
      <w:pPr>
        <w:spacing w:after="120"/>
        <w:ind w:left="2268" w:right="1134" w:hanging="1134"/>
        <w:jc w:val="both"/>
        <w:rPr>
          <w:bCs/>
        </w:rPr>
      </w:pPr>
      <w:r w:rsidRPr="00C56C10">
        <w:rPr>
          <w:bCs/>
        </w:rPr>
        <w:t>4.1.2.1.</w:t>
      </w:r>
      <w:r w:rsidRPr="00C56C10">
        <w:rPr>
          <w:bCs/>
        </w:rPr>
        <w:tab/>
        <w:t>For ESAs in configuration "REESS charging mode coupled to the power grid" the test arrangement shall be according to Appendix 3 to this annex.</w:t>
      </w:r>
    </w:p>
    <w:p w14:paraId="48757C88" w14:textId="77777777" w:rsidR="00283EE3" w:rsidRPr="00C56C10" w:rsidRDefault="00283EE3" w:rsidP="00607276">
      <w:pPr>
        <w:spacing w:after="120"/>
        <w:ind w:left="2268" w:right="1134" w:hanging="1134"/>
        <w:jc w:val="both"/>
        <w:rPr>
          <w:bCs/>
        </w:rPr>
      </w:pPr>
      <w:r w:rsidRPr="00C56C10">
        <w:rPr>
          <w:bCs/>
        </w:rPr>
        <w:t>4.1.2.1.1.</w:t>
      </w:r>
      <w:r w:rsidRPr="00C56C10">
        <w:rPr>
          <w:bCs/>
        </w:rPr>
        <w:tab/>
        <w:t xml:space="preserve">The shielding configuration shall be according to the vehicle series configuration. </w:t>
      </w:r>
      <w:proofErr w:type="gramStart"/>
      <w:r w:rsidRPr="00C56C10">
        <w:rPr>
          <w:bCs/>
        </w:rPr>
        <w:t>Generally</w:t>
      </w:r>
      <w:proofErr w:type="gramEnd"/>
      <w:r w:rsidRPr="00C56C10">
        <w:rPr>
          <w:bCs/>
        </w:rPr>
        <w:t xml:space="preserve"> all shielded HV parts shall be properly connected with low impedance to ground (e. g. AN, cables, connectors etc.). ESAs and loads shall be connected to ground. The external HV power supply shall be connected via feed-through-filtering.</w:t>
      </w:r>
    </w:p>
    <w:p w14:paraId="5E374C44" w14:textId="16285719" w:rsidR="00283EE3" w:rsidRPr="00C56C10" w:rsidRDefault="00283EE3" w:rsidP="00607276">
      <w:pPr>
        <w:tabs>
          <w:tab w:val="left" w:pos="1080"/>
        </w:tabs>
        <w:spacing w:after="120"/>
        <w:ind w:left="2268" w:right="1134" w:hanging="1134"/>
        <w:jc w:val="both"/>
        <w:rPr>
          <w:bCs/>
        </w:rPr>
      </w:pPr>
      <w:r w:rsidRPr="00C56C10">
        <w:rPr>
          <w:bCs/>
        </w:rPr>
        <w:t>4.1.2.1.2.</w:t>
      </w:r>
      <w:r w:rsidRPr="00C56C10">
        <w:rPr>
          <w:bCs/>
        </w:rPr>
        <w:tab/>
        <w:t>Unless otherwise specified the length of the LV harness and the HV harness parallel to the front edge of the ground plane shall be 1</w:t>
      </w:r>
      <w:r w:rsidR="00BF03F0" w:rsidRPr="00C56C10">
        <w:rPr>
          <w:bCs/>
        </w:rPr>
        <w:t>,</w:t>
      </w:r>
      <w:r w:rsidRPr="00C56C10">
        <w:rPr>
          <w:bCs/>
        </w:rPr>
        <w:t>500 mm (±75 mm). The total length of the test harness including the connector shall be 1,700 mm (+300/-0 mm). The distance between the LV harness and the HV harness shall be 100 mm (+100/-0 mm).</w:t>
      </w:r>
    </w:p>
    <w:p w14:paraId="0A75A4E6" w14:textId="77777777" w:rsidR="00283EE3" w:rsidRPr="00C56C10" w:rsidRDefault="00283EE3" w:rsidP="00607276">
      <w:pPr>
        <w:spacing w:after="120"/>
        <w:ind w:left="2268" w:right="1134" w:hanging="1134"/>
        <w:jc w:val="both"/>
        <w:rPr>
          <w:bCs/>
        </w:rPr>
      </w:pPr>
      <w:r w:rsidRPr="00C56C10">
        <w:rPr>
          <w:bCs/>
        </w:rPr>
        <w:t>4.1.2.1.3.</w:t>
      </w:r>
      <w:r w:rsidRPr="00C56C10">
        <w:rPr>
          <w:bCs/>
        </w:rPr>
        <w:tab/>
      </w:r>
      <w:proofErr w:type="gramStart"/>
      <w:r w:rsidRPr="00C56C10">
        <w:rPr>
          <w:bCs/>
        </w:rPr>
        <w:t>All of</w:t>
      </w:r>
      <w:proofErr w:type="gramEnd"/>
      <w:r w:rsidRPr="00C56C10">
        <w:rPr>
          <w:bCs/>
        </w:rPr>
        <w:t xml:space="preserve"> the harnesses shall be placed on a non-conductive, low relative permittivity material (</w:t>
      </w:r>
      <w:proofErr w:type="spellStart"/>
      <w:r w:rsidRPr="00C56C10">
        <w:rPr>
          <w:bCs/>
        </w:rPr>
        <w:t>ε</w:t>
      </w:r>
      <w:r w:rsidRPr="00C56C10">
        <w:rPr>
          <w:bCs/>
          <w:vertAlign w:val="subscript"/>
        </w:rPr>
        <w:t>r</w:t>
      </w:r>
      <w:proofErr w:type="spellEnd"/>
      <w:r w:rsidRPr="00C56C10">
        <w:rPr>
          <w:bCs/>
        </w:rPr>
        <w:t xml:space="preserve"> ≤ 1,4), </w:t>
      </w:r>
      <w:r w:rsidRPr="00C56C10">
        <w:rPr>
          <w:bCs/>
          <w:lang w:eastAsia="zh-CN"/>
        </w:rPr>
        <w:t>at 50 mm (±5 mm) above the ground plane</w:t>
      </w:r>
      <w:r w:rsidRPr="00C56C10">
        <w:rPr>
          <w:bCs/>
        </w:rPr>
        <w:t xml:space="preserve">. </w:t>
      </w:r>
    </w:p>
    <w:p w14:paraId="5E43B703" w14:textId="77777777" w:rsidR="00283EE3" w:rsidRPr="00C56C10" w:rsidRDefault="00283EE3" w:rsidP="00607276">
      <w:pPr>
        <w:spacing w:after="120"/>
        <w:ind w:left="2268" w:right="1134" w:hanging="1134"/>
        <w:jc w:val="both"/>
        <w:rPr>
          <w:bCs/>
        </w:rPr>
      </w:pPr>
      <w:r w:rsidRPr="00C56C10">
        <w:rPr>
          <w:bCs/>
        </w:rPr>
        <w:t>4.1.2.1.4.</w:t>
      </w:r>
      <w:r w:rsidRPr="00C56C10">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C56C10" w:rsidRDefault="00283EE3" w:rsidP="00607276">
      <w:pPr>
        <w:spacing w:after="120"/>
        <w:ind w:left="2268" w:right="1134" w:hanging="1134"/>
        <w:jc w:val="both"/>
        <w:rPr>
          <w:bCs/>
        </w:rPr>
      </w:pPr>
      <w:r w:rsidRPr="00C56C10">
        <w:rPr>
          <w:bCs/>
        </w:rPr>
        <w:t>4.1.2.1.5.</w:t>
      </w:r>
      <w:r w:rsidRPr="00C56C10">
        <w:rPr>
          <w:bCs/>
        </w:rPr>
        <w:tab/>
        <w:t>Unless otherwise specified, the ESA case shall be connected to the ground plane either directly or via defined impedance.</w:t>
      </w:r>
    </w:p>
    <w:p w14:paraId="74982FDA" w14:textId="77777777" w:rsidR="00283EE3" w:rsidRPr="00C56C10" w:rsidRDefault="00283EE3" w:rsidP="00607276">
      <w:pPr>
        <w:spacing w:after="120"/>
        <w:ind w:left="2268" w:right="1134" w:hanging="1134"/>
        <w:jc w:val="both"/>
        <w:rPr>
          <w:bCs/>
        </w:rPr>
      </w:pPr>
      <w:r w:rsidRPr="00C56C10">
        <w:rPr>
          <w:bCs/>
        </w:rPr>
        <w:t>4.1.2.1.6.</w:t>
      </w:r>
      <w:r w:rsidRPr="00C56C10">
        <w:rPr>
          <w:bCs/>
        </w:rPr>
        <w:tab/>
        <w:t>For onboard chargers, the AC/DC power lines shall be placed the furthest from the antenna (behind LV and HV harness). The distance between the AC/DC power lines and the closest harness (LV or HV) shall be 100 mm (+100/-0 mm).</w:t>
      </w:r>
    </w:p>
    <w:p w14:paraId="1ED56E25" w14:textId="279BE94D" w:rsidR="008E40E9" w:rsidRPr="00C56C10" w:rsidRDefault="00283EE3" w:rsidP="00607276">
      <w:pPr>
        <w:spacing w:after="120"/>
        <w:ind w:left="2268" w:right="1134" w:hanging="1134"/>
        <w:jc w:val="both"/>
        <w:rPr>
          <w:bCs/>
          <w:strike/>
        </w:rPr>
      </w:pPr>
      <w:r w:rsidRPr="00C56C10">
        <w:rPr>
          <w:bCs/>
        </w:rPr>
        <w:lastRenderedPageBreak/>
        <w:t>4.1.2.1.7.</w:t>
      </w:r>
      <w:r w:rsidRPr="00C56C10">
        <w:rPr>
          <w:bCs/>
        </w:rPr>
        <w:tab/>
        <w:t xml:space="preserve">Unless otherwise specified, the configuration with the LV harness closer to the antenna shall be tested. </w:t>
      </w:r>
    </w:p>
    <w:p w14:paraId="374577D3" w14:textId="1417263D" w:rsidR="00283EE3" w:rsidRPr="00C56C10" w:rsidRDefault="00283EE3" w:rsidP="00607276">
      <w:pPr>
        <w:spacing w:after="120"/>
        <w:ind w:left="2268" w:right="1134" w:hanging="1134"/>
        <w:jc w:val="both"/>
      </w:pPr>
      <w:r w:rsidRPr="00C56C10">
        <w:t>4.2.</w:t>
      </w:r>
      <w:r w:rsidRPr="00C56C10">
        <w:tab/>
        <w:t xml:space="preserve">TEM cell testing (see Appendix </w:t>
      </w:r>
      <w:r w:rsidR="001B0EDB" w:rsidRPr="00C56C10">
        <w:t>1</w:t>
      </w:r>
      <w:r w:rsidRPr="00C56C10">
        <w:t xml:space="preserve"> to this </w:t>
      </w:r>
      <w:r w:rsidR="001B0EDB" w:rsidRPr="00C56C10">
        <w:t>A</w:t>
      </w:r>
      <w:r w:rsidRPr="00C56C10">
        <w:t>nnex)</w:t>
      </w:r>
    </w:p>
    <w:p w14:paraId="7F12984A" w14:textId="77777777" w:rsidR="00283EE3" w:rsidRPr="00C56C10" w:rsidRDefault="00283EE3" w:rsidP="00607276">
      <w:pPr>
        <w:spacing w:after="120"/>
        <w:ind w:left="2268" w:right="1134" w:hanging="1134"/>
        <w:jc w:val="both"/>
      </w:pPr>
      <w:r w:rsidRPr="00C56C10">
        <w:t>4.2.1.</w:t>
      </w:r>
      <w:r w:rsidRPr="00C56C10">
        <w:tab/>
        <w:t>Test method</w:t>
      </w:r>
    </w:p>
    <w:p w14:paraId="07694965" w14:textId="77777777" w:rsidR="00283EE3" w:rsidRPr="00C56C10" w:rsidRDefault="00283EE3" w:rsidP="00607276">
      <w:pPr>
        <w:spacing w:after="120"/>
        <w:ind w:left="2268" w:right="1134"/>
        <w:jc w:val="both"/>
      </w:pPr>
      <w:r w:rsidRPr="00C56C10">
        <w:t>The TEM (transverse electromagnetic mode) cell generates homogeneous fields between the internal conductor (septum) and housing (ground plane).</w:t>
      </w:r>
    </w:p>
    <w:p w14:paraId="6D315A91" w14:textId="77777777" w:rsidR="00283EE3" w:rsidRPr="00C56C10" w:rsidRDefault="00283EE3" w:rsidP="00607276">
      <w:pPr>
        <w:spacing w:after="120"/>
        <w:ind w:left="2268" w:right="1134" w:hanging="1134"/>
        <w:jc w:val="both"/>
      </w:pPr>
      <w:r w:rsidRPr="00C56C10">
        <w:t>4.2.2.</w:t>
      </w:r>
      <w:r w:rsidRPr="00C56C10">
        <w:tab/>
        <w:t>Test methodology</w:t>
      </w:r>
    </w:p>
    <w:p w14:paraId="196C5355" w14:textId="68B07832" w:rsidR="00283EE3" w:rsidRPr="00C56C10" w:rsidRDefault="00283EE3" w:rsidP="00607276">
      <w:pPr>
        <w:spacing w:after="120"/>
        <w:ind w:left="2268" w:right="1134"/>
        <w:jc w:val="both"/>
      </w:pPr>
      <w:r w:rsidRPr="00C56C10">
        <w:t xml:space="preserve">The test shall be performed according </w:t>
      </w:r>
      <w:r w:rsidR="000E5F81" w:rsidRPr="000E5F81">
        <w:rPr>
          <w:highlight w:val="cyan"/>
        </w:rPr>
        <w:t>to</w:t>
      </w:r>
      <w:r w:rsidR="000E5F81">
        <w:t xml:space="preserve"> </w:t>
      </w:r>
      <w:r w:rsidRPr="00C56C10">
        <w:t>ISO 11452-3.</w:t>
      </w:r>
    </w:p>
    <w:p w14:paraId="6BC591A8" w14:textId="77777777" w:rsidR="00283EE3" w:rsidRPr="00C56C10" w:rsidRDefault="00283EE3" w:rsidP="00607276">
      <w:pPr>
        <w:spacing w:after="120"/>
        <w:ind w:left="2268" w:right="1134"/>
        <w:jc w:val="both"/>
      </w:pPr>
      <w:r w:rsidRPr="00C56C10">
        <w:t>Depending on the ESA to be tested the Technical Service shall chose the method of maximum field coupling to the ESA or to the wiring harness inside the TEM-cell.</w:t>
      </w:r>
    </w:p>
    <w:p w14:paraId="1571D990" w14:textId="77777777" w:rsidR="00283EE3" w:rsidRPr="00C56C10" w:rsidRDefault="00283EE3" w:rsidP="00607276">
      <w:pPr>
        <w:keepNext/>
        <w:keepLines/>
        <w:spacing w:after="120"/>
        <w:ind w:left="2268" w:right="1134" w:hanging="1134"/>
        <w:jc w:val="both"/>
      </w:pPr>
      <w:r w:rsidRPr="00C56C10">
        <w:t>4.3.</w:t>
      </w:r>
      <w:r w:rsidRPr="00C56C10">
        <w:tab/>
        <w:t>Bulk current injection testing</w:t>
      </w:r>
    </w:p>
    <w:p w14:paraId="4BB422C8" w14:textId="77777777" w:rsidR="00283EE3" w:rsidRPr="00C56C10" w:rsidRDefault="00283EE3" w:rsidP="00607276">
      <w:pPr>
        <w:keepNext/>
        <w:keepLines/>
        <w:spacing w:after="120"/>
        <w:ind w:left="2268" w:right="1134" w:hanging="1134"/>
        <w:jc w:val="both"/>
      </w:pPr>
      <w:r w:rsidRPr="00C56C10">
        <w:rPr>
          <w:bCs/>
        </w:rPr>
        <w:t>4.3.1.</w:t>
      </w:r>
      <w:r w:rsidRPr="00C56C10">
        <w:rPr>
          <w:bCs/>
        </w:rPr>
        <w:tab/>
      </w:r>
      <w:r w:rsidRPr="00C56C10">
        <w:t>Test method</w:t>
      </w:r>
    </w:p>
    <w:p w14:paraId="58A738B5" w14:textId="77777777" w:rsidR="00283EE3" w:rsidRPr="00C56C10" w:rsidRDefault="00283EE3" w:rsidP="00607276">
      <w:pPr>
        <w:spacing w:after="120"/>
        <w:ind w:left="2268" w:right="1134"/>
        <w:jc w:val="both"/>
      </w:pPr>
      <w:r w:rsidRPr="00C56C10">
        <w:t>This is a method of carrying out immunity tests by inducing currents directly into a wiring harness using a current injection probe.</w:t>
      </w:r>
    </w:p>
    <w:p w14:paraId="223760BB" w14:textId="77777777" w:rsidR="00283EE3" w:rsidRPr="00C56C10" w:rsidRDefault="00283EE3" w:rsidP="00607276">
      <w:pPr>
        <w:keepNext/>
        <w:keepLines/>
        <w:spacing w:after="120"/>
        <w:ind w:left="2268" w:right="1134" w:hanging="1134"/>
        <w:jc w:val="both"/>
      </w:pPr>
      <w:r w:rsidRPr="00C56C10">
        <w:t>4.3.2.</w:t>
      </w:r>
      <w:r w:rsidRPr="00C56C10">
        <w:tab/>
        <w:t>Test methodology</w:t>
      </w:r>
    </w:p>
    <w:p w14:paraId="789FFA5E" w14:textId="749CD62F" w:rsidR="00713535" w:rsidRPr="00C56C10" w:rsidRDefault="00283EE3" w:rsidP="00607276">
      <w:pPr>
        <w:keepNext/>
        <w:keepLines/>
        <w:spacing w:after="120"/>
        <w:ind w:left="2268" w:right="1134"/>
        <w:jc w:val="both"/>
      </w:pPr>
      <w:r w:rsidRPr="00C56C10">
        <w:t>The test shall be performed according</w:t>
      </w:r>
      <w:r w:rsidR="00713535" w:rsidRPr="00C56C10">
        <w:t xml:space="preserve"> to ISO 11452-4</w:t>
      </w:r>
      <w:r w:rsidR="00FB3F2C" w:rsidRPr="00C56C10">
        <w:t xml:space="preserve"> </w:t>
      </w:r>
      <w:r w:rsidR="00713535" w:rsidRPr="00C56C10">
        <w:t>on a test bench with the following characteristics:</w:t>
      </w:r>
    </w:p>
    <w:p w14:paraId="31A972C1" w14:textId="4DF09EC4" w:rsidR="00713535" w:rsidRPr="00C56C10" w:rsidRDefault="00FB3F2C" w:rsidP="00607276">
      <w:pPr>
        <w:pStyle w:val="Listenabsatz"/>
        <w:keepNext/>
        <w:keepLines/>
        <w:numPr>
          <w:ilvl w:val="0"/>
          <w:numId w:val="16"/>
        </w:numPr>
        <w:spacing w:after="120"/>
        <w:ind w:right="1134"/>
        <w:jc w:val="both"/>
      </w:pPr>
      <w:r w:rsidRPr="00C56C10">
        <w:t>BCI test method with</w:t>
      </w:r>
      <w:r w:rsidR="00713535" w:rsidRPr="00C56C10">
        <w:t xml:space="preserve"> substitution method </w:t>
      </w:r>
      <w:r w:rsidRPr="00C56C10">
        <w:t>and</w:t>
      </w:r>
      <w:r w:rsidR="00713535" w:rsidRPr="00C56C10">
        <w:t xml:space="preserve"> injection probe positioned </w:t>
      </w:r>
      <w:r w:rsidRPr="00C56C10">
        <w:t>at</w:t>
      </w:r>
      <w:r w:rsidR="00713535" w:rsidRPr="00C56C10">
        <w:t xml:space="preserve"> 150 mm distance to the ESA</w:t>
      </w:r>
      <w:r w:rsidR="002D5314" w:rsidRPr="00C56C10">
        <w:t>;</w:t>
      </w:r>
    </w:p>
    <w:p w14:paraId="5E9DD8A1" w14:textId="2307B081" w:rsidR="00713535" w:rsidRPr="00C56C10" w:rsidRDefault="00FB3F2C" w:rsidP="00607276">
      <w:pPr>
        <w:pStyle w:val="Listenabsatz"/>
        <w:keepNext/>
        <w:keepLines/>
        <w:numPr>
          <w:ilvl w:val="0"/>
          <w:numId w:val="16"/>
        </w:numPr>
        <w:spacing w:after="120"/>
        <w:ind w:right="1134"/>
        <w:jc w:val="both"/>
      </w:pPr>
      <w:r w:rsidRPr="00C56C10">
        <w:t>Or BCI test method with</w:t>
      </w:r>
      <w:r w:rsidR="00713535" w:rsidRPr="00C56C10">
        <w:t xml:space="preserve"> closed loop method </w:t>
      </w:r>
      <w:r w:rsidRPr="00C56C10">
        <w:t>and</w:t>
      </w:r>
      <w:r w:rsidR="00713535" w:rsidRPr="00C56C10">
        <w:t xml:space="preserve"> injection probe </w:t>
      </w:r>
      <w:r w:rsidRPr="00C56C10">
        <w:t>positioned at 90</w:t>
      </w:r>
      <w:r w:rsidR="00713535" w:rsidRPr="00C56C10">
        <w:t>0 mm distance to the ESA</w:t>
      </w:r>
      <w:r w:rsidR="002D5314" w:rsidRPr="00C56C10">
        <w:t>.</w:t>
      </w:r>
    </w:p>
    <w:p w14:paraId="15ABCC51" w14:textId="77777777" w:rsidR="00E25050" w:rsidRPr="00C56C10" w:rsidRDefault="00E25050" w:rsidP="00607276">
      <w:pPr>
        <w:keepNext/>
        <w:keepLines/>
        <w:spacing w:after="120"/>
        <w:ind w:left="2268" w:right="1134"/>
        <w:jc w:val="both"/>
      </w:pPr>
      <w:r w:rsidRPr="00C56C10">
        <w:t>As an alternative the ESA may be tested while installed in the vehicle according to ISO 11451-4 with the following characteristics:</w:t>
      </w:r>
    </w:p>
    <w:p w14:paraId="7B82B42A" w14:textId="790AFC88" w:rsidR="00E25050" w:rsidRPr="00C56C10" w:rsidRDefault="00E25050" w:rsidP="00607276">
      <w:pPr>
        <w:pStyle w:val="Listenabsatz"/>
        <w:keepNext/>
        <w:keepLines/>
        <w:numPr>
          <w:ilvl w:val="0"/>
          <w:numId w:val="16"/>
        </w:numPr>
        <w:spacing w:after="120"/>
        <w:ind w:right="1134"/>
        <w:jc w:val="both"/>
      </w:pPr>
      <w:r w:rsidRPr="00C56C10">
        <w:t>BCI test method with substitution method and injection probe positioned at 150 mm distance to the ESA</w:t>
      </w:r>
      <w:r w:rsidR="002D5314" w:rsidRPr="00C56C10">
        <w:t>.</w:t>
      </w:r>
    </w:p>
    <w:p w14:paraId="594DDC24" w14:textId="0E359A8B" w:rsidR="00E409CA" w:rsidRPr="00C56C10" w:rsidRDefault="00283EE3" w:rsidP="00607276">
      <w:pPr>
        <w:spacing w:after="120"/>
        <w:ind w:left="2268" w:right="1134" w:hanging="1134"/>
        <w:jc w:val="both"/>
      </w:pPr>
      <w:r w:rsidRPr="00C56C10">
        <w:rPr>
          <w:bCs/>
        </w:rPr>
        <w:t>4.3.2.1.</w:t>
      </w:r>
      <w:r w:rsidRPr="00C56C10">
        <w:rPr>
          <w:bCs/>
        </w:rPr>
        <w:tab/>
      </w:r>
      <w:r w:rsidR="00E409CA" w:rsidRPr="00C56C10">
        <w:rPr>
          <w:bCs/>
        </w:rPr>
        <w:t xml:space="preserve">For ESAs in configuration "REESS charging mode coupled to the power grid", an example of test </w:t>
      </w:r>
      <w:bookmarkStart w:id="197" w:name="_Hlk201953111"/>
      <w:r w:rsidR="00E409CA" w:rsidRPr="00C56C10">
        <w:rPr>
          <w:bCs/>
        </w:rPr>
        <w:t>arrangement (for substitution method</w:t>
      </w:r>
      <w:bookmarkEnd w:id="197"/>
      <w:r w:rsidR="00E409CA" w:rsidRPr="00C56C10">
        <w:rPr>
          <w:bCs/>
        </w:rPr>
        <w:t xml:space="preserve">) is given in Appendix </w:t>
      </w:r>
      <w:r w:rsidR="001B0EDB" w:rsidRPr="00C56C10">
        <w:rPr>
          <w:bCs/>
        </w:rPr>
        <w:t>3</w:t>
      </w:r>
      <w:r w:rsidR="00E409CA" w:rsidRPr="00C56C10">
        <w:rPr>
          <w:bCs/>
        </w:rPr>
        <w:t xml:space="preserve"> to this </w:t>
      </w:r>
      <w:r w:rsidR="001B0EDB" w:rsidRPr="00C56C10">
        <w:rPr>
          <w:bCs/>
        </w:rPr>
        <w:t>A</w:t>
      </w:r>
      <w:r w:rsidR="00E409CA" w:rsidRPr="00C56C10">
        <w:rPr>
          <w:bCs/>
        </w:rPr>
        <w:t>nnex</w:t>
      </w:r>
      <w:r w:rsidR="005C7D43" w:rsidRPr="00C56C10">
        <w:rPr>
          <w:bCs/>
        </w:rPr>
        <w:t xml:space="preserve"> (</w:t>
      </w:r>
      <w:proofErr w:type="spellStart"/>
      <w:r w:rsidR="008D6CAE" w:rsidRPr="008D6CAE">
        <w:rPr>
          <w:strike/>
        </w:rPr>
        <w:t>f</w:t>
      </w:r>
      <w:r w:rsidR="008D6CAE" w:rsidRPr="008D6CAE">
        <w:rPr>
          <w:highlight w:val="cyan"/>
        </w:rPr>
        <w:t>F</w:t>
      </w:r>
      <w:r w:rsidR="005C7D43" w:rsidRPr="00C56C10">
        <w:rPr>
          <w:bCs/>
        </w:rPr>
        <w:t>igure</w:t>
      </w:r>
      <w:proofErr w:type="spellEnd"/>
      <w:r w:rsidR="005C7D43" w:rsidRPr="00C56C10">
        <w:rPr>
          <w:bCs/>
        </w:rPr>
        <w:t xml:space="preserve"> 1 for substitution method and </w:t>
      </w:r>
      <w:proofErr w:type="spellStart"/>
      <w:r w:rsidR="008D6CAE" w:rsidRPr="008D6CAE">
        <w:rPr>
          <w:strike/>
        </w:rPr>
        <w:t>f</w:t>
      </w:r>
      <w:r w:rsidR="008D6CAE" w:rsidRPr="008D6CAE">
        <w:rPr>
          <w:highlight w:val="cyan"/>
        </w:rPr>
        <w:t>F</w:t>
      </w:r>
      <w:r w:rsidR="005C7D43" w:rsidRPr="00C56C10">
        <w:rPr>
          <w:bCs/>
        </w:rPr>
        <w:t>igure</w:t>
      </w:r>
      <w:proofErr w:type="spellEnd"/>
      <w:r w:rsidR="005C7D43" w:rsidRPr="00C56C10">
        <w:rPr>
          <w:bCs/>
        </w:rPr>
        <w:t xml:space="preserve"> 2 for closed loop method)</w:t>
      </w:r>
      <w:r w:rsidR="00E409CA" w:rsidRPr="00C56C10">
        <w:rPr>
          <w:bCs/>
        </w:rPr>
        <w:t>.</w:t>
      </w:r>
    </w:p>
    <w:p w14:paraId="17DD1F4B" w14:textId="39C800E0" w:rsidR="00283EE3" w:rsidRPr="00C56C10" w:rsidRDefault="00283EE3" w:rsidP="00607276">
      <w:pPr>
        <w:spacing w:after="120"/>
        <w:ind w:left="2268" w:right="1134" w:hanging="1134"/>
        <w:jc w:val="both"/>
        <w:rPr>
          <w:bCs/>
        </w:rPr>
      </w:pPr>
      <w:r w:rsidRPr="00C56C10">
        <w:rPr>
          <w:bCs/>
        </w:rPr>
        <w:t>4.3.2.1.1.</w:t>
      </w:r>
      <w:r w:rsidRPr="00C56C10">
        <w:rPr>
          <w:bCs/>
        </w:rPr>
        <w:tab/>
        <w:t xml:space="preserve">The shielding configuration shall be according to the vehicle series configuration. </w:t>
      </w:r>
      <w:proofErr w:type="gramStart"/>
      <w:r w:rsidRPr="00C56C10">
        <w:rPr>
          <w:bCs/>
        </w:rPr>
        <w:t>Generally</w:t>
      </w:r>
      <w:proofErr w:type="gramEnd"/>
      <w:r w:rsidRPr="00C56C10">
        <w:rPr>
          <w:bCs/>
        </w:rPr>
        <w:t xml:space="preserve"> all shielded HV parts shall be properly connected with low impedance to ground (e. g. AN, cables, connectors, etc.). ESAs and loads shall be connected to ground. The external HV power supply shall be connected via feed-through-filtering.</w:t>
      </w:r>
    </w:p>
    <w:p w14:paraId="0A837405" w14:textId="2CF41D1A" w:rsidR="00105DA1" w:rsidRPr="00C56C10" w:rsidRDefault="00105DA1" w:rsidP="00607276">
      <w:pPr>
        <w:spacing w:after="120"/>
        <w:ind w:left="2268" w:right="1134" w:hanging="1134"/>
        <w:jc w:val="both"/>
        <w:rPr>
          <w:bCs/>
        </w:rPr>
      </w:pPr>
      <w:r w:rsidRPr="00C56C10">
        <w:rPr>
          <w:bCs/>
        </w:rPr>
        <w:t>4.3.2.1.2.</w:t>
      </w:r>
      <w:r w:rsidRPr="00C56C10">
        <w:rPr>
          <w:bCs/>
        </w:rPr>
        <w:tab/>
        <w:t>When using substitution method, u</w:t>
      </w:r>
      <w:r w:rsidR="00283EE3" w:rsidRPr="00C56C10">
        <w:rPr>
          <w:bCs/>
        </w:rPr>
        <w:t>nless otherwise specified the length of the LV harness and the HV harness shall be 1,700 mm (+300/-0 mm). The distance between the LV harness and the HV harness shall be 100 mm (+100/-0 mm).</w:t>
      </w:r>
      <w:r w:rsidRPr="00C56C10">
        <w:rPr>
          <w:bCs/>
        </w:rPr>
        <w:t xml:space="preserve"> The HV/LV wiring harness shall be straight over at least 1,400 mm starting at the </w:t>
      </w:r>
      <w:r w:rsidR="00B4279C" w:rsidRPr="00C56C10">
        <w:rPr>
          <w:bCs/>
        </w:rPr>
        <w:t xml:space="preserve">ESA </w:t>
      </w:r>
      <w:r w:rsidRPr="00C56C10">
        <w:rPr>
          <w:bCs/>
        </w:rPr>
        <w:t xml:space="preserve">for all test methods defined in </w:t>
      </w:r>
      <w:r w:rsidR="00357D8F" w:rsidRPr="00C56C10">
        <w:rPr>
          <w:bCs/>
        </w:rPr>
        <w:t xml:space="preserve">part </w:t>
      </w:r>
      <w:r w:rsidR="00462C57" w:rsidRPr="00C56C10">
        <w:rPr>
          <w:bCs/>
        </w:rPr>
        <w:t xml:space="preserve">4 </w:t>
      </w:r>
      <w:r w:rsidRPr="00C56C10">
        <w:rPr>
          <w:bCs/>
        </w:rPr>
        <w:t>of ISO </w:t>
      </w:r>
      <w:r w:rsidR="00462C57" w:rsidRPr="00C56C10">
        <w:rPr>
          <w:bCs/>
        </w:rPr>
        <w:t>1145</w:t>
      </w:r>
      <w:r w:rsidR="004C777D" w:rsidRPr="00C56C10">
        <w:rPr>
          <w:bCs/>
        </w:rPr>
        <w:t>2</w:t>
      </w:r>
      <w:r w:rsidRPr="00C56C10">
        <w:rPr>
          <w:bCs/>
        </w:rPr>
        <w:t xml:space="preserve"> except for the BCI test method using the closed-loop method with power limitation.</w:t>
      </w:r>
    </w:p>
    <w:p w14:paraId="34034F5B" w14:textId="5F6BD873" w:rsidR="00105DA1" w:rsidRPr="00C56C10" w:rsidRDefault="00105DA1" w:rsidP="00607276">
      <w:pPr>
        <w:spacing w:after="120"/>
        <w:ind w:left="2268" w:right="1134"/>
        <w:jc w:val="both"/>
        <w:rPr>
          <w:bCs/>
        </w:rPr>
      </w:pPr>
      <w:r w:rsidRPr="00C56C10">
        <w:rPr>
          <w:bCs/>
        </w:rPr>
        <w:t>When using close</w:t>
      </w:r>
      <w:r w:rsidR="005C7D43" w:rsidRPr="00C56C10">
        <w:rPr>
          <w:bCs/>
        </w:rPr>
        <w:t>d</w:t>
      </w:r>
      <w:r w:rsidRPr="00C56C10">
        <w:rPr>
          <w:bCs/>
        </w:rPr>
        <w:t xml:space="preserve"> loop method, unless otherwise specified the length of the LV harness and the HV harness shall be 1,</w:t>
      </w:r>
      <w:r w:rsidRPr="00C56C10">
        <w:rPr>
          <w:rFonts w:cs="Arial"/>
        </w:rPr>
        <w:t>000 mm (+200/-0 mm).</w:t>
      </w:r>
      <w:r w:rsidRPr="00C56C10">
        <w:rPr>
          <w:bCs/>
        </w:rPr>
        <w:t xml:space="preserve"> The distance between the LV harness and the HV harness shall be 100 mm (+100/-0 mm). </w:t>
      </w:r>
      <w:r w:rsidRPr="00C56C10">
        <w:rPr>
          <w:bCs/>
        </w:rPr>
        <w:lastRenderedPageBreak/>
        <w:t>The HV/LV wiring harness shall be straight over its entire length for the BCI test method using the closed-loop method with power limitation.</w:t>
      </w:r>
    </w:p>
    <w:p w14:paraId="1ED2A82F" w14:textId="77777777" w:rsidR="00283EE3" w:rsidRPr="00C56C10" w:rsidRDefault="00283EE3" w:rsidP="00607276">
      <w:pPr>
        <w:spacing w:after="120"/>
        <w:ind w:left="2268" w:right="1134" w:hanging="1134"/>
        <w:jc w:val="both"/>
        <w:rPr>
          <w:bCs/>
        </w:rPr>
      </w:pPr>
      <w:r w:rsidRPr="00C56C10">
        <w:rPr>
          <w:bCs/>
        </w:rPr>
        <w:t>4.3.2.1.3.</w:t>
      </w:r>
      <w:r w:rsidRPr="00C56C10">
        <w:rPr>
          <w:bCs/>
        </w:rPr>
        <w:tab/>
      </w:r>
      <w:proofErr w:type="gramStart"/>
      <w:r w:rsidRPr="00C56C10">
        <w:rPr>
          <w:bCs/>
        </w:rPr>
        <w:t>All of</w:t>
      </w:r>
      <w:proofErr w:type="gramEnd"/>
      <w:r w:rsidRPr="00C56C10">
        <w:rPr>
          <w:bCs/>
        </w:rPr>
        <w:t xml:space="preserve"> the harnesses shall be placed on a non-conductive, low relative permittivity material (ε</w:t>
      </w:r>
      <w:r w:rsidRPr="00C56C10">
        <w:rPr>
          <w:bCs/>
          <w:vertAlign w:val="subscript"/>
        </w:rPr>
        <w:t>r</w:t>
      </w:r>
      <w:r w:rsidRPr="00C56C10">
        <w:rPr>
          <w:bCs/>
        </w:rPr>
        <w:t xml:space="preserve">≤1.4), </w:t>
      </w:r>
      <w:r w:rsidRPr="00C56C10">
        <w:rPr>
          <w:bCs/>
          <w:lang w:eastAsia="zh-CN"/>
        </w:rPr>
        <w:t>at (50 ±</w:t>
      </w:r>
      <w:r w:rsidR="00C45B83" w:rsidRPr="00C56C10">
        <w:rPr>
          <w:bCs/>
          <w:lang w:eastAsia="zh-CN"/>
        </w:rPr>
        <w:t xml:space="preserve"> </w:t>
      </w:r>
      <w:r w:rsidRPr="00C56C10">
        <w:rPr>
          <w:bCs/>
          <w:lang w:eastAsia="zh-CN"/>
        </w:rPr>
        <w:t>5) mm above the ground plane</w:t>
      </w:r>
      <w:r w:rsidRPr="00C56C10">
        <w:rPr>
          <w:bCs/>
        </w:rPr>
        <w:t xml:space="preserve">. </w:t>
      </w:r>
    </w:p>
    <w:p w14:paraId="128AC3EE" w14:textId="77777777" w:rsidR="00283EE3" w:rsidRPr="00C56C10" w:rsidRDefault="00283EE3" w:rsidP="00607276">
      <w:pPr>
        <w:spacing w:after="120"/>
        <w:ind w:left="2268" w:right="1134" w:hanging="1134"/>
        <w:jc w:val="both"/>
        <w:rPr>
          <w:bCs/>
        </w:rPr>
      </w:pPr>
      <w:r w:rsidRPr="00C56C10">
        <w:rPr>
          <w:bCs/>
        </w:rPr>
        <w:t>4.3.2.1.4.</w:t>
      </w:r>
      <w:r w:rsidRPr="00C56C10">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C56C10" w:rsidRDefault="00283EE3" w:rsidP="00607276">
      <w:pPr>
        <w:spacing w:after="120"/>
        <w:ind w:left="2268" w:right="1134" w:hanging="1134"/>
        <w:jc w:val="both"/>
        <w:rPr>
          <w:bCs/>
        </w:rPr>
      </w:pPr>
      <w:r w:rsidRPr="00C56C10">
        <w:rPr>
          <w:bCs/>
        </w:rPr>
        <w:t>4.3.2.1.5.</w:t>
      </w:r>
      <w:r w:rsidRPr="00C56C10">
        <w:rPr>
          <w:bCs/>
        </w:rPr>
        <w:tab/>
        <w:t>Unless otherwise specified, the ESA case shall be connected to the ground plane either directly or via defined impedance.</w:t>
      </w:r>
    </w:p>
    <w:p w14:paraId="29F31069" w14:textId="77777777" w:rsidR="00283EE3" w:rsidRPr="00C56C10" w:rsidRDefault="00283EE3" w:rsidP="00607276">
      <w:pPr>
        <w:spacing w:after="120"/>
        <w:ind w:left="2268" w:right="1134" w:hanging="1134"/>
        <w:jc w:val="both"/>
        <w:rPr>
          <w:bCs/>
        </w:rPr>
      </w:pPr>
      <w:r w:rsidRPr="00C56C10">
        <w:rPr>
          <w:bCs/>
        </w:rPr>
        <w:t>4.3.2.1.6.</w:t>
      </w:r>
      <w:r w:rsidRPr="00C56C10">
        <w:rPr>
          <w:bCs/>
        </w:rPr>
        <w:tab/>
        <w:t>Unless otherwise specified the test shall be performed with the injection probe placed around each of the following harnesses:</w:t>
      </w:r>
    </w:p>
    <w:p w14:paraId="6CC94D68" w14:textId="77777777" w:rsidR="00283EE3" w:rsidRPr="00C56C10" w:rsidRDefault="00283EE3" w:rsidP="00607276">
      <w:pPr>
        <w:spacing w:after="120"/>
        <w:ind w:left="2835" w:right="1134" w:hanging="567"/>
        <w:rPr>
          <w:bCs/>
        </w:rPr>
      </w:pPr>
      <w:r w:rsidRPr="00C56C10">
        <w:rPr>
          <w:bCs/>
        </w:rPr>
        <w:t>(a)</w:t>
      </w:r>
      <w:r w:rsidRPr="00C56C10">
        <w:rPr>
          <w:bCs/>
        </w:rPr>
        <w:tab/>
        <w:t>Low voltage harness;</w:t>
      </w:r>
    </w:p>
    <w:p w14:paraId="01AB70A4" w14:textId="77777777" w:rsidR="00283EE3" w:rsidRPr="00C56C10" w:rsidRDefault="00283EE3" w:rsidP="00607276">
      <w:pPr>
        <w:spacing w:after="120"/>
        <w:ind w:left="2835" w:right="1134" w:hanging="567"/>
        <w:rPr>
          <w:bCs/>
        </w:rPr>
      </w:pPr>
      <w:r w:rsidRPr="00C56C10">
        <w:rPr>
          <w:bCs/>
        </w:rPr>
        <w:t>(b)</w:t>
      </w:r>
      <w:r w:rsidRPr="00C56C10">
        <w:rPr>
          <w:bCs/>
        </w:rPr>
        <w:tab/>
        <w:t>High voltage harness;</w:t>
      </w:r>
    </w:p>
    <w:p w14:paraId="290CFFBF" w14:textId="77777777" w:rsidR="00283EE3" w:rsidRPr="00C56C10" w:rsidRDefault="00283EE3" w:rsidP="00607276">
      <w:pPr>
        <w:spacing w:after="120"/>
        <w:ind w:left="2835" w:right="1134" w:hanging="567"/>
        <w:rPr>
          <w:bCs/>
        </w:rPr>
      </w:pPr>
      <w:r w:rsidRPr="00C56C10">
        <w:rPr>
          <w:bCs/>
        </w:rPr>
        <w:t>(c)</w:t>
      </w:r>
      <w:r w:rsidRPr="00C56C10">
        <w:rPr>
          <w:bCs/>
        </w:rPr>
        <w:tab/>
        <w:t>AC power lines if applicable;</w:t>
      </w:r>
    </w:p>
    <w:p w14:paraId="72BC16C1" w14:textId="77777777" w:rsidR="00283EE3" w:rsidRPr="00C56C10" w:rsidRDefault="00283EE3" w:rsidP="00607276">
      <w:pPr>
        <w:spacing w:after="120"/>
        <w:ind w:left="2835" w:right="1134" w:hanging="567"/>
        <w:rPr>
          <w:bCs/>
        </w:rPr>
      </w:pPr>
      <w:r w:rsidRPr="00C56C10">
        <w:rPr>
          <w:bCs/>
        </w:rPr>
        <w:t>(d)</w:t>
      </w:r>
      <w:r w:rsidRPr="00C56C10">
        <w:rPr>
          <w:bCs/>
        </w:rPr>
        <w:tab/>
        <w:t>DC power lines if applicable.</w:t>
      </w:r>
    </w:p>
    <w:p w14:paraId="34C1EF30" w14:textId="77777777" w:rsidR="00283EE3" w:rsidRPr="00C56C10" w:rsidRDefault="00283EE3" w:rsidP="00607276">
      <w:pPr>
        <w:spacing w:after="120"/>
        <w:ind w:left="2268" w:right="1134" w:hanging="1134"/>
        <w:jc w:val="both"/>
      </w:pPr>
      <w:r w:rsidRPr="00C56C10">
        <w:t>4.4.</w:t>
      </w:r>
      <w:r w:rsidRPr="00C56C10">
        <w:tab/>
        <w:t>Stripline testing</w:t>
      </w:r>
    </w:p>
    <w:p w14:paraId="0F01CEB2" w14:textId="77777777" w:rsidR="00283EE3" w:rsidRPr="00C56C10" w:rsidRDefault="00283EE3" w:rsidP="00607276">
      <w:pPr>
        <w:spacing w:after="120"/>
        <w:ind w:left="2268" w:right="1134" w:hanging="1134"/>
        <w:jc w:val="both"/>
      </w:pPr>
      <w:r w:rsidRPr="00C56C10">
        <w:t>4.4.1.</w:t>
      </w:r>
      <w:r w:rsidRPr="00C56C10">
        <w:tab/>
        <w:t>Test method</w:t>
      </w:r>
    </w:p>
    <w:p w14:paraId="5363365D" w14:textId="77777777" w:rsidR="00283EE3" w:rsidRPr="00C56C10" w:rsidRDefault="00283EE3" w:rsidP="00607276">
      <w:pPr>
        <w:spacing w:after="120"/>
        <w:ind w:left="2268" w:right="1134"/>
        <w:jc w:val="both"/>
      </w:pPr>
      <w:r w:rsidRPr="00C56C10">
        <w:t>This test method consists of subjecting the wiring harness connecting the components in an ESA to specified field strengths.</w:t>
      </w:r>
    </w:p>
    <w:p w14:paraId="2029745D" w14:textId="77777777" w:rsidR="00283EE3" w:rsidRPr="00C56C10" w:rsidRDefault="00283EE3" w:rsidP="00607276">
      <w:pPr>
        <w:spacing w:after="120"/>
        <w:ind w:left="2268" w:right="1134" w:hanging="1134"/>
        <w:jc w:val="both"/>
      </w:pPr>
      <w:r w:rsidRPr="00C56C10">
        <w:t>4.4.2.</w:t>
      </w:r>
      <w:r w:rsidRPr="00C56C10">
        <w:tab/>
        <w:t>Test methodology</w:t>
      </w:r>
    </w:p>
    <w:p w14:paraId="7161E0CF" w14:textId="77777777" w:rsidR="00283EE3" w:rsidRPr="00C56C10" w:rsidRDefault="00283EE3" w:rsidP="00607276">
      <w:pPr>
        <w:spacing w:after="120"/>
        <w:ind w:left="2268" w:right="1134"/>
        <w:jc w:val="both"/>
      </w:pPr>
      <w:r w:rsidRPr="00C56C10">
        <w:t>The test shall be performed according to ISO 11452-5.</w:t>
      </w:r>
    </w:p>
    <w:p w14:paraId="351A32C9" w14:textId="77777777" w:rsidR="001B0EDB" w:rsidRPr="00C56C10" w:rsidRDefault="001B0EDB" w:rsidP="001B0EDB">
      <w:pPr>
        <w:spacing w:after="120" w:line="240" w:lineRule="auto"/>
        <w:ind w:left="2268" w:right="1134" w:hanging="1134"/>
        <w:jc w:val="both"/>
      </w:pPr>
      <w:r w:rsidRPr="00C56C10">
        <w:t>4.5.</w:t>
      </w:r>
      <w:r w:rsidRPr="00C56C10">
        <w:tab/>
        <w:t>Reverberation chamber test</w:t>
      </w:r>
    </w:p>
    <w:p w14:paraId="491B0D5B" w14:textId="77777777" w:rsidR="001B0EDB" w:rsidRPr="00C56C10" w:rsidRDefault="001B0EDB" w:rsidP="001B0EDB">
      <w:pPr>
        <w:keepNext/>
        <w:keepLines/>
        <w:spacing w:after="120" w:line="240" w:lineRule="auto"/>
        <w:ind w:left="2268" w:right="1134" w:hanging="1134"/>
        <w:jc w:val="both"/>
      </w:pPr>
      <w:r w:rsidRPr="00C56C10">
        <w:t>4.5.1.</w:t>
      </w:r>
      <w:r w:rsidRPr="00C56C10">
        <w:tab/>
        <w:t>Test method</w:t>
      </w:r>
    </w:p>
    <w:p w14:paraId="2DDC28B6" w14:textId="77777777" w:rsidR="001B0EDB" w:rsidRPr="00C56C10" w:rsidRDefault="001B0EDB" w:rsidP="001B0EDB">
      <w:pPr>
        <w:spacing w:after="120" w:line="240" w:lineRule="auto"/>
        <w:ind w:left="2268" w:right="1134"/>
        <w:jc w:val="both"/>
      </w:pPr>
      <w:r w:rsidRPr="00C56C10">
        <w:t>This test method allows the testing of vehicle electrical/electronic systems by exposing an ESA to statistically homogeneous and isotropic electromagnetic fields created by injected and stirred mechanically.</w:t>
      </w:r>
    </w:p>
    <w:p w14:paraId="7212A0FC" w14:textId="77777777" w:rsidR="001B0EDB" w:rsidRPr="00C56C10" w:rsidRDefault="001B0EDB" w:rsidP="001B0EDB">
      <w:pPr>
        <w:spacing w:after="120" w:line="240" w:lineRule="auto"/>
        <w:ind w:left="2268" w:right="1134" w:hanging="1134"/>
        <w:jc w:val="both"/>
      </w:pPr>
      <w:r w:rsidRPr="00C56C10">
        <w:t>4.5.2.</w:t>
      </w:r>
      <w:r w:rsidRPr="00C56C10">
        <w:tab/>
        <w:t>Test methodology</w:t>
      </w:r>
    </w:p>
    <w:p w14:paraId="4FB6DFB4" w14:textId="2C80BBD8" w:rsidR="001B0EDB" w:rsidRPr="00C56C10" w:rsidRDefault="001B0EDB" w:rsidP="001B0EDB">
      <w:pPr>
        <w:spacing w:after="120" w:line="240" w:lineRule="auto"/>
        <w:ind w:left="2268" w:right="1134"/>
        <w:jc w:val="both"/>
      </w:pPr>
      <w:r w:rsidRPr="00C56C10">
        <w:t xml:space="preserve">The test shall be performed </w:t>
      </w:r>
      <w:r w:rsidR="00B759A9" w:rsidRPr="00C56C10">
        <w:t xml:space="preserve">according </w:t>
      </w:r>
      <w:r w:rsidR="00B759A9" w:rsidRPr="00574EA8">
        <w:rPr>
          <w:highlight w:val="cyan"/>
        </w:rPr>
        <w:t>to</w:t>
      </w:r>
      <w:r w:rsidRPr="00C56C10">
        <w:t xml:space="preserve"> ISO 11452-11.</w:t>
      </w:r>
    </w:p>
    <w:p w14:paraId="5312016B" w14:textId="4A21BBC1" w:rsidR="00335B84" w:rsidRPr="00C56C10" w:rsidRDefault="001B0EDB" w:rsidP="001B0EDB">
      <w:pPr>
        <w:pStyle w:val="SingleTxtG"/>
        <w:ind w:left="2268"/>
      </w:pPr>
      <w:r w:rsidRPr="00C56C10">
        <w:t>Unless otherwise specified, the reverberation chamber testing method shall be carried out using a test setup with ground plane.</w:t>
      </w:r>
    </w:p>
    <w:p w14:paraId="74CD3CDC" w14:textId="77777777" w:rsidR="00850379" w:rsidRPr="00C56C10" w:rsidRDefault="00850379" w:rsidP="00392A12">
      <w:pPr>
        <w:sectPr w:rsidR="00850379" w:rsidRPr="00C56C10" w:rsidSect="002C5D34">
          <w:headerReference w:type="even" r:id="rId159"/>
          <w:headerReference w:type="default" r:id="rId160"/>
          <w:footerReference w:type="even" r:id="rId161"/>
          <w:footerReference w:type="default" r:id="rId162"/>
          <w:headerReference w:type="first" r:id="rId163"/>
          <w:footnotePr>
            <w:numRestart w:val="eachSect"/>
          </w:footnotePr>
          <w:pgSz w:w="11906" w:h="16838" w:code="9"/>
          <w:pgMar w:top="1701" w:right="1134" w:bottom="2268" w:left="1134" w:header="1134" w:footer="1701" w:gutter="0"/>
          <w:paperSrc w:first="7" w:other="7"/>
          <w:cols w:space="708"/>
          <w:docGrid w:linePitch="360"/>
        </w:sectPr>
      </w:pPr>
    </w:p>
    <w:p w14:paraId="7F941242" w14:textId="707627BF" w:rsidR="00AA3D6B" w:rsidRPr="00C56C10" w:rsidRDefault="00850379" w:rsidP="004465CA">
      <w:pPr>
        <w:pStyle w:val="HChG"/>
      </w:pPr>
      <w:bookmarkStart w:id="198" w:name="_Toc384106399"/>
      <w:r w:rsidRPr="00C56C10">
        <w:lastRenderedPageBreak/>
        <w:t xml:space="preserve">Annex 9 - Appendix </w:t>
      </w:r>
      <w:bookmarkEnd w:id="198"/>
      <w:r w:rsidR="001B0EDB" w:rsidRPr="00C56C10">
        <w:t>1</w:t>
      </w:r>
    </w:p>
    <w:p w14:paraId="6E8D5BAB" w14:textId="77777777" w:rsidR="00AA3D6B" w:rsidRPr="00C56C10" w:rsidRDefault="004465CA" w:rsidP="004465CA">
      <w:pPr>
        <w:pStyle w:val="HChG"/>
      </w:pPr>
      <w:r w:rsidRPr="00C56C10">
        <w:tab/>
      </w:r>
      <w:r w:rsidRPr="00C56C10">
        <w:tab/>
      </w:r>
      <w:bookmarkStart w:id="199" w:name="_Toc384106400"/>
      <w:r w:rsidR="00850379" w:rsidRPr="00C56C10">
        <w:t>Typical TEM cell dimensions</w:t>
      </w:r>
      <w:bookmarkEnd w:id="199"/>
    </w:p>
    <w:p w14:paraId="4002AC54" w14:textId="77777777" w:rsidR="00850379" w:rsidRPr="00C56C10" w:rsidRDefault="00850379" w:rsidP="000973F0">
      <w:pPr>
        <w:pStyle w:val="SingleTxtG"/>
      </w:pPr>
      <w:r w:rsidRPr="00C56C10">
        <w:t>The following table shows the dimensions for constructing a cell with specified upper frequency limits:</w:t>
      </w:r>
    </w:p>
    <w:p w14:paraId="4199DA13" w14:textId="77777777" w:rsidR="000973F0" w:rsidRPr="00C56C10"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C56C10"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C56C10" w:rsidRDefault="00850379" w:rsidP="001D7FF6">
            <w:pPr>
              <w:suppressAutoHyphens w:val="0"/>
              <w:spacing w:before="80" w:after="80" w:line="200" w:lineRule="exact"/>
              <w:ind w:left="113" w:right="113"/>
              <w:rPr>
                <w:i/>
                <w:sz w:val="16"/>
              </w:rPr>
            </w:pPr>
            <w:r w:rsidRPr="00C56C10">
              <w:rPr>
                <w:i/>
                <w:sz w:val="16"/>
              </w:rPr>
              <w:t>Upper</w:t>
            </w:r>
            <w:r w:rsidR="001D7FF6" w:rsidRPr="00C56C10">
              <w:rPr>
                <w:i/>
                <w:sz w:val="16"/>
              </w:rPr>
              <w:t xml:space="preserve"> </w:t>
            </w:r>
            <w:r w:rsidRPr="00C56C10">
              <w:rPr>
                <w:i/>
                <w:sz w:val="16"/>
              </w:rPr>
              <w:t>frequency</w:t>
            </w:r>
            <w:r w:rsidRPr="00C56C10">
              <w:rPr>
                <w:i/>
                <w:sz w:val="16"/>
              </w:rPr>
              <w:br/>
              <w:t>(MHz)</w:t>
            </w:r>
          </w:p>
        </w:tc>
        <w:tc>
          <w:tcPr>
            <w:tcW w:w="1474" w:type="dxa"/>
            <w:tcBorders>
              <w:bottom w:val="single" w:sz="12" w:space="0" w:color="auto"/>
            </w:tcBorders>
            <w:shd w:val="clear" w:color="auto" w:fill="auto"/>
            <w:vAlign w:val="bottom"/>
          </w:tcPr>
          <w:p w14:paraId="7EF661FF" w14:textId="77777777" w:rsidR="00850379" w:rsidRPr="00C56C10" w:rsidRDefault="00850379" w:rsidP="001D7FF6">
            <w:pPr>
              <w:suppressAutoHyphens w:val="0"/>
              <w:spacing w:before="80" w:after="80" w:line="200" w:lineRule="exact"/>
              <w:ind w:left="113" w:right="113"/>
              <w:jc w:val="right"/>
              <w:rPr>
                <w:i/>
                <w:sz w:val="16"/>
              </w:rPr>
            </w:pPr>
            <w:r w:rsidRPr="00C56C10">
              <w:rPr>
                <w:i/>
                <w:sz w:val="16"/>
              </w:rPr>
              <w:t>Cell form</w:t>
            </w:r>
            <w:r w:rsidR="001D7FF6" w:rsidRPr="00C56C10">
              <w:rPr>
                <w:i/>
                <w:sz w:val="16"/>
              </w:rPr>
              <w:t xml:space="preserve"> </w:t>
            </w:r>
            <w:r w:rsidRPr="00C56C10">
              <w:rPr>
                <w:i/>
                <w:sz w:val="16"/>
              </w:rPr>
              <w:t>factor</w:t>
            </w:r>
            <w:r w:rsidRPr="00C56C10">
              <w:rPr>
                <w:i/>
                <w:sz w:val="16"/>
              </w:rPr>
              <w:br/>
              <w:t>W</w:t>
            </w:r>
            <w:r w:rsidR="006D29A1" w:rsidRPr="00C56C10">
              <w:rPr>
                <w:i/>
                <w:sz w:val="16"/>
              </w:rPr>
              <w:t>:</w:t>
            </w:r>
            <w:r w:rsidRPr="00C56C10">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C56C10" w:rsidRDefault="00850379" w:rsidP="001D7FF6">
            <w:pPr>
              <w:suppressAutoHyphens w:val="0"/>
              <w:spacing w:before="80" w:after="80" w:line="200" w:lineRule="exact"/>
              <w:ind w:left="113" w:right="113"/>
              <w:jc w:val="right"/>
              <w:rPr>
                <w:i/>
                <w:sz w:val="16"/>
              </w:rPr>
            </w:pPr>
            <w:r w:rsidRPr="00C56C10">
              <w:rPr>
                <w:i/>
                <w:sz w:val="16"/>
              </w:rPr>
              <w:t>Cell form</w:t>
            </w:r>
            <w:r w:rsidR="001D7FF6" w:rsidRPr="00C56C10">
              <w:rPr>
                <w:i/>
                <w:sz w:val="16"/>
              </w:rPr>
              <w:t xml:space="preserve"> </w:t>
            </w:r>
            <w:r w:rsidRPr="00C56C10">
              <w:rPr>
                <w:i/>
                <w:sz w:val="16"/>
              </w:rPr>
              <w:t>factor</w:t>
            </w:r>
            <w:r w:rsidRPr="00C56C10">
              <w:rPr>
                <w:i/>
                <w:sz w:val="16"/>
              </w:rPr>
              <w:br/>
              <w:t>L/W</w:t>
            </w:r>
          </w:p>
        </w:tc>
        <w:tc>
          <w:tcPr>
            <w:tcW w:w="1474" w:type="dxa"/>
            <w:tcBorders>
              <w:bottom w:val="single" w:sz="12" w:space="0" w:color="auto"/>
            </w:tcBorders>
            <w:shd w:val="clear" w:color="auto" w:fill="auto"/>
            <w:vAlign w:val="bottom"/>
          </w:tcPr>
          <w:p w14:paraId="0CA99BF6" w14:textId="77777777" w:rsidR="00850379" w:rsidRPr="00C56C10" w:rsidRDefault="00850379" w:rsidP="001D7FF6">
            <w:pPr>
              <w:suppressAutoHyphens w:val="0"/>
              <w:spacing w:before="80" w:after="80" w:line="200" w:lineRule="exact"/>
              <w:ind w:left="113" w:right="113"/>
              <w:jc w:val="right"/>
              <w:rPr>
                <w:i/>
                <w:sz w:val="16"/>
              </w:rPr>
            </w:pPr>
            <w:r w:rsidRPr="00C56C10">
              <w:rPr>
                <w:i/>
                <w:sz w:val="16"/>
              </w:rPr>
              <w:t>Plate</w:t>
            </w:r>
            <w:r w:rsidR="001D7FF6" w:rsidRPr="00C56C10">
              <w:rPr>
                <w:i/>
                <w:sz w:val="16"/>
              </w:rPr>
              <w:t xml:space="preserve"> </w:t>
            </w:r>
            <w:r w:rsidRPr="00C56C10">
              <w:rPr>
                <w:i/>
                <w:sz w:val="16"/>
              </w:rPr>
              <w:t>separation</w:t>
            </w:r>
            <w:r w:rsidRPr="00C56C10">
              <w:rPr>
                <w:i/>
                <w:sz w:val="16"/>
              </w:rPr>
              <w:br/>
              <w:t>b (cm)</w:t>
            </w:r>
          </w:p>
        </w:tc>
        <w:tc>
          <w:tcPr>
            <w:tcW w:w="1474" w:type="dxa"/>
            <w:tcBorders>
              <w:bottom w:val="single" w:sz="12" w:space="0" w:color="auto"/>
            </w:tcBorders>
            <w:shd w:val="clear" w:color="auto" w:fill="auto"/>
            <w:vAlign w:val="bottom"/>
          </w:tcPr>
          <w:p w14:paraId="61D0D414" w14:textId="77777777" w:rsidR="00850379" w:rsidRPr="00C56C10" w:rsidRDefault="00850379" w:rsidP="002F13F5">
            <w:pPr>
              <w:suppressAutoHyphens w:val="0"/>
              <w:spacing w:before="80" w:after="80" w:line="200" w:lineRule="exact"/>
              <w:ind w:left="113" w:right="113"/>
              <w:jc w:val="right"/>
              <w:rPr>
                <w:i/>
                <w:sz w:val="16"/>
              </w:rPr>
            </w:pPr>
            <w:r w:rsidRPr="00C56C10">
              <w:rPr>
                <w:i/>
                <w:sz w:val="16"/>
              </w:rPr>
              <w:t>Septum</w:t>
            </w:r>
            <w:r w:rsidR="001D7FF6" w:rsidRPr="00C56C10">
              <w:rPr>
                <w:i/>
                <w:sz w:val="16"/>
              </w:rPr>
              <w:t xml:space="preserve"> </w:t>
            </w:r>
            <w:r w:rsidRPr="00C56C10">
              <w:rPr>
                <w:i/>
                <w:sz w:val="16"/>
              </w:rPr>
              <w:br/>
              <w:t>S (cm)</w:t>
            </w:r>
          </w:p>
        </w:tc>
      </w:tr>
      <w:tr w:rsidR="00850379" w:rsidRPr="00C56C10"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C56C10" w:rsidRDefault="00850379" w:rsidP="002F13F5">
            <w:pPr>
              <w:suppressAutoHyphens w:val="0"/>
              <w:spacing w:before="40" w:after="40" w:line="220" w:lineRule="exact"/>
              <w:ind w:left="113" w:right="113"/>
              <w:rPr>
                <w:sz w:val="18"/>
              </w:rPr>
            </w:pPr>
            <w:r w:rsidRPr="00C56C10">
              <w:rPr>
                <w:sz w:val="18"/>
              </w:rPr>
              <w:t>200</w:t>
            </w:r>
          </w:p>
          <w:p w14:paraId="075D2AFD" w14:textId="77777777" w:rsidR="00850379" w:rsidRPr="00C56C10" w:rsidRDefault="00850379" w:rsidP="002F13F5">
            <w:pPr>
              <w:suppressAutoHyphens w:val="0"/>
              <w:spacing w:before="40" w:after="40" w:line="220" w:lineRule="exact"/>
              <w:ind w:left="113" w:right="113"/>
              <w:rPr>
                <w:sz w:val="18"/>
              </w:rPr>
            </w:pPr>
            <w:r w:rsidRPr="00C56C10">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C56C10" w:rsidRDefault="00850379" w:rsidP="002F13F5">
            <w:pPr>
              <w:suppressAutoHyphens w:val="0"/>
              <w:spacing w:before="40" w:after="40" w:line="220" w:lineRule="exact"/>
              <w:ind w:left="113" w:right="113"/>
              <w:jc w:val="right"/>
              <w:rPr>
                <w:sz w:val="18"/>
              </w:rPr>
            </w:pPr>
            <w:r w:rsidRPr="00C56C10">
              <w:rPr>
                <w:sz w:val="18"/>
              </w:rPr>
              <w:t>1.69</w:t>
            </w:r>
          </w:p>
          <w:p w14:paraId="6639A788" w14:textId="77777777" w:rsidR="00850379" w:rsidRPr="00C56C10" w:rsidRDefault="00850379" w:rsidP="002F13F5">
            <w:pPr>
              <w:suppressAutoHyphens w:val="0"/>
              <w:spacing w:before="40" w:after="40" w:line="220" w:lineRule="exact"/>
              <w:ind w:left="113" w:right="113"/>
              <w:jc w:val="right"/>
              <w:rPr>
                <w:sz w:val="18"/>
              </w:rPr>
            </w:pPr>
            <w:r w:rsidRPr="00C56C10">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C56C10" w:rsidRDefault="00850379" w:rsidP="002F13F5">
            <w:pPr>
              <w:suppressAutoHyphens w:val="0"/>
              <w:spacing w:before="40" w:after="40" w:line="220" w:lineRule="exact"/>
              <w:ind w:left="113" w:right="113"/>
              <w:jc w:val="right"/>
              <w:rPr>
                <w:sz w:val="18"/>
              </w:rPr>
            </w:pPr>
            <w:r w:rsidRPr="00C56C10">
              <w:rPr>
                <w:sz w:val="18"/>
              </w:rPr>
              <w:t>0.66</w:t>
            </w:r>
          </w:p>
          <w:p w14:paraId="53D57566" w14:textId="77777777" w:rsidR="00850379" w:rsidRPr="00C56C10" w:rsidRDefault="00850379" w:rsidP="002F13F5">
            <w:pPr>
              <w:suppressAutoHyphens w:val="0"/>
              <w:spacing w:before="40" w:after="40" w:line="220" w:lineRule="exact"/>
              <w:ind w:left="113" w:right="113"/>
              <w:jc w:val="right"/>
              <w:rPr>
                <w:sz w:val="18"/>
              </w:rPr>
            </w:pPr>
            <w:r w:rsidRPr="00C56C10">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C56C10" w:rsidRDefault="00850379" w:rsidP="002F13F5">
            <w:pPr>
              <w:suppressAutoHyphens w:val="0"/>
              <w:spacing w:before="40" w:after="40" w:line="220" w:lineRule="exact"/>
              <w:ind w:left="113" w:right="113"/>
              <w:jc w:val="right"/>
              <w:rPr>
                <w:sz w:val="18"/>
              </w:rPr>
            </w:pPr>
            <w:r w:rsidRPr="00C56C10">
              <w:rPr>
                <w:sz w:val="18"/>
              </w:rPr>
              <w:t>56</w:t>
            </w:r>
          </w:p>
          <w:p w14:paraId="58E5BD69" w14:textId="77777777" w:rsidR="00850379" w:rsidRPr="00C56C10" w:rsidRDefault="00850379" w:rsidP="002F13F5">
            <w:pPr>
              <w:suppressAutoHyphens w:val="0"/>
              <w:spacing w:before="40" w:after="40" w:line="220" w:lineRule="exact"/>
              <w:ind w:left="113" w:right="113"/>
              <w:jc w:val="right"/>
              <w:rPr>
                <w:sz w:val="18"/>
              </w:rPr>
            </w:pPr>
            <w:r w:rsidRPr="00C56C10">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C56C10" w:rsidRDefault="00850379" w:rsidP="002F13F5">
            <w:pPr>
              <w:suppressAutoHyphens w:val="0"/>
              <w:spacing w:before="40" w:after="40" w:line="220" w:lineRule="exact"/>
              <w:ind w:left="113" w:right="113"/>
              <w:jc w:val="right"/>
              <w:rPr>
                <w:sz w:val="18"/>
              </w:rPr>
            </w:pPr>
            <w:r w:rsidRPr="00C56C10">
              <w:rPr>
                <w:sz w:val="18"/>
              </w:rPr>
              <w:t>70</w:t>
            </w:r>
          </w:p>
          <w:p w14:paraId="20A843AF" w14:textId="77777777" w:rsidR="00850379" w:rsidRPr="00C56C10" w:rsidRDefault="00850379" w:rsidP="002F13F5">
            <w:pPr>
              <w:suppressAutoHyphens w:val="0"/>
              <w:spacing w:before="40" w:after="40" w:line="220" w:lineRule="exact"/>
              <w:ind w:left="113" w:right="113"/>
              <w:jc w:val="right"/>
              <w:rPr>
                <w:sz w:val="18"/>
              </w:rPr>
            </w:pPr>
            <w:r w:rsidRPr="00C56C10">
              <w:rPr>
                <w:sz w:val="18"/>
              </w:rPr>
              <w:t>50</w:t>
            </w:r>
          </w:p>
        </w:tc>
      </w:tr>
    </w:tbl>
    <w:p w14:paraId="1C7866EE" w14:textId="77777777" w:rsidR="00850379" w:rsidRPr="00C56C10" w:rsidRDefault="00850379" w:rsidP="00392A12"/>
    <w:p w14:paraId="521177C6" w14:textId="77777777" w:rsidR="00515CE0" w:rsidRPr="00C56C10" w:rsidRDefault="00515CE0" w:rsidP="00392A12">
      <w:pPr>
        <w:sectPr w:rsidR="00515CE0" w:rsidRPr="00C56C10" w:rsidSect="002C5D34">
          <w:headerReference w:type="even" r:id="rId164"/>
          <w:headerReference w:type="default" r:id="rId165"/>
          <w:footerReference w:type="even" r:id="rId166"/>
          <w:footerReference w:type="default" r:id="rId167"/>
          <w:headerReference w:type="first" r:id="rId168"/>
          <w:footnotePr>
            <w:numRestart w:val="eachSect"/>
          </w:footnotePr>
          <w:pgSz w:w="11906" w:h="16838" w:code="9"/>
          <w:pgMar w:top="1701" w:right="1134" w:bottom="2268" w:left="1134" w:header="1134" w:footer="1701" w:gutter="0"/>
          <w:paperSrc w:first="7" w:other="7"/>
          <w:cols w:space="708"/>
          <w:docGrid w:linePitch="360"/>
        </w:sectPr>
      </w:pPr>
    </w:p>
    <w:p w14:paraId="032CD36E" w14:textId="44D6B259" w:rsidR="00515CE0" w:rsidRPr="00C56C10" w:rsidRDefault="00515CE0" w:rsidP="000F3868">
      <w:pPr>
        <w:pStyle w:val="HChG"/>
      </w:pPr>
      <w:bookmarkStart w:id="200" w:name="_Toc384106401"/>
      <w:r w:rsidRPr="00C56C10">
        <w:lastRenderedPageBreak/>
        <w:t xml:space="preserve">Annex 9 – Appendix </w:t>
      </w:r>
      <w:bookmarkEnd w:id="200"/>
      <w:r w:rsidR="001B0EDB" w:rsidRPr="00C56C10">
        <w:t>2</w:t>
      </w:r>
    </w:p>
    <w:p w14:paraId="69B7D709" w14:textId="77777777" w:rsidR="00515CE0" w:rsidRPr="00C56C10" w:rsidRDefault="00515CE0" w:rsidP="000F3868">
      <w:pPr>
        <w:pStyle w:val="HChG"/>
      </w:pPr>
      <w:r w:rsidRPr="00C56C10">
        <w:tab/>
      </w:r>
      <w:r w:rsidRPr="00C56C10">
        <w:tab/>
      </w:r>
      <w:bookmarkStart w:id="201" w:name="_Toc384106402"/>
      <w:r w:rsidRPr="00C56C10">
        <w:t>Absorber chamber test</w:t>
      </w:r>
      <w:bookmarkEnd w:id="201"/>
    </w:p>
    <w:p w14:paraId="4CC15754" w14:textId="508A6050" w:rsidR="00515CE0" w:rsidRPr="00C56C10" w:rsidRDefault="00515CE0" w:rsidP="00515CE0">
      <w:pPr>
        <w:pStyle w:val="berschrift1"/>
        <w:spacing w:after="120"/>
        <w:ind w:right="1134"/>
        <w:jc w:val="both"/>
      </w:pPr>
      <w:bookmarkStart w:id="202" w:name="_Toc384106403"/>
      <w:r w:rsidRPr="00C56C10">
        <w:t>Test configuration for ESA's involved in "REESS charging mode coupled to the power grid". The test shall be performed according to ISO 11452-2.</w:t>
      </w:r>
      <w:bookmarkEnd w:id="202"/>
    </w:p>
    <w:p w14:paraId="175B4FC9" w14:textId="77777777" w:rsidR="00772B16" w:rsidRPr="00C56C10" w:rsidRDefault="00772B16" w:rsidP="002D5314">
      <w:pPr>
        <w:pStyle w:val="berschrift1"/>
      </w:pPr>
      <w:r w:rsidRPr="00C56C10">
        <w:t>Figure 1</w:t>
      </w:r>
    </w:p>
    <w:p w14:paraId="2510978E" w14:textId="77777777" w:rsidR="00772B16" w:rsidRPr="00C56C10" w:rsidRDefault="00772B16" w:rsidP="002D5314">
      <w:pPr>
        <w:pStyle w:val="berschrift1"/>
        <w:spacing w:after="240"/>
        <w:rPr>
          <w:b/>
          <w:bCs/>
        </w:rPr>
      </w:pPr>
      <w:r w:rsidRPr="00C56C10">
        <w:rPr>
          <w:b/>
          <w:bCs/>
        </w:rPr>
        <w:t>Example of test set-up for log-periodic antenna</w:t>
      </w:r>
    </w:p>
    <w:p w14:paraId="0766D03E" w14:textId="77777777" w:rsidR="00772B16" w:rsidRPr="00C56C10" w:rsidRDefault="00772B16" w:rsidP="00772B16">
      <w:pPr>
        <w:pStyle w:val="SingleTxtG"/>
        <w:ind w:firstLine="567"/>
        <w:rPr>
          <w:b/>
          <w:i/>
          <w:sz w:val="16"/>
          <w:szCs w:val="16"/>
        </w:rPr>
      </w:pPr>
      <w:r w:rsidRPr="00C56C10">
        <w:rPr>
          <w:b/>
          <w:i/>
          <w:sz w:val="16"/>
          <w:szCs w:val="16"/>
        </w:rPr>
        <w:t xml:space="preserve">         Top view                                                                                                 Dimensions in millimetres</w:t>
      </w:r>
    </w:p>
    <w:p w14:paraId="0E4F8FF3" w14:textId="729F0EEE" w:rsidR="00772B16" w:rsidRPr="00C56C10" w:rsidRDefault="009710CA" w:rsidP="00772B16">
      <w:pPr>
        <w:pStyle w:val="SingleTxtG"/>
        <w:jc w:val="center"/>
      </w:pPr>
      <w:r w:rsidRPr="00C56C10">
        <w:rPr>
          <w:noProof/>
        </w:rPr>
        <w:drawing>
          <wp:inline distT="0" distB="0" distL="0" distR="0" wp14:anchorId="5B0CB127" wp14:editId="7326883C">
            <wp:extent cx="2600076" cy="368595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13"/>
        <w:gridCol w:w="4703"/>
        <w:gridCol w:w="420"/>
        <w:gridCol w:w="4102"/>
      </w:tblGrid>
      <w:tr w:rsidR="00772B16" w:rsidRPr="00C56C10" w14:paraId="3DBF1C71" w14:textId="77777777" w:rsidTr="000E2ECA">
        <w:trPr>
          <w:jc w:val="center"/>
        </w:trPr>
        <w:tc>
          <w:tcPr>
            <w:tcW w:w="5116" w:type="dxa"/>
            <w:gridSpan w:val="2"/>
            <w:shd w:val="clear" w:color="auto" w:fill="auto"/>
            <w:vAlign w:val="center"/>
          </w:tcPr>
          <w:p w14:paraId="1D522450" w14:textId="7663AB05" w:rsidR="00772B16" w:rsidRPr="00C56C10" w:rsidRDefault="006B44D7"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tc>
        <w:tc>
          <w:tcPr>
            <w:tcW w:w="420" w:type="dxa"/>
            <w:shd w:val="clear" w:color="auto" w:fill="auto"/>
            <w:vAlign w:val="center"/>
          </w:tcPr>
          <w:p w14:paraId="7347CC07"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46B26E0" w14:textId="77777777" w:rsidR="00772B16" w:rsidRPr="00C56C10" w:rsidRDefault="00772B16" w:rsidP="000E2ECA">
            <w:pPr>
              <w:pStyle w:val="Figurefootnote"/>
              <w:keepNext w:val="0"/>
              <w:spacing w:after="0"/>
              <w:jc w:val="left"/>
              <w:rPr>
                <w:rFonts w:ascii="Times New Roman" w:hAnsi="Times New Roman"/>
                <w:bCs/>
                <w:sz w:val="16"/>
                <w:szCs w:val="16"/>
              </w:rPr>
            </w:pPr>
          </w:p>
        </w:tc>
      </w:tr>
      <w:tr w:rsidR="00772B16" w:rsidRPr="00C56C10" w14:paraId="3665F4DA" w14:textId="77777777" w:rsidTr="000E2ECA">
        <w:trPr>
          <w:jc w:val="center"/>
        </w:trPr>
        <w:tc>
          <w:tcPr>
            <w:tcW w:w="413" w:type="dxa"/>
            <w:shd w:val="clear" w:color="auto" w:fill="auto"/>
            <w:vAlign w:val="center"/>
          </w:tcPr>
          <w:p w14:paraId="67B2F650"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703" w:type="dxa"/>
            <w:shd w:val="clear" w:color="auto" w:fill="auto"/>
            <w:vAlign w:val="center"/>
          </w:tcPr>
          <w:p w14:paraId="57A03E0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ESA (grounded locally if required in test plan)</w:t>
            </w:r>
          </w:p>
        </w:tc>
        <w:tc>
          <w:tcPr>
            <w:tcW w:w="420" w:type="dxa"/>
            <w:shd w:val="clear" w:color="auto" w:fill="auto"/>
            <w:vAlign w:val="center"/>
          </w:tcPr>
          <w:p w14:paraId="397903D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4102" w:type="dxa"/>
            <w:shd w:val="clear" w:color="auto" w:fill="auto"/>
            <w:vAlign w:val="center"/>
          </w:tcPr>
          <w:p w14:paraId="729417E7"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772B16" w:rsidRPr="00C56C10" w14:paraId="3EFCF010" w14:textId="77777777" w:rsidTr="000E2ECA">
        <w:trPr>
          <w:jc w:val="center"/>
        </w:trPr>
        <w:tc>
          <w:tcPr>
            <w:tcW w:w="413" w:type="dxa"/>
            <w:shd w:val="clear" w:color="auto" w:fill="auto"/>
            <w:vAlign w:val="center"/>
          </w:tcPr>
          <w:p w14:paraId="006F1376"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703" w:type="dxa"/>
            <w:shd w:val="clear" w:color="auto" w:fill="auto"/>
            <w:vAlign w:val="center"/>
          </w:tcPr>
          <w:p w14:paraId="404A3530"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plane</w:t>
            </w:r>
          </w:p>
        </w:tc>
        <w:tc>
          <w:tcPr>
            <w:tcW w:w="420" w:type="dxa"/>
            <w:shd w:val="clear" w:color="auto" w:fill="auto"/>
            <w:vAlign w:val="center"/>
          </w:tcPr>
          <w:p w14:paraId="79E7496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4102" w:type="dxa"/>
            <w:shd w:val="clear" w:color="auto" w:fill="auto"/>
            <w:vAlign w:val="center"/>
          </w:tcPr>
          <w:p w14:paraId="38F8E1D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772B16" w:rsidRPr="00C56C10" w14:paraId="7072876E" w14:textId="77777777" w:rsidTr="000E2ECA">
        <w:trPr>
          <w:jc w:val="center"/>
        </w:trPr>
        <w:tc>
          <w:tcPr>
            <w:tcW w:w="413" w:type="dxa"/>
            <w:shd w:val="clear" w:color="auto" w:fill="auto"/>
            <w:vAlign w:val="center"/>
          </w:tcPr>
          <w:p w14:paraId="0892726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703" w:type="dxa"/>
            <w:shd w:val="clear" w:color="auto" w:fill="auto"/>
            <w:vAlign w:val="center"/>
          </w:tcPr>
          <w:p w14:paraId="753C868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low relative permittivity support (</w:t>
            </w:r>
            <w:r w:rsidRPr="00C56C10">
              <w:rPr>
                <w:rFonts w:ascii="Times New Roman" w:hAnsi="Times New Roman"/>
                <w:i/>
                <w:iCs/>
                <w:sz w:val="16"/>
                <w:szCs w:val="16"/>
              </w:rPr>
              <w:sym w:font="Symbol" w:char="F065"/>
            </w:r>
            <w:r w:rsidRPr="00C56C10">
              <w:rPr>
                <w:rFonts w:ascii="Times New Roman" w:hAnsi="Times New Roman"/>
                <w:position w:val="-6"/>
                <w:sz w:val="16"/>
                <w:szCs w:val="16"/>
              </w:rPr>
              <w:t>r</w:t>
            </w:r>
            <w:r w:rsidRPr="00C56C10">
              <w:rPr>
                <w:rFonts w:ascii="Times New Roman" w:hAnsi="Times New Roman"/>
                <w:sz w:val="16"/>
                <w:szCs w:val="16"/>
              </w:rPr>
              <w:t> ≤ 1.4); thickness 50 mm</w:t>
            </w:r>
          </w:p>
        </w:tc>
        <w:tc>
          <w:tcPr>
            <w:tcW w:w="420" w:type="dxa"/>
            <w:shd w:val="clear" w:color="auto" w:fill="auto"/>
            <w:vAlign w:val="center"/>
          </w:tcPr>
          <w:p w14:paraId="2E02CFF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4102" w:type="dxa"/>
            <w:shd w:val="clear" w:color="auto" w:fill="auto"/>
            <w:vAlign w:val="center"/>
          </w:tcPr>
          <w:p w14:paraId="3CF07984" w14:textId="77777777" w:rsidR="00772B16" w:rsidRPr="00C56C10" w:rsidRDefault="00772B16" w:rsidP="000E2ECA">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772B16" w:rsidRPr="00C56C10" w14:paraId="1ED7C937" w14:textId="77777777" w:rsidTr="000E2ECA">
        <w:trPr>
          <w:jc w:val="center"/>
        </w:trPr>
        <w:tc>
          <w:tcPr>
            <w:tcW w:w="413" w:type="dxa"/>
            <w:shd w:val="clear" w:color="auto" w:fill="auto"/>
            <w:vAlign w:val="center"/>
          </w:tcPr>
          <w:p w14:paraId="74C275E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703" w:type="dxa"/>
            <w:shd w:val="clear" w:color="auto" w:fill="auto"/>
            <w:vAlign w:val="center"/>
          </w:tcPr>
          <w:p w14:paraId="633305B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straps</w:t>
            </w:r>
          </w:p>
        </w:tc>
        <w:tc>
          <w:tcPr>
            <w:tcW w:w="420" w:type="dxa"/>
            <w:shd w:val="clear" w:color="auto" w:fill="auto"/>
            <w:vAlign w:val="center"/>
          </w:tcPr>
          <w:p w14:paraId="37706BF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4102" w:type="dxa"/>
            <w:shd w:val="clear" w:color="auto" w:fill="auto"/>
            <w:vAlign w:val="center"/>
          </w:tcPr>
          <w:p w14:paraId="6EE9EA8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772B16" w:rsidRPr="00C56C10" w14:paraId="6C3CF8ED" w14:textId="77777777" w:rsidTr="000E2ECA">
        <w:trPr>
          <w:jc w:val="center"/>
        </w:trPr>
        <w:tc>
          <w:tcPr>
            <w:tcW w:w="413" w:type="dxa"/>
            <w:shd w:val="clear" w:color="auto" w:fill="auto"/>
            <w:vAlign w:val="center"/>
          </w:tcPr>
          <w:p w14:paraId="574EFA0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703" w:type="dxa"/>
            <w:shd w:val="clear" w:color="auto" w:fill="auto"/>
            <w:vAlign w:val="center"/>
          </w:tcPr>
          <w:p w14:paraId="0BDBB1F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harness</w:t>
            </w:r>
          </w:p>
        </w:tc>
        <w:tc>
          <w:tcPr>
            <w:tcW w:w="420" w:type="dxa"/>
            <w:shd w:val="clear" w:color="auto" w:fill="auto"/>
            <w:vAlign w:val="center"/>
          </w:tcPr>
          <w:p w14:paraId="06474A7E"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4102" w:type="dxa"/>
            <w:shd w:val="clear" w:color="auto" w:fill="auto"/>
            <w:vAlign w:val="center"/>
          </w:tcPr>
          <w:p w14:paraId="78017D9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signal generator and amplifier</w:t>
            </w:r>
          </w:p>
        </w:tc>
      </w:tr>
      <w:tr w:rsidR="00772B16" w:rsidRPr="00C56C10" w14:paraId="5F330C16" w14:textId="77777777" w:rsidTr="000E2ECA">
        <w:trPr>
          <w:jc w:val="center"/>
        </w:trPr>
        <w:tc>
          <w:tcPr>
            <w:tcW w:w="413" w:type="dxa"/>
            <w:shd w:val="clear" w:color="auto" w:fill="auto"/>
            <w:vAlign w:val="center"/>
          </w:tcPr>
          <w:p w14:paraId="7A2696E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703" w:type="dxa"/>
            <w:shd w:val="clear" w:color="auto" w:fill="auto"/>
            <w:vAlign w:val="center"/>
          </w:tcPr>
          <w:p w14:paraId="3578110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lines (HV+, HV-)</w:t>
            </w:r>
          </w:p>
        </w:tc>
        <w:tc>
          <w:tcPr>
            <w:tcW w:w="420" w:type="dxa"/>
            <w:shd w:val="clear" w:color="auto" w:fill="auto"/>
            <w:vAlign w:val="center"/>
          </w:tcPr>
          <w:p w14:paraId="5A323626"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4102" w:type="dxa"/>
            <w:shd w:val="clear" w:color="auto" w:fill="auto"/>
            <w:vAlign w:val="center"/>
          </w:tcPr>
          <w:p w14:paraId="53542C44"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quality coaxial cable e.g. double shielded (50 Ω)</w:t>
            </w:r>
          </w:p>
        </w:tc>
      </w:tr>
      <w:tr w:rsidR="00772B16" w:rsidRPr="00C56C10" w14:paraId="23706ED8" w14:textId="77777777" w:rsidTr="000E2ECA">
        <w:trPr>
          <w:jc w:val="center"/>
        </w:trPr>
        <w:tc>
          <w:tcPr>
            <w:tcW w:w="413" w:type="dxa"/>
            <w:shd w:val="clear" w:color="auto" w:fill="auto"/>
            <w:vAlign w:val="center"/>
          </w:tcPr>
          <w:p w14:paraId="44638A99"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703" w:type="dxa"/>
            <w:shd w:val="clear" w:color="auto" w:fill="auto"/>
            <w:vAlign w:val="center"/>
          </w:tcPr>
          <w:p w14:paraId="39C8EAEC"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load simulator</w:t>
            </w:r>
          </w:p>
        </w:tc>
        <w:tc>
          <w:tcPr>
            <w:tcW w:w="420" w:type="dxa"/>
            <w:shd w:val="clear" w:color="auto" w:fill="auto"/>
            <w:vAlign w:val="center"/>
          </w:tcPr>
          <w:p w14:paraId="6BE92351"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4102" w:type="dxa"/>
            <w:shd w:val="clear" w:color="auto" w:fill="auto"/>
            <w:vAlign w:val="center"/>
          </w:tcPr>
          <w:p w14:paraId="69FCD47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772B16" w:rsidRPr="00C56C10" w14:paraId="348CE836" w14:textId="77777777" w:rsidTr="000E2ECA">
        <w:trPr>
          <w:jc w:val="center"/>
        </w:trPr>
        <w:tc>
          <w:tcPr>
            <w:tcW w:w="413" w:type="dxa"/>
            <w:shd w:val="clear" w:color="auto" w:fill="auto"/>
            <w:vAlign w:val="center"/>
          </w:tcPr>
          <w:p w14:paraId="2B59071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703" w:type="dxa"/>
            <w:shd w:val="clear" w:color="auto" w:fill="auto"/>
            <w:vAlign w:val="center"/>
          </w:tcPr>
          <w:p w14:paraId="11730203"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impedance matching network (optional)</w:t>
            </w:r>
          </w:p>
        </w:tc>
        <w:tc>
          <w:tcPr>
            <w:tcW w:w="420" w:type="dxa"/>
            <w:shd w:val="clear" w:color="auto" w:fill="auto"/>
            <w:vAlign w:val="center"/>
          </w:tcPr>
          <w:p w14:paraId="0420E71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4102" w:type="dxa"/>
            <w:shd w:val="clear" w:color="auto" w:fill="auto"/>
            <w:vAlign w:val="center"/>
          </w:tcPr>
          <w:p w14:paraId="7D4E011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log-periodic antenna</w:t>
            </w:r>
          </w:p>
        </w:tc>
      </w:tr>
      <w:tr w:rsidR="00772B16" w:rsidRPr="00C56C10" w14:paraId="59C5FC7B" w14:textId="77777777" w:rsidTr="000E2ECA">
        <w:trPr>
          <w:jc w:val="center"/>
        </w:trPr>
        <w:tc>
          <w:tcPr>
            <w:tcW w:w="413" w:type="dxa"/>
            <w:shd w:val="clear" w:color="auto" w:fill="auto"/>
            <w:vAlign w:val="center"/>
          </w:tcPr>
          <w:p w14:paraId="1CB5281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703" w:type="dxa"/>
            <w:shd w:val="clear" w:color="auto" w:fill="auto"/>
            <w:vAlign w:val="center"/>
          </w:tcPr>
          <w:p w14:paraId="6CCF2D2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AN</w:t>
            </w:r>
          </w:p>
        </w:tc>
        <w:tc>
          <w:tcPr>
            <w:tcW w:w="420" w:type="dxa"/>
            <w:shd w:val="clear" w:color="auto" w:fill="auto"/>
            <w:vAlign w:val="center"/>
          </w:tcPr>
          <w:p w14:paraId="6305141A"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4102" w:type="dxa"/>
            <w:shd w:val="clear" w:color="auto" w:fill="auto"/>
            <w:vAlign w:val="center"/>
          </w:tcPr>
          <w:p w14:paraId="54E113E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absorber material</w:t>
            </w:r>
          </w:p>
        </w:tc>
      </w:tr>
      <w:tr w:rsidR="00772B16" w:rsidRPr="00C56C10" w14:paraId="65634CA9" w14:textId="77777777" w:rsidTr="000E2ECA">
        <w:trPr>
          <w:jc w:val="center"/>
        </w:trPr>
        <w:tc>
          <w:tcPr>
            <w:tcW w:w="413" w:type="dxa"/>
            <w:shd w:val="clear" w:color="auto" w:fill="auto"/>
            <w:vAlign w:val="center"/>
          </w:tcPr>
          <w:p w14:paraId="1B73D9EC"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703" w:type="dxa"/>
            <w:shd w:val="clear" w:color="auto" w:fill="auto"/>
            <w:vAlign w:val="center"/>
          </w:tcPr>
          <w:p w14:paraId="467BE10A"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AN</w:t>
            </w:r>
          </w:p>
        </w:tc>
        <w:tc>
          <w:tcPr>
            <w:tcW w:w="420" w:type="dxa"/>
            <w:shd w:val="clear" w:color="auto" w:fill="auto"/>
            <w:vAlign w:val="center"/>
          </w:tcPr>
          <w:p w14:paraId="1975203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4102" w:type="dxa"/>
            <w:shd w:val="clear" w:color="auto" w:fill="auto"/>
            <w:vAlign w:val="center"/>
          </w:tcPr>
          <w:p w14:paraId="3D61A0D1" w14:textId="045EA517"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power mains</w:t>
            </w:r>
          </w:p>
        </w:tc>
      </w:tr>
      <w:tr w:rsidR="00772B16" w:rsidRPr="00C56C10" w14:paraId="4DF02C56" w14:textId="77777777" w:rsidTr="000E2ECA">
        <w:trPr>
          <w:jc w:val="center"/>
        </w:trPr>
        <w:tc>
          <w:tcPr>
            <w:tcW w:w="413" w:type="dxa"/>
            <w:shd w:val="clear" w:color="auto" w:fill="auto"/>
            <w:vAlign w:val="center"/>
          </w:tcPr>
          <w:p w14:paraId="2D80EE5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703" w:type="dxa"/>
            <w:shd w:val="clear" w:color="auto" w:fill="auto"/>
            <w:vAlign w:val="center"/>
          </w:tcPr>
          <w:p w14:paraId="4643B474"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supply lines</w:t>
            </w:r>
          </w:p>
        </w:tc>
        <w:tc>
          <w:tcPr>
            <w:tcW w:w="420" w:type="dxa"/>
            <w:shd w:val="clear" w:color="auto" w:fill="auto"/>
            <w:vAlign w:val="center"/>
          </w:tcPr>
          <w:p w14:paraId="2E6E98D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4102" w:type="dxa"/>
            <w:shd w:val="clear" w:color="auto" w:fill="auto"/>
            <w:vAlign w:val="center"/>
          </w:tcPr>
          <w:p w14:paraId="63EB1E24" w14:textId="3E697DE5"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772B16" w:rsidRPr="00C56C10" w14:paraId="2210964E" w14:textId="77777777" w:rsidTr="000E2ECA">
        <w:trPr>
          <w:jc w:val="center"/>
        </w:trPr>
        <w:tc>
          <w:tcPr>
            <w:tcW w:w="413" w:type="dxa"/>
            <w:shd w:val="clear" w:color="auto" w:fill="auto"/>
            <w:vAlign w:val="center"/>
          </w:tcPr>
          <w:p w14:paraId="11E1B03E"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703" w:type="dxa"/>
            <w:shd w:val="clear" w:color="auto" w:fill="auto"/>
            <w:vAlign w:val="center"/>
          </w:tcPr>
          <w:p w14:paraId="1A32FB90"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supply lines</w:t>
            </w:r>
          </w:p>
        </w:tc>
        <w:tc>
          <w:tcPr>
            <w:tcW w:w="420" w:type="dxa"/>
            <w:shd w:val="clear" w:color="auto" w:fill="auto"/>
            <w:vAlign w:val="center"/>
          </w:tcPr>
          <w:p w14:paraId="30E99044"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4102" w:type="dxa"/>
            <w:shd w:val="clear" w:color="auto" w:fill="auto"/>
            <w:vAlign w:val="center"/>
          </w:tcPr>
          <w:p w14:paraId="0B504916" w14:textId="22B4314D"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charging load simulator</w:t>
            </w:r>
          </w:p>
        </w:tc>
      </w:tr>
      <w:tr w:rsidR="00772B16" w:rsidRPr="00C56C10" w14:paraId="46DA3598" w14:textId="77777777" w:rsidTr="000E2ECA">
        <w:trPr>
          <w:jc w:val="center"/>
        </w:trPr>
        <w:tc>
          <w:tcPr>
            <w:tcW w:w="413" w:type="dxa"/>
            <w:shd w:val="clear" w:color="auto" w:fill="auto"/>
            <w:vAlign w:val="center"/>
          </w:tcPr>
          <w:p w14:paraId="7162E27C"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13</w:t>
            </w:r>
          </w:p>
        </w:tc>
        <w:tc>
          <w:tcPr>
            <w:tcW w:w="4703" w:type="dxa"/>
            <w:shd w:val="clear" w:color="auto" w:fill="auto"/>
            <w:vAlign w:val="center"/>
          </w:tcPr>
          <w:p w14:paraId="7997991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power supply 12 V / 24 V / 48 V (placed on the bench)</w:t>
            </w:r>
          </w:p>
        </w:tc>
        <w:tc>
          <w:tcPr>
            <w:tcW w:w="420" w:type="dxa"/>
            <w:shd w:val="clear" w:color="auto" w:fill="auto"/>
            <w:vAlign w:val="center"/>
          </w:tcPr>
          <w:p w14:paraId="47D82247"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28</w:t>
            </w:r>
          </w:p>
        </w:tc>
        <w:tc>
          <w:tcPr>
            <w:tcW w:w="4102" w:type="dxa"/>
            <w:shd w:val="clear" w:color="auto" w:fill="auto"/>
            <w:vAlign w:val="center"/>
          </w:tcPr>
          <w:p w14:paraId="49A7D66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50 Ω load</w:t>
            </w:r>
          </w:p>
        </w:tc>
      </w:tr>
      <w:tr w:rsidR="00772B16" w:rsidRPr="00C56C10" w14:paraId="2A48B499" w14:textId="77777777" w:rsidTr="000E2ECA">
        <w:trPr>
          <w:jc w:val="center"/>
        </w:trPr>
        <w:tc>
          <w:tcPr>
            <w:tcW w:w="413" w:type="dxa"/>
            <w:shd w:val="clear" w:color="auto" w:fill="auto"/>
            <w:vAlign w:val="center"/>
          </w:tcPr>
          <w:p w14:paraId="3C46D6D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703" w:type="dxa"/>
            <w:shd w:val="clear" w:color="auto" w:fill="auto"/>
            <w:vAlign w:val="center"/>
          </w:tcPr>
          <w:p w14:paraId="04ABFE86"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additional shielded box (optional)</w:t>
            </w:r>
          </w:p>
        </w:tc>
        <w:tc>
          <w:tcPr>
            <w:tcW w:w="420" w:type="dxa"/>
            <w:shd w:val="clear" w:color="auto" w:fill="auto"/>
            <w:vAlign w:val="center"/>
          </w:tcPr>
          <w:p w14:paraId="5550120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29</w:t>
            </w:r>
          </w:p>
        </w:tc>
        <w:tc>
          <w:tcPr>
            <w:tcW w:w="4102" w:type="dxa"/>
            <w:shd w:val="clear" w:color="auto" w:fill="auto"/>
            <w:vAlign w:val="center"/>
          </w:tcPr>
          <w:p w14:paraId="7BD15F7A" w14:textId="666783FE"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lines</w:t>
            </w:r>
          </w:p>
        </w:tc>
      </w:tr>
      <w:tr w:rsidR="00772B16" w:rsidRPr="00C56C10" w14:paraId="4FB285ED" w14:textId="77777777" w:rsidTr="000E2ECA">
        <w:trPr>
          <w:jc w:val="center"/>
        </w:trPr>
        <w:tc>
          <w:tcPr>
            <w:tcW w:w="413" w:type="dxa"/>
            <w:shd w:val="clear" w:color="auto" w:fill="auto"/>
            <w:vAlign w:val="center"/>
          </w:tcPr>
          <w:p w14:paraId="42450D0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15</w:t>
            </w:r>
          </w:p>
        </w:tc>
        <w:tc>
          <w:tcPr>
            <w:tcW w:w="4703" w:type="dxa"/>
            <w:shd w:val="clear" w:color="auto" w:fill="auto"/>
            <w:vAlign w:val="center"/>
          </w:tcPr>
          <w:p w14:paraId="6E10946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c>
          <w:tcPr>
            <w:tcW w:w="420" w:type="dxa"/>
            <w:shd w:val="clear" w:color="auto" w:fill="auto"/>
            <w:vAlign w:val="center"/>
          </w:tcPr>
          <w:p w14:paraId="0D1A7111"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4A704276" w14:textId="77777777" w:rsidR="00772B16" w:rsidRPr="00C56C10" w:rsidRDefault="00772B16" w:rsidP="000E2ECA">
            <w:pPr>
              <w:pStyle w:val="Figurefootnote"/>
              <w:keepNext w:val="0"/>
              <w:spacing w:after="0"/>
              <w:jc w:val="left"/>
              <w:rPr>
                <w:rFonts w:ascii="Times New Roman" w:hAnsi="Times New Roman"/>
                <w:bCs/>
                <w:sz w:val="16"/>
                <w:szCs w:val="16"/>
              </w:rPr>
            </w:pPr>
          </w:p>
        </w:tc>
      </w:tr>
    </w:tbl>
    <w:p w14:paraId="475B9749" w14:textId="60376D5B" w:rsidR="00772B16" w:rsidRPr="00C56C10" w:rsidRDefault="00772B16" w:rsidP="002D5314">
      <w:pPr>
        <w:pStyle w:val="berschrift1"/>
      </w:pPr>
      <w:r w:rsidRPr="00C56C10">
        <w:lastRenderedPageBreak/>
        <w:t>Figure 2</w:t>
      </w:r>
    </w:p>
    <w:p w14:paraId="1FC7A9DB" w14:textId="77777777" w:rsidR="00772B16" w:rsidRPr="00C56C10" w:rsidRDefault="00772B16" w:rsidP="002D5314">
      <w:pPr>
        <w:pStyle w:val="berschrift1"/>
        <w:spacing w:after="240"/>
        <w:rPr>
          <w:b/>
          <w:bCs/>
        </w:rPr>
      </w:pPr>
      <w:r w:rsidRPr="00C56C10">
        <w:rPr>
          <w:b/>
          <w:bCs/>
        </w:rPr>
        <w:t>Example of test set-up for horn antenna</w:t>
      </w:r>
    </w:p>
    <w:p w14:paraId="32CF1F8D" w14:textId="77777777" w:rsidR="00772B16" w:rsidRPr="00C56C10" w:rsidRDefault="00772B16" w:rsidP="00772B16">
      <w:pPr>
        <w:suppressAutoHyphens w:val="0"/>
        <w:spacing w:line="240" w:lineRule="auto"/>
        <w:ind w:left="1701"/>
        <w:rPr>
          <w:b/>
          <w:i/>
          <w:sz w:val="16"/>
          <w:szCs w:val="16"/>
        </w:rPr>
      </w:pPr>
      <w:r w:rsidRPr="00C56C10">
        <w:rPr>
          <w:b/>
          <w:i/>
          <w:sz w:val="16"/>
          <w:szCs w:val="16"/>
        </w:rPr>
        <w:t xml:space="preserve">     Top view                                                                                                 Dimensions in millimetres</w:t>
      </w:r>
    </w:p>
    <w:p w14:paraId="4EFA2290" w14:textId="77777777" w:rsidR="00772B16" w:rsidRPr="00C56C10" w:rsidRDefault="00772B16" w:rsidP="00772B16">
      <w:pPr>
        <w:suppressAutoHyphens w:val="0"/>
        <w:spacing w:line="240" w:lineRule="auto"/>
        <w:rPr>
          <w:i/>
          <w:sz w:val="16"/>
          <w:szCs w:val="16"/>
        </w:rPr>
      </w:pPr>
    </w:p>
    <w:p w14:paraId="6D0CCCF2" w14:textId="2E671452" w:rsidR="00772B16" w:rsidRPr="00C56C10" w:rsidRDefault="009710CA" w:rsidP="00772B16">
      <w:pPr>
        <w:suppressAutoHyphens w:val="0"/>
        <w:spacing w:line="240" w:lineRule="auto"/>
        <w:jc w:val="center"/>
        <w:rPr>
          <w:i/>
          <w:sz w:val="16"/>
          <w:szCs w:val="16"/>
        </w:rPr>
      </w:pPr>
      <w:r w:rsidRPr="00C56C10">
        <w:rPr>
          <w:noProof/>
        </w:rPr>
        <w:drawing>
          <wp:inline distT="0" distB="0" distL="0" distR="0" wp14:anchorId="43834DC7" wp14:editId="1F4BA9C8">
            <wp:extent cx="2989690" cy="425865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1F1F4991" w14:textId="77777777" w:rsidR="00772B16" w:rsidRPr="00C56C10" w:rsidRDefault="00772B16" w:rsidP="00772B1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772B16" w:rsidRPr="00C56C10" w14:paraId="46D93F87" w14:textId="77777777" w:rsidTr="000E2ECA">
        <w:trPr>
          <w:jc w:val="center"/>
        </w:trPr>
        <w:tc>
          <w:tcPr>
            <w:tcW w:w="5116" w:type="dxa"/>
            <w:gridSpan w:val="2"/>
            <w:shd w:val="clear" w:color="auto" w:fill="auto"/>
            <w:vAlign w:val="center"/>
          </w:tcPr>
          <w:p w14:paraId="0E55F7A7" w14:textId="048E5179" w:rsidR="00772B16" w:rsidRPr="00C56C10" w:rsidRDefault="003A180C"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tc>
        <w:tc>
          <w:tcPr>
            <w:tcW w:w="420" w:type="dxa"/>
            <w:shd w:val="clear" w:color="auto" w:fill="auto"/>
            <w:vAlign w:val="center"/>
          </w:tcPr>
          <w:p w14:paraId="130A6915"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116E12F0" w14:textId="77777777" w:rsidR="00772B16" w:rsidRPr="00C56C10" w:rsidRDefault="00772B16" w:rsidP="000E2ECA">
            <w:pPr>
              <w:pStyle w:val="Figurefootnote"/>
              <w:keepNext w:val="0"/>
              <w:spacing w:after="0"/>
              <w:jc w:val="left"/>
              <w:rPr>
                <w:rFonts w:ascii="Times New Roman" w:hAnsi="Times New Roman"/>
                <w:bCs/>
                <w:sz w:val="16"/>
                <w:szCs w:val="16"/>
              </w:rPr>
            </w:pPr>
          </w:p>
        </w:tc>
      </w:tr>
      <w:tr w:rsidR="00772B16" w:rsidRPr="00C56C10" w14:paraId="6E9673D2" w14:textId="77777777" w:rsidTr="000E2ECA">
        <w:trPr>
          <w:jc w:val="center"/>
        </w:trPr>
        <w:tc>
          <w:tcPr>
            <w:tcW w:w="413" w:type="dxa"/>
            <w:shd w:val="clear" w:color="auto" w:fill="auto"/>
            <w:vAlign w:val="center"/>
          </w:tcPr>
          <w:p w14:paraId="1766FCAE"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703" w:type="dxa"/>
            <w:shd w:val="clear" w:color="auto" w:fill="auto"/>
            <w:vAlign w:val="center"/>
          </w:tcPr>
          <w:p w14:paraId="64F8627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ESA (grounded locally if required in test plan)</w:t>
            </w:r>
          </w:p>
        </w:tc>
        <w:tc>
          <w:tcPr>
            <w:tcW w:w="420" w:type="dxa"/>
            <w:shd w:val="clear" w:color="auto" w:fill="auto"/>
            <w:vAlign w:val="center"/>
          </w:tcPr>
          <w:p w14:paraId="27E7805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4102" w:type="dxa"/>
            <w:shd w:val="clear" w:color="auto" w:fill="auto"/>
            <w:vAlign w:val="center"/>
          </w:tcPr>
          <w:p w14:paraId="7732AFF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772B16" w:rsidRPr="00C56C10" w14:paraId="21A9D407" w14:textId="77777777" w:rsidTr="000E2ECA">
        <w:trPr>
          <w:jc w:val="center"/>
        </w:trPr>
        <w:tc>
          <w:tcPr>
            <w:tcW w:w="413" w:type="dxa"/>
            <w:shd w:val="clear" w:color="auto" w:fill="auto"/>
            <w:vAlign w:val="center"/>
          </w:tcPr>
          <w:p w14:paraId="1CE6235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703" w:type="dxa"/>
            <w:shd w:val="clear" w:color="auto" w:fill="auto"/>
            <w:vAlign w:val="center"/>
          </w:tcPr>
          <w:p w14:paraId="43E5C726"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plane</w:t>
            </w:r>
          </w:p>
        </w:tc>
        <w:tc>
          <w:tcPr>
            <w:tcW w:w="420" w:type="dxa"/>
            <w:shd w:val="clear" w:color="auto" w:fill="auto"/>
            <w:vAlign w:val="center"/>
          </w:tcPr>
          <w:p w14:paraId="6115C5C8"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4102" w:type="dxa"/>
            <w:shd w:val="clear" w:color="auto" w:fill="auto"/>
            <w:vAlign w:val="center"/>
          </w:tcPr>
          <w:p w14:paraId="1B5186B7"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772B16" w:rsidRPr="00C56C10" w14:paraId="54B39830" w14:textId="77777777" w:rsidTr="000E2ECA">
        <w:trPr>
          <w:jc w:val="center"/>
        </w:trPr>
        <w:tc>
          <w:tcPr>
            <w:tcW w:w="413" w:type="dxa"/>
            <w:shd w:val="clear" w:color="auto" w:fill="auto"/>
            <w:vAlign w:val="center"/>
          </w:tcPr>
          <w:p w14:paraId="0B37D734"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703" w:type="dxa"/>
            <w:shd w:val="clear" w:color="auto" w:fill="auto"/>
            <w:vAlign w:val="center"/>
          </w:tcPr>
          <w:p w14:paraId="7847A46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low relative permittivity support (</w:t>
            </w:r>
            <w:r w:rsidRPr="00C56C10">
              <w:rPr>
                <w:rFonts w:ascii="Times New Roman" w:hAnsi="Times New Roman"/>
                <w:i/>
                <w:iCs/>
                <w:sz w:val="16"/>
                <w:szCs w:val="16"/>
              </w:rPr>
              <w:sym w:font="Symbol" w:char="F065"/>
            </w:r>
            <w:r w:rsidRPr="00C56C10">
              <w:rPr>
                <w:rFonts w:ascii="Times New Roman" w:hAnsi="Times New Roman"/>
                <w:position w:val="-6"/>
                <w:sz w:val="16"/>
                <w:szCs w:val="16"/>
              </w:rPr>
              <w:t>r</w:t>
            </w:r>
            <w:r w:rsidRPr="00C56C10">
              <w:rPr>
                <w:rFonts w:ascii="Times New Roman" w:hAnsi="Times New Roman"/>
                <w:sz w:val="16"/>
                <w:szCs w:val="16"/>
              </w:rPr>
              <w:t> ≤ 1.4); thickness 50 mm</w:t>
            </w:r>
          </w:p>
        </w:tc>
        <w:tc>
          <w:tcPr>
            <w:tcW w:w="420" w:type="dxa"/>
            <w:shd w:val="clear" w:color="auto" w:fill="auto"/>
            <w:vAlign w:val="center"/>
          </w:tcPr>
          <w:p w14:paraId="6F7A09C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4102" w:type="dxa"/>
            <w:shd w:val="clear" w:color="auto" w:fill="auto"/>
            <w:vAlign w:val="center"/>
          </w:tcPr>
          <w:p w14:paraId="37D72BAF" w14:textId="77777777" w:rsidR="00772B16" w:rsidRPr="00C56C10" w:rsidRDefault="00772B16" w:rsidP="000E2ECA">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772B16" w:rsidRPr="00C56C10" w14:paraId="71003F9F" w14:textId="77777777" w:rsidTr="000E2ECA">
        <w:trPr>
          <w:jc w:val="center"/>
        </w:trPr>
        <w:tc>
          <w:tcPr>
            <w:tcW w:w="413" w:type="dxa"/>
            <w:shd w:val="clear" w:color="auto" w:fill="auto"/>
            <w:vAlign w:val="center"/>
          </w:tcPr>
          <w:p w14:paraId="08E24B7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703" w:type="dxa"/>
            <w:shd w:val="clear" w:color="auto" w:fill="auto"/>
            <w:vAlign w:val="center"/>
          </w:tcPr>
          <w:p w14:paraId="6C751E5E"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straps</w:t>
            </w:r>
          </w:p>
        </w:tc>
        <w:tc>
          <w:tcPr>
            <w:tcW w:w="420" w:type="dxa"/>
            <w:shd w:val="clear" w:color="auto" w:fill="auto"/>
            <w:vAlign w:val="center"/>
          </w:tcPr>
          <w:p w14:paraId="641AE0B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4102" w:type="dxa"/>
            <w:shd w:val="clear" w:color="auto" w:fill="auto"/>
            <w:vAlign w:val="center"/>
          </w:tcPr>
          <w:p w14:paraId="762B2A3C"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772B16" w:rsidRPr="00C56C10" w14:paraId="5025E56A" w14:textId="77777777" w:rsidTr="000E2ECA">
        <w:trPr>
          <w:jc w:val="center"/>
        </w:trPr>
        <w:tc>
          <w:tcPr>
            <w:tcW w:w="413" w:type="dxa"/>
            <w:shd w:val="clear" w:color="auto" w:fill="auto"/>
            <w:vAlign w:val="center"/>
          </w:tcPr>
          <w:p w14:paraId="3195B278"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703" w:type="dxa"/>
            <w:shd w:val="clear" w:color="auto" w:fill="auto"/>
            <w:vAlign w:val="center"/>
          </w:tcPr>
          <w:p w14:paraId="56EC7B3C"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harness</w:t>
            </w:r>
          </w:p>
        </w:tc>
        <w:tc>
          <w:tcPr>
            <w:tcW w:w="420" w:type="dxa"/>
            <w:shd w:val="clear" w:color="auto" w:fill="auto"/>
            <w:vAlign w:val="center"/>
          </w:tcPr>
          <w:p w14:paraId="49409E3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4102" w:type="dxa"/>
            <w:shd w:val="clear" w:color="auto" w:fill="auto"/>
            <w:vAlign w:val="center"/>
          </w:tcPr>
          <w:p w14:paraId="4F036426"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signal generator and amplifier</w:t>
            </w:r>
          </w:p>
        </w:tc>
      </w:tr>
      <w:tr w:rsidR="00772B16" w:rsidRPr="00C56C10" w14:paraId="0E942C6E" w14:textId="77777777" w:rsidTr="000E2ECA">
        <w:trPr>
          <w:jc w:val="center"/>
        </w:trPr>
        <w:tc>
          <w:tcPr>
            <w:tcW w:w="413" w:type="dxa"/>
            <w:shd w:val="clear" w:color="auto" w:fill="auto"/>
            <w:vAlign w:val="center"/>
          </w:tcPr>
          <w:p w14:paraId="58DEE4A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703" w:type="dxa"/>
            <w:shd w:val="clear" w:color="auto" w:fill="auto"/>
            <w:vAlign w:val="center"/>
          </w:tcPr>
          <w:p w14:paraId="79F6D00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lines (HV+, HV-)</w:t>
            </w:r>
          </w:p>
        </w:tc>
        <w:tc>
          <w:tcPr>
            <w:tcW w:w="420" w:type="dxa"/>
            <w:shd w:val="clear" w:color="auto" w:fill="auto"/>
            <w:vAlign w:val="center"/>
          </w:tcPr>
          <w:p w14:paraId="0C96A17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4102" w:type="dxa"/>
            <w:shd w:val="clear" w:color="auto" w:fill="auto"/>
            <w:vAlign w:val="center"/>
          </w:tcPr>
          <w:p w14:paraId="09BC0EE5"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quality coaxial cable e.g. double shielded (50 Ω)</w:t>
            </w:r>
          </w:p>
        </w:tc>
      </w:tr>
      <w:tr w:rsidR="00772B16" w:rsidRPr="00C56C10" w14:paraId="31F70A03" w14:textId="77777777" w:rsidTr="000E2ECA">
        <w:trPr>
          <w:jc w:val="center"/>
        </w:trPr>
        <w:tc>
          <w:tcPr>
            <w:tcW w:w="413" w:type="dxa"/>
            <w:shd w:val="clear" w:color="auto" w:fill="auto"/>
            <w:vAlign w:val="center"/>
          </w:tcPr>
          <w:p w14:paraId="65792524"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703" w:type="dxa"/>
            <w:shd w:val="clear" w:color="auto" w:fill="auto"/>
            <w:vAlign w:val="center"/>
          </w:tcPr>
          <w:p w14:paraId="7392C43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load simulator</w:t>
            </w:r>
          </w:p>
        </w:tc>
        <w:tc>
          <w:tcPr>
            <w:tcW w:w="420" w:type="dxa"/>
            <w:shd w:val="clear" w:color="auto" w:fill="auto"/>
            <w:vAlign w:val="center"/>
          </w:tcPr>
          <w:p w14:paraId="607E98FE"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4102" w:type="dxa"/>
            <w:shd w:val="clear" w:color="auto" w:fill="auto"/>
            <w:vAlign w:val="center"/>
          </w:tcPr>
          <w:p w14:paraId="73C043D4"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772B16" w:rsidRPr="00C56C10" w14:paraId="2168663D" w14:textId="77777777" w:rsidTr="000E2ECA">
        <w:trPr>
          <w:jc w:val="center"/>
        </w:trPr>
        <w:tc>
          <w:tcPr>
            <w:tcW w:w="413" w:type="dxa"/>
            <w:shd w:val="clear" w:color="auto" w:fill="auto"/>
            <w:vAlign w:val="center"/>
          </w:tcPr>
          <w:p w14:paraId="6D47E17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703" w:type="dxa"/>
            <w:shd w:val="clear" w:color="auto" w:fill="auto"/>
            <w:vAlign w:val="center"/>
          </w:tcPr>
          <w:p w14:paraId="79A0896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impedance matching network (optional)</w:t>
            </w:r>
          </w:p>
        </w:tc>
        <w:tc>
          <w:tcPr>
            <w:tcW w:w="420" w:type="dxa"/>
            <w:shd w:val="clear" w:color="auto" w:fill="auto"/>
            <w:vAlign w:val="center"/>
          </w:tcPr>
          <w:p w14:paraId="1EC4679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4102" w:type="dxa"/>
            <w:shd w:val="clear" w:color="auto" w:fill="auto"/>
            <w:vAlign w:val="center"/>
          </w:tcPr>
          <w:p w14:paraId="6FC63190"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horn antenna</w:t>
            </w:r>
          </w:p>
        </w:tc>
      </w:tr>
      <w:tr w:rsidR="00772B16" w:rsidRPr="00C56C10" w14:paraId="1CBF520E" w14:textId="77777777" w:rsidTr="000E2ECA">
        <w:trPr>
          <w:jc w:val="center"/>
        </w:trPr>
        <w:tc>
          <w:tcPr>
            <w:tcW w:w="413" w:type="dxa"/>
            <w:shd w:val="clear" w:color="auto" w:fill="auto"/>
            <w:vAlign w:val="center"/>
          </w:tcPr>
          <w:p w14:paraId="3D26EEA1"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703" w:type="dxa"/>
            <w:shd w:val="clear" w:color="auto" w:fill="auto"/>
            <w:vAlign w:val="center"/>
          </w:tcPr>
          <w:p w14:paraId="199D605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AN</w:t>
            </w:r>
          </w:p>
        </w:tc>
        <w:tc>
          <w:tcPr>
            <w:tcW w:w="420" w:type="dxa"/>
            <w:shd w:val="clear" w:color="auto" w:fill="auto"/>
            <w:vAlign w:val="center"/>
          </w:tcPr>
          <w:p w14:paraId="4586D3BC"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4102" w:type="dxa"/>
            <w:shd w:val="clear" w:color="auto" w:fill="auto"/>
            <w:vAlign w:val="center"/>
          </w:tcPr>
          <w:p w14:paraId="6075A81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absorber material</w:t>
            </w:r>
          </w:p>
        </w:tc>
      </w:tr>
      <w:tr w:rsidR="00772B16" w:rsidRPr="00C56C10" w14:paraId="43048035" w14:textId="77777777" w:rsidTr="000E2ECA">
        <w:trPr>
          <w:jc w:val="center"/>
        </w:trPr>
        <w:tc>
          <w:tcPr>
            <w:tcW w:w="413" w:type="dxa"/>
            <w:shd w:val="clear" w:color="auto" w:fill="auto"/>
            <w:vAlign w:val="center"/>
          </w:tcPr>
          <w:p w14:paraId="72BB9DA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703" w:type="dxa"/>
            <w:shd w:val="clear" w:color="auto" w:fill="auto"/>
            <w:vAlign w:val="center"/>
          </w:tcPr>
          <w:p w14:paraId="229CF7B3"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AN</w:t>
            </w:r>
          </w:p>
        </w:tc>
        <w:tc>
          <w:tcPr>
            <w:tcW w:w="420" w:type="dxa"/>
            <w:shd w:val="clear" w:color="auto" w:fill="auto"/>
            <w:vAlign w:val="center"/>
          </w:tcPr>
          <w:p w14:paraId="7AD75F9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4102" w:type="dxa"/>
            <w:shd w:val="clear" w:color="auto" w:fill="auto"/>
            <w:vAlign w:val="center"/>
          </w:tcPr>
          <w:p w14:paraId="337C4F8C" w14:textId="20734BB8"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power mains</w:t>
            </w:r>
          </w:p>
        </w:tc>
      </w:tr>
      <w:tr w:rsidR="00772B16" w:rsidRPr="00C56C10" w14:paraId="22ECE714" w14:textId="77777777" w:rsidTr="000E2ECA">
        <w:trPr>
          <w:jc w:val="center"/>
        </w:trPr>
        <w:tc>
          <w:tcPr>
            <w:tcW w:w="413" w:type="dxa"/>
            <w:shd w:val="clear" w:color="auto" w:fill="auto"/>
            <w:vAlign w:val="center"/>
          </w:tcPr>
          <w:p w14:paraId="1EB73CA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703" w:type="dxa"/>
            <w:shd w:val="clear" w:color="auto" w:fill="auto"/>
            <w:vAlign w:val="center"/>
          </w:tcPr>
          <w:p w14:paraId="769DE25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supply lines</w:t>
            </w:r>
          </w:p>
        </w:tc>
        <w:tc>
          <w:tcPr>
            <w:tcW w:w="420" w:type="dxa"/>
            <w:shd w:val="clear" w:color="auto" w:fill="auto"/>
            <w:vAlign w:val="center"/>
          </w:tcPr>
          <w:p w14:paraId="220165D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4102" w:type="dxa"/>
            <w:shd w:val="clear" w:color="auto" w:fill="auto"/>
            <w:vAlign w:val="center"/>
          </w:tcPr>
          <w:p w14:paraId="2AABFBF0" w14:textId="04508671"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772B16" w:rsidRPr="00C56C10" w14:paraId="5D89F782" w14:textId="77777777" w:rsidTr="000E2ECA">
        <w:trPr>
          <w:jc w:val="center"/>
        </w:trPr>
        <w:tc>
          <w:tcPr>
            <w:tcW w:w="413" w:type="dxa"/>
            <w:shd w:val="clear" w:color="auto" w:fill="auto"/>
            <w:vAlign w:val="center"/>
          </w:tcPr>
          <w:p w14:paraId="7569A94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703" w:type="dxa"/>
            <w:shd w:val="clear" w:color="auto" w:fill="auto"/>
            <w:vAlign w:val="center"/>
          </w:tcPr>
          <w:p w14:paraId="718FFFC7"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supply lines</w:t>
            </w:r>
          </w:p>
        </w:tc>
        <w:tc>
          <w:tcPr>
            <w:tcW w:w="420" w:type="dxa"/>
            <w:shd w:val="clear" w:color="auto" w:fill="auto"/>
            <w:vAlign w:val="center"/>
          </w:tcPr>
          <w:p w14:paraId="3C54603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4102" w:type="dxa"/>
            <w:shd w:val="clear" w:color="auto" w:fill="auto"/>
            <w:vAlign w:val="center"/>
          </w:tcPr>
          <w:p w14:paraId="0BFBFF9E" w14:textId="2D6E18CF"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charging load simulator</w:t>
            </w:r>
          </w:p>
        </w:tc>
      </w:tr>
      <w:tr w:rsidR="00772B16" w:rsidRPr="00C56C10" w14:paraId="2950EBD2" w14:textId="77777777" w:rsidTr="000E2ECA">
        <w:trPr>
          <w:jc w:val="center"/>
        </w:trPr>
        <w:tc>
          <w:tcPr>
            <w:tcW w:w="413" w:type="dxa"/>
            <w:shd w:val="clear" w:color="auto" w:fill="auto"/>
            <w:vAlign w:val="center"/>
          </w:tcPr>
          <w:p w14:paraId="10E92F64"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13</w:t>
            </w:r>
          </w:p>
        </w:tc>
        <w:tc>
          <w:tcPr>
            <w:tcW w:w="4703" w:type="dxa"/>
            <w:shd w:val="clear" w:color="auto" w:fill="auto"/>
            <w:vAlign w:val="center"/>
          </w:tcPr>
          <w:p w14:paraId="5CCBB7CA"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power supply 12 V / 24 V / 48 V (placed on the bench)</w:t>
            </w:r>
          </w:p>
        </w:tc>
        <w:tc>
          <w:tcPr>
            <w:tcW w:w="420" w:type="dxa"/>
            <w:shd w:val="clear" w:color="auto" w:fill="auto"/>
            <w:vAlign w:val="center"/>
          </w:tcPr>
          <w:p w14:paraId="0E569D86"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28</w:t>
            </w:r>
          </w:p>
        </w:tc>
        <w:tc>
          <w:tcPr>
            <w:tcW w:w="4102" w:type="dxa"/>
            <w:shd w:val="clear" w:color="auto" w:fill="auto"/>
            <w:vAlign w:val="center"/>
          </w:tcPr>
          <w:p w14:paraId="2BE5C8B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50 Ω load</w:t>
            </w:r>
          </w:p>
        </w:tc>
      </w:tr>
      <w:tr w:rsidR="00772B16" w:rsidRPr="00C56C10" w14:paraId="64D423C5" w14:textId="77777777" w:rsidTr="000E2ECA">
        <w:trPr>
          <w:jc w:val="center"/>
        </w:trPr>
        <w:tc>
          <w:tcPr>
            <w:tcW w:w="413" w:type="dxa"/>
            <w:shd w:val="clear" w:color="auto" w:fill="auto"/>
            <w:vAlign w:val="center"/>
          </w:tcPr>
          <w:p w14:paraId="20738FA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703" w:type="dxa"/>
            <w:shd w:val="clear" w:color="auto" w:fill="auto"/>
            <w:vAlign w:val="center"/>
          </w:tcPr>
          <w:p w14:paraId="0C5A2A7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additional shielded box (optional)</w:t>
            </w:r>
          </w:p>
        </w:tc>
        <w:tc>
          <w:tcPr>
            <w:tcW w:w="420" w:type="dxa"/>
            <w:shd w:val="clear" w:color="auto" w:fill="auto"/>
            <w:vAlign w:val="center"/>
          </w:tcPr>
          <w:p w14:paraId="7A1C17A8"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29</w:t>
            </w:r>
          </w:p>
        </w:tc>
        <w:tc>
          <w:tcPr>
            <w:tcW w:w="4102" w:type="dxa"/>
            <w:shd w:val="clear" w:color="auto" w:fill="auto"/>
            <w:vAlign w:val="center"/>
          </w:tcPr>
          <w:p w14:paraId="22C46E9C" w14:textId="5850FB98"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lines</w:t>
            </w:r>
          </w:p>
        </w:tc>
      </w:tr>
      <w:tr w:rsidR="00772B16" w:rsidRPr="00C56C10" w14:paraId="318EA430" w14:textId="77777777" w:rsidTr="000E2ECA">
        <w:trPr>
          <w:jc w:val="center"/>
        </w:trPr>
        <w:tc>
          <w:tcPr>
            <w:tcW w:w="413" w:type="dxa"/>
            <w:shd w:val="clear" w:color="auto" w:fill="auto"/>
            <w:vAlign w:val="center"/>
          </w:tcPr>
          <w:p w14:paraId="396D393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15</w:t>
            </w:r>
          </w:p>
        </w:tc>
        <w:tc>
          <w:tcPr>
            <w:tcW w:w="4703" w:type="dxa"/>
            <w:shd w:val="clear" w:color="auto" w:fill="auto"/>
            <w:vAlign w:val="center"/>
          </w:tcPr>
          <w:p w14:paraId="2E3A095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c>
          <w:tcPr>
            <w:tcW w:w="420" w:type="dxa"/>
            <w:shd w:val="clear" w:color="auto" w:fill="auto"/>
            <w:vAlign w:val="center"/>
          </w:tcPr>
          <w:p w14:paraId="038443B1"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042599EC" w14:textId="77777777" w:rsidR="00772B16" w:rsidRPr="00C56C10" w:rsidRDefault="00772B16" w:rsidP="000E2ECA">
            <w:pPr>
              <w:pStyle w:val="Figurefootnote"/>
              <w:keepNext w:val="0"/>
              <w:spacing w:after="0"/>
              <w:jc w:val="left"/>
              <w:rPr>
                <w:rFonts w:ascii="Times New Roman" w:hAnsi="Times New Roman"/>
                <w:bCs/>
                <w:sz w:val="16"/>
                <w:szCs w:val="16"/>
              </w:rPr>
            </w:pPr>
          </w:p>
        </w:tc>
      </w:tr>
    </w:tbl>
    <w:p w14:paraId="072660F6" w14:textId="77777777" w:rsidR="000973F0" w:rsidRPr="00C56C10" w:rsidRDefault="000973F0" w:rsidP="00392A12"/>
    <w:p w14:paraId="4D4FC01D" w14:textId="77777777" w:rsidR="000973F0" w:rsidRPr="00C56C10" w:rsidRDefault="000973F0" w:rsidP="00392A12"/>
    <w:p w14:paraId="0789EBEF" w14:textId="77777777" w:rsidR="00515CE0" w:rsidRPr="00C56C10" w:rsidRDefault="00515CE0" w:rsidP="00392A12">
      <w:pPr>
        <w:sectPr w:rsidR="00515CE0" w:rsidRPr="00C56C10" w:rsidSect="002C5D34">
          <w:headerReference w:type="default" r:id="rId171"/>
          <w:footnotePr>
            <w:numRestart w:val="eachSect"/>
          </w:footnotePr>
          <w:pgSz w:w="11906" w:h="16838" w:code="9"/>
          <w:pgMar w:top="1701" w:right="1134" w:bottom="2268" w:left="1134" w:header="1134" w:footer="1701" w:gutter="0"/>
          <w:paperSrc w:first="7" w:other="7"/>
          <w:cols w:space="708"/>
          <w:docGrid w:linePitch="360"/>
        </w:sectPr>
      </w:pPr>
    </w:p>
    <w:p w14:paraId="512CE9AB" w14:textId="320063AD" w:rsidR="00515CE0" w:rsidRPr="00C56C10" w:rsidRDefault="00515CE0" w:rsidP="000F3868">
      <w:pPr>
        <w:pStyle w:val="HChG"/>
      </w:pPr>
      <w:bookmarkStart w:id="203" w:name="_Toc384106404"/>
      <w:r w:rsidRPr="00C56C10">
        <w:lastRenderedPageBreak/>
        <w:t xml:space="preserve">Annex 9 – Appendix </w:t>
      </w:r>
      <w:bookmarkEnd w:id="203"/>
      <w:r w:rsidR="001B0EDB" w:rsidRPr="00C56C10">
        <w:t>3</w:t>
      </w:r>
    </w:p>
    <w:p w14:paraId="430D27A7" w14:textId="77777777" w:rsidR="00515CE0" w:rsidRPr="00C56C10" w:rsidRDefault="00515CE0" w:rsidP="000F3868">
      <w:pPr>
        <w:pStyle w:val="HChG"/>
      </w:pPr>
      <w:r w:rsidRPr="00C56C10">
        <w:tab/>
      </w:r>
      <w:r w:rsidRPr="00C56C10">
        <w:tab/>
      </w:r>
      <w:bookmarkStart w:id="204" w:name="_Toc384106405"/>
      <w:r w:rsidRPr="00C56C10">
        <w:t>BCI test</w:t>
      </w:r>
      <w:bookmarkEnd w:id="204"/>
    </w:p>
    <w:p w14:paraId="6AB70609" w14:textId="77981118" w:rsidR="00515CE0" w:rsidRPr="00C56C10" w:rsidRDefault="00515CE0" w:rsidP="00515CE0">
      <w:pPr>
        <w:pStyle w:val="berschrift1"/>
        <w:spacing w:after="120"/>
        <w:ind w:right="1134"/>
        <w:jc w:val="both"/>
      </w:pPr>
      <w:bookmarkStart w:id="205" w:name="_Toc384106406"/>
      <w:r w:rsidRPr="00C56C10">
        <w:t>Test configuration for ESAs involved in "REESS charging mode coupled to the power grid". The test shall be performed according to ISO 11452-4.</w:t>
      </w:r>
      <w:bookmarkEnd w:id="205"/>
    </w:p>
    <w:p w14:paraId="03ACAF33" w14:textId="77777777" w:rsidR="000B4D8A" w:rsidRPr="00C56C10" w:rsidRDefault="00FA6C9A" w:rsidP="000B4D8A">
      <w:pPr>
        <w:pStyle w:val="SingleTxtG"/>
        <w:spacing w:after="0"/>
      </w:pPr>
      <w:r w:rsidRPr="00C56C10">
        <w:t>Figure 1</w:t>
      </w:r>
      <w:r w:rsidR="00105DA1" w:rsidRPr="00C56C10">
        <w:t xml:space="preserve"> </w:t>
      </w:r>
    </w:p>
    <w:p w14:paraId="438776C5" w14:textId="12C9FC8A" w:rsidR="000B4D8A" w:rsidRPr="00C56C10" w:rsidRDefault="00105DA1" w:rsidP="000B4D8A">
      <w:pPr>
        <w:pStyle w:val="SingleTxtG"/>
        <w:rPr>
          <w:b/>
        </w:rPr>
      </w:pPr>
      <w:r w:rsidRPr="00C56C10">
        <w:rPr>
          <w:b/>
        </w:rPr>
        <w:t>Example of test set-up for substitution method</w:t>
      </w:r>
      <w:r w:rsidR="005C7D43" w:rsidRPr="00C56C10">
        <w:rPr>
          <w:b/>
        </w:rPr>
        <w:t xml:space="preserve"> - Injection on LV (or HV or </w:t>
      </w:r>
      <w:r w:rsidR="003F32C3" w:rsidRPr="00C56C10">
        <w:rPr>
          <w:b/>
        </w:rPr>
        <w:t>AC</w:t>
      </w:r>
      <w:r w:rsidR="005C7D43" w:rsidRPr="00C56C10">
        <w:rPr>
          <w:b/>
        </w:rPr>
        <w:t xml:space="preserve">) lines for </w:t>
      </w:r>
      <w:r w:rsidR="00B4279C" w:rsidRPr="00C56C10">
        <w:rPr>
          <w:b/>
        </w:rPr>
        <w:t xml:space="preserve">ESAs </w:t>
      </w:r>
      <w:r w:rsidR="005C7D43" w:rsidRPr="00C56C10">
        <w:rPr>
          <w:b/>
        </w:rPr>
        <w:t>with shielded power supply systems and inverter/charger device</w:t>
      </w:r>
      <w:r w:rsidR="000B4D8A" w:rsidRPr="00C56C10">
        <w:rPr>
          <w:b/>
        </w:rPr>
        <w:t xml:space="preserve"> (dimensions in millimetres)</w:t>
      </w:r>
    </w:p>
    <w:p w14:paraId="74CD3D1F" w14:textId="5E174412" w:rsidR="00105DA1" w:rsidRPr="00C56C10" w:rsidRDefault="007377D1" w:rsidP="005C7D43">
      <w:pPr>
        <w:jc w:val="center"/>
      </w:pPr>
      <w:r w:rsidRPr="00C56C10">
        <w:rPr>
          <w:noProof/>
        </w:rPr>
        <w:drawing>
          <wp:inline distT="0" distB="0" distL="0" distR="0" wp14:anchorId="3D9B5AFA" wp14:editId="6C650280">
            <wp:extent cx="3948774"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28DF4978" w14:textId="513B0A50" w:rsidR="00105DA1" w:rsidRPr="00C56C10" w:rsidRDefault="00105DA1" w:rsidP="00392A12"/>
    <w:tbl>
      <w:tblPr>
        <w:tblW w:w="10031" w:type="dxa"/>
        <w:tblLook w:val="04A0" w:firstRow="1" w:lastRow="0" w:firstColumn="1" w:lastColumn="0" w:noHBand="0" w:noVBand="1"/>
      </w:tblPr>
      <w:tblGrid>
        <w:gridCol w:w="376"/>
        <w:gridCol w:w="4933"/>
        <w:gridCol w:w="376"/>
        <w:gridCol w:w="4346"/>
      </w:tblGrid>
      <w:tr w:rsidR="00A7525E" w:rsidRPr="00C56C10" w14:paraId="76E27ED0" w14:textId="77777777" w:rsidTr="00CC3E9B">
        <w:tc>
          <w:tcPr>
            <w:tcW w:w="0" w:type="auto"/>
            <w:shd w:val="clear" w:color="auto" w:fill="auto"/>
            <w:vAlign w:val="center"/>
          </w:tcPr>
          <w:p w14:paraId="0725DE4A" w14:textId="77777777" w:rsidR="00A7525E" w:rsidRPr="00C56C10" w:rsidRDefault="00A7525E" w:rsidP="00CC3E9B">
            <w:pPr>
              <w:pStyle w:val="Figurefootnote"/>
              <w:keepNext w:val="0"/>
              <w:spacing w:after="0"/>
              <w:jc w:val="center"/>
              <w:rPr>
                <w:rFonts w:ascii="Times New Roman" w:hAnsi="Times New Roman"/>
                <w:sz w:val="16"/>
                <w:szCs w:val="16"/>
              </w:rPr>
            </w:pPr>
          </w:p>
        </w:tc>
        <w:tc>
          <w:tcPr>
            <w:tcW w:w="4933" w:type="dxa"/>
            <w:shd w:val="clear" w:color="auto" w:fill="auto"/>
            <w:vAlign w:val="center"/>
          </w:tcPr>
          <w:p w14:paraId="52CD70E2" w14:textId="3E1C981E" w:rsidR="00A7525E" w:rsidRPr="00C56C10" w:rsidRDefault="003A180C" w:rsidP="00CC3E9B">
            <w:pPr>
              <w:pStyle w:val="TABFIGfootnote"/>
              <w:tabs>
                <w:tab w:val="clear" w:pos="284"/>
              </w:tabs>
              <w:spacing w:before="0" w:after="120"/>
              <w:ind w:left="560" w:right="113" w:hanging="490"/>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tc>
        <w:tc>
          <w:tcPr>
            <w:tcW w:w="376" w:type="dxa"/>
            <w:shd w:val="clear" w:color="auto" w:fill="auto"/>
            <w:vAlign w:val="center"/>
          </w:tcPr>
          <w:p w14:paraId="2E706A31" w14:textId="77777777" w:rsidR="00A7525E" w:rsidRPr="00C56C10" w:rsidRDefault="00A7525E" w:rsidP="00CC3E9B">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29A69658" w14:textId="77777777" w:rsidR="00A7525E" w:rsidRPr="00C56C10" w:rsidRDefault="00A7525E" w:rsidP="00CC3E9B">
            <w:pPr>
              <w:pStyle w:val="Figurefootnote"/>
              <w:keepNext w:val="0"/>
              <w:spacing w:after="0"/>
              <w:jc w:val="left"/>
              <w:rPr>
                <w:rFonts w:ascii="Times New Roman" w:hAnsi="Times New Roman"/>
                <w:bCs/>
                <w:sz w:val="16"/>
                <w:szCs w:val="16"/>
              </w:rPr>
            </w:pPr>
          </w:p>
        </w:tc>
      </w:tr>
      <w:tr w:rsidR="00A7525E" w:rsidRPr="00C56C10" w14:paraId="3D2AF746" w14:textId="77777777" w:rsidTr="00CC3E9B">
        <w:tc>
          <w:tcPr>
            <w:tcW w:w="0" w:type="auto"/>
            <w:shd w:val="clear" w:color="auto" w:fill="auto"/>
            <w:vAlign w:val="center"/>
          </w:tcPr>
          <w:p w14:paraId="6A27F163" w14:textId="77777777" w:rsidR="00A7525E" w:rsidRPr="00C56C10" w:rsidRDefault="00A7525E" w:rsidP="00CC3E9B">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933" w:type="dxa"/>
            <w:shd w:val="clear" w:color="auto" w:fill="auto"/>
            <w:vAlign w:val="center"/>
          </w:tcPr>
          <w:p w14:paraId="19645EAD"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ESA</w:t>
            </w:r>
          </w:p>
        </w:tc>
        <w:tc>
          <w:tcPr>
            <w:tcW w:w="376" w:type="dxa"/>
            <w:shd w:val="clear" w:color="auto" w:fill="auto"/>
            <w:vAlign w:val="center"/>
          </w:tcPr>
          <w:p w14:paraId="3A90C20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346" w:type="dxa"/>
            <w:shd w:val="clear" w:color="auto" w:fill="auto"/>
            <w:vAlign w:val="center"/>
          </w:tcPr>
          <w:p w14:paraId="5E715732"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additional shielded box</w:t>
            </w:r>
          </w:p>
        </w:tc>
      </w:tr>
      <w:tr w:rsidR="00A7525E" w:rsidRPr="00C56C10" w14:paraId="13096E79" w14:textId="77777777" w:rsidTr="00CC3E9B">
        <w:tc>
          <w:tcPr>
            <w:tcW w:w="0" w:type="auto"/>
            <w:shd w:val="clear" w:color="auto" w:fill="auto"/>
            <w:vAlign w:val="center"/>
          </w:tcPr>
          <w:p w14:paraId="345D17AA"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933" w:type="dxa"/>
            <w:shd w:val="clear" w:color="auto" w:fill="auto"/>
            <w:vAlign w:val="center"/>
          </w:tcPr>
          <w:p w14:paraId="7261A96D"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plane</w:t>
            </w:r>
          </w:p>
        </w:tc>
        <w:tc>
          <w:tcPr>
            <w:tcW w:w="376" w:type="dxa"/>
            <w:shd w:val="clear" w:color="auto" w:fill="auto"/>
            <w:vAlign w:val="center"/>
          </w:tcPr>
          <w:p w14:paraId="27AD9E2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15</w:t>
            </w:r>
          </w:p>
        </w:tc>
        <w:tc>
          <w:tcPr>
            <w:tcW w:w="4346" w:type="dxa"/>
            <w:shd w:val="clear" w:color="auto" w:fill="auto"/>
            <w:vAlign w:val="center"/>
          </w:tcPr>
          <w:p w14:paraId="4A9A0D9F"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r>
      <w:tr w:rsidR="00A7525E" w:rsidRPr="00C56C10" w14:paraId="49936589" w14:textId="77777777" w:rsidTr="00CC3E9B">
        <w:tc>
          <w:tcPr>
            <w:tcW w:w="0" w:type="auto"/>
            <w:shd w:val="clear" w:color="auto" w:fill="auto"/>
            <w:vAlign w:val="center"/>
          </w:tcPr>
          <w:p w14:paraId="6BDFC609"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933" w:type="dxa"/>
            <w:shd w:val="clear" w:color="auto" w:fill="auto"/>
            <w:vAlign w:val="center"/>
          </w:tcPr>
          <w:p w14:paraId="02BD3C50" w14:textId="7D09A5C0"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low relative permittivity support (</w:t>
            </w:r>
            <w:r w:rsidR="00906081" w:rsidRPr="00C56C10">
              <w:rPr>
                <w:rFonts w:ascii="Times New Roman" w:hAnsi="Times New Roman"/>
                <w:i/>
                <w:iCs/>
                <w:sz w:val="16"/>
                <w:szCs w:val="16"/>
              </w:rPr>
              <w:sym w:font="Symbol" w:char="F065"/>
            </w:r>
            <w:r w:rsidR="00906081">
              <w:rPr>
                <w:rFonts w:ascii="Times New Roman" w:hAnsi="Times New Roman"/>
                <w:i/>
                <w:iCs/>
                <w:sz w:val="16"/>
                <w:szCs w:val="16"/>
              </w:rPr>
              <w:t xml:space="preserve"> </w:t>
            </w:r>
            <w:r w:rsidR="00906081" w:rsidRPr="00906081">
              <w:rPr>
                <w:rFonts w:ascii="Times New Roman" w:hAnsi="Times New Roman"/>
                <w:strike/>
                <w:sz w:val="16"/>
                <w:szCs w:val="16"/>
                <w:highlight w:val="lightGray"/>
              </w:rPr>
              <w:t>r</w:t>
            </w:r>
            <w:proofErr w:type="spellStart"/>
            <w:r w:rsidR="00906081" w:rsidRPr="00906081">
              <w:rPr>
                <w:rFonts w:ascii="Times New Roman" w:hAnsi="Times New Roman"/>
                <w:position w:val="-6"/>
                <w:sz w:val="16"/>
                <w:szCs w:val="16"/>
                <w:highlight w:val="cyan"/>
              </w:rPr>
              <w:t>r</w:t>
            </w:r>
            <w:proofErr w:type="spellEnd"/>
            <w:r w:rsidRPr="00C56C10">
              <w:rPr>
                <w:rFonts w:ascii="Times New Roman" w:hAnsi="Times New Roman"/>
                <w:sz w:val="16"/>
                <w:szCs w:val="16"/>
              </w:rPr>
              <w:t> ≤ 1,4); thickness 50 mm</w:t>
            </w:r>
          </w:p>
        </w:tc>
        <w:tc>
          <w:tcPr>
            <w:tcW w:w="376" w:type="dxa"/>
            <w:shd w:val="clear" w:color="auto" w:fill="auto"/>
            <w:vAlign w:val="center"/>
          </w:tcPr>
          <w:p w14:paraId="30BF720D"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4346" w:type="dxa"/>
            <w:shd w:val="clear" w:color="auto" w:fill="auto"/>
            <w:vAlign w:val="center"/>
          </w:tcPr>
          <w:p w14:paraId="3B871DEA"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A7525E" w:rsidRPr="00C56C10" w14:paraId="1623A5C6" w14:textId="77777777" w:rsidTr="00CC3E9B">
        <w:tc>
          <w:tcPr>
            <w:tcW w:w="0" w:type="auto"/>
            <w:shd w:val="clear" w:color="auto" w:fill="auto"/>
            <w:vAlign w:val="center"/>
          </w:tcPr>
          <w:p w14:paraId="36AB163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933" w:type="dxa"/>
            <w:shd w:val="clear" w:color="auto" w:fill="auto"/>
            <w:vAlign w:val="center"/>
          </w:tcPr>
          <w:p w14:paraId="5C7FB622"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ground straps</w:t>
            </w:r>
          </w:p>
        </w:tc>
        <w:tc>
          <w:tcPr>
            <w:tcW w:w="376" w:type="dxa"/>
            <w:shd w:val="clear" w:color="auto" w:fill="auto"/>
            <w:vAlign w:val="center"/>
          </w:tcPr>
          <w:p w14:paraId="2A7B301D"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4346" w:type="dxa"/>
            <w:shd w:val="clear" w:color="auto" w:fill="auto"/>
            <w:vAlign w:val="center"/>
          </w:tcPr>
          <w:p w14:paraId="52F18261"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A7525E" w:rsidRPr="00C56C10" w14:paraId="17E3CB90" w14:textId="77777777" w:rsidTr="00CC3E9B">
        <w:tc>
          <w:tcPr>
            <w:tcW w:w="0" w:type="auto"/>
            <w:shd w:val="clear" w:color="auto" w:fill="auto"/>
            <w:vAlign w:val="center"/>
          </w:tcPr>
          <w:p w14:paraId="709B4AEF"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933" w:type="dxa"/>
            <w:shd w:val="clear" w:color="auto" w:fill="auto"/>
            <w:vAlign w:val="center"/>
          </w:tcPr>
          <w:p w14:paraId="1096A0E6"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harness</w:t>
            </w:r>
          </w:p>
        </w:tc>
        <w:tc>
          <w:tcPr>
            <w:tcW w:w="376" w:type="dxa"/>
            <w:shd w:val="clear" w:color="auto" w:fill="auto"/>
            <w:vAlign w:val="center"/>
          </w:tcPr>
          <w:p w14:paraId="7DA7449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4346" w:type="dxa"/>
            <w:shd w:val="clear" w:color="auto" w:fill="auto"/>
            <w:vAlign w:val="center"/>
          </w:tcPr>
          <w:p w14:paraId="14FF0EB4" w14:textId="77777777" w:rsidR="00A7525E" w:rsidRPr="00C56C10" w:rsidRDefault="00A7525E" w:rsidP="00CC3E9B">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A7525E" w:rsidRPr="00C56C10" w14:paraId="5D8CB5AC" w14:textId="77777777" w:rsidTr="00CC3E9B">
        <w:tc>
          <w:tcPr>
            <w:tcW w:w="0" w:type="auto"/>
            <w:shd w:val="clear" w:color="auto" w:fill="auto"/>
            <w:vAlign w:val="center"/>
          </w:tcPr>
          <w:p w14:paraId="19050152"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933" w:type="dxa"/>
            <w:shd w:val="clear" w:color="auto" w:fill="auto"/>
            <w:vAlign w:val="center"/>
          </w:tcPr>
          <w:p w14:paraId="70106E7E"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lines (HV+, HV-)</w:t>
            </w:r>
          </w:p>
        </w:tc>
        <w:tc>
          <w:tcPr>
            <w:tcW w:w="376" w:type="dxa"/>
            <w:shd w:val="clear" w:color="auto" w:fill="auto"/>
            <w:vAlign w:val="center"/>
          </w:tcPr>
          <w:p w14:paraId="416BD17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4346" w:type="dxa"/>
            <w:shd w:val="clear" w:color="auto" w:fill="auto"/>
            <w:vAlign w:val="center"/>
          </w:tcPr>
          <w:p w14:paraId="604F4EBE"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A7525E" w:rsidRPr="00C56C10" w14:paraId="041B469C" w14:textId="77777777" w:rsidTr="00CC3E9B">
        <w:tc>
          <w:tcPr>
            <w:tcW w:w="0" w:type="auto"/>
            <w:shd w:val="clear" w:color="auto" w:fill="auto"/>
            <w:vAlign w:val="center"/>
          </w:tcPr>
          <w:p w14:paraId="7A2281D7"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933" w:type="dxa"/>
            <w:shd w:val="clear" w:color="auto" w:fill="auto"/>
            <w:vAlign w:val="center"/>
          </w:tcPr>
          <w:p w14:paraId="18DC06B3"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load simulator</w:t>
            </w:r>
          </w:p>
        </w:tc>
        <w:tc>
          <w:tcPr>
            <w:tcW w:w="376" w:type="dxa"/>
            <w:shd w:val="clear" w:color="auto" w:fill="auto"/>
            <w:vAlign w:val="center"/>
          </w:tcPr>
          <w:p w14:paraId="4BF9C297"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4346" w:type="dxa"/>
            <w:shd w:val="clear" w:color="auto" w:fill="auto"/>
            <w:vAlign w:val="center"/>
          </w:tcPr>
          <w:p w14:paraId="47AAF239"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injection probe</w:t>
            </w:r>
          </w:p>
        </w:tc>
      </w:tr>
      <w:tr w:rsidR="00A7525E" w:rsidRPr="00C56C10" w14:paraId="2D22C888" w14:textId="77777777" w:rsidTr="00CC3E9B">
        <w:tc>
          <w:tcPr>
            <w:tcW w:w="0" w:type="auto"/>
            <w:shd w:val="clear" w:color="auto" w:fill="auto"/>
            <w:vAlign w:val="center"/>
          </w:tcPr>
          <w:p w14:paraId="2570703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933" w:type="dxa"/>
            <w:shd w:val="clear" w:color="auto" w:fill="auto"/>
            <w:vAlign w:val="center"/>
          </w:tcPr>
          <w:p w14:paraId="658EBC62"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impedance matching network (optional) (see ISO 11452-1)</w:t>
            </w:r>
          </w:p>
        </w:tc>
        <w:tc>
          <w:tcPr>
            <w:tcW w:w="376" w:type="dxa"/>
            <w:shd w:val="clear" w:color="auto" w:fill="auto"/>
            <w:vAlign w:val="center"/>
          </w:tcPr>
          <w:p w14:paraId="2FDDEED8"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4346" w:type="dxa"/>
            <w:shd w:val="clear" w:color="auto" w:fill="auto"/>
            <w:vAlign w:val="center"/>
          </w:tcPr>
          <w:p w14:paraId="702095E1"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frequency equipment (generator and amplifier)</w:t>
            </w:r>
          </w:p>
        </w:tc>
      </w:tr>
      <w:tr w:rsidR="00A7525E" w:rsidRPr="00C56C10" w14:paraId="73428B9B" w14:textId="77777777" w:rsidTr="00CC3E9B">
        <w:tc>
          <w:tcPr>
            <w:tcW w:w="0" w:type="auto"/>
            <w:shd w:val="clear" w:color="auto" w:fill="auto"/>
            <w:vAlign w:val="center"/>
          </w:tcPr>
          <w:p w14:paraId="2A73E38C"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933" w:type="dxa"/>
            <w:shd w:val="clear" w:color="auto" w:fill="auto"/>
            <w:vAlign w:val="center"/>
          </w:tcPr>
          <w:p w14:paraId="3AED390B"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AN</w:t>
            </w:r>
          </w:p>
        </w:tc>
        <w:tc>
          <w:tcPr>
            <w:tcW w:w="376" w:type="dxa"/>
            <w:shd w:val="clear" w:color="auto" w:fill="auto"/>
            <w:vAlign w:val="center"/>
          </w:tcPr>
          <w:p w14:paraId="39B223E7"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4346" w:type="dxa"/>
            <w:shd w:val="clear" w:color="auto" w:fill="auto"/>
            <w:vAlign w:val="center"/>
          </w:tcPr>
          <w:p w14:paraId="021824A5"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A7525E" w:rsidRPr="00C56C10" w14:paraId="78D662DD" w14:textId="77777777" w:rsidTr="00CC3E9B">
        <w:tc>
          <w:tcPr>
            <w:tcW w:w="0" w:type="auto"/>
            <w:shd w:val="clear" w:color="auto" w:fill="auto"/>
            <w:vAlign w:val="center"/>
          </w:tcPr>
          <w:p w14:paraId="5AF2A5F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933" w:type="dxa"/>
            <w:shd w:val="clear" w:color="auto" w:fill="auto"/>
            <w:vAlign w:val="center"/>
          </w:tcPr>
          <w:p w14:paraId="29D58118"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AN</w:t>
            </w:r>
          </w:p>
        </w:tc>
        <w:tc>
          <w:tcPr>
            <w:tcW w:w="376" w:type="dxa"/>
            <w:shd w:val="clear" w:color="auto" w:fill="auto"/>
            <w:vAlign w:val="center"/>
          </w:tcPr>
          <w:p w14:paraId="7EC64E6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4346" w:type="dxa"/>
            <w:shd w:val="clear" w:color="auto" w:fill="auto"/>
            <w:vAlign w:val="center"/>
          </w:tcPr>
          <w:p w14:paraId="18BBD490"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50 Ω load</w:t>
            </w:r>
          </w:p>
        </w:tc>
      </w:tr>
      <w:tr w:rsidR="00A7525E" w:rsidRPr="00C56C10" w14:paraId="0A55969B" w14:textId="77777777" w:rsidTr="00CC3E9B">
        <w:tc>
          <w:tcPr>
            <w:tcW w:w="0" w:type="auto"/>
            <w:shd w:val="clear" w:color="auto" w:fill="auto"/>
            <w:vAlign w:val="center"/>
          </w:tcPr>
          <w:p w14:paraId="539BAE39"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933" w:type="dxa"/>
            <w:shd w:val="clear" w:color="auto" w:fill="auto"/>
            <w:vAlign w:val="center"/>
          </w:tcPr>
          <w:p w14:paraId="167796F4"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supply lines</w:t>
            </w:r>
          </w:p>
        </w:tc>
        <w:tc>
          <w:tcPr>
            <w:tcW w:w="376" w:type="dxa"/>
            <w:shd w:val="clear" w:color="auto" w:fill="auto"/>
            <w:vAlign w:val="center"/>
          </w:tcPr>
          <w:p w14:paraId="04E6C4B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4346" w:type="dxa"/>
            <w:shd w:val="clear" w:color="auto" w:fill="auto"/>
            <w:vAlign w:val="center"/>
          </w:tcPr>
          <w:p w14:paraId="2416660C" w14:textId="0AA9B95A" w:rsidR="00A7525E" w:rsidRPr="00C56C10" w:rsidRDefault="003F32C3"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A7525E" w:rsidRPr="00C56C10">
              <w:rPr>
                <w:rFonts w:ascii="Times New Roman" w:hAnsi="Times New Roman"/>
                <w:bCs/>
                <w:sz w:val="16"/>
                <w:szCs w:val="16"/>
              </w:rPr>
              <w:t xml:space="preserve"> lines</w:t>
            </w:r>
          </w:p>
        </w:tc>
      </w:tr>
      <w:tr w:rsidR="00A7525E" w:rsidRPr="00C56C10" w14:paraId="16EA002E" w14:textId="77777777" w:rsidTr="00CC3E9B">
        <w:tc>
          <w:tcPr>
            <w:tcW w:w="0" w:type="auto"/>
            <w:shd w:val="clear" w:color="auto" w:fill="auto"/>
            <w:vAlign w:val="center"/>
          </w:tcPr>
          <w:p w14:paraId="107F6D49"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933" w:type="dxa"/>
            <w:shd w:val="clear" w:color="auto" w:fill="auto"/>
            <w:vAlign w:val="center"/>
          </w:tcPr>
          <w:p w14:paraId="03904D1C"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supply lines</w:t>
            </w:r>
          </w:p>
        </w:tc>
        <w:tc>
          <w:tcPr>
            <w:tcW w:w="376" w:type="dxa"/>
            <w:shd w:val="clear" w:color="auto" w:fill="auto"/>
            <w:vAlign w:val="center"/>
          </w:tcPr>
          <w:p w14:paraId="51EAD881"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4346" w:type="dxa"/>
            <w:shd w:val="clear" w:color="auto" w:fill="auto"/>
            <w:vAlign w:val="center"/>
          </w:tcPr>
          <w:p w14:paraId="3980A295" w14:textId="0CE3FFC3"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A7525E" w:rsidRPr="00C56C10" w14:paraId="6AE44767" w14:textId="77777777" w:rsidTr="00CC3E9B">
        <w:tc>
          <w:tcPr>
            <w:tcW w:w="0" w:type="auto"/>
            <w:shd w:val="clear" w:color="auto" w:fill="auto"/>
            <w:vAlign w:val="center"/>
          </w:tcPr>
          <w:p w14:paraId="2A159438" w14:textId="77777777" w:rsidR="00A7525E" w:rsidRPr="00C56C10" w:rsidRDefault="00A7525E" w:rsidP="00CC3E9B">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13</w:t>
            </w:r>
          </w:p>
        </w:tc>
        <w:tc>
          <w:tcPr>
            <w:tcW w:w="4933" w:type="dxa"/>
            <w:shd w:val="clear" w:color="auto" w:fill="auto"/>
            <w:vAlign w:val="center"/>
          </w:tcPr>
          <w:p w14:paraId="18E3E1F7"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power supply 12 V / 24 V / 48 V (should be placed on the bench)</w:t>
            </w:r>
          </w:p>
        </w:tc>
        <w:tc>
          <w:tcPr>
            <w:tcW w:w="376" w:type="dxa"/>
            <w:shd w:val="clear" w:color="auto" w:fill="auto"/>
            <w:vAlign w:val="center"/>
          </w:tcPr>
          <w:p w14:paraId="79608E5A"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4346" w:type="dxa"/>
            <w:shd w:val="clear" w:color="auto" w:fill="auto"/>
            <w:vAlign w:val="center"/>
          </w:tcPr>
          <w:p w14:paraId="084219CB" w14:textId="6396BFA2" w:rsidR="00A7525E" w:rsidRPr="00C56C10" w:rsidRDefault="003F32C3"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A7525E" w:rsidRPr="00C56C10">
              <w:rPr>
                <w:rFonts w:ascii="Times New Roman" w:hAnsi="Times New Roman"/>
                <w:bCs/>
                <w:sz w:val="16"/>
                <w:szCs w:val="16"/>
              </w:rPr>
              <w:t xml:space="preserve"> charging load simulator</w:t>
            </w:r>
          </w:p>
        </w:tc>
      </w:tr>
      <w:tr w:rsidR="00A7525E" w:rsidRPr="00C56C10" w14:paraId="4D93B23A" w14:textId="77777777" w:rsidTr="00CC3E9B">
        <w:trPr>
          <w:trHeight w:val="55"/>
        </w:trPr>
        <w:tc>
          <w:tcPr>
            <w:tcW w:w="0" w:type="auto"/>
            <w:shd w:val="clear" w:color="auto" w:fill="auto"/>
            <w:vAlign w:val="center"/>
          </w:tcPr>
          <w:p w14:paraId="52941F45" w14:textId="77777777" w:rsidR="00A7525E" w:rsidRPr="00C56C10" w:rsidRDefault="00A7525E" w:rsidP="00CC3E9B">
            <w:pPr>
              <w:pStyle w:val="Figurefootnote"/>
              <w:keepNext w:val="0"/>
              <w:spacing w:after="0"/>
              <w:rPr>
                <w:rFonts w:ascii="Times New Roman" w:hAnsi="Times New Roman"/>
                <w:sz w:val="16"/>
                <w:szCs w:val="16"/>
              </w:rPr>
            </w:pPr>
          </w:p>
        </w:tc>
        <w:tc>
          <w:tcPr>
            <w:tcW w:w="4933" w:type="dxa"/>
            <w:shd w:val="clear" w:color="auto" w:fill="auto"/>
            <w:vAlign w:val="center"/>
          </w:tcPr>
          <w:p w14:paraId="178086CA" w14:textId="77777777" w:rsidR="00A7525E" w:rsidRPr="00C56C10" w:rsidRDefault="00A7525E" w:rsidP="00CC3E9B">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38BFBC5D"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4346" w:type="dxa"/>
            <w:shd w:val="clear" w:color="auto" w:fill="auto"/>
            <w:vAlign w:val="center"/>
          </w:tcPr>
          <w:p w14:paraId="2EAA127B" w14:textId="7ADC4B47" w:rsidR="00A7525E" w:rsidRPr="00C56C10" w:rsidRDefault="003F32C3"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A7525E" w:rsidRPr="00C56C10">
              <w:rPr>
                <w:rFonts w:ascii="Times New Roman" w:hAnsi="Times New Roman"/>
                <w:bCs/>
                <w:sz w:val="16"/>
                <w:szCs w:val="16"/>
              </w:rPr>
              <w:t xml:space="preserve"> power mains</w:t>
            </w:r>
          </w:p>
        </w:tc>
      </w:tr>
    </w:tbl>
    <w:p w14:paraId="0D29A78C" w14:textId="77777777" w:rsidR="00FA6C9A" w:rsidRPr="00C56C10" w:rsidRDefault="00FA6C9A" w:rsidP="00FA6C9A">
      <w:pPr>
        <w:pStyle w:val="berschrift1"/>
      </w:pPr>
      <w:r w:rsidRPr="00C56C10">
        <w:t>Figure 2</w:t>
      </w:r>
    </w:p>
    <w:p w14:paraId="68BDE9DA" w14:textId="273C759D" w:rsidR="005C7D43" w:rsidRPr="00C56C10" w:rsidRDefault="005C7D43" w:rsidP="00FA6C9A">
      <w:pPr>
        <w:pStyle w:val="berschrift1"/>
        <w:spacing w:after="240"/>
        <w:rPr>
          <w:b/>
          <w:bCs/>
        </w:rPr>
      </w:pPr>
      <w:r w:rsidRPr="00C56C10">
        <w:rPr>
          <w:b/>
          <w:bCs/>
        </w:rPr>
        <w:t>Example of test set-up for close</w:t>
      </w:r>
      <w:r w:rsidR="00F03D1C" w:rsidRPr="00C56C10">
        <w:rPr>
          <w:b/>
          <w:bCs/>
        </w:rPr>
        <w:t>d</w:t>
      </w:r>
      <w:r w:rsidRPr="00C56C10">
        <w:rPr>
          <w:b/>
          <w:bCs/>
        </w:rPr>
        <w:t xml:space="preserve"> loop method - Injection on LV (or HV or </w:t>
      </w:r>
      <w:r w:rsidR="003F32C3" w:rsidRPr="00C56C10">
        <w:rPr>
          <w:b/>
          <w:bCs/>
        </w:rPr>
        <w:t>AC</w:t>
      </w:r>
      <w:r w:rsidRPr="00C56C10">
        <w:rPr>
          <w:b/>
          <w:bCs/>
        </w:rPr>
        <w:t xml:space="preserve">) lines for </w:t>
      </w:r>
      <w:r w:rsidR="00B4279C" w:rsidRPr="00C56C10">
        <w:rPr>
          <w:b/>
          <w:bCs/>
        </w:rPr>
        <w:t xml:space="preserve">ESAs </w:t>
      </w:r>
      <w:r w:rsidRPr="00C56C10">
        <w:rPr>
          <w:b/>
          <w:bCs/>
        </w:rPr>
        <w:t>with shielded power supply systems and inverter/charger device</w:t>
      </w:r>
      <w:r w:rsidR="000B4D8A" w:rsidRPr="00C56C10">
        <w:t xml:space="preserve"> </w:t>
      </w:r>
      <w:r w:rsidR="000B4D8A" w:rsidRPr="00C56C10">
        <w:rPr>
          <w:b/>
        </w:rPr>
        <w:t>(</w:t>
      </w:r>
      <w:r w:rsidR="000B4D8A" w:rsidRPr="00C56C10">
        <w:rPr>
          <w:b/>
          <w:bCs/>
        </w:rPr>
        <w:t>dimensions in millimetres)</w:t>
      </w:r>
    </w:p>
    <w:p w14:paraId="6B54D341" w14:textId="032997B1" w:rsidR="005C7D43" w:rsidRPr="00C56C10" w:rsidRDefault="005C7D43" w:rsidP="005C7D43">
      <w:pPr>
        <w:jc w:val="center"/>
      </w:pPr>
      <w:r w:rsidRPr="00C56C10">
        <w:rPr>
          <w:noProof/>
        </w:rPr>
        <w:drawing>
          <wp:inline distT="0" distB="0" distL="0" distR="0" wp14:anchorId="7B46C800" wp14:editId="244D4056">
            <wp:extent cx="4639427" cy="4611756"/>
            <wp:effectExtent l="0" t="0" r="889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p w14:paraId="4FEC1ADA" w14:textId="06646B5D" w:rsidR="005C7D43" w:rsidRPr="00C56C10" w:rsidRDefault="005C7D43"/>
    <w:tbl>
      <w:tblPr>
        <w:tblW w:w="9923" w:type="dxa"/>
        <w:tblLayout w:type="fixed"/>
        <w:tblLook w:val="04A0" w:firstRow="1" w:lastRow="0" w:firstColumn="1" w:lastColumn="0" w:noHBand="0" w:noVBand="1"/>
      </w:tblPr>
      <w:tblGrid>
        <w:gridCol w:w="378"/>
        <w:gridCol w:w="4268"/>
        <w:gridCol w:w="412"/>
        <w:gridCol w:w="4865"/>
      </w:tblGrid>
      <w:tr w:rsidR="007377D1" w:rsidRPr="00C56C10" w14:paraId="129F036F" w14:textId="77777777" w:rsidTr="00337B8C">
        <w:tc>
          <w:tcPr>
            <w:tcW w:w="389" w:type="dxa"/>
            <w:shd w:val="clear" w:color="auto" w:fill="auto"/>
            <w:vAlign w:val="center"/>
          </w:tcPr>
          <w:p w14:paraId="429CD4F5" w14:textId="77777777" w:rsidR="007377D1" w:rsidRPr="00C56C10" w:rsidRDefault="007377D1" w:rsidP="00945C2D">
            <w:pPr>
              <w:pStyle w:val="Figurefootnote"/>
              <w:keepNext w:val="0"/>
              <w:spacing w:after="0"/>
              <w:jc w:val="center"/>
              <w:rPr>
                <w:rFonts w:ascii="Times New Roman" w:hAnsi="Times New Roman"/>
                <w:sz w:val="16"/>
                <w:szCs w:val="16"/>
              </w:rPr>
            </w:pPr>
          </w:p>
        </w:tc>
        <w:tc>
          <w:tcPr>
            <w:tcW w:w="4573" w:type="dxa"/>
            <w:shd w:val="clear" w:color="auto" w:fill="auto"/>
            <w:vAlign w:val="center"/>
          </w:tcPr>
          <w:p w14:paraId="15A29A9E" w14:textId="09DD4D36" w:rsidR="007377D1" w:rsidRPr="00C56C10" w:rsidRDefault="003A180C" w:rsidP="00945C2D">
            <w:pPr>
              <w:pStyle w:val="Figurefootnote"/>
              <w:keepNext w:val="0"/>
              <w:spacing w:after="0"/>
              <w:jc w:val="left"/>
              <w:rPr>
                <w:rFonts w:ascii="Times New Roman" w:hAnsi="Times New Roman"/>
                <w:sz w:val="16"/>
                <w:szCs w:val="16"/>
              </w:rPr>
            </w:pPr>
            <w:r w:rsidRPr="00C56C10">
              <w:rPr>
                <w:rFonts w:ascii="Times New Roman" w:hAnsi="Times New Roman"/>
                <w:bCs/>
                <w:sz w:val="16"/>
                <w:szCs w:val="16"/>
              </w:rPr>
              <w:t>Key</w:t>
            </w:r>
          </w:p>
        </w:tc>
        <w:tc>
          <w:tcPr>
            <w:tcW w:w="425" w:type="dxa"/>
            <w:shd w:val="clear" w:color="auto" w:fill="auto"/>
            <w:vAlign w:val="center"/>
          </w:tcPr>
          <w:p w14:paraId="1A124A2F" w14:textId="77777777" w:rsidR="007377D1" w:rsidRPr="00C56C10" w:rsidRDefault="007377D1" w:rsidP="00945C2D">
            <w:pPr>
              <w:pStyle w:val="Figurefootnote"/>
              <w:keepNext w:val="0"/>
              <w:spacing w:after="0"/>
              <w:jc w:val="center"/>
              <w:rPr>
                <w:rFonts w:ascii="Times New Roman" w:hAnsi="Times New Roman"/>
                <w:sz w:val="16"/>
                <w:szCs w:val="16"/>
              </w:rPr>
            </w:pPr>
          </w:p>
        </w:tc>
        <w:tc>
          <w:tcPr>
            <w:tcW w:w="5216" w:type="dxa"/>
            <w:shd w:val="clear" w:color="auto" w:fill="auto"/>
            <w:vAlign w:val="center"/>
          </w:tcPr>
          <w:p w14:paraId="4AB4BC0C" w14:textId="77777777" w:rsidR="007377D1" w:rsidRPr="00C56C10" w:rsidRDefault="007377D1" w:rsidP="00945C2D">
            <w:pPr>
              <w:pStyle w:val="Figurefootnote"/>
              <w:keepNext w:val="0"/>
              <w:spacing w:after="0"/>
              <w:jc w:val="left"/>
              <w:rPr>
                <w:rFonts w:ascii="Times New Roman" w:hAnsi="Times New Roman"/>
                <w:bCs/>
                <w:sz w:val="16"/>
                <w:szCs w:val="16"/>
              </w:rPr>
            </w:pPr>
          </w:p>
        </w:tc>
      </w:tr>
      <w:tr w:rsidR="007377D1" w:rsidRPr="00C56C10" w14:paraId="60302897" w14:textId="77777777" w:rsidTr="00337B8C">
        <w:tc>
          <w:tcPr>
            <w:tcW w:w="389" w:type="dxa"/>
            <w:shd w:val="clear" w:color="auto" w:fill="auto"/>
            <w:vAlign w:val="center"/>
          </w:tcPr>
          <w:p w14:paraId="79538273" w14:textId="77777777" w:rsidR="007377D1" w:rsidRPr="00C56C10" w:rsidRDefault="007377D1" w:rsidP="00945C2D">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573" w:type="dxa"/>
            <w:shd w:val="clear" w:color="auto" w:fill="auto"/>
            <w:vAlign w:val="center"/>
          </w:tcPr>
          <w:p w14:paraId="13C080C6"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ESA</w:t>
            </w:r>
          </w:p>
        </w:tc>
        <w:tc>
          <w:tcPr>
            <w:tcW w:w="425" w:type="dxa"/>
            <w:shd w:val="clear" w:color="auto" w:fill="auto"/>
            <w:vAlign w:val="center"/>
          </w:tcPr>
          <w:p w14:paraId="5B18DD4E" w14:textId="77777777" w:rsidR="007377D1" w:rsidRPr="00C56C10" w:rsidRDefault="007377D1" w:rsidP="00945C2D">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15</w:t>
            </w:r>
          </w:p>
        </w:tc>
        <w:tc>
          <w:tcPr>
            <w:tcW w:w="5216" w:type="dxa"/>
            <w:shd w:val="clear" w:color="auto" w:fill="auto"/>
            <w:vAlign w:val="center"/>
          </w:tcPr>
          <w:p w14:paraId="63EEEE13"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r>
      <w:tr w:rsidR="007377D1" w:rsidRPr="00C56C10" w14:paraId="2634AF18" w14:textId="77777777" w:rsidTr="00337B8C">
        <w:tc>
          <w:tcPr>
            <w:tcW w:w="389" w:type="dxa"/>
            <w:shd w:val="clear" w:color="auto" w:fill="auto"/>
            <w:vAlign w:val="center"/>
          </w:tcPr>
          <w:p w14:paraId="329212F4"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573" w:type="dxa"/>
            <w:shd w:val="clear" w:color="auto" w:fill="auto"/>
            <w:vAlign w:val="center"/>
          </w:tcPr>
          <w:p w14:paraId="28EDFC46"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ground plane</w:t>
            </w:r>
          </w:p>
        </w:tc>
        <w:tc>
          <w:tcPr>
            <w:tcW w:w="425" w:type="dxa"/>
            <w:shd w:val="clear" w:color="auto" w:fill="auto"/>
            <w:vAlign w:val="center"/>
          </w:tcPr>
          <w:p w14:paraId="4CF3D6E8"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5216" w:type="dxa"/>
            <w:shd w:val="clear" w:color="auto" w:fill="auto"/>
            <w:vAlign w:val="center"/>
          </w:tcPr>
          <w:p w14:paraId="41885514"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7377D1" w:rsidRPr="00C56C10" w14:paraId="3B79A8C1" w14:textId="77777777" w:rsidTr="00337B8C">
        <w:tc>
          <w:tcPr>
            <w:tcW w:w="389" w:type="dxa"/>
            <w:shd w:val="clear" w:color="auto" w:fill="auto"/>
            <w:vAlign w:val="center"/>
          </w:tcPr>
          <w:p w14:paraId="4E2DE27E"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573" w:type="dxa"/>
            <w:shd w:val="clear" w:color="auto" w:fill="auto"/>
            <w:vAlign w:val="center"/>
          </w:tcPr>
          <w:p w14:paraId="5156CD25" w14:textId="4DAD02A5"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low relative permittivity support (</w:t>
            </w:r>
            <w:r w:rsidR="00906081" w:rsidRPr="00C56C10">
              <w:rPr>
                <w:rFonts w:ascii="Times New Roman" w:hAnsi="Times New Roman"/>
                <w:i/>
                <w:iCs/>
                <w:sz w:val="16"/>
                <w:szCs w:val="16"/>
              </w:rPr>
              <w:sym w:font="Symbol" w:char="F065"/>
            </w:r>
            <w:r w:rsidR="00906081">
              <w:rPr>
                <w:rFonts w:ascii="Times New Roman" w:hAnsi="Times New Roman"/>
                <w:i/>
                <w:iCs/>
                <w:sz w:val="16"/>
                <w:szCs w:val="16"/>
              </w:rPr>
              <w:t xml:space="preserve"> </w:t>
            </w:r>
            <w:r w:rsidR="00906081" w:rsidRPr="00906081">
              <w:rPr>
                <w:rFonts w:ascii="Times New Roman" w:hAnsi="Times New Roman"/>
                <w:strike/>
                <w:sz w:val="16"/>
                <w:szCs w:val="16"/>
                <w:highlight w:val="lightGray"/>
              </w:rPr>
              <w:t>r</w:t>
            </w:r>
            <w:proofErr w:type="spellStart"/>
            <w:r w:rsidR="00906081" w:rsidRPr="00906081">
              <w:rPr>
                <w:rFonts w:ascii="Times New Roman" w:hAnsi="Times New Roman"/>
                <w:position w:val="-6"/>
                <w:sz w:val="16"/>
                <w:szCs w:val="16"/>
                <w:highlight w:val="cyan"/>
              </w:rPr>
              <w:t>r</w:t>
            </w:r>
            <w:proofErr w:type="spellEnd"/>
            <w:r w:rsidR="00906081" w:rsidRPr="00C56C10">
              <w:rPr>
                <w:rFonts w:ascii="Times New Roman" w:hAnsi="Times New Roman"/>
                <w:sz w:val="16"/>
                <w:szCs w:val="16"/>
              </w:rPr>
              <w:t xml:space="preserve">  </w:t>
            </w:r>
            <w:r w:rsidRPr="00C56C10">
              <w:rPr>
                <w:rFonts w:ascii="Times New Roman" w:hAnsi="Times New Roman"/>
                <w:sz w:val="16"/>
                <w:szCs w:val="16"/>
              </w:rPr>
              <w:t>≤ 1,4); thickness 50 mm</w:t>
            </w:r>
          </w:p>
        </w:tc>
        <w:tc>
          <w:tcPr>
            <w:tcW w:w="425" w:type="dxa"/>
            <w:shd w:val="clear" w:color="auto" w:fill="auto"/>
            <w:vAlign w:val="center"/>
          </w:tcPr>
          <w:p w14:paraId="0A08E853"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5216" w:type="dxa"/>
            <w:shd w:val="clear" w:color="auto" w:fill="auto"/>
            <w:vAlign w:val="center"/>
          </w:tcPr>
          <w:p w14:paraId="12C57080"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7377D1" w:rsidRPr="00C56C10" w14:paraId="5F772515" w14:textId="77777777" w:rsidTr="00337B8C">
        <w:tc>
          <w:tcPr>
            <w:tcW w:w="389" w:type="dxa"/>
            <w:shd w:val="clear" w:color="auto" w:fill="auto"/>
            <w:vAlign w:val="center"/>
          </w:tcPr>
          <w:p w14:paraId="454BCE2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573" w:type="dxa"/>
            <w:shd w:val="clear" w:color="auto" w:fill="auto"/>
            <w:vAlign w:val="center"/>
          </w:tcPr>
          <w:p w14:paraId="08317AEE"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ground straps</w:t>
            </w:r>
          </w:p>
        </w:tc>
        <w:tc>
          <w:tcPr>
            <w:tcW w:w="425" w:type="dxa"/>
            <w:shd w:val="clear" w:color="auto" w:fill="auto"/>
            <w:vAlign w:val="center"/>
          </w:tcPr>
          <w:p w14:paraId="6D45A31F"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5216" w:type="dxa"/>
            <w:shd w:val="clear" w:color="auto" w:fill="auto"/>
            <w:vAlign w:val="center"/>
          </w:tcPr>
          <w:p w14:paraId="238FD1FA" w14:textId="77777777" w:rsidR="007377D1" w:rsidRPr="00C56C10" w:rsidRDefault="007377D1" w:rsidP="00945C2D">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7377D1" w:rsidRPr="00C56C10" w14:paraId="4D26D70A" w14:textId="77777777" w:rsidTr="00337B8C">
        <w:tc>
          <w:tcPr>
            <w:tcW w:w="389" w:type="dxa"/>
            <w:shd w:val="clear" w:color="auto" w:fill="auto"/>
            <w:vAlign w:val="center"/>
          </w:tcPr>
          <w:p w14:paraId="78D6787B"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573" w:type="dxa"/>
            <w:shd w:val="clear" w:color="auto" w:fill="auto"/>
            <w:vAlign w:val="center"/>
          </w:tcPr>
          <w:p w14:paraId="56D90F6D"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harness</w:t>
            </w:r>
          </w:p>
        </w:tc>
        <w:tc>
          <w:tcPr>
            <w:tcW w:w="425" w:type="dxa"/>
            <w:shd w:val="clear" w:color="auto" w:fill="auto"/>
            <w:vAlign w:val="center"/>
          </w:tcPr>
          <w:p w14:paraId="6031B578"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5216" w:type="dxa"/>
            <w:shd w:val="clear" w:color="auto" w:fill="auto"/>
            <w:vAlign w:val="center"/>
          </w:tcPr>
          <w:p w14:paraId="6E0B9382"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7377D1" w:rsidRPr="00C56C10" w14:paraId="37517A6E" w14:textId="77777777" w:rsidTr="00337B8C">
        <w:tc>
          <w:tcPr>
            <w:tcW w:w="389" w:type="dxa"/>
            <w:shd w:val="clear" w:color="auto" w:fill="auto"/>
            <w:vAlign w:val="center"/>
          </w:tcPr>
          <w:p w14:paraId="66147B5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573" w:type="dxa"/>
            <w:shd w:val="clear" w:color="auto" w:fill="auto"/>
            <w:vAlign w:val="center"/>
          </w:tcPr>
          <w:p w14:paraId="3ACD8BBB"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lines (HV+, HV-)</w:t>
            </w:r>
          </w:p>
        </w:tc>
        <w:tc>
          <w:tcPr>
            <w:tcW w:w="425" w:type="dxa"/>
            <w:shd w:val="clear" w:color="auto" w:fill="auto"/>
            <w:vAlign w:val="center"/>
          </w:tcPr>
          <w:p w14:paraId="7A7662D1"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5216" w:type="dxa"/>
            <w:shd w:val="clear" w:color="auto" w:fill="auto"/>
            <w:vAlign w:val="center"/>
          </w:tcPr>
          <w:p w14:paraId="2AB9DC9F"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measuring probe</w:t>
            </w:r>
          </w:p>
        </w:tc>
      </w:tr>
      <w:tr w:rsidR="007377D1" w:rsidRPr="00C56C10" w14:paraId="5B33877F" w14:textId="77777777" w:rsidTr="00337B8C">
        <w:tc>
          <w:tcPr>
            <w:tcW w:w="389" w:type="dxa"/>
            <w:shd w:val="clear" w:color="auto" w:fill="auto"/>
            <w:vAlign w:val="center"/>
          </w:tcPr>
          <w:p w14:paraId="4BD2B06B"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573" w:type="dxa"/>
            <w:shd w:val="clear" w:color="auto" w:fill="auto"/>
            <w:vAlign w:val="center"/>
          </w:tcPr>
          <w:p w14:paraId="6CC6C645"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load simulator</w:t>
            </w:r>
          </w:p>
        </w:tc>
        <w:tc>
          <w:tcPr>
            <w:tcW w:w="425" w:type="dxa"/>
            <w:shd w:val="clear" w:color="auto" w:fill="auto"/>
            <w:vAlign w:val="center"/>
          </w:tcPr>
          <w:p w14:paraId="20B13742"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5216" w:type="dxa"/>
            <w:shd w:val="clear" w:color="auto" w:fill="auto"/>
            <w:vAlign w:val="center"/>
          </w:tcPr>
          <w:p w14:paraId="49A1B1EC"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frequency equipment (generator, amplifier and spectrum analyser)</w:t>
            </w:r>
          </w:p>
        </w:tc>
      </w:tr>
      <w:tr w:rsidR="007377D1" w:rsidRPr="00C56C10" w14:paraId="17E7D673" w14:textId="77777777" w:rsidTr="00337B8C">
        <w:tc>
          <w:tcPr>
            <w:tcW w:w="389" w:type="dxa"/>
            <w:shd w:val="clear" w:color="auto" w:fill="auto"/>
            <w:vAlign w:val="center"/>
          </w:tcPr>
          <w:p w14:paraId="62E1E807"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573" w:type="dxa"/>
            <w:shd w:val="clear" w:color="auto" w:fill="auto"/>
            <w:vAlign w:val="center"/>
          </w:tcPr>
          <w:p w14:paraId="0F8F4D08"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impedance matching network (optional) (see ISO 11452-1)</w:t>
            </w:r>
          </w:p>
        </w:tc>
        <w:tc>
          <w:tcPr>
            <w:tcW w:w="425" w:type="dxa"/>
            <w:shd w:val="clear" w:color="auto" w:fill="auto"/>
            <w:vAlign w:val="center"/>
          </w:tcPr>
          <w:p w14:paraId="078AE262"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5216" w:type="dxa"/>
            <w:shd w:val="clear" w:color="auto" w:fill="auto"/>
            <w:vAlign w:val="center"/>
          </w:tcPr>
          <w:p w14:paraId="761B7F19"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7377D1" w:rsidRPr="00C56C10" w14:paraId="775A7A9B" w14:textId="77777777" w:rsidTr="00337B8C">
        <w:tc>
          <w:tcPr>
            <w:tcW w:w="389" w:type="dxa"/>
            <w:shd w:val="clear" w:color="auto" w:fill="auto"/>
            <w:vAlign w:val="center"/>
          </w:tcPr>
          <w:p w14:paraId="341AB0B3"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573" w:type="dxa"/>
            <w:shd w:val="clear" w:color="auto" w:fill="auto"/>
            <w:vAlign w:val="center"/>
          </w:tcPr>
          <w:p w14:paraId="7EF9A255"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AN</w:t>
            </w:r>
          </w:p>
        </w:tc>
        <w:tc>
          <w:tcPr>
            <w:tcW w:w="425" w:type="dxa"/>
            <w:shd w:val="clear" w:color="auto" w:fill="auto"/>
            <w:vAlign w:val="center"/>
          </w:tcPr>
          <w:p w14:paraId="49D598E1"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5216" w:type="dxa"/>
            <w:shd w:val="clear" w:color="auto" w:fill="auto"/>
            <w:vAlign w:val="center"/>
          </w:tcPr>
          <w:p w14:paraId="2256CF46"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50 Ω load </w:t>
            </w:r>
          </w:p>
        </w:tc>
      </w:tr>
      <w:tr w:rsidR="007377D1" w:rsidRPr="00C56C10" w14:paraId="416E53A4" w14:textId="77777777" w:rsidTr="00337B8C">
        <w:tc>
          <w:tcPr>
            <w:tcW w:w="389" w:type="dxa"/>
            <w:shd w:val="clear" w:color="auto" w:fill="auto"/>
            <w:vAlign w:val="center"/>
          </w:tcPr>
          <w:p w14:paraId="651E85C4"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573" w:type="dxa"/>
            <w:shd w:val="clear" w:color="auto" w:fill="auto"/>
            <w:vAlign w:val="center"/>
          </w:tcPr>
          <w:p w14:paraId="5EFE9AF9"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AN</w:t>
            </w:r>
          </w:p>
        </w:tc>
        <w:tc>
          <w:tcPr>
            <w:tcW w:w="425" w:type="dxa"/>
            <w:shd w:val="clear" w:color="auto" w:fill="auto"/>
            <w:vAlign w:val="center"/>
          </w:tcPr>
          <w:p w14:paraId="688C3C70"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5216" w:type="dxa"/>
            <w:shd w:val="clear" w:color="auto" w:fill="auto"/>
            <w:vAlign w:val="center"/>
          </w:tcPr>
          <w:p w14:paraId="66F789CC" w14:textId="587D47CF" w:rsidR="007377D1" w:rsidRPr="00C56C10" w:rsidRDefault="003F32C3"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377D1" w:rsidRPr="00C56C10">
              <w:rPr>
                <w:rFonts w:ascii="Times New Roman" w:hAnsi="Times New Roman"/>
                <w:bCs/>
                <w:sz w:val="16"/>
                <w:szCs w:val="16"/>
              </w:rPr>
              <w:t xml:space="preserve"> lines</w:t>
            </w:r>
          </w:p>
        </w:tc>
      </w:tr>
      <w:tr w:rsidR="007377D1" w:rsidRPr="00C56C10" w14:paraId="456EBBA7" w14:textId="77777777" w:rsidTr="00337B8C">
        <w:tc>
          <w:tcPr>
            <w:tcW w:w="389" w:type="dxa"/>
            <w:shd w:val="clear" w:color="auto" w:fill="auto"/>
            <w:vAlign w:val="center"/>
          </w:tcPr>
          <w:p w14:paraId="408B9012"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573" w:type="dxa"/>
            <w:shd w:val="clear" w:color="auto" w:fill="auto"/>
            <w:vAlign w:val="center"/>
          </w:tcPr>
          <w:p w14:paraId="4522E60B"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supply lines</w:t>
            </w:r>
          </w:p>
        </w:tc>
        <w:tc>
          <w:tcPr>
            <w:tcW w:w="425" w:type="dxa"/>
            <w:shd w:val="clear" w:color="auto" w:fill="auto"/>
            <w:vAlign w:val="center"/>
          </w:tcPr>
          <w:p w14:paraId="66E0163A"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5216" w:type="dxa"/>
            <w:shd w:val="clear" w:color="auto" w:fill="auto"/>
            <w:vAlign w:val="center"/>
          </w:tcPr>
          <w:p w14:paraId="3DC18DEE" w14:textId="6D156C75"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7377D1" w:rsidRPr="00C56C10" w14:paraId="76720158" w14:textId="77777777" w:rsidTr="00337B8C">
        <w:trPr>
          <w:trHeight w:val="66"/>
        </w:trPr>
        <w:tc>
          <w:tcPr>
            <w:tcW w:w="389" w:type="dxa"/>
            <w:shd w:val="clear" w:color="auto" w:fill="auto"/>
            <w:vAlign w:val="center"/>
          </w:tcPr>
          <w:p w14:paraId="4421C77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573" w:type="dxa"/>
            <w:shd w:val="clear" w:color="auto" w:fill="auto"/>
            <w:vAlign w:val="center"/>
          </w:tcPr>
          <w:p w14:paraId="5EEEEDBC"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supply lines</w:t>
            </w:r>
          </w:p>
        </w:tc>
        <w:tc>
          <w:tcPr>
            <w:tcW w:w="425" w:type="dxa"/>
            <w:shd w:val="clear" w:color="auto" w:fill="auto"/>
            <w:vAlign w:val="center"/>
          </w:tcPr>
          <w:p w14:paraId="0F2331A6"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5216" w:type="dxa"/>
            <w:shd w:val="clear" w:color="auto" w:fill="auto"/>
            <w:vAlign w:val="center"/>
          </w:tcPr>
          <w:p w14:paraId="54345371" w14:textId="05FD7C86" w:rsidR="007377D1" w:rsidRPr="00C56C10" w:rsidRDefault="003F32C3"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377D1" w:rsidRPr="00C56C10">
              <w:rPr>
                <w:rFonts w:ascii="Times New Roman" w:hAnsi="Times New Roman"/>
                <w:bCs/>
                <w:sz w:val="16"/>
                <w:szCs w:val="16"/>
              </w:rPr>
              <w:t xml:space="preserve"> charging load simulator</w:t>
            </w:r>
          </w:p>
        </w:tc>
      </w:tr>
      <w:tr w:rsidR="007377D1" w:rsidRPr="00C56C10" w14:paraId="0A59B07D" w14:textId="77777777" w:rsidTr="00337B8C">
        <w:trPr>
          <w:trHeight w:val="66"/>
        </w:trPr>
        <w:tc>
          <w:tcPr>
            <w:tcW w:w="389" w:type="dxa"/>
            <w:shd w:val="clear" w:color="auto" w:fill="auto"/>
            <w:vAlign w:val="center"/>
          </w:tcPr>
          <w:p w14:paraId="0EAA915F"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13</w:t>
            </w:r>
          </w:p>
        </w:tc>
        <w:tc>
          <w:tcPr>
            <w:tcW w:w="4573" w:type="dxa"/>
            <w:shd w:val="clear" w:color="auto" w:fill="auto"/>
            <w:vAlign w:val="center"/>
          </w:tcPr>
          <w:p w14:paraId="40979B7D"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bCs/>
                <w:sz w:val="16"/>
                <w:szCs w:val="16"/>
              </w:rPr>
              <w:t>LV power supply 12 V / 24 V / 48 V (should be placed on the bench)</w:t>
            </w:r>
          </w:p>
        </w:tc>
        <w:tc>
          <w:tcPr>
            <w:tcW w:w="425" w:type="dxa"/>
            <w:shd w:val="clear" w:color="auto" w:fill="auto"/>
            <w:vAlign w:val="center"/>
          </w:tcPr>
          <w:p w14:paraId="1334EA2C"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5216" w:type="dxa"/>
            <w:shd w:val="clear" w:color="auto" w:fill="auto"/>
            <w:vAlign w:val="center"/>
          </w:tcPr>
          <w:p w14:paraId="700852B4" w14:textId="31EA20EF" w:rsidR="007377D1" w:rsidRPr="00C56C10" w:rsidRDefault="003F32C3"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377D1" w:rsidRPr="00C56C10">
              <w:rPr>
                <w:rFonts w:ascii="Times New Roman" w:hAnsi="Times New Roman"/>
                <w:bCs/>
                <w:sz w:val="16"/>
                <w:szCs w:val="16"/>
              </w:rPr>
              <w:t xml:space="preserve"> power mains</w:t>
            </w:r>
          </w:p>
        </w:tc>
      </w:tr>
      <w:tr w:rsidR="007377D1" w:rsidRPr="00C56C10" w14:paraId="498D0395" w14:textId="77777777" w:rsidTr="00337B8C">
        <w:trPr>
          <w:trHeight w:val="66"/>
        </w:trPr>
        <w:tc>
          <w:tcPr>
            <w:tcW w:w="389" w:type="dxa"/>
            <w:shd w:val="clear" w:color="auto" w:fill="auto"/>
            <w:vAlign w:val="center"/>
          </w:tcPr>
          <w:p w14:paraId="2DD470DF"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573" w:type="dxa"/>
            <w:shd w:val="clear" w:color="auto" w:fill="auto"/>
            <w:vAlign w:val="center"/>
          </w:tcPr>
          <w:p w14:paraId="49FADD19"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bCs/>
                <w:sz w:val="16"/>
                <w:szCs w:val="16"/>
              </w:rPr>
              <w:t>additional shielded box</w:t>
            </w:r>
          </w:p>
        </w:tc>
        <w:tc>
          <w:tcPr>
            <w:tcW w:w="425" w:type="dxa"/>
            <w:shd w:val="clear" w:color="auto" w:fill="auto"/>
            <w:vAlign w:val="center"/>
          </w:tcPr>
          <w:p w14:paraId="3800E9D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28</w:t>
            </w:r>
          </w:p>
        </w:tc>
        <w:tc>
          <w:tcPr>
            <w:tcW w:w="5216" w:type="dxa"/>
            <w:shd w:val="clear" w:color="auto" w:fill="auto"/>
            <w:vAlign w:val="center"/>
          </w:tcPr>
          <w:p w14:paraId="16189EB3"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injection probe</w:t>
            </w:r>
          </w:p>
        </w:tc>
      </w:tr>
    </w:tbl>
    <w:p w14:paraId="38045474" w14:textId="1F206F4E" w:rsidR="005C7D43" w:rsidRPr="00C56C10" w:rsidRDefault="005C7D43"/>
    <w:p w14:paraId="008C686D" w14:textId="15D937CD" w:rsidR="00105DA1" w:rsidRPr="00C56C10" w:rsidRDefault="00105DA1" w:rsidP="00105DA1">
      <w:pPr>
        <w:jc w:val="center"/>
        <w:sectPr w:rsidR="00105DA1" w:rsidRPr="00C56C10" w:rsidSect="002C5D34">
          <w:headerReference w:type="even" r:id="rId174"/>
          <w:headerReference w:type="default" r:id="rId175"/>
          <w:footnotePr>
            <w:numRestart w:val="eachSect"/>
          </w:footnotePr>
          <w:pgSz w:w="11906" w:h="16838" w:code="9"/>
          <w:pgMar w:top="1701" w:right="1134" w:bottom="2268" w:left="1134" w:header="1134" w:footer="1701" w:gutter="0"/>
          <w:paperSrc w:first="7" w:other="7"/>
          <w:cols w:space="708"/>
          <w:docGrid w:linePitch="360"/>
        </w:sectPr>
      </w:pPr>
    </w:p>
    <w:p w14:paraId="030D6F5C" w14:textId="48DD3320" w:rsidR="00AA3D6B" w:rsidRPr="00C56C10" w:rsidRDefault="00850379" w:rsidP="00F604E3">
      <w:pPr>
        <w:pStyle w:val="HChG"/>
      </w:pPr>
      <w:bookmarkStart w:id="206" w:name="_Toc384106408"/>
      <w:r w:rsidRPr="00C56C10">
        <w:lastRenderedPageBreak/>
        <w:t>Annex 10</w:t>
      </w:r>
      <w:bookmarkEnd w:id="206"/>
    </w:p>
    <w:p w14:paraId="3575DC43" w14:textId="5D4C5AD4" w:rsidR="00515CE0" w:rsidRPr="00C56C10" w:rsidRDefault="00515CE0" w:rsidP="00795BC1">
      <w:pPr>
        <w:pStyle w:val="HChG"/>
      </w:pPr>
      <w:r w:rsidRPr="00C56C10">
        <w:tab/>
      </w:r>
      <w:r w:rsidRPr="00C56C10">
        <w:tab/>
        <w:t>Method(s) of testing for immunity to and emission of transients of electrical/electronic sub-assemblies</w:t>
      </w:r>
      <w:r w:rsidR="0063689B">
        <w:t xml:space="preserve"> </w:t>
      </w:r>
      <w:r w:rsidR="0063689B" w:rsidRPr="0063689B">
        <w:rPr>
          <w:highlight w:val="cyan"/>
        </w:rPr>
        <w:t>(</w:t>
      </w:r>
      <w:commentRangeStart w:id="207"/>
      <w:r w:rsidR="0063689B" w:rsidRPr="0063689B">
        <w:rPr>
          <w:highlight w:val="cyan"/>
        </w:rPr>
        <w:t>ESAs</w:t>
      </w:r>
      <w:commentRangeEnd w:id="207"/>
      <w:r w:rsidR="0063689B">
        <w:rPr>
          <w:rStyle w:val="Kommentarzeichen"/>
          <w:b w:val="0"/>
        </w:rPr>
        <w:commentReference w:id="207"/>
      </w:r>
      <w:r w:rsidR="0063689B" w:rsidRPr="0063689B">
        <w:rPr>
          <w:highlight w:val="cyan"/>
        </w:rPr>
        <w:t>)</w:t>
      </w:r>
    </w:p>
    <w:p w14:paraId="058FC6E5" w14:textId="77777777" w:rsidR="00515CE0" w:rsidRPr="00C56C10" w:rsidRDefault="00515CE0" w:rsidP="00515CE0">
      <w:pPr>
        <w:spacing w:after="120" w:line="240" w:lineRule="auto"/>
        <w:ind w:left="2268" w:right="1134" w:hanging="1134"/>
        <w:jc w:val="both"/>
      </w:pPr>
      <w:r w:rsidRPr="00C56C10">
        <w:t>1.</w:t>
      </w:r>
      <w:r w:rsidRPr="00C56C10">
        <w:tab/>
        <w:t>General</w:t>
      </w:r>
    </w:p>
    <w:p w14:paraId="77CDED6B" w14:textId="77777777" w:rsidR="00515CE0" w:rsidRPr="00C56C10" w:rsidRDefault="00515CE0" w:rsidP="00515CE0">
      <w:pPr>
        <w:spacing w:after="120" w:line="240" w:lineRule="auto"/>
        <w:ind w:left="2268" w:right="1134"/>
        <w:jc w:val="both"/>
        <w:rPr>
          <w:bCs/>
        </w:rPr>
      </w:pPr>
      <w:r w:rsidRPr="00C56C10">
        <w:rPr>
          <w:bCs/>
        </w:rPr>
        <w:t>This test method shall ensure the immunity of ESAs to conducted transients on the vehicle power supply and limit conducted transients from ESAs to the vehicle power supply.</w:t>
      </w:r>
    </w:p>
    <w:p w14:paraId="321A24D9" w14:textId="77777777" w:rsidR="00515CE0" w:rsidRPr="00C56C10" w:rsidRDefault="00515CE0" w:rsidP="00515CE0">
      <w:pPr>
        <w:spacing w:after="120" w:line="240" w:lineRule="auto"/>
        <w:ind w:left="2268" w:right="1134" w:hanging="1134"/>
        <w:jc w:val="both"/>
        <w:rPr>
          <w:bCs/>
        </w:rPr>
      </w:pPr>
      <w:r w:rsidRPr="00C56C10">
        <w:rPr>
          <w:bCs/>
        </w:rPr>
        <w:t>2.</w:t>
      </w:r>
      <w:r w:rsidRPr="00C56C10">
        <w:rPr>
          <w:bCs/>
        </w:rPr>
        <w:tab/>
        <w:t xml:space="preserve">Immunity against transient disturbances conducted along </w:t>
      </w:r>
      <w:r w:rsidRPr="00C56C10">
        <w:t>12/24 V</w:t>
      </w:r>
      <w:r w:rsidRPr="00C56C10">
        <w:rPr>
          <w:bCs/>
        </w:rPr>
        <w:t xml:space="preserve"> supply lines.</w:t>
      </w:r>
    </w:p>
    <w:p w14:paraId="30045FCA" w14:textId="4F5BD918" w:rsidR="00515CE0" w:rsidRPr="00C56C10" w:rsidRDefault="00515CE0" w:rsidP="00515CE0">
      <w:pPr>
        <w:spacing w:after="120" w:line="240" w:lineRule="auto"/>
        <w:ind w:left="2268" w:right="1134"/>
        <w:jc w:val="both"/>
        <w:rPr>
          <w:bCs/>
        </w:rPr>
      </w:pPr>
      <w:r w:rsidRPr="00C56C10">
        <w:rPr>
          <w:bCs/>
        </w:rPr>
        <w:t>Apply the test pulses 1, 2a, 2b, 3a</w:t>
      </w:r>
      <w:r w:rsidR="005E342A" w:rsidRPr="00C56C10">
        <w:rPr>
          <w:bCs/>
        </w:rPr>
        <w:t xml:space="preserve"> and</w:t>
      </w:r>
      <w:r w:rsidRPr="00C56C10">
        <w:rPr>
          <w:bCs/>
        </w:rPr>
        <w:t xml:space="preserve"> 3b according to the International Standard ISO 7637-2</w:t>
      </w:r>
      <w:r w:rsidR="003A180C" w:rsidRPr="00C56C10">
        <w:rPr>
          <w:bCs/>
        </w:rPr>
        <w:t xml:space="preserve">:2011 </w:t>
      </w:r>
      <w:r w:rsidRPr="00C56C10">
        <w:rPr>
          <w:bCs/>
        </w:rPr>
        <w:t>to the supply lines as well as to other connections of ESAs which may be operationally connected to supply lines.</w:t>
      </w:r>
    </w:p>
    <w:p w14:paraId="2F5808F5" w14:textId="70FD9BB1" w:rsidR="005E342A" w:rsidRPr="00C56C10" w:rsidRDefault="005E342A" w:rsidP="005E342A">
      <w:pPr>
        <w:spacing w:after="120" w:line="240" w:lineRule="auto"/>
        <w:ind w:left="2268" w:right="1134"/>
        <w:jc w:val="both"/>
      </w:pPr>
      <w:r w:rsidRPr="00C56C10">
        <w:t xml:space="preserve">Apply the test pulses </w:t>
      </w:r>
      <w:r w:rsidRPr="00C56C10">
        <w:rPr>
          <w:strike/>
        </w:rPr>
        <w:t>4</w:t>
      </w:r>
      <w:r w:rsidRPr="00C56C10">
        <w:t xml:space="preserve"> according to the International Standard ISO 7637-2</w:t>
      </w:r>
      <w:r w:rsidR="003A180C" w:rsidRPr="00C56C10">
        <w:t>:2004</w:t>
      </w:r>
      <w:r w:rsidRPr="00C56C10">
        <w:t xml:space="preserve"> to the supply lines as well as to other connections of ESAs which may be operationally connected to supply lines.</w:t>
      </w:r>
    </w:p>
    <w:p w14:paraId="5F5C7CE3" w14:textId="2AD60288" w:rsidR="005E342A" w:rsidRPr="00C56C10" w:rsidRDefault="005E342A" w:rsidP="005E342A">
      <w:pPr>
        <w:spacing w:after="120" w:line="240" w:lineRule="auto"/>
        <w:ind w:left="2268" w:right="1134"/>
        <w:jc w:val="both"/>
      </w:pPr>
      <w:r w:rsidRPr="00C56C10">
        <w:t>ESAs that are exclusively reserved for mounting on electric vehicles (vehicles without 12V/24V starter motor) are not subject to pulse 4.</w:t>
      </w:r>
    </w:p>
    <w:p w14:paraId="32DBA2BF" w14:textId="120D51B2" w:rsidR="00515CE0" w:rsidRPr="00C56C10" w:rsidRDefault="00515CE0" w:rsidP="00515CE0">
      <w:pPr>
        <w:spacing w:after="120" w:line="240" w:lineRule="auto"/>
        <w:ind w:left="2268" w:right="1134" w:hanging="1134"/>
        <w:jc w:val="both"/>
        <w:rPr>
          <w:bCs/>
        </w:rPr>
      </w:pPr>
      <w:r w:rsidRPr="00C56C10">
        <w:rPr>
          <w:bCs/>
        </w:rPr>
        <w:t>3.</w:t>
      </w:r>
      <w:r w:rsidRPr="00C56C10">
        <w:rPr>
          <w:bCs/>
        </w:rPr>
        <w:tab/>
        <w:t>Emission of transient conducted disturbances generated by ESAs on 12/24 V supply lines</w:t>
      </w:r>
      <w:r w:rsidR="00FA6C9A" w:rsidRPr="00C56C10">
        <w:rPr>
          <w:bCs/>
        </w:rPr>
        <w:t>.</w:t>
      </w:r>
    </w:p>
    <w:p w14:paraId="2EFF557A" w14:textId="759A1F8E" w:rsidR="00515CE0" w:rsidRPr="00C56C10" w:rsidRDefault="00515CE0" w:rsidP="00515CE0">
      <w:pPr>
        <w:spacing w:after="120" w:line="240" w:lineRule="auto"/>
        <w:ind w:left="2268" w:right="1134"/>
        <w:jc w:val="both"/>
        <w:rPr>
          <w:b/>
          <w:bCs/>
        </w:rPr>
      </w:pPr>
      <w:r w:rsidRPr="00C56C10">
        <w:rPr>
          <w:bCs/>
        </w:rPr>
        <w:t>Measurement according to the International Standard ISO 7637-2</w:t>
      </w:r>
      <w:r w:rsidR="003A180C" w:rsidRPr="00C56C10">
        <w:rPr>
          <w:bCs/>
        </w:rPr>
        <w:t>:2011</w:t>
      </w:r>
      <w:r w:rsidRPr="00C56C10">
        <w:t xml:space="preserve"> </w:t>
      </w:r>
      <w:r w:rsidRPr="00C56C10">
        <w:rPr>
          <w:bCs/>
        </w:rPr>
        <w:t>on supply lines as well as to other connections of ESAs which may be operationally connected to supply lines.</w:t>
      </w:r>
    </w:p>
    <w:p w14:paraId="147EE5DE" w14:textId="77777777" w:rsidR="004F1C36" w:rsidRPr="00C56C10" w:rsidRDefault="004F1C36" w:rsidP="004F1C36">
      <w:pPr>
        <w:pStyle w:val="SingleTxtG"/>
        <w:ind w:left="2268" w:hanging="1134"/>
      </w:pPr>
    </w:p>
    <w:p w14:paraId="63452022" w14:textId="77777777" w:rsidR="00DE2B97" w:rsidRPr="00C56C10" w:rsidRDefault="00DE2B97" w:rsidP="007F7B0E">
      <w:pPr>
        <w:pStyle w:val="SingleTxtG"/>
        <w:ind w:left="2268" w:hanging="1134"/>
        <w:sectPr w:rsidR="00DE2B97" w:rsidRPr="00C56C10" w:rsidSect="002C5D34">
          <w:headerReference w:type="even" r:id="rId176"/>
          <w:headerReference w:type="default" r:id="rId177"/>
          <w:footerReference w:type="even" r:id="rId178"/>
          <w:footerReference w:type="default" r:id="rId179"/>
          <w:headerReference w:type="first" r:id="rId180"/>
          <w:footerReference w:type="first" r:id="rId181"/>
          <w:footnotePr>
            <w:numRestart w:val="eachSect"/>
          </w:footnotePr>
          <w:pgSz w:w="11907" w:h="16840" w:code="9"/>
          <w:pgMar w:top="1701" w:right="1134" w:bottom="2268" w:left="1134" w:header="1134" w:footer="1701" w:gutter="0"/>
          <w:paperSrc w:first="7" w:other="7"/>
          <w:cols w:space="720"/>
          <w:titlePg/>
          <w:docGrid w:linePitch="272"/>
        </w:sectPr>
      </w:pPr>
    </w:p>
    <w:p w14:paraId="6DEE91D0" w14:textId="41236FD4" w:rsidR="00DE2B97" w:rsidRPr="00C56C10" w:rsidRDefault="00DE2B97" w:rsidP="000F3868">
      <w:pPr>
        <w:pStyle w:val="HChG"/>
      </w:pPr>
      <w:bookmarkStart w:id="208" w:name="_Toc384106409"/>
      <w:r w:rsidRPr="00C56C10">
        <w:lastRenderedPageBreak/>
        <w:t>Annex 11</w:t>
      </w:r>
      <w:bookmarkEnd w:id="208"/>
    </w:p>
    <w:p w14:paraId="745CD41E" w14:textId="5F736129" w:rsidR="004F762E" w:rsidRPr="00C56C10" w:rsidRDefault="004F762E" w:rsidP="000F3868">
      <w:pPr>
        <w:pStyle w:val="HChG"/>
      </w:pPr>
      <w:r w:rsidRPr="00C56C10">
        <w:tab/>
      </w:r>
      <w:r w:rsidRPr="00C56C10">
        <w:tab/>
      </w:r>
      <w:bookmarkStart w:id="209" w:name="_Toc384106410"/>
      <w:r w:rsidRPr="00C56C10">
        <w:t xml:space="preserve">Method(s) of testing for emission of harmonics generated on AC power lines from </w:t>
      </w:r>
      <w:commentRangeStart w:id="210"/>
      <w:r w:rsidRPr="00C56C10">
        <w:t>vehicle</w:t>
      </w:r>
      <w:bookmarkEnd w:id="209"/>
      <w:r w:rsidR="0063689B" w:rsidRPr="0063689B">
        <w:rPr>
          <w:highlight w:val="cyan"/>
        </w:rPr>
        <w:t>s</w:t>
      </w:r>
      <w:commentRangeEnd w:id="210"/>
      <w:r w:rsidR="0063689B">
        <w:rPr>
          <w:rStyle w:val="Kommentarzeichen"/>
          <w:b w:val="0"/>
        </w:rPr>
        <w:commentReference w:id="210"/>
      </w:r>
    </w:p>
    <w:p w14:paraId="284270F8" w14:textId="77777777" w:rsidR="004F762E" w:rsidRPr="00C56C10" w:rsidRDefault="004F762E" w:rsidP="00607276">
      <w:pPr>
        <w:spacing w:after="120"/>
        <w:ind w:left="2268" w:right="1134" w:hanging="1134"/>
        <w:jc w:val="both"/>
      </w:pPr>
      <w:r w:rsidRPr="00C56C10">
        <w:t>1.</w:t>
      </w:r>
      <w:r w:rsidRPr="00C56C10">
        <w:tab/>
        <w:t>General</w:t>
      </w:r>
    </w:p>
    <w:p w14:paraId="17F4AD7E" w14:textId="77777777" w:rsidR="004F762E" w:rsidRPr="00C56C10" w:rsidRDefault="004F762E" w:rsidP="00607276">
      <w:pPr>
        <w:spacing w:after="120"/>
        <w:ind w:left="2268" w:right="1134" w:hanging="1134"/>
        <w:jc w:val="both"/>
      </w:pPr>
      <w:r w:rsidRPr="00C56C10">
        <w:t>1.1.</w:t>
      </w:r>
      <w:r w:rsidRPr="00C56C10">
        <w:tab/>
        <w:t xml:space="preserve">The </w:t>
      </w:r>
      <w:r w:rsidRPr="00C56C10">
        <w:rPr>
          <w:bCs/>
        </w:rPr>
        <w:t xml:space="preserve">test method described in this annex shall be applied to vehicles </w:t>
      </w:r>
      <w:r w:rsidRPr="00C56C10">
        <w:t>in configuration "</w:t>
      </w:r>
      <w:r w:rsidRPr="00C56C10">
        <w:rPr>
          <w:bCs/>
        </w:rPr>
        <w:t>REESS</w:t>
      </w:r>
      <w:r w:rsidRPr="00C56C10">
        <w:t xml:space="preserve"> charging mode coupled to the power grid"</w:t>
      </w:r>
    </w:p>
    <w:p w14:paraId="20B0749F" w14:textId="77777777" w:rsidR="004F762E" w:rsidRPr="00C56C10" w:rsidRDefault="004F762E" w:rsidP="00607276">
      <w:pPr>
        <w:spacing w:after="120"/>
        <w:ind w:left="2268" w:right="1134" w:hanging="1134"/>
        <w:jc w:val="both"/>
        <w:rPr>
          <w:bCs/>
        </w:rPr>
      </w:pPr>
      <w:r w:rsidRPr="00C56C10">
        <w:rPr>
          <w:bCs/>
        </w:rPr>
        <w:t>1.2.</w:t>
      </w:r>
      <w:r w:rsidRPr="00C56C10">
        <w:rPr>
          <w:bCs/>
        </w:rPr>
        <w:tab/>
        <w:t>Test method</w:t>
      </w:r>
    </w:p>
    <w:p w14:paraId="2C76B3EE" w14:textId="77777777" w:rsidR="004F762E" w:rsidRPr="00C56C10" w:rsidRDefault="004F762E" w:rsidP="00607276">
      <w:pPr>
        <w:spacing w:after="120"/>
        <w:ind w:left="2268" w:right="1134"/>
        <w:jc w:val="both"/>
        <w:rPr>
          <w:bCs/>
        </w:rPr>
      </w:pPr>
      <w:r w:rsidRPr="00C56C10">
        <w:rPr>
          <w:bCs/>
        </w:rPr>
        <w:t xml:space="preserve">This test is intended to measure the level of harmonics generated by vehicle </w:t>
      </w:r>
      <w:r w:rsidRPr="00C56C10">
        <w:t>in configuration "</w:t>
      </w:r>
      <w:r w:rsidRPr="00C56C10">
        <w:rPr>
          <w:bCs/>
        </w:rPr>
        <w:t>REESS</w:t>
      </w:r>
      <w:r w:rsidRPr="00C56C10">
        <w:t xml:space="preserve">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60E185D4" w14:textId="77777777" w:rsidR="004F762E" w:rsidRPr="00C56C10" w:rsidRDefault="004F762E" w:rsidP="00607276">
      <w:pPr>
        <w:spacing w:after="120"/>
        <w:ind w:left="2268" w:right="1134"/>
        <w:jc w:val="both"/>
        <w:rPr>
          <w:bCs/>
        </w:rPr>
      </w:pPr>
      <w:r w:rsidRPr="00C56C10">
        <w:rPr>
          <w:bCs/>
        </w:rPr>
        <w:t>If not otherwise stated in this annex the test shall be performed according to:</w:t>
      </w:r>
    </w:p>
    <w:p w14:paraId="46D80416" w14:textId="77777777" w:rsidR="004F762E" w:rsidRPr="00C56C10" w:rsidRDefault="004F762E" w:rsidP="00607276">
      <w:pPr>
        <w:spacing w:after="120"/>
        <w:ind w:left="2835" w:right="1134" w:hanging="567"/>
        <w:jc w:val="both"/>
        <w:rPr>
          <w:bCs/>
        </w:rPr>
      </w:pPr>
      <w:r w:rsidRPr="00C56C10">
        <w:rPr>
          <w:bCs/>
        </w:rPr>
        <w:t>(a)</w:t>
      </w:r>
      <w:r w:rsidRPr="00C56C10">
        <w:rPr>
          <w:bCs/>
        </w:rPr>
        <w:tab/>
      </w:r>
      <w:r w:rsidRPr="00C56C10">
        <w:t>IEC 61000-3-2 for input current in charging mode ≤ 16 A per phase for class A equipment;</w:t>
      </w:r>
    </w:p>
    <w:p w14:paraId="6821934F" w14:textId="77777777" w:rsidR="004F762E" w:rsidRPr="00C56C10" w:rsidRDefault="004F762E" w:rsidP="00607276">
      <w:pPr>
        <w:spacing w:after="120"/>
        <w:ind w:left="2835" w:right="1134" w:hanging="567"/>
        <w:jc w:val="both"/>
      </w:pPr>
      <w:r w:rsidRPr="00C56C10">
        <w:t>(b)</w:t>
      </w:r>
      <w:r w:rsidRPr="00C56C10">
        <w:tab/>
        <w:t>IEC 61000-3-12 for input current in charging mode &gt; 16 A and ≤ 75 A per phase.</w:t>
      </w:r>
    </w:p>
    <w:p w14:paraId="6B1D3D4D" w14:textId="77777777" w:rsidR="004F762E" w:rsidRPr="00C56C10" w:rsidRDefault="004F762E" w:rsidP="00607276">
      <w:pPr>
        <w:spacing w:after="120"/>
        <w:ind w:left="2268" w:right="1134" w:hanging="1134"/>
        <w:jc w:val="both"/>
        <w:rPr>
          <w:bCs/>
        </w:rPr>
      </w:pPr>
      <w:r w:rsidRPr="00C56C10">
        <w:rPr>
          <w:bCs/>
        </w:rPr>
        <w:t>2.</w:t>
      </w:r>
      <w:r w:rsidRPr="00C56C10">
        <w:rPr>
          <w:bCs/>
        </w:rPr>
        <w:tab/>
        <w:t>Vehicle state during tests</w:t>
      </w:r>
    </w:p>
    <w:p w14:paraId="5BC599A0" w14:textId="77777777" w:rsidR="004F762E" w:rsidRPr="00C56C10" w:rsidRDefault="004F762E" w:rsidP="00607276">
      <w:pPr>
        <w:spacing w:after="120"/>
        <w:ind w:left="2268" w:right="1134" w:hanging="1134"/>
        <w:jc w:val="both"/>
        <w:rPr>
          <w:bCs/>
        </w:rPr>
      </w:pPr>
      <w:r w:rsidRPr="00C56C10">
        <w:rPr>
          <w:bCs/>
        </w:rPr>
        <w:t>2.1.</w:t>
      </w:r>
      <w:r w:rsidRPr="00C56C10">
        <w:rPr>
          <w:bCs/>
        </w:rPr>
        <w:tab/>
      </w:r>
      <w:r w:rsidRPr="00C56C10">
        <w:rPr>
          <w:bCs/>
        </w:rPr>
        <w:tab/>
        <w:t xml:space="preserve">The vehicle shall be in configuration </w:t>
      </w:r>
      <w:r w:rsidRPr="00C56C10">
        <w:t>"</w:t>
      </w:r>
      <w:r w:rsidRPr="00C56C10">
        <w:rPr>
          <w:bCs/>
        </w:rPr>
        <w:t>REESS</w:t>
      </w:r>
      <w:r w:rsidRPr="00C56C10">
        <w:t xml:space="preserve"> charging mode coupled to the power grid"</w:t>
      </w:r>
      <w:r w:rsidRPr="00C56C10">
        <w:rPr>
          <w:bCs/>
        </w:rPr>
        <w:t>.</w:t>
      </w:r>
    </w:p>
    <w:p w14:paraId="5A5F5A39" w14:textId="77777777" w:rsidR="005E342A" w:rsidRPr="00C56C10" w:rsidRDefault="005E342A" w:rsidP="005E342A">
      <w:pPr>
        <w:spacing w:after="120"/>
        <w:ind w:left="2268" w:right="1134"/>
        <w:jc w:val="both"/>
        <w:rPr>
          <w:bCs/>
        </w:rPr>
      </w:pPr>
      <w:r w:rsidRPr="00C56C10">
        <w:rPr>
          <w:bCs/>
        </w:rPr>
        <w:t>For two-wheeled vehicles, a non-conductive insulating support with a thickness of 5 – 20mm shall be used between stand and ground plane.</w:t>
      </w:r>
    </w:p>
    <w:p w14:paraId="17152EC0" w14:textId="41FB0EDC" w:rsidR="005E342A" w:rsidRPr="00C56C10" w:rsidRDefault="005E342A" w:rsidP="005E342A">
      <w:pPr>
        <w:spacing w:after="120"/>
        <w:ind w:left="2268" w:right="1134"/>
        <w:jc w:val="both"/>
        <w:rPr>
          <w:bCs/>
        </w:rPr>
      </w:pPr>
      <w:r w:rsidRPr="00C56C10">
        <w:rPr>
          <w:bCs/>
        </w:rPr>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rPr>
          <w:bCs/>
        </w:rPr>
        <w:t>igure</w:t>
      </w:r>
      <w:proofErr w:type="spellEnd"/>
      <w:r w:rsidRPr="00C56C10">
        <w:rPr>
          <w:bCs/>
        </w:rPr>
        <w:t xml:space="preserve"> 1</w:t>
      </w:r>
      <w:r w:rsidR="0063689B" w:rsidRPr="00FA4664">
        <w:rPr>
          <w:bCs/>
          <w:highlight w:val="cyan"/>
        </w:rPr>
        <w:t>.</w:t>
      </w:r>
    </w:p>
    <w:p w14:paraId="60012E75" w14:textId="01B64F64" w:rsidR="003A180C" w:rsidRPr="00C56C10" w:rsidRDefault="003A180C">
      <w:pPr>
        <w:suppressAutoHyphens w:val="0"/>
        <w:spacing w:line="240" w:lineRule="auto"/>
        <w:rPr>
          <w:rFonts w:eastAsia="MS Mincho"/>
          <w:b/>
          <w:strike/>
          <w:highlight w:val="yellow"/>
        </w:rPr>
      </w:pPr>
      <w:r w:rsidRPr="00C56C10">
        <w:rPr>
          <w:rFonts w:eastAsia="MS Mincho"/>
          <w:b/>
          <w:strike/>
          <w:highlight w:val="yellow"/>
        </w:rPr>
        <w:br w:type="page"/>
      </w:r>
    </w:p>
    <w:p w14:paraId="286025E8" w14:textId="77777777" w:rsidR="003A180C" w:rsidRPr="00C56C10" w:rsidRDefault="003A180C" w:rsidP="003A180C">
      <w:pPr>
        <w:rPr>
          <w:rFonts w:eastAsia="MS Mincho"/>
        </w:rPr>
      </w:pPr>
      <w:r w:rsidRPr="00C56C10">
        <w:rPr>
          <w:rFonts w:eastAsia="MS Mincho"/>
          <w:noProof/>
        </w:rPr>
        <w:lastRenderedPageBreak/>
        <mc:AlternateContent>
          <mc:Choice Requires="wps">
            <w:drawing>
              <wp:anchor distT="0" distB="0" distL="114300" distR="114300" simplePos="0" relativeHeight="251865088" behindDoc="0" locked="0" layoutInCell="1" allowOverlap="1" wp14:anchorId="64506C8A" wp14:editId="7C60C4CB">
                <wp:simplePos x="0" y="0"/>
                <wp:positionH relativeFrom="column">
                  <wp:posOffset>2399182</wp:posOffset>
                </wp:positionH>
                <wp:positionV relativeFrom="paragraph">
                  <wp:posOffset>6174003</wp:posOffset>
                </wp:positionV>
                <wp:extent cx="1118" cy="569595"/>
                <wp:effectExtent l="0" t="0" r="37465" b="20955"/>
                <wp:wrapNone/>
                <wp:docPr id="1820713752" name="Gerader Verbinder 53"/>
                <wp:cNvGraphicFramePr/>
                <a:graphic xmlns:a="http://schemas.openxmlformats.org/drawingml/2006/main">
                  <a:graphicData uri="http://schemas.microsoft.com/office/word/2010/wordprocessingShape">
                    <wps:wsp>
                      <wps:cNvCnPr/>
                      <wps:spPr>
                        <a:xfrm flipH="1">
                          <a:off x="0" y="0"/>
                          <a:ext cx="1118" cy="5695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23198C0" id="Gerader Verbinder 53"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486.15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64064" behindDoc="0" locked="0" layoutInCell="1" allowOverlap="1" wp14:anchorId="276A97B5" wp14:editId="3F4ACD40">
                <wp:simplePos x="0" y="0"/>
                <wp:positionH relativeFrom="column">
                  <wp:posOffset>687705</wp:posOffset>
                </wp:positionH>
                <wp:positionV relativeFrom="paragraph">
                  <wp:posOffset>6745605</wp:posOffset>
                </wp:positionV>
                <wp:extent cx="1708150" cy="344170"/>
                <wp:effectExtent l="76200" t="0" r="25400" b="55880"/>
                <wp:wrapNone/>
                <wp:docPr id="633785657" name="Verbinder: gewinkelt 52"/>
                <wp:cNvGraphicFramePr/>
                <a:graphic xmlns:a="http://schemas.openxmlformats.org/drawingml/2006/main">
                  <a:graphicData uri="http://schemas.microsoft.com/office/word/2010/wordprocessingShape">
                    <wps:wsp>
                      <wps:cNvCnPr/>
                      <wps:spPr>
                        <a:xfrm flipH="1">
                          <a:off x="0" y="0"/>
                          <a:ext cx="170815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232775" id="Verbinder: gewinkelt 52" o:spid="_x0000_s1026" type="#_x0000_t34" style="position:absolute;margin-left:54.15pt;margin-top:531.15pt;width:134.5pt;height:27.1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7920" behindDoc="0" locked="0" layoutInCell="1" allowOverlap="1" wp14:anchorId="33B0E991" wp14:editId="24FD26EF">
                <wp:simplePos x="0" y="0"/>
                <wp:positionH relativeFrom="column">
                  <wp:posOffset>1830705</wp:posOffset>
                </wp:positionH>
                <wp:positionV relativeFrom="paragraph">
                  <wp:posOffset>5716905</wp:posOffset>
                </wp:positionV>
                <wp:extent cx="1141095" cy="457200"/>
                <wp:effectExtent l="0" t="0" r="20955" b="19050"/>
                <wp:wrapNone/>
                <wp:docPr id="551629693" name="Rechteck 40"/>
                <wp:cNvGraphicFramePr/>
                <a:graphic xmlns:a="http://schemas.openxmlformats.org/drawingml/2006/main">
                  <a:graphicData uri="http://schemas.microsoft.com/office/word/2010/wordprocessingShape">
                    <wps:wsp>
                      <wps:cNvSpPr/>
                      <wps:spPr>
                        <a:xfrm>
                          <a:off x="0" y="0"/>
                          <a:ext cx="114109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99F885" w14:textId="5D404C2F" w:rsidR="003A180C" w:rsidRPr="00C56C10" w:rsidRDefault="003A180C" w:rsidP="003A180C">
                            <w:pPr>
                              <w:jc w:val="center"/>
                              <w:rPr>
                                <w:vertAlign w:val="superscript"/>
                              </w:rPr>
                            </w:pPr>
                            <w:r w:rsidRPr="00C56C10">
                              <w:rPr>
                                <w:color w:val="000000"/>
                              </w:rPr>
                              <w:t>Mode 3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0E991" id="_x0000_s1621" style="position:absolute;margin-left:144.15pt;margin-top:450.15pt;width:89.85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" fillcolor="window" strokecolor="windowText" strokeweight="1pt">
                <v:textbox>
                  <w:txbxContent>
                    <w:p w14:paraId="0299F885" w14:textId="5D404C2F" w:rsidR="003A180C" w:rsidRPr="00C56C10" w:rsidRDefault="003A180C" w:rsidP="003A180C">
                      <w:pPr>
                        <w:jc w:val="center"/>
                        <w:rPr>
                          <w:vertAlign w:val="superscript"/>
                        </w:rPr>
                      </w:pPr>
                      <w:r w:rsidRPr="00C56C10">
                        <w:rPr>
                          <w:color w:val="000000"/>
                        </w:rPr>
                        <w:t>Mode 3 test</w:t>
                      </w:r>
                    </w:p>
                  </w:txbxContent>
                </v:textbox>
              </v:rect>
            </w:pict>
          </mc:Fallback>
        </mc:AlternateContent>
      </w:r>
      <w:r w:rsidRPr="00C56C10">
        <w:rPr>
          <w:rFonts w:eastAsia="MS Mincho"/>
          <w:noProof/>
        </w:rPr>
        <mc:AlternateContent>
          <mc:Choice Requires="wps">
            <w:drawing>
              <wp:anchor distT="0" distB="0" distL="114300" distR="114300" simplePos="0" relativeHeight="251831296" behindDoc="0" locked="0" layoutInCell="1" allowOverlap="1" wp14:anchorId="1ECB6EB3" wp14:editId="7D6294A0">
                <wp:simplePos x="0" y="0"/>
                <wp:positionH relativeFrom="margin">
                  <wp:posOffset>-2540</wp:posOffset>
                </wp:positionH>
                <wp:positionV relativeFrom="paragraph">
                  <wp:posOffset>7085965</wp:posOffset>
                </wp:positionV>
                <wp:extent cx="2256765" cy="686740"/>
                <wp:effectExtent l="0" t="0" r="10795" b="18415"/>
                <wp:wrapNone/>
                <wp:docPr id="137915735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0BF31D6B" w14:textId="77777777" w:rsidR="003A180C" w:rsidRPr="00C56C10" w:rsidRDefault="003A180C" w:rsidP="003A180C">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6EB3" id="_x0000_s1622" type="#_x0000_t116" style="position:absolute;margin-left:-.2pt;margin-top:557.95pt;width:177.7pt;height:54.0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" filled="f" strokecolor="windowText" strokeweight="1pt">
                <v:textbox>
                  <w:txbxContent>
                    <w:p w14:paraId="0BF31D6B" w14:textId="77777777" w:rsidR="003A180C" w:rsidRPr="00C56C10" w:rsidRDefault="003A180C" w:rsidP="003A180C">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45720" distB="45720" distL="114300" distR="114300" simplePos="0" relativeHeight="251883520" behindDoc="0" locked="0" layoutInCell="1" allowOverlap="1" wp14:anchorId="49ECC8E4" wp14:editId="1BE3BBF4">
                <wp:simplePos x="0" y="0"/>
                <wp:positionH relativeFrom="column">
                  <wp:posOffset>342582</wp:posOffset>
                </wp:positionH>
                <wp:positionV relativeFrom="paragraph">
                  <wp:posOffset>6390640</wp:posOffset>
                </wp:positionV>
                <wp:extent cx="342265" cy="227965"/>
                <wp:effectExtent l="0" t="0" r="0" b="635"/>
                <wp:wrapSquare wrapText="bothSides"/>
                <wp:docPr id="11210756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81F4BA1"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C8E4" id="_x0000_s1623" type="#_x0000_t202" style="position:absolute;margin-left:26.95pt;margin-top:503.2pt;width:26.95pt;height:17.9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ZR/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lym6qTCFpoj6YAw+oze&#10;BQUd4C/OevJYzcPPvUDFmfnoSMvVbD5Ppsyb+eK6pA1eZraXGeEkQdU8cjaGdzEbeSR9S5q3Ouvx&#10;0smpafJOVvTk82TOy30+9fIaN78B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XoEWUfwBAADVAwAADgAAAAAAAAAAAAAA&#10;AAAuAgAAZHJzL2Uyb0RvYy54bWxQSwECLQAUAAYACAAAACEAiZXa1N4AAAAMAQAADwAAAAAAAAAA&#10;AAAAAABWBAAAZHJzL2Rvd25yZXYueG1sUEsFBgAAAAAEAAQA8wAAAGEFAAAAAA==&#10;" filled="f" stroked="f">
                <v:textbox>
                  <w:txbxContent>
                    <w:p w14:paraId="381F4BA1"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81472" behindDoc="0" locked="0" layoutInCell="1" allowOverlap="1" wp14:anchorId="0AAE536A" wp14:editId="5CC2BFD4">
                <wp:simplePos x="0" y="0"/>
                <wp:positionH relativeFrom="column">
                  <wp:posOffset>343535</wp:posOffset>
                </wp:positionH>
                <wp:positionV relativeFrom="paragraph">
                  <wp:posOffset>3315653</wp:posOffset>
                </wp:positionV>
                <wp:extent cx="342265" cy="227965"/>
                <wp:effectExtent l="0" t="0" r="0" b="635"/>
                <wp:wrapSquare wrapText="bothSides"/>
                <wp:docPr id="845186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760125"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E536A" id="_x0000_s1624" type="#_x0000_t202" style="position:absolute;margin-left:27.05pt;margin-top:261.1pt;width:26.95pt;height:17.9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in/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lyl6qTCFpoj6YAw+oze&#10;BQUd4C/OevJYzcPPvUDFmfnoSMvVbD5Ppsyb+eK6pA1eZraXGeEkQdU8cjaGdzEbeSR9S5q3Ouvx&#10;0smpafJOVvTk82TOy30+9fIaN78B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jDZ4p/wBAADVAwAADgAAAAAAAAAAAAAA&#10;AAAuAgAAZHJzL2Uyb0RvYy54bWxQSwECLQAUAAYACAAAACEA9fSMWt4AAAAKAQAADwAAAAAAAAAA&#10;AAAAAABWBAAAZHJzL2Rvd25yZXYueG1sUEsFBgAAAAAEAAQA8wAAAGEFAAAAAA==&#10;" filled="f" stroked="f">
                <v:textbox>
                  <w:txbxContent>
                    <w:p w14:paraId="11760125"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82496" behindDoc="0" locked="0" layoutInCell="1" allowOverlap="1" wp14:anchorId="36461C4E" wp14:editId="3AB8B294">
                <wp:simplePos x="0" y="0"/>
                <wp:positionH relativeFrom="column">
                  <wp:posOffset>1371600</wp:posOffset>
                </wp:positionH>
                <wp:positionV relativeFrom="paragraph">
                  <wp:posOffset>5710238</wp:posOffset>
                </wp:positionV>
                <wp:extent cx="342265" cy="227965"/>
                <wp:effectExtent l="0" t="0" r="0" b="635"/>
                <wp:wrapSquare wrapText="bothSides"/>
                <wp:docPr id="6914110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88DE1DF"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1C4E" id="_x0000_s1625" type="#_x0000_t202" style="position:absolute;margin-left:108pt;margin-top:449.65pt;width:26.95pt;height:17.9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szVSYUNNAfSAWH0Gb0L&#10;CjrA35z15LGah187gYoz89mRlsvZfJ5MmTfzxWVJGzzPbM4zwkmCqnnkbAxvYzbySPqGNG911uOl&#10;k2PT5J2s6NHnyZzn+3zq5TWu/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hfuM5/sBAADVAwAADgAAAAAAAAAAAAAA&#10;AAAuAgAAZHJzL2Uyb0RvYy54bWxQSwECLQAUAAYACAAAACEAA/foO98AAAALAQAADwAAAAAAAAAA&#10;AAAAAABVBAAAZHJzL2Rvd25yZXYueG1sUEsFBgAAAAAEAAQA8wAAAGEFAAAAAA==&#10;" filled="f" stroked="f">
                <v:textbox>
                  <w:txbxContent>
                    <w:p w14:paraId="388DE1DF"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80448" behindDoc="0" locked="0" layoutInCell="1" allowOverlap="1" wp14:anchorId="5AA7B43A" wp14:editId="6EB9F474">
                <wp:simplePos x="0" y="0"/>
                <wp:positionH relativeFrom="column">
                  <wp:posOffset>4229100</wp:posOffset>
                </wp:positionH>
                <wp:positionV relativeFrom="paragraph">
                  <wp:posOffset>3424872</wp:posOffset>
                </wp:positionV>
                <wp:extent cx="342265" cy="227965"/>
                <wp:effectExtent l="0" t="0" r="0" b="635"/>
                <wp:wrapSquare wrapText="bothSides"/>
                <wp:docPr id="18547467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F7CCF85"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7B43A" id="_x0000_s1626" type="#_x0000_t202" style="position:absolute;margin-left:333pt;margin-top:269.65pt;width:26.95pt;height:17.9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IR+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WXWJKmwgeZAOiCMPqN3&#10;QUEH+JuznjxW8/BrJ1BxZj470nI5m8+TKXMyX1yWlOB5ZXNeEU4SVM0jZ2N4G7ORR9I3pHmrsx4v&#10;nRybJu9kRY8+T+Y8z/Oul9e4/gM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FdM4hH7AQAA1QMAAA4AAAAAAAAAAAAA&#10;AAAALgIAAGRycy9lMm9Eb2MueG1sUEsBAi0AFAAGAAgAAAAhADCEMC3gAAAACwEAAA8AAAAAAAAA&#10;AAAAAAAAVQQAAGRycy9kb3ducmV2LnhtbFBLBQYAAAAABAAEAPMAAABiBQAAAAA=&#10;" filled="f" stroked="f">
                <v:textbox>
                  <w:txbxContent>
                    <w:p w14:paraId="5F7CCF85"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9424" behindDoc="0" locked="0" layoutInCell="1" allowOverlap="1" wp14:anchorId="6EE3E8BE" wp14:editId="3864C2BA">
                <wp:simplePos x="0" y="0"/>
                <wp:positionH relativeFrom="column">
                  <wp:posOffset>5371782</wp:posOffset>
                </wp:positionH>
                <wp:positionV relativeFrom="paragraph">
                  <wp:posOffset>2971482</wp:posOffset>
                </wp:positionV>
                <wp:extent cx="342265" cy="227965"/>
                <wp:effectExtent l="0" t="0" r="0" b="635"/>
                <wp:wrapSquare wrapText="bothSides"/>
                <wp:docPr id="1864281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4C1A514"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3E8BE" id="_x0000_s1627" type="#_x0000_t202" style="position:absolute;margin-left:422.95pt;margin-top:233.95pt;width:26.95pt;height:17.9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DQ/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ixTdVJhA82BdEAYfUbv&#10;goIO8DdnPXms5uHXTqDizHx2pOVyNp8nU+bNfHFZ0gbPM5vzjHCSoGoeORvD25iNPJK+Ic1bnfV4&#10;6eTYNHknK3r0eTLn+T6fenmN6z8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GCSIND8AQAA1QMAAA4AAAAAAAAAAAAA&#10;AAAALgIAAGRycy9lMm9Eb2MueG1sUEsBAi0AFAAGAAgAAAAhAFB57jLfAAAACwEAAA8AAAAAAAAA&#10;AAAAAAAAVgQAAGRycy9kb3ducmV2LnhtbFBLBQYAAAAABAAEAPMAAABiBQAAAAA=&#10;" filled="f" stroked="f">
                <v:textbox>
                  <w:txbxContent>
                    <w:p w14:paraId="64C1A514"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8400" behindDoc="0" locked="0" layoutInCell="1" allowOverlap="1" wp14:anchorId="0C8F1D3C" wp14:editId="69613B18">
                <wp:simplePos x="0" y="0"/>
                <wp:positionH relativeFrom="column">
                  <wp:posOffset>2171065</wp:posOffset>
                </wp:positionH>
                <wp:positionV relativeFrom="paragraph">
                  <wp:posOffset>3430270</wp:posOffset>
                </wp:positionV>
                <wp:extent cx="342265" cy="227965"/>
                <wp:effectExtent l="0" t="0" r="0" b="635"/>
                <wp:wrapSquare wrapText="bothSides"/>
                <wp:docPr id="8105200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98DAC56"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F1D3C" id="_x0000_s1628" type="#_x0000_t202" style="position:absolute;margin-left:170.95pt;margin-top:270.1pt;width:26.95pt;height:17.9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4m/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mRqpMKG2gOpAPC6DN6&#10;FxR0gL8568ljNQ+/dgIVZ+aTIy2Xs/k8mTJv5ourkjZ4ntmcZ4STBFXzyNkY3sVs5JH0LWne6qzH&#10;ayfHpsk7WdGjz5M5z/f51OtrXD8D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LIlTib8AQAA1QMAAA4AAAAAAAAAAAAA&#10;AAAALgIAAGRycy9lMm9Eb2MueG1sUEsBAi0AFAAGAAgAAAAhANqxRwTfAAAACwEAAA8AAAAAAAAA&#10;AAAAAAAAVgQAAGRycy9kb3ducmV2LnhtbFBLBQYAAAAABAAEAPMAAABiBQAAAAA=&#10;" filled="f" stroked="f">
                <v:textbox>
                  <w:txbxContent>
                    <w:p w14:paraId="798DAC56"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7376" behindDoc="0" locked="0" layoutInCell="1" allowOverlap="1" wp14:anchorId="5224FFAE" wp14:editId="707188A1">
                <wp:simplePos x="0" y="0"/>
                <wp:positionH relativeFrom="column">
                  <wp:posOffset>3314382</wp:posOffset>
                </wp:positionH>
                <wp:positionV relativeFrom="paragraph">
                  <wp:posOffset>2628900</wp:posOffset>
                </wp:positionV>
                <wp:extent cx="342265" cy="227965"/>
                <wp:effectExtent l="0" t="0" r="0" b="635"/>
                <wp:wrapSquare wrapText="bothSides"/>
                <wp:docPr id="741945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7F963F4"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4FFAE" id="_x0000_s1629" type="#_x0000_t202" style="position:absolute;margin-left:260.95pt;margin-top:207pt;width:26.95pt;height:17.9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SI/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pyn6qTCBpoD6YAw+oze&#10;BQUd4G/OevJYzcOvnUDFmfnsSMvlbD5Ppsyb+eKypA2eZzbnGeEkQdU8cjaGtzEbeSR9Q5q3Ouvx&#10;0smxafJOVvTo82TO830+9fIa13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E8o1Ij8AQAA1QMAAA4AAAAAAAAAAAAA&#10;AAAALgIAAGRycy9lMm9Eb2MueG1sUEsBAi0AFAAGAAgAAAAhAJX8BBPfAAAACwEAAA8AAAAAAAAA&#10;AAAAAAAAVgQAAGRycy9kb3ducmV2LnhtbFBLBQYAAAAABAAEAPMAAABiBQAAAAA=&#10;" filled="f" stroked="f">
                <v:textbox>
                  <w:txbxContent>
                    <w:p w14:paraId="27F963F4"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6352" behindDoc="0" locked="0" layoutInCell="1" allowOverlap="1" wp14:anchorId="4E938132" wp14:editId="0BD04CFC">
                <wp:simplePos x="0" y="0"/>
                <wp:positionH relativeFrom="column">
                  <wp:posOffset>1361757</wp:posOffset>
                </wp:positionH>
                <wp:positionV relativeFrom="paragraph">
                  <wp:posOffset>2629853</wp:posOffset>
                </wp:positionV>
                <wp:extent cx="342265" cy="227965"/>
                <wp:effectExtent l="0" t="0" r="0" b="635"/>
                <wp:wrapSquare wrapText="bothSides"/>
                <wp:docPr id="403466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FC89C74"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38132" id="_x0000_s1630" type="#_x0000_t202" style="position:absolute;margin-left:107.2pt;margin-top:207.1pt;width:26.95pt;height:17.9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p++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WXuOKmwgeZAOiCMPqN3&#10;QUEH+JuznjxW8/BrJ1BxZj470nI5m8+TKXMyX1yWlOB5ZXNeEU4SVM0jZ2N4G7ORR9I3pHmrsx4v&#10;nRybJu9kRY8+T+Y8z/Oul9e4/gM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dn7p++wEAANUDAAAOAAAAAAAAAAAAAAAA&#10;AC4CAABkcnMvZTJvRG9jLnhtbFBLAQItABQABgAIAAAAIQAJuCV+3gAAAAsBAAAPAAAAAAAAAAAA&#10;AAAAAFUEAABkcnMvZG93bnJldi54bWxQSwUGAAAAAAQABADzAAAAYAUAAAAA&#10;" filled="f" stroked="f">
                <v:textbox>
                  <w:txbxContent>
                    <w:p w14:paraId="2FC89C74"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2256" behindDoc="0" locked="0" layoutInCell="1" allowOverlap="1" wp14:anchorId="51260FA6" wp14:editId="3C3344AC">
                <wp:simplePos x="0" y="0"/>
                <wp:positionH relativeFrom="column">
                  <wp:posOffset>350202</wp:posOffset>
                </wp:positionH>
                <wp:positionV relativeFrom="paragraph">
                  <wp:posOffset>1942783</wp:posOffset>
                </wp:positionV>
                <wp:extent cx="342265" cy="227965"/>
                <wp:effectExtent l="0" t="0" r="0" b="635"/>
                <wp:wrapSquare wrapText="bothSides"/>
                <wp:docPr id="1758279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13A6C6B"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60FA6" id="_x0000_s1631" type="#_x0000_t202" style="position:absolute;margin-left:27.55pt;margin-top:153pt;width:26.95pt;height:17.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i//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slqm6qTCFpoj6YAw+oze&#10;BQUd4C/OevJYzcPPvUDFmfnoSMvVbD5Ppsyb+eKqpA1eZraXGeEkQdU8cjaGdzEbeSR9S5q3Ouvx&#10;0smpafJOVvTk82TOy30+9fIaN78B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qkF4v/wBAADVAwAADgAAAAAAAAAAAAAA&#10;AAAuAgAAZHJzL2Uyb0RvYy54bWxQSwECLQAUAAYACAAAACEArayOBd4AAAAKAQAADwAAAAAAAAAA&#10;AAAAAABWBAAAZHJzL2Rvd25yZXYueG1sUEsFBgAAAAAEAAQA8wAAAGEFAAAAAA==&#10;" filled="f" stroked="f">
                <v:textbox>
                  <w:txbxContent>
                    <w:p w14:paraId="713A6C6B"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5328" behindDoc="0" locked="0" layoutInCell="1" allowOverlap="1" wp14:anchorId="15DE4D82" wp14:editId="0C503199">
                <wp:simplePos x="0" y="0"/>
                <wp:positionH relativeFrom="column">
                  <wp:posOffset>2057082</wp:posOffset>
                </wp:positionH>
                <wp:positionV relativeFrom="paragraph">
                  <wp:posOffset>1943100</wp:posOffset>
                </wp:positionV>
                <wp:extent cx="342265" cy="227965"/>
                <wp:effectExtent l="0" t="0" r="0" b="635"/>
                <wp:wrapSquare wrapText="bothSides"/>
                <wp:docPr id="694974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07E5C5E"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4D82" id="_x0000_s1632" type="#_x0000_t202" style="position:absolute;margin-left:161.95pt;margin-top:153pt;width:26.95pt;height:17.9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ZJ/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VM1UmFLTRH0gFh9Bm9&#10;Cwo6wF+c9eSxmoefe4GKM/PRkZar2XyeTJk388WypA1eZraXGeEkQdU8cjaGdzEbeSR9S5q3Ouvx&#10;0smpafJOVvTk82TOy30+9fIaN78B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Hj2Fkn8AQAA1QMAAA4AAAAAAAAAAAAA&#10;AAAALgIAAGRycy9lMm9Eb2MueG1sUEsBAi0AFAAGAAgAAAAhAJApTTjfAAAACwEAAA8AAAAAAAAA&#10;AAAAAAAAVgQAAGRycy9kb3ducmV2LnhtbFBLBQYAAAAABAAEAPMAAABiBQAAAAA=&#10;" filled="f" stroked="f">
                <v:textbox>
                  <w:txbxContent>
                    <w:p w14:paraId="607E5C5E"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873280" behindDoc="0" locked="0" layoutInCell="1" allowOverlap="1" wp14:anchorId="7B8B64FD" wp14:editId="2DAE36C5">
                <wp:simplePos x="0" y="0"/>
                <wp:positionH relativeFrom="column">
                  <wp:posOffset>690880</wp:posOffset>
                </wp:positionH>
                <wp:positionV relativeFrom="paragraph">
                  <wp:posOffset>2172018</wp:posOffset>
                </wp:positionV>
                <wp:extent cx="1709420" cy="228918"/>
                <wp:effectExtent l="76200" t="0" r="24130" b="57150"/>
                <wp:wrapNone/>
                <wp:docPr id="1352193340"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6BE4D7A" id="Verbinder: gewinkelt 61" o:spid="_x0000_s1026" type="#_x0000_t34" style="position:absolute;margin-left:54.4pt;margin-top:171.05pt;width:134.6pt;height:18.0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74304" behindDoc="0" locked="0" layoutInCell="1" allowOverlap="1" wp14:anchorId="0F77FCF6" wp14:editId="0930113C">
                <wp:simplePos x="0" y="0"/>
                <wp:positionH relativeFrom="column">
                  <wp:posOffset>2395855</wp:posOffset>
                </wp:positionH>
                <wp:positionV relativeFrom="paragraph">
                  <wp:posOffset>1943418</wp:posOffset>
                </wp:positionV>
                <wp:extent cx="2222" cy="228600"/>
                <wp:effectExtent l="0" t="0" r="36195" b="19050"/>
                <wp:wrapNone/>
                <wp:docPr id="1722339337"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94D6B8A" id="Gerader Verbinder 62"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1871232" behindDoc="0" locked="0" layoutInCell="1" allowOverlap="1" wp14:anchorId="1411D030" wp14:editId="0A6C8D6B">
                <wp:simplePos x="0" y="0"/>
                <wp:positionH relativeFrom="column">
                  <wp:posOffset>3074670</wp:posOffset>
                </wp:positionH>
                <wp:positionV relativeFrom="paragraph">
                  <wp:posOffset>1254125</wp:posOffset>
                </wp:positionV>
                <wp:extent cx="342265" cy="227965"/>
                <wp:effectExtent l="0" t="0" r="0" b="635"/>
                <wp:wrapSquare wrapText="bothSides"/>
                <wp:docPr id="17796125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B3AFBE"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1D030" id="_x0000_s1633" type="#_x0000_t202" style="position:absolute;margin-left:242.1pt;margin-top:98.75pt;width:26.95pt;height:17.9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05/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lqm6qTCFpoj6YAw+oze&#10;BQUd4C/OevJYzcPPvUDFmfnoSMvVbD5Ppsyb+eK6pA1eZraXGeEkQdU8cjaGdzEbeSR9S5q3Ouvx&#10;0smpafJOVvTk82TOy30+9fIaN78B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BFcPTn8AQAA1QMAAA4AAAAAAAAAAAAA&#10;AAAALgIAAGRycy9lMm9Eb2MueG1sUEsBAi0AFAAGAAgAAAAhAA/6iNffAAAACwEAAA8AAAAAAAAA&#10;AAAAAAAAVgQAAGRycy9kb3ducmV2LnhtbFBLBQYAAAAABAAEAPMAAABiBQAAAAA=&#10;" filled="f" stroked="f">
                <v:textbox>
                  <w:txbxContent>
                    <w:p w14:paraId="29B3AFBE"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0208" behindDoc="0" locked="0" layoutInCell="1" allowOverlap="1" wp14:anchorId="0179FC65" wp14:editId="3FD45CD9">
                <wp:simplePos x="0" y="0"/>
                <wp:positionH relativeFrom="column">
                  <wp:posOffset>1362710</wp:posOffset>
                </wp:positionH>
                <wp:positionV relativeFrom="paragraph">
                  <wp:posOffset>1251585</wp:posOffset>
                </wp:positionV>
                <wp:extent cx="342265" cy="227965"/>
                <wp:effectExtent l="0" t="0" r="0" b="635"/>
                <wp:wrapSquare wrapText="bothSides"/>
                <wp:docPr id="5810287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D883BCE"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9FC65" id="_x0000_s1634" type="#_x0000_t202" style="position:absolute;margin-left:107.3pt;margin-top:98.55pt;width:26.95pt;height:17.9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PP/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lym6qTCBpoD6YAw+oze&#10;BQUd4G/OevJYzcOvnUDFmfnsSMvlbD5Ppsyb+eKypA2eZzbnGeEkQdU8cjaGtzEbeSR9Q5q3Ouvx&#10;0smxafJOVvTo82TO830+9fIa13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MPrU8/8AQAA1QMAAA4AAAAAAAAAAAAA&#10;AAAALgIAAGRycy9lMm9Eb2MueG1sUEsBAi0AFAAGAAgAAAAhAKGqGgnfAAAACwEAAA8AAAAAAAAA&#10;AAAAAAAAVgQAAGRycy9kb3ducmV2LnhtbFBLBQYAAAAABAAEAPMAAABiBQAAAAA=&#10;" filled="f" stroked="f">
                <v:textbox>
                  <w:txbxContent>
                    <w:p w14:paraId="0D883BCE"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69184" behindDoc="0" locked="0" layoutInCell="1" allowOverlap="1" wp14:anchorId="50FAC67A" wp14:editId="3F9D0CDD">
                <wp:simplePos x="0" y="0"/>
                <wp:positionH relativeFrom="column">
                  <wp:posOffset>3542982</wp:posOffset>
                </wp:positionH>
                <wp:positionV relativeFrom="paragraph">
                  <wp:posOffset>133350</wp:posOffset>
                </wp:positionV>
                <wp:extent cx="1028065" cy="1404620"/>
                <wp:effectExtent l="0" t="0" r="19685" b="13970"/>
                <wp:wrapSquare wrapText="bothSides"/>
                <wp:docPr id="8537968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295AB488" w14:textId="7EE79A72" w:rsidR="003A180C" w:rsidRPr="00C56C10" w:rsidRDefault="003A180C" w:rsidP="00F20E64">
                            <w:pPr>
                              <w:autoSpaceDE w:val="0"/>
                              <w:autoSpaceDN w:val="0"/>
                              <w:adjustRightInd w:val="0"/>
                              <w:spacing w:line="288" w:lineRule="auto"/>
                              <w:ind w:left="426"/>
                              <w:rPr>
                                <w:strike/>
                                <w:color w:val="000000"/>
                              </w:rPr>
                            </w:pPr>
                            <w:r w:rsidRPr="00C56C10">
                              <w:rPr>
                                <w:b/>
                                <w:bCs/>
                                <w:color w:val="000000"/>
                              </w:rPr>
                              <w:t>Key</w:t>
                            </w:r>
                          </w:p>
                          <w:p w14:paraId="17CC8420" w14:textId="161D0F7D" w:rsidR="003A180C" w:rsidRPr="00C56C10" w:rsidRDefault="003A180C" w:rsidP="003A180C">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1BF57461" w14:textId="73E7DC7D" w:rsidR="003A180C" w:rsidRPr="00C56C10" w:rsidRDefault="003A180C" w:rsidP="003A180C">
                            <w:pPr>
                              <w:jc w:val="center"/>
                              <w:rPr>
                                <w:strike/>
                              </w:rPr>
                            </w:pPr>
                            <w:r w:rsidRPr="00C56C10">
                              <w:rPr>
                                <w:color w:val="000000"/>
                              </w:rPr>
                              <w:t xml:space="preserve">N </w:t>
                            </w:r>
                            <w:r w:rsidRPr="00C56C10">
                              <w:rPr>
                                <w:b/>
                                <w:bCs/>
                                <w:color w:val="000000"/>
                              </w:rPr>
                              <w:t>no</w:t>
                            </w:r>
                          </w:p>
                          <w:p w14:paraId="327E5BEB" w14:textId="77777777" w:rsidR="003A180C" w:rsidRPr="00C56C10" w:rsidRDefault="003A180C" w:rsidP="003A180C">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AC67A" id="_x0000_s1635" type="#_x0000_t202" style="position:absolute;margin-left:278.95pt;margin-top:10.5pt;width:80.9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Ct3RooIQIAADkEAAAOAAAAAAAAAAAAAAAAAC4CAABkcnMvZTJvRG9jLnht&#10;bFBLAQItABQABgAIAAAAIQBrF+yl3wAAAAoBAAAPAAAAAAAAAAAAAAAAAHsEAABkcnMvZG93bnJl&#10;di54bWxQSwUGAAAAAAQABADzAAAAhwUAAAAA&#10;" strokecolor="window">
                <v:textbox style="mso-fit-shape-to-text:t">
                  <w:txbxContent>
                    <w:p w14:paraId="295AB488" w14:textId="7EE79A72" w:rsidR="003A180C" w:rsidRPr="00C56C10" w:rsidRDefault="003A180C" w:rsidP="00F20E64">
                      <w:pPr>
                        <w:autoSpaceDE w:val="0"/>
                        <w:autoSpaceDN w:val="0"/>
                        <w:adjustRightInd w:val="0"/>
                        <w:spacing w:line="288" w:lineRule="auto"/>
                        <w:ind w:left="426"/>
                        <w:rPr>
                          <w:strike/>
                          <w:color w:val="000000"/>
                        </w:rPr>
                      </w:pPr>
                      <w:r w:rsidRPr="00C56C10">
                        <w:rPr>
                          <w:b/>
                          <w:bCs/>
                          <w:color w:val="000000"/>
                        </w:rPr>
                        <w:t>Key</w:t>
                      </w:r>
                    </w:p>
                    <w:p w14:paraId="17CC8420" w14:textId="161D0F7D" w:rsidR="003A180C" w:rsidRPr="00C56C10" w:rsidRDefault="003A180C" w:rsidP="003A180C">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1BF57461" w14:textId="73E7DC7D" w:rsidR="003A180C" w:rsidRPr="00C56C10" w:rsidRDefault="003A180C" w:rsidP="003A180C">
                      <w:pPr>
                        <w:jc w:val="center"/>
                        <w:rPr>
                          <w:strike/>
                        </w:rPr>
                      </w:pPr>
                      <w:r w:rsidRPr="00C56C10">
                        <w:rPr>
                          <w:color w:val="000000"/>
                        </w:rPr>
                        <w:t xml:space="preserve">N </w:t>
                      </w:r>
                      <w:r w:rsidRPr="00C56C10">
                        <w:rPr>
                          <w:b/>
                          <w:bCs/>
                          <w:color w:val="000000"/>
                        </w:rPr>
                        <w:t>no</w:t>
                      </w:r>
                    </w:p>
                    <w:p w14:paraId="327E5BEB" w14:textId="77777777" w:rsidR="003A180C" w:rsidRPr="00C56C10" w:rsidRDefault="003A180C" w:rsidP="003A180C">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868160" behindDoc="0" locked="0" layoutInCell="1" allowOverlap="1" wp14:anchorId="07034C43" wp14:editId="24914EE1">
                <wp:simplePos x="0" y="0"/>
                <wp:positionH relativeFrom="column">
                  <wp:posOffset>5943918</wp:posOffset>
                </wp:positionH>
                <wp:positionV relativeFrom="paragraph">
                  <wp:posOffset>1486218</wp:posOffset>
                </wp:positionV>
                <wp:extent cx="318" cy="5371782"/>
                <wp:effectExtent l="0" t="0" r="38100" b="19685"/>
                <wp:wrapNone/>
                <wp:docPr id="1888867410"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49A6DB0" id="Gerader Verbinder 57"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67136" behindDoc="0" locked="0" layoutInCell="1" allowOverlap="1" wp14:anchorId="758BCB7A" wp14:editId="0F09FAF0">
                <wp:simplePos x="0" y="0"/>
                <wp:positionH relativeFrom="column">
                  <wp:posOffset>5031105</wp:posOffset>
                </wp:positionH>
                <wp:positionV relativeFrom="paragraph">
                  <wp:posOffset>1487805</wp:posOffset>
                </wp:positionV>
                <wp:extent cx="914400" cy="0"/>
                <wp:effectExtent l="0" t="0" r="0" b="0"/>
                <wp:wrapNone/>
                <wp:docPr id="504351160"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BD97BC9" id="Gerader Verbinder 5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72288" behindDoc="0" locked="0" layoutInCell="1" allowOverlap="1" wp14:anchorId="0CEC8728" wp14:editId="3EDB3D55">
                <wp:simplePos x="0" y="0"/>
                <wp:positionH relativeFrom="column">
                  <wp:posOffset>685470</wp:posOffset>
                </wp:positionH>
                <wp:positionV relativeFrom="paragraph">
                  <wp:posOffset>6857999</wp:posOffset>
                </wp:positionV>
                <wp:extent cx="5258130" cy="229845"/>
                <wp:effectExtent l="38100" t="0" r="19050" b="56515"/>
                <wp:wrapNone/>
                <wp:docPr id="103775848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D11F783" id="Verbinder: gewinkelt 55" o:spid="_x0000_s1026" type="#_x0000_t34" style="position:absolute;margin-left:53.95pt;margin-top:540pt;width:414.05pt;height:18.1pt;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63040" behindDoc="0" locked="0" layoutInCell="1" allowOverlap="1" wp14:anchorId="36E3D90B" wp14:editId="5E0A574E">
                <wp:simplePos x="0" y="0"/>
                <wp:positionH relativeFrom="column">
                  <wp:posOffset>685470</wp:posOffset>
                </wp:positionH>
                <wp:positionV relativeFrom="paragraph">
                  <wp:posOffset>6400902</wp:posOffset>
                </wp:positionV>
                <wp:extent cx="0" cy="688263"/>
                <wp:effectExtent l="76200" t="0" r="95250" b="55245"/>
                <wp:wrapNone/>
                <wp:docPr id="657685415"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48DDC2C" id="Gerade Verbindung mit Pfeil 49" o:spid="_x0000_s1026" type="#_x0000_t32" style="position:absolute;margin-left:53.95pt;margin-top:7in;width:0;height:54.2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62016" behindDoc="0" locked="0" layoutInCell="1" allowOverlap="1" wp14:anchorId="4DC44325" wp14:editId="7D50CD49">
                <wp:simplePos x="0" y="0"/>
                <wp:positionH relativeFrom="column">
                  <wp:posOffset>1367739</wp:posOffset>
                </wp:positionH>
                <wp:positionV relativeFrom="paragraph">
                  <wp:posOffset>5943600</wp:posOffset>
                </wp:positionV>
                <wp:extent cx="461036" cy="0"/>
                <wp:effectExtent l="0" t="76200" r="15240" b="95250"/>
                <wp:wrapNone/>
                <wp:docPr id="553920641"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4413AE0" id="Gerade Verbindung mit Pfeil 45" o:spid="_x0000_s1026" type="#_x0000_t32" style="position:absolute;margin-left:107.7pt;margin-top:468pt;width:36.3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60992" behindDoc="0" locked="0" layoutInCell="1" allowOverlap="1" wp14:anchorId="1FE06A79" wp14:editId="7F616EA8">
                <wp:simplePos x="0" y="0"/>
                <wp:positionH relativeFrom="column">
                  <wp:posOffset>4801794</wp:posOffset>
                </wp:positionH>
                <wp:positionV relativeFrom="paragraph">
                  <wp:posOffset>4802403</wp:posOffset>
                </wp:positionV>
                <wp:extent cx="0" cy="453543"/>
                <wp:effectExtent l="0" t="0" r="38100" b="22860"/>
                <wp:wrapNone/>
                <wp:docPr id="1671481359"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16A8F4B" id="Gerader Verbinder 43"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55872" behindDoc="0" locked="0" layoutInCell="1" allowOverlap="1" wp14:anchorId="57DF26E7" wp14:editId="26E46022">
                <wp:simplePos x="0" y="0"/>
                <wp:positionH relativeFrom="column">
                  <wp:posOffset>686994</wp:posOffset>
                </wp:positionH>
                <wp:positionV relativeFrom="paragraph">
                  <wp:posOffset>5142560</wp:posOffset>
                </wp:positionV>
                <wp:extent cx="2513406" cy="342062"/>
                <wp:effectExtent l="76200" t="0" r="20320" b="58420"/>
                <wp:wrapNone/>
                <wp:docPr id="11954631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B754906" id="Verbinder: gewinkelt 38" o:spid="_x0000_s1026" type="#_x0000_t34" style="position:absolute;margin-left:54.1pt;margin-top:404.95pt;width:197.9pt;height:26.9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9968" behindDoc="0" locked="0" layoutInCell="1" allowOverlap="1" wp14:anchorId="2248C7A1" wp14:editId="5D1F25B5">
                <wp:simplePos x="0" y="0"/>
                <wp:positionH relativeFrom="column">
                  <wp:posOffset>3199765</wp:posOffset>
                </wp:positionH>
                <wp:positionV relativeFrom="paragraph">
                  <wp:posOffset>4800600</wp:posOffset>
                </wp:positionV>
                <wp:extent cx="0" cy="341960"/>
                <wp:effectExtent l="0" t="0" r="38100" b="20320"/>
                <wp:wrapNone/>
                <wp:docPr id="139484714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63F6052" id="Gerader Verbinder 42"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58944" behindDoc="0" locked="0" layoutInCell="1" allowOverlap="1" wp14:anchorId="0EF66FC4" wp14:editId="1F2A71F8">
                <wp:simplePos x="0" y="0"/>
                <wp:positionH relativeFrom="column">
                  <wp:posOffset>1714779</wp:posOffset>
                </wp:positionH>
                <wp:positionV relativeFrom="paragraph">
                  <wp:posOffset>4800600</wp:posOffset>
                </wp:positionV>
                <wp:extent cx="2718" cy="228575"/>
                <wp:effectExtent l="0" t="0" r="35560" b="19685"/>
                <wp:wrapNone/>
                <wp:docPr id="1912303089"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54B9F98" id="Gerader Verbinder 41" o:spid="_x0000_s1026" style="position:absolute;flip:x;z-index:25185894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56896" behindDoc="0" locked="0" layoutInCell="1" allowOverlap="1" wp14:anchorId="3A6300AD" wp14:editId="031DAE90">
                <wp:simplePos x="0" y="0"/>
                <wp:positionH relativeFrom="column">
                  <wp:posOffset>685470</wp:posOffset>
                </wp:positionH>
                <wp:positionV relativeFrom="paragraph">
                  <wp:posOffset>5257799</wp:posOffset>
                </wp:positionV>
                <wp:extent cx="4115130" cy="230403"/>
                <wp:effectExtent l="38100" t="0" r="19050" b="55880"/>
                <wp:wrapNone/>
                <wp:docPr id="2283924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39A1CA6" id="Verbinder: gewinkelt 39" o:spid="_x0000_s1026" type="#_x0000_t34" style="position:absolute;margin-left:53.95pt;margin-top:414pt;width:324.05pt;height:18.1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4848" behindDoc="0" locked="0" layoutInCell="1" allowOverlap="1" wp14:anchorId="24BE8941" wp14:editId="3CA44C45">
                <wp:simplePos x="0" y="0"/>
                <wp:positionH relativeFrom="column">
                  <wp:posOffset>686994</wp:posOffset>
                </wp:positionH>
                <wp:positionV relativeFrom="paragraph">
                  <wp:posOffset>5029200</wp:posOffset>
                </wp:positionV>
                <wp:extent cx="1026846" cy="457810"/>
                <wp:effectExtent l="76200" t="0" r="20955" b="57150"/>
                <wp:wrapNone/>
                <wp:docPr id="1369676255"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CCC9123" id="Verbinder: gewinkelt 37" o:spid="_x0000_s1026" type="#_x0000_t34" style="position:absolute;margin-left:54.1pt;margin-top:396pt;width:80.85pt;height:36.05pt;flip:x;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3824" behindDoc="0" locked="0" layoutInCell="1" allowOverlap="1" wp14:anchorId="060ED2C1" wp14:editId="01B7E7DF">
                <wp:simplePos x="0" y="0"/>
                <wp:positionH relativeFrom="column">
                  <wp:posOffset>685800</wp:posOffset>
                </wp:positionH>
                <wp:positionV relativeFrom="paragraph">
                  <wp:posOffset>3312197</wp:posOffset>
                </wp:positionV>
                <wp:extent cx="813" cy="2174758"/>
                <wp:effectExtent l="76200" t="0" r="75565" b="54610"/>
                <wp:wrapNone/>
                <wp:docPr id="752461815"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BC282EC" id="Gerade Verbindung mit Pfeil 36" o:spid="_x0000_s1026" type="#_x0000_t32" style="position:absolute;margin-left:54pt;margin-top:260.8pt;width:.05pt;height:171.2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5392" behindDoc="0" locked="0" layoutInCell="1" allowOverlap="1" wp14:anchorId="0746FA81" wp14:editId="4904EBF3">
                <wp:simplePos x="0" y="0"/>
                <wp:positionH relativeFrom="margin">
                  <wp:posOffset>4692</wp:posOffset>
                </wp:positionH>
                <wp:positionV relativeFrom="paragraph">
                  <wp:posOffset>5486955</wp:posOffset>
                </wp:positionV>
                <wp:extent cx="1363405" cy="913845"/>
                <wp:effectExtent l="19050" t="19050" r="27305" b="38735"/>
                <wp:wrapNone/>
                <wp:docPr id="1743807251"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2641E8D" w14:textId="77777777" w:rsidR="003A180C" w:rsidRPr="00C56C10" w:rsidRDefault="003A180C" w:rsidP="003A180C">
                            <w:pPr>
                              <w:jc w:val="center"/>
                            </w:pPr>
                            <w:r w:rsidRPr="00C56C10">
                              <w:t>Mode 3 available</w:t>
                            </w:r>
                            <w:r w:rsidRPr="00D75EB3">
                              <w:rPr>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FA81" id="_x0000_s1636" type="#_x0000_t110" style="position:absolute;margin-left:.35pt;margin-top:432.05pt;width:107.35pt;height:71.9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JJjllFtAgAAAAUAAA4AAAAAAAAAAAAAAAAA&#10;LgIAAGRycy9lMm9Eb2MueG1sUEsBAi0AFAAGAAgAAAAhANapNyTdAAAACQEAAA8AAAAAAAAAAAAA&#10;AAAAxwQAAGRycy9kb3ducmV2LnhtbFBLBQYAAAAABAAEAPMAAADRBQAAAAA=&#10;" fillcolor="window" strokecolor="windowText" strokeweight="1pt">
                <v:textbox inset="0,0,0,0">
                  <w:txbxContent>
                    <w:p w14:paraId="72641E8D" w14:textId="77777777" w:rsidR="003A180C" w:rsidRPr="00C56C10" w:rsidRDefault="003A180C" w:rsidP="003A180C">
                      <w:pPr>
                        <w:jc w:val="center"/>
                      </w:pPr>
                      <w:r w:rsidRPr="00C56C10">
                        <w:t>Mode 3 available</w:t>
                      </w:r>
                      <w:r w:rsidRPr="00D75EB3">
                        <w:rPr>
                          <w:vertAlign w:val="superscript"/>
                        </w:rPr>
                        <w:t>2</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52800" behindDoc="0" locked="0" layoutInCell="1" allowOverlap="1" wp14:anchorId="5CDCA5E1" wp14:editId="17D486C7">
                <wp:simplePos x="0" y="0"/>
                <wp:positionH relativeFrom="column">
                  <wp:posOffset>3312433</wp:posOffset>
                </wp:positionH>
                <wp:positionV relativeFrom="paragraph">
                  <wp:posOffset>2857106</wp:posOffset>
                </wp:positionV>
                <wp:extent cx="457436" cy="0"/>
                <wp:effectExtent l="0" t="76200" r="19050" b="95250"/>
                <wp:wrapNone/>
                <wp:docPr id="1994175846"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4DF2C85" id="Gerade Verbindung mit Pfeil 35" o:spid="_x0000_s1026" type="#_x0000_t32" style="position:absolute;margin-left:260.8pt;margin-top:224.95pt;width:36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51776" behindDoc="0" locked="0" layoutInCell="1" allowOverlap="1" wp14:anchorId="4F433232" wp14:editId="5FE980F4">
                <wp:simplePos x="0" y="0"/>
                <wp:positionH relativeFrom="column">
                  <wp:posOffset>1374563</wp:posOffset>
                </wp:positionH>
                <wp:positionV relativeFrom="paragraph">
                  <wp:posOffset>2855885</wp:posOffset>
                </wp:positionV>
                <wp:extent cx="342565" cy="0"/>
                <wp:effectExtent l="0" t="76200" r="19685" b="95250"/>
                <wp:wrapNone/>
                <wp:docPr id="91321199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F64542D" id="Gerade Verbindung mit Pfeil 33" o:spid="_x0000_s1026" type="#_x0000_t32" style="position:absolute;margin-left:108.25pt;margin-top:224.85pt;width:26.9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46656" behindDoc="0" locked="0" layoutInCell="1" allowOverlap="1" wp14:anchorId="1C04F3D9" wp14:editId="050B9232">
                <wp:simplePos x="0" y="0"/>
                <wp:positionH relativeFrom="column">
                  <wp:posOffset>1714500</wp:posOffset>
                </wp:positionH>
                <wp:positionV relativeFrom="paragraph">
                  <wp:posOffset>3430531</wp:posOffset>
                </wp:positionV>
                <wp:extent cx="802017" cy="460457"/>
                <wp:effectExtent l="76200" t="0" r="17145" b="53975"/>
                <wp:wrapNone/>
                <wp:docPr id="1245475270"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48C4162" id="Verbinder: gewinkelt 26" o:spid="_x0000_s1026" type="#_x0000_t34" style="position:absolute;margin-left:135pt;margin-top:270.1pt;width:63.15pt;height:36.25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43584" behindDoc="0" locked="0" layoutInCell="1" allowOverlap="1" wp14:anchorId="27F42AC8" wp14:editId="5D1A1159">
                <wp:simplePos x="0" y="0"/>
                <wp:positionH relativeFrom="column">
                  <wp:posOffset>1028700</wp:posOffset>
                </wp:positionH>
                <wp:positionV relativeFrom="paragraph">
                  <wp:posOffset>3890988</wp:posOffset>
                </wp:positionV>
                <wp:extent cx="1486547" cy="909612"/>
                <wp:effectExtent l="0" t="0" r="18415" b="24130"/>
                <wp:wrapNone/>
                <wp:docPr id="1610661615"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950D7D" w14:textId="570622B1" w:rsidR="003A180C" w:rsidRPr="00C56C10" w:rsidRDefault="003A180C" w:rsidP="003A180C">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42AC8" id="_x0000_s1637" style="position:absolute;margin-left:81pt;margin-top:306.4pt;width:117.05pt;height:71.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DERF6vbwIAAAMFAAAOAAAAAAAAAAAA&#10;AAAAAC4CAABkcnMvZTJvRG9jLnhtbFBLAQItABQABgAIAAAAIQCRGFN23wAAAAsBAAAPAAAAAAAA&#10;AAAAAAAAAMkEAABkcnMvZG93bnJldi54bWxQSwUGAAAAAAQABADzAAAA1QUAAAAA&#10;" fillcolor="window" strokecolor="windowText" strokeweight="1pt">
                <v:textbox>
                  <w:txbxContent>
                    <w:p w14:paraId="24950D7D" w14:textId="570622B1" w:rsidR="003A180C" w:rsidRPr="00C56C10" w:rsidRDefault="003A180C" w:rsidP="003A180C">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844608" behindDoc="0" locked="0" layoutInCell="1" allowOverlap="1" wp14:anchorId="4C18633D" wp14:editId="5EA4082E">
                <wp:simplePos x="0" y="0"/>
                <wp:positionH relativeFrom="column">
                  <wp:posOffset>2628779</wp:posOffset>
                </wp:positionH>
                <wp:positionV relativeFrom="paragraph">
                  <wp:posOffset>3890988</wp:posOffset>
                </wp:positionV>
                <wp:extent cx="1257421" cy="909320"/>
                <wp:effectExtent l="0" t="0" r="19050" b="24130"/>
                <wp:wrapNone/>
                <wp:docPr id="1369114605"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A2203C" w14:textId="47DDA8E4" w:rsidR="003A180C" w:rsidRPr="00C56C10" w:rsidRDefault="003A180C" w:rsidP="003A180C">
                            <w:pPr>
                              <w:jc w:val="center"/>
                            </w:pPr>
                            <w:r w:rsidRPr="00C56C10">
                              <w:rPr>
                                <w:color w:val="000000"/>
                              </w:rPr>
                              <w:t xml:space="preserve">Mode 2 test with one representative cable delivered with the vehicle to the customer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633D" id="_x0000_s1638" style="position:absolute;margin-left:207pt;margin-top:306.4pt;width:99pt;height:71.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Lw2tRNxAgAAAwUAAA4AAAAAAAAA&#10;AAAAAAAALgIAAGRycy9lMm9Eb2MueG1sUEsBAi0AFAAGAAgAAAAhAF7wX+7fAAAACwEAAA8AAAAA&#10;AAAAAAAAAAAAywQAAGRycy9kb3ducmV2LnhtbFBLBQYAAAAABAAEAPMAAADXBQAAAAA=&#10;" fillcolor="window" strokecolor="windowText" strokeweight="1pt">
                <v:textbox>
                  <w:txbxContent>
                    <w:p w14:paraId="16A2203C" w14:textId="47DDA8E4" w:rsidR="003A180C" w:rsidRPr="00C56C10" w:rsidRDefault="003A180C" w:rsidP="003A180C">
                      <w:pPr>
                        <w:jc w:val="center"/>
                      </w:pPr>
                      <w:r w:rsidRPr="00C56C10">
                        <w:rPr>
                          <w:color w:val="000000"/>
                        </w:rPr>
                        <w:t xml:space="preserve">Mode 2 test with one representative cable delivered with the vehicle to the customer </w:t>
                      </w:r>
                    </w:p>
                  </w:txbxContent>
                </v:textbox>
              </v:rect>
            </w:pict>
          </mc:Fallback>
        </mc:AlternateContent>
      </w:r>
      <w:r w:rsidRPr="00C56C10">
        <w:rPr>
          <w:rFonts w:eastAsia="MS Mincho"/>
          <w:noProof/>
        </w:rPr>
        <mc:AlternateContent>
          <mc:Choice Requires="wps">
            <w:drawing>
              <wp:anchor distT="0" distB="0" distL="114300" distR="114300" simplePos="0" relativeHeight="251845632" behindDoc="0" locked="0" layoutInCell="1" allowOverlap="1" wp14:anchorId="55DAB190" wp14:editId="41DACDE2">
                <wp:simplePos x="0" y="0"/>
                <wp:positionH relativeFrom="column">
                  <wp:posOffset>4003184</wp:posOffset>
                </wp:positionH>
                <wp:positionV relativeFrom="paragraph">
                  <wp:posOffset>3890988</wp:posOffset>
                </wp:positionV>
                <wp:extent cx="1714204" cy="909612"/>
                <wp:effectExtent l="0" t="0" r="19685" b="24130"/>
                <wp:wrapNone/>
                <wp:docPr id="369208493"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858C75" w14:textId="1DA4FB10" w:rsidR="003A180C" w:rsidRPr="00C56C10" w:rsidRDefault="003A180C" w:rsidP="003A180C">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AB190" id="_x0000_s1639" style="position:absolute;margin-left:315.2pt;margin-top:306.4pt;width:135pt;height:7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CdHz7lwAgAAAwUAAA4AAAAAAAAA&#10;AAAAAAAALgIAAGRycy9lMm9Eb2MueG1sUEsBAi0AFAAGAAgAAAAhANJLD6ngAAAACwEAAA8AAAAA&#10;AAAAAAAAAAAAygQAAGRycy9kb3ducmV2LnhtbFBLBQYAAAAABAAEAPMAAADXBQAAAAA=&#10;" fillcolor="window" strokecolor="windowText" strokeweight="1pt">
                <v:textbox>
                  <w:txbxContent>
                    <w:p w14:paraId="02858C75" w14:textId="1DA4FB10" w:rsidR="003A180C" w:rsidRPr="00C56C10" w:rsidRDefault="003A180C" w:rsidP="003A180C">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1841536" behindDoc="0" locked="0" layoutInCell="1" allowOverlap="1" wp14:anchorId="02193883" wp14:editId="1C99B22A">
                <wp:simplePos x="0" y="0"/>
                <wp:positionH relativeFrom="margin">
                  <wp:posOffset>1715356</wp:posOffset>
                </wp:positionH>
                <wp:positionV relativeFrom="paragraph">
                  <wp:posOffset>2287850</wp:posOffset>
                </wp:positionV>
                <wp:extent cx="1599344" cy="1141095"/>
                <wp:effectExtent l="19050" t="19050" r="39370" b="40005"/>
                <wp:wrapNone/>
                <wp:docPr id="944413240"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9186A80" w14:textId="77777777" w:rsidR="003A180C" w:rsidRPr="00C56C10" w:rsidRDefault="003A180C" w:rsidP="003A180C">
                            <w:pPr>
                              <w:jc w:val="center"/>
                            </w:pPr>
                            <w:r w:rsidRPr="00C56C10">
                              <w:t xml:space="preserve">Cables delivered with the </w:t>
                            </w:r>
                            <w:proofErr w:type="gramStart"/>
                            <w:r w:rsidRPr="00C56C10">
                              <w:t>vehicle?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3883" id="_x0000_s1640" type="#_x0000_t110" style="position:absolute;margin-left:135.05pt;margin-top:180.15pt;width:125.95pt;height:89.8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" fillcolor="window" strokecolor="windowText" strokeweight="1pt">
                <v:textbox inset="0,0,0,0">
                  <w:txbxContent>
                    <w:p w14:paraId="79186A80" w14:textId="77777777" w:rsidR="003A180C" w:rsidRPr="00C56C10" w:rsidRDefault="003A180C" w:rsidP="003A180C">
                      <w:pPr>
                        <w:jc w:val="center"/>
                      </w:pPr>
                      <w:r w:rsidRPr="00C56C10">
                        <w:t xml:space="preserve">Cables delivered with the </w:t>
                      </w:r>
                      <w:proofErr w:type="gramStart"/>
                      <w:r w:rsidRPr="00C56C10">
                        <w:t>vehicle?</w:t>
                      </w:r>
                      <w:proofErr w:type="gramEnd"/>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40512" behindDoc="0" locked="0" layoutInCell="1" allowOverlap="1" wp14:anchorId="4F54AE0E" wp14:editId="7EA633C9">
                <wp:simplePos x="0" y="0"/>
                <wp:positionH relativeFrom="column">
                  <wp:posOffset>3086066</wp:posOffset>
                </wp:positionH>
                <wp:positionV relativeFrom="paragraph">
                  <wp:posOffset>1486400</wp:posOffset>
                </wp:positionV>
                <wp:extent cx="342565" cy="0"/>
                <wp:effectExtent l="0" t="76200" r="19685" b="95250"/>
                <wp:wrapNone/>
                <wp:docPr id="586785594"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5CCCB24" id="Gerade Verbindung mit Pfeil 20" o:spid="_x0000_s1026" type="#_x0000_t32" style="position:absolute;margin-left:243pt;margin-top:117.05pt;width:26.9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9488" behindDoc="0" locked="0" layoutInCell="1" allowOverlap="1" wp14:anchorId="491DAB04" wp14:editId="1236A22E">
                <wp:simplePos x="0" y="0"/>
                <wp:positionH relativeFrom="column">
                  <wp:posOffset>687460</wp:posOffset>
                </wp:positionH>
                <wp:positionV relativeFrom="paragraph">
                  <wp:posOffset>1942387</wp:posOffset>
                </wp:positionV>
                <wp:extent cx="0" cy="460235"/>
                <wp:effectExtent l="76200" t="0" r="57150" b="54610"/>
                <wp:wrapNone/>
                <wp:docPr id="70227782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7C43119" id="Gerade Verbindung mit Pfeil 19" o:spid="_x0000_s1026" type="#_x0000_t32" style="position:absolute;margin-left:54.15pt;margin-top:152.95pt;width:0;height:36.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4368" behindDoc="0" locked="0" layoutInCell="1" allowOverlap="1" wp14:anchorId="54F87D80" wp14:editId="5BF37994">
                <wp:simplePos x="0" y="0"/>
                <wp:positionH relativeFrom="margin">
                  <wp:posOffset>-1650</wp:posOffset>
                </wp:positionH>
                <wp:positionV relativeFrom="paragraph">
                  <wp:posOffset>2402622</wp:posOffset>
                </wp:positionV>
                <wp:extent cx="1373250" cy="912078"/>
                <wp:effectExtent l="19050" t="19050" r="17780" b="40640"/>
                <wp:wrapNone/>
                <wp:docPr id="556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DD1B2DC" w14:textId="77777777" w:rsidR="003A180C" w:rsidRPr="00C56C10" w:rsidRDefault="003A180C" w:rsidP="003A180C">
                            <w:pPr>
                              <w:jc w:val="center"/>
                            </w:pPr>
                            <w:r w:rsidRPr="00C56C10">
                              <w:t>Mode 2 available</w:t>
                            </w:r>
                            <w:r w:rsidRPr="00C56C10">
                              <w:rPr>
                                <w:b/>
                                <w:bCs/>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7D80" id="_x0000_s1641" type="#_x0000_t110" style="position:absolute;margin-left:-.15pt;margin-top:189.2pt;width:108.15pt;height:71.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HA7QhpsAgAAAAUAAA4AAAAAAAAAAAAAAAAA&#10;LgIAAGRycy9lMm9Eb2MueG1sUEsBAi0AFAAGAAgAAAAhAGaebhfeAAAACQEAAA8AAAAAAAAAAAAA&#10;AAAAxgQAAGRycy9kb3ducmV2LnhtbFBLBQYAAAAABAAEAPMAAADRBQAAAAA=&#10;" fillcolor="window" strokecolor="windowText" strokeweight="1pt">
                <v:textbox inset="0,0,0,0">
                  <w:txbxContent>
                    <w:p w14:paraId="6DD1B2DC" w14:textId="77777777" w:rsidR="003A180C" w:rsidRPr="00C56C10" w:rsidRDefault="003A180C" w:rsidP="003A180C">
                      <w:pPr>
                        <w:jc w:val="center"/>
                      </w:pPr>
                      <w:r w:rsidRPr="00C56C10">
                        <w:t>Mode 2 available</w:t>
                      </w:r>
                      <w:r w:rsidRPr="00C56C10">
                        <w:rPr>
                          <w:b/>
                          <w:bCs/>
                          <w:vertAlign w:val="superscript"/>
                        </w:rPr>
                        <w:t>2</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33344" behindDoc="0" locked="0" layoutInCell="1" allowOverlap="1" wp14:anchorId="268C1A0E" wp14:editId="67D04527">
                <wp:simplePos x="0" y="0"/>
                <wp:positionH relativeFrom="column">
                  <wp:posOffset>3428600</wp:posOffset>
                </wp:positionH>
                <wp:positionV relativeFrom="paragraph">
                  <wp:posOffset>1140835</wp:posOffset>
                </wp:positionV>
                <wp:extent cx="1600600" cy="687965"/>
                <wp:effectExtent l="0" t="0" r="19050" b="17145"/>
                <wp:wrapNone/>
                <wp:docPr id="1175253746"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95C623" w14:textId="77777777" w:rsidR="003A180C" w:rsidRPr="00C56C10" w:rsidRDefault="003A180C" w:rsidP="003A180C">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1A0E" id="_x0000_s1642" style="position:absolute;margin-left:269.95pt;margin-top:89.85pt;width:126.05pt;height:54.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LHFp0ZuAgAAAwUAAA4AAAAAAAAAAAAA&#10;AAAALgIAAGRycy9lMm9Eb2MueG1sUEsBAi0AFAAGAAgAAAAhAPIMk5/fAAAACwEAAA8AAAAAAAAA&#10;AAAAAAAAyAQAAGRycy9kb3ducmV2LnhtbFBLBQYAAAAABAAEAPMAAADUBQAAAAA=&#10;" fillcolor="window" strokecolor="windowText" strokeweight="1pt">
                <v:textbox>
                  <w:txbxContent>
                    <w:p w14:paraId="2195C623" w14:textId="77777777" w:rsidR="003A180C" w:rsidRPr="00C56C10" w:rsidRDefault="003A180C" w:rsidP="003A180C">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838464" behindDoc="0" locked="0" layoutInCell="1" allowOverlap="1" wp14:anchorId="3BF9E09B" wp14:editId="7C2A6250">
                <wp:simplePos x="0" y="0"/>
                <wp:positionH relativeFrom="column">
                  <wp:posOffset>1371329</wp:posOffset>
                </wp:positionH>
                <wp:positionV relativeFrom="paragraph">
                  <wp:posOffset>1485215</wp:posOffset>
                </wp:positionV>
                <wp:extent cx="342565" cy="0"/>
                <wp:effectExtent l="0" t="76200" r="19685" b="95250"/>
                <wp:wrapNone/>
                <wp:docPr id="160356336"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A3615D0" id="Gerade Verbindung mit Pfeil 18" o:spid="_x0000_s1026" type="#_x0000_t32" style="position:absolute;margin-left:108pt;margin-top:116.95pt;width:26.95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7440" behindDoc="0" locked="0" layoutInCell="1" allowOverlap="1" wp14:anchorId="010A8643" wp14:editId="0BCD5ABC">
                <wp:simplePos x="0" y="0"/>
                <wp:positionH relativeFrom="column">
                  <wp:posOffset>685800</wp:posOffset>
                </wp:positionH>
                <wp:positionV relativeFrom="paragraph">
                  <wp:posOffset>680887</wp:posOffset>
                </wp:positionV>
                <wp:extent cx="0" cy="347813"/>
                <wp:effectExtent l="76200" t="0" r="76200" b="52705"/>
                <wp:wrapNone/>
                <wp:docPr id="122014955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05FBDFC" id="Gerade Verbindung mit Pfeil 16" o:spid="_x0000_s1026" type="#_x0000_t32" style="position:absolute;margin-left:54pt;margin-top:53.6pt;width:0;height:27.4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2320" behindDoc="0" locked="0" layoutInCell="1" allowOverlap="1" wp14:anchorId="601EA015" wp14:editId="11F03D68">
                <wp:simplePos x="0" y="0"/>
                <wp:positionH relativeFrom="margin">
                  <wp:posOffset>-6538</wp:posOffset>
                </wp:positionH>
                <wp:positionV relativeFrom="paragraph">
                  <wp:posOffset>1028442</wp:posOffset>
                </wp:positionV>
                <wp:extent cx="1378138" cy="913130"/>
                <wp:effectExtent l="19050" t="19050" r="12700" b="39370"/>
                <wp:wrapNone/>
                <wp:docPr id="213682227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70C20CF" w14:textId="77777777" w:rsidR="003A180C" w:rsidRPr="00C56C10" w:rsidRDefault="003A180C" w:rsidP="003A180C">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A015" id="_x0000_s1643" type="#_x0000_t110" style="position:absolute;margin-left:-.5pt;margin-top:81pt;width:108.5pt;height:71.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NcYrmhvAgAAAAUAAA4AAAAAAAAAAAAA&#10;AAAALgIAAGRycy9lMm9Eb2MueG1sUEsBAi0AFAAGAAgAAAAhANGbeXTeAAAACgEAAA8AAAAAAAAA&#10;AAAAAAAAyQQAAGRycy9kb3ducmV2LnhtbFBLBQYAAAAABAAEAPMAAADUBQAAAAA=&#10;" fillcolor="window" strokecolor="windowText" strokeweight="1pt">
                <v:textbox inset="0,0,0,0">
                  <w:txbxContent>
                    <w:p w14:paraId="470C20CF" w14:textId="77777777" w:rsidR="003A180C" w:rsidRPr="00C56C10" w:rsidRDefault="003A180C" w:rsidP="003A180C">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36416" behindDoc="0" locked="0" layoutInCell="1" allowOverlap="1" wp14:anchorId="48706CA3" wp14:editId="1C04895A">
                <wp:simplePos x="0" y="0"/>
                <wp:positionH relativeFrom="margin">
                  <wp:posOffset>1716754</wp:posOffset>
                </wp:positionH>
                <wp:positionV relativeFrom="paragraph">
                  <wp:posOffset>1028442</wp:posOffset>
                </wp:positionV>
                <wp:extent cx="1369346" cy="913130"/>
                <wp:effectExtent l="19050" t="19050" r="21590" b="39370"/>
                <wp:wrapNone/>
                <wp:docPr id="1729774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809E225" w14:textId="77777777" w:rsidR="003A180C" w:rsidRPr="00C56C10" w:rsidRDefault="003A180C" w:rsidP="003A180C">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6CA3" id="_x0000_s1644" type="#_x0000_t110" style="position:absolute;margin-left:135.2pt;margin-top:81pt;width:107.8pt;height:71.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HFVzynACAAAABQAADgAAAAAAAAAA&#10;AAAAAAAuAgAAZHJzL2Uyb0RvYy54bWxQSwECLQAUAAYACAAAACEARaKvF98AAAALAQAADwAAAAAA&#10;AAAAAAAAAADKBAAAZHJzL2Rvd25yZXYueG1sUEsFBgAAAAAEAAQA8wAAANYFAAAAAA==&#10;" fillcolor="window" strokecolor="windowText" strokeweight="1pt">
                <v:textbox inset="0,0,0,0">
                  <w:txbxContent>
                    <w:p w14:paraId="1809E225" w14:textId="77777777" w:rsidR="003A180C" w:rsidRPr="00C56C10" w:rsidRDefault="003A180C" w:rsidP="003A180C">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30272" behindDoc="0" locked="0" layoutInCell="1" allowOverlap="1" wp14:anchorId="7515F6E4" wp14:editId="66AD87AE">
                <wp:simplePos x="0" y="0"/>
                <wp:positionH relativeFrom="column">
                  <wp:posOffset>5715</wp:posOffset>
                </wp:positionH>
                <wp:positionV relativeFrom="paragraph">
                  <wp:posOffset>-1270</wp:posOffset>
                </wp:positionV>
                <wp:extent cx="2851785" cy="681355"/>
                <wp:effectExtent l="0" t="0" r="24765" b="23495"/>
                <wp:wrapNone/>
                <wp:docPr id="5298686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72670119" w14:textId="77777777" w:rsidR="003A180C" w:rsidRPr="00C56C10" w:rsidRDefault="003A180C" w:rsidP="003A180C">
                            <w:pPr>
                              <w:jc w:val="center"/>
                            </w:pPr>
                            <w:r w:rsidRPr="00C56C10">
                              <w:rPr>
                                <w:b/>
                                <w:bCs/>
                                <w:color w:val="000000"/>
                              </w:rPr>
                              <w:t xml:space="preserve">Annex 11: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5F6E4" id="_x0000_s1645" type="#_x0000_t116" style="position:absolute;margin-left:.45pt;margin-top:-.1pt;width:224.55pt;height:5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" filled="f" strokecolor="windowText" strokeweight="1pt">
                <v:textbox>
                  <w:txbxContent>
                    <w:p w14:paraId="72670119" w14:textId="77777777" w:rsidR="003A180C" w:rsidRPr="00C56C10" w:rsidRDefault="003A180C" w:rsidP="003A180C">
                      <w:pPr>
                        <w:jc w:val="center"/>
                      </w:pPr>
                      <w:r w:rsidRPr="00C56C10">
                        <w:rPr>
                          <w:b/>
                          <w:bCs/>
                          <w:color w:val="000000"/>
                        </w:rPr>
                        <w:t xml:space="preserve">Annex 11: </w:t>
                      </w:r>
                      <w:r w:rsidRPr="00C56C10">
                        <w:rPr>
                          <w:color w:val="000000"/>
                        </w:rPr>
                        <w:t>test modes to be selected for REESS coupled to the power grid.</w:t>
                      </w:r>
                    </w:p>
                  </w:txbxContent>
                </v:textbox>
              </v:shape>
            </w:pict>
          </mc:Fallback>
        </mc:AlternateContent>
      </w:r>
    </w:p>
    <w:p w14:paraId="0B9B023C" w14:textId="77777777" w:rsidR="003A180C" w:rsidRPr="00C56C10" w:rsidRDefault="003A180C" w:rsidP="003A180C">
      <w:pPr>
        <w:spacing w:after="120"/>
        <w:ind w:left="2268" w:right="1134"/>
        <w:jc w:val="both"/>
        <w:rPr>
          <w:rFonts w:eastAsia="MS Mincho"/>
          <w:b/>
          <w:bCs/>
        </w:rPr>
      </w:pPr>
    </w:p>
    <w:p w14:paraId="54B1802D" w14:textId="77777777" w:rsidR="003A180C" w:rsidRPr="00C56C10" w:rsidRDefault="003A180C" w:rsidP="003A180C">
      <w:pPr>
        <w:spacing w:after="120"/>
        <w:ind w:left="2268" w:right="1134"/>
        <w:jc w:val="both"/>
        <w:rPr>
          <w:rFonts w:eastAsia="MS Mincho"/>
          <w:b/>
          <w:bCs/>
        </w:rPr>
      </w:pPr>
    </w:p>
    <w:p w14:paraId="388F2A05" w14:textId="77777777" w:rsidR="003A180C" w:rsidRPr="00C56C10" w:rsidRDefault="003A180C" w:rsidP="003A180C">
      <w:pPr>
        <w:keepNext/>
        <w:keepLines/>
        <w:spacing w:after="120"/>
        <w:ind w:left="1134" w:right="1134"/>
        <w:jc w:val="both"/>
        <w:rPr>
          <w:rFonts w:eastAsia="MS Mincho"/>
        </w:rPr>
      </w:pPr>
    </w:p>
    <w:p w14:paraId="674BDC54" w14:textId="72DA3089" w:rsidR="003A180C" w:rsidRPr="00C56C10" w:rsidRDefault="00457222" w:rsidP="003A180C">
      <w:pPr>
        <w:suppressAutoHyphens w:val="0"/>
        <w:spacing w:line="240" w:lineRule="auto"/>
        <w:rPr>
          <w:rFonts w:eastAsia="MS Mincho"/>
          <w:b/>
          <w:bCs/>
        </w:rPr>
      </w:pPr>
      <w:r w:rsidRPr="00C56C10">
        <w:rPr>
          <w:rFonts w:eastAsia="MS Mincho"/>
          <w:noProof/>
        </w:rPr>
        <mc:AlternateContent>
          <mc:Choice Requires="wps">
            <w:drawing>
              <wp:anchor distT="0" distB="0" distL="114300" distR="114300" simplePos="0" relativeHeight="251885568" behindDoc="0" locked="0" layoutInCell="1" allowOverlap="1" wp14:anchorId="031F5617" wp14:editId="53A9D306">
                <wp:simplePos x="0" y="0"/>
                <wp:positionH relativeFrom="column">
                  <wp:posOffset>3588441</wp:posOffset>
                </wp:positionH>
                <wp:positionV relativeFrom="paragraph">
                  <wp:posOffset>4863779</wp:posOffset>
                </wp:positionV>
                <wp:extent cx="2051050" cy="1131277"/>
                <wp:effectExtent l="0" t="0" r="6350" b="0"/>
                <wp:wrapNone/>
                <wp:docPr id="260481442"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ysClr val="window" lastClr="FFFFFF"/>
                        </a:solidFill>
                        <a:ln w="6350">
                          <a:noFill/>
                        </a:ln>
                      </wps:spPr>
                      <wps:txbx>
                        <w:txbxContent>
                          <w:p w14:paraId="06818BB6" w14:textId="77777777" w:rsidR="003A180C" w:rsidRPr="00457222" w:rsidRDefault="003A180C" w:rsidP="003A180C">
                            <w:pPr>
                              <w:rPr>
                                <w:sz w:val="14"/>
                                <w:szCs w:val="14"/>
                              </w:rPr>
                            </w:pPr>
                            <w:r w:rsidRPr="00457222">
                              <w:rPr>
                                <w:sz w:val="14"/>
                                <w:szCs w:val="14"/>
                                <w:vertAlign w:val="superscript"/>
                              </w:rPr>
                              <w:t>1</w:t>
                            </w:r>
                            <w:r w:rsidRPr="00457222">
                              <w:rPr>
                                <w:sz w:val="14"/>
                                <w:szCs w:val="14"/>
                              </w:rPr>
                              <w:t xml:space="preserve"> IEC 61851-21-2 tests shall be performed by an ISO/IEC 17025 accredited laboratory. The test report shall be provided by the vehicle manufacturer as evidence for the vehicle type approval and accepted by the Type Approval Authority.</w:t>
                            </w:r>
                          </w:p>
                          <w:p w14:paraId="32D9669C" w14:textId="77777777" w:rsidR="003A180C" w:rsidRPr="00C56C10" w:rsidRDefault="003A180C" w:rsidP="003A1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F5617" id="_x0000_s1646" type="#_x0000_t202" style="position:absolute;margin-left:282.55pt;margin-top:382.95pt;width:161.5pt;height:89.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" fillcolor="window" stroked="f" strokeweight=".5pt">
                <v:textbox>
                  <w:txbxContent>
                    <w:p w14:paraId="06818BB6" w14:textId="77777777" w:rsidR="003A180C" w:rsidRPr="00457222" w:rsidRDefault="003A180C" w:rsidP="003A180C">
                      <w:pPr>
                        <w:rPr>
                          <w:sz w:val="14"/>
                          <w:szCs w:val="14"/>
                        </w:rPr>
                      </w:pPr>
                      <w:r w:rsidRPr="00457222">
                        <w:rPr>
                          <w:sz w:val="14"/>
                          <w:szCs w:val="14"/>
                          <w:vertAlign w:val="superscript"/>
                        </w:rPr>
                        <w:t>1</w:t>
                      </w:r>
                      <w:r w:rsidRPr="00457222">
                        <w:rPr>
                          <w:sz w:val="14"/>
                          <w:szCs w:val="14"/>
                        </w:rPr>
                        <w:t xml:space="preserve"> IEC 61851-21-2 tests shall be performed by an ISO/IEC 17025 accredited laboratory. The test report shall be provided by the vehicle manufacturer as evidence for the vehicle type approval and accepted by the Type Approval Authority.</w:t>
                      </w:r>
                    </w:p>
                    <w:p w14:paraId="32D9669C" w14:textId="77777777" w:rsidR="003A180C" w:rsidRPr="00C56C10" w:rsidRDefault="003A180C" w:rsidP="003A180C"/>
                  </w:txbxContent>
                </v:textbox>
              </v:shape>
            </w:pict>
          </mc:Fallback>
        </mc:AlternateContent>
      </w:r>
      <w:r w:rsidR="003A180C" w:rsidRPr="00C56C10">
        <w:rPr>
          <w:rFonts w:eastAsia="MS Mincho"/>
          <w:noProof/>
        </w:rPr>
        <mc:AlternateContent>
          <mc:Choice Requires="wps">
            <w:drawing>
              <wp:anchor distT="45720" distB="45720" distL="114300" distR="114300" simplePos="0" relativeHeight="251884544" behindDoc="0" locked="0" layoutInCell="1" allowOverlap="1" wp14:anchorId="2A3B0BFC" wp14:editId="65E17081">
                <wp:simplePos x="0" y="0"/>
                <wp:positionH relativeFrom="column">
                  <wp:posOffset>3550062</wp:posOffset>
                </wp:positionH>
                <wp:positionV relativeFrom="paragraph">
                  <wp:posOffset>5994630</wp:posOffset>
                </wp:positionV>
                <wp:extent cx="2174875" cy="1315720"/>
                <wp:effectExtent l="0" t="0" r="15875" b="17780"/>
                <wp:wrapSquare wrapText="bothSides"/>
                <wp:docPr id="1051669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315720"/>
                        </a:xfrm>
                        <a:prstGeom prst="rect">
                          <a:avLst/>
                        </a:prstGeom>
                        <a:solidFill>
                          <a:srgbClr val="FFFFFF"/>
                        </a:solidFill>
                        <a:ln w="9525">
                          <a:solidFill>
                            <a:sysClr val="window" lastClr="FFFFFF"/>
                          </a:solidFill>
                          <a:miter lim="800000"/>
                          <a:headEnd/>
                          <a:tailEnd/>
                        </a:ln>
                      </wps:spPr>
                      <wps:txbx>
                        <w:txbxContent>
                          <w:p w14:paraId="00DC97CB" w14:textId="77777777" w:rsidR="00457222" w:rsidRDefault="003A180C" w:rsidP="003A180C">
                            <w:pPr>
                              <w:rPr>
                                <w:sz w:val="14"/>
                                <w:szCs w:val="14"/>
                              </w:rPr>
                            </w:pPr>
                            <w:r w:rsidRPr="00457222">
                              <w:rPr>
                                <w:sz w:val="14"/>
                                <w:szCs w:val="14"/>
                                <w:vertAlign w:val="superscript"/>
                              </w:rPr>
                              <w:t xml:space="preserve">2 </w:t>
                            </w:r>
                            <w:r w:rsidRPr="00457222">
                              <w:rPr>
                                <w:sz w:val="14"/>
                                <w:szCs w:val="14"/>
                              </w:rPr>
                              <w:t xml:space="preserve">For available charging modes on the vehicle with a maximum current ≤ 16A, the test </w:t>
                            </w:r>
                            <w:r w:rsidRPr="00457222">
                              <w:rPr>
                                <w:strike/>
                                <w:sz w:val="14"/>
                                <w:szCs w:val="14"/>
                              </w:rPr>
                              <w:t>to</w:t>
                            </w:r>
                            <w:r w:rsidRPr="00457222">
                              <w:rPr>
                                <w:sz w:val="14"/>
                                <w:szCs w:val="14"/>
                              </w:rPr>
                              <w:t xml:space="preserve"> shall be done </w:t>
                            </w:r>
                            <w:r w:rsidRPr="00457222">
                              <w:rPr>
                                <w:strike/>
                                <w:sz w:val="14"/>
                                <w:szCs w:val="14"/>
                              </w:rPr>
                              <w:t>(</w:t>
                            </w:r>
                            <w:r w:rsidRPr="00457222">
                              <w:rPr>
                                <w:sz w:val="14"/>
                                <w:szCs w:val="14"/>
                              </w:rPr>
                              <w:t>either in Mode 2 or Mode 3</w:t>
                            </w:r>
                            <w:r w:rsidRPr="00457222">
                              <w:rPr>
                                <w:strike/>
                                <w:sz w:val="14"/>
                                <w:szCs w:val="14"/>
                              </w:rPr>
                              <w:t>)</w:t>
                            </w:r>
                            <w:r w:rsidRPr="00457222">
                              <w:rPr>
                                <w:sz w:val="14"/>
                                <w:szCs w:val="14"/>
                              </w:rPr>
                              <w:t xml:space="preserve"> according to </w:t>
                            </w:r>
                          </w:p>
                          <w:p w14:paraId="0701F247" w14:textId="3784E89D" w:rsidR="003A180C" w:rsidRPr="00457222" w:rsidRDefault="003A180C" w:rsidP="003A180C">
                            <w:pPr>
                              <w:rPr>
                                <w:sz w:val="14"/>
                                <w:szCs w:val="14"/>
                              </w:rPr>
                            </w:pPr>
                            <w:r w:rsidRPr="00457222">
                              <w:rPr>
                                <w:sz w:val="14"/>
                                <w:szCs w:val="14"/>
                              </w:rPr>
                              <w:t>IEC 61000-3-2;</w:t>
                            </w:r>
                          </w:p>
                          <w:p w14:paraId="70B83FC4" w14:textId="77777777" w:rsidR="003A180C" w:rsidRPr="00457222" w:rsidRDefault="003A180C" w:rsidP="003A180C">
                            <w:pPr>
                              <w:rPr>
                                <w:color w:val="000000"/>
                                <w:sz w:val="14"/>
                                <w:szCs w:val="14"/>
                              </w:rPr>
                            </w:pPr>
                            <w:r w:rsidRPr="00457222">
                              <w:rPr>
                                <w:color w:val="000000"/>
                                <w:sz w:val="14"/>
                                <w:szCs w:val="14"/>
                              </w:rPr>
                              <w:t xml:space="preserve">For available charging </w:t>
                            </w:r>
                            <w:r w:rsidRPr="00457222">
                              <w:rPr>
                                <w:sz w:val="14"/>
                                <w:szCs w:val="14"/>
                              </w:rPr>
                              <w:t xml:space="preserve">modes on the vehicle with a maximum </w:t>
                            </w:r>
                            <w:r w:rsidRPr="00457222">
                              <w:rPr>
                                <w:color w:val="000000"/>
                                <w:sz w:val="14"/>
                                <w:szCs w:val="14"/>
                              </w:rPr>
                              <w:t xml:space="preserve">current &gt; 16A and &lt;75A, the test </w:t>
                            </w:r>
                            <w:r w:rsidRPr="00457222">
                              <w:rPr>
                                <w:strike/>
                                <w:color w:val="000000"/>
                                <w:sz w:val="14"/>
                                <w:szCs w:val="14"/>
                              </w:rPr>
                              <w:t>to</w:t>
                            </w:r>
                            <w:r w:rsidRPr="00457222">
                              <w:rPr>
                                <w:color w:val="000000"/>
                                <w:sz w:val="14"/>
                                <w:szCs w:val="14"/>
                              </w:rPr>
                              <w:t xml:space="preserve"> shall be done only once </w:t>
                            </w:r>
                            <w:r w:rsidRPr="00457222">
                              <w:rPr>
                                <w:strike/>
                                <w:color w:val="000000"/>
                                <w:sz w:val="14"/>
                                <w:szCs w:val="14"/>
                              </w:rPr>
                              <w:t>(</w:t>
                            </w:r>
                            <w:r w:rsidRPr="00457222">
                              <w:rPr>
                                <w:color w:val="000000"/>
                                <w:sz w:val="14"/>
                                <w:szCs w:val="14"/>
                              </w:rPr>
                              <w:t>either in Mode 2 or Mode 3</w:t>
                            </w:r>
                            <w:r w:rsidRPr="00457222">
                              <w:rPr>
                                <w:strike/>
                                <w:color w:val="000000"/>
                                <w:sz w:val="14"/>
                                <w:szCs w:val="14"/>
                              </w:rPr>
                              <w:t>)</w:t>
                            </w:r>
                            <w:r w:rsidRPr="00457222">
                              <w:rPr>
                                <w:color w:val="000000"/>
                                <w:sz w:val="14"/>
                                <w:szCs w:val="14"/>
                              </w:rPr>
                              <w:t xml:space="preserve"> with a charging current &gt; 16A according to IEC 61000-3-12.</w:t>
                            </w:r>
                          </w:p>
                          <w:p w14:paraId="67734853" w14:textId="77777777" w:rsidR="003A180C" w:rsidRPr="00C56C10" w:rsidRDefault="003A180C" w:rsidP="003A180C">
                            <w:pPr>
                              <w:jc w:val="center"/>
                              <w:rPr>
                                <w:color w:val="000000"/>
                              </w:rPr>
                            </w:pPr>
                          </w:p>
                          <w:p w14:paraId="4CAA7763" w14:textId="77777777" w:rsidR="003A180C" w:rsidRPr="00C56C10" w:rsidRDefault="003A180C" w:rsidP="003A180C">
                            <w:pPr>
                              <w:jc w:val="center"/>
                              <w:rPr>
                                <w:color w:val="000000"/>
                              </w:rPr>
                            </w:pPr>
                          </w:p>
                          <w:p w14:paraId="42B2E5A2" w14:textId="77777777" w:rsidR="003A180C" w:rsidRPr="00C56C10" w:rsidRDefault="003A180C" w:rsidP="003A180C">
                            <w:pPr>
                              <w:jc w:val="center"/>
                              <w:rPr>
                                <w:color w:val="000000"/>
                              </w:rPr>
                            </w:pPr>
                          </w:p>
                          <w:p w14:paraId="64205B6E" w14:textId="77777777" w:rsidR="003A180C" w:rsidRPr="00C56C10" w:rsidRDefault="003A180C" w:rsidP="003A18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B0BFC" id="_x0000_s1647" type="#_x0000_t202" style="position:absolute;margin-left:279.55pt;margin-top:472pt;width:171.25pt;height:103.6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" strokecolor="window">
                <v:textbox>
                  <w:txbxContent>
                    <w:p w14:paraId="00DC97CB" w14:textId="77777777" w:rsidR="00457222" w:rsidRDefault="003A180C" w:rsidP="003A180C">
                      <w:pPr>
                        <w:rPr>
                          <w:sz w:val="14"/>
                          <w:szCs w:val="14"/>
                        </w:rPr>
                      </w:pPr>
                      <w:r w:rsidRPr="00457222">
                        <w:rPr>
                          <w:sz w:val="14"/>
                          <w:szCs w:val="14"/>
                          <w:vertAlign w:val="superscript"/>
                        </w:rPr>
                        <w:t xml:space="preserve">2 </w:t>
                      </w:r>
                      <w:r w:rsidRPr="00457222">
                        <w:rPr>
                          <w:sz w:val="14"/>
                          <w:szCs w:val="14"/>
                        </w:rPr>
                        <w:t xml:space="preserve">For available charging modes on the vehicle with a maximum current ≤ 16A, the test </w:t>
                      </w:r>
                      <w:r w:rsidRPr="00457222">
                        <w:rPr>
                          <w:strike/>
                          <w:sz w:val="14"/>
                          <w:szCs w:val="14"/>
                        </w:rPr>
                        <w:t>to</w:t>
                      </w:r>
                      <w:r w:rsidRPr="00457222">
                        <w:rPr>
                          <w:sz w:val="14"/>
                          <w:szCs w:val="14"/>
                        </w:rPr>
                        <w:t xml:space="preserve"> shall be done </w:t>
                      </w:r>
                      <w:r w:rsidRPr="00457222">
                        <w:rPr>
                          <w:strike/>
                          <w:sz w:val="14"/>
                          <w:szCs w:val="14"/>
                        </w:rPr>
                        <w:t>(</w:t>
                      </w:r>
                      <w:r w:rsidRPr="00457222">
                        <w:rPr>
                          <w:sz w:val="14"/>
                          <w:szCs w:val="14"/>
                        </w:rPr>
                        <w:t>either in Mode 2 or Mode 3</w:t>
                      </w:r>
                      <w:r w:rsidRPr="00457222">
                        <w:rPr>
                          <w:strike/>
                          <w:sz w:val="14"/>
                          <w:szCs w:val="14"/>
                        </w:rPr>
                        <w:t>)</w:t>
                      </w:r>
                      <w:r w:rsidRPr="00457222">
                        <w:rPr>
                          <w:sz w:val="14"/>
                          <w:szCs w:val="14"/>
                        </w:rPr>
                        <w:t xml:space="preserve"> according to </w:t>
                      </w:r>
                    </w:p>
                    <w:p w14:paraId="0701F247" w14:textId="3784E89D" w:rsidR="003A180C" w:rsidRPr="00457222" w:rsidRDefault="003A180C" w:rsidP="003A180C">
                      <w:pPr>
                        <w:rPr>
                          <w:sz w:val="14"/>
                          <w:szCs w:val="14"/>
                        </w:rPr>
                      </w:pPr>
                      <w:r w:rsidRPr="00457222">
                        <w:rPr>
                          <w:sz w:val="14"/>
                          <w:szCs w:val="14"/>
                        </w:rPr>
                        <w:t>IEC 61000-3-2;</w:t>
                      </w:r>
                    </w:p>
                    <w:p w14:paraId="70B83FC4" w14:textId="77777777" w:rsidR="003A180C" w:rsidRPr="00457222" w:rsidRDefault="003A180C" w:rsidP="003A180C">
                      <w:pPr>
                        <w:rPr>
                          <w:color w:val="000000"/>
                          <w:sz w:val="14"/>
                          <w:szCs w:val="14"/>
                        </w:rPr>
                      </w:pPr>
                      <w:r w:rsidRPr="00457222">
                        <w:rPr>
                          <w:color w:val="000000"/>
                          <w:sz w:val="14"/>
                          <w:szCs w:val="14"/>
                        </w:rPr>
                        <w:t xml:space="preserve">For available charging </w:t>
                      </w:r>
                      <w:r w:rsidRPr="00457222">
                        <w:rPr>
                          <w:sz w:val="14"/>
                          <w:szCs w:val="14"/>
                        </w:rPr>
                        <w:t xml:space="preserve">modes on the vehicle with a maximum </w:t>
                      </w:r>
                      <w:r w:rsidRPr="00457222">
                        <w:rPr>
                          <w:color w:val="000000"/>
                          <w:sz w:val="14"/>
                          <w:szCs w:val="14"/>
                        </w:rPr>
                        <w:t xml:space="preserve">current &gt; 16A and &lt;75A, the test </w:t>
                      </w:r>
                      <w:r w:rsidRPr="00457222">
                        <w:rPr>
                          <w:strike/>
                          <w:color w:val="000000"/>
                          <w:sz w:val="14"/>
                          <w:szCs w:val="14"/>
                        </w:rPr>
                        <w:t>to</w:t>
                      </w:r>
                      <w:r w:rsidRPr="00457222">
                        <w:rPr>
                          <w:color w:val="000000"/>
                          <w:sz w:val="14"/>
                          <w:szCs w:val="14"/>
                        </w:rPr>
                        <w:t xml:space="preserve"> shall be done only once </w:t>
                      </w:r>
                      <w:r w:rsidRPr="00457222">
                        <w:rPr>
                          <w:strike/>
                          <w:color w:val="000000"/>
                          <w:sz w:val="14"/>
                          <w:szCs w:val="14"/>
                        </w:rPr>
                        <w:t>(</w:t>
                      </w:r>
                      <w:r w:rsidRPr="00457222">
                        <w:rPr>
                          <w:color w:val="000000"/>
                          <w:sz w:val="14"/>
                          <w:szCs w:val="14"/>
                        </w:rPr>
                        <w:t>either in Mode 2 or Mode 3</w:t>
                      </w:r>
                      <w:r w:rsidRPr="00457222">
                        <w:rPr>
                          <w:strike/>
                          <w:color w:val="000000"/>
                          <w:sz w:val="14"/>
                          <w:szCs w:val="14"/>
                        </w:rPr>
                        <w:t>)</w:t>
                      </w:r>
                      <w:r w:rsidRPr="00457222">
                        <w:rPr>
                          <w:color w:val="000000"/>
                          <w:sz w:val="14"/>
                          <w:szCs w:val="14"/>
                        </w:rPr>
                        <w:t xml:space="preserve"> with a charging current &gt; 16A according to IEC 61000-3-12.</w:t>
                      </w:r>
                    </w:p>
                    <w:p w14:paraId="67734853" w14:textId="77777777" w:rsidR="003A180C" w:rsidRPr="00C56C10" w:rsidRDefault="003A180C" w:rsidP="003A180C">
                      <w:pPr>
                        <w:jc w:val="center"/>
                        <w:rPr>
                          <w:color w:val="000000"/>
                        </w:rPr>
                      </w:pPr>
                    </w:p>
                    <w:p w14:paraId="4CAA7763" w14:textId="77777777" w:rsidR="003A180C" w:rsidRPr="00C56C10" w:rsidRDefault="003A180C" w:rsidP="003A180C">
                      <w:pPr>
                        <w:jc w:val="center"/>
                        <w:rPr>
                          <w:color w:val="000000"/>
                        </w:rPr>
                      </w:pPr>
                    </w:p>
                    <w:p w14:paraId="42B2E5A2" w14:textId="77777777" w:rsidR="003A180C" w:rsidRPr="00C56C10" w:rsidRDefault="003A180C" w:rsidP="003A180C">
                      <w:pPr>
                        <w:jc w:val="center"/>
                        <w:rPr>
                          <w:color w:val="000000"/>
                        </w:rPr>
                      </w:pPr>
                    </w:p>
                    <w:p w14:paraId="64205B6E" w14:textId="77777777" w:rsidR="003A180C" w:rsidRPr="00C56C10" w:rsidRDefault="003A180C" w:rsidP="003A180C">
                      <w:pPr>
                        <w:jc w:val="center"/>
                      </w:pPr>
                    </w:p>
                  </w:txbxContent>
                </v:textbox>
                <w10:wrap type="square"/>
              </v:shape>
            </w:pict>
          </mc:Fallback>
        </mc:AlternateContent>
      </w:r>
      <w:r w:rsidR="003A180C" w:rsidRPr="00C56C10">
        <w:rPr>
          <w:rFonts w:eastAsia="MS Mincho"/>
          <w:noProof/>
        </w:rPr>
        <mc:AlternateContent>
          <mc:Choice Requires="wps">
            <w:drawing>
              <wp:anchor distT="0" distB="0" distL="114300" distR="114300" simplePos="0" relativeHeight="251847680" behindDoc="0" locked="0" layoutInCell="1" allowOverlap="1" wp14:anchorId="6F1FEEFF" wp14:editId="372091CA">
                <wp:simplePos x="0" y="0"/>
                <wp:positionH relativeFrom="column">
                  <wp:posOffset>3199305</wp:posOffset>
                </wp:positionH>
                <wp:positionV relativeFrom="paragraph">
                  <wp:posOffset>2590228</wp:posOffset>
                </wp:positionV>
                <wp:extent cx="1521737" cy="459155"/>
                <wp:effectExtent l="76200" t="0" r="21590" b="55245"/>
                <wp:wrapNone/>
                <wp:docPr id="565341444" name="Verbinder: gewinkelt 27"/>
                <wp:cNvGraphicFramePr/>
                <a:graphic xmlns:a="http://schemas.openxmlformats.org/drawingml/2006/main">
                  <a:graphicData uri="http://schemas.microsoft.com/office/word/2010/wordprocessingShape">
                    <wps:wsp>
                      <wps:cNvCnPr/>
                      <wps:spPr>
                        <a:xfrm flipH="1">
                          <a:off x="0" y="0"/>
                          <a:ext cx="1521737" cy="45915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195067B3" id="Verbinder: gewinkelt 27" o:spid="_x0000_s1026" type="#_x0000_t34" style="position:absolute;margin-left:251.9pt;margin-top:203.95pt;width:119.8pt;height:36.15pt;flip:x;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" adj="21607" strokecolor="windowText" strokeweight="1pt">
                <v:stroke endarrow="block"/>
              </v:shape>
            </w:pict>
          </mc:Fallback>
        </mc:AlternateContent>
      </w:r>
      <w:r w:rsidR="003A180C" w:rsidRPr="00C56C10">
        <w:rPr>
          <w:rFonts w:eastAsia="MS Mincho"/>
          <w:noProof/>
        </w:rPr>
        <mc:AlternateContent>
          <mc:Choice Requires="wps">
            <w:drawing>
              <wp:anchor distT="0" distB="0" distL="114300" distR="114300" simplePos="0" relativeHeight="251848704" behindDoc="0" locked="0" layoutInCell="1" allowOverlap="1" wp14:anchorId="7785D49C" wp14:editId="643A69E4">
                <wp:simplePos x="0" y="0"/>
                <wp:positionH relativeFrom="column">
                  <wp:posOffset>4798618</wp:posOffset>
                </wp:positionH>
                <wp:positionV relativeFrom="paragraph">
                  <wp:posOffset>2818460</wp:posOffset>
                </wp:positionV>
                <wp:extent cx="988161" cy="233477"/>
                <wp:effectExtent l="76200" t="0" r="21590" b="52705"/>
                <wp:wrapNone/>
                <wp:docPr id="1109082631" name="Verbinder: gewinkelt 29"/>
                <wp:cNvGraphicFramePr/>
                <a:graphic xmlns:a="http://schemas.openxmlformats.org/drawingml/2006/main">
                  <a:graphicData uri="http://schemas.microsoft.com/office/word/2010/wordprocessingShape">
                    <wps:wsp>
                      <wps:cNvCnPr/>
                      <wps:spPr>
                        <a:xfrm flipH="1">
                          <a:off x="0" y="0"/>
                          <a:ext cx="988161" cy="233477"/>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6ED460" id="Verbinder: gewinkelt 29" o:spid="_x0000_s1026" type="#_x0000_t34" style="position:absolute;margin-left:377.85pt;margin-top:221.95pt;width:77.8pt;height:18.4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" adj="21717" strokecolor="windowText" strokeweight="1pt">
                <v:stroke endarrow="block"/>
              </v:shape>
            </w:pict>
          </mc:Fallback>
        </mc:AlternateContent>
      </w:r>
      <w:r w:rsidR="003A180C" w:rsidRPr="00C56C10">
        <w:rPr>
          <w:rFonts w:eastAsia="MS Mincho"/>
          <w:noProof/>
        </w:rPr>
        <mc:AlternateContent>
          <mc:Choice Requires="wps">
            <w:drawing>
              <wp:anchor distT="0" distB="0" distL="114300" distR="114300" simplePos="0" relativeHeight="251849728" behindDoc="0" locked="0" layoutInCell="1" allowOverlap="1" wp14:anchorId="2FFD4E88" wp14:editId="23BA972B">
                <wp:simplePos x="0" y="0"/>
                <wp:positionH relativeFrom="column">
                  <wp:posOffset>5677230</wp:posOffset>
                </wp:positionH>
                <wp:positionV relativeFrom="paragraph">
                  <wp:posOffset>2018691</wp:posOffset>
                </wp:positionV>
                <wp:extent cx="115515" cy="0"/>
                <wp:effectExtent l="0" t="0" r="0" b="0"/>
                <wp:wrapNone/>
                <wp:docPr id="1103692692"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4725354" id="Gerader Verbinder 3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447.05pt,158.95pt" to="456.1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B/HtW73wAAAAsBAAAPAAAAAAAAAAAAAAAAAAwEAABkcnMvZG93&#10;bnJldi54bWxQSwUGAAAAAAQABADzAAAAGAUAAAAA&#10;" strokecolor="windowText" strokeweight="1pt">
                <v:stroke joinstyle="miter"/>
              </v:line>
            </w:pict>
          </mc:Fallback>
        </mc:AlternateContent>
      </w:r>
      <w:r w:rsidR="003A180C" w:rsidRPr="00C56C10">
        <w:rPr>
          <w:rFonts w:eastAsia="MS Mincho"/>
          <w:noProof/>
        </w:rPr>
        <mc:AlternateContent>
          <mc:Choice Requires="wps">
            <w:drawing>
              <wp:anchor distT="0" distB="0" distL="114300" distR="114300" simplePos="0" relativeHeight="251850752" behindDoc="0" locked="0" layoutInCell="1" allowOverlap="1" wp14:anchorId="48460557" wp14:editId="4147C7B4">
                <wp:simplePos x="0" y="0"/>
                <wp:positionH relativeFrom="column">
                  <wp:posOffset>5790540</wp:posOffset>
                </wp:positionH>
                <wp:positionV relativeFrom="paragraph">
                  <wp:posOffset>2017395</wp:posOffset>
                </wp:positionV>
                <wp:extent cx="2453" cy="801216"/>
                <wp:effectExtent l="0" t="0" r="36195" b="37465"/>
                <wp:wrapNone/>
                <wp:docPr id="207598271"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DD2AA0C" id="Gerader Verbinder 3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455.95pt,158.85pt" to="456.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" strokecolor="windowText" strokeweight="1pt">
                <v:stroke joinstyle="miter"/>
              </v:line>
            </w:pict>
          </mc:Fallback>
        </mc:AlternateContent>
      </w:r>
      <w:r w:rsidR="003A180C" w:rsidRPr="00C56C10">
        <w:rPr>
          <w:rFonts w:eastAsia="MS Mincho"/>
          <w:noProof/>
        </w:rPr>
        <mc:AlternateContent>
          <mc:Choice Requires="wps">
            <w:drawing>
              <wp:anchor distT="0" distB="0" distL="114300" distR="114300" simplePos="0" relativeHeight="251842560" behindDoc="0" locked="0" layoutInCell="1" allowOverlap="1" wp14:anchorId="79C509D9" wp14:editId="3D2A746F">
                <wp:simplePos x="0" y="0"/>
                <wp:positionH relativeFrom="margin">
                  <wp:posOffset>3766185</wp:posOffset>
                </wp:positionH>
                <wp:positionV relativeFrom="paragraph">
                  <wp:posOffset>1452245</wp:posOffset>
                </wp:positionV>
                <wp:extent cx="1905000" cy="1141730"/>
                <wp:effectExtent l="0" t="0" r="19050" b="20320"/>
                <wp:wrapNone/>
                <wp:docPr id="1628255436"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75523A2" w14:textId="77777777" w:rsidR="003A180C" w:rsidRPr="00C56C10" w:rsidRDefault="003A180C" w:rsidP="003A180C">
                            <w:pPr>
                              <w:jc w:val="center"/>
                            </w:pPr>
                            <w:r w:rsidRPr="00C56C10">
                              <w:t xml:space="preserve">ICCPD </w:t>
                            </w:r>
                          </w:p>
                          <w:p w14:paraId="5844D66A" w14:textId="77777777" w:rsidR="003A180C" w:rsidRPr="00C56C10" w:rsidRDefault="003A180C" w:rsidP="003A180C">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09D9" id="_x0000_s1648" type="#_x0000_t110" style="position:absolute;margin-left:296.55pt;margin-top:114.35pt;width:150pt;height:89.9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" fillcolor="window" strokecolor="windowText" strokeweight="1pt">
                <v:textbox inset="0,0,0,0">
                  <w:txbxContent>
                    <w:p w14:paraId="375523A2" w14:textId="77777777" w:rsidR="003A180C" w:rsidRPr="00C56C10" w:rsidRDefault="003A180C" w:rsidP="003A180C">
                      <w:pPr>
                        <w:jc w:val="center"/>
                      </w:pPr>
                      <w:r w:rsidRPr="00C56C10">
                        <w:t xml:space="preserve">ICCPD </w:t>
                      </w:r>
                    </w:p>
                    <w:p w14:paraId="5844D66A" w14:textId="77777777" w:rsidR="003A180C" w:rsidRPr="00C56C10" w:rsidRDefault="003A180C" w:rsidP="003A180C">
                      <w:pPr>
                        <w:jc w:val="center"/>
                      </w:pPr>
                      <w:r w:rsidRPr="00C56C10">
                        <w:t>compliant with IEC 61851-21-2</w:t>
                      </w:r>
                      <w:r w:rsidRPr="00D75EB3">
                        <w:rPr>
                          <w:vertAlign w:val="superscript"/>
                        </w:rPr>
                        <w:t>1</w:t>
                      </w:r>
                      <w:r w:rsidRPr="00C56C10">
                        <w:t>?</w:t>
                      </w:r>
                    </w:p>
                  </w:txbxContent>
                </v:textbox>
                <w10:wrap anchorx="margin"/>
              </v:shape>
            </w:pict>
          </mc:Fallback>
        </mc:AlternateContent>
      </w:r>
      <w:r w:rsidR="003A180C" w:rsidRPr="00C56C10">
        <w:rPr>
          <w:rFonts w:eastAsia="MS Mincho"/>
          <w:b/>
          <w:bCs/>
        </w:rPr>
        <w:br w:type="page"/>
      </w:r>
    </w:p>
    <w:p w14:paraId="45B20B11" w14:textId="4C4AD787" w:rsidR="005E342A" w:rsidRPr="00C56C10" w:rsidRDefault="005E342A" w:rsidP="005E342A">
      <w:pPr>
        <w:spacing w:after="120"/>
        <w:ind w:left="851" w:right="1134"/>
        <w:jc w:val="both"/>
        <w:rPr>
          <w:bCs/>
        </w:rPr>
      </w:pPr>
    </w:p>
    <w:p w14:paraId="4EE4DD27" w14:textId="77777777" w:rsidR="005E342A" w:rsidRPr="00C56C10" w:rsidRDefault="005E342A" w:rsidP="005E342A">
      <w:pPr>
        <w:keepNext/>
        <w:keepLines/>
        <w:ind w:left="2268" w:right="1134"/>
      </w:pPr>
      <w:r w:rsidRPr="00C56C10">
        <w:t xml:space="preserve">Figure 1 </w:t>
      </w:r>
    </w:p>
    <w:p w14:paraId="3D0504C0" w14:textId="77777777" w:rsidR="005E342A" w:rsidRPr="00C56C10" w:rsidRDefault="005E342A" w:rsidP="005E342A">
      <w:pPr>
        <w:keepNext/>
        <w:keepLines/>
        <w:spacing w:after="120"/>
        <w:ind w:left="2268" w:right="1134"/>
        <w:rPr>
          <w:strike/>
          <w:highlight w:val="yellow"/>
        </w:rPr>
      </w:pPr>
      <w:r w:rsidRPr="00C56C10">
        <w:t>Charging mode configuration for Annex 11</w:t>
      </w:r>
    </w:p>
    <w:p w14:paraId="43FB46DB" w14:textId="77777777" w:rsidR="005E342A" w:rsidRPr="00C56C10" w:rsidRDefault="005E342A" w:rsidP="00607276">
      <w:pPr>
        <w:spacing w:after="120"/>
        <w:ind w:left="2268" w:right="1134"/>
        <w:jc w:val="both"/>
      </w:pPr>
    </w:p>
    <w:p w14:paraId="46A36345" w14:textId="63626D4E" w:rsidR="004F762E" w:rsidRPr="00C56C10" w:rsidRDefault="004F762E" w:rsidP="00607276">
      <w:pPr>
        <w:spacing w:after="120"/>
        <w:ind w:left="2268" w:right="1134"/>
        <w:jc w:val="both"/>
      </w:pPr>
      <w:r w:rsidRPr="00C56C10">
        <w:t xml:space="preserve">The state of charge (SOC) of the traction battery shall be kept between 20 per cent and 80 per cent of the maximum SOC during the </w:t>
      </w:r>
      <w:proofErr w:type="gramStart"/>
      <w:r w:rsidRPr="00C56C10">
        <w:t>whole time</w:t>
      </w:r>
      <w:proofErr w:type="gramEnd"/>
      <w:r w:rsidRPr="00C56C10">
        <w:t xml:space="preserve"> duration of the measurement (this may lead to the measurement being </w:t>
      </w:r>
      <w:r w:rsidR="00AD3BED" w:rsidRPr="00C56C10">
        <w:t>split</w:t>
      </w:r>
      <w:r w:rsidR="00AD3BED" w:rsidRPr="00C56C10">
        <w:rPr>
          <w:color w:val="000000" w:themeColor="text1"/>
        </w:rPr>
        <w:t>ting</w:t>
      </w:r>
      <w:r w:rsidRPr="00C56C10">
        <w:t xml:space="preserve"> into different time slots with the need to discharge the vehicle’s traction battery before starting the next time slot). </w:t>
      </w:r>
      <w:bookmarkStart w:id="211" w:name="OLE_LINK3"/>
      <w:r w:rsidRPr="00C56C10">
        <w:t xml:space="preserve">If the current consumption can be adjusted, then the current shall be set to at least 80 per cent of </w:t>
      </w:r>
      <w:r w:rsidR="005E342A" w:rsidRPr="00C56C10">
        <w:t xml:space="preserve">its </w:t>
      </w:r>
      <w:r w:rsidR="005E342A" w:rsidRPr="00C56C10">
        <w:rPr>
          <w:rFonts w:cstheme="minorHAnsi"/>
        </w:rPr>
        <w:t>maximum rated charging/input current value</w:t>
      </w:r>
      <w:r w:rsidR="005E342A" w:rsidRPr="00C56C10">
        <w:rPr>
          <w:rFonts w:cstheme="minorHAnsi"/>
          <w:b/>
          <w:bCs/>
        </w:rPr>
        <w:t xml:space="preserve"> </w:t>
      </w:r>
      <w:r w:rsidR="00EB35EF" w:rsidRPr="00C56C10">
        <w:t>for AC charging</w:t>
      </w:r>
      <w:r w:rsidRPr="00C56C10">
        <w:t>.</w:t>
      </w:r>
      <w:bookmarkEnd w:id="211"/>
    </w:p>
    <w:p w14:paraId="0FE5E73C" w14:textId="351718C8" w:rsidR="0010210D" w:rsidRPr="00C56C10" w:rsidRDefault="0010210D" w:rsidP="00607276">
      <w:pPr>
        <w:spacing w:after="120"/>
        <w:ind w:left="2268" w:right="1134"/>
        <w:jc w:val="both"/>
      </w:pPr>
      <w:r w:rsidRPr="00C56C10">
        <w:t xml:space="preserve">In case of multiple </w:t>
      </w:r>
      <w:proofErr w:type="gramStart"/>
      <w:r w:rsidRPr="00C56C10">
        <w:t>batteries</w:t>
      </w:r>
      <w:proofErr w:type="gramEnd"/>
      <w:r w:rsidRPr="00C56C10">
        <w:t xml:space="preserve"> the average state of charge </w:t>
      </w:r>
      <w:proofErr w:type="spellStart"/>
      <w:r w:rsidRPr="0024070A">
        <w:rPr>
          <w:strike/>
          <w:highlight w:val="lightGray"/>
        </w:rPr>
        <w:t>must</w:t>
      </w:r>
      <w:commentRangeStart w:id="212"/>
      <w:r w:rsidR="0024070A" w:rsidRPr="0024070A">
        <w:rPr>
          <w:highlight w:val="cyan"/>
        </w:rPr>
        <w:t>shall</w:t>
      </w:r>
      <w:commentRangeEnd w:id="212"/>
      <w:proofErr w:type="spellEnd"/>
      <w:r w:rsidR="00574EA8">
        <w:rPr>
          <w:rStyle w:val="Kommentarzeichen"/>
        </w:rPr>
        <w:commentReference w:id="212"/>
      </w:r>
      <w:r w:rsidRPr="00C56C10">
        <w:t xml:space="preserve"> be considered.</w:t>
      </w:r>
    </w:p>
    <w:p w14:paraId="42A0A28B" w14:textId="54DE7AF3" w:rsidR="00A8399D" w:rsidRPr="00C56C10" w:rsidRDefault="00A8399D" w:rsidP="00607276">
      <w:pPr>
        <w:spacing w:after="120"/>
        <w:ind w:left="2268" w:right="1134"/>
        <w:jc w:val="both"/>
        <w:rPr>
          <w:color w:val="000000" w:themeColor="text1"/>
        </w:rPr>
      </w:pPr>
      <w:r w:rsidRPr="00C56C10">
        <w:rPr>
          <w:color w:val="000000" w:themeColor="text1"/>
        </w:rPr>
        <w:t xml:space="preserve">The vehicle shall be immobilized, the engine(s) (ICE and / or electrical engine) shall be </w:t>
      </w:r>
      <w:r w:rsidR="00A074CA" w:rsidRPr="00C56C10">
        <w:rPr>
          <w:color w:val="000000" w:themeColor="text1"/>
        </w:rPr>
        <w:t>OFF</w:t>
      </w:r>
      <w:r w:rsidRPr="00C56C10">
        <w:rPr>
          <w:color w:val="000000" w:themeColor="text1"/>
        </w:rPr>
        <w:t xml:space="preserve"> and in charging mode.</w:t>
      </w:r>
    </w:p>
    <w:p w14:paraId="00932BDF" w14:textId="7D9D9D43" w:rsidR="00A8399D" w:rsidRPr="00C56C10" w:rsidRDefault="00A8399D" w:rsidP="00607276">
      <w:pPr>
        <w:spacing w:after="120"/>
        <w:ind w:left="2268" w:right="1134"/>
        <w:jc w:val="both"/>
        <w:rPr>
          <w:color w:val="000000" w:themeColor="text1"/>
        </w:rPr>
      </w:pPr>
      <w:r w:rsidRPr="00C56C10">
        <w:rPr>
          <w:color w:val="000000" w:themeColor="text1"/>
        </w:rPr>
        <w:t xml:space="preserve">All other equipment which can be switched </w:t>
      </w:r>
      <w:r w:rsidR="00A074CA" w:rsidRPr="00C56C10">
        <w:rPr>
          <w:color w:val="000000" w:themeColor="text1"/>
        </w:rPr>
        <w:t>ON</w:t>
      </w:r>
      <w:r w:rsidRPr="00C56C10">
        <w:rPr>
          <w:color w:val="000000" w:themeColor="text1"/>
        </w:rPr>
        <w:t xml:space="preserve"> by the</w:t>
      </w:r>
      <w:r w:rsidR="00A074CA" w:rsidRPr="00C56C10">
        <w:rPr>
          <w:color w:val="000000" w:themeColor="text1"/>
        </w:rPr>
        <w:t xml:space="preserve"> driver or passengers shall be OFF</w:t>
      </w:r>
      <w:r w:rsidRPr="00C56C10">
        <w:rPr>
          <w:color w:val="000000" w:themeColor="text1"/>
        </w:rPr>
        <w:t>.</w:t>
      </w:r>
    </w:p>
    <w:p w14:paraId="7E4C7103" w14:textId="77777777" w:rsidR="004F762E" w:rsidRPr="00C56C10" w:rsidRDefault="004F762E" w:rsidP="00607276">
      <w:pPr>
        <w:spacing w:after="120"/>
        <w:ind w:left="2268" w:right="1134" w:hanging="1134"/>
        <w:jc w:val="both"/>
        <w:rPr>
          <w:bCs/>
        </w:rPr>
      </w:pPr>
      <w:r w:rsidRPr="00C56C10">
        <w:rPr>
          <w:bCs/>
        </w:rPr>
        <w:t>3.</w:t>
      </w:r>
      <w:r w:rsidRPr="00C56C10">
        <w:rPr>
          <w:bCs/>
        </w:rPr>
        <w:tab/>
        <w:t>Test arrangements</w:t>
      </w:r>
    </w:p>
    <w:p w14:paraId="5598714E" w14:textId="77777777" w:rsidR="004F762E" w:rsidRPr="00C56C10" w:rsidRDefault="004F762E" w:rsidP="00607276">
      <w:pPr>
        <w:spacing w:after="120"/>
        <w:ind w:left="2268" w:right="1134" w:hanging="1134"/>
        <w:jc w:val="both"/>
        <w:rPr>
          <w:i/>
        </w:rPr>
      </w:pPr>
      <w:r w:rsidRPr="00C56C10">
        <w:rPr>
          <w:bCs/>
        </w:rPr>
        <w:t>3.1.</w:t>
      </w:r>
      <w:r w:rsidRPr="00C56C10">
        <w:rPr>
          <w:bCs/>
        </w:rPr>
        <w:tab/>
        <w:t xml:space="preserve">The observation time to be used for the measurements shall be as for </w:t>
      </w:r>
      <w:r w:rsidRPr="00C56C10">
        <w:rPr>
          <w:bCs/>
        </w:rPr>
        <w:br/>
        <w:t xml:space="preserve">quasi-stationary equipment as defined in </w:t>
      </w:r>
      <w:r w:rsidRPr="00C56C10">
        <w:t>IEC 61000-3-2, Table 4.</w:t>
      </w:r>
    </w:p>
    <w:p w14:paraId="543FA8DB" w14:textId="33970135" w:rsidR="004F762E" w:rsidRPr="00C56C10" w:rsidRDefault="004F762E" w:rsidP="00607276">
      <w:pPr>
        <w:spacing w:after="120"/>
        <w:ind w:left="2268" w:right="1134" w:hanging="1134"/>
        <w:jc w:val="both"/>
      </w:pPr>
      <w:r w:rsidRPr="00C56C10">
        <w:t>3.2.</w:t>
      </w:r>
      <w:r w:rsidRPr="00C56C10">
        <w:tab/>
        <w:t>The test set-up for single phase</w:t>
      </w:r>
      <w:r w:rsidR="00B6630B" w:rsidRPr="00C56C10">
        <w:t xml:space="preserve"> / three-phase</w:t>
      </w:r>
      <w:r w:rsidRPr="00C56C10">
        <w:t xml:space="preserve"> vehicle in configuration "REESS charging mode coupled to the power grid" is shown in Figure 1</w:t>
      </w:r>
      <w:r w:rsidR="00B6630B" w:rsidRPr="00C56C10">
        <w:t>a to 1d</w:t>
      </w:r>
      <w:r w:rsidRPr="00C56C10">
        <w:t xml:space="preserve"> of </w:t>
      </w:r>
      <w:r w:rsidR="003A6215" w:rsidRPr="00C56C10">
        <w:t>A</w:t>
      </w:r>
      <w:r w:rsidRPr="00C56C10">
        <w:t>ppendix</w:t>
      </w:r>
      <w:r w:rsidR="003A6215" w:rsidRPr="00C56C10">
        <w:t xml:space="preserve"> 1</w:t>
      </w:r>
      <w:r w:rsidRPr="00C56C10">
        <w:t xml:space="preserve"> to this annex.</w:t>
      </w:r>
    </w:p>
    <w:p w14:paraId="42DB1667" w14:textId="77777777" w:rsidR="004F762E" w:rsidRPr="00C56C10" w:rsidRDefault="004F762E" w:rsidP="00607276">
      <w:pPr>
        <w:spacing w:after="120"/>
        <w:ind w:left="2268" w:right="1134" w:hanging="1134"/>
        <w:jc w:val="both"/>
        <w:rPr>
          <w:bCs/>
        </w:rPr>
      </w:pPr>
      <w:r w:rsidRPr="00C56C10">
        <w:rPr>
          <w:bCs/>
        </w:rPr>
        <w:t>4.</w:t>
      </w:r>
      <w:r w:rsidRPr="00C56C10">
        <w:rPr>
          <w:bCs/>
        </w:rPr>
        <w:tab/>
        <w:t>Test requirements</w:t>
      </w:r>
    </w:p>
    <w:p w14:paraId="69F74754" w14:textId="77777777" w:rsidR="004F762E" w:rsidRPr="00C56C10" w:rsidRDefault="004F762E" w:rsidP="00607276">
      <w:pPr>
        <w:spacing w:after="120"/>
        <w:ind w:left="2268" w:right="1134" w:hanging="1134"/>
        <w:jc w:val="both"/>
      </w:pPr>
      <w:r w:rsidRPr="00C56C10">
        <w:t>4.1.</w:t>
      </w:r>
      <w:r w:rsidRPr="00C56C10">
        <w:tab/>
      </w:r>
      <w:r w:rsidRPr="00C56C10">
        <w:rPr>
          <w:bCs/>
        </w:rPr>
        <w:t>The measurements of even and odd current harmonics shall be performed up to the 40</w:t>
      </w:r>
      <w:r w:rsidRPr="00C56C10">
        <w:rPr>
          <w:bCs/>
          <w:vertAlign w:val="superscript"/>
        </w:rPr>
        <w:t>th</w:t>
      </w:r>
      <w:r w:rsidRPr="00C56C10">
        <w:rPr>
          <w:bCs/>
        </w:rPr>
        <w:t xml:space="preserve"> harmonic</w:t>
      </w:r>
      <w:r w:rsidRPr="00C56C10">
        <w:t>.</w:t>
      </w:r>
    </w:p>
    <w:p w14:paraId="4E786085" w14:textId="7BD59404" w:rsidR="004F762E" w:rsidRPr="00C56C10" w:rsidRDefault="004F762E" w:rsidP="00607276">
      <w:pPr>
        <w:spacing w:after="120"/>
        <w:ind w:left="2268" w:right="1134" w:hanging="1134"/>
        <w:jc w:val="both"/>
        <w:rPr>
          <w:bCs/>
        </w:rPr>
      </w:pPr>
      <w:r w:rsidRPr="00C56C10">
        <w:t>4.2.</w:t>
      </w:r>
      <w:r w:rsidRPr="00C56C10">
        <w:tab/>
        <w:t>The limits for single phase or three-phase "</w:t>
      </w:r>
      <w:r w:rsidRPr="00C56C10">
        <w:rPr>
          <w:bCs/>
        </w:rPr>
        <w:t>REESS</w:t>
      </w:r>
      <w:r w:rsidRPr="00C56C10">
        <w:t xml:space="preserve"> charging mode coupled to the power grid" with input current ≤ 16 A per phase </w:t>
      </w:r>
      <w:r w:rsidRPr="00C56C10">
        <w:rPr>
          <w:bCs/>
        </w:rPr>
        <w:t xml:space="preserve">are given in Table </w:t>
      </w:r>
      <w:r w:rsidR="005E342A" w:rsidRPr="00C56C10">
        <w:rPr>
          <w:bCs/>
        </w:rPr>
        <w:t>4</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7.3.2.1.</w:t>
      </w:r>
      <w:r w:rsidR="003A6215" w:rsidRPr="00C56C10">
        <w:rPr>
          <w:bCs/>
        </w:rPr>
        <w:t xml:space="preserve"> of this Regulation.</w:t>
      </w:r>
    </w:p>
    <w:p w14:paraId="7B1BA395" w14:textId="4671A26B" w:rsidR="004F762E" w:rsidRPr="00C56C10" w:rsidRDefault="004F762E" w:rsidP="00607276">
      <w:pPr>
        <w:spacing w:after="120"/>
        <w:ind w:left="2268" w:right="1134" w:hanging="1134"/>
        <w:jc w:val="both"/>
        <w:rPr>
          <w:bCs/>
        </w:rPr>
      </w:pPr>
      <w:r w:rsidRPr="00C56C10">
        <w:t>4.3.</w:t>
      </w:r>
      <w:r w:rsidRPr="00C56C10">
        <w:tab/>
        <w:t>The limits for single phase</w:t>
      </w:r>
      <w:r w:rsidR="00A7440B" w:rsidRPr="00C56C10">
        <w:t xml:space="preserve"> </w:t>
      </w:r>
      <w:r w:rsidR="00E36BA4" w:rsidRPr="00C56C10">
        <w:t xml:space="preserve">or </w:t>
      </w:r>
      <w:r w:rsidR="00A7440B" w:rsidRPr="00C56C10">
        <w:t xml:space="preserve">other than balanced three-phase </w:t>
      </w:r>
      <w:r w:rsidRPr="00C56C10">
        <w:t>"</w:t>
      </w:r>
      <w:r w:rsidRPr="00C56C10">
        <w:rPr>
          <w:bCs/>
        </w:rPr>
        <w:t xml:space="preserve">REESS </w:t>
      </w:r>
      <w:r w:rsidRPr="00C56C10">
        <w:t xml:space="preserve">charging mode coupled to the power grid" with input current &gt; 16 A and ≤ 75 A per phase </w:t>
      </w:r>
      <w:r w:rsidRPr="00C56C10">
        <w:rPr>
          <w:bCs/>
        </w:rPr>
        <w:t xml:space="preserve">are given in Table </w:t>
      </w:r>
      <w:r w:rsidR="005E342A" w:rsidRPr="00C56C10">
        <w:rPr>
          <w:bCs/>
        </w:rPr>
        <w:t>5</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7.3.2.2.</w:t>
      </w:r>
      <w:r w:rsidR="003A6215" w:rsidRPr="00C56C10">
        <w:rPr>
          <w:bCs/>
        </w:rPr>
        <w:t xml:space="preserve"> of this Regulation.</w:t>
      </w:r>
    </w:p>
    <w:p w14:paraId="6E5F8017" w14:textId="51BC3000" w:rsidR="004F762E" w:rsidRPr="00C56C10" w:rsidRDefault="004F762E" w:rsidP="00607276">
      <w:pPr>
        <w:spacing w:after="120"/>
        <w:ind w:left="2268" w:right="1134" w:hanging="1134"/>
        <w:jc w:val="both"/>
        <w:rPr>
          <w:bCs/>
        </w:rPr>
      </w:pPr>
      <w:r w:rsidRPr="00C56C10">
        <w:t>4.4.</w:t>
      </w:r>
      <w:r w:rsidRPr="00C56C10">
        <w:tab/>
        <w:t xml:space="preserve">The limits for </w:t>
      </w:r>
      <w:r w:rsidR="00E36BA4" w:rsidRPr="00C56C10">
        <w:t xml:space="preserve">balanced </w:t>
      </w:r>
      <w:r w:rsidRPr="00C56C10">
        <w:t>three-phase "</w:t>
      </w:r>
      <w:r w:rsidRPr="00C56C10">
        <w:rPr>
          <w:bCs/>
        </w:rPr>
        <w:t>REESS</w:t>
      </w:r>
      <w:r w:rsidRPr="00C56C10">
        <w:t xml:space="preserve"> charging mode coupled to the power grid" with input current &gt; 16 A and ≤ 75 A per phase </w:t>
      </w:r>
      <w:r w:rsidRPr="00C56C10">
        <w:rPr>
          <w:bCs/>
        </w:rPr>
        <w:t xml:space="preserve">are given in Table </w:t>
      </w:r>
      <w:r w:rsidR="005E342A" w:rsidRPr="00C56C10">
        <w:rPr>
          <w:bCs/>
        </w:rPr>
        <w:t>6</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7.3.2.2.</w:t>
      </w:r>
      <w:r w:rsidR="003A6215" w:rsidRPr="00C56C10">
        <w:rPr>
          <w:bCs/>
        </w:rPr>
        <w:t xml:space="preserve"> of this Regulation.</w:t>
      </w:r>
    </w:p>
    <w:p w14:paraId="60C1E106" w14:textId="1911BF15" w:rsidR="004F762E" w:rsidRPr="00C56C10" w:rsidRDefault="004F762E" w:rsidP="00607276">
      <w:pPr>
        <w:spacing w:after="120"/>
        <w:ind w:left="2268" w:right="1134" w:hanging="1134"/>
        <w:jc w:val="both"/>
        <w:rPr>
          <w:b/>
          <w:bCs/>
        </w:rPr>
      </w:pPr>
      <w:r w:rsidRPr="00C56C10">
        <w:t>4.5.</w:t>
      </w:r>
      <w:r w:rsidRPr="00C56C10">
        <w:tab/>
        <w:t>For three-phase "</w:t>
      </w:r>
      <w:r w:rsidRPr="00C56C10">
        <w:rPr>
          <w:bCs/>
        </w:rPr>
        <w:t>REESS</w:t>
      </w:r>
      <w:r w:rsidRPr="00C56C10">
        <w:t xml:space="preserve"> charging mode coupled to the power grid" with input current &gt; 16 A and ≤ 75 A per phase, when at least one of the three conditions a), b) or c) described in </w:t>
      </w:r>
      <w:r w:rsidR="00CB3211" w:rsidRPr="00574EA8">
        <w:rPr>
          <w:bCs/>
          <w:highlight w:val="lightGray"/>
        </w:rPr>
        <w:t>p</w:t>
      </w:r>
      <w:r w:rsidR="003A6215" w:rsidRPr="00574EA8">
        <w:rPr>
          <w:highlight w:val="lightGray"/>
        </w:rPr>
        <w:t>aragraph</w:t>
      </w:r>
      <w:r w:rsidRPr="00C56C10">
        <w:t xml:space="preserve"> </w:t>
      </w:r>
      <w:r w:rsidR="00574EA8" w:rsidRPr="00574EA8">
        <w:rPr>
          <w:highlight w:val="cyan"/>
        </w:rPr>
        <w:t>Clause</w:t>
      </w:r>
      <w:r w:rsidR="00574EA8">
        <w:t xml:space="preserve"> </w:t>
      </w:r>
      <w:r w:rsidRPr="00C56C10">
        <w:t>5.2. of IEC 61000-3-12 is fulfilled, then the limits g</w:t>
      </w:r>
      <w:r w:rsidRPr="00C56C10">
        <w:rPr>
          <w:bCs/>
        </w:rPr>
        <w:t xml:space="preserve">iven in Table </w:t>
      </w:r>
      <w:r w:rsidR="005E342A" w:rsidRPr="00C56C10">
        <w:rPr>
          <w:bCs/>
        </w:rPr>
        <w:t>7</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7.3.2.2. </w:t>
      </w:r>
      <w:r w:rsidR="003A6215" w:rsidRPr="00C56C10">
        <w:rPr>
          <w:bCs/>
        </w:rPr>
        <w:t xml:space="preserve">of this Regulation </w:t>
      </w:r>
      <w:r w:rsidRPr="00C56C10">
        <w:rPr>
          <w:bCs/>
        </w:rPr>
        <w:t>can be applied.</w:t>
      </w:r>
    </w:p>
    <w:p w14:paraId="6FC8F345" w14:textId="77777777" w:rsidR="00DC0DEB" w:rsidRPr="00C56C10" w:rsidRDefault="00DC0DEB">
      <w:pPr>
        <w:suppressAutoHyphens w:val="0"/>
        <w:spacing w:line="240" w:lineRule="auto"/>
        <w:rPr>
          <w:b/>
          <w:sz w:val="28"/>
        </w:rPr>
      </w:pPr>
      <w:bookmarkStart w:id="213" w:name="_Toc384106411"/>
      <w:r w:rsidRPr="00C56C10">
        <w:br w:type="page"/>
      </w:r>
    </w:p>
    <w:p w14:paraId="49D8CAD6" w14:textId="58668353" w:rsidR="004F762E" w:rsidRPr="00C56C10" w:rsidRDefault="004F762E" w:rsidP="000F3868">
      <w:pPr>
        <w:pStyle w:val="HChG"/>
      </w:pPr>
      <w:r w:rsidRPr="00C56C10">
        <w:lastRenderedPageBreak/>
        <w:t>Annex 11 – Appendix 1</w:t>
      </w:r>
      <w:bookmarkEnd w:id="213"/>
    </w:p>
    <w:p w14:paraId="1FD6827B" w14:textId="77777777" w:rsidR="00EA445C" w:rsidRPr="00C56C10" w:rsidRDefault="00EA445C" w:rsidP="00FA6C9A">
      <w:pPr>
        <w:pStyle w:val="berschrift1"/>
        <w:spacing w:after="120"/>
      </w:pPr>
      <w:r w:rsidRPr="00C56C10">
        <w:t xml:space="preserve">Figure 1 </w:t>
      </w:r>
      <w:r w:rsidRPr="00C56C10">
        <w:br/>
      </w:r>
      <w:r w:rsidRPr="00C56C10">
        <w:rPr>
          <w:b/>
        </w:rPr>
        <w:t>Vehicle in configuration "REESS charging mode coupled to the power grid"</w:t>
      </w:r>
    </w:p>
    <w:p w14:paraId="03586EBF" w14:textId="7428DA72" w:rsidR="00EA445C" w:rsidRPr="00C56C10" w:rsidRDefault="00EA445C" w:rsidP="00FA6C9A">
      <w:pPr>
        <w:spacing w:after="240" w:line="240" w:lineRule="auto"/>
        <w:ind w:left="1134" w:right="1134"/>
        <w:rPr>
          <w:bCs/>
        </w:rPr>
      </w:pPr>
      <w:r w:rsidRPr="00C56C10">
        <w:rPr>
          <w:bCs/>
        </w:rPr>
        <w:t>Example of test setup for vehicle with plug located on vehicle side</w:t>
      </w:r>
    </w:p>
    <w:p w14:paraId="780C9DA6" w14:textId="592CCC17" w:rsidR="00EA445C" w:rsidRPr="00C56C10" w:rsidRDefault="00EA445C" w:rsidP="00FA6C9A">
      <w:pPr>
        <w:pStyle w:val="berschrift1"/>
        <w:spacing w:after="240"/>
      </w:pPr>
      <w:r w:rsidRPr="00C56C10">
        <w:t>Figure 1a</w:t>
      </w:r>
    </w:p>
    <w:p w14:paraId="2E690001" w14:textId="7070F753" w:rsidR="00234AB0" w:rsidRPr="00C56C10" w:rsidRDefault="00234AB0" w:rsidP="00EA445C">
      <w:pPr>
        <w:spacing w:after="240" w:line="240" w:lineRule="auto"/>
        <w:ind w:left="1134" w:right="1134"/>
        <w:rPr>
          <w:bCs/>
        </w:rPr>
      </w:pPr>
      <w:r w:rsidRPr="00C56C10">
        <w:rPr>
          <w:noProof/>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C56C10" w:rsidRDefault="00EA445C" w:rsidP="00FA6C9A">
      <w:pPr>
        <w:pStyle w:val="berschrift1"/>
      </w:pPr>
      <w:r w:rsidRPr="00C56C10">
        <w:t>Figure 1b</w:t>
      </w:r>
    </w:p>
    <w:p w14:paraId="45FF8E8D" w14:textId="7BBFA511" w:rsidR="00EA445C" w:rsidRPr="00C56C10" w:rsidRDefault="005E342A" w:rsidP="00DE2B97">
      <w:pPr>
        <w:pStyle w:val="SingleTxtG"/>
        <w:tabs>
          <w:tab w:val="left" w:pos="1800"/>
        </w:tabs>
        <w:ind w:left="2268" w:hanging="1134"/>
      </w:pPr>
      <w:r w:rsidRPr="00C56C10">
        <w:rPr>
          <w:noProof/>
        </w:rPr>
        <w:drawing>
          <wp:inline distT="0" distB="0" distL="0" distR="0" wp14:anchorId="022C89AC" wp14:editId="7EB7D3B6">
            <wp:extent cx="3956685" cy="2865120"/>
            <wp:effectExtent l="0" t="0" r="0" b="0"/>
            <wp:docPr id="271240685" name="Image 1" descr="Une image contenant texte, capture d’écran, Graphique, no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0685" name="Image 1" descr="Une image contenant texte, capture d’écran, Graphique, noir&#10;&#10;Le contenu généré par l’IA peut être incorrec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56685" cy="2865120"/>
                    </a:xfrm>
                    <a:prstGeom prst="rect">
                      <a:avLst/>
                    </a:prstGeom>
                    <a:noFill/>
                  </pic:spPr>
                </pic:pic>
              </a:graphicData>
            </a:graphic>
          </wp:inline>
        </w:drawing>
      </w:r>
    </w:p>
    <w:p w14:paraId="269E84BF" w14:textId="77777777" w:rsidR="00234AB0" w:rsidRPr="00C56C10" w:rsidRDefault="00234AB0" w:rsidP="00DE2B97">
      <w:pPr>
        <w:pStyle w:val="SingleTxtG"/>
        <w:tabs>
          <w:tab w:val="left" w:pos="1800"/>
        </w:tabs>
        <w:ind w:left="2268" w:hanging="1134"/>
      </w:pPr>
    </w:p>
    <w:p w14:paraId="776F56B4" w14:textId="00EAE5F1" w:rsidR="00EA445C" w:rsidRPr="00C56C10" w:rsidRDefault="003A180C" w:rsidP="00EA445C">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5759A267" w14:textId="2353032D"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r>
      <w:r>
        <w:rPr>
          <w:bCs/>
          <w:sz w:val="18"/>
          <w:szCs w:val="18"/>
          <w:lang w:eastAsia="zh-CN"/>
        </w:rPr>
        <w:t>v</w:t>
      </w:r>
      <w:r w:rsidRPr="0024790B">
        <w:rPr>
          <w:bCs/>
          <w:sz w:val="18"/>
          <w:szCs w:val="18"/>
          <w:lang w:eastAsia="zh-CN"/>
        </w:rPr>
        <w:t>ehicle under test</w:t>
      </w:r>
    </w:p>
    <w:p w14:paraId="24B82C53" w14:textId="1B51F6AF"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r>
      <w:r>
        <w:rPr>
          <w:bCs/>
          <w:sz w:val="18"/>
          <w:szCs w:val="18"/>
          <w:lang w:eastAsia="zh-CN"/>
        </w:rPr>
        <w:t>i</w:t>
      </w:r>
      <w:r w:rsidRPr="0024790B">
        <w:rPr>
          <w:bCs/>
          <w:sz w:val="18"/>
          <w:szCs w:val="18"/>
          <w:lang w:eastAsia="zh-CN"/>
        </w:rPr>
        <w:t>nsulating support</w:t>
      </w:r>
    </w:p>
    <w:p w14:paraId="48893D00" w14:textId="4360F4F7"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Pr>
          <w:bCs/>
          <w:sz w:val="18"/>
          <w:szCs w:val="18"/>
          <w:lang w:eastAsia="zh-CN"/>
        </w:rPr>
        <w:t>c</w:t>
      </w:r>
      <w:r w:rsidRPr="0024790B">
        <w:rPr>
          <w:bCs/>
          <w:sz w:val="18"/>
          <w:szCs w:val="18"/>
          <w:lang w:eastAsia="zh-CN"/>
        </w:rPr>
        <w:t>harging harness</w:t>
      </w:r>
    </w:p>
    <w:p w14:paraId="53F60277" w14:textId="6CC153A5"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r>
      <w:r>
        <w:rPr>
          <w:bCs/>
          <w:sz w:val="18"/>
          <w:szCs w:val="18"/>
          <w:lang w:eastAsia="zh-CN"/>
        </w:rPr>
        <w:t>h</w:t>
      </w:r>
      <w:r w:rsidRPr="0024790B">
        <w:rPr>
          <w:bCs/>
          <w:sz w:val="18"/>
          <w:szCs w:val="18"/>
          <w:lang w:eastAsia="zh-CN"/>
        </w:rPr>
        <w:t>armonic analyzer</w:t>
      </w:r>
    </w:p>
    <w:p w14:paraId="0656242A" w14:textId="1A9CAF66" w:rsidR="00EA445C" w:rsidRPr="00C56C10" w:rsidRDefault="001577DC" w:rsidP="001577DC">
      <w:pPr>
        <w:suppressAutoHyphens w:val="0"/>
        <w:spacing w:line="240" w:lineRule="auto"/>
        <w:ind w:left="1134"/>
        <w:rPr>
          <w:bCs/>
          <w:sz w:val="18"/>
          <w:szCs w:val="18"/>
          <w:lang w:eastAsia="zh-CN"/>
        </w:rPr>
      </w:pPr>
      <w:r w:rsidRPr="0024790B">
        <w:rPr>
          <w:bCs/>
          <w:sz w:val="18"/>
          <w:szCs w:val="18"/>
          <w:lang w:eastAsia="zh-CN"/>
        </w:rPr>
        <w:t xml:space="preserve">5 </w:t>
      </w:r>
      <w:r w:rsidRPr="0024790B">
        <w:rPr>
          <w:bCs/>
          <w:sz w:val="18"/>
          <w:szCs w:val="18"/>
          <w:lang w:eastAsia="zh-CN"/>
        </w:rPr>
        <w:tab/>
      </w:r>
      <w:r>
        <w:rPr>
          <w:bCs/>
          <w:sz w:val="18"/>
          <w:szCs w:val="18"/>
          <w:lang w:eastAsia="zh-CN"/>
        </w:rPr>
        <w:t>p</w:t>
      </w:r>
      <w:r w:rsidRPr="0024790B">
        <w:rPr>
          <w:bCs/>
          <w:sz w:val="18"/>
          <w:szCs w:val="18"/>
          <w:lang w:eastAsia="zh-CN"/>
        </w:rPr>
        <w:t>ower supply</w:t>
      </w:r>
    </w:p>
    <w:p w14:paraId="16F4E09F" w14:textId="77777777" w:rsidR="005E342A" w:rsidRPr="00C56C10" w:rsidRDefault="005E342A" w:rsidP="00EA445C">
      <w:pPr>
        <w:spacing w:after="120" w:line="240" w:lineRule="auto"/>
        <w:ind w:left="1134" w:right="1134"/>
        <w:rPr>
          <w:bCs/>
        </w:rPr>
      </w:pPr>
    </w:p>
    <w:p w14:paraId="56A67730" w14:textId="77777777" w:rsidR="005E342A" w:rsidRDefault="005E342A" w:rsidP="00EA445C">
      <w:pPr>
        <w:spacing w:after="120" w:line="240" w:lineRule="auto"/>
        <w:ind w:left="1134" w:right="1134"/>
        <w:rPr>
          <w:bCs/>
        </w:rPr>
      </w:pPr>
    </w:p>
    <w:p w14:paraId="437291F6" w14:textId="77777777" w:rsidR="001577DC" w:rsidRPr="00C56C10" w:rsidRDefault="001577DC" w:rsidP="00EA445C">
      <w:pPr>
        <w:spacing w:after="120" w:line="240" w:lineRule="auto"/>
        <w:ind w:left="1134" w:right="1134"/>
        <w:rPr>
          <w:bCs/>
        </w:rPr>
      </w:pPr>
    </w:p>
    <w:p w14:paraId="2EF41F40" w14:textId="4B59FF5D" w:rsidR="00EA445C" w:rsidRPr="00C56C10" w:rsidRDefault="00EA445C" w:rsidP="00EA445C">
      <w:pPr>
        <w:spacing w:after="120" w:line="240" w:lineRule="auto"/>
        <w:ind w:left="1134" w:right="1134"/>
        <w:rPr>
          <w:bCs/>
        </w:rPr>
      </w:pPr>
      <w:r w:rsidRPr="00C56C10">
        <w:rPr>
          <w:bCs/>
        </w:rPr>
        <w:lastRenderedPageBreak/>
        <w:t>Example of test setup for vehicle with plug located front/rear of vehicle</w:t>
      </w:r>
    </w:p>
    <w:p w14:paraId="665F9A29" w14:textId="2F13693A" w:rsidR="00EA445C" w:rsidRPr="00C56C10" w:rsidRDefault="00EA445C" w:rsidP="00FA6C9A">
      <w:pPr>
        <w:pStyle w:val="berschrift1"/>
        <w:spacing w:after="120"/>
      </w:pPr>
      <w:r w:rsidRPr="00C56C10">
        <w:t>Figure 1c</w:t>
      </w:r>
    </w:p>
    <w:p w14:paraId="59FDD7A5" w14:textId="7A5CCCBA" w:rsidR="00234AB0" w:rsidRPr="00C56C10" w:rsidRDefault="00234AB0" w:rsidP="00EA445C">
      <w:pPr>
        <w:spacing w:after="240" w:line="240" w:lineRule="auto"/>
        <w:ind w:left="1134" w:right="1134"/>
        <w:rPr>
          <w:bCs/>
        </w:rPr>
      </w:pPr>
      <w:r w:rsidRPr="00C56C10">
        <w:rPr>
          <w:noProof/>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C56C10" w:rsidRDefault="00EA445C" w:rsidP="00FA6C9A">
      <w:pPr>
        <w:pStyle w:val="berschrift1"/>
      </w:pPr>
      <w:r w:rsidRPr="00C56C10">
        <w:t>Figure 1d</w:t>
      </w:r>
    </w:p>
    <w:p w14:paraId="3E4B85A3" w14:textId="6FA5C1B8" w:rsidR="00EA445C" w:rsidRPr="00C56C10" w:rsidRDefault="005E342A" w:rsidP="005E342A">
      <w:pPr>
        <w:pStyle w:val="SingleTxtG"/>
        <w:tabs>
          <w:tab w:val="left" w:pos="1800"/>
        </w:tabs>
        <w:ind w:left="567"/>
      </w:pPr>
      <w:r w:rsidRPr="00C56C10">
        <w:rPr>
          <w:noProof/>
        </w:rPr>
        <w:drawing>
          <wp:inline distT="0" distB="0" distL="0" distR="0" wp14:anchorId="45059958" wp14:editId="2D224570">
            <wp:extent cx="6120765" cy="3938429"/>
            <wp:effectExtent l="0" t="0" r="0" b="0"/>
            <wp:docPr id="1127054475" name="Image 2" descr="Une image contenant noir, obscurité, capture d’écran,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4475" name="Image 2" descr="Une image contenant noir, obscurité, capture d’écran, fenêtre&#10;&#10;Le contenu généré par l’IA peut être incorrec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20765" cy="3938429"/>
                    </a:xfrm>
                    <a:prstGeom prst="rect">
                      <a:avLst/>
                    </a:prstGeom>
                    <a:noFill/>
                  </pic:spPr>
                </pic:pic>
              </a:graphicData>
            </a:graphic>
          </wp:inline>
        </w:drawing>
      </w:r>
    </w:p>
    <w:p w14:paraId="72529FC5" w14:textId="123178B5" w:rsidR="00EA445C" w:rsidRPr="00C56C10" w:rsidRDefault="00EA445C" w:rsidP="00EA445C">
      <w:pPr>
        <w:pStyle w:val="SingleTxtG"/>
        <w:tabs>
          <w:tab w:val="left" w:pos="1800"/>
        </w:tabs>
        <w:ind w:left="2268" w:hanging="1134"/>
      </w:pPr>
    </w:p>
    <w:p w14:paraId="29B6E0AE" w14:textId="7157AED8" w:rsidR="00EA445C" w:rsidRPr="00C56C10" w:rsidRDefault="003A180C" w:rsidP="00EA445C">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67D648A1" w14:textId="1D565898"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001577DC">
        <w:rPr>
          <w:bCs/>
          <w:sz w:val="18"/>
          <w:szCs w:val="18"/>
          <w:lang w:eastAsia="zh-CN"/>
        </w:rPr>
        <w:tab/>
      </w:r>
      <w:r w:rsidR="003A180C" w:rsidRPr="00C56C10">
        <w:rPr>
          <w:bCs/>
          <w:sz w:val="18"/>
          <w:szCs w:val="18"/>
          <w:lang w:eastAsia="zh-CN"/>
        </w:rPr>
        <w:t>v</w:t>
      </w:r>
      <w:r w:rsidRPr="00C56C10">
        <w:rPr>
          <w:bCs/>
          <w:sz w:val="18"/>
          <w:szCs w:val="18"/>
          <w:lang w:eastAsia="zh-CN"/>
        </w:rPr>
        <w:t>ehicle under test</w:t>
      </w:r>
    </w:p>
    <w:p w14:paraId="22AD2507" w14:textId="14918AF9"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001577DC">
        <w:rPr>
          <w:bCs/>
          <w:sz w:val="18"/>
          <w:szCs w:val="18"/>
          <w:lang w:eastAsia="zh-CN"/>
        </w:rPr>
        <w:tab/>
      </w:r>
      <w:r w:rsidR="003A180C" w:rsidRPr="00C56C10">
        <w:rPr>
          <w:bCs/>
          <w:sz w:val="18"/>
          <w:szCs w:val="18"/>
          <w:lang w:eastAsia="zh-CN"/>
        </w:rPr>
        <w:t>i</w:t>
      </w:r>
      <w:r w:rsidRPr="00C56C10">
        <w:rPr>
          <w:bCs/>
          <w:sz w:val="18"/>
          <w:szCs w:val="18"/>
          <w:lang w:eastAsia="zh-CN"/>
        </w:rPr>
        <w:t>nsulating support</w:t>
      </w:r>
    </w:p>
    <w:p w14:paraId="67723D88" w14:textId="2E8D3E70"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001577DC">
        <w:rPr>
          <w:bCs/>
          <w:sz w:val="18"/>
          <w:szCs w:val="18"/>
          <w:lang w:eastAsia="zh-CN"/>
        </w:rPr>
        <w:tab/>
      </w:r>
      <w:r w:rsidR="003A180C" w:rsidRPr="00C56C10">
        <w:rPr>
          <w:bCs/>
          <w:sz w:val="18"/>
          <w:szCs w:val="18"/>
          <w:lang w:eastAsia="zh-CN"/>
        </w:rPr>
        <w:t>c</w:t>
      </w:r>
      <w:r w:rsidR="0024790B" w:rsidRPr="00C56C10">
        <w:rPr>
          <w:bCs/>
          <w:sz w:val="18"/>
          <w:szCs w:val="18"/>
          <w:lang w:eastAsia="zh-CN"/>
        </w:rPr>
        <w:t xml:space="preserve">harging </w:t>
      </w:r>
      <w:r w:rsidR="000A0591" w:rsidRPr="00C56C10">
        <w:rPr>
          <w:bCs/>
          <w:sz w:val="18"/>
          <w:szCs w:val="18"/>
          <w:lang w:eastAsia="zh-CN"/>
        </w:rPr>
        <w:t>harness</w:t>
      </w:r>
    </w:p>
    <w:p w14:paraId="24AF68E5" w14:textId="715C27C9"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00D75EB3">
        <w:rPr>
          <w:bCs/>
          <w:sz w:val="18"/>
          <w:szCs w:val="18"/>
          <w:lang w:eastAsia="zh-CN"/>
        </w:rPr>
        <w:tab/>
      </w:r>
      <w:r w:rsidR="003A180C" w:rsidRPr="00C56C10">
        <w:rPr>
          <w:bCs/>
          <w:sz w:val="18"/>
          <w:szCs w:val="18"/>
          <w:lang w:eastAsia="zh-CN"/>
        </w:rPr>
        <w:t>h</w:t>
      </w:r>
      <w:r w:rsidRPr="00C56C10">
        <w:rPr>
          <w:bCs/>
          <w:sz w:val="18"/>
          <w:szCs w:val="18"/>
          <w:lang w:eastAsia="zh-CN"/>
        </w:rPr>
        <w:t>armonic analyzer</w:t>
      </w:r>
    </w:p>
    <w:p w14:paraId="7857CE8A" w14:textId="776F4D98"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00D75EB3">
        <w:rPr>
          <w:bCs/>
          <w:sz w:val="18"/>
          <w:szCs w:val="18"/>
          <w:lang w:eastAsia="zh-CN"/>
        </w:rPr>
        <w:tab/>
      </w:r>
      <w:r w:rsidR="003A180C" w:rsidRPr="00C56C10">
        <w:rPr>
          <w:bCs/>
          <w:sz w:val="18"/>
          <w:szCs w:val="18"/>
          <w:lang w:eastAsia="zh-CN"/>
        </w:rPr>
        <w:t>p</w:t>
      </w:r>
      <w:r w:rsidRPr="00C56C10">
        <w:rPr>
          <w:bCs/>
          <w:sz w:val="18"/>
          <w:szCs w:val="18"/>
          <w:lang w:eastAsia="zh-CN"/>
        </w:rPr>
        <w:t>ower supply</w:t>
      </w:r>
    </w:p>
    <w:p w14:paraId="1F68FCF5" w14:textId="77777777" w:rsidR="00EA445C" w:rsidRPr="00C56C10"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C56C10" w:rsidRDefault="00EA445C" w:rsidP="00DE2B97">
      <w:pPr>
        <w:pStyle w:val="SingleTxtG"/>
        <w:tabs>
          <w:tab w:val="left" w:pos="1800"/>
        </w:tabs>
        <w:ind w:left="2268" w:hanging="1134"/>
        <w:sectPr w:rsidR="00EA445C" w:rsidRPr="00C56C10" w:rsidSect="002C5D34">
          <w:headerReference w:type="even" r:id="rId186"/>
          <w:headerReference w:type="default" r:id="rId187"/>
          <w:footerReference w:type="even" r:id="rId188"/>
          <w:footerReference w:type="default" r:id="rId189"/>
          <w:headerReference w:type="first" r:id="rId190"/>
          <w:footerReference w:type="first" r:id="rId191"/>
          <w:footnotePr>
            <w:numRestart w:val="eachSect"/>
          </w:footnotePr>
          <w:pgSz w:w="11907" w:h="16840" w:code="9"/>
          <w:pgMar w:top="1701" w:right="1134" w:bottom="2268" w:left="1134" w:header="1134" w:footer="1701" w:gutter="0"/>
          <w:paperSrc w:first="7" w:other="7"/>
          <w:cols w:space="720"/>
          <w:titlePg/>
          <w:docGrid w:linePitch="272"/>
        </w:sectPr>
      </w:pPr>
    </w:p>
    <w:p w14:paraId="2D56B5AF" w14:textId="48F97FC4" w:rsidR="00DE2B97" w:rsidRPr="00C56C10" w:rsidRDefault="00DE3308" w:rsidP="000F3868">
      <w:pPr>
        <w:pStyle w:val="HChG"/>
      </w:pPr>
      <w:bookmarkStart w:id="214" w:name="_Toc384106412"/>
      <w:r w:rsidRPr="00C56C10">
        <w:lastRenderedPageBreak/>
        <w:t>Annex 12</w:t>
      </w:r>
      <w:bookmarkEnd w:id="214"/>
    </w:p>
    <w:p w14:paraId="7284C0B4" w14:textId="0C71569E" w:rsidR="004B3A76" w:rsidRPr="00C56C10" w:rsidRDefault="004B3A76" w:rsidP="000F3868">
      <w:pPr>
        <w:pStyle w:val="HChG"/>
      </w:pPr>
      <w:r w:rsidRPr="00C56C10">
        <w:tab/>
      </w:r>
      <w:r w:rsidRPr="00C56C10">
        <w:tab/>
      </w:r>
      <w:bookmarkStart w:id="215" w:name="_Toc384106413"/>
      <w:r w:rsidRPr="00C56C10">
        <w:t xml:space="preserve">Method(s) of testing for emission of voltage changes, voltage fluctuations and flicker on AC power lines from </w:t>
      </w:r>
      <w:commentRangeStart w:id="216"/>
      <w:r w:rsidRPr="00C56C10">
        <w:t>vehicle</w:t>
      </w:r>
      <w:bookmarkEnd w:id="215"/>
      <w:r w:rsidR="0063689B" w:rsidRPr="0063689B">
        <w:rPr>
          <w:highlight w:val="cyan"/>
        </w:rPr>
        <w:t>s</w:t>
      </w:r>
      <w:commentRangeEnd w:id="216"/>
      <w:r w:rsidR="0063689B">
        <w:rPr>
          <w:rStyle w:val="Kommentarzeichen"/>
          <w:b w:val="0"/>
        </w:rPr>
        <w:commentReference w:id="216"/>
      </w:r>
    </w:p>
    <w:p w14:paraId="69E1BA31" w14:textId="77777777" w:rsidR="004B3A76" w:rsidRPr="00C56C10" w:rsidRDefault="004B3A76" w:rsidP="00615A7D">
      <w:pPr>
        <w:spacing w:after="120"/>
        <w:ind w:left="2268" w:right="1134" w:hanging="1134"/>
        <w:jc w:val="both"/>
      </w:pPr>
      <w:r w:rsidRPr="00C56C10">
        <w:t>1.</w:t>
      </w:r>
      <w:r w:rsidRPr="00C56C10">
        <w:tab/>
        <w:t>General</w:t>
      </w:r>
    </w:p>
    <w:p w14:paraId="13B0CCEF" w14:textId="2403D71B" w:rsidR="004B3A76" w:rsidRPr="00C56C10" w:rsidRDefault="004B3A76" w:rsidP="00615A7D">
      <w:pPr>
        <w:spacing w:after="120"/>
        <w:ind w:left="2268" w:right="1134" w:hanging="1134"/>
        <w:jc w:val="both"/>
      </w:pPr>
      <w:r w:rsidRPr="00C56C10">
        <w:rPr>
          <w:bCs/>
        </w:rPr>
        <w:t>1.1.</w:t>
      </w:r>
      <w:r w:rsidRPr="00C56C10">
        <w:rPr>
          <w:bCs/>
        </w:rPr>
        <w:tab/>
        <w:t xml:space="preserve">The test method described in this annex shall be applied to vehicles </w:t>
      </w:r>
      <w:r w:rsidRPr="00C56C10">
        <w:t>in configuration "</w:t>
      </w:r>
      <w:r w:rsidRPr="00C56C10">
        <w:rPr>
          <w:bCs/>
        </w:rPr>
        <w:t>REESS</w:t>
      </w:r>
      <w:r w:rsidRPr="00C56C10">
        <w:t xml:space="preserve"> charging mode coupled to the power grid"</w:t>
      </w:r>
      <w:r w:rsidR="00FA6C9A" w:rsidRPr="00C56C10">
        <w:t>.</w:t>
      </w:r>
    </w:p>
    <w:p w14:paraId="00B2AC38" w14:textId="77777777" w:rsidR="004B3A76" w:rsidRPr="00C56C10" w:rsidRDefault="004B3A76" w:rsidP="00615A7D">
      <w:pPr>
        <w:spacing w:after="120"/>
        <w:ind w:left="2268" w:right="1134" w:hanging="1134"/>
        <w:jc w:val="both"/>
        <w:rPr>
          <w:bCs/>
        </w:rPr>
      </w:pPr>
      <w:r w:rsidRPr="00C56C10">
        <w:rPr>
          <w:bCs/>
        </w:rPr>
        <w:t>1.2.</w:t>
      </w:r>
      <w:r w:rsidRPr="00C56C10">
        <w:rPr>
          <w:bCs/>
        </w:rPr>
        <w:tab/>
        <w:t>Test method</w:t>
      </w:r>
    </w:p>
    <w:p w14:paraId="61858714" w14:textId="77777777" w:rsidR="004B3A76" w:rsidRPr="00C56C10" w:rsidRDefault="004B3A76" w:rsidP="00615A7D">
      <w:pPr>
        <w:spacing w:after="120"/>
        <w:ind w:left="2268" w:right="1134"/>
        <w:jc w:val="both"/>
        <w:rPr>
          <w:bCs/>
        </w:rPr>
      </w:pPr>
      <w:r w:rsidRPr="00C56C10">
        <w:rPr>
          <w:bCs/>
        </w:rPr>
        <w:t xml:space="preserve">This test is intended to measure the level of </w:t>
      </w:r>
      <w:r w:rsidRPr="00C56C10">
        <w:t>voltage changes, voltage fluctuations and flicker</w:t>
      </w:r>
      <w:r w:rsidRPr="00C56C10">
        <w:rPr>
          <w:bCs/>
        </w:rPr>
        <w:t xml:space="preserve"> generated by vehicle </w:t>
      </w:r>
      <w:r w:rsidRPr="00C56C10">
        <w:t>in configuration "</w:t>
      </w:r>
      <w:r w:rsidRPr="00C56C10">
        <w:rPr>
          <w:bCs/>
        </w:rPr>
        <w:t>REESS</w:t>
      </w:r>
      <w:r w:rsidRPr="00C56C10">
        <w:t xml:space="preserve">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5A9C06F2" w14:textId="77777777" w:rsidR="004B3A76" w:rsidRPr="00C56C10" w:rsidRDefault="004B3A76" w:rsidP="00615A7D">
      <w:pPr>
        <w:spacing w:after="120"/>
        <w:ind w:left="2268" w:right="1134"/>
        <w:jc w:val="both"/>
        <w:rPr>
          <w:bCs/>
        </w:rPr>
      </w:pPr>
      <w:r w:rsidRPr="00C56C10">
        <w:rPr>
          <w:bCs/>
        </w:rPr>
        <w:t xml:space="preserve">If not otherwise stated in this annex the test shall be performed according to: </w:t>
      </w:r>
    </w:p>
    <w:p w14:paraId="2EC360CF" w14:textId="77777777" w:rsidR="004B3A76" w:rsidRPr="00C56C10" w:rsidRDefault="004B3A76" w:rsidP="00615A7D">
      <w:pPr>
        <w:spacing w:after="120"/>
        <w:ind w:left="2835" w:right="1134" w:hanging="567"/>
        <w:jc w:val="both"/>
        <w:rPr>
          <w:bCs/>
        </w:rPr>
      </w:pPr>
      <w:r w:rsidRPr="00C56C10">
        <w:rPr>
          <w:bCs/>
        </w:rPr>
        <w:t>(a)</w:t>
      </w:r>
      <w:r w:rsidRPr="00C56C10">
        <w:rPr>
          <w:bCs/>
        </w:rPr>
        <w:tab/>
      </w:r>
      <w:r w:rsidRPr="00C56C10">
        <w:t>IEC 61000-3-3 for rated current in "</w:t>
      </w:r>
      <w:r w:rsidRPr="00C56C10">
        <w:rPr>
          <w:bCs/>
        </w:rPr>
        <w:t>REESS</w:t>
      </w:r>
      <w:r w:rsidRPr="00C56C10">
        <w:t xml:space="preserve"> charging mode" ≤ 16 A per phase and not subjected to conditional connection;</w:t>
      </w:r>
    </w:p>
    <w:p w14:paraId="1865B873" w14:textId="77777777" w:rsidR="004B3A76" w:rsidRPr="00C56C10" w:rsidRDefault="004B3A76" w:rsidP="00615A7D">
      <w:pPr>
        <w:spacing w:after="120"/>
        <w:ind w:left="2835" w:right="1134" w:hanging="567"/>
        <w:jc w:val="both"/>
      </w:pPr>
      <w:r w:rsidRPr="00C56C10">
        <w:t>(b)</w:t>
      </w:r>
      <w:r w:rsidRPr="00C56C10">
        <w:tab/>
        <w:t>IEC 61000-3-11 for rated current in "</w:t>
      </w:r>
      <w:r w:rsidRPr="00C56C10">
        <w:rPr>
          <w:bCs/>
        </w:rPr>
        <w:t>REESS</w:t>
      </w:r>
      <w:r w:rsidRPr="00C56C10">
        <w:t xml:space="preserve"> charging mode" &gt; 16 A and ≤ 75 A per phase and subjected to conditional connection.</w:t>
      </w:r>
    </w:p>
    <w:p w14:paraId="1161BFB0" w14:textId="77777777" w:rsidR="004B3A76" w:rsidRPr="00C56C10" w:rsidRDefault="004B3A76" w:rsidP="00615A7D">
      <w:pPr>
        <w:spacing w:after="120"/>
        <w:ind w:left="2268" w:right="1134" w:hanging="1134"/>
        <w:jc w:val="both"/>
        <w:rPr>
          <w:bCs/>
        </w:rPr>
      </w:pPr>
      <w:r w:rsidRPr="00C56C10">
        <w:rPr>
          <w:bCs/>
        </w:rPr>
        <w:t>2.</w:t>
      </w:r>
      <w:r w:rsidRPr="00C56C10">
        <w:rPr>
          <w:bCs/>
        </w:rPr>
        <w:tab/>
        <w:t>Vehicle state during tests</w:t>
      </w:r>
    </w:p>
    <w:p w14:paraId="6E038758" w14:textId="77777777" w:rsidR="004B3A76" w:rsidRPr="00C56C10" w:rsidRDefault="004B3A76" w:rsidP="00615A7D">
      <w:pPr>
        <w:spacing w:after="120"/>
        <w:ind w:left="2268" w:right="1134" w:hanging="1134"/>
        <w:jc w:val="both"/>
        <w:rPr>
          <w:bCs/>
        </w:rPr>
      </w:pPr>
      <w:r w:rsidRPr="00C56C10">
        <w:rPr>
          <w:bCs/>
        </w:rPr>
        <w:t>2.1.</w:t>
      </w:r>
      <w:r w:rsidRPr="00C56C10">
        <w:rPr>
          <w:bCs/>
        </w:rPr>
        <w:tab/>
      </w:r>
      <w:r w:rsidRPr="00C56C10">
        <w:rPr>
          <w:bCs/>
        </w:rPr>
        <w:tab/>
        <w:t xml:space="preserve">The vehicle shall be in configuration </w:t>
      </w:r>
      <w:r w:rsidRPr="00C56C10">
        <w:t>"</w:t>
      </w:r>
      <w:r w:rsidRPr="00C56C10">
        <w:rPr>
          <w:bCs/>
        </w:rPr>
        <w:t>REESS</w:t>
      </w:r>
      <w:r w:rsidRPr="00C56C10">
        <w:t xml:space="preserve"> charging mode coupled to the power grid"</w:t>
      </w:r>
      <w:r w:rsidRPr="00C56C10">
        <w:rPr>
          <w:bCs/>
        </w:rPr>
        <w:t>.</w:t>
      </w:r>
    </w:p>
    <w:p w14:paraId="39F88DE9" w14:textId="276D6822" w:rsidR="005E342A" w:rsidRPr="00C56C10" w:rsidRDefault="005E342A" w:rsidP="005E342A">
      <w:pPr>
        <w:spacing w:after="120"/>
        <w:ind w:left="2268" w:right="1134"/>
        <w:jc w:val="both"/>
        <w:rPr>
          <w:bCs/>
        </w:rPr>
      </w:pPr>
      <w:r w:rsidRPr="00C56C10">
        <w:rPr>
          <w:bCs/>
        </w:rPr>
        <w:t xml:space="preserve">For two-wheeled vehicles, a non-conductive insulating support with a thickness of 5 – </w:t>
      </w:r>
      <w:r w:rsidRPr="00F40606">
        <w:rPr>
          <w:bCs/>
          <w:highlight w:val="cyan"/>
        </w:rPr>
        <w:t>20</w:t>
      </w:r>
      <w:r w:rsidR="00F40606" w:rsidRPr="00F40606">
        <w:rPr>
          <w:bCs/>
          <w:highlight w:val="cyan"/>
        </w:rPr>
        <w:t xml:space="preserve"> </w:t>
      </w:r>
      <w:commentRangeStart w:id="217"/>
      <w:r w:rsidRPr="00F40606">
        <w:rPr>
          <w:bCs/>
          <w:highlight w:val="cyan"/>
        </w:rPr>
        <w:t>mm</w:t>
      </w:r>
      <w:commentRangeEnd w:id="217"/>
      <w:r w:rsidR="00F40606">
        <w:rPr>
          <w:rStyle w:val="Kommentarzeichen"/>
        </w:rPr>
        <w:commentReference w:id="217"/>
      </w:r>
      <w:r w:rsidRPr="00C56C10">
        <w:rPr>
          <w:bCs/>
        </w:rPr>
        <w:t xml:space="preserve"> shall be used between stand and ground plane.</w:t>
      </w:r>
    </w:p>
    <w:p w14:paraId="0F68FFBC" w14:textId="5775F433" w:rsidR="005E342A" w:rsidRPr="00C56C10" w:rsidRDefault="005E342A" w:rsidP="005E342A">
      <w:pPr>
        <w:spacing w:after="120"/>
        <w:ind w:left="2268" w:right="1134"/>
        <w:jc w:val="both"/>
        <w:rPr>
          <w:bCs/>
        </w:rPr>
      </w:pPr>
      <w:r w:rsidRPr="00C56C10">
        <w:rPr>
          <w:bCs/>
        </w:rPr>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rPr>
          <w:bCs/>
        </w:rPr>
        <w:t>igure</w:t>
      </w:r>
      <w:proofErr w:type="spellEnd"/>
      <w:r w:rsidRPr="00C56C10">
        <w:rPr>
          <w:bCs/>
        </w:rPr>
        <w:t xml:space="preserve"> 1</w:t>
      </w:r>
      <w:r w:rsidR="0063689B" w:rsidRPr="00FA4664">
        <w:rPr>
          <w:bCs/>
          <w:highlight w:val="cyan"/>
        </w:rPr>
        <w:t>.</w:t>
      </w:r>
    </w:p>
    <w:p w14:paraId="439EB0FC" w14:textId="7E4F4C40" w:rsidR="00F20E64" w:rsidRPr="00C56C10" w:rsidRDefault="00F20E64" w:rsidP="005E342A">
      <w:pPr>
        <w:spacing w:after="120"/>
        <w:ind w:left="851" w:right="1134"/>
        <w:jc w:val="both"/>
      </w:pPr>
      <w:r w:rsidRPr="00C56C10">
        <w:br w:type="page"/>
      </w:r>
    </w:p>
    <w:p w14:paraId="614FD714" w14:textId="23D00795" w:rsidR="00F20E64" w:rsidRPr="00F20E64" w:rsidRDefault="00F20E64" w:rsidP="00F20E64">
      <w:pPr>
        <w:rPr>
          <w:rFonts w:eastAsia="MS Mincho"/>
        </w:rPr>
      </w:pPr>
      <w:r w:rsidRPr="00F20E64">
        <w:rPr>
          <w:rFonts w:eastAsia="MS Mincho"/>
          <w:noProof/>
        </w:rPr>
        <w:lastRenderedPageBreak/>
        <mc:AlternateContent>
          <mc:Choice Requires="wps">
            <w:drawing>
              <wp:anchor distT="0" distB="0" distL="114300" distR="114300" simplePos="0" relativeHeight="251920384" behindDoc="0" locked="0" layoutInCell="1" allowOverlap="1" wp14:anchorId="1ACF1B60" wp14:editId="1659EBA6">
                <wp:simplePos x="0" y="0"/>
                <wp:positionH relativeFrom="column">
                  <wp:posOffset>688974</wp:posOffset>
                </wp:positionH>
                <wp:positionV relativeFrom="paragraph">
                  <wp:posOffset>6746875</wp:posOffset>
                </wp:positionV>
                <wp:extent cx="1825625" cy="346710"/>
                <wp:effectExtent l="76200" t="0" r="22225" b="53340"/>
                <wp:wrapNone/>
                <wp:docPr id="602169390" name="Verbinder: gewinkelt 52"/>
                <wp:cNvGraphicFramePr/>
                <a:graphic xmlns:a="http://schemas.openxmlformats.org/drawingml/2006/main">
                  <a:graphicData uri="http://schemas.microsoft.com/office/word/2010/wordprocessingShape">
                    <wps:wsp>
                      <wps:cNvCnPr/>
                      <wps:spPr>
                        <a:xfrm flipH="1">
                          <a:off x="0" y="0"/>
                          <a:ext cx="1825625" cy="34671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FF1A443" id="Verbinder: gewinkelt 52" o:spid="_x0000_s1026" type="#_x0000_t34" style="position:absolute;margin-left:54.25pt;margin-top:531.25pt;width:143.75pt;height:27.3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" adj="21568"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21408" behindDoc="0" locked="0" layoutInCell="1" allowOverlap="1" wp14:anchorId="12B1F482" wp14:editId="4FFDD15A">
                <wp:simplePos x="0" y="0"/>
                <wp:positionH relativeFrom="column">
                  <wp:posOffset>2508885</wp:posOffset>
                </wp:positionH>
                <wp:positionV relativeFrom="paragraph">
                  <wp:posOffset>6392545</wp:posOffset>
                </wp:positionV>
                <wp:extent cx="635" cy="343508"/>
                <wp:effectExtent l="0" t="0" r="37465" b="19050"/>
                <wp:wrapNone/>
                <wp:docPr id="702349901" name="Gerader Verbinder 53"/>
                <wp:cNvGraphicFramePr/>
                <a:graphic xmlns:a="http://schemas.openxmlformats.org/drawingml/2006/main">
                  <a:graphicData uri="http://schemas.microsoft.com/office/word/2010/wordprocessingShape">
                    <wps:wsp>
                      <wps:cNvCnPr/>
                      <wps:spPr>
                        <a:xfrm flipH="1">
                          <a:off x="0" y="0"/>
                          <a:ext cx="635" cy="34350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A4760B9" id="Gerader Verbinder 53"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503.35pt" to="197.6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5264" behindDoc="0" locked="0" layoutInCell="1" allowOverlap="1" wp14:anchorId="57555764" wp14:editId="00066E2D">
                <wp:simplePos x="0" y="0"/>
                <wp:positionH relativeFrom="column">
                  <wp:posOffset>1717675</wp:posOffset>
                </wp:positionH>
                <wp:positionV relativeFrom="paragraph">
                  <wp:posOffset>5489575</wp:posOffset>
                </wp:positionV>
                <wp:extent cx="1595120" cy="915670"/>
                <wp:effectExtent l="0" t="0" r="24130" b="17780"/>
                <wp:wrapNone/>
                <wp:docPr id="1870987826" name="Rechteck 40"/>
                <wp:cNvGraphicFramePr/>
                <a:graphic xmlns:a="http://schemas.openxmlformats.org/drawingml/2006/main">
                  <a:graphicData uri="http://schemas.microsoft.com/office/word/2010/wordprocessingShape">
                    <wps:wsp>
                      <wps:cNvSpPr/>
                      <wps:spPr>
                        <a:xfrm>
                          <a:off x="0" y="0"/>
                          <a:ext cx="1595120" cy="9156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3AB0A8" w14:textId="1F6AC6F5" w:rsidR="00F20E64" w:rsidRPr="00C56C10" w:rsidRDefault="00F20E64" w:rsidP="00F20E64">
                            <w:pPr>
                              <w:jc w:val="center"/>
                              <w:rPr>
                                <w:color w:val="000000"/>
                                <w:vertAlign w:val="superscript"/>
                              </w:rPr>
                            </w:pPr>
                            <w:r w:rsidRPr="00C56C10">
                              <w:rPr>
                                <w:color w:val="000000"/>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5764" id="_x0000_s1649" style="position:absolute;margin-left:135.25pt;margin-top:432.25pt;width:125.6pt;height:7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" fillcolor="window" strokecolor="windowText" strokeweight="1pt">
                <v:textbox>
                  <w:txbxContent>
                    <w:p w14:paraId="6A3AB0A8" w14:textId="1F6AC6F5" w:rsidR="00F20E64" w:rsidRPr="00C56C10" w:rsidRDefault="00F20E64" w:rsidP="00F20E64">
                      <w:pPr>
                        <w:jc w:val="center"/>
                        <w:rPr>
                          <w:color w:val="000000"/>
                          <w:vertAlign w:val="superscript"/>
                        </w:rPr>
                      </w:pPr>
                      <w:r w:rsidRPr="00C56C10">
                        <w:rPr>
                          <w:color w:val="000000"/>
                        </w:rPr>
                        <w:t>Mode 3 test in one configuration (single or 3-phase) to be selected based on the maximum total nominal charge current</w:t>
                      </w:r>
                    </w:p>
                  </w:txbxContent>
                </v:textbox>
              </v:rect>
            </w:pict>
          </mc:Fallback>
        </mc:AlternateContent>
      </w:r>
      <w:r w:rsidRPr="00F20E64">
        <w:rPr>
          <w:rFonts w:eastAsia="MS Mincho"/>
          <w:noProof/>
        </w:rPr>
        <mc:AlternateContent>
          <mc:Choice Requires="wps">
            <w:drawing>
              <wp:anchor distT="0" distB="0" distL="114300" distR="114300" simplePos="0" relativeHeight="251939840" behindDoc="0" locked="0" layoutInCell="1" allowOverlap="1" wp14:anchorId="11BD5578" wp14:editId="27849B03">
                <wp:simplePos x="0" y="0"/>
                <wp:positionH relativeFrom="column">
                  <wp:posOffset>1374775</wp:posOffset>
                </wp:positionH>
                <wp:positionV relativeFrom="paragraph">
                  <wp:posOffset>5938520</wp:posOffset>
                </wp:positionV>
                <wp:extent cx="339725" cy="5080"/>
                <wp:effectExtent l="0" t="76200" r="22225" b="90170"/>
                <wp:wrapNone/>
                <wp:docPr id="701502620" name="Gerade Verbindung mit Pfeil 4"/>
                <wp:cNvGraphicFramePr/>
                <a:graphic xmlns:a="http://schemas.openxmlformats.org/drawingml/2006/main">
                  <a:graphicData uri="http://schemas.microsoft.com/office/word/2010/wordprocessingShape">
                    <wps:wsp>
                      <wps:cNvCnPr/>
                      <wps:spPr>
                        <a:xfrm flipV="1">
                          <a:off x="0" y="0"/>
                          <a:ext cx="339725" cy="50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AAEA545" id="Gerade Verbindung mit Pfeil 4" o:spid="_x0000_s1026" type="#_x0000_t32" style="position:absolute;margin-left:108.25pt;margin-top:467.6pt;width:26.75pt;height:.4pt;flip:y;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88640" behindDoc="0" locked="0" layoutInCell="1" allowOverlap="1" wp14:anchorId="253B8EFD" wp14:editId="78E93974">
                <wp:simplePos x="0" y="0"/>
                <wp:positionH relativeFrom="margin">
                  <wp:posOffset>-2540</wp:posOffset>
                </wp:positionH>
                <wp:positionV relativeFrom="paragraph">
                  <wp:posOffset>7085965</wp:posOffset>
                </wp:positionV>
                <wp:extent cx="2256765" cy="686740"/>
                <wp:effectExtent l="0" t="0" r="10795" b="18415"/>
                <wp:wrapNone/>
                <wp:docPr id="161903914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6897FAC4" w14:textId="77777777" w:rsidR="00F20E64" w:rsidRPr="00C56C10" w:rsidRDefault="00F20E64" w:rsidP="00F20E64">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8EFD" id="_x0000_s1650" type="#_x0000_t116" style="position:absolute;margin-left:-.2pt;margin-top:557.95pt;width:177.7pt;height:54.0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" filled="f" strokecolor="windowText" strokeweight="1pt">
                <v:textbox>
                  <w:txbxContent>
                    <w:p w14:paraId="6897FAC4" w14:textId="77777777" w:rsidR="00F20E64" w:rsidRPr="00C56C10" w:rsidRDefault="00F20E64" w:rsidP="00F20E64">
                      <w:pPr>
                        <w:jc w:val="center"/>
                      </w:pPr>
                      <w:r w:rsidRPr="00C56C10">
                        <w:rPr>
                          <w:color w:val="000000"/>
                        </w:rPr>
                        <w:t>End of test REESS coupled to the power grid.</w:t>
                      </w:r>
                    </w:p>
                  </w:txbxContent>
                </v:textbox>
                <w10:wrap anchorx="margin"/>
              </v:shape>
            </w:pict>
          </mc:Fallback>
        </mc:AlternateContent>
      </w:r>
      <w:r w:rsidRPr="00F20E64">
        <w:rPr>
          <w:rFonts w:eastAsia="MS Mincho"/>
          <w:noProof/>
        </w:rPr>
        <mc:AlternateContent>
          <mc:Choice Requires="wps">
            <w:drawing>
              <wp:anchor distT="45720" distB="45720" distL="114300" distR="114300" simplePos="0" relativeHeight="251938816" behindDoc="0" locked="0" layoutInCell="1" allowOverlap="1" wp14:anchorId="264E042A" wp14:editId="1A027DD3">
                <wp:simplePos x="0" y="0"/>
                <wp:positionH relativeFrom="column">
                  <wp:posOffset>342582</wp:posOffset>
                </wp:positionH>
                <wp:positionV relativeFrom="paragraph">
                  <wp:posOffset>6390640</wp:posOffset>
                </wp:positionV>
                <wp:extent cx="342265" cy="227965"/>
                <wp:effectExtent l="0" t="0" r="0" b="635"/>
                <wp:wrapSquare wrapText="bothSides"/>
                <wp:docPr id="1533180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7C13F6"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E042A" id="_x0000_s1651" type="#_x0000_t202" style="position:absolute;margin-left:26.95pt;margin-top:503.2pt;width:26.95pt;height:17.9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i5/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PVum6qTCFpoj6YAw+oze&#10;BQUd4C/OevJYzcPPvUDFmfnoSMvVbD5Ppsyb+eKqpA1eZraXGeEkQdU8cjaGdzEbeSR9S5q3Ouvx&#10;0smpafJOVvTk82TOy30+9fIaN78B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dTmoufwBAADVAwAADgAAAAAAAAAAAAAA&#10;AAAuAgAAZHJzL2Uyb0RvYy54bWxQSwECLQAUAAYACAAAACEAiZXa1N4AAAAMAQAADwAAAAAAAAAA&#10;AAAAAABWBAAAZHJzL2Rvd25yZXYueG1sUEsFBgAAAAAEAAQA8wAAAGEFAAAAAA==&#10;" filled="f" stroked="f">
                <v:textbox>
                  <w:txbxContent>
                    <w:p w14:paraId="297C13F6"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6768" behindDoc="0" locked="0" layoutInCell="1" allowOverlap="1" wp14:anchorId="6CA1D4D3" wp14:editId="176EA64E">
                <wp:simplePos x="0" y="0"/>
                <wp:positionH relativeFrom="column">
                  <wp:posOffset>343535</wp:posOffset>
                </wp:positionH>
                <wp:positionV relativeFrom="paragraph">
                  <wp:posOffset>3315653</wp:posOffset>
                </wp:positionV>
                <wp:extent cx="342265" cy="227965"/>
                <wp:effectExtent l="0" t="0" r="0" b="635"/>
                <wp:wrapSquare wrapText="bothSides"/>
                <wp:docPr id="19635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8168748"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1D4D3" id="_x0000_s1652" type="#_x0000_t202" style="position:absolute;margin-left:27.05pt;margin-top:261.1pt;width:26.95pt;height:17.9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ZP/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rZM1UmFLTRH0gFh9Bm9&#10;Cwo6wF+c9eSxmoefe4GKM/PRkZar2XyeTJk388WypA1eZraXGeEkQdU8cjaGdzEbeSR9S5q3Ouvx&#10;0smpafJOVvTk82TOy30+9fIaN78B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p47GT/wBAADVAwAADgAAAAAAAAAAAAAA&#10;AAAuAgAAZHJzL2Uyb0RvYy54bWxQSwECLQAUAAYACAAAACEA9fSMWt4AAAAKAQAADwAAAAAAAAAA&#10;AAAAAABWBAAAZHJzL2Rvd25yZXYueG1sUEsFBgAAAAAEAAQA8wAAAGEFAAAAAA==&#10;" filled="f" stroked="f">
                <v:textbox>
                  <w:txbxContent>
                    <w:p w14:paraId="18168748"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7792" behindDoc="0" locked="0" layoutInCell="1" allowOverlap="1" wp14:anchorId="0AEEB75C" wp14:editId="02FD00AB">
                <wp:simplePos x="0" y="0"/>
                <wp:positionH relativeFrom="column">
                  <wp:posOffset>1371600</wp:posOffset>
                </wp:positionH>
                <wp:positionV relativeFrom="paragraph">
                  <wp:posOffset>5710238</wp:posOffset>
                </wp:positionV>
                <wp:extent cx="342265" cy="227965"/>
                <wp:effectExtent l="0" t="0" r="0" b="635"/>
                <wp:wrapSquare wrapText="bothSides"/>
                <wp:docPr id="3633886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3509080"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EB75C" id="_x0000_s1653" type="#_x0000_t202" style="position:absolute;margin-left:108pt;margin-top:449.65pt;width:26.95pt;height:17.9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0//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PVum6qTCFpoj6YAw+oze&#10;BQUd4C/OevJYzcPPvUDFmfnoSMvVbD5Ppsyb+eK6pA1eZraXGeEkQdU8cjaGdzEbeSR9S5q3Ouvx&#10;0smpafJOVvTk82TOy30+9fIaN78B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M4k7T/8AQAA1QMAAA4AAAAAAAAAAAAA&#10;AAAALgIAAGRycy9lMm9Eb2MueG1sUEsBAi0AFAAGAAgAAAAhAAP36DvfAAAACwEAAA8AAAAAAAAA&#10;AAAAAAAAVgQAAGRycy9kb3ducmV2LnhtbFBLBQYAAAAABAAEAPMAAABiBQAAAAA=&#10;" filled="f" stroked="f">
                <v:textbox>
                  <w:txbxContent>
                    <w:p w14:paraId="33509080"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5744" behindDoc="0" locked="0" layoutInCell="1" allowOverlap="1" wp14:anchorId="3F0F5519" wp14:editId="4A4063AB">
                <wp:simplePos x="0" y="0"/>
                <wp:positionH relativeFrom="column">
                  <wp:posOffset>4229100</wp:posOffset>
                </wp:positionH>
                <wp:positionV relativeFrom="paragraph">
                  <wp:posOffset>3424872</wp:posOffset>
                </wp:positionV>
                <wp:extent cx="342265" cy="227965"/>
                <wp:effectExtent l="0" t="0" r="0" b="635"/>
                <wp:wrapSquare wrapText="bothSides"/>
                <wp:docPr id="15160419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4C452F2"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5519" id="_x0000_s1654" type="#_x0000_t202" style="position:absolute;margin-left:333pt;margin-top:269.65pt;width:26.95pt;height:17.9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PJ/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Vum6qTCBpoD6YAw+oze&#10;BQUd4G/OevJYzcOvnUDFmfnsSMvlbD5Ppsyb+eKypA2eZzbnGeEkQdU8cjaGtzEbeSR9Q5q3Ouvx&#10;0smxafJOVvTo82TO830+9fIa138A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Ack4PJ/AEAANUDAAAOAAAAAAAAAAAA&#10;AAAAAC4CAABkcnMvZTJvRG9jLnhtbFBLAQItABQABgAIAAAAIQAwhDAt4AAAAAsBAAAPAAAAAAAA&#10;AAAAAAAAAFYEAABkcnMvZG93bnJldi54bWxQSwUGAAAAAAQABADzAAAAYwUAAAAA&#10;" filled="f" stroked="f">
                <v:textbox>
                  <w:txbxContent>
                    <w:p w14:paraId="34C452F2"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4720" behindDoc="0" locked="0" layoutInCell="1" allowOverlap="1" wp14:anchorId="233C81D2" wp14:editId="634D21F0">
                <wp:simplePos x="0" y="0"/>
                <wp:positionH relativeFrom="column">
                  <wp:posOffset>5371782</wp:posOffset>
                </wp:positionH>
                <wp:positionV relativeFrom="paragraph">
                  <wp:posOffset>2971482</wp:posOffset>
                </wp:positionV>
                <wp:extent cx="342265" cy="227965"/>
                <wp:effectExtent l="0" t="0" r="0" b="635"/>
                <wp:wrapSquare wrapText="bothSides"/>
                <wp:docPr id="2563644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AAEDC96"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C81D2" id="_x0000_s1655" type="#_x0000_t202" style="position:absolute;margin-left:422.95pt;margin-top:233.95pt;width:26.95pt;height:17.9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BZ+g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" filled="f" stroked="f">
                <v:textbox>
                  <w:txbxContent>
                    <w:p w14:paraId="6AAEDC96"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3696" behindDoc="0" locked="0" layoutInCell="1" allowOverlap="1" wp14:anchorId="211BED6C" wp14:editId="47701E07">
                <wp:simplePos x="0" y="0"/>
                <wp:positionH relativeFrom="column">
                  <wp:posOffset>2171065</wp:posOffset>
                </wp:positionH>
                <wp:positionV relativeFrom="paragraph">
                  <wp:posOffset>3430270</wp:posOffset>
                </wp:positionV>
                <wp:extent cx="342265" cy="227965"/>
                <wp:effectExtent l="0" t="0" r="0" b="635"/>
                <wp:wrapSquare wrapText="bothSides"/>
                <wp:docPr id="3312147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1515C0E"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BED6C" id="_x0000_s1656" type="#_x0000_t202" style="position:absolute;margin-left:170.95pt;margin-top:270.1pt;width:26.95pt;height:17.9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6v+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S01mTpMIGmgPpgDD6jN4F&#10;BR3gb8568ljNw6+dQMWZ+exIy+VsPk+mzMl8cVlSgueVzXlFOElQNY+cjeFtzEYeSd+Q5q3Oerx0&#10;cmyavJMVPfo8mfM8z7teXuP6DwA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WVNOr/sBAADVAwAADgAAAAAAAAAAAAAA&#10;AAAuAgAAZHJzL2Uyb0RvYy54bWxQSwECLQAUAAYACAAAACEA2rFHBN8AAAALAQAADwAAAAAAAAAA&#10;AAAAAABVBAAAZHJzL2Rvd25yZXYueG1sUEsFBgAAAAAEAAQA8wAAAGEFAAAAAA==&#10;" filled="f" stroked="f">
                <v:textbox>
                  <w:txbxContent>
                    <w:p w14:paraId="51515C0E"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2672" behindDoc="0" locked="0" layoutInCell="1" allowOverlap="1" wp14:anchorId="333CCB8F" wp14:editId="3E59FEB2">
                <wp:simplePos x="0" y="0"/>
                <wp:positionH relativeFrom="column">
                  <wp:posOffset>3314382</wp:posOffset>
                </wp:positionH>
                <wp:positionV relativeFrom="paragraph">
                  <wp:posOffset>2628900</wp:posOffset>
                </wp:positionV>
                <wp:extent cx="342265" cy="227965"/>
                <wp:effectExtent l="0" t="0" r="0" b="635"/>
                <wp:wrapSquare wrapText="bothSides"/>
                <wp:docPr id="456636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9455EB3"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CCB8F" id="_x0000_s1657" type="#_x0000_t202" style="position:absolute;margin-left:260.95pt;margin-top:207pt;width:26.95pt;height:17.9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xu+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1qukzVSYUNNAfSAWH0Gb0L&#10;CjrA35z15LGah187gYoz89mRlsvZfJ5MmTfzxWVJGzzPbM4zwkmCqnnkbAxvYzbySPqGNG911uOl&#10;k2PT5J2s6NHnyZzn+3zq5TWu/wA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bo2MbvsBAADVAwAADgAAAAAAAAAAAAAA&#10;AAAuAgAAZHJzL2Uyb0RvYy54bWxQSwECLQAUAAYACAAAACEAlfwEE98AAAALAQAADwAAAAAAAAAA&#10;AAAAAABVBAAAZHJzL2Rvd25yZXYueG1sUEsFBgAAAAAEAAQA8wAAAGEFAAAAAA==&#10;" filled="f" stroked="f">
                <v:textbox>
                  <w:txbxContent>
                    <w:p w14:paraId="39455EB3"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1648" behindDoc="0" locked="0" layoutInCell="1" allowOverlap="1" wp14:anchorId="1D8CD306" wp14:editId="3E885749">
                <wp:simplePos x="0" y="0"/>
                <wp:positionH relativeFrom="column">
                  <wp:posOffset>1361757</wp:posOffset>
                </wp:positionH>
                <wp:positionV relativeFrom="paragraph">
                  <wp:posOffset>2629853</wp:posOffset>
                </wp:positionV>
                <wp:extent cx="342265" cy="227965"/>
                <wp:effectExtent l="0" t="0" r="0" b="635"/>
                <wp:wrapSquare wrapText="bothSides"/>
                <wp:docPr id="595815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4EDC29"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CD306" id="_x0000_s1658" type="#_x0000_t202" style="position:absolute;margin-left:107.2pt;margin-top:207.1pt;width:26.95pt;height:17.9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KY+w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pvU9EWqTipsoDmQDgijz+hd&#10;UNAB/uasJ4/VPPzaCVScmU+OtFzO5vNkyryZL65K2uB5ZnOeEU4SVM0jZ2N4F7ORR9K3pHmrsx6v&#10;nRybJu9kRY8+T+Y83+dTr69x/Qw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8OuKY+wEAANUDAAAOAAAAAAAAAAAAAAAA&#10;AC4CAABkcnMvZTJvRG9jLnhtbFBLAQItABQABgAIAAAAIQAJuCV+3gAAAAsBAAAPAAAAAAAAAAAA&#10;AAAAAFUEAABkcnMvZG93bnJldi54bWxQSwUGAAAAAAQABADzAAAAYAUAAAAA&#10;" filled="f" stroked="f">
                <v:textbox>
                  <w:txbxContent>
                    <w:p w14:paraId="354EDC29"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27552" behindDoc="0" locked="0" layoutInCell="1" allowOverlap="1" wp14:anchorId="0F8957A6" wp14:editId="22F443C3">
                <wp:simplePos x="0" y="0"/>
                <wp:positionH relativeFrom="column">
                  <wp:posOffset>350202</wp:posOffset>
                </wp:positionH>
                <wp:positionV relativeFrom="paragraph">
                  <wp:posOffset>1942783</wp:posOffset>
                </wp:positionV>
                <wp:extent cx="342265" cy="227965"/>
                <wp:effectExtent l="0" t="0" r="0" b="635"/>
                <wp:wrapSquare wrapText="bothSides"/>
                <wp:docPr id="18378964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D60D049"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957A6" id="_x0000_s1659" type="#_x0000_t202" style="position:absolute;margin-left:27.55pt;margin-top:153pt;width:26.95pt;height:17.9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g2+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1qep6qkwobaA6kA8LoM3oX&#10;FHSAvznryWM1D792AhVn5rMjLZez+TyZMm/mi8uSNnie2ZxnhJMEVfPI2RjexmzkkfQNad7qrMdL&#10;J8emyTtZ0aPPkznP9/nUy2tc/wE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BBN3g2+wEAANUDAAAOAAAAAAAAAAAAAAAA&#10;AC4CAABkcnMvZTJvRG9jLnhtbFBLAQItABQABgAIAAAAIQCtrI4F3gAAAAoBAAAPAAAAAAAAAAAA&#10;AAAAAFUEAABkcnMvZG93bnJldi54bWxQSwUGAAAAAAQABADzAAAAYAUAAAAA&#10;" filled="f" stroked="f">
                <v:textbox>
                  <w:txbxContent>
                    <w:p w14:paraId="2D60D049"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0624" behindDoc="0" locked="0" layoutInCell="1" allowOverlap="1" wp14:anchorId="0FD85C1F" wp14:editId="7A52C14A">
                <wp:simplePos x="0" y="0"/>
                <wp:positionH relativeFrom="column">
                  <wp:posOffset>2057082</wp:posOffset>
                </wp:positionH>
                <wp:positionV relativeFrom="paragraph">
                  <wp:posOffset>1943100</wp:posOffset>
                </wp:positionV>
                <wp:extent cx="342265" cy="227965"/>
                <wp:effectExtent l="0" t="0" r="0" b="635"/>
                <wp:wrapSquare wrapText="bothSides"/>
                <wp:docPr id="7234839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6234D9E"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5C1F" id="_x0000_s1660" type="#_x0000_t202" style="position:absolute;margin-left:161.95pt;margin-top:153pt;width:26.95pt;height:17.9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bA+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S07njpMIGmgPpgDD6jN4F&#10;BR3gb8568ljNw6+dQMWZ+exIy+VsPk+mzMl8cVlSgueVzXlFOElQNY+cjeFtzEYeSd+Q5q3Oerx0&#10;cmyavJMVPfo8mfM8z7teXuP6DwA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k4AWwPsBAADVAwAADgAAAAAAAAAAAAAA&#10;AAAuAgAAZHJzL2Uyb0RvYy54bWxQSwECLQAUAAYACAAAACEAkClNON8AAAALAQAADwAAAAAAAAAA&#10;AAAAAABVBAAAZHJzL2Rvd25yZXYueG1sUEsFBgAAAAAEAAQA8wAAAGEFAAAAAA==&#10;" filled="f" stroked="f">
                <v:textbox>
                  <w:txbxContent>
                    <w:p w14:paraId="76234D9E"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0" distB="0" distL="114300" distR="114300" simplePos="0" relativeHeight="251928576" behindDoc="0" locked="0" layoutInCell="1" allowOverlap="1" wp14:anchorId="53CE1E48" wp14:editId="256C874D">
                <wp:simplePos x="0" y="0"/>
                <wp:positionH relativeFrom="column">
                  <wp:posOffset>690880</wp:posOffset>
                </wp:positionH>
                <wp:positionV relativeFrom="paragraph">
                  <wp:posOffset>2172018</wp:posOffset>
                </wp:positionV>
                <wp:extent cx="1709420" cy="228918"/>
                <wp:effectExtent l="76200" t="0" r="24130" b="57150"/>
                <wp:wrapNone/>
                <wp:docPr id="1112851809"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2944E6E" id="Verbinder: gewinkelt 61" o:spid="_x0000_s1026" type="#_x0000_t34" style="position:absolute;margin-left:54.4pt;margin-top:171.05pt;width:134.6pt;height:18.0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29600" behindDoc="0" locked="0" layoutInCell="1" allowOverlap="1" wp14:anchorId="4F8F51F7" wp14:editId="48484506">
                <wp:simplePos x="0" y="0"/>
                <wp:positionH relativeFrom="column">
                  <wp:posOffset>2395855</wp:posOffset>
                </wp:positionH>
                <wp:positionV relativeFrom="paragraph">
                  <wp:posOffset>1943418</wp:posOffset>
                </wp:positionV>
                <wp:extent cx="2222" cy="228600"/>
                <wp:effectExtent l="0" t="0" r="36195" b="19050"/>
                <wp:wrapNone/>
                <wp:docPr id="553393727"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7090F3B" id="Gerader Verbinder 62"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F20E64">
        <w:rPr>
          <w:rFonts w:eastAsia="MS Mincho"/>
          <w:noProof/>
        </w:rPr>
        <mc:AlternateContent>
          <mc:Choice Requires="wps">
            <w:drawing>
              <wp:anchor distT="45720" distB="45720" distL="114300" distR="114300" simplePos="0" relativeHeight="251926528" behindDoc="0" locked="0" layoutInCell="1" allowOverlap="1" wp14:anchorId="178CDE49" wp14:editId="1238479A">
                <wp:simplePos x="0" y="0"/>
                <wp:positionH relativeFrom="column">
                  <wp:posOffset>3074670</wp:posOffset>
                </wp:positionH>
                <wp:positionV relativeFrom="paragraph">
                  <wp:posOffset>1254125</wp:posOffset>
                </wp:positionV>
                <wp:extent cx="342265" cy="227965"/>
                <wp:effectExtent l="0" t="0" r="0" b="635"/>
                <wp:wrapSquare wrapText="bothSides"/>
                <wp:docPr id="6019390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365A314"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CDE49" id="_x0000_s1661" type="#_x0000_t202" style="position:absolute;margin-left:242.1pt;margin-top:98.75pt;width:26.95pt;height:17.9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QB+w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01qepmqkwpbaI6kA8LoM3oX&#10;FHSAvzjryWM1Dz/3AhVn5qMjLVez+TyZMm/mi6uSNniZ2V5mhJMEVfPI2RjexWzkkfQtad7qrMdL&#10;J6emyTtZ0ZPPkzkv9/nUy2vc/AY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pF7UAfsBAADVAwAADgAAAAAAAAAAAAAA&#10;AAAuAgAAZHJzL2Uyb0RvYy54bWxQSwECLQAUAAYACAAAACEAD/qI198AAAALAQAADwAAAAAAAAAA&#10;AAAAAABVBAAAZHJzL2Rvd25yZXYueG1sUEsFBgAAAAAEAAQA8wAAAGEFAAAAAA==&#10;" filled="f" stroked="f">
                <v:textbox>
                  <w:txbxContent>
                    <w:p w14:paraId="4365A314"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25504" behindDoc="0" locked="0" layoutInCell="1" allowOverlap="1" wp14:anchorId="141F9173" wp14:editId="1A1BAC97">
                <wp:simplePos x="0" y="0"/>
                <wp:positionH relativeFrom="column">
                  <wp:posOffset>1362710</wp:posOffset>
                </wp:positionH>
                <wp:positionV relativeFrom="paragraph">
                  <wp:posOffset>1251585</wp:posOffset>
                </wp:positionV>
                <wp:extent cx="342265" cy="227965"/>
                <wp:effectExtent l="0" t="0" r="0" b="635"/>
                <wp:wrapSquare wrapText="bothSides"/>
                <wp:docPr id="19441029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D2E19B2"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9173" id="_x0000_s1662" type="#_x0000_t202" style="position:absolute;margin-left:107.3pt;margin-top:98.55pt;width:26.95pt;height:17.9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r3+g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" filled="f" stroked="f">
                <v:textbox>
                  <w:txbxContent>
                    <w:p w14:paraId="2D2E19B2"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24480" behindDoc="0" locked="0" layoutInCell="1" allowOverlap="1" wp14:anchorId="32B8DF18" wp14:editId="79536512">
                <wp:simplePos x="0" y="0"/>
                <wp:positionH relativeFrom="column">
                  <wp:posOffset>3542982</wp:posOffset>
                </wp:positionH>
                <wp:positionV relativeFrom="paragraph">
                  <wp:posOffset>133350</wp:posOffset>
                </wp:positionV>
                <wp:extent cx="1028065" cy="1404620"/>
                <wp:effectExtent l="0" t="0" r="19685" b="13970"/>
                <wp:wrapSquare wrapText="bothSides"/>
                <wp:docPr id="1266891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5C9C9CED" w14:textId="40967961" w:rsidR="00F20E64" w:rsidRPr="00C56C10" w:rsidRDefault="00F20E64" w:rsidP="00003421">
                            <w:pPr>
                              <w:autoSpaceDE w:val="0"/>
                              <w:autoSpaceDN w:val="0"/>
                              <w:adjustRightInd w:val="0"/>
                              <w:spacing w:line="288" w:lineRule="auto"/>
                              <w:ind w:left="426"/>
                              <w:rPr>
                                <w:strike/>
                                <w:color w:val="000000"/>
                              </w:rPr>
                            </w:pPr>
                            <w:r w:rsidRPr="00C56C10">
                              <w:rPr>
                                <w:b/>
                                <w:bCs/>
                                <w:color w:val="000000"/>
                              </w:rPr>
                              <w:t>Key</w:t>
                            </w:r>
                          </w:p>
                          <w:p w14:paraId="7F3D1313" w14:textId="67BB5407" w:rsidR="00F20E64" w:rsidRPr="00C56C10" w:rsidRDefault="00F20E64" w:rsidP="00F20E64">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6511BE14" w14:textId="18938FEC" w:rsidR="00F20E64" w:rsidRPr="00C56C10" w:rsidRDefault="00F20E64" w:rsidP="00F20E64">
                            <w:pPr>
                              <w:jc w:val="center"/>
                              <w:rPr>
                                <w:strike/>
                              </w:rPr>
                            </w:pPr>
                            <w:r w:rsidRPr="00C56C10">
                              <w:rPr>
                                <w:color w:val="000000"/>
                              </w:rPr>
                              <w:t xml:space="preserve">N </w:t>
                            </w:r>
                            <w:r w:rsidRPr="00C56C10">
                              <w:rPr>
                                <w:b/>
                                <w:bCs/>
                                <w:color w:val="000000"/>
                              </w:rPr>
                              <w:t>no</w:t>
                            </w:r>
                          </w:p>
                          <w:p w14:paraId="74B600F8" w14:textId="77777777" w:rsidR="00F20E64" w:rsidRPr="00C56C10" w:rsidRDefault="00F20E64" w:rsidP="00F20E64">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8DF18" id="_x0000_s1663" type="#_x0000_t202" style="position:absolute;margin-left:278.95pt;margin-top:10.5pt;width:80.95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p8D8JiICAAA5BAAADgAAAAAAAAAAAAAAAAAuAgAAZHJzL2Uyb0RvYy54&#10;bWxQSwECLQAUAAYACAAAACEAaxfspd8AAAAKAQAADwAAAAAAAAAAAAAAAAB8BAAAZHJzL2Rvd25y&#10;ZXYueG1sUEsFBgAAAAAEAAQA8wAAAIgFAAAAAA==&#10;" strokecolor="window">
                <v:textbox style="mso-fit-shape-to-text:t">
                  <w:txbxContent>
                    <w:p w14:paraId="5C9C9CED" w14:textId="40967961" w:rsidR="00F20E64" w:rsidRPr="00C56C10" w:rsidRDefault="00F20E64" w:rsidP="00003421">
                      <w:pPr>
                        <w:autoSpaceDE w:val="0"/>
                        <w:autoSpaceDN w:val="0"/>
                        <w:adjustRightInd w:val="0"/>
                        <w:spacing w:line="288" w:lineRule="auto"/>
                        <w:ind w:left="426"/>
                        <w:rPr>
                          <w:strike/>
                          <w:color w:val="000000"/>
                        </w:rPr>
                      </w:pPr>
                      <w:r w:rsidRPr="00C56C10">
                        <w:rPr>
                          <w:b/>
                          <w:bCs/>
                          <w:color w:val="000000"/>
                        </w:rPr>
                        <w:t>Key</w:t>
                      </w:r>
                    </w:p>
                    <w:p w14:paraId="7F3D1313" w14:textId="67BB5407" w:rsidR="00F20E64" w:rsidRPr="00C56C10" w:rsidRDefault="00F20E64" w:rsidP="00F20E64">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6511BE14" w14:textId="18938FEC" w:rsidR="00F20E64" w:rsidRPr="00C56C10" w:rsidRDefault="00F20E64" w:rsidP="00F20E64">
                      <w:pPr>
                        <w:jc w:val="center"/>
                        <w:rPr>
                          <w:strike/>
                        </w:rPr>
                      </w:pPr>
                      <w:r w:rsidRPr="00C56C10">
                        <w:rPr>
                          <w:color w:val="000000"/>
                        </w:rPr>
                        <w:t xml:space="preserve">N </w:t>
                      </w:r>
                      <w:r w:rsidRPr="00C56C10">
                        <w:rPr>
                          <w:b/>
                          <w:bCs/>
                          <w:color w:val="000000"/>
                        </w:rPr>
                        <w:t>no</w:t>
                      </w:r>
                    </w:p>
                    <w:p w14:paraId="74B600F8" w14:textId="77777777" w:rsidR="00F20E64" w:rsidRPr="00C56C10" w:rsidRDefault="00F20E64" w:rsidP="00F20E64">
                      <w:pPr>
                        <w:jc w:val="center"/>
                        <w:rPr>
                          <w:strike/>
                        </w:rPr>
                      </w:pPr>
                    </w:p>
                  </w:txbxContent>
                </v:textbox>
                <w10:wrap type="square"/>
              </v:shape>
            </w:pict>
          </mc:Fallback>
        </mc:AlternateContent>
      </w:r>
      <w:r w:rsidRPr="00F20E64">
        <w:rPr>
          <w:rFonts w:eastAsia="MS Mincho"/>
          <w:noProof/>
        </w:rPr>
        <mc:AlternateContent>
          <mc:Choice Requires="wps">
            <w:drawing>
              <wp:anchor distT="0" distB="0" distL="114300" distR="114300" simplePos="0" relativeHeight="251923456" behindDoc="0" locked="0" layoutInCell="1" allowOverlap="1" wp14:anchorId="0F595D13" wp14:editId="72546D5A">
                <wp:simplePos x="0" y="0"/>
                <wp:positionH relativeFrom="column">
                  <wp:posOffset>5943918</wp:posOffset>
                </wp:positionH>
                <wp:positionV relativeFrom="paragraph">
                  <wp:posOffset>1486218</wp:posOffset>
                </wp:positionV>
                <wp:extent cx="318" cy="5371782"/>
                <wp:effectExtent l="0" t="0" r="38100" b="19685"/>
                <wp:wrapNone/>
                <wp:docPr id="655047839"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67AF73F" id="Gerader Verbinder 5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22432" behindDoc="0" locked="0" layoutInCell="1" allowOverlap="1" wp14:anchorId="2BF41287" wp14:editId="4D779032">
                <wp:simplePos x="0" y="0"/>
                <wp:positionH relativeFrom="column">
                  <wp:posOffset>5031105</wp:posOffset>
                </wp:positionH>
                <wp:positionV relativeFrom="paragraph">
                  <wp:posOffset>1487805</wp:posOffset>
                </wp:positionV>
                <wp:extent cx="914400" cy="0"/>
                <wp:effectExtent l="0" t="0" r="0" b="0"/>
                <wp:wrapNone/>
                <wp:docPr id="1813003199"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58B0DF2" id="Gerader Verbinder 56"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42912" behindDoc="0" locked="0" layoutInCell="1" allowOverlap="1" wp14:anchorId="7EE3AF1E" wp14:editId="7FC213BF">
                <wp:simplePos x="0" y="0"/>
                <wp:positionH relativeFrom="column">
                  <wp:posOffset>685470</wp:posOffset>
                </wp:positionH>
                <wp:positionV relativeFrom="paragraph">
                  <wp:posOffset>6857999</wp:posOffset>
                </wp:positionV>
                <wp:extent cx="5258130" cy="229845"/>
                <wp:effectExtent l="38100" t="0" r="19050" b="56515"/>
                <wp:wrapNone/>
                <wp:docPr id="107345938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624E27A" id="Verbinder: gewinkelt 55" o:spid="_x0000_s1026" type="#_x0000_t34" style="position:absolute;margin-left:53.95pt;margin-top:540pt;width:414.05pt;height:18.1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9360" behindDoc="0" locked="0" layoutInCell="1" allowOverlap="1" wp14:anchorId="537C7E59" wp14:editId="6A07EED3">
                <wp:simplePos x="0" y="0"/>
                <wp:positionH relativeFrom="column">
                  <wp:posOffset>685470</wp:posOffset>
                </wp:positionH>
                <wp:positionV relativeFrom="paragraph">
                  <wp:posOffset>6400902</wp:posOffset>
                </wp:positionV>
                <wp:extent cx="0" cy="688263"/>
                <wp:effectExtent l="76200" t="0" r="95250" b="55245"/>
                <wp:wrapNone/>
                <wp:docPr id="719425030"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63E84A6" id="Gerade Verbindung mit Pfeil 49" o:spid="_x0000_s1026" type="#_x0000_t32" style="position:absolute;margin-left:53.95pt;margin-top:7in;width:0;height:54.2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918336" behindDoc="0" locked="0" layoutInCell="1" allowOverlap="1" wp14:anchorId="4D621454" wp14:editId="46B2C823">
                <wp:simplePos x="0" y="0"/>
                <wp:positionH relativeFrom="column">
                  <wp:posOffset>4801794</wp:posOffset>
                </wp:positionH>
                <wp:positionV relativeFrom="paragraph">
                  <wp:posOffset>4802403</wp:posOffset>
                </wp:positionV>
                <wp:extent cx="0" cy="453543"/>
                <wp:effectExtent l="0" t="0" r="38100" b="22860"/>
                <wp:wrapNone/>
                <wp:docPr id="707241431"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F989124" id="Gerader Verbinder 43"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3216" behindDoc="0" locked="0" layoutInCell="1" allowOverlap="1" wp14:anchorId="53B4B696" wp14:editId="56CD8A75">
                <wp:simplePos x="0" y="0"/>
                <wp:positionH relativeFrom="column">
                  <wp:posOffset>686994</wp:posOffset>
                </wp:positionH>
                <wp:positionV relativeFrom="paragraph">
                  <wp:posOffset>5142560</wp:posOffset>
                </wp:positionV>
                <wp:extent cx="2513406" cy="342062"/>
                <wp:effectExtent l="76200" t="0" r="20320" b="58420"/>
                <wp:wrapNone/>
                <wp:docPr id="1331349860"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A21C6D6" id="Verbinder: gewinkelt 38" o:spid="_x0000_s1026" type="#_x0000_t34" style="position:absolute;margin-left:54.1pt;margin-top:404.95pt;width:197.9pt;height:26.9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7312" behindDoc="0" locked="0" layoutInCell="1" allowOverlap="1" wp14:anchorId="26458EE9" wp14:editId="55884368">
                <wp:simplePos x="0" y="0"/>
                <wp:positionH relativeFrom="column">
                  <wp:posOffset>3199765</wp:posOffset>
                </wp:positionH>
                <wp:positionV relativeFrom="paragraph">
                  <wp:posOffset>4800600</wp:posOffset>
                </wp:positionV>
                <wp:extent cx="0" cy="341960"/>
                <wp:effectExtent l="0" t="0" r="38100" b="20320"/>
                <wp:wrapNone/>
                <wp:docPr id="6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A66BB98" id="Gerader Verbinder 42"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6288" behindDoc="0" locked="0" layoutInCell="1" allowOverlap="1" wp14:anchorId="678EC08D" wp14:editId="6A7DBDE8">
                <wp:simplePos x="0" y="0"/>
                <wp:positionH relativeFrom="column">
                  <wp:posOffset>1714779</wp:posOffset>
                </wp:positionH>
                <wp:positionV relativeFrom="paragraph">
                  <wp:posOffset>4800600</wp:posOffset>
                </wp:positionV>
                <wp:extent cx="2718" cy="228575"/>
                <wp:effectExtent l="0" t="0" r="35560" b="19685"/>
                <wp:wrapNone/>
                <wp:docPr id="835123"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E5196D2" id="Gerader Verbinder 41" o:spid="_x0000_s1026"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4240" behindDoc="0" locked="0" layoutInCell="1" allowOverlap="1" wp14:anchorId="74EB6191" wp14:editId="050AF449">
                <wp:simplePos x="0" y="0"/>
                <wp:positionH relativeFrom="column">
                  <wp:posOffset>685470</wp:posOffset>
                </wp:positionH>
                <wp:positionV relativeFrom="paragraph">
                  <wp:posOffset>5257799</wp:posOffset>
                </wp:positionV>
                <wp:extent cx="4115130" cy="230403"/>
                <wp:effectExtent l="38100" t="0" r="19050" b="55880"/>
                <wp:wrapNone/>
                <wp:docPr id="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945B1C" id="Verbinder: gewinkelt 39" o:spid="_x0000_s1026" type="#_x0000_t34" style="position:absolute;margin-left:53.95pt;margin-top:414pt;width:324.05pt;height:18.1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2192" behindDoc="0" locked="0" layoutInCell="1" allowOverlap="1" wp14:anchorId="104A4AB2" wp14:editId="0D204EA8">
                <wp:simplePos x="0" y="0"/>
                <wp:positionH relativeFrom="column">
                  <wp:posOffset>686994</wp:posOffset>
                </wp:positionH>
                <wp:positionV relativeFrom="paragraph">
                  <wp:posOffset>5029200</wp:posOffset>
                </wp:positionV>
                <wp:extent cx="1026846" cy="457810"/>
                <wp:effectExtent l="76200" t="0" r="20955" b="57150"/>
                <wp:wrapNone/>
                <wp:docPr id="7651266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9E92BFA" id="Verbinder: gewinkelt 37" o:spid="_x0000_s1026" type="#_x0000_t34" style="position:absolute;margin-left:54.1pt;margin-top:396pt;width:80.85pt;height:36.05pt;flip:x;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1168" behindDoc="0" locked="0" layoutInCell="1" allowOverlap="1" wp14:anchorId="2B763B27" wp14:editId="71C822E1">
                <wp:simplePos x="0" y="0"/>
                <wp:positionH relativeFrom="column">
                  <wp:posOffset>685800</wp:posOffset>
                </wp:positionH>
                <wp:positionV relativeFrom="paragraph">
                  <wp:posOffset>3312197</wp:posOffset>
                </wp:positionV>
                <wp:extent cx="813" cy="2174758"/>
                <wp:effectExtent l="76200" t="0" r="75565" b="54610"/>
                <wp:wrapNone/>
                <wp:docPr id="70"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3289D51" id="Gerade Verbindung mit Pfeil 36" o:spid="_x0000_s1026" type="#_x0000_t32" style="position:absolute;margin-left:54pt;margin-top:260.8pt;width:.05pt;height:171.25pt;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2736" behindDoc="0" locked="0" layoutInCell="1" allowOverlap="1" wp14:anchorId="25EEF82B" wp14:editId="5BB348C9">
                <wp:simplePos x="0" y="0"/>
                <wp:positionH relativeFrom="margin">
                  <wp:posOffset>4692</wp:posOffset>
                </wp:positionH>
                <wp:positionV relativeFrom="paragraph">
                  <wp:posOffset>5486955</wp:posOffset>
                </wp:positionV>
                <wp:extent cx="1363405" cy="913845"/>
                <wp:effectExtent l="19050" t="19050" r="27305" b="38735"/>
                <wp:wrapNone/>
                <wp:docPr id="856533877"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5502607" w14:textId="77777777" w:rsidR="00F20E64" w:rsidRPr="00C56C10" w:rsidRDefault="00F20E64" w:rsidP="00F20E64">
                            <w:pPr>
                              <w:jc w:val="center"/>
                            </w:pPr>
                            <w:r w:rsidRPr="00C56C10">
                              <w:t>Mode 3 available</w:t>
                            </w:r>
                            <w:r w:rsidRPr="00D75EB3">
                              <w:rPr>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F82B" id="_x0000_s1664" type="#_x0000_t110" style="position:absolute;margin-left:.35pt;margin-top:432.05pt;width:107.35pt;height:71.9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DiwkTNbgIAAAAFAAAOAAAAAAAAAAAAAAAA&#10;AC4CAABkcnMvZTJvRG9jLnhtbFBLAQItABQABgAIAAAAIQDWqTck3QAAAAkBAAAPAAAAAAAAAAAA&#10;AAAAAMgEAABkcnMvZG93bnJldi54bWxQSwUGAAAAAAQABADzAAAA0gUAAAAA&#10;" fillcolor="window" strokecolor="windowText" strokeweight="1pt">
                <v:textbox inset="0,0,0,0">
                  <w:txbxContent>
                    <w:p w14:paraId="05502607" w14:textId="77777777" w:rsidR="00F20E64" w:rsidRPr="00C56C10" w:rsidRDefault="00F20E64" w:rsidP="00F20E64">
                      <w:pPr>
                        <w:jc w:val="center"/>
                      </w:pPr>
                      <w:r w:rsidRPr="00C56C10">
                        <w:t>Mode 3 available</w:t>
                      </w:r>
                      <w:r w:rsidRPr="00D75EB3">
                        <w:rPr>
                          <w:vertAlign w:val="superscript"/>
                        </w:rPr>
                        <w:t>2</w:t>
                      </w:r>
                      <w:r w:rsidRPr="00C56C10">
                        <w:t>?</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910144" behindDoc="0" locked="0" layoutInCell="1" allowOverlap="1" wp14:anchorId="07FC2595" wp14:editId="6F3A8172">
                <wp:simplePos x="0" y="0"/>
                <wp:positionH relativeFrom="column">
                  <wp:posOffset>3312433</wp:posOffset>
                </wp:positionH>
                <wp:positionV relativeFrom="paragraph">
                  <wp:posOffset>2857106</wp:posOffset>
                </wp:positionV>
                <wp:extent cx="457436" cy="0"/>
                <wp:effectExtent l="0" t="76200" r="19050" b="95250"/>
                <wp:wrapNone/>
                <wp:docPr id="197348845"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60EF932" id="Gerade Verbindung mit Pfeil 35" o:spid="_x0000_s1026" type="#_x0000_t32" style="position:absolute;margin-left:260.8pt;margin-top:224.95pt;width:36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909120" behindDoc="0" locked="0" layoutInCell="1" allowOverlap="1" wp14:anchorId="3284D4B9" wp14:editId="2CE17CAC">
                <wp:simplePos x="0" y="0"/>
                <wp:positionH relativeFrom="column">
                  <wp:posOffset>1374563</wp:posOffset>
                </wp:positionH>
                <wp:positionV relativeFrom="paragraph">
                  <wp:posOffset>2855885</wp:posOffset>
                </wp:positionV>
                <wp:extent cx="342565" cy="0"/>
                <wp:effectExtent l="0" t="76200" r="19685" b="95250"/>
                <wp:wrapNone/>
                <wp:docPr id="127150703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FC1501A" id="Gerade Verbindung mit Pfeil 33" o:spid="_x0000_s1026" type="#_x0000_t32" style="position:absolute;margin-left:108.25pt;margin-top:224.85pt;width:26.95pt;height:0;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904000" behindDoc="0" locked="0" layoutInCell="1" allowOverlap="1" wp14:anchorId="6178A68D" wp14:editId="6C9A67C8">
                <wp:simplePos x="0" y="0"/>
                <wp:positionH relativeFrom="column">
                  <wp:posOffset>1714500</wp:posOffset>
                </wp:positionH>
                <wp:positionV relativeFrom="paragraph">
                  <wp:posOffset>3430531</wp:posOffset>
                </wp:positionV>
                <wp:extent cx="802017" cy="460457"/>
                <wp:effectExtent l="76200" t="0" r="17145" b="53975"/>
                <wp:wrapNone/>
                <wp:docPr id="1133829586"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42727C5" id="Verbinder: gewinkelt 26" o:spid="_x0000_s1026" type="#_x0000_t34" style="position:absolute;margin-left:135pt;margin-top:270.1pt;width:63.15pt;height:36.25pt;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00928" behindDoc="0" locked="0" layoutInCell="1" allowOverlap="1" wp14:anchorId="7A8C4775" wp14:editId="729E519B">
                <wp:simplePos x="0" y="0"/>
                <wp:positionH relativeFrom="column">
                  <wp:posOffset>1028700</wp:posOffset>
                </wp:positionH>
                <wp:positionV relativeFrom="paragraph">
                  <wp:posOffset>3890988</wp:posOffset>
                </wp:positionV>
                <wp:extent cx="1486547" cy="909612"/>
                <wp:effectExtent l="0" t="0" r="18415" b="24130"/>
                <wp:wrapNone/>
                <wp:docPr id="1275306698"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CF9ECD" w14:textId="4C464AE8" w:rsidR="00F20E64" w:rsidRPr="00C56C10" w:rsidRDefault="00F20E64" w:rsidP="00F20E64">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4775" id="_x0000_s1665" style="position:absolute;margin-left:81pt;margin-top:306.4pt;width:117.05pt;height:71.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rEf53nACAAADBQAADgAAAAAAAAAA&#10;AAAAAAAuAgAAZHJzL2Uyb0RvYy54bWxQSwECLQAUAAYACAAAACEAkRhTdt8AAAALAQAADwAAAAAA&#10;AAAAAAAAAADKBAAAZHJzL2Rvd25yZXYueG1sUEsFBgAAAAAEAAQA8wAAANYFAAAAAA==&#10;" fillcolor="window" strokecolor="windowText" strokeweight="1pt">
                <v:textbox>
                  <w:txbxContent>
                    <w:p w14:paraId="6ECF9ECD" w14:textId="4C464AE8" w:rsidR="00F20E64" w:rsidRPr="00C56C10" w:rsidRDefault="00F20E64" w:rsidP="00F20E64">
                      <w:pPr>
                        <w:jc w:val="center"/>
                      </w:pPr>
                      <w:r w:rsidRPr="00C56C10">
                        <w:rPr>
                          <w:color w:val="000000"/>
                        </w:rPr>
                        <w:t>Mode 2 test with one representative cable provided by the vehicle manufacturer</w:t>
                      </w:r>
                    </w:p>
                  </w:txbxContent>
                </v:textbox>
              </v:rect>
            </w:pict>
          </mc:Fallback>
        </mc:AlternateContent>
      </w:r>
      <w:r w:rsidRPr="00F20E64">
        <w:rPr>
          <w:rFonts w:eastAsia="MS Mincho"/>
          <w:noProof/>
        </w:rPr>
        <mc:AlternateContent>
          <mc:Choice Requires="wps">
            <w:drawing>
              <wp:anchor distT="0" distB="0" distL="114300" distR="114300" simplePos="0" relativeHeight="251901952" behindDoc="0" locked="0" layoutInCell="1" allowOverlap="1" wp14:anchorId="3EAD9C1F" wp14:editId="254B31FF">
                <wp:simplePos x="0" y="0"/>
                <wp:positionH relativeFrom="column">
                  <wp:posOffset>2628779</wp:posOffset>
                </wp:positionH>
                <wp:positionV relativeFrom="paragraph">
                  <wp:posOffset>3890988</wp:posOffset>
                </wp:positionV>
                <wp:extent cx="1257421" cy="909320"/>
                <wp:effectExtent l="0" t="0" r="19050" b="24130"/>
                <wp:wrapNone/>
                <wp:docPr id="17786686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0C0A85" w14:textId="70931627" w:rsidR="00F20E64" w:rsidRPr="00C56C10" w:rsidRDefault="00F20E64" w:rsidP="00F20E64">
                            <w:pPr>
                              <w:jc w:val="center"/>
                            </w:pPr>
                            <w:r w:rsidRPr="00C56C10">
                              <w:rPr>
                                <w:color w:val="000000"/>
                              </w:rPr>
                              <w:t>Mode 2 test with one representative cable delivered with the vehicle to the customer</w:t>
                            </w:r>
                          </w:p>
                          <w:p w14:paraId="1EFC6776" w14:textId="77777777" w:rsidR="00F20E64" w:rsidRPr="00C56C10" w:rsidRDefault="00F20E64" w:rsidP="00F20E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9C1F" id="_x0000_s1666" style="position:absolute;margin-left:207pt;margin-top:306.4pt;width:99pt;height:71.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NQ1EmJxAgAAAwUAAA4AAAAAAAAA&#10;AAAAAAAALgIAAGRycy9lMm9Eb2MueG1sUEsBAi0AFAAGAAgAAAAhAF7wX+7fAAAACwEAAA8AAAAA&#10;AAAAAAAAAAAAywQAAGRycy9kb3ducmV2LnhtbFBLBQYAAAAABAAEAPMAAADXBQAAAAA=&#10;" fillcolor="window" strokecolor="windowText" strokeweight="1pt">
                <v:textbox>
                  <w:txbxContent>
                    <w:p w14:paraId="2E0C0A85" w14:textId="70931627" w:rsidR="00F20E64" w:rsidRPr="00C56C10" w:rsidRDefault="00F20E64" w:rsidP="00F20E64">
                      <w:pPr>
                        <w:jc w:val="center"/>
                      </w:pPr>
                      <w:r w:rsidRPr="00C56C10">
                        <w:rPr>
                          <w:color w:val="000000"/>
                        </w:rPr>
                        <w:t>Mode 2 test with one representative cable delivered with the vehicle to the customer</w:t>
                      </w:r>
                    </w:p>
                    <w:p w14:paraId="1EFC6776" w14:textId="77777777" w:rsidR="00F20E64" w:rsidRPr="00C56C10" w:rsidRDefault="00F20E64" w:rsidP="00F20E64"/>
                  </w:txbxContent>
                </v:textbox>
              </v:rect>
            </w:pict>
          </mc:Fallback>
        </mc:AlternateContent>
      </w:r>
      <w:r w:rsidRPr="00F20E64">
        <w:rPr>
          <w:rFonts w:eastAsia="MS Mincho"/>
          <w:noProof/>
        </w:rPr>
        <mc:AlternateContent>
          <mc:Choice Requires="wps">
            <w:drawing>
              <wp:anchor distT="0" distB="0" distL="114300" distR="114300" simplePos="0" relativeHeight="251902976" behindDoc="0" locked="0" layoutInCell="1" allowOverlap="1" wp14:anchorId="50C9CA38" wp14:editId="685FA43A">
                <wp:simplePos x="0" y="0"/>
                <wp:positionH relativeFrom="column">
                  <wp:posOffset>4003184</wp:posOffset>
                </wp:positionH>
                <wp:positionV relativeFrom="paragraph">
                  <wp:posOffset>3890988</wp:posOffset>
                </wp:positionV>
                <wp:extent cx="1714204" cy="909612"/>
                <wp:effectExtent l="0" t="0" r="19685" b="24130"/>
                <wp:wrapNone/>
                <wp:docPr id="146272535"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19D6DC" w14:textId="55C5C6DC" w:rsidR="00F20E64" w:rsidRPr="00C56C10" w:rsidRDefault="00F20E64" w:rsidP="00F20E64">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9CA38" id="_x0000_s1667" style="position:absolute;margin-left:315.2pt;margin-top:306.4pt;width:135pt;height:71.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1MXakm8CAAADBQAADgAAAAAAAAAA&#10;AAAAAAAuAgAAZHJzL2Uyb0RvYy54bWxQSwECLQAUAAYACAAAACEA0ksPqeAAAAALAQAADwAAAAAA&#10;AAAAAAAAAADJBAAAZHJzL2Rvd25yZXYueG1sUEsFBgAAAAAEAAQA8wAAANYFAAAAAA==&#10;" fillcolor="window" strokecolor="windowText" strokeweight="1pt">
                <v:textbox>
                  <w:txbxContent>
                    <w:p w14:paraId="5419D6DC" w14:textId="55C5C6DC" w:rsidR="00F20E64" w:rsidRPr="00C56C10" w:rsidRDefault="00F20E64" w:rsidP="00F20E64">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F20E64">
        <w:rPr>
          <w:rFonts w:eastAsia="MS Mincho"/>
          <w:noProof/>
        </w:rPr>
        <mc:AlternateContent>
          <mc:Choice Requires="wps">
            <w:drawing>
              <wp:anchor distT="0" distB="0" distL="114300" distR="114300" simplePos="0" relativeHeight="251898880" behindDoc="0" locked="0" layoutInCell="1" allowOverlap="1" wp14:anchorId="382C35C3" wp14:editId="13175AE0">
                <wp:simplePos x="0" y="0"/>
                <wp:positionH relativeFrom="margin">
                  <wp:posOffset>1715356</wp:posOffset>
                </wp:positionH>
                <wp:positionV relativeFrom="paragraph">
                  <wp:posOffset>2287850</wp:posOffset>
                </wp:positionV>
                <wp:extent cx="1599344" cy="1141095"/>
                <wp:effectExtent l="19050" t="19050" r="39370" b="40005"/>
                <wp:wrapNone/>
                <wp:docPr id="298245320"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E548A36" w14:textId="77777777" w:rsidR="00F20E64" w:rsidRPr="00C56C10" w:rsidRDefault="00F20E64" w:rsidP="00F20E64">
                            <w:pPr>
                              <w:jc w:val="center"/>
                            </w:pPr>
                            <w:r w:rsidRPr="00C56C10">
                              <w:t xml:space="preserve">Cables delivered with the </w:t>
                            </w:r>
                            <w:proofErr w:type="gramStart"/>
                            <w:r w:rsidRPr="00C56C10">
                              <w:t>vehicle?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35C3" id="_x0000_s1668" type="#_x0000_t110" style="position:absolute;margin-left:135.05pt;margin-top:180.15pt;width:125.95pt;height:89.8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mplyIbwIAAAEFAAAOAAAAAAAAAAAA&#10;AAAAAC4CAABkcnMvZTJvRG9jLnhtbFBLAQItABQABgAIAAAAIQBBcNUI3wAAAAsBAAAPAAAAAAAA&#10;AAAAAAAAAMkEAABkcnMvZG93bnJldi54bWxQSwUGAAAAAAQABADzAAAA1QUAAAAA&#10;" fillcolor="window" strokecolor="windowText" strokeweight="1pt">
                <v:textbox inset="0,0,0,0">
                  <w:txbxContent>
                    <w:p w14:paraId="7E548A36" w14:textId="77777777" w:rsidR="00F20E64" w:rsidRPr="00C56C10" w:rsidRDefault="00F20E64" w:rsidP="00F20E64">
                      <w:pPr>
                        <w:jc w:val="center"/>
                      </w:pPr>
                      <w:r w:rsidRPr="00C56C10">
                        <w:t xml:space="preserve">Cables delivered with the </w:t>
                      </w:r>
                      <w:proofErr w:type="gramStart"/>
                      <w:r w:rsidRPr="00C56C10">
                        <w:t>vehicle?</w:t>
                      </w:r>
                      <w:proofErr w:type="gramEnd"/>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97856" behindDoc="0" locked="0" layoutInCell="1" allowOverlap="1" wp14:anchorId="0205FF79" wp14:editId="3B266BFF">
                <wp:simplePos x="0" y="0"/>
                <wp:positionH relativeFrom="column">
                  <wp:posOffset>3086066</wp:posOffset>
                </wp:positionH>
                <wp:positionV relativeFrom="paragraph">
                  <wp:posOffset>1486400</wp:posOffset>
                </wp:positionV>
                <wp:extent cx="342565" cy="0"/>
                <wp:effectExtent l="0" t="76200" r="19685" b="95250"/>
                <wp:wrapNone/>
                <wp:docPr id="515629030"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A400193" id="Gerade Verbindung mit Pfeil 20" o:spid="_x0000_s1026" type="#_x0000_t32" style="position:absolute;margin-left:243pt;margin-top:117.05pt;width:26.95pt;height:0;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6832" behindDoc="0" locked="0" layoutInCell="1" allowOverlap="1" wp14:anchorId="4C09E177" wp14:editId="321B7C2E">
                <wp:simplePos x="0" y="0"/>
                <wp:positionH relativeFrom="column">
                  <wp:posOffset>687460</wp:posOffset>
                </wp:positionH>
                <wp:positionV relativeFrom="paragraph">
                  <wp:posOffset>1942387</wp:posOffset>
                </wp:positionV>
                <wp:extent cx="0" cy="460235"/>
                <wp:effectExtent l="76200" t="0" r="57150" b="54610"/>
                <wp:wrapNone/>
                <wp:docPr id="8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756A996" id="Gerade Verbindung mit Pfeil 19" o:spid="_x0000_s1026" type="#_x0000_t32" style="position:absolute;margin-left:54.15pt;margin-top:152.95pt;width:0;height:36.2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1712" behindDoc="0" locked="0" layoutInCell="1" allowOverlap="1" wp14:anchorId="6377C467" wp14:editId="04B69F81">
                <wp:simplePos x="0" y="0"/>
                <wp:positionH relativeFrom="margin">
                  <wp:posOffset>-1650</wp:posOffset>
                </wp:positionH>
                <wp:positionV relativeFrom="paragraph">
                  <wp:posOffset>2402622</wp:posOffset>
                </wp:positionV>
                <wp:extent cx="1373250" cy="912078"/>
                <wp:effectExtent l="19050" t="19050" r="17780" b="40640"/>
                <wp:wrapNone/>
                <wp:docPr id="190676871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C474716" w14:textId="77777777" w:rsidR="00F20E64" w:rsidRPr="00C56C10" w:rsidRDefault="00F20E64" w:rsidP="00F20E64">
                            <w:pPr>
                              <w:jc w:val="center"/>
                            </w:pPr>
                            <w:r w:rsidRPr="00C56C10">
                              <w:t>Mode 2 available</w:t>
                            </w:r>
                            <w:r w:rsidRPr="00C56C10">
                              <w:rPr>
                                <w:b/>
                                <w:bCs/>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C467" id="_x0000_s1669" type="#_x0000_t110" style="position:absolute;margin-left:-.15pt;margin-top:189.2pt;width:108.15pt;height:71.8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ANjsCIbQIAAAAFAAAOAAAAAAAAAAAAAAAA&#10;AC4CAABkcnMvZTJvRG9jLnhtbFBLAQItABQABgAIAAAAIQBmnm4X3gAAAAkBAAAPAAAAAAAAAAAA&#10;AAAAAMcEAABkcnMvZG93bnJldi54bWxQSwUGAAAAAAQABADzAAAA0gUAAAAA&#10;" fillcolor="window" strokecolor="windowText" strokeweight="1pt">
                <v:textbox inset="0,0,0,0">
                  <w:txbxContent>
                    <w:p w14:paraId="0C474716" w14:textId="77777777" w:rsidR="00F20E64" w:rsidRPr="00C56C10" w:rsidRDefault="00F20E64" w:rsidP="00F20E64">
                      <w:pPr>
                        <w:jc w:val="center"/>
                      </w:pPr>
                      <w:r w:rsidRPr="00C56C10">
                        <w:t>Mode 2 available</w:t>
                      </w:r>
                      <w:r w:rsidRPr="00C56C10">
                        <w:rPr>
                          <w:b/>
                          <w:bCs/>
                          <w:vertAlign w:val="superscript"/>
                        </w:rPr>
                        <w:t>2</w:t>
                      </w:r>
                      <w:r w:rsidRPr="00C56C10">
                        <w:t>?</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90688" behindDoc="0" locked="0" layoutInCell="1" allowOverlap="1" wp14:anchorId="6D11C38B" wp14:editId="5D87A7BA">
                <wp:simplePos x="0" y="0"/>
                <wp:positionH relativeFrom="column">
                  <wp:posOffset>3428600</wp:posOffset>
                </wp:positionH>
                <wp:positionV relativeFrom="paragraph">
                  <wp:posOffset>1140835</wp:posOffset>
                </wp:positionV>
                <wp:extent cx="1600600" cy="687965"/>
                <wp:effectExtent l="0" t="0" r="19050" b="17145"/>
                <wp:wrapNone/>
                <wp:docPr id="1338547956"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7EC812" w14:textId="77777777" w:rsidR="00F20E64" w:rsidRPr="00C56C10" w:rsidRDefault="00F20E64" w:rsidP="00F20E64">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1C38B" id="_x0000_s1670" style="position:absolute;margin-left:269.95pt;margin-top:89.85pt;width:126.05pt;height:5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NnGADduAgAAAwUAAA4AAAAAAAAAAAAA&#10;AAAALgIAAGRycy9lMm9Eb2MueG1sUEsBAi0AFAAGAAgAAAAhAPIMk5/fAAAACwEAAA8AAAAAAAAA&#10;AAAAAAAAyAQAAGRycy9kb3ducmV2LnhtbFBLBQYAAAAABAAEAPMAAADUBQAAAAA=&#10;" fillcolor="window" strokecolor="windowText" strokeweight="1pt">
                <v:textbox>
                  <w:txbxContent>
                    <w:p w14:paraId="257EC812" w14:textId="77777777" w:rsidR="00F20E64" w:rsidRPr="00C56C10" w:rsidRDefault="00F20E64" w:rsidP="00F20E64">
                      <w:pPr>
                        <w:jc w:val="center"/>
                      </w:pPr>
                      <w:r w:rsidRPr="00C56C10">
                        <w:rPr>
                          <w:color w:val="000000"/>
                        </w:rPr>
                        <w:t>Mode 1 test with cable provided by the vehicle manufacturer.</w:t>
                      </w:r>
                    </w:p>
                  </w:txbxContent>
                </v:textbox>
              </v:rect>
            </w:pict>
          </mc:Fallback>
        </mc:AlternateContent>
      </w:r>
      <w:r w:rsidRPr="00F20E64">
        <w:rPr>
          <w:rFonts w:eastAsia="MS Mincho"/>
          <w:noProof/>
        </w:rPr>
        <mc:AlternateContent>
          <mc:Choice Requires="wps">
            <w:drawing>
              <wp:anchor distT="0" distB="0" distL="114300" distR="114300" simplePos="0" relativeHeight="251895808" behindDoc="0" locked="0" layoutInCell="1" allowOverlap="1" wp14:anchorId="383A6AB4" wp14:editId="341C56F4">
                <wp:simplePos x="0" y="0"/>
                <wp:positionH relativeFrom="column">
                  <wp:posOffset>1371329</wp:posOffset>
                </wp:positionH>
                <wp:positionV relativeFrom="paragraph">
                  <wp:posOffset>1485215</wp:posOffset>
                </wp:positionV>
                <wp:extent cx="342565" cy="0"/>
                <wp:effectExtent l="0" t="76200" r="19685" b="95250"/>
                <wp:wrapNone/>
                <wp:docPr id="140875533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79E23C1" id="Gerade Verbindung mit Pfeil 18" o:spid="_x0000_s1026" type="#_x0000_t32" style="position:absolute;margin-left:108pt;margin-top:116.95pt;width:26.95pt;height:0;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4784" behindDoc="0" locked="0" layoutInCell="1" allowOverlap="1" wp14:anchorId="3E40A722" wp14:editId="51588AAF">
                <wp:simplePos x="0" y="0"/>
                <wp:positionH relativeFrom="column">
                  <wp:posOffset>685800</wp:posOffset>
                </wp:positionH>
                <wp:positionV relativeFrom="paragraph">
                  <wp:posOffset>680887</wp:posOffset>
                </wp:positionV>
                <wp:extent cx="0" cy="347813"/>
                <wp:effectExtent l="76200" t="0" r="76200" b="52705"/>
                <wp:wrapNone/>
                <wp:docPr id="1038743239"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BC97478" id="Gerade Verbindung mit Pfeil 16" o:spid="_x0000_s1026" type="#_x0000_t32" style="position:absolute;margin-left:54pt;margin-top:53.6pt;width:0;height:27.4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89664" behindDoc="0" locked="0" layoutInCell="1" allowOverlap="1" wp14:anchorId="4CCD326A" wp14:editId="7713FA5A">
                <wp:simplePos x="0" y="0"/>
                <wp:positionH relativeFrom="margin">
                  <wp:posOffset>-6538</wp:posOffset>
                </wp:positionH>
                <wp:positionV relativeFrom="paragraph">
                  <wp:posOffset>1028442</wp:posOffset>
                </wp:positionV>
                <wp:extent cx="1378138" cy="913130"/>
                <wp:effectExtent l="19050" t="19050" r="12700" b="39370"/>
                <wp:wrapNone/>
                <wp:docPr id="202020076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BCE3368" w14:textId="77777777" w:rsidR="00F20E64" w:rsidRPr="00C56C10" w:rsidRDefault="00F20E64" w:rsidP="00F20E64">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326A" id="_x0000_s1671" type="#_x0000_t110" style="position:absolute;margin-left:-.5pt;margin-top:81pt;width:108.5pt;height:71.9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DVnUBucAIAAAAFAAAOAAAAAAAAAAAA&#10;AAAAAC4CAABkcnMvZTJvRG9jLnhtbFBLAQItABQABgAIAAAAIQDRm3l03gAAAAoBAAAPAAAAAAAA&#10;AAAAAAAAAMoEAABkcnMvZG93bnJldi54bWxQSwUGAAAAAAQABADzAAAA1QUAAAAA&#10;" fillcolor="window" strokecolor="windowText" strokeweight="1pt">
                <v:textbox inset="0,0,0,0">
                  <w:txbxContent>
                    <w:p w14:paraId="0BCE3368" w14:textId="77777777" w:rsidR="00F20E64" w:rsidRPr="00C56C10" w:rsidRDefault="00F20E64" w:rsidP="00F20E64">
                      <w:pPr>
                        <w:jc w:val="center"/>
                      </w:pPr>
                      <w:r w:rsidRPr="00C56C10">
                        <w:t>Mode 1 available?</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93760" behindDoc="0" locked="0" layoutInCell="1" allowOverlap="1" wp14:anchorId="54783379" wp14:editId="225B8EA3">
                <wp:simplePos x="0" y="0"/>
                <wp:positionH relativeFrom="margin">
                  <wp:posOffset>1716754</wp:posOffset>
                </wp:positionH>
                <wp:positionV relativeFrom="paragraph">
                  <wp:posOffset>1028442</wp:posOffset>
                </wp:positionV>
                <wp:extent cx="1369346" cy="913130"/>
                <wp:effectExtent l="19050" t="19050" r="21590" b="39370"/>
                <wp:wrapNone/>
                <wp:docPr id="327395585"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096E098" w14:textId="77777777" w:rsidR="00F20E64" w:rsidRPr="00C56C10" w:rsidRDefault="00F20E64" w:rsidP="00F20E64">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3379" id="_x0000_s1672" type="#_x0000_t110" style="position:absolute;margin-left:135.2pt;margin-top:81pt;width:107.8pt;height:71.9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HtCdzHACAAAABQAADgAAAAAAAAAA&#10;AAAAAAAuAgAAZHJzL2Uyb0RvYy54bWxQSwECLQAUAAYACAAAACEARaKvF98AAAALAQAADwAAAAAA&#10;AAAAAAAAAADKBAAAZHJzL2Rvd25yZXYueG1sUEsFBgAAAAAEAAQA8wAAANYFAAAAAA==&#10;" fillcolor="window" strokecolor="windowText" strokeweight="1pt">
                <v:textbox inset="0,0,0,0">
                  <w:txbxContent>
                    <w:p w14:paraId="0096E098" w14:textId="77777777" w:rsidR="00F20E64" w:rsidRPr="00C56C10" w:rsidRDefault="00F20E64" w:rsidP="00F20E64">
                      <w:pPr>
                        <w:jc w:val="center"/>
                      </w:pPr>
                      <w:r w:rsidRPr="00C56C10">
                        <w:t>Mode 2 or 3 available?</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87616" behindDoc="0" locked="0" layoutInCell="1" allowOverlap="1" wp14:anchorId="2D7BC959" wp14:editId="00E835C6">
                <wp:simplePos x="0" y="0"/>
                <wp:positionH relativeFrom="column">
                  <wp:posOffset>5715</wp:posOffset>
                </wp:positionH>
                <wp:positionV relativeFrom="paragraph">
                  <wp:posOffset>-1270</wp:posOffset>
                </wp:positionV>
                <wp:extent cx="2851785" cy="681355"/>
                <wp:effectExtent l="0" t="0" r="24765" b="23495"/>
                <wp:wrapNone/>
                <wp:docPr id="63443297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3732E975" w14:textId="77777777" w:rsidR="00F20E64" w:rsidRPr="00C56C10" w:rsidRDefault="00F20E64" w:rsidP="00F20E64">
                            <w:pPr>
                              <w:jc w:val="center"/>
                            </w:pPr>
                            <w:r w:rsidRPr="00C56C10">
                              <w:rPr>
                                <w:b/>
                                <w:bCs/>
                                <w:color w:val="000000"/>
                              </w:rPr>
                              <w:t xml:space="preserve">Annex 12: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C959" id="_x0000_s1673" type="#_x0000_t116" style="position:absolute;margin-left:.45pt;margin-top:-.1pt;width:224.55pt;height:53.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fAZa+W8CAADZBAAADgAAAAAAAAAAAAAA&#10;AAAuAgAAZHJzL2Uyb0RvYy54bWxQSwECLQAUAAYACAAAACEA/UAM290AAAAGAQAADwAAAAAAAAAA&#10;AAAAAADJBAAAZHJzL2Rvd25yZXYueG1sUEsFBgAAAAAEAAQA8wAAANMFAAAAAA==&#10;" filled="f" strokecolor="windowText" strokeweight="1pt">
                <v:textbox>
                  <w:txbxContent>
                    <w:p w14:paraId="3732E975" w14:textId="77777777" w:rsidR="00F20E64" w:rsidRPr="00C56C10" w:rsidRDefault="00F20E64" w:rsidP="00F20E64">
                      <w:pPr>
                        <w:jc w:val="center"/>
                      </w:pPr>
                      <w:r w:rsidRPr="00C56C10">
                        <w:rPr>
                          <w:b/>
                          <w:bCs/>
                          <w:color w:val="000000"/>
                        </w:rPr>
                        <w:t xml:space="preserve">Annex 12: </w:t>
                      </w:r>
                      <w:r w:rsidRPr="00C56C10">
                        <w:rPr>
                          <w:color w:val="000000"/>
                        </w:rPr>
                        <w:t>test modes to be selected for REESS coupled to the power grid.</w:t>
                      </w:r>
                    </w:p>
                  </w:txbxContent>
                </v:textbox>
              </v:shape>
            </w:pict>
          </mc:Fallback>
        </mc:AlternateContent>
      </w:r>
      <w:r w:rsidR="001577DC">
        <w:rPr>
          <w:rFonts w:eastAsia="MS Mincho"/>
        </w:rPr>
        <w:t>1</w:t>
      </w:r>
    </w:p>
    <w:p w14:paraId="4EFAF54E" w14:textId="77777777" w:rsidR="00F20E64" w:rsidRPr="00F20E64" w:rsidRDefault="00F20E64" w:rsidP="00F20E64">
      <w:pPr>
        <w:spacing w:after="120"/>
        <w:ind w:left="2268" w:right="1134"/>
        <w:jc w:val="both"/>
        <w:rPr>
          <w:rFonts w:eastAsia="MS Mincho"/>
          <w:b/>
          <w:bCs/>
        </w:rPr>
      </w:pPr>
    </w:p>
    <w:p w14:paraId="0CA17F6A" w14:textId="77777777" w:rsidR="00F20E64" w:rsidRPr="00F20E64" w:rsidRDefault="00F20E64" w:rsidP="00F20E64">
      <w:pPr>
        <w:keepNext/>
        <w:keepLines/>
        <w:spacing w:after="120"/>
        <w:ind w:left="1134" w:right="1134"/>
        <w:jc w:val="both"/>
        <w:rPr>
          <w:rFonts w:eastAsia="MS Mincho"/>
          <w:b/>
          <w:bCs/>
        </w:rPr>
      </w:pPr>
    </w:p>
    <w:p w14:paraId="2AA1C353" w14:textId="38BEBBA6" w:rsidR="00F20E64" w:rsidRPr="00F20E64" w:rsidRDefault="00D75EB3" w:rsidP="00F20E64">
      <w:pPr>
        <w:suppressAutoHyphens w:val="0"/>
        <w:spacing w:line="240" w:lineRule="auto"/>
        <w:rPr>
          <w:rFonts w:eastAsia="MS Mincho"/>
          <w:b/>
          <w:bCs/>
        </w:rPr>
      </w:pPr>
      <w:r w:rsidRPr="00F20E64">
        <w:rPr>
          <w:rFonts w:eastAsia="MS Mincho"/>
          <w:noProof/>
        </w:rPr>
        <mc:AlternateContent>
          <mc:Choice Requires="wps">
            <w:drawing>
              <wp:anchor distT="45720" distB="45720" distL="114300" distR="114300" simplePos="0" relativeHeight="251940864" behindDoc="0" locked="0" layoutInCell="1" allowOverlap="1" wp14:anchorId="6763A99F" wp14:editId="62E2C59C">
                <wp:simplePos x="0" y="0"/>
                <wp:positionH relativeFrom="column">
                  <wp:posOffset>3711575</wp:posOffset>
                </wp:positionH>
                <wp:positionV relativeFrom="paragraph">
                  <wp:posOffset>6002020</wp:posOffset>
                </wp:positionV>
                <wp:extent cx="2058035" cy="1515745"/>
                <wp:effectExtent l="0" t="0" r="18415" b="27305"/>
                <wp:wrapSquare wrapText="bothSides"/>
                <wp:docPr id="13644148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515745"/>
                        </a:xfrm>
                        <a:prstGeom prst="rect">
                          <a:avLst/>
                        </a:prstGeom>
                        <a:solidFill>
                          <a:srgbClr val="FFFFFF"/>
                        </a:solidFill>
                        <a:ln w="9525">
                          <a:solidFill>
                            <a:sysClr val="window" lastClr="FFFFFF"/>
                          </a:solidFill>
                          <a:miter lim="800000"/>
                          <a:headEnd/>
                          <a:tailEnd/>
                        </a:ln>
                      </wps:spPr>
                      <wps:txbx>
                        <w:txbxContent>
                          <w:p w14:paraId="3732F6DC" w14:textId="77777777" w:rsidR="00F20E64" w:rsidRPr="00D75EB3" w:rsidRDefault="00F20E64" w:rsidP="00F20E64">
                            <w:pPr>
                              <w:rPr>
                                <w:sz w:val="16"/>
                                <w:szCs w:val="16"/>
                              </w:rPr>
                            </w:pPr>
                            <w:r w:rsidRPr="00D75EB3">
                              <w:rPr>
                                <w:sz w:val="16"/>
                                <w:szCs w:val="16"/>
                                <w:vertAlign w:val="superscript"/>
                              </w:rPr>
                              <w:t xml:space="preserve">2 </w:t>
                            </w:r>
                            <w:r w:rsidRPr="00D75EB3">
                              <w:rPr>
                                <w:sz w:val="16"/>
                                <w:szCs w:val="16"/>
                              </w:rPr>
                              <w:t xml:space="preserve">For available charging modes on the vehicle with a maximum current ≤ 16A, the test </w:t>
                            </w:r>
                            <w:r w:rsidRPr="00D75EB3">
                              <w:rPr>
                                <w:strike/>
                                <w:sz w:val="16"/>
                                <w:szCs w:val="16"/>
                              </w:rPr>
                              <w:t>to</w:t>
                            </w:r>
                            <w:r w:rsidRPr="00D75EB3">
                              <w:rPr>
                                <w:sz w:val="16"/>
                                <w:szCs w:val="16"/>
                              </w:rPr>
                              <w:t xml:space="preserve"> shall be done </w:t>
                            </w:r>
                            <w:r w:rsidRPr="00D75EB3">
                              <w:rPr>
                                <w:strike/>
                                <w:sz w:val="16"/>
                                <w:szCs w:val="16"/>
                              </w:rPr>
                              <w:t>(</w:t>
                            </w:r>
                            <w:r w:rsidRPr="00D75EB3">
                              <w:rPr>
                                <w:sz w:val="16"/>
                                <w:szCs w:val="16"/>
                              </w:rPr>
                              <w:t>either in Mode 2 or Mode 3</w:t>
                            </w:r>
                            <w:r w:rsidRPr="00D75EB3">
                              <w:rPr>
                                <w:strike/>
                                <w:sz w:val="16"/>
                                <w:szCs w:val="16"/>
                              </w:rPr>
                              <w:t>)</w:t>
                            </w:r>
                            <w:r w:rsidRPr="00D75EB3">
                              <w:rPr>
                                <w:sz w:val="16"/>
                                <w:szCs w:val="16"/>
                              </w:rPr>
                              <w:t xml:space="preserve"> according to IEC 61000-3-3;</w:t>
                            </w:r>
                          </w:p>
                          <w:p w14:paraId="3935348F" w14:textId="77777777" w:rsidR="00F20E64" w:rsidRPr="00D75EB3" w:rsidRDefault="00F20E64" w:rsidP="00F20E64">
                            <w:pPr>
                              <w:rPr>
                                <w:color w:val="000000"/>
                              </w:rPr>
                            </w:pPr>
                            <w:r w:rsidRPr="00D75EB3">
                              <w:rPr>
                                <w:color w:val="000000"/>
                                <w:sz w:val="16"/>
                                <w:szCs w:val="16"/>
                              </w:rPr>
                              <w:t xml:space="preserve">For available charging </w:t>
                            </w:r>
                            <w:r w:rsidRPr="00D75EB3">
                              <w:rPr>
                                <w:sz w:val="16"/>
                                <w:szCs w:val="16"/>
                              </w:rPr>
                              <w:t xml:space="preserve">modes on the vehicle with a maximum </w:t>
                            </w:r>
                            <w:r w:rsidRPr="00D75EB3">
                              <w:rPr>
                                <w:color w:val="000000"/>
                                <w:sz w:val="16"/>
                                <w:szCs w:val="16"/>
                              </w:rPr>
                              <w:t xml:space="preserve">current &gt; 16A and &lt;75A, the test </w:t>
                            </w:r>
                            <w:r w:rsidRPr="00D75EB3">
                              <w:rPr>
                                <w:strike/>
                                <w:color w:val="000000"/>
                                <w:sz w:val="16"/>
                                <w:szCs w:val="16"/>
                              </w:rPr>
                              <w:t>to</w:t>
                            </w:r>
                            <w:r w:rsidRPr="00D75EB3">
                              <w:rPr>
                                <w:color w:val="000000"/>
                                <w:sz w:val="16"/>
                                <w:szCs w:val="16"/>
                              </w:rPr>
                              <w:t xml:space="preserve"> shall be done only once </w:t>
                            </w:r>
                            <w:r w:rsidRPr="00D75EB3">
                              <w:rPr>
                                <w:strike/>
                                <w:color w:val="000000"/>
                                <w:sz w:val="16"/>
                                <w:szCs w:val="16"/>
                              </w:rPr>
                              <w:t>(</w:t>
                            </w:r>
                            <w:r w:rsidRPr="00D75EB3">
                              <w:rPr>
                                <w:color w:val="000000"/>
                                <w:sz w:val="16"/>
                                <w:szCs w:val="16"/>
                              </w:rPr>
                              <w:t>either in Mode 2 or Mode 3</w:t>
                            </w:r>
                            <w:r w:rsidRPr="00D75EB3">
                              <w:rPr>
                                <w:strike/>
                                <w:color w:val="000000"/>
                                <w:sz w:val="16"/>
                                <w:szCs w:val="16"/>
                              </w:rPr>
                              <w:t>)</w:t>
                            </w:r>
                            <w:r w:rsidRPr="00D75EB3">
                              <w:rPr>
                                <w:color w:val="000000"/>
                                <w:sz w:val="16"/>
                                <w:szCs w:val="16"/>
                              </w:rPr>
                              <w:t xml:space="preserve"> with a charging current &gt; 16A according to IEC 61000-3-11.</w:t>
                            </w:r>
                          </w:p>
                          <w:p w14:paraId="492E153C" w14:textId="77777777" w:rsidR="00F20E64" w:rsidRPr="00C56C10" w:rsidRDefault="00F20E64" w:rsidP="00F20E64">
                            <w:pPr>
                              <w:jc w:val="center"/>
                              <w:rPr>
                                <w:color w:val="000000"/>
                              </w:rPr>
                            </w:pPr>
                          </w:p>
                          <w:p w14:paraId="07F17CFC" w14:textId="77777777" w:rsidR="00F20E64" w:rsidRPr="00C56C10" w:rsidRDefault="00F20E64" w:rsidP="00F20E64">
                            <w:pPr>
                              <w:jc w:val="center"/>
                              <w:rPr>
                                <w:color w:val="000000"/>
                              </w:rPr>
                            </w:pPr>
                          </w:p>
                          <w:p w14:paraId="56548F62" w14:textId="77777777" w:rsidR="00F20E64" w:rsidRPr="00C56C10" w:rsidRDefault="00F20E64" w:rsidP="00F20E6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3A99F" id="_x0000_s1674" type="#_x0000_t202" style="position:absolute;margin-left:292.25pt;margin-top:472.6pt;width:162.05pt;height:119.3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" strokecolor="window">
                <v:textbox>
                  <w:txbxContent>
                    <w:p w14:paraId="3732F6DC" w14:textId="77777777" w:rsidR="00F20E64" w:rsidRPr="00D75EB3" w:rsidRDefault="00F20E64" w:rsidP="00F20E64">
                      <w:pPr>
                        <w:rPr>
                          <w:sz w:val="16"/>
                          <w:szCs w:val="16"/>
                        </w:rPr>
                      </w:pPr>
                      <w:r w:rsidRPr="00D75EB3">
                        <w:rPr>
                          <w:sz w:val="16"/>
                          <w:szCs w:val="16"/>
                          <w:vertAlign w:val="superscript"/>
                        </w:rPr>
                        <w:t xml:space="preserve">2 </w:t>
                      </w:r>
                      <w:r w:rsidRPr="00D75EB3">
                        <w:rPr>
                          <w:sz w:val="16"/>
                          <w:szCs w:val="16"/>
                        </w:rPr>
                        <w:t xml:space="preserve">For available charging modes on the vehicle with a maximum current ≤ 16A, the test </w:t>
                      </w:r>
                      <w:r w:rsidRPr="00D75EB3">
                        <w:rPr>
                          <w:strike/>
                          <w:sz w:val="16"/>
                          <w:szCs w:val="16"/>
                        </w:rPr>
                        <w:t>to</w:t>
                      </w:r>
                      <w:r w:rsidRPr="00D75EB3">
                        <w:rPr>
                          <w:sz w:val="16"/>
                          <w:szCs w:val="16"/>
                        </w:rPr>
                        <w:t xml:space="preserve"> shall be done </w:t>
                      </w:r>
                      <w:r w:rsidRPr="00D75EB3">
                        <w:rPr>
                          <w:strike/>
                          <w:sz w:val="16"/>
                          <w:szCs w:val="16"/>
                        </w:rPr>
                        <w:t>(</w:t>
                      </w:r>
                      <w:r w:rsidRPr="00D75EB3">
                        <w:rPr>
                          <w:sz w:val="16"/>
                          <w:szCs w:val="16"/>
                        </w:rPr>
                        <w:t>either in Mode 2 or Mode 3</w:t>
                      </w:r>
                      <w:r w:rsidRPr="00D75EB3">
                        <w:rPr>
                          <w:strike/>
                          <w:sz w:val="16"/>
                          <w:szCs w:val="16"/>
                        </w:rPr>
                        <w:t>)</w:t>
                      </w:r>
                      <w:r w:rsidRPr="00D75EB3">
                        <w:rPr>
                          <w:sz w:val="16"/>
                          <w:szCs w:val="16"/>
                        </w:rPr>
                        <w:t xml:space="preserve"> according to IEC 61000-3-3;</w:t>
                      </w:r>
                    </w:p>
                    <w:p w14:paraId="3935348F" w14:textId="77777777" w:rsidR="00F20E64" w:rsidRPr="00D75EB3" w:rsidRDefault="00F20E64" w:rsidP="00F20E64">
                      <w:pPr>
                        <w:rPr>
                          <w:color w:val="000000"/>
                        </w:rPr>
                      </w:pPr>
                      <w:r w:rsidRPr="00D75EB3">
                        <w:rPr>
                          <w:color w:val="000000"/>
                          <w:sz w:val="16"/>
                          <w:szCs w:val="16"/>
                        </w:rPr>
                        <w:t xml:space="preserve">For available charging </w:t>
                      </w:r>
                      <w:r w:rsidRPr="00D75EB3">
                        <w:rPr>
                          <w:sz w:val="16"/>
                          <w:szCs w:val="16"/>
                        </w:rPr>
                        <w:t xml:space="preserve">modes on the vehicle with a maximum </w:t>
                      </w:r>
                      <w:r w:rsidRPr="00D75EB3">
                        <w:rPr>
                          <w:color w:val="000000"/>
                          <w:sz w:val="16"/>
                          <w:szCs w:val="16"/>
                        </w:rPr>
                        <w:t xml:space="preserve">current &gt; 16A and &lt;75A, the test </w:t>
                      </w:r>
                      <w:r w:rsidRPr="00D75EB3">
                        <w:rPr>
                          <w:strike/>
                          <w:color w:val="000000"/>
                          <w:sz w:val="16"/>
                          <w:szCs w:val="16"/>
                        </w:rPr>
                        <w:t>to</w:t>
                      </w:r>
                      <w:r w:rsidRPr="00D75EB3">
                        <w:rPr>
                          <w:color w:val="000000"/>
                          <w:sz w:val="16"/>
                          <w:szCs w:val="16"/>
                        </w:rPr>
                        <w:t xml:space="preserve"> shall be done only once </w:t>
                      </w:r>
                      <w:r w:rsidRPr="00D75EB3">
                        <w:rPr>
                          <w:strike/>
                          <w:color w:val="000000"/>
                          <w:sz w:val="16"/>
                          <w:szCs w:val="16"/>
                        </w:rPr>
                        <w:t>(</w:t>
                      </w:r>
                      <w:r w:rsidRPr="00D75EB3">
                        <w:rPr>
                          <w:color w:val="000000"/>
                          <w:sz w:val="16"/>
                          <w:szCs w:val="16"/>
                        </w:rPr>
                        <w:t>either in Mode 2 or Mode 3</w:t>
                      </w:r>
                      <w:r w:rsidRPr="00D75EB3">
                        <w:rPr>
                          <w:strike/>
                          <w:color w:val="000000"/>
                          <w:sz w:val="16"/>
                          <w:szCs w:val="16"/>
                        </w:rPr>
                        <w:t>)</w:t>
                      </w:r>
                      <w:r w:rsidRPr="00D75EB3">
                        <w:rPr>
                          <w:color w:val="000000"/>
                          <w:sz w:val="16"/>
                          <w:szCs w:val="16"/>
                        </w:rPr>
                        <w:t xml:space="preserve"> with a charging current &gt; 16A according to IEC 61000-3-11.</w:t>
                      </w:r>
                    </w:p>
                    <w:p w14:paraId="492E153C" w14:textId="77777777" w:rsidR="00F20E64" w:rsidRPr="00C56C10" w:rsidRDefault="00F20E64" w:rsidP="00F20E64">
                      <w:pPr>
                        <w:jc w:val="center"/>
                        <w:rPr>
                          <w:color w:val="000000"/>
                        </w:rPr>
                      </w:pPr>
                    </w:p>
                    <w:p w14:paraId="07F17CFC" w14:textId="77777777" w:rsidR="00F20E64" w:rsidRPr="00C56C10" w:rsidRDefault="00F20E64" w:rsidP="00F20E64">
                      <w:pPr>
                        <w:jc w:val="center"/>
                        <w:rPr>
                          <w:color w:val="000000"/>
                        </w:rPr>
                      </w:pPr>
                    </w:p>
                    <w:p w14:paraId="56548F62" w14:textId="77777777" w:rsidR="00F20E64" w:rsidRPr="00C56C10" w:rsidRDefault="00F20E64" w:rsidP="00F20E64">
                      <w:pPr>
                        <w:jc w:val="center"/>
                      </w:pPr>
                    </w:p>
                  </w:txbxContent>
                </v:textbox>
                <w10:wrap type="square"/>
              </v:shape>
            </w:pict>
          </mc:Fallback>
        </mc:AlternateContent>
      </w:r>
      <w:r w:rsidR="00F20E64" w:rsidRPr="00F20E64">
        <w:rPr>
          <w:rFonts w:eastAsia="MS Mincho"/>
          <w:noProof/>
        </w:rPr>
        <mc:AlternateContent>
          <mc:Choice Requires="wps">
            <w:drawing>
              <wp:anchor distT="0" distB="0" distL="114300" distR="114300" simplePos="0" relativeHeight="251941888" behindDoc="0" locked="0" layoutInCell="1" allowOverlap="1" wp14:anchorId="01C630DC" wp14:editId="08319990">
                <wp:simplePos x="0" y="0"/>
                <wp:positionH relativeFrom="column">
                  <wp:posOffset>3702216</wp:posOffset>
                </wp:positionH>
                <wp:positionV relativeFrom="paragraph">
                  <wp:posOffset>4935855</wp:posOffset>
                </wp:positionV>
                <wp:extent cx="2051050" cy="1130935"/>
                <wp:effectExtent l="0" t="0" r="6350" b="0"/>
                <wp:wrapNone/>
                <wp:docPr id="800704925" name="Textfeld 2"/>
                <wp:cNvGraphicFramePr/>
                <a:graphic xmlns:a="http://schemas.openxmlformats.org/drawingml/2006/main">
                  <a:graphicData uri="http://schemas.microsoft.com/office/word/2010/wordprocessingShape">
                    <wps:wsp>
                      <wps:cNvSpPr txBox="1"/>
                      <wps:spPr>
                        <a:xfrm>
                          <a:off x="0" y="0"/>
                          <a:ext cx="2051050" cy="1130935"/>
                        </a:xfrm>
                        <a:prstGeom prst="rect">
                          <a:avLst/>
                        </a:prstGeom>
                        <a:solidFill>
                          <a:sysClr val="window" lastClr="FFFFFF"/>
                        </a:solidFill>
                        <a:ln w="6350">
                          <a:noFill/>
                        </a:ln>
                      </wps:spPr>
                      <wps:txbx>
                        <w:txbxContent>
                          <w:p w14:paraId="72522C2C" w14:textId="77777777" w:rsidR="00F20E64" w:rsidRPr="00C56C10" w:rsidRDefault="00F20E64" w:rsidP="00F20E64">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5575808E" w14:textId="77777777" w:rsidR="00F20E64" w:rsidRPr="00C56C10" w:rsidRDefault="00F20E64" w:rsidP="00F20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30DC" id="_x0000_s1675" type="#_x0000_t202" style="position:absolute;margin-left:291.5pt;margin-top:388.65pt;width:161.5pt;height:89.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" fillcolor="window" stroked="f" strokeweight=".5pt">
                <v:textbox>
                  <w:txbxContent>
                    <w:p w14:paraId="72522C2C" w14:textId="77777777" w:rsidR="00F20E64" w:rsidRPr="00C56C10" w:rsidRDefault="00F20E64" w:rsidP="00F20E64">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5575808E" w14:textId="77777777" w:rsidR="00F20E64" w:rsidRPr="00C56C10" w:rsidRDefault="00F20E64" w:rsidP="00F20E64"/>
                  </w:txbxContent>
                </v:textbox>
              </v:shape>
            </w:pict>
          </mc:Fallback>
        </mc:AlternateContent>
      </w:r>
      <w:r w:rsidR="00F20E64" w:rsidRPr="00F20E64">
        <w:rPr>
          <w:rFonts w:eastAsia="MS Mincho"/>
          <w:noProof/>
        </w:rPr>
        <mc:AlternateContent>
          <mc:Choice Requires="wps">
            <w:drawing>
              <wp:anchor distT="0" distB="0" distL="114300" distR="114300" simplePos="0" relativeHeight="251905024" behindDoc="0" locked="0" layoutInCell="1" allowOverlap="1" wp14:anchorId="41E7328C" wp14:editId="5D8AF2DC">
                <wp:simplePos x="0" y="0"/>
                <wp:positionH relativeFrom="column">
                  <wp:posOffset>3200248</wp:posOffset>
                </wp:positionH>
                <wp:positionV relativeFrom="paragraph">
                  <wp:posOffset>2819425</wp:posOffset>
                </wp:positionV>
                <wp:extent cx="1518513" cy="452222"/>
                <wp:effectExtent l="76200" t="0" r="24765" b="62230"/>
                <wp:wrapNone/>
                <wp:docPr id="1336516805" name="Verbinder: gewinkelt 27"/>
                <wp:cNvGraphicFramePr/>
                <a:graphic xmlns:a="http://schemas.openxmlformats.org/drawingml/2006/main">
                  <a:graphicData uri="http://schemas.microsoft.com/office/word/2010/wordprocessingShape">
                    <wps:wsp>
                      <wps:cNvCnPr/>
                      <wps:spPr>
                        <a:xfrm flipH="1">
                          <a:off x="0" y="0"/>
                          <a:ext cx="1518513" cy="45222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BADDD4F" id="Verbinder: gewinkelt 27" o:spid="_x0000_s1026" type="#_x0000_t34" style="position:absolute;margin-left:252pt;margin-top:222pt;width:119.55pt;height:35.6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" adj="21607" strokecolor="windowText" strokeweight="1pt">
                <v:stroke endarrow="block"/>
              </v:shape>
            </w:pict>
          </mc:Fallback>
        </mc:AlternateContent>
      </w:r>
      <w:r w:rsidR="00F20E64" w:rsidRPr="00F20E64">
        <w:rPr>
          <w:rFonts w:eastAsia="MS Mincho"/>
          <w:noProof/>
        </w:rPr>
        <mc:AlternateContent>
          <mc:Choice Requires="wps">
            <w:drawing>
              <wp:anchor distT="0" distB="0" distL="114300" distR="114300" simplePos="0" relativeHeight="251906048" behindDoc="0" locked="0" layoutInCell="1" allowOverlap="1" wp14:anchorId="3693BF22" wp14:editId="5D1853B1">
                <wp:simplePos x="0" y="0"/>
                <wp:positionH relativeFrom="column">
                  <wp:posOffset>4800599</wp:posOffset>
                </wp:positionH>
                <wp:positionV relativeFrom="paragraph">
                  <wp:posOffset>3042286</wp:posOffset>
                </wp:positionV>
                <wp:extent cx="982980" cy="241300"/>
                <wp:effectExtent l="76200" t="0" r="26670" b="63500"/>
                <wp:wrapNone/>
                <wp:docPr id="1185454789" name="Verbinder: gewinkelt 29"/>
                <wp:cNvGraphicFramePr/>
                <a:graphic xmlns:a="http://schemas.openxmlformats.org/drawingml/2006/main">
                  <a:graphicData uri="http://schemas.microsoft.com/office/word/2010/wordprocessingShape">
                    <wps:wsp>
                      <wps:cNvCnPr/>
                      <wps:spPr>
                        <a:xfrm flipH="1">
                          <a:off x="0" y="0"/>
                          <a:ext cx="98298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CC570FF" id="Verbinder: gewinkelt 29" o:spid="_x0000_s1026" type="#_x0000_t34" style="position:absolute;margin-left:378pt;margin-top:239.55pt;width:77.4pt;height:19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" adj="21717" strokecolor="windowText" strokeweight="1pt">
                <v:stroke endarrow="block"/>
              </v:shape>
            </w:pict>
          </mc:Fallback>
        </mc:AlternateContent>
      </w:r>
      <w:r w:rsidR="00F20E64" w:rsidRPr="00F20E64">
        <w:rPr>
          <w:rFonts w:eastAsia="MS Mincho"/>
          <w:noProof/>
        </w:rPr>
        <mc:AlternateContent>
          <mc:Choice Requires="wps">
            <w:drawing>
              <wp:anchor distT="0" distB="0" distL="114300" distR="114300" simplePos="0" relativeHeight="251908096" behindDoc="0" locked="0" layoutInCell="1" allowOverlap="1" wp14:anchorId="094F8D10" wp14:editId="3E1053FF">
                <wp:simplePos x="0" y="0"/>
                <wp:positionH relativeFrom="column">
                  <wp:posOffset>5784850</wp:posOffset>
                </wp:positionH>
                <wp:positionV relativeFrom="paragraph">
                  <wp:posOffset>2248535</wp:posOffset>
                </wp:positionV>
                <wp:extent cx="2453" cy="801216"/>
                <wp:effectExtent l="0" t="0" r="36195" b="37465"/>
                <wp:wrapNone/>
                <wp:docPr id="1241917686"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CD690C0" id="Gerader Verbinder 32"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455.5pt,177.05pt" to="455.7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" strokecolor="windowText" strokeweight="1pt">
                <v:stroke joinstyle="miter"/>
              </v:line>
            </w:pict>
          </mc:Fallback>
        </mc:AlternateContent>
      </w:r>
      <w:r w:rsidR="00F20E64" w:rsidRPr="00F20E64">
        <w:rPr>
          <w:rFonts w:eastAsia="MS Mincho"/>
          <w:noProof/>
        </w:rPr>
        <mc:AlternateContent>
          <mc:Choice Requires="wps">
            <w:drawing>
              <wp:anchor distT="0" distB="0" distL="114300" distR="114300" simplePos="0" relativeHeight="251899904" behindDoc="0" locked="0" layoutInCell="1" allowOverlap="1" wp14:anchorId="6BA1E980" wp14:editId="0F5F8B5A">
                <wp:simplePos x="0" y="0"/>
                <wp:positionH relativeFrom="margin">
                  <wp:posOffset>3771900</wp:posOffset>
                </wp:positionH>
                <wp:positionV relativeFrom="paragraph">
                  <wp:posOffset>1675130</wp:posOffset>
                </wp:positionV>
                <wp:extent cx="1905000" cy="1141730"/>
                <wp:effectExtent l="0" t="0" r="19050" b="20320"/>
                <wp:wrapNone/>
                <wp:docPr id="237442769"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50D9984" w14:textId="77777777" w:rsidR="00F20E64" w:rsidRPr="00C56C10" w:rsidRDefault="00F20E64" w:rsidP="00F20E64">
                            <w:pPr>
                              <w:jc w:val="center"/>
                            </w:pPr>
                            <w:r w:rsidRPr="00C56C10">
                              <w:t xml:space="preserve">ICCPD </w:t>
                            </w:r>
                          </w:p>
                          <w:p w14:paraId="75C71A8B" w14:textId="77777777" w:rsidR="00F20E64" w:rsidRPr="00C56C10" w:rsidRDefault="00F20E64" w:rsidP="00F20E64">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1E980" id="_x0000_s1676" type="#_x0000_t110" style="position:absolute;margin-left:297pt;margin-top:131.9pt;width:150pt;height:89.9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" fillcolor="window" strokecolor="windowText" strokeweight="1pt">
                <v:textbox inset="0,0,0,0">
                  <w:txbxContent>
                    <w:p w14:paraId="050D9984" w14:textId="77777777" w:rsidR="00F20E64" w:rsidRPr="00C56C10" w:rsidRDefault="00F20E64" w:rsidP="00F20E64">
                      <w:pPr>
                        <w:jc w:val="center"/>
                      </w:pPr>
                      <w:r w:rsidRPr="00C56C10">
                        <w:t xml:space="preserve">ICCPD </w:t>
                      </w:r>
                    </w:p>
                    <w:p w14:paraId="75C71A8B" w14:textId="77777777" w:rsidR="00F20E64" w:rsidRPr="00C56C10" w:rsidRDefault="00F20E64" w:rsidP="00F20E64">
                      <w:pPr>
                        <w:jc w:val="center"/>
                      </w:pPr>
                      <w:r w:rsidRPr="00C56C10">
                        <w:t>compliant with IEC 61851-21-2</w:t>
                      </w:r>
                      <w:r w:rsidRPr="00D75EB3">
                        <w:rPr>
                          <w:vertAlign w:val="superscript"/>
                        </w:rPr>
                        <w:t>1</w:t>
                      </w:r>
                      <w:r w:rsidRPr="00C56C10">
                        <w:t>?</w:t>
                      </w:r>
                    </w:p>
                  </w:txbxContent>
                </v:textbox>
                <w10:wrap anchorx="margin"/>
              </v:shape>
            </w:pict>
          </mc:Fallback>
        </mc:AlternateContent>
      </w:r>
      <w:r w:rsidR="00F20E64" w:rsidRPr="00F20E64">
        <w:rPr>
          <w:rFonts w:eastAsia="MS Mincho"/>
          <w:noProof/>
        </w:rPr>
        <mc:AlternateContent>
          <mc:Choice Requires="wps">
            <w:drawing>
              <wp:anchor distT="0" distB="0" distL="114300" distR="114300" simplePos="0" relativeHeight="251907072" behindDoc="0" locked="0" layoutInCell="1" allowOverlap="1" wp14:anchorId="1BC39551" wp14:editId="3C44AD50">
                <wp:simplePos x="0" y="0"/>
                <wp:positionH relativeFrom="column">
                  <wp:posOffset>5672455</wp:posOffset>
                </wp:positionH>
                <wp:positionV relativeFrom="paragraph">
                  <wp:posOffset>2247900</wp:posOffset>
                </wp:positionV>
                <wp:extent cx="115515" cy="0"/>
                <wp:effectExtent l="0" t="0" r="0" b="0"/>
                <wp:wrapNone/>
                <wp:docPr id="281631990"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9202498" id="Gerader Verbinder 31"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446.65pt,177pt" to="455.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" strokecolor="windowText" strokeweight="1pt">
                <v:stroke joinstyle="miter"/>
              </v:line>
            </w:pict>
          </mc:Fallback>
        </mc:AlternateContent>
      </w:r>
      <w:r w:rsidR="00F20E64" w:rsidRPr="00F20E64">
        <w:rPr>
          <w:rFonts w:eastAsia="MS Mincho"/>
          <w:b/>
          <w:bCs/>
        </w:rPr>
        <w:br w:type="page"/>
      </w:r>
    </w:p>
    <w:p w14:paraId="256C5A84" w14:textId="0321D9B2" w:rsidR="005E342A" w:rsidRPr="00C56C10" w:rsidRDefault="005E342A" w:rsidP="005E342A">
      <w:pPr>
        <w:keepNext/>
        <w:keepLines/>
        <w:ind w:left="2268" w:right="1134"/>
      </w:pPr>
      <w:r w:rsidRPr="00C56C10">
        <w:lastRenderedPageBreak/>
        <w:t xml:space="preserve">Figure 1 </w:t>
      </w:r>
    </w:p>
    <w:p w14:paraId="48D93020" w14:textId="77777777" w:rsidR="005E342A" w:rsidRPr="00C56C10" w:rsidRDefault="005E342A" w:rsidP="005E342A">
      <w:pPr>
        <w:keepNext/>
        <w:keepLines/>
        <w:spacing w:after="120"/>
        <w:ind w:left="2268" w:right="1134"/>
      </w:pPr>
      <w:r w:rsidRPr="00C56C10">
        <w:t>Charging mode configuration for Annex 12</w:t>
      </w:r>
    </w:p>
    <w:p w14:paraId="33B7015C" w14:textId="77777777" w:rsidR="005E342A" w:rsidRPr="00C56C10" w:rsidRDefault="005E342A" w:rsidP="00615A7D">
      <w:pPr>
        <w:spacing w:after="120"/>
        <w:ind w:left="2268" w:right="1134"/>
        <w:jc w:val="both"/>
      </w:pPr>
    </w:p>
    <w:p w14:paraId="186C34F4" w14:textId="390D0666" w:rsidR="004B3A76" w:rsidRPr="00C56C10" w:rsidRDefault="004B3A76" w:rsidP="00615A7D">
      <w:pPr>
        <w:spacing w:after="120"/>
        <w:ind w:left="2268" w:right="1134"/>
        <w:jc w:val="both"/>
      </w:pPr>
      <w:r w:rsidRPr="00C56C10">
        <w:t xml:space="preserve">The state of charge (SOC) of the traction battery shall be kept between 20 per cent and 80 per cent of the maximum SOC during the </w:t>
      </w:r>
      <w:proofErr w:type="gramStart"/>
      <w:r w:rsidRPr="00C56C10">
        <w:t>whole time</w:t>
      </w:r>
      <w:proofErr w:type="gramEnd"/>
      <w:r w:rsidRPr="00C56C10">
        <w:t xml:space="preserve"> duration of the measurement (this may lead to the measurement being </w:t>
      </w:r>
      <w:r w:rsidR="00AD3BED" w:rsidRPr="00C56C10">
        <w:t>split</w:t>
      </w:r>
      <w:r w:rsidR="00AD3BED" w:rsidRPr="00C56C10">
        <w:rPr>
          <w:color w:val="000000" w:themeColor="text1"/>
        </w:rPr>
        <w:t>ting</w:t>
      </w:r>
      <w:r w:rsidRPr="00C56C10">
        <w:t xml:space="preserve"> into different time slots with the need to discharge the vehicle’s traction battery before starting the next time slot). If the current consumption can be adjusted, then the current shall be set to at least 80 per cent of its </w:t>
      </w:r>
      <w:r w:rsidR="005E342A" w:rsidRPr="00C56C10">
        <w:rPr>
          <w:rFonts w:cstheme="minorHAnsi"/>
        </w:rPr>
        <w:t>maximum rated charging/input current</w:t>
      </w:r>
      <w:r w:rsidR="005E342A" w:rsidRPr="00C56C10">
        <w:t xml:space="preserve"> </w:t>
      </w:r>
      <w:r w:rsidRPr="00C56C10">
        <w:t>value</w:t>
      </w:r>
      <w:r w:rsidR="00EB35EF" w:rsidRPr="00C56C10">
        <w:t xml:space="preserve"> for AC charging</w:t>
      </w:r>
      <w:r w:rsidRPr="00C56C10">
        <w:t>.</w:t>
      </w:r>
    </w:p>
    <w:p w14:paraId="11AF1F10" w14:textId="2450DB17" w:rsidR="00986A0F" w:rsidRPr="00C56C10" w:rsidRDefault="00986A0F" w:rsidP="00615A7D">
      <w:pPr>
        <w:spacing w:after="120"/>
        <w:ind w:left="2268" w:right="1134"/>
        <w:jc w:val="both"/>
      </w:pPr>
      <w:r w:rsidRPr="00C56C10">
        <w:t xml:space="preserve">In case of multiple </w:t>
      </w:r>
      <w:proofErr w:type="gramStart"/>
      <w:r w:rsidR="00AD3BED" w:rsidRPr="00C56C10">
        <w:t>batteries</w:t>
      </w:r>
      <w:proofErr w:type="gramEnd"/>
      <w:r w:rsidRPr="00C56C10">
        <w:t xml:space="preserve"> the average state of charge </w:t>
      </w:r>
      <w:proofErr w:type="spellStart"/>
      <w:r w:rsidRPr="0024070A">
        <w:rPr>
          <w:strike/>
          <w:highlight w:val="lightGray"/>
        </w:rPr>
        <w:t>must</w:t>
      </w:r>
      <w:r w:rsidR="0024070A" w:rsidRPr="0024070A">
        <w:rPr>
          <w:highlight w:val="cyan"/>
        </w:rPr>
        <w:t>shall</w:t>
      </w:r>
      <w:proofErr w:type="spellEnd"/>
      <w:r w:rsidRPr="00C56C10">
        <w:t xml:space="preserve"> be considered.</w:t>
      </w:r>
    </w:p>
    <w:p w14:paraId="321C4DFE" w14:textId="633EA861" w:rsidR="00A8399D" w:rsidRPr="00C56C10" w:rsidRDefault="00A8399D" w:rsidP="00615A7D">
      <w:pPr>
        <w:spacing w:after="120"/>
        <w:ind w:left="2268" w:right="1134"/>
        <w:jc w:val="both"/>
        <w:rPr>
          <w:color w:val="000000" w:themeColor="text1"/>
        </w:rPr>
      </w:pPr>
      <w:r w:rsidRPr="00C56C10">
        <w:rPr>
          <w:color w:val="000000" w:themeColor="text1"/>
        </w:rPr>
        <w:t xml:space="preserve">The vehicle shall be immobilized, the engine(s) (ICE and / or electrical engine) shall be </w:t>
      </w:r>
      <w:r w:rsidR="00AD3BED" w:rsidRPr="00C56C10">
        <w:rPr>
          <w:color w:val="000000" w:themeColor="text1"/>
        </w:rPr>
        <w:t>OFF</w:t>
      </w:r>
      <w:r w:rsidRPr="00C56C10">
        <w:rPr>
          <w:color w:val="000000" w:themeColor="text1"/>
        </w:rPr>
        <w:t xml:space="preserve"> and in charging mode.</w:t>
      </w:r>
    </w:p>
    <w:p w14:paraId="3824A653" w14:textId="3CDB4C78" w:rsidR="00A8399D" w:rsidRPr="00C56C10" w:rsidRDefault="00A8399D" w:rsidP="00615A7D">
      <w:pPr>
        <w:spacing w:after="120"/>
        <w:ind w:left="2268" w:right="1134"/>
        <w:jc w:val="both"/>
        <w:rPr>
          <w:color w:val="000000" w:themeColor="text1"/>
        </w:rPr>
      </w:pPr>
      <w:r w:rsidRPr="00C56C10">
        <w:rPr>
          <w:color w:val="000000" w:themeColor="text1"/>
        </w:rPr>
        <w:t xml:space="preserve">All other equipment which can be switched </w:t>
      </w:r>
      <w:r w:rsidR="00AD3BED" w:rsidRPr="00C56C10">
        <w:rPr>
          <w:color w:val="000000" w:themeColor="text1"/>
        </w:rPr>
        <w:t>ON</w:t>
      </w:r>
      <w:r w:rsidRPr="00C56C10">
        <w:rPr>
          <w:color w:val="000000" w:themeColor="text1"/>
        </w:rPr>
        <w:t xml:space="preserve"> by the driver or passengers shall be </w:t>
      </w:r>
      <w:r w:rsidR="00AD3BED" w:rsidRPr="00C56C10">
        <w:rPr>
          <w:color w:val="000000" w:themeColor="text1"/>
        </w:rPr>
        <w:t>OFF</w:t>
      </w:r>
      <w:r w:rsidRPr="00C56C10">
        <w:rPr>
          <w:color w:val="000000" w:themeColor="text1"/>
        </w:rPr>
        <w:t>.</w:t>
      </w:r>
    </w:p>
    <w:p w14:paraId="220AC2A2" w14:textId="77777777" w:rsidR="004B3A76" w:rsidRPr="00C56C10" w:rsidRDefault="004B3A76" w:rsidP="00615A7D">
      <w:pPr>
        <w:spacing w:after="120"/>
        <w:ind w:left="2268" w:right="1134" w:hanging="1134"/>
        <w:jc w:val="both"/>
        <w:rPr>
          <w:bCs/>
        </w:rPr>
      </w:pPr>
      <w:r w:rsidRPr="00C56C10">
        <w:rPr>
          <w:bCs/>
        </w:rPr>
        <w:t>3.</w:t>
      </w:r>
      <w:r w:rsidRPr="00C56C10">
        <w:rPr>
          <w:bCs/>
        </w:rPr>
        <w:tab/>
        <w:t>Test arrangements</w:t>
      </w:r>
    </w:p>
    <w:p w14:paraId="11D97DFF" w14:textId="10849BA7" w:rsidR="004B3A76" w:rsidRPr="00C56C10" w:rsidRDefault="004B3A76" w:rsidP="00615A7D">
      <w:pPr>
        <w:spacing w:after="120"/>
        <w:ind w:left="2268" w:right="1134" w:hanging="1134"/>
        <w:jc w:val="both"/>
        <w:rPr>
          <w:bCs/>
        </w:rPr>
      </w:pPr>
      <w:r w:rsidRPr="00C56C10">
        <w:rPr>
          <w:bCs/>
        </w:rPr>
        <w:t>3.1.</w:t>
      </w:r>
      <w:r w:rsidRPr="00C56C10">
        <w:rPr>
          <w:bCs/>
        </w:rPr>
        <w:tab/>
      </w:r>
      <w:r w:rsidRPr="00C56C10">
        <w:tab/>
        <w:t>The tests for vehicle in configuration "</w:t>
      </w:r>
      <w:r w:rsidRPr="00C56C10">
        <w:rPr>
          <w:bCs/>
        </w:rPr>
        <w:t>REESS</w:t>
      </w:r>
      <w:r w:rsidRPr="00C56C10">
        <w:t xml:space="preserve"> charging mode coupled to the power grid" with rated current ≤ 16 A per phase and not subjected to conditional connection shall be p</w:t>
      </w:r>
      <w:r w:rsidR="0024790B" w:rsidRPr="00C56C10">
        <w:t xml:space="preserve">erformed according to </w:t>
      </w:r>
      <w:r w:rsidR="0024790B" w:rsidRPr="00CB3211">
        <w:rPr>
          <w:strike/>
          <w:highlight w:val="lightGray"/>
        </w:rPr>
        <w:t>paragraph</w:t>
      </w:r>
      <w:r w:rsidR="0024790B" w:rsidRPr="00C56C10">
        <w:t xml:space="preserve"> </w:t>
      </w:r>
      <w:r w:rsidR="00CB3211" w:rsidRPr="00CB3211">
        <w:rPr>
          <w:highlight w:val="cyan"/>
        </w:rPr>
        <w:t>Clause</w:t>
      </w:r>
      <w:r w:rsidR="00CB3211">
        <w:t xml:space="preserve"> </w:t>
      </w:r>
      <w:r w:rsidR="00A7440B" w:rsidRPr="00C56C10">
        <w:t>6</w:t>
      </w:r>
      <w:r w:rsidR="00A7440B" w:rsidRPr="00CB3211">
        <w:rPr>
          <w:strike/>
          <w:highlight w:val="lightGray"/>
        </w:rPr>
        <w:t>.</w:t>
      </w:r>
      <w:r w:rsidR="00A7440B" w:rsidRPr="00C56C10">
        <w:t xml:space="preserve"> </w:t>
      </w:r>
      <w:r w:rsidRPr="00C56C10">
        <w:t xml:space="preserve">of </w:t>
      </w:r>
      <w:r w:rsidRPr="00C56C10">
        <w:br/>
        <w:t>IEC 61000-3-3.</w:t>
      </w:r>
    </w:p>
    <w:p w14:paraId="5FC35B81" w14:textId="35FCAF2E" w:rsidR="004B3A76" w:rsidRPr="00C56C10" w:rsidRDefault="004B3A76" w:rsidP="00615A7D">
      <w:pPr>
        <w:tabs>
          <w:tab w:val="left" w:pos="1620"/>
        </w:tabs>
        <w:spacing w:after="120"/>
        <w:ind w:left="2268" w:right="1134" w:hanging="1134"/>
        <w:jc w:val="both"/>
      </w:pPr>
      <w:r w:rsidRPr="00C56C10">
        <w:rPr>
          <w:bCs/>
        </w:rPr>
        <w:t>3.2.</w:t>
      </w:r>
      <w:r w:rsidRPr="00C56C10">
        <w:rPr>
          <w:bCs/>
        </w:rPr>
        <w:tab/>
      </w:r>
      <w:r w:rsidRPr="00C56C10">
        <w:tab/>
        <w:t>The tests for vehicle in configuration "</w:t>
      </w:r>
      <w:r w:rsidRPr="00C56C10">
        <w:rPr>
          <w:bCs/>
        </w:rPr>
        <w:t>REESS</w:t>
      </w:r>
      <w:r w:rsidRPr="00C56C10">
        <w:t xml:space="preserve"> charging mode coupled to the power grid" with rated current &gt; 16 A and ≤ 75 A per phase and subjected to conditional connection shall be performed according to </w:t>
      </w:r>
      <w:r w:rsidR="00CB3211" w:rsidRPr="00CB3211">
        <w:rPr>
          <w:strike/>
          <w:highlight w:val="lightGray"/>
        </w:rPr>
        <w:t>paragraph</w:t>
      </w:r>
      <w:r w:rsidR="00CB3211" w:rsidRPr="00C56C10">
        <w:t xml:space="preserve"> </w:t>
      </w:r>
      <w:r w:rsidR="00CB3211" w:rsidRPr="00CB3211">
        <w:rPr>
          <w:highlight w:val="cyan"/>
        </w:rPr>
        <w:t>Clause</w:t>
      </w:r>
      <w:r w:rsidR="00CB3211">
        <w:t xml:space="preserve"> </w:t>
      </w:r>
      <w:r w:rsidRPr="00C56C10">
        <w:t>6</w:t>
      </w:r>
      <w:r w:rsidRPr="00CB3211">
        <w:rPr>
          <w:strike/>
          <w:highlight w:val="lightGray"/>
        </w:rPr>
        <w:t>.</w:t>
      </w:r>
      <w:r w:rsidRPr="00C56C10">
        <w:t xml:space="preserve"> of </w:t>
      </w:r>
      <w:r w:rsidRPr="00C56C10">
        <w:br/>
        <w:t>IEC 61000-3-11.</w:t>
      </w:r>
    </w:p>
    <w:p w14:paraId="649A42B8" w14:textId="54ED3E3F" w:rsidR="004B3A76" w:rsidRPr="00C56C10" w:rsidRDefault="004B3A76" w:rsidP="00615A7D">
      <w:pPr>
        <w:suppressAutoHyphens w:val="0"/>
        <w:spacing w:after="120"/>
        <w:ind w:left="2268" w:right="1134" w:hanging="1134"/>
        <w:jc w:val="both"/>
        <w:rPr>
          <w:bCs/>
          <w:lang w:eastAsia="en-GB"/>
        </w:rPr>
      </w:pPr>
      <w:r w:rsidRPr="00C56C10">
        <w:rPr>
          <w:bCs/>
        </w:rPr>
        <w:t>3.3.</w:t>
      </w:r>
      <w:r w:rsidRPr="00C56C10">
        <w:rPr>
          <w:bCs/>
          <w:sz w:val="24"/>
          <w:lang w:eastAsia="en-GB"/>
        </w:rPr>
        <w:tab/>
      </w:r>
      <w:r w:rsidRPr="00C56C10">
        <w:rPr>
          <w:lang w:eastAsia="en-GB"/>
        </w:rPr>
        <w:tab/>
        <w:t>The test set-up for vehicle in configuration "</w:t>
      </w:r>
      <w:r w:rsidRPr="00C56C10">
        <w:rPr>
          <w:bCs/>
          <w:lang w:eastAsia="en-GB"/>
        </w:rPr>
        <w:t>REESS</w:t>
      </w:r>
      <w:r w:rsidRPr="00C56C10">
        <w:rPr>
          <w:lang w:eastAsia="en-GB"/>
        </w:rPr>
        <w:t xml:space="preserve"> charging mode coupled to the power grid"</w:t>
      </w:r>
      <w:r w:rsidRPr="00C56C10">
        <w:rPr>
          <w:bCs/>
          <w:lang w:eastAsia="en-GB"/>
        </w:rPr>
        <w:t xml:space="preserve"> is shown in Figures 1a </w:t>
      </w:r>
      <w:r w:rsidR="004200F4" w:rsidRPr="00C56C10">
        <w:rPr>
          <w:bCs/>
          <w:lang w:eastAsia="en-GB"/>
        </w:rPr>
        <w:t xml:space="preserve">to 1d </w:t>
      </w:r>
      <w:r w:rsidRPr="00C56C10">
        <w:rPr>
          <w:bCs/>
          <w:lang w:eastAsia="en-GB"/>
        </w:rPr>
        <w:t xml:space="preserve">of </w:t>
      </w:r>
      <w:r w:rsidR="008A5201" w:rsidRPr="00C56C10">
        <w:rPr>
          <w:bCs/>
          <w:lang w:eastAsia="en-GB"/>
        </w:rPr>
        <w:t>A</w:t>
      </w:r>
      <w:r w:rsidRPr="00C56C10">
        <w:rPr>
          <w:bCs/>
          <w:lang w:eastAsia="en-GB"/>
        </w:rPr>
        <w:t xml:space="preserve">ppendix </w:t>
      </w:r>
      <w:r w:rsidR="008A5201" w:rsidRPr="00C56C10">
        <w:rPr>
          <w:bCs/>
          <w:lang w:eastAsia="en-GB"/>
        </w:rPr>
        <w:t xml:space="preserve">1 </w:t>
      </w:r>
      <w:r w:rsidRPr="00C56C10">
        <w:rPr>
          <w:bCs/>
          <w:lang w:eastAsia="en-GB"/>
        </w:rPr>
        <w:t>to this annex.</w:t>
      </w:r>
    </w:p>
    <w:p w14:paraId="0CFE8B67" w14:textId="77777777" w:rsidR="004B3A76" w:rsidRPr="00C56C10" w:rsidRDefault="004B3A76" w:rsidP="00615A7D">
      <w:pPr>
        <w:keepNext/>
        <w:keepLines/>
        <w:spacing w:after="120"/>
        <w:ind w:left="2268" w:right="1134" w:hanging="1134"/>
        <w:jc w:val="both"/>
        <w:rPr>
          <w:bCs/>
        </w:rPr>
      </w:pPr>
      <w:r w:rsidRPr="00C56C10">
        <w:rPr>
          <w:bCs/>
        </w:rPr>
        <w:t>4.</w:t>
      </w:r>
      <w:r w:rsidRPr="00C56C10">
        <w:rPr>
          <w:bCs/>
        </w:rPr>
        <w:tab/>
        <w:t>Test requirements</w:t>
      </w:r>
    </w:p>
    <w:p w14:paraId="1C3699E1" w14:textId="77777777" w:rsidR="004B3A76" w:rsidRPr="00C56C10" w:rsidRDefault="004B3A76" w:rsidP="00615A7D">
      <w:pPr>
        <w:spacing w:after="120"/>
        <w:ind w:left="2268" w:right="1134" w:hanging="1134"/>
        <w:jc w:val="both"/>
      </w:pPr>
      <w:r w:rsidRPr="00C56C10">
        <w:t>4.1.</w:t>
      </w:r>
      <w:r w:rsidRPr="00C56C10">
        <w:tab/>
      </w:r>
      <w:r w:rsidRPr="00C56C10">
        <w:rPr>
          <w:bCs/>
        </w:rPr>
        <w:t>The parameters to be determined in the time-domain are "short duration flicker value", "long duration flicker value" and "voltage relative variation".</w:t>
      </w:r>
    </w:p>
    <w:p w14:paraId="75BA0DB3" w14:textId="39D950CD" w:rsidR="004B3A76" w:rsidRPr="00C56C10" w:rsidRDefault="004B3A76" w:rsidP="00615A7D">
      <w:pPr>
        <w:spacing w:after="120"/>
        <w:ind w:left="2268" w:right="1134" w:hanging="1134"/>
        <w:jc w:val="both"/>
        <w:rPr>
          <w:strike/>
        </w:rPr>
      </w:pPr>
      <w:r w:rsidRPr="00C56C10">
        <w:t>4.2.</w:t>
      </w:r>
      <w:r w:rsidRPr="00C56C10">
        <w:tab/>
        <w:t>The limits for vehicle in configuration "</w:t>
      </w:r>
      <w:r w:rsidRPr="00C56C10">
        <w:rPr>
          <w:bCs/>
        </w:rPr>
        <w:t>REESS</w:t>
      </w:r>
      <w:r w:rsidRPr="00C56C10">
        <w:t xml:space="preserve"> charging mode coupled to the power grid" with input current ≤ 16 A per phase and not subjected to conditional connection</w:t>
      </w:r>
      <w:r w:rsidRPr="00C56C10">
        <w:rPr>
          <w:bCs/>
        </w:rPr>
        <w:t xml:space="preserve"> are given in </w:t>
      </w:r>
      <w:proofErr w:type="spellStart"/>
      <w:r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7.4.2.1.</w:t>
      </w:r>
      <w:r w:rsidR="008A5201" w:rsidRPr="00C56C10">
        <w:rPr>
          <w:bCs/>
        </w:rPr>
        <w:t xml:space="preserve"> of this Regulation.</w:t>
      </w:r>
    </w:p>
    <w:p w14:paraId="7DAC785F" w14:textId="0E9E603A" w:rsidR="004B3A76" w:rsidRPr="00C56C10" w:rsidRDefault="004B3A76" w:rsidP="00615A7D">
      <w:pPr>
        <w:spacing w:after="120"/>
        <w:ind w:left="2268" w:right="1134" w:hanging="1134"/>
        <w:jc w:val="both"/>
        <w:rPr>
          <w:b/>
          <w:bCs/>
        </w:rPr>
      </w:pPr>
      <w:r w:rsidRPr="00C56C10">
        <w:t>4.3.</w:t>
      </w:r>
      <w:r w:rsidRPr="00C56C10">
        <w:tab/>
        <w:t>The limits for vehicle in configuration "</w:t>
      </w:r>
      <w:r w:rsidRPr="00C56C10">
        <w:rPr>
          <w:bCs/>
        </w:rPr>
        <w:t>REESS</w:t>
      </w:r>
      <w:r w:rsidRPr="00C56C10">
        <w:t xml:space="preserve"> charging mode coupled to the power grid" with input current &gt; 16 A and ≤ 75 A per phase and subjected to conditional connection </w:t>
      </w:r>
      <w:r w:rsidRPr="00C56C10">
        <w:rPr>
          <w:bCs/>
        </w:rPr>
        <w:t xml:space="preserve">are given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7.4.2.2.</w:t>
      </w:r>
      <w:r w:rsidR="008A5201" w:rsidRPr="00C56C10">
        <w:rPr>
          <w:bCs/>
        </w:rPr>
        <w:t xml:space="preserve"> of this Regulation.</w:t>
      </w:r>
    </w:p>
    <w:p w14:paraId="5C92C786" w14:textId="77777777" w:rsidR="00880E03" w:rsidRPr="00C56C10" w:rsidRDefault="00880E03" w:rsidP="00880E03"/>
    <w:p w14:paraId="05FD58FE" w14:textId="77777777" w:rsidR="0074785C" w:rsidRPr="00C56C10" w:rsidRDefault="0074785C" w:rsidP="00880E03">
      <w:pPr>
        <w:sectPr w:rsidR="0074785C" w:rsidRPr="00C56C10" w:rsidSect="00F20E64">
          <w:headerReference w:type="even" r:id="rId192"/>
          <w:headerReference w:type="default" r:id="rId193"/>
          <w:footerReference w:type="even" r:id="rId194"/>
          <w:footerReference w:type="default" r:id="rId195"/>
          <w:headerReference w:type="first" r:id="rId196"/>
          <w:footerReference w:type="first" r:id="rId197"/>
          <w:footnotePr>
            <w:numRestart w:val="eachSect"/>
          </w:footnotePr>
          <w:pgSz w:w="11907" w:h="16840" w:code="9"/>
          <w:pgMar w:top="1701" w:right="1134" w:bottom="1702" w:left="1134" w:header="1134" w:footer="1701" w:gutter="0"/>
          <w:paperSrc w:first="7" w:other="7"/>
          <w:cols w:space="720"/>
          <w:titlePg/>
          <w:docGrid w:linePitch="272"/>
        </w:sectPr>
      </w:pPr>
    </w:p>
    <w:p w14:paraId="634BBEAB" w14:textId="711524DD" w:rsidR="00880E03" w:rsidRPr="00C56C10" w:rsidRDefault="0074785C" w:rsidP="0074785C">
      <w:pPr>
        <w:pStyle w:val="HChG"/>
      </w:pPr>
      <w:bookmarkStart w:id="218" w:name="_Toc384106414"/>
      <w:r w:rsidRPr="00C56C10">
        <w:rPr>
          <w:szCs w:val="24"/>
        </w:rPr>
        <w:lastRenderedPageBreak/>
        <w:t>Annex 12</w:t>
      </w:r>
      <w:r w:rsidR="000B4E5D" w:rsidRPr="00C56C10">
        <w:rPr>
          <w:szCs w:val="24"/>
        </w:rPr>
        <w:t xml:space="preserve"> - </w:t>
      </w:r>
      <w:r w:rsidRPr="00C56C10">
        <w:rPr>
          <w:szCs w:val="24"/>
        </w:rPr>
        <w:t>Appendix 1</w:t>
      </w:r>
      <w:bookmarkEnd w:id="218"/>
    </w:p>
    <w:p w14:paraId="3E11EEF9" w14:textId="77777777" w:rsidR="00762110" w:rsidRPr="00C56C10" w:rsidRDefault="00762110" w:rsidP="00FA6C9A">
      <w:pPr>
        <w:pStyle w:val="berschrift1"/>
        <w:spacing w:after="120"/>
      </w:pPr>
      <w:r w:rsidRPr="00C56C10">
        <w:t xml:space="preserve">Figure 1 </w:t>
      </w:r>
      <w:r w:rsidRPr="00C56C10">
        <w:br/>
      </w:r>
      <w:r w:rsidRPr="00C56C10">
        <w:rPr>
          <w:b/>
        </w:rPr>
        <w:t>Vehicle in configuration "REESS charging mode coupled to the power grid"</w:t>
      </w:r>
    </w:p>
    <w:p w14:paraId="51099043" w14:textId="77777777" w:rsidR="00762110" w:rsidRPr="00C56C10" w:rsidRDefault="00762110" w:rsidP="00FA6C9A">
      <w:pPr>
        <w:spacing w:after="240" w:line="240" w:lineRule="auto"/>
        <w:ind w:left="1134" w:right="1134"/>
        <w:rPr>
          <w:bCs/>
        </w:rPr>
      </w:pPr>
      <w:r w:rsidRPr="00C56C10">
        <w:rPr>
          <w:bCs/>
        </w:rPr>
        <w:t>Example of test setup for vehicle with plug located on vehicle side</w:t>
      </w:r>
    </w:p>
    <w:p w14:paraId="76F030F4" w14:textId="2C7955B4" w:rsidR="00762110" w:rsidRPr="00C56C10" w:rsidRDefault="00762110" w:rsidP="00FA6C9A">
      <w:pPr>
        <w:pStyle w:val="berschrift1"/>
        <w:spacing w:after="240"/>
      </w:pPr>
      <w:r w:rsidRPr="00C56C10">
        <w:t>Figure 1a</w:t>
      </w:r>
    </w:p>
    <w:p w14:paraId="270CF5A1" w14:textId="1DB2D2F0" w:rsidR="00704A78" w:rsidRPr="00C56C10" w:rsidRDefault="00704A78" w:rsidP="00762110">
      <w:pPr>
        <w:spacing w:after="240" w:line="240" w:lineRule="auto"/>
        <w:ind w:left="1134" w:right="1134"/>
        <w:rPr>
          <w:bCs/>
        </w:rPr>
      </w:pPr>
      <w:r w:rsidRPr="00C56C10">
        <w:rPr>
          <w:noProof/>
        </w:rPr>
        <w:drawing>
          <wp:inline distT="0" distB="0" distL="0" distR="0" wp14:anchorId="23C6C066" wp14:editId="06474786">
            <wp:extent cx="4359860" cy="1403891"/>
            <wp:effectExtent l="0" t="0" r="3175"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69907" cy="1407126"/>
                    </a:xfrm>
                    <a:prstGeom prst="rect">
                      <a:avLst/>
                    </a:prstGeom>
                    <a:noFill/>
                    <a:ln>
                      <a:noFill/>
                    </a:ln>
                  </pic:spPr>
                </pic:pic>
              </a:graphicData>
            </a:graphic>
          </wp:inline>
        </w:drawing>
      </w:r>
    </w:p>
    <w:p w14:paraId="40B0898B" w14:textId="77777777" w:rsidR="00762110" w:rsidRPr="00C56C10" w:rsidRDefault="00762110" w:rsidP="00FA6C9A">
      <w:pPr>
        <w:pStyle w:val="berschrift1"/>
      </w:pPr>
      <w:r w:rsidRPr="00C56C10">
        <w:t>Figure 1b</w:t>
      </w:r>
    </w:p>
    <w:p w14:paraId="7D32A65C" w14:textId="4E6559B4" w:rsidR="00704A78" w:rsidRPr="00C56C10" w:rsidRDefault="005E342A" w:rsidP="00762110">
      <w:pPr>
        <w:spacing w:after="240" w:line="240" w:lineRule="auto"/>
        <w:ind w:left="1134" w:right="1134"/>
        <w:rPr>
          <w:bCs/>
        </w:rPr>
      </w:pPr>
      <w:r w:rsidRPr="00C56C10">
        <w:rPr>
          <w:bCs/>
          <w:noProof/>
        </w:rPr>
        <w:drawing>
          <wp:inline distT="0" distB="0" distL="0" distR="0" wp14:anchorId="212F2FBA" wp14:editId="5492BCD9">
            <wp:extent cx="4121150" cy="2920365"/>
            <wp:effectExtent l="0" t="0" r="0" b="0"/>
            <wp:docPr id="338683952" name="Image 3" descr="Une image contenant capture d’écran, noir, noir et blanc,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83952" name="Image 3" descr="Une image contenant capture d’écran, noir, noir et blanc, Rectangle&#10;&#10;Le contenu généré par l’IA peut être incorrec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21150" cy="2920365"/>
                    </a:xfrm>
                    <a:prstGeom prst="rect">
                      <a:avLst/>
                    </a:prstGeom>
                    <a:noFill/>
                  </pic:spPr>
                </pic:pic>
              </a:graphicData>
            </a:graphic>
          </wp:inline>
        </w:drawing>
      </w:r>
    </w:p>
    <w:p w14:paraId="35F5B1F1" w14:textId="11FE816D" w:rsidR="00762110" w:rsidRPr="00C56C10" w:rsidRDefault="00003421" w:rsidP="00762110">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2DB82A17" w14:textId="0A0D8C8D"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003421" w:rsidRPr="00C56C10">
        <w:rPr>
          <w:bCs/>
          <w:sz w:val="18"/>
          <w:szCs w:val="18"/>
          <w:lang w:eastAsia="zh-CN"/>
        </w:rPr>
        <w:t>v</w:t>
      </w:r>
      <w:r w:rsidRPr="00C56C10">
        <w:rPr>
          <w:bCs/>
          <w:sz w:val="18"/>
          <w:szCs w:val="18"/>
          <w:lang w:eastAsia="zh-CN"/>
        </w:rPr>
        <w:t>ehicle under test</w:t>
      </w:r>
    </w:p>
    <w:p w14:paraId="0D338F66" w14:textId="54E894B3"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003421" w:rsidRPr="00C56C10">
        <w:rPr>
          <w:bCs/>
          <w:sz w:val="18"/>
          <w:szCs w:val="18"/>
          <w:lang w:eastAsia="zh-CN"/>
        </w:rPr>
        <w:t>i</w:t>
      </w:r>
      <w:r w:rsidRPr="00C56C10">
        <w:rPr>
          <w:bCs/>
          <w:sz w:val="18"/>
          <w:szCs w:val="18"/>
          <w:lang w:eastAsia="zh-CN"/>
        </w:rPr>
        <w:t>nsulating support</w:t>
      </w:r>
    </w:p>
    <w:p w14:paraId="0E10E3C5" w14:textId="27EE8719"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003421" w:rsidRPr="00C56C10">
        <w:rPr>
          <w:bCs/>
          <w:sz w:val="18"/>
          <w:szCs w:val="18"/>
          <w:lang w:eastAsia="zh-CN"/>
        </w:rPr>
        <w:t>c</w:t>
      </w:r>
      <w:r w:rsidR="000A0591" w:rsidRPr="00C56C10">
        <w:rPr>
          <w:bCs/>
          <w:sz w:val="18"/>
          <w:szCs w:val="18"/>
          <w:lang w:eastAsia="zh-CN"/>
        </w:rPr>
        <w:t>harging harness</w:t>
      </w:r>
    </w:p>
    <w:p w14:paraId="38FEBA62" w14:textId="119DFEB9"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003421" w:rsidRPr="00C56C10">
        <w:rPr>
          <w:bCs/>
          <w:sz w:val="18"/>
          <w:szCs w:val="18"/>
          <w:lang w:eastAsia="zh-CN"/>
        </w:rPr>
        <w:t>f</w:t>
      </w:r>
      <w:r w:rsidRPr="00C56C10">
        <w:rPr>
          <w:bCs/>
          <w:sz w:val="18"/>
          <w:szCs w:val="18"/>
          <w:lang w:eastAsia="zh-CN"/>
        </w:rPr>
        <w:t>licker analyzer</w:t>
      </w:r>
    </w:p>
    <w:p w14:paraId="1F4115D3" w14:textId="757EE916"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003421" w:rsidRPr="00C56C10">
        <w:rPr>
          <w:bCs/>
          <w:sz w:val="18"/>
          <w:szCs w:val="18"/>
          <w:lang w:eastAsia="zh-CN"/>
        </w:rPr>
        <w:t>i</w:t>
      </w:r>
      <w:r w:rsidRPr="00C56C10">
        <w:rPr>
          <w:bCs/>
          <w:sz w:val="18"/>
          <w:szCs w:val="18"/>
          <w:lang w:eastAsia="zh-CN"/>
        </w:rPr>
        <w:t>mpedance simulator</w:t>
      </w:r>
    </w:p>
    <w:p w14:paraId="34D1DFF8" w14:textId="2450E428" w:rsidR="00762110" w:rsidRPr="00C56C10" w:rsidRDefault="00762110" w:rsidP="00FA6C9A">
      <w:pPr>
        <w:suppressAutoHyphens w:val="0"/>
        <w:snapToGrid w:val="0"/>
        <w:spacing w:after="120" w:line="240" w:lineRule="auto"/>
        <w:ind w:left="1134"/>
        <w:jc w:val="both"/>
        <w:rPr>
          <w:bCs/>
          <w:sz w:val="18"/>
          <w:szCs w:val="18"/>
          <w:lang w:eastAsia="zh-CN"/>
        </w:rPr>
      </w:pPr>
      <w:r w:rsidRPr="00C56C10">
        <w:rPr>
          <w:bCs/>
          <w:sz w:val="18"/>
          <w:szCs w:val="18"/>
          <w:lang w:eastAsia="zh-CN"/>
        </w:rPr>
        <w:t>6</w:t>
      </w:r>
      <w:r w:rsidRPr="00C56C10">
        <w:rPr>
          <w:bCs/>
          <w:sz w:val="18"/>
          <w:szCs w:val="18"/>
          <w:lang w:eastAsia="zh-CN"/>
        </w:rPr>
        <w:tab/>
      </w:r>
      <w:r w:rsidR="00003421" w:rsidRPr="00C56C10">
        <w:rPr>
          <w:bCs/>
          <w:sz w:val="18"/>
          <w:szCs w:val="18"/>
          <w:lang w:eastAsia="zh-CN"/>
        </w:rPr>
        <w:t>p</w:t>
      </w:r>
      <w:r w:rsidRPr="00C56C10">
        <w:rPr>
          <w:bCs/>
          <w:sz w:val="18"/>
          <w:szCs w:val="18"/>
          <w:lang w:eastAsia="zh-CN"/>
        </w:rPr>
        <w:t>ower supply</w:t>
      </w:r>
    </w:p>
    <w:p w14:paraId="37B9AD18" w14:textId="77777777" w:rsidR="005E342A" w:rsidRPr="00C56C10" w:rsidRDefault="005E342A" w:rsidP="00762110">
      <w:pPr>
        <w:spacing w:after="120" w:line="240" w:lineRule="auto"/>
        <w:ind w:left="1134" w:right="1134"/>
        <w:rPr>
          <w:bCs/>
        </w:rPr>
      </w:pPr>
    </w:p>
    <w:p w14:paraId="4A559570" w14:textId="77777777" w:rsidR="005E342A" w:rsidRPr="00C56C10" w:rsidRDefault="005E342A" w:rsidP="00762110">
      <w:pPr>
        <w:spacing w:after="120" w:line="240" w:lineRule="auto"/>
        <w:ind w:left="1134" w:right="1134"/>
        <w:rPr>
          <w:bCs/>
        </w:rPr>
      </w:pPr>
    </w:p>
    <w:p w14:paraId="1437ABCB" w14:textId="77777777" w:rsidR="005E342A" w:rsidRPr="00C56C10" w:rsidRDefault="005E342A" w:rsidP="00762110">
      <w:pPr>
        <w:spacing w:after="120" w:line="240" w:lineRule="auto"/>
        <w:ind w:left="1134" w:right="1134"/>
        <w:rPr>
          <w:bCs/>
        </w:rPr>
      </w:pPr>
    </w:p>
    <w:p w14:paraId="42AA8D9A" w14:textId="5052D163" w:rsidR="00762110" w:rsidRPr="00C56C10" w:rsidRDefault="00762110" w:rsidP="00762110">
      <w:pPr>
        <w:spacing w:after="120" w:line="240" w:lineRule="auto"/>
        <w:ind w:left="1134" w:right="1134"/>
        <w:rPr>
          <w:bCs/>
        </w:rPr>
      </w:pPr>
      <w:r w:rsidRPr="00C56C10">
        <w:rPr>
          <w:bCs/>
        </w:rPr>
        <w:lastRenderedPageBreak/>
        <w:t>Example of test setup for vehicle with plug located front/rear of vehicle</w:t>
      </w:r>
    </w:p>
    <w:p w14:paraId="24071447" w14:textId="77777777" w:rsidR="00762110" w:rsidRPr="00C56C10" w:rsidRDefault="00762110" w:rsidP="00FA6C9A">
      <w:pPr>
        <w:pStyle w:val="berschrift1"/>
      </w:pPr>
      <w:r w:rsidRPr="00C56C10">
        <w:t>Figure 1c</w:t>
      </w:r>
    </w:p>
    <w:p w14:paraId="3EA1BEA3" w14:textId="437EFC94" w:rsidR="00762110" w:rsidRPr="00C56C10" w:rsidRDefault="00704A78" w:rsidP="00762110">
      <w:pPr>
        <w:spacing w:after="240" w:line="240" w:lineRule="auto"/>
        <w:ind w:left="1134" w:right="1134"/>
        <w:rPr>
          <w:bCs/>
        </w:rPr>
      </w:pPr>
      <w:r w:rsidRPr="00C56C10">
        <w:rPr>
          <w:noProof/>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C56C10" w:rsidRDefault="00762110" w:rsidP="00FA6C9A">
      <w:pPr>
        <w:pStyle w:val="berschrift1"/>
        <w:spacing w:after="120"/>
      </w:pPr>
      <w:r w:rsidRPr="00C56C10">
        <w:t>Figure 1d</w:t>
      </w:r>
    </w:p>
    <w:p w14:paraId="55A7A371" w14:textId="6C3E80CB" w:rsidR="00762110" w:rsidRPr="00C56C10" w:rsidRDefault="005E342A" w:rsidP="005E342A">
      <w:pPr>
        <w:pStyle w:val="SingleTxtG"/>
        <w:tabs>
          <w:tab w:val="left" w:pos="1800"/>
        </w:tabs>
        <w:ind w:left="851"/>
      </w:pPr>
      <w:r w:rsidRPr="00C56C10">
        <w:rPr>
          <w:noProof/>
        </w:rPr>
        <w:drawing>
          <wp:inline distT="0" distB="0" distL="0" distR="0" wp14:anchorId="34DFD83E" wp14:editId="0A779CF7">
            <wp:extent cx="5407660" cy="3291840"/>
            <wp:effectExtent l="0" t="0" r="0" b="0"/>
            <wp:docPr id="2060987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07660" cy="3291840"/>
                    </a:xfrm>
                    <a:prstGeom prst="rect">
                      <a:avLst/>
                    </a:prstGeom>
                    <a:noFill/>
                  </pic:spPr>
                </pic:pic>
              </a:graphicData>
            </a:graphic>
          </wp:inline>
        </w:drawing>
      </w:r>
    </w:p>
    <w:p w14:paraId="1B360BA8" w14:textId="77777777" w:rsidR="00762110" w:rsidRPr="00C56C10" w:rsidRDefault="00762110" w:rsidP="00762110">
      <w:pPr>
        <w:pStyle w:val="SingleTxtG"/>
        <w:tabs>
          <w:tab w:val="left" w:pos="1800"/>
        </w:tabs>
        <w:ind w:left="2268" w:hanging="1134"/>
      </w:pPr>
    </w:p>
    <w:p w14:paraId="0369EB33" w14:textId="335A2CE7" w:rsidR="00762110" w:rsidRPr="00C56C10" w:rsidRDefault="00003421" w:rsidP="00762110">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1170BBBA" w14:textId="3EDC30D7"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003421" w:rsidRPr="00C56C10">
        <w:rPr>
          <w:bCs/>
          <w:sz w:val="18"/>
          <w:szCs w:val="18"/>
          <w:lang w:eastAsia="zh-CN"/>
        </w:rPr>
        <w:t>v</w:t>
      </w:r>
      <w:r w:rsidRPr="00C56C10">
        <w:rPr>
          <w:bCs/>
          <w:sz w:val="18"/>
          <w:szCs w:val="18"/>
          <w:lang w:eastAsia="zh-CN"/>
        </w:rPr>
        <w:t>ehicle under test</w:t>
      </w:r>
    </w:p>
    <w:p w14:paraId="2CDE8AE4" w14:textId="63C44577"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003421" w:rsidRPr="00C56C10">
        <w:rPr>
          <w:bCs/>
          <w:sz w:val="18"/>
          <w:szCs w:val="18"/>
          <w:lang w:eastAsia="zh-CN"/>
        </w:rPr>
        <w:t>i</w:t>
      </w:r>
      <w:r w:rsidRPr="00C56C10">
        <w:rPr>
          <w:bCs/>
          <w:sz w:val="18"/>
          <w:szCs w:val="18"/>
          <w:lang w:eastAsia="zh-CN"/>
        </w:rPr>
        <w:t>nsulating support</w:t>
      </w:r>
    </w:p>
    <w:p w14:paraId="708308C5" w14:textId="3E1717B9"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003421" w:rsidRPr="00C56C10">
        <w:rPr>
          <w:bCs/>
          <w:sz w:val="18"/>
          <w:szCs w:val="18"/>
          <w:lang w:eastAsia="zh-CN"/>
        </w:rPr>
        <w:t>c</w:t>
      </w:r>
      <w:r w:rsidR="000A0591" w:rsidRPr="00C56C10">
        <w:rPr>
          <w:bCs/>
          <w:sz w:val="18"/>
          <w:szCs w:val="18"/>
          <w:lang w:eastAsia="zh-CN"/>
        </w:rPr>
        <w:t>harging harness</w:t>
      </w:r>
    </w:p>
    <w:p w14:paraId="5FA857FF" w14:textId="73F39171"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003421" w:rsidRPr="00C56C10">
        <w:rPr>
          <w:bCs/>
          <w:sz w:val="18"/>
          <w:szCs w:val="18"/>
          <w:lang w:eastAsia="zh-CN"/>
        </w:rPr>
        <w:t>f</w:t>
      </w:r>
      <w:r w:rsidRPr="00C56C10">
        <w:rPr>
          <w:bCs/>
          <w:sz w:val="18"/>
          <w:szCs w:val="18"/>
          <w:lang w:eastAsia="zh-CN"/>
        </w:rPr>
        <w:t>licker analyzer</w:t>
      </w:r>
    </w:p>
    <w:p w14:paraId="5844BB5C" w14:textId="70CE85F6"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003421" w:rsidRPr="00C56C10">
        <w:rPr>
          <w:bCs/>
          <w:sz w:val="18"/>
          <w:szCs w:val="18"/>
          <w:lang w:eastAsia="zh-CN"/>
        </w:rPr>
        <w:t>i</w:t>
      </w:r>
      <w:r w:rsidRPr="00C56C10">
        <w:rPr>
          <w:bCs/>
          <w:sz w:val="18"/>
          <w:szCs w:val="18"/>
          <w:lang w:eastAsia="zh-CN"/>
        </w:rPr>
        <w:t>mpedance simulator</w:t>
      </w:r>
    </w:p>
    <w:p w14:paraId="5FD49D93" w14:textId="2845CA23"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6</w:t>
      </w:r>
      <w:r w:rsidRPr="00C56C10">
        <w:rPr>
          <w:bCs/>
          <w:sz w:val="18"/>
          <w:szCs w:val="18"/>
          <w:lang w:eastAsia="zh-CN"/>
        </w:rPr>
        <w:tab/>
      </w:r>
      <w:r w:rsidR="00003421" w:rsidRPr="00C56C10">
        <w:rPr>
          <w:bCs/>
          <w:sz w:val="18"/>
          <w:szCs w:val="18"/>
          <w:lang w:eastAsia="zh-CN"/>
        </w:rPr>
        <w:t>p</w:t>
      </w:r>
      <w:r w:rsidRPr="00C56C10">
        <w:rPr>
          <w:bCs/>
          <w:sz w:val="18"/>
          <w:szCs w:val="18"/>
          <w:lang w:eastAsia="zh-CN"/>
        </w:rPr>
        <w:t>ower supply</w:t>
      </w:r>
    </w:p>
    <w:p w14:paraId="3279E732" w14:textId="09A7421C" w:rsidR="00762110" w:rsidRPr="00C56C10" w:rsidRDefault="00762110">
      <w:pPr>
        <w:suppressAutoHyphens w:val="0"/>
        <w:spacing w:line="240" w:lineRule="auto"/>
        <w:rPr>
          <w:b/>
          <w:sz w:val="28"/>
        </w:rPr>
      </w:pPr>
      <w:r w:rsidRPr="00C56C10">
        <w:br w:type="page"/>
      </w:r>
    </w:p>
    <w:p w14:paraId="709FD096" w14:textId="77777777" w:rsidR="00782BB2" w:rsidRPr="00C56C10" w:rsidRDefault="00782BB2" w:rsidP="00DE3308">
      <w:pPr>
        <w:pStyle w:val="HChG"/>
        <w:sectPr w:rsidR="00782BB2" w:rsidRPr="00C56C10" w:rsidSect="002C5D34">
          <w:headerReference w:type="even" r:id="rId202"/>
          <w:headerReference w:type="default" r:id="rId203"/>
          <w:footerReference w:type="default" r:id="rId204"/>
          <w:headerReference w:type="first" r:id="rId205"/>
          <w:footerReference w:type="first" r:id="rId206"/>
          <w:footnotePr>
            <w:numRestart w:val="eachSect"/>
          </w:footnotePr>
          <w:pgSz w:w="11907" w:h="16840" w:code="9"/>
          <w:pgMar w:top="1701" w:right="1134" w:bottom="2268" w:left="1134" w:header="1134" w:footer="1701" w:gutter="0"/>
          <w:paperSrc w:first="7" w:other="7"/>
          <w:cols w:space="720"/>
          <w:titlePg/>
          <w:docGrid w:linePitch="272"/>
        </w:sectPr>
      </w:pPr>
    </w:p>
    <w:p w14:paraId="394F281E" w14:textId="75A53BAD" w:rsidR="00DE3308" w:rsidRPr="00C56C10" w:rsidRDefault="00782BB2" w:rsidP="00DE3308">
      <w:pPr>
        <w:pStyle w:val="HChG"/>
      </w:pPr>
      <w:bookmarkStart w:id="219" w:name="_Toc384106415"/>
      <w:r w:rsidRPr="00C56C10">
        <w:lastRenderedPageBreak/>
        <w:t>Annex 13</w:t>
      </w:r>
      <w:bookmarkEnd w:id="219"/>
    </w:p>
    <w:p w14:paraId="2CC2DB92" w14:textId="0A3414BF" w:rsidR="00787F0B" w:rsidRPr="00C56C10" w:rsidRDefault="00787F0B" w:rsidP="000F3868">
      <w:pPr>
        <w:pStyle w:val="HChG"/>
      </w:pPr>
      <w:r w:rsidRPr="00C56C10">
        <w:tab/>
      </w:r>
      <w:r w:rsidRPr="00C56C10">
        <w:tab/>
      </w:r>
      <w:bookmarkStart w:id="220" w:name="_Toc384106416"/>
      <w:r w:rsidRPr="00C56C10">
        <w:t>Method(s) of testing for emission of radiofrequency conducted disturbances on AC or DC power lines from vehicles</w:t>
      </w:r>
      <w:bookmarkEnd w:id="220"/>
    </w:p>
    <w:p w14:paraId="4A6E4442" w14:textId="77777777" w:rsidR="00787F0B" w:rsidRPr="00C56C10" w:rsidRDefault="00787F0B" w:rsidP="00615A7D">
      <w:pPr>
        <w:spacing w:after="120"/>
        <w:ind w:left="2268" w:right="1134" w:hanging="1134"/>
        <w:jc w:val="both"/>
      </w:pPr>
      <w:r w:rsidRPr="00C56C10">
        <w:t>1.</w:t>
      </w:r>
      <w:r w:rsidRPr="00C56C10">
        <w:tab/>
        <w:t>General</w:t>
      </w:r>
    </w:p>
    <w:p w14:paraId="033D781D" w14:textId="77777777" w:rsidR="00787F0B" w:rsidRPr="00C56C10" w:rsidRDefault="00787F0B" w:rsidP="00615A7D">
      <w:pPr>
        <w:spacing w:after="120"/>
        <w:ind w:left="2268" w:right="1134" w:hanging="1134"/>
        <w:jc w:val="both"/>
      </w:pPr>
      <w:r w:rsidRPr="00C56C10">
        <w:rPr>
          <w:bCs/>
        </w:rPr>
        <w:t>1.1.</w:t>
      </w:r>
      <w:r w:rsidRPr="00C56C10">
        <w:rPr>
          <w:bCs/>
        </w:rPr>
        <w:tab/>
        <w:t xml:space="preserve">The test method described in this annex shall be applied to vehicles </w:t>
      </w:r>
      <w:r w:rsidRPr="00C56C10">
        <w:t>in configuration "</w:t>
      </w:r>
      <w:r w:rsidRPr="00C56C10">
        <w:rPr>
          <w:bCs/>
        </w:rPr>
        <w:t>REESS</w:t>
      </w:r>
      <w:r w:rsidRPr="00C56C10">
        <w:t xml:space="preserve"> charging mode coupled to the power grid".</w:t>
      </w:r>
    </w:p>
    <w:p w14:paraId="6835A5BB" w14:textId="77777777" w:rsidR="00787F0B" w:rsidRPr="00C56C10" w:rsidRDefault="00787F0B" w:rsidP="00615A7D">
      <w:pPr>
        <w:spacing w:after="120"/>
        <w:ind w:left="2268" w:right="1134" w:hanging="1134"/>
        <w:jc w:val="both"/>
        <w:rPr>
          <w:bCs/>
        </w:rPr>
      </w:pPr>
      <w:r w:rsidRPr="00C56C10">
        <w:rPr>
          <w:bCs/>
        </w:rPr>
        <w:t>1.2.</w:t>
      </w:r>
      <w:r w:rsidRPr="00C56C10">
        <w:rPr>
          <w:bCs/>
        </w:rPr>
        <w:tab/>
        <w:t>Test method</w:t>
      </w:r>
    </w:p>
    <w:p w14:paraId="6D23F5C9" w14:textId="77777777" w:rsidR="00787F0B" w:rsidRPr="00C56C10" w:rsidRDefault="00787F0B" w:rsidP="00615A7D">
      <w:pPr>
        <w:spacing w:after="120"/>
        <w:ind w:left="2268" w:right="1134"/>
        <w:jc w:val="both"/>
        <w:rPr>
          <w:bCs/>
        </w:rPr>
      </w:pPr>
      <w:r w:rsidRPr="00C56C10">
        <w:rPr>
          <w:bCs/>
        </w:rPr>
        <w:t xml:space="preserve">This test is intended to measure the level of </w:t>
      </w:r>
      <w:r w:rsidRPr="00C56C10">
        <w:t>radio frequency conducted disturbances</w:t>
      </w:r>
      <w:r w:rsidRPr="00C56C10">
        <w:rPr>
          <w:bCs/>
        </w:rPr>
        <w:t xml:space="preserve"> generated by vehicle </w:t>
      </w:r>
      <w:r w:rsidRPr="00C56C10">
        <w:t>in configuration "</w:t>
      </w:r>
      <w:r w:rsidRPr="00C56C10">
        <w:rPr>
          <w:bCs/>
        </w:rPr>
        <w:t>REESS</w:t>
      </w:r>
      <w:r w:rsidRPr="00C56C10">
        <w:t xml:space="preserve"> charging mode coupled to the power grid"</w:t>
      </w:r>
      <w:r w:rsidRPr="00C56C10">
        <w:rPr>
          <w:bCs/>
        </w:rPr>
        <w:t xml:space="preserve"> through its AC or DC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179924B8" w14:textId="77777777" w:rsidR="00787F0B" w:rsidRPr="00C56C10" w:rsidRDefault="00787F0B" w:rsidP="00615A7D">
      <w:pPr>
        <w:spacing w:after="120"/>
        <w:ind w:left="2268" w:right="1134"/>
        <w:jc w:val="both"/>
      </w:pPr>
      <w:r w:rsidRPr="00C56C10">
        <w:rPr>
          <w:bCs/>
        </w:rPr>
        <w:t xml:space="preserve">If not otherwise stated in this annex the test shall be performed according to </w:t>
      </w:r>
      <w:r w:rsidRPr="00C56C10">
        <w:t>CISPR 16-2-1.</w:t>
      </w:r>
    </w:p>
    <w:p w14:paraId="692274B1" w14:textId="77777777" w:rsidR="00787F0B" w:rsidRPr="00C56C10" w:rsidRDefault="00787F0B" w:rsidP="00615A7D">
      <w:pPr>
        <w:spacing w:after="120"/>
        <w:ind w:left="2268" w:right="1134" w:hanging="1134"/>
        <w:jc w:val="both"/>
        <w:rPr>
          <w:bCs/>
        </w:rPr>
      </w:pPr>
      <w:r w:rsidRPr="00C56C10">
        <w:rPr>
          <w:bCs/>
        </w:rPr>
        <w:t>2.</w:t>
      </w:r>
      <w:r w:rsidRPr="00C56C10">
        <w:rPr>
          <w:bCs/>
        </w:rPr>
        <w:tab/>
      </w:r>
      <w:r w:rsidRPr="00C56C10">
        <w:rPr>
          <w:bCs/>
          <w:color w:val="000000" w:themeColor="text1"/>
        </w:rPr>
        <w:t xml:space="preserve">Vehicle state during </w:t>
      </w:r>
      <w:r w:rsidRPr="00C56C10">
        <w:rPr>
          <w:bCs/>
        </w:rPr>
        <w:t>tests</w:t>
      </w:r>
    </w:p>
    <w:p w14:paraId="69E39FF0" w14:textId="77777777" w:rsidR="00787F0B" w:rsidRPr="00C56C10" w:rsidRDefault="00787F0B" w:rsidP="00615A7D">
      <w:pPr>
        <w:spacing w:after="120"/>
        <w:ind w:left="2268" w:right="1134" w:hanging="1134"/>
        <w:jc w:val="both"/>
        <w:rPr>
          <w:strike/>
        </w:rPr>
      </w:pPr>
      <w:r w:rsidRPr="00C56C10">
        <w:rPr>
          <w:bCs/>
        </w:rPr>
        <w:t>2.1.</w:t>
      </w:r>
      <w:r w:rsidRPr="00C56C10">
        <w:rPr>
          <w:bCs/>
        </w:rPr>
        <w:tab/>
      </w:r>
      <w:r w:rsidRPr="00C56C10">
        <w:rPr>
          <w:bCs/>
        </w:rPr>
        <w:tab/>
        <w:t xml:space="preserve">The vehicle shall be in configuration </w:t>
      </w:r>
      <w:r w:rsidRPr="00C56C10">
        <w:t>"</w:t>
      </w:r>
      <w:r w:rsidRPr="00C56C10">
        <w:rPr>
          <w:bCs/>
        </w:rPr>
        <w:t>REESS</w:t>
      </w:r>
      <w:r w:rsidRPr="00C56C10">
        <w:t xml:space="preserve"> charging mode coupled to the power grid"</w:t>
      </w:r>
      <w:r w:rsidRPr="00C56C10">
        <w:rPr>
          <w:bCs/>
        </w:rPr>
        <w:t>.</w:t>
      </w:r>
    </w:p>
    <w:p w14:paraId="0BB354C6" w14:textId="052ACC83" w:rsidR="005E342A" w:rsidRPr="00C56C10" w:rsidRDefault="005E342A" w:rsidP="005E342A">
      <w:pPr>
        <w:spacing w:after="120"/>
        <w:ind w:left="2268" w:right="1134"/>
        <w:jc w:val="both"/>
        <w:rPr>
          <w:bCs/>
        </w:rPr>
      </w:pPr>
      <w:r w:rsidRPr="00C56C10">
        <w:rPr>
          <w:bCs/>
        </w:rPr>
        <w:t xml:space="preserve">For two-wheeled vehicles, a non-conductive insulating support with a thickness of 5 – </w:t>
      </w:r>
      <w:commentRangeStart w:id="221"/>
      <w:r w:rsidRPr="00F40606">
        <w:rPr>
          <w:bCs/>
          <w:highlight w:val="cyan"/>
        </w:rPr>
        <w:t>20</w:t>
      </w:r>
      <w:commentRangeEnd w:id="221"/>
      <w:r w:rsidR="00F40606">
        <w:rPr>
          <w:rStyle w:val="Kommentarzeichen"/>
        </w:rPr>
        <w:commentReference w:id="221"/>
      </w:r>
      <w:r w:rsidR="00F40606" w:rsidRPr="00F40606">
        <w:rPr>
          <w:bCs/>
          <w:highlight w:val="cyan"/>
        </w:rPr>
        <w:t xml:space="preserve"> </w:t>
      </w:r>
      <w:r w:rsidRPr="00F40606">
        <w:rPr>
          <w:bCs/>
          <w:highlight w:val="cyan"/>
        </w:rPr>
        <w:t>mm</w:t>
      </w:r>
      <w:r w:rsidRPr="00C56C10">
        <w:rPr>
          <w:bCs/>
        </w:rPr>
        <w:t xml:space="preserve"> shall be used between stand and ground plane.</w:t>
      </w:r>
    </w:p>
    <w:p w14:paraId="79C7DC82" w14:textId="0796541A" w:rsidR="005E342A" w:rsidRPr="00C56C10" w:rsidRDefault="005E342A" w:rsidP="005E342A">
      <w:pPr>
        <w:spacing w:after="120"/>
        <w:ind w:left="2268" w:right="1134"/>
        <w:jc w:val="both"/>
        <w:rPr>
          <w:bCs/>
        </w:rPr>
      </w:pPr>
      <w:r w:rsidRPr="00C56C10">
        <w:rPr>
          <w:bCs/>
        </w:rPr>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rPr>
          <w:bCs/>
        </w:rPr>
        <w:t>igure</w:t>
      </w:r>
      <w:proofErr w:type="spellEnd"/>
      <w:r w:rsidRPr="00C56C10">
        <w:rPr>
          <w:bCs/>
        </w:rPr>
        <w:t xml:space="preserve"> 1</w:t>
      </w:r>
      <w:r w:rsidR="008D6CAE" w:rsidRPr="00FA4664">
        <w:rPr>
          <w:bCs/>
          <w:highlight w:val="cyan"/>
        </w:rPr>
        <w:t>.</w:t>
      </w:r>
    </w:p>
    <w:p w14:paraId="3F38AE4D" w14:textId="7C83A8A5" w:rsidR="00003421" w:rsidRPr="00C56C10" w:rsidRDefault="00003421">
      <w:pPr>
        <w:suppressAutoHyphens w:val="0"/>
        <w:spacing w:line="240" w:lineRule="auto"/>
        <w:rPr>
          <w:bCs/>
        </w:rPr>
      </w:pPr>
      <w:r w:rsidRPr="00C56C10">
        <w:rPr>
          <w:bCs/>
        </w:rPr>
        <w:br w:type="page"/>
      </w:r>
    </w:p>
    <w:p w14:paraId="607C588E" w14:textId="77777777" w:rsidR="00003421" w:rsidRPr="00C56C10" w:rsidRDefault="00003421" w:rsidP="00003421">
      <w:pPr>
        <w:rPr>
          <w:rFonts w:eastAsia="MS Mincho"/>
          <w:b/>
          <w:bCs/>
        </w:rPr>
      </w:pPr>
    </w:p>
    <w:p w14:paraId="569391C1" w14:textId="0314E496" w:rsidR="00003421" w:rsidRPr="00C56C10" w:rsidRDefault="00003421" w:rsidP="00003421">
      <w:pPr>
        <w:rPr>
          <w:rFonts w:eastAsia="MS Mincho"/>
        </w:rPr>
      </w:pPr>
      <w:r w:rsidRPr="00C56C10">
        <w:rPr>
          <w:rFonts w:eastAsia="MS Mincho"/>
          <w:noProof/>
        </w:rPr>
        <mc:AlternateContent>
          <mc:Choice Requires="wps">
            <w:drawing>
              <wp:anchor distT="0" distB="0" distL="114300" distR="114300" simplePos="0" relativeHeight="252007424" behindDoc="0" locked="0" layoutInCell="1" allowOverlap="1" wp14:anchorId="5E4783B1" wp14:editId="789406DF">
                <wp:simplePos x="0" y="0"/>
                <wp:positionH relativeFrom="column">
                  <wp:posOffset>3824605</wp:posOffset>
                </wp:positionH>
                <wp:positionV relativeFrom="paragraph">
                  <wp:posOffset>5434330</wp:posOffset>
                </wp:positionV>
                <wp:extent cx="2025650" cy="1333500"/>
                <wp:effectExtent l="0" t="0" r="0" b="0"/>
                <wp:wrapNone/>
                <wp:docPr id="1176946363"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542A74AA"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7BCA860E" w14:textId="77777777" w:rsidR="00003421" w:rsidRPr="00C56C10" w:rsidRDefault="00003421" w:rsidP="00003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83B1" id="_x0000_s1677" type="#_x0000_t202" style="position:absolute;margin-left:301.15pt;margin-top:427.9pt;width:159.5pt;height:1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" fillcolor="window" stroked="f" strokeweight=".5pt">
                <v:textbox>
                  <w:txbxContent>
                    <w:p w14:paraId="542A74AA"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7BCA860E" w14:textId="77777777" w:rsidR="00003421" w:rsidRPr="00C56C10" w:rsidRDefault="00003421" w:rsidP="00003421"/>
                  </w:txbxContent>
                </v:textbox>
              </v:shape>
            </w:pict>
          </mc:Fallback>
        </mc:AlternateContent>
      </w:r>
      <w:r w:rsidRPr="00C56C10">
        <w:rPr>
          <w:rFonts w:eastAsia="MS Mincho"/>
          <w:noProof/>
        </w:rPr>
        <mc:AlternateContent>
          <mc:Choice Requires="wps">
            <w:drawing>
              <wp:anchor distT="0" distB="0" distL="114300" distR="114300" simplePos="0" relativeHeight="251985920" behindDoc="0" locked="0" layoutInCell="1" allowOverlap="1" wp14:anchorId="61D89697" wp14:editId="4D16092E">
                <wp:simplePos x="0" y="0"/>
                <wp:positionH relativeFrom="column">
                  <wp:posOffset>2743518</wp:posOffset>
                </wp:positionH>
                <wp:positionV relativeFrom="paragraph">
                  <wp:posOffset>6267134</wp:posOffset>
                </wp:positionV>
                <wp:extent cx="0" cy="476250"/>
                <wp:effectExtent l="0" t="0" r="38100" b="19050"/>
                <wp:wrapNone/>
                <wp:docPr id="1412601152" name="Gerader Verbinder 53"/>
                <wp:cNvGraphicFramePr/>
                <a:graphic xmlns:a="http://schemas.openxmlformats.org/drawingml/2006/main">
                  <a:graphicData uri="http://schemas.microsoft.com/office/word/2010/wordprocessingShape">
                    <wps:wsp>
                      <wps:cNvCnPr/>
                      <wps:spPr>
                        <a:xfrm>
                          <a:off x="0" y="0"/>
                          <a:ext cx="0" cy="4762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647A3DD7" id="Gerader Verbinder 53"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05pt,493.5pt" to="216.0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3632" behindDoc="0" locked="0" layoutInCell="1" allowOverlap="1" wp14:anchorId="616AF9E2" wp14:editId="60013A93">
                <wp:simplePos x="0" y="0"/>
                <wp:positionH relativeFrom="column">
                  <wp:posOffset>1829118</wp:posOffset>
                </wp:positionH>
                <wp:positionV relativeFrom="paragraph">
                  <wp:posOffset>5639119</wp:posOffset>
                </wp:positionV>
                <wp:extent cx="1828800" cy="628332"/>
                <wp:effectExtent l="0" t="0" r="19050" b="19685"/>
                <wp:wrapNone/>
                <wp:docPr id="1926060442" name="Rechteck 40"/>
                <wp:cNvGraphicFramePr/>
                <a:graphic xmlns:a="http://schemas.openxmlformats.org/drawingml/2006/main">
                  <a:graphicData uri="http://schemas.microsoft.com/office/word/2010/wordprocessingShape">
                    <wps:wsp>
                      <wps:cNvSpPr/>
                      <wps:spPr>
                        <a:xfrm>
                          <a:off x="0" y="0"/>
                          <a:ext cx="1828800" cy="6283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53DF9" w14:textId="77777777" w:rsidR="00003421" w:rsidRPr="00C56C10" w:rsidRDefault="00003421" w:rsidP="00003421">
                            <w:pPr>
                              <w:jc w:val="center"/>
                            </w:pPr>
                            <w:r w:rsidRPr="00C56C10">
                              <w:rPr>
                                <w:color w:val="000000"/>
                              </w:rPr>
                              <w:t>Mode 3 test in both configurations (single and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AF9E2" id="_x0000_s1678" style="position:absolute;margin-left:144.05pt;margin-top:444.05pt;width:2in;height:49.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" fillcolor="window" strokecolor="windowText" strokeweight="1pt">
                <v:textbox>
                  <w:txbxContent>
                    <w:p w14:paraId="5D553DF9" w14:textId="77777777" w:rsidR="00003421" w:rsidRPr="00C56C10" w:rsidRDefault="00003421" w:rsidP="00003421">
                      <w:pPr>
                        <w:jc w:val="center"/>
                      </w:pPr>
                      <w:r w:rsidRPr="00C56C10">
                        <w:rPr>
                          <w:color w:val="000000"/>
                        </w:rPr>
                        <w:t>Mode 3 test in both configurations (single and 3-phase), if available</w:t>
                      </w:r>
                    </w:p>
                  </w:txbxContent>
                </v:textbox>
              </v:rect>
            </w:pict>
          </mc:Fallback>
        </mc:AlternateContent>
      </w:r>
      <w:r w:rsidRPr="00C56C10">
        <w:rPr>
          <w:rFonts w:eastAsia="MS Mincho"/>
          <w:noProof/>
        </w:rPr>
        <mc:AlternateContent>
          <mc:Choice Requires="wps">
            <w:drawing>
              <wp:anchor distT="45720" distB="45720" distL="114300" distR="114300" simplePos="0" relativeHeight="252005376" behindDoc="0" locked="0" layoutInCell="1" allowOverlap="1" wp14:anchorId="50336936" wp14:editId="75A9B998">
                <wp:simplePos x="0" y="0"/>
                <wp:positionH relativeFrom="column">
                  <wp:posOffset>342582</wp:posOffset>
                </wp:positionH>
                <wp:positionV relativeFrom="paragraph">
                  <wp:posOffset>6390640</wp:posOffset>
                </wp:positionV>
                <wp:extent cx="342265" cy="227965"/>
                <wp:effectExtent l="0" t="0" r="0" b="635"/>
                <wp:wrapSquare wrapText="bothSides"/>
                <wp:docPr id="4090629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387BB5E"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6936" id="_x0000_s1679" type="#_x0000_t202" style="position:absolute;margin-left:26.95pt;margin-top:503.2pt;width:26.95pt;height:17.9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ov7xnfwBAADVAwAADgAAAAAAAAAAAAAA&#10;AAAuAgAAZHJzL2Uyb0RvYy54bWxQSwECLQAUAAYACAAAACEAiZXa1N4AAAAMAQAADwAAAAAAAAAA&#10;AAAAAABWBAAAZHJzL2Rvd25yZXYueG1sUEsFBgAAAAAEAAQA8wAAAGEFAAAAAA==&#10;" filled="f" stroked="f">
                <v:textbox>
                  <w:txbxContent>
                    <w:p w14:paraId="2387BB5E"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2304" behindDoc="0" locked="0" layoutInCell="1" allowOverlap="1" wp14:anchorId="50F51D17" wp14:editId="6669D7E4">
                <wp:simplePos x="0" y="0"/>
                <wp:positionH relativeFrom="column">
                  <wp:posOffset>343535</wp:posOffset>
                </wp:positionH>
                <wp:positionV relativeFrom="paragraph">
                  <wp:posOffset>3315653</wp:posOffset>
                </wp:positionV>
                <wp:extent cx="342265" cy="227965"/>
                <wp:effectExtent l="0" t="0" r="0" b="635"/>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9812C9"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1D17" id="_x0000_s1680" type="#_x0000_t202" style="position:absolute;margin-left:27.05pt;margin-top:261.1pt;width:26.95pt;height:17.9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9r+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XnuOKmwgeZAOiCMPqN3&#10;QUEH+JuznjxW8/BrJ1BxZj470nI5m8+TKXMyX1yWlOB5ZXNeEU4SVM0jZ2N4G7ORR9I3pHmrsx4v&#10;nRybJu9kRY8+T+Y8z/Oul9e4/gM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BwSZ9r+wEAANUDAAAOAAAAAAAAAAAAAAAA&#10;AC4CAABkcnMvZTJvRG9jLnhtbFBLAQItABQABgAIAAAAIQD19Ixa3gAAAAoBAAAPAAAAAAAAAAAA&#10;AAAAAFUEAABkcnMvZG93bnJldi54bWxQSwUGAAAAAAQABADzAAAAYAUAAAAA&#10;" filled="f" stroked="f">
                <v:textbox>
                  <w:txbxContent>
                    <w:p w14:paraId="119812C9"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4352" behindDoc="0" locked="0" layoutInCell="1" allowOverlap="1" wp14:anchorId="058C2C2F" wp14:editId="6D87BF31">
                <wp:simplePos x="0" y="0"/>
                <wp:positionH relativeFrom="column">
                  <wp:posOffset>1371282</wp:posOffset>
                </wp:positionH>
                <wp:positionV relativeFrom="paragraph">
                  <wp:posOffset>7315518</wp:posOffset>
                </wp:positionV>
                <wp:extent cx="342265" cy="227965"/>
                <wp:effectExtent l="0" t="0" r="0" b="635"/>
                <wp:wrapSquare wrapText="bothSides"/>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A1F9393"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C2C2F" id="_x0000_s1681" type="#_x0000_t202" style="position:absolute;margin-left:107.95pt;margin-top:576.05pt;width:26.95pt;height:17.9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2q/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PV+m6qTCFpoj6YAw+oze&#10;BQUd4C/OevJYzcPPvUDFmfnoSMvVbD5Ppsyb+eKqpA1eZraXGeEkQdU8cjaGdzEbeSR9S5q3Ouvx&#10;0smpafJOVvTk82TOy30+9fIaN78B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EeXXar8AQAA1QMAAA4AAAAAAAAAAAAA&#10;AAAALgIAAGRycy9lMm9Eb2MueG1sUEsBAi0AFAAGAAgAAAAhAKA5zx7fAAAADQEAAA8AAAAAAAAA&#10;AAAAAAAAVgQAAGRycy9kb3ducmV2LnhtbFBLBQYAAAAABAAEAPMAAABiBQAAAAA=&#10;" filled="f" stroked="f">
                <v:textbox>
                  <w:txbxContent>
                    <w:p w14:paraId="5A1F9393"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3328" behindDoc="0" locked="0" layoutInCell="1" allowOverlap="1" wp14:anchorId="0BBEBCE1" wp14:editId="2F60C3CE">
                <wp:simplePos x="0" y="0"/>
                <wp:positionH relativeFrom="column">
                  <wp:posOffset>1371600</wp:posOffset>
                </wp:positionH>
                <wp:positionV relativeFrom="paragraph">
                  <wp:posOffset>5710238</wp:posOffset>
                </wp:positionV>
                <wp:extent cx="342265" cy="227965"/>
                <wp:effectExtent l="0" t="0" r="0" b="635"/>
                <wp:wrapSquare wrapText="bothSides"/>
                <wp:docPr id="2404767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2906EAB"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BCE1" id="_x0000_s1682" type="#_x0000_t202" style="position:absolute;margin-left:108pt;margin-top:449.65pt;width:26.95pt;height:17.95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Nc/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r5M1UmFLTRH0gFh9Bm9&#10;Cwo6wF+c9eSxmoefe4GKM/PRkZar2XyeTJk388WypA1eZraXGeEkQdU8cjaGdzEbeSR9S5q3Ouvx&#10;0smpafJOVvTk82TOy30+9fIaN78B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JUgM1z8AQAA1QMAAA4AAAAAAAAAAAAA&#10;AAAALgIAAGRycy9lMm9Eb2MueG1sUEsBAi0AFAAGAAgAAAAhAAP36DvfAAAACwEAAA8AAAAAAAAA&#10;AAAAAAAAVgQAAGRycy9kb3ducmV2LnhtbFBLBQYAAAAABAAEAPMAAABiBQAAAAA=&#10;" filled="f" stroked="f">
                <v:textbox>
                  <w:txbxContent>
                    <w:p w14:paraId="62906EAB"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1280" behindDoc="0" locked="0" layoutInCell="1" allowOverlap="1" wp14:anchorId="2E4474ED" wp14:editId="13467FB1">
                <wp:simplePos x="0" y="0"/>
                <wp:positionH relativeFrom="column">
                  <wp:posOffset>4229100</wp:posOffset>
                </wp:positionH>
                <wp:positionV relativeFrom="paragraph">
                  <wp:posOffset>3424872</wp:posOffset>
                </wp:positionV>
                <wp:extent cx="342265" cy="227965"/>
                <wp:effectExtent l="0" t="0" r="0" b="635"/>
                <wp:wrapSquare wrapText="bothSides"/>
                <wp:docPr id="1003587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8B4B463"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74ED" id="_x0000_s1683" type="#_x0000_t202" style="position:absolute;margin-left:333pt;margin-top:269.65pt;width:26.95pt;height:17.9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gs/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PV+m6qTCFpoj6YAw+oze&#10;BQUd4C/OevJYzcPPvUDFmfnoSMvVbD5Ppsyb+eK6pA1eZraXGeEkQdU8cjaGdzEbeSR9S5q3Ouvx&#10;0smpafJOVvTk82TOy30+9fIaN78B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D8ihgs/AEAANUDAAAOAAAAAAAAAAAA&#10;AAAAAC4CAABkcnMvZTJvRG9jLnhtbFBLAQItABQABgAIAAAAIQAwhDAt4AAAAAsBAAAPAAAAAAAA&#10;AAAAAAAAAFYEAABkcnMvZG93bnJldi54bWxQSwUGAAAAAAQABADzAAAAYwUAAAAA&#10;" filled="f" stroked="f">
                <v:textbox>
                  <w:txbxContent>
                    <w:p w14:paraId="48B4B463"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0256" behindDoc="0" locked="0" layoutInCell="1" allowOverlap="1" wp14:anchorId="129D69BE" wp14:editId="3BEE5998">
                <wp:simplePos x="0" y="0"/>
                <wp:positionH relativeFrom="column">
                  <wp:posOffset>5371782</wp:posOffset>
                </wp:positionH>
                <wp:positionV relativeFrom="paragraph">
                  <wp:posOffset>2971482</wp:posOffset>
                </wp:positionV>
                <wp:extent cx="342265" cy="227965"/>
                <wp:effectExtent l="0" t="0" r="0" b="635"/>
                <wp:wrapSquare wrapText="bothSides"/>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B5E32FB"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69BE" id="_x0000_s1684" type="#_x0000_t202" style="position:absolute;margin-left:422.95pt;margin-top:233.95pt;width:26.95pt;height:17.9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ba/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V+m6qTCBpoD6YAw+oze&#10;BQUd4G/OevJYzcOvnUDFmfnsSMvlbD5Ppsyb+eKypA2eZzbnGeEkQdU8cjaGtzEbeSR9Q5q3Ouvx&#10;0smxafJOVvTo82TO830+9fIa138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C49dtr8AQAA1QMAAA4AAAAAAAAAAAAA&#10;AAAALgIAAGRycy9lMm9Eb2MueG1sUEsBAi0AFAAGAAgAAAAhAFB57jLfAAAACwEAAA8AAAAAAAAA&#10;AAAAAAAAVgQAAGRycy9kb3ducmV2LnhtbFBLBQYAAAAABAAEAPMAAABiBQAAAAA=&#10;" filled="f" stroked="f">
                <v:textbox>
                  <w:txbxContent>
                    <w:p w14:paraId="5B5E32FB"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9232" behindDoc="0" locked="0" layoutInCell="1" allowOverlap="1" wp14:anchorId="41EFDF34" wp14:editId="2A52B691">
                <wp:simplePos x="0" y="0"/>
                <wp:positionH relativeFrom="column">
                  <wp:posOffset>2171065</wp:posOffset>
                </wp:positionH>
                <wp:positionV relativeFrom="paragraph">
                  <wp:posOffset>3430270</wp:posOffset>
                </wp:positionV>
                <wp:extent cx="342265" cy="227965"/>
                <wp:effectExtent l="0" t="0" r="0" b="635"/>
                <wp:wrapSquare wrapText="bothSides"/>
                <wp:docPr id="1056247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3C85B9"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FDF34" id="_x0000_s1685" type="#_x0000_t202" style="position:absolute;margin-left:170.95pt;margin-top:270.1pt;width:26.95pt;height:17.9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Ka+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vcjVSYUNNAfSAWH0Gb0L&#10;CjrA35z15LGah187gYoz89mRlsvZfJ5MmTfzxWVJGzzPbM4zwkmCqnnkbAxvYzbySPqGNG911uOl&#10;k2PT5J2s6NHnyZzn+3zq5TWu/wA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J/CCmvsBAADVAwAADgAAAAAAAAAAAAAA&#10;AAAuAgAAZHJzL2Uyb0RvYy54bWxQSwECLQAUAAYACAAAACEA2rFHBN8AAAALAQAADwAAAAAAAAAA&#10;AAAAAABVBAAAZHJzL2Rvd25yZXYueG1sUEsFBgAAAAAEAAQA8wAAAGEFAAAAAA==&#10;" filled="f" stroked="f">
                <v:textbox>
                  <w:txbxContent>
                    <w:p w14:paraId="113C85B9"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8208" behindDoc="0" locked="0" layoutInCell="1" allowOverlap="1" wp14:anchorId="4232A900" wp14:editId="2C8A340D">
                <wp:simplePos x="0" y="0"/>
                <wp:positionH relativeFrom="column">
                  <wp:posOffset>3314382</wp:posOffset>
                </wp:positionH>
                <wp:positionV relativeFrom="paragraph">
                  <wp:posOffset>2628900</wp:posOffset>
                </wp:positionV>
                <wp:extent cx="342265" cy="227965"/>
                <wp:effectExtent l="0" t="0" r="0" b="635"/>
                <wp:wrapSquare wrapText="bothSides"/>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CFDB870"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2A900" id="_x0000_s1686" type="#_x0000_t202" style="position:absolute;margin-left:260.95pt;margin-top:207pt;width:26.95pt;height:17.9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s+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UXWJKmwgeZAOiCMPqN3&#10;QUEH+JuznjxW8/BrJ1BxZj470nI5m8+TKXMyX1yWlOB5ZXNeEU4SVM0jZ2N4G7ORR9I3pHmrsx4v&#10;nRybJu9kRY8+T+Y8z/Oul9e4/gM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9UfsbPsBAADVAwAADgAAAAAAAAAAAAAA&#10;AAAuAgAAZHJzL2Uyb0RvYy54bWxQSwECLQAUAAYACAAAACEAlfwEE98AAAALAQAADwAAAAAAAAAA&#10;AAAAAABVBAAAZHJzL2Rvd25yZXYueG1sUEsFBgAAAAAEAAQA8wAAAGEFAAAAAA==&#10;" filled="f" stroked="f">
                <v:textbox>
                  <w:txbxContent>
                    <w:p w14:paraId="6CFDB870"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7184" behindDoc="0" locked="0" layoutInCell="1" allowOverlap="1" wp14:anchorId="4CFBA266" wp14:editId="6C920E6D">
                <wp:simplePos x="0" y="0"/>
                <wp:positionH relativeFrom="column">
                  <wp:posOffset>1361757</wp:posOffset>
                </wp:positionH>
                <wp:positionV relativeFrom="paragraph">
                  <wp:posOffset>2629853</wp:posOffset>
                </wp:positionV>
                <wp:extent cx="342265" cy="227965"/>
                <wp:effectExtent l="0" t="0" r="0" b="635"/>
                <wp:wrapSquare wrapText="bothSides"/>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C20039E"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BA266" id="_x0000_s1687" type="#_x0000_t202" style="position:absolute;margin-left:107.2pt;margin-top:207.1pt;width:26.95pt;height:17.9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6t/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vShTdVJhA82BdEAYfUbv&#10;goIO8DdnPXms5uHXTqDizHx2pOVyNp8nU+bNfHFZ0gbPM5vzjHCSoGoeORvD25iNPJK+Ic1bnfV4&#10;6eTYNHknK3r0eTLn+T6fenmN6z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wpkurfwBAADVAwAADgAAAAAAAAAAAAAA&#10;AAAuAgAAZHJzL2Uyb0RvYy54bWxQSwECLQAUAAYACAAAACEACbglft4AAAALAQAADwAAAAAAAAAA&#10;AAAAAABWBAAAZHJzL2Rvd25yZXYueG1sUEsFBgAAAAAEAAQA8wAAAGEFAAAAAA==&#10;" filled="f" stroked="f">
                <v:textbox>
                  <w:txbxContent>
                    <w:p w14:paraId="0C20039E"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3088" behindDoc="0" locked="0" layoutInCell="1" allowOverlap="1" wp14:anchorId="3A40509A" wp14:editId="5060F817">
                <wp:simplePos x="0" y="0"/>
                <wp:positionH relativeFrom="column">
                  <wp:posOffset>350202</wp:posOffset>
                </wp:positionH>
                <wp:positionV relativeFrom="paragraph">
                  <wp:posOffset>1942783</wp:posOffset>
                </wp:positionV>
                <wp:extent cx="342265" cy="227965"/>
                <wp:effectExtent l="0" t="0" r="0" b="635"/>
                <wp:wrapSquare wrapText="bothSides"/>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6644E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0509A" id="_x0000_s1688" type="#_x0000_t202" style="position:absolute;margin-left:27.55pt;margin-top:153pt;width:26.95pt;height:17.9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Bb/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enGRqpMKG2gOpAPC6DN6&#10;FxR0gL8568ljNQ+/dgIVZ+aTIy2Xs/k8mTJv5ourkjZ4ntmcZ4STBFXzyNkY3sVs5JH0LWne6qzH&#10;ayfHpsk7WdGjz5M5z/f51OtrXD8D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EC5AW/wBAADVAwAADgAAAAAAAAAAAAAA&#10;AAAuAgAAZHJzL2Uyb0RvYy54bWxQSwECLQAUAAYACAAAACEArayOBd4AAAAKAQAADwAAAAAAAAAA&#10;AAAAAABWBAAAZHJzL2Rvd25yZXYueG1sUEsFBgAAAAAEAAQA8wAAAGEFAAAAAA==&#10;" filled="f" stroked="f">
                <v:textbox>
                  <w:txbxContent>
                    <w:p w14:paraId="416644E7"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6160" behindDoc="0" locked="0" layoutInCell="1" allowOverlap="1" wp14:anchorId="331A6385" wp14:editId="1668C501">
                <wp:simplePos x="0" y="0"/>
                <wp:positionH relativeFrom="column">
                  <wp:posOffset>2057082</wp:posOffset>
                </wp:positionH>
                <wp:positionV relativeFrom="paragraph">
                  <wp:posOffset>1943100</wp:posOffset>
                </wp:positionV>
                <wp:extent cx="342265" cy="227965"/>
                <wp:effectExtent l="0" t="0" r="0" b="635"/>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ABCF83B"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A6385" id="_x0000_s1689" type="#_x0000_t202" style="position:absolute;margin-left:161.95pt;margin-top:153pt;width:26.95pt;height:17.9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r1/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vZin6qTCBpoD6YAw+oze&#10;BQUd4G/OevJYzcOvnUDFmfnsSMvlbD5Ppsyb+eKypA2eZzbnGeEkQdU8cjaGtzEbeSR9Q5q3Ouvx&#10;0smxafJOVvTo82TO830+9fIa13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O0j2vX8AQAA1QMAAA4AAAAAAAAAAAAA&#10;AAAALgIAAGRycy9lMm9Eb2MueG1sUEsBAi0AFAAGAAgAAAAhAJApTTjfAAAACwEAAA8AAAAAAAAA&#10;AAAAAAAAVgQAAGRycy9kb3ducmV2LnhtbFBLBQYAAAAABAAEAPMAAABiBQAAAAA=&#10;" filled="f" stroked="f">
                <v:textbox>
                  <w:txbxContent>
                    <w:p w14:paraId="1ABCF83B"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994112" behindDoc="0" locked="0" layoutInCell="1" allowOverlap="1" wp14:anchorId="4C5A691E" wp14:editId="437F6EC0">
                <wp:simplePos x="0" y="0"/>
                <wp:positionH relativeFrom="column">
                  <wp:posOffset>690880</wp:posOffset>
                </wp:positionH>
                <wp:positionV relativeFrom="paragraph">
                  <wp:posOffset>2172018</wp:posOffset>
                </wp:positionV>
                <wp:extent cx="1709420" cy="228918"/>
                <wp:effectExtent l="76200" t="0" r="24130" b="57150"/>
                <wp:wrapNone/>
                <wp:docPr id="114"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EBE1359" id="Verbinder: gewinkelt 61" o:spid="_x0000_s1026" type="#_x0000_t34" style="position:absolute;margin-left:54.4pt;margin-top:171.05pt;width:134.6pt;height:18.05p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95136" behindDoc="0" locked="0" layoutInCell="1" allowOverlap="1" wp14:anchorId="0AC8A733" wp14:editId="4EC31523">
                <wp:simplePos x="0" y="0"/>
                <wp:positionH relativeFrom="column">
                  <wp:posOffset>2395855</wp:posOffset>
                </wp:positionH>
                <wp:positionV relativeFrom="paragraph">
                  <wp:posOffset>1943418</wp:posOffset>
                </wp:positionV>
                <wp:extent cx="2222" cy="228600"/>
                <wp:effectExtent l="0" t="0" r="36195" b="19050"/>
                <wp:wrapNone/>
                <wp:docPr id="115"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ABC2588" id="Gerader Verbinder 62"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1992064" behindDoc="0" locked="0" layoutInCell="1" allowOverlap="1" wp14:anchorId="2D0EAFBD" wp14:editId="2778BF34">
                <wp:simplePos x="0" y="0"/>
                <wp:positionH relativeFrom="column">
                  <wp:posOffset>3074670</wp:posOffset>
                </wp:positionH>
                <wp:positionV relativeFrom="paragraph">
                  <wp:posOffset>1254125</wp:posOffset>
                </wp:positionV>
                <wp:extent cx="342265" cy="227965"/>
                <wp:effectExtent l="0" t="0" r="0" b="635"/>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D2955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EAFBD" id="_x0000_s1690" type="#_x0000_t202" style="position:absolute;margin-left:242.1pt;margin-top:98.75pt;width:26.95pt;height:17.9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D+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UXuOKmwgeZAOiCMPqN3&#10;QUEH+JuznjxW8/BrJ1BxZj470nI5m8+TKXMyX1yWlOB5ZXNeEU4SVM0jZ2N4G7ORR9I3pHmrsx4v&#10;nRybJu9kRY8+T+Y8z/Oul9e4/gM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P5S0A/sBAADVAwAADgAAAAAAAAAAAAAA&#10;AAAuAgAAZHJzL2Uyb0RvYy54bWxQSwECLQAUAAYACAAAACEAD/qI198AAAALAQAADwAAAAAAAAAA&#10;AAAAAABVBAAAZHJzL2Rvd25yZXYueG1sUEsFBgAAAAAEAAQA8wAAAGEFAAAAAA==&#10;" filled="f" stroked="f">
                <v:textbox>
                  <w:txbxContent>
                    <w:p w14:paraId="30D29557"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1040" behindDoc="0" locked="0" layoutInCell="1" allowOverlap="1" wp14:anchorId="5E4BE3B0" wp14:editId="206AC0D0">
                <wp:simplePos x="0" y="0"/>
                <wp:positionH relativeFrom="column">
                  <wp:posOffset>1362710</wp:posOffset>
                </wp:positionH>
                <wp:positionV relativeFrom="paragraph">
                  <wp:posOffset>1251585</wp:posOffset>
                </wp:positionV>
                <wp:extent cx="342265" cy="227965"/>
                <wp:effectExtent l="0" t="0" r="0" b="635"/>
                <wp:wrapSquare wrapText="bothSides"/>
                <wp:docPr id="1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3C55DB"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BE3B0" id="_x0000_s1691" type="#_x0000_t202" style="position:absolute;margin-left:107.3pt;margin-top:98.55pt;width:26.95pt;height:17.9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bC/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vVim6qTCFpoj6YAw+oze&#10;BQUd4C/OevJYzcPPvUDFmfnoSMvVbD5Ppsyb+eKq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AhKdsL8AQAA1QMAAA4AAAAAAAAAAAAA&#10;AAAALgIAAGRycy9lMm9Eb2MueG1sUEsBAi0AFAAGAAgAAAAhAKGqGgnfAAAACwEAAA8AAAAAAAAA&#10;AAAAAAAAVgQAAGRycy9kb3ducmV2LnhtbFBLBQYAAAAABAAEAPMAAABiBQAAAAA=&#10;" filled="f" stroked="f">
                <v:textbox>
                  <w:txbxContent>
                    <w:p w14:paraId="413C55DB"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0016" behindDoc="0" locked="0" layoutInCell="1" allowOverlap="1" wp14:anchorId="3A73B84A" wp14:editId="0471C8BA">
                <wp:simplePos x="0" y="0"/>
                <wp:positionH relativeFrom="column">
                  <wp:posOffset>3542982</wp:posOffset>
                </wp:positionH>
                <wp:positionV relativeFrom="paragraph">
                  <wp:posOffset>133350</wp:posOffset>
                </wp:positionV>
                <wp:extent cx="1028065" cy="1404620"/>
                <wp:effectExtent l="0" t="0" r="19685" b="13970"/>
                <wp:wrapSquare wrapText="bothSides"/>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17F87DA" w14:textId="5E5CC78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448BA863" w14:textId="285FC4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3CC7B0E9" w14:textId="7D0E2491" w:rsidR="00003421" w:rsidRPr="00C56C10" w:rsidRDefault="00003421" w:rsidP="00003421">
                            <w:pPr>
                              <w:jc w:val="center"/>
                              <w:rPr>
                                <w:strike/>
                              </w:rPr>
                            </w:pPr>
                            <w:r w:rsidRPr="00C56C10">
                              <w:rPr>
                                <w:color w:val="000000"/>
                              </w:rPr>
                              <w:t xml:space="preserve">N </w:t>
                            </w:r>
                            <w:r w:rsidRPr="00C56C10">
                              <w:rPr>
                                <w:b/>
                                <w:bCs/>
                                <w:color w:val="000000"/>
                              </w:rPr>
                              <w:t>no</w:t>
                            </w:r>
                          </w:p>
                          <w:p w14:paraId="53DAB768" w14:textId="77777777" w:rsidR="00003421" w:rsidRPr="00C56C10" w:rsidRDefault="00003421" w:rsidP="00003421">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3B84A" id="_x0000_s1692" type="#_x0000_t202" style="position:absolute;margin-left:278.95pt;margin-top:10.5pt;width:80.95pt;height:110.6pt;z-index:25199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Yn51lSICAAA5BAAADgAAAAAAAAAAAAAAAAAuAgAAZHJzL2Uyb0RvYy54&#10;bWxQSwECLQAUAAYACAAAACEAaxfspd8AAAAKAQAADwAAAAAAAAAAAAAAAAB8BAAAZHJzL2Rvd25y&#10;ZXYueG1sUEsFBgAAAAAEAAQA8wAAAIgFAAAAAA==&#10;" strokecolor="window">
                <v:textbox style="mso-fit-shape-to-text:t">
                  <w:txbxContent>
                    <w:p w14:paraId="717F87DA" w14:textId="5E5CC78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448BA863" w14:textId="285FC4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3CC7B0E9" w14:textId="7D0E2491" w:rsidR="00003421" w:rsidRPr="00C56C10" w:rsidRDefault="00003421" w:rsidP="00003421">
                      <w:pPr>
                        <w:jc w:val="center"/>
                        <w:rPr>
                          <w:strike/>
                        </w:rPr>
                      </w:pPr>
                      <w:r w:rsidRPr="00C56C10">
                        <w:rPr>
                          <w:color w:val="000000"/>
                        </w:rPr>
                        <w:t xml:space="preserve">N </w:t>
                      </w:r>
                      <w:r w:rsidRPr="00C56C10">
                        <w:rPr>
                          <w:b/>
                          <w:bCs/>
                          <w:color w:val="000000"/>
                        </w:rPr>
                        <w:t>no</w:t>
                      </w:r>
                    </w:p>
                    <w:p w14:paraId="53DAB768" w14:textId="77777777" w:rsidR="00003421" w:rsidRPr="00C56C10" w:rsidRDefault="00003421" w:rsidP="00003421">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988992" behindDoc="0" locked="0" layoutInCell="1" allowOverlap="1" wp14:anchorId="1C2E32E2" wp14:editId="3362BB21">
                <wp:simplePos x="0" y="0"/>
                <wp:positionH relativeFrom="column">
                  <wp:posOffset>5943918</wp:posOffset>
                </wp:positionH>
                <wp:positionV relativeFrom="paragraph">
                  <wp:posOffset>1486218</wp:posOffset>
                </wp:positionV>
                <wp:extent cx="318" cy="5371782"/>
                <wp:effectExtent l="0" t="0" r="38100" b="19685"/>
                <wp:wrapNone/>
                <wp:docPr id="1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087DA16" id="Gerader Verbinder 57"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87968" behindDoc="0" locked="0" layoutInCell="1" allowOverlap="1" wp14:anchorId="6DB1AF36" wp14:editId="549B9CBB">
                <wp:simplePos x="0" y="0"/>
                <wp:positionH relativeFrom="column">
                  <wp:posOffset>5031105</wp:posOffset>
                </wp:positionH>
                <wp:positionV relativeFrom="paragraph">
                  <wp:posOffset>1487805</wp:posOffset>
                </wp:positionV>
                <wp:extent cx="914400" cy="0"/>
                <wp:effectExtent l="0" t="0" r="0" b="0"/>
                <wp:wrapNone/>
                <wp:docPr id="1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2725311" id="Gerader Verbinder 56"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86944" behindDoc="0" locked="0" layoutInCell="1" allowOverlap="1" wp14:anchorId="70D8A459" wp14:editId="4225D22F">
                <wp:simplePos x="0" y="0"/>
                <wp:positionH relativeFrom="column">
                  <wp:posOffset>685470</wp:posOffset>
                </wp:positionH>
                <wp:positionV relativeFrom="paragraph">
                  <wp:posOffset>6857999</wp:posOffset>
                </wp:positionV>
                <wp:extent cx="5258130" cy="229845"/>
                <wp:effectExtent l="38100" t="0" r="19050" b="56515"/>
                <wp:wrapNone/>
                <wp:docPr id="1097888512"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5EE9B00" id="Verbinder: gewinkelt 55" o:spid="_x0000_s1026" type="#_x0000_t34" style="position:absolute;margin-left:53.95pt;margin-top:540pt;width:414.05pt;height:18.1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78752" behindDoc="0" locked="0" layoutInCell="1" allowOverlap="1" wp14:anchorId="3FFD259F" wp14:editId="6D9928B7">
                <wp:simplePos x="0" y="0"/>
                <wp:positionH relativeFrom="column">
                  <wp:posOffset>1828775</wp:posOffset>
                </wp:positionH>
                <wp:positionV relativeFrom="paragraph">
                  <wp:posOffset>7315175</wp:posOffset>
                </wp:positionV>
                <wp:extent cx="1828800" cy="458470"/>
                <wp:effectExtent l="0" t="0" r="19050" b="17780"/>
                <wp:wrapNone/>
                <wp:docPr id="1097888513"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09EFF9" w14:textId="77777777" w:rsidR="00003421" w:rsidRPr="00C56C10" w:rsidRDefault="00003421" w:rsidP="00003421">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259F" id="_x0000_s1693" style="position:absolute;margin-left:2in;margin-top:8in;width:2in;height:36.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3rcgIAAAM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05n6U36W5jq8OjJ972PA6OryQC3wGYR+ZBXLQDwxgfsNXKAgo7nChprP/z2X2yB5+g&#10;paTFIACm3zvmBcr+acC0y/F0miYnC9PziwkEf6rZnGrMTt9Y9GyMsXc8H5N9VC/H2lv9jJldpqhQ&#10;McMRu2/IINzEfkAx9Vwsl9kM0+JYvDNrx5PzhF2C/Kl7Zt4NBIto1r19GRo2f8ez3ja9NHa5i7aW&#10;mYRHXEGnJGDSMrGGv0Ia5VM5Wx3/XYu/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Duye3rcgIAAAMFAAAOAAAAAAAA&#10;AAAAAAAAAC4CAABkcnMvZTJvRG9jLnhtbFBLAQItABQABgAIAAAAIQBX1ktI3wAAAA0BAAAPAAAA&#10;AAAAAAAAAAAAAMwEAABkcnMvZG93bnJldi54bWxQSwUGAAAAAAQABADzAAAA2AUAAAAA&#10;" fillcolor="window" strokecolor="windowText" strokeweight="1pt">
                <v:textbox>
                  <w:txbxContent>
                    <w:p w14:paraId="0509EFF9" w14:textId="77777777" w:rsidR="00003421" w:rsidRPr="00C56C10" w:rsidRDefault="00003421" w:rsidP="00003421">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1982848" behindDoc="0" locked="0" layoutInCell="1" allowOverlap="1" wp14:anchorId="27BBDA29" wp14:editId="6CAD1D1A">
                <wp:simplePos x="0" y="0"/>
                <wp:positionH relativeFrom="column">
                  <wp:posOffset>686993</wp:posOffset>
                </wp:positionH>
                <wp:positionV relativeFrom="paragraph">
                  <wp:posOffset>8116189</wp:posOffset>
                </wp:positionV>
                <wp:extent cx="2056206" cy="228600"/>
                <wp:effectExtent l="76200" t="0" r="20320" b="57150"/>
                <wp:wrapNone/>
                <wp:docPr id="1097888515"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47823C5" id="Verbinder: gewinkelt 50" o:spid="_x0000_s1026" type="#_x0000_t34" style="position:absolute;margin-left:54.1pt;margin-top:639.05pt;width:161.9pt;height:18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83872" behindDoc="0" locked="0" layoutInCell="1" allowOverlap="1" wp14:anchorId="48424FDA" wp14:editId="32FE3D21">
                <wp:simplePos x="0" y="0"/>
                <wp:positionH relativeFrom="column">
                  <wp:posOffset>2739263</wp:posOffset>
                </wp:positionH>
                <wp:positionV relativeFrom="paragraph">
                  <wp:posOffset>7773060</wp:posOffset>
                </wp:positionV>
                <wp:extent cx="0" cy="342544"/>
                <wp:effectExtent l="0" t="0" r="38100" b="19685"/>
                <wp:wrapNone/>
                <wp:docPr id="1097888516"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B24BA50" id="Gerader Verbinder 51"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84896" behindDoc="0" locked="0" layoutInCell="1" allowOverlap="1" wp14:anchorId="5E7BFA25" wp14:editId="55385181">
                <wp:simplePos x="0" y="0"/>
                <wp:positionH relativeFrom="column">
                  <wp:posOffset>685470</wp:posOffset>
                </wp:positionH>
                <wp:positionV relativeFrom="paragraph">
                  <wp:posOffset>6744589</wp:posOffset>
                </wp:positionV>
                <wp:extent cx="2057374" cy="344576"/>
                <wp:effectExtent l="76200" t="0" r="19685" b="55880"/>
                <wp:wrapNone/>
                <wp:docPr id="1097888517"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B75BC34" id="Verbinder: gewinkelt 52" o:spid="_x0000_s1026" type="#_x0000_t34" style="position:absolute;margin-left:53.95pt;margin-top:531.05pt;width:162pt;height:27.15p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81824" behindDoc="0" locked="0" layoutInCell="1" allowOverlap="1" wp14:anchorId="6C9BA990" wp14:editId="2AC4E224">
                <wp:simplePos x="0" y="0"/>
                <wp:positionH relativeFrom="column">
                  <wp:posOffset>685470</wp:posOffset>
                </wp:positionH>
                <wp:positionV relativeFrom="paragraph">
                  <wp:posOffset>6400902</wp:posOffset>
                </wp:positionV>
                <wp:extent cx="0" cy="688263"/>
                <wp:effectExtent l="76200" t="0" r="95250" b="55245"/>
                <wp:wrapNone/>
                <wp:docPr id="109788851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9E931ED" id="Gerade Verbindung mit Pfeil 49" o:spid="_x0000_s1026" type="#_x0000_t32" style="position:absolute;margin-left:53.95pt;margin-top:7in;width:0;height:54.2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80800" behindDoc="0" locked="0" layoutInCell="1" allowOverlap="1" wp14:anchorId="5E24370C" wp14:editId="2E60BB80">
                <wp:simplePos x="0" y="0"/>
                <wp:positionH relativeFrom="column">
                  <wp:posOffset>1370229</wp:posOffset>
                </wp:positionH>
                <wp:positionV relativeFrom="paragraph">
                  <wp:posOffset>7542581</wp:posOffset>
                </wp:positionV>
                <wp:extent cx="461036" cy="0"/>
                <wp:effectExtent l="0" t="76200" r="15240" b="95250"/>
                <wp:wrapNone/>
                <wp:docPr id="109788851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A7E3D5C" id="Gerade Verbindung mit Pfeil 48" o:spid="_x0000_s1026" type="#_x0000_t32" style="position:absolute;margin-left:107.9pt;margin-top:593.9pt;width:36.3pt;height:0;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79776" behindDoc="0" locked="0" layoutInCell="1" allowOverlap="1" wp14:anchorId="5005E5CE" wp14:editId="0D4DF48B">
                <wp:simplePos x="0" y="0"/>
                <wp:positionH relativeFrom="column">
                  <wp:posOffset>686461</wp:posOffset>
                </wp:positionH>
                <wp:positionV relativeFrom="paragraph">
                  <wp:posOffset>8007071</wp:posOffset>
                </wp:positionV>
                <wp:extent cx="0" cy="347813"/>
                <wp:effectExtent l="76200" t="0" r="76200" b="52705"/>
                <wp:wrapNone/>
                <wp:docPr id="109788852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47EC641" id="Gerade Verbindung mit Pfeil 47" o:spid="_x0000_s1026" type="#_x0000_t32" style="position:absolute;margin-left:54.05pt;margin-top:630.5pt;width:0;height:27.4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1104" behindDoc="0" locked="0" layoutInCell="1" allowOverlap="1" wp14:anchorId="02AB30C5" wp14:editId="7C7AB8D9">
                <wp:simplePos x="0" y="0"/>
                <wp:positionH relativeFrom="margin">
                  <wp:posOffset>3962</wp:posOffset>
                </wp:positionH>
                <wp:positionV relativeFrom="paragraph">
                  <wp:posOffset>7087972</wp:posOffset>
                </wp:positionV>
                <wp:extent cx="1359687" cy="929856"/>
                <wp:effectExtent l="19050" t="19050" r="12065" b="41910"/>
                <wp:wrapNone/>
                <wp:docPr id="109788852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4805B54" w14:textId="77777777" w:rsidR="00003421" w:rsidRPr="00C56C10" w:rsidRDefault="00003421" w:rsidP="00003421">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30C5" id="_x0000_s1694" type="#_x0000_t110" style="position:absolute;margin-left:.3pt;margin-top:558.1pt;width:107.05pt;height:73.2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AoGkRubgIAAAAFAAAOAAAAAAAAAAAAAAAA&#10;AC4CAABkcnMvZTJvRG9jLnhtbFBLAQItABQABgAIAAAAIQBzxGK03QAAAAoBAAAPAAAAAAAAAAAA&#10;AAAAAMgEAABkcnMvZG93bnJldi54bWxQSwUGAAAAAAQABADzAAAA0gUAAAAA&#10;" fillcolor="window" strokecolor="windowText" strokeweight="1pt">
                <v:textbox inset="0,0,0,0">
                  <w:txbxContent>
                    <w:p w14:paraId="04805B54" w14:textId="77777777" w:rsidR="00003421" w:rsidRPr="00C56C10" w:rsidRDefault="00003421" w:rsidP="00003421">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45984" behindDoc="0" locked="0" layoutInCell="1" allowOverlap="1" wp14:anchorId="0B126163" wp14:editId="5B2EC371">
                <wp:simplePos x="0" y="0"/>
                <wp:positionH relativeFrom="margin">
                  <wp:posOffset>29234</wp:posOffset>
                </wp:positionH>
                <wp:positionV relativeFrom="paragraph">
                  <wp:posOffset>8342960</wp:posOffset>
                </wp:positionV>
                <wp:extent cx="2256765" cy="686740"/>
                <wp:effectExtent l="0" t="0" r="10795" b="18415"/>
                <wp:wrapNone/>
                <wp:docPr id="109788852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6368AE60" w14:textId="77777777" w:rsidR="00003421" w:rsidRPr="00C56C10" w:rsidRDefault="00003421" w:rsidP="00003421">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6163" id="_x0000_s1695" type="#_x0000_t116" style="position:absolute;margin-left:2.3pt;margin-top:656.95pt;width:177.7pt;height:54.0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JKLLqXICAADZBAAADgAAAAAA&#10;AAAAAAAAAAAuAgAAZHJzL2Uyb0RvYy54bWxQSwECLQAUAAYACAAAACEArOZiheAAAAALAQAADwAA&#10;AAAAAAAAAAAAAADMBAAAZHJzL2Rvd25yZXYueG1sUEsFBgAAAAAEAAQA8wAAANkFAAAAAA==&#10;" filled="f" strokecolor="windowText" strokeweight="1pt">
                <v:textbox>
                  <w:txbxContent>
                    <w:p w14:paraId="6368AE60" w14:textId="77777777" w:rsidR="00003421" w:rsidRPr="00C56C10" w:rsidRDefault="00003421" w:rsidP="00003421">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77728" behindDoc="0" locked="0" layoutInCell="1" allowOverlap="1" wp14:anchorId="2C0CB3E6" wp14:editId="7E5E3CF7">
                <wp:simplePos x="0" y="0"/>
                <wp:positionH relativeFrom="column">
                  <wp:posOffset>1367739</wp:posOffset>
                </wp:positionH>
                <wp:positionV relativeFrom="paragraph">
                  <wp:posOffset>5943600</wp:posOffset>
                </wp:positionV>
                <wp:extent cx="461036" cy="0"/>
                <wp:effectExtent l="0" t="76200" r="15240" b="95250"/>
                <wp:wrapNone/>
                <wp:docPr id="109788852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F1AB14F" id="Gerade Verbindung mit Pfeil 45" o:spid="_x0000_s1026" type="#_x0000_t32" style="position:absolute;margin-left:107.7pt;margin-top:468pt;width:36.3pt;height:0;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76704" behindDoc="0" locked="0" layoutInCell="1" allowOverlap="1" wp14:anchorId="0055DBB3" wp14:editId="78DA2130">
                <wp:simplePos x="0" y="0"/>
                <wp:positionH relativeFrom="column">
                  <wp:posOffset>4801794</wp:posOffset>
                </wp:positionH>
                <wp:positionV relativeFrom="paragraph">
                  <wp:posOffset>4802403</wp:posOffset>
                </wp:positionV>
                <wp:extent cx="0" cy="453543"/>
                <wp:effectExtent l="0" t="0" r="38100" b="22860"/>
                <wp:wrapNone/>
                <wp:docPr id="109788852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3B681FD" id="Gerader Verbinder 43"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1584" behindDoc="0" locked="0" layoutInCell="1" allowOverlap="1" wp14:anchorId="6338335C" wp14:editId="7E17417C">
                <wp:simplePos x="0" y="0"/>
                <wp:positionH relativeFrom="column">
                  <wp:posOffset>686994</wp:posOffset>
                </wp:positionH>
                <wp:positionV relativeFrom="paragraph">
                  <wp:posOffset>5142560</wp:posOffset>
                </wp:positionV>
                <wp:extent cx="2513406" cy="342062"/>
                <wp:effectExtent l="76200" t="0" r="20320" b="58420"/>
                <wp:wrapNone/>
                <wp:docPr id="109788852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9A2929" id="Verbinder: gewinkelt 38" o:spid="_x0000_s1026" type="#_x0000_t34" style="position:absolute;margin-left:54.1pt;margin-top:404.95pt;width:197.9pt;height:26.9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75680" behindDoc="0" locked="0" layoutInCell="1" allowOverlap="1" wp14:anchorId="5D3835EB" wp14:editId="50796C96">
                <wp:simplePos x="0" y="0"/>
                <wp:positionH relativeFrom="column">
                  <wp:posOffset>3199765</wp:posOffset>
                </wp:positionH>
                <wp:positionV relativeFrom="paragraph">
                  <wp:posOffset>4800600</wp:posOffset>
                </wp:positionV>
                <wp:extent cx="0" cy="341960"/>
                <wp:effectExtent l="0" t="0" r="38100" b="20320"/>
                <wp:wrapNone/>
                <wp:docPr id="109788852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2034862" id="Gerader Verbinder 42"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4656" behindDoc="0" locked="0" layoutInCell="1" allowOverlap="1" wp14:anchorId="5D4785C4" wp14:editId="1BE390CA">
                <wp:simplePos x="0" y="0"/>
                <wp:positionH relativeFrom="column">
                  <wp:posOffset>1714779</wp:posOffset>
                </wp:positionH>
                <wp:positionV relativeFrom="paragraph">
                  <wp:posOffset>4800600</wp:posOffset>
                </wp:positionV>
                <wp:extent cx="2718" cy="228575"/>
                <wp:effectExtent l="0" t="0" r="35560" b="19685"/>
                <wp:wrapNone/>
                <wp:docPr id="109788852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6D3A829" id="Gerader Verbinder 41"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2608" behindDoc="0" locked="0" layoutInCell="1" allowOverlap="1" wp14:anchorId="04364E08" wp14:editId="325C48AC">
                <wp:simplePos x="0" y="0"/>
                <wp:positionH relativeFrom="column">
                  <wp:posOffset>685470</wp:posOffset>
                </wp:positionH>
                <wp:positionV relativeFrom="paragraph">
                  <wp:posOffset>5257799</wp:posOffset>
                </wp:positionV>
                <wp:extent cx="4115130" cy="230403"/>
                <wp:effectExtent l="38100" t="0" r="19050" b="55880"/>
                <wp:wrapNone/>
                <wp:docPr id="109788852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CA05071" id="Verbinder: gewinkelt 39" o:spid="_x0000_s1026" type="#_x0000_t34" style="position:absolute;margin-left:53.95pt;margin-top:414pt;width:324.05pt;height:18.1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70560" behindDoc="0" locked="0" layoutInCell="1" allowOverlap="1" wp14:anchorId="195CB811" wp14:editId="150E25E4">
                <wp:simplePos x="0" y="0"/>
                <wp:positionH relativeFrom="column">
                  <wp:posOffset>686994</wp:posOffset>
                </wp:positionH>
                <wp:positionV relativeFrom="paragraph">
                  <wp:posOffset>5029200</wp:posOffset>
                </wp:positionV>
                <wp:extent cx="1026846" cy="457810"/>
                <wp:effectExtent l="76200" t="0" r="20955" b="57150"/>
                <wp:wrapNone/>
                <wp:docPr id="109788852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76742B3D" id="Verbinder: gewinkelt 37" o:spid="_x0000_s1026" type="#_x0000_t34" style="position:absolute;margin-left:54.1pt;margin-top:396pt;width:80.85pt;height:36.05pt;flip:x;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69536" behindDoc="0" locked="0" layoutInCell="1" allowOverlap="1" wp14:anchorId="5AD05AC4" wp14:editId="0637013A">
                <wp:simplePos x="0" y="0"/>
                <wp:positionH relativeFrom="column">
                  <wp:posOffset>685800</wp:posOffset>
                </wp:positionH>
                <wp:positionV relativeFrom="paragraph">
                  <wp:posOffset>3312197</wp:posOffset>
                </wp:positionV>
                <wp:extent cx="813" cy="2174758"/>
                <wp:effectExtent l="76200" t="0" r="75565" b="54610"/>
                <wp:wrapNone/>
                <wp:docPr id="109788853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E87A9D0" id="Gerade Verbindung mit Pfeil 36" o:spid="_x0000_s1026" type="#_x0000_t32" style="position:absolute;margin-left:54pt;margin-top:260.8pt;width:.05pt;height:171.25pt;flip:x;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0080" behindDoc="0" locked="0" layoutInCell="1" allowOverlap="1" wp14:anchorId="0736B064" wp14:editId="5819A725">
                <wp:simplePos x="0" y="0"/>
                <wp:positionH relativeFrom="margin">
                  <wp:posOffset>4692</wp:posOffset>
                </wp:positionH>
                <wp:positionV relativeFrom="paragraph">
                  <wp:posOffset>5486955</wp:posOffset>
                </wp:positionV>
                <wp:extent cx="1363405" cy="913845"/>
                <wp:effectExtent l="19050" t="19050" r="27305" b="38735"/>
                <wp:wrapNone/>
                <wp:docPr id="109788853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C21E887" w14:textId="77777777" w:rsidR="00003421" w:rsidRPr="00C56C10" w:rsidRDefault="00003421" w:rsidP="00003421">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B064" id="_x0000_s1696" type="#_x0000_t110" style="position:absolute;margin-left:.35pt;margin-top:432.05pt;width:107.35pt;height:71.9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D84DncbgIAAAAFAAAOAAAAAAAAAAAAAAAA&#10;AC4CAABkcnMvZTJvRG9jLnhtbFBLAQItABQABgAIAAAAIQDWqTck3QAAAAkBAAAPAAAAAAAAAAAA&#10;AAAAAMgEAABkcnMvZG93bnJldi54bWxQSwUGAAAAAAQABADzAAAA0gUAAAAA&#10;" fillcolor="window" strokecolor="windowText" strokeweight="1pt">
                <v:textbox inset="0,0,0,0">
                  <w:txbxContent>
                    <w:p w14:paraId="2C21E887" w14:textId="77777777" w:rsidR="00003421" w:rsidRPr="00C56C10" w:rsidRDefault="00003421" w:rsidP="00003421">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68512" behindDoc="0" locked="0" layoutInCell="1" allowOverlap="1" wp14:anchorId="6B2E26D5" wp14:editId="6494A4E6">
                <wp:simplePos x="0" y="0"/>
                <wp:positionH relativeFrom="column">
                  <wp:posOffset>3312433</wp:posOffset>
                </wp:positionH>
                <wp:positionV relativeFrom="paragraph">
                  <wp:posOffset>2857106</wp:posOffset>
                </wp:positionV>
                <wp:extent cx="457436" cy="0"/>
                <wp:effectExtent l="0" t="76200" r="19050" b="95250"/>
                <wp:wrapNone/>
                <wp:docPr id="109788853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2E09744" id="Gerade Verbindung mit Pfeil 35" o:spid="_x0000_s1026" type="#_x0000_t32" style="position:absolute;margin-left:260.8pt;margin-top:224.95pt;width:36pt;height:0;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67488" behindDoc="0" locked="0" layoutInCell="1" allowOverlap="1" wp14:anchorId="3586FE92" wp14:editId="16E0F9EA">
                <wp:simplePos x="0" y="0"/>
                <wp:positionH relativeFrom="column">
                  <wp:posOffset>1374563</wp:posOffset>
                </wp:positionH>
                <wp:positionV relativeFrom="paragraph">
                  <wp:posOffset>2855885</wp:posOffset>
                </wp:positionV>
                <wp:extent cx="342565" cy="0"/>
                <wp:effectExtent l="0" t="76200" r="19685" b="95250"/>
                <wp:wrapNone/>
                <wp:docPr id="109788853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BE6D62C" id="Gerade Verbindung mit Pfeil 33" o:spid="_x0000_s1026" type="#_x0000_t32" style="position:absolute;margin-left:108.25pt;margin-top:224.85pt;width:26.95pt;height:0;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62368" behindDoc="0" locked="0" layoutInCell="1" allowOverlap="1" wp14:anchorId="4FE03570" wp14:editId="676EE2B3">
                <wp:simplePos x="0" y="0"/>
                <wp:positionH relativeFrom="column">
                  <wp:posOffset>1714500</wp:posOffset>
                </wp:positionH>
                <wp:positionV relativeFrom="paragraph">
                  <wp:posOffset>3430531</wp:posOffset>
                </wp:positionV>
                <wp:extent cx="802017" cy="460457"/>
                <wp:effectExtent l="76200" t="0" r="17145" b="53975"/>
                <wp:wrapNone/>
                <wp:docPr id="109788853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E352EA0" id="Verbinder: gewinkelt 26" o:spid="_x0000_s1026" type="#_x0000_t34" style="position:absolute;margin-left:135pt;margin-top:270.1pt;width:63.15pt;height:36.25pt;flip:x;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59296" behindDoc="0" locked="0" layoutInCell="1" allowOverlap="1" wp14:anchorId="23FBE524" wp14:editId="11925013">
                <wp:simplePos x="0" y="0"/>
                <wp:positionH relativeFrom="column">
                  <wp:posOffset>1028700</wp:posOffset>
                </wp:positionH>
                <wp:positionV relativeFrom="paragraph">
                  <wp:posOffset>3890988</wp:posOffset>
                </wp:positionV>
                <wp:extent cx="1486547" cy="909612"/>
                <wp:effectExtent l="0" t="0" r="18415" b="24130"/>
                <wp:wrapNone/>
                <wp:docPr id="109788853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1B94F0" w14:textId="77777777" w:rsidR="00003421" w:rsidRPr="00C56C10" w:rsidRDefault="00003421" w:rsidP="00003421">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BE524" id="_x0000_s1697" style="position:absolute;margin-left:81pt;margin-top:306.4pt;width:117.05pt;height:71.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j8OiFnACAAADBQAADgAAAAAAAAAA&#10;AAAAAAAuAgAAZHJzL2Uyb0RvYy54bWxQSwECLQAUAAYACAAAACEAkRhTdt8AAAALAQAADwAAAAAA&#10;AAAAAAAAAADKBAAAZHJzL2Rvd25yZXYueG1sUEsFBgAAAAAEAAQA8wAAANYFAAAAAA==&#10;" fillcolor="window" strokecolor="windowText" strokeweight="1pt">
                <v:textbox>
                  <w:txbxContent>
                    <w:p w14:paraId="211B94F0" w14:textId="77777777" w:rsidR="00003421" w:rsidRPr="00C56C10" w:rsidRDefault="00003421" w:rsidP="00003421">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960320" behindDoc="0" locked="0" layoutInCell="1" allowOverlap="1" wp14:anchorId="3516B302" wp14:editId="42DE1FDB">
                <wp:simplePos x="0" y="0"/>
                <wp:positionH relativeFrom="column">
                  <wp:posOffset>2628779</wp:posOffset>
                </wp:positionH>
                <wp:positionV relativeFrom="paragraph">
                  <wp:posOffset>3890988</wp:posOffset>
                </wp:positionV>
                <wp:extent cx="1257421" cy="909320"/>
                <wp:effectExtent l="0" t="0" r="19050" b="24130"/>
                <wp:wrapNone/>
                <wp:docPr id="10978885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AD2263" w14:textId="5E5F6118" w:rsidR="00003421" w:rsidRPr="00C56C10" w:rsidRDefault="00003421" w:rsidP="00003421">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B302" id="_x0000_s1698" style="position:absolute;margin-left:207pt;margin-top:306.4pt;width:99pt;height:71.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PexSapxAgAAAwUAAA4AAAAAAAAA&#10;AAAAAAAALgIAAGRycy9lMm9Eb2MueG1sUEsBAi0AFAAGAAgAAAAhAF7wX+7fAAAACwEAAA8AAAAA&#10;AAAAAAAAAAAAywQAAGRycy9kb3ducmV2LnhtbFBLBQYAAAAABAAEAPMAAADXBQAAAAA=&#10;" fillcolor="window" strokecolor="windowText" strokeweight="1pt">
                <v:textbox>
                  <w:txbxContent>
                    <w:p w14:paraId="7EAD2263" w14:textId="5E5F6118" w:rsidR="00003421" w:rsidRPr="00C56C10" w:rsidRDefault="00003421" w:rsidP="00003421">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1961344" behindDoc="0" locked="0" layoutInCell="1" allowOverlap="1" wp14:anchorId="5E78DD03" wp14:editId="5DC3AEBB">
                <wp:simplePos x="0" y="0"/>
                <wp:positionH relativeFrom="column">
                  <wp:posOffset>4003184</wp:posOffset>
                </wp:positionH>
                <wp:positionV relativeFrom="paragraph">
                  <wp:posOffset>3890988</wp:posOffset>
                </wp:positionV>
                <wp:extent cx="1714204" cy="909612"/>
                <wp:effectExtent l="0" t="0" r="19685" b="24130"/>
                <wp:wrapNone/>
                <wp:docPr id="1097888541"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2E65A9" w14:textId="0C1CC97D"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DD03" id="_x0000_s1699" style="position:absolute;margin-left:315.2pt;margin-top:306.4pt;width:135pt;height:7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bMAzAG8CAAADBQAADgAAAAAAAAAA&#10;AAAAAAAuAgAAZHJzL2Uyb0RvYy54bWxQSwECLQAUAAYACAAAACEA0ksPqeAAAAALAQAADwAAAAAA&#10;AAAAAAAAAADJBAAAZHJzL2Rvd25yZXYueG1sUEsFBgAAAAAEAAQA8wAAANYFAAAAAA==&#10;" fillcolor="window" strokecolor="windowText" strokeweight="1pt">
                <v:textbox>
                  <w:txbxContent>
                    <w:p w14:paraId="3D2E65A9" w14:textId="0C1CC97D"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1957248" behindDoc="0" locked="0" layoutInCell="1" allowOverlap="1" wp14:anchorId="37131254" wp14:editId="71B2E48C">
                <wp:simplePos x="0" y="0"/>
                <wp:positionH relativeFrom="margin">
                  <wp:posOffset>1715356</wp:posOffset>
                </wp:positionH>
                <wp:positionV relativeFrom="paragraph">
                  <wp:posOffset>2287850</wp:posOffset>
                </wp:positionV>
                <wp:extent cx="1599344" cy="1141095"/>
                <wp:effectExtent l="19050" t="19050" r="39370" b="40005"/>
                <wp:wrapNone/>
                <wp:docPr id="1097888543"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66163D3" w14:textId="77777777" w:rsidR="00003421" w:rsidRPr="00C56C10" w:rsidRDefault="00003421" w:rsidP="00003421">
                            <w:pPr>
                              <w:jc w:val="center"/>
                            </w:pPr>
                            <w:r w:rsidRPr="00C56C10">
                              <w:t xml:space="preserve">Cables delivered with the </w:t>
                            </w:r>
                            <w:proofErr w:type="gramStart"/>
                            <w:r w:rsidRPr="00C56C10">
                              <w:t>vehicle?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1254" id="_x0000_s1700" type="#_x0000_t110" style="position:absolute;margin-left:135.05pt;margin-top:180.15pt;width:125.95pt;height:89.8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" fillcolor="window" strokecolor="windowText" strokeweight="1pt">
                <v:textbox inset="0,0,0,0">
                  <w:txbxContent>
                    <w:p w14:paraId="466163D3" w14:textId="77777777" w:rsidR="00003421" w:rsidRPr="00C56C10" w:rsidRDefault="00003421" w:rsidP="00003421">
                      <w:pPr>
                        <w:jc w:val="center"/>
                      </w:pPr>
                      <w:r w:rsidRPr="00C56C10">
                        <w:t xml:space="preserve">Cables delivered with the </w:t>
                      </w:r>
                      <w:proofErr w:type="gramStart"/>
                      <w:r w:rsidRPr="00C56C10">
                        <w:t>vehicle?</w:t>
                      </w:r>
                      <w:proofErr w:type="gramEnd"/>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56224" behindDoc="0" locked="0" layoutInCell="1" allowOverlap="1" wp14:anchorId="76F6CC5C" wp14:editId="750AEF36">
                <wp:simplePos x="0" y="0"/>
                <wp:positionH relativeFrom="column">
                  <wp:posOffset>3086066</wp:posOffset>
                </wp:positionH>
                <wp:positionV relativeFrom="paragraph">
                  <wp:posOffset>1486400</wp:posOffset>
                </wp:positionV>
                <wp:extent cx="342565" cy="0"/>
                <wp:effectExtent l="0" t="76200" r="19685" b="95250"/>
                <wp:wrapNone/>
                <wp:docPr id="668967296"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5EE2F315" id="Gerade Verbindung mit Pfeil 20" o:spid="_x0000_s1026" type="#_x0000_t32" style="position:absolute;margin-left:243pt;margin-top:117.05pt;width:26.95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5200" behindDoc="0" locked="0" layoutInCell="1" allowOverlap="1" wp14:anchorId="3F87EC52" wp14:editId="5C81C973">
                <wp:simplePos x="0" y="0"/>
                <wp:positionH relativeFrom="column">
                  <wp:posOffset>687460</wp:posOffset>
                </wp:positionH>
                <wp:positionV relativeFrom="paragraph">
                  <wp:posOffset>1942387</wp:posOffset>
                </wp:positionV>
                <wp:extent cx="0" cy="460235"/>
                <wp:effectExtent l="76200" t="0" r="57150" b="54610"/>
                <wp:wrapNone/>
                <wp:docPr id="66896729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B768CDA" id="Gerade Verbindung mit Pfeil 19" o:spid="_x0000_s1026" type="#_x0000_t32" style="position:absolute;margin-left:54.15pt;margin-top:152.95pt;width:0;height:36.2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49056" behindDoc="0" locked="0" layoutInCell="1" allowOverlap="1" wp14:anchorId="7A1A1B70" wp14:editId="569B8FA6">
                <wp:simplePos x="0" y="0"/>
                <wp:positionH relativeFrom="margin">
                  <wp:posOffset>-1650</wp:posOffset>
                </wp:positionH>
                <wp:positionV relativeFrom="paragraph">
                  <wp:posOffset>2402622</wp:posOffset>
                </wp:positionV>
                <wp:extent cx="1373250" cy="912078"/>
                <wp:effectExtent l="19050" t="19050" r="17780" b="40640"/>
                <wp:wrapNone/>
                <wp:docPr id="668967298"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923AC45" w14:textId="77777777" w:rsidR="00003421" w:rsidRPr="00C56C10" w:rsidRDefault="00003421" w:rsidP="00003421">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A1B70" id="_x0000_s1701" type="#_x0000_t110" style="position:absolute;margin-left:-.15pt;margin-top:189.2pt;width:108.15pt;height:71.8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B647ZdsAgAAAAUAAA4AAAAAAAAAAAAAAAAA&#10;LgIAAGRycy9lMm9Eb2MueG1sUEsBAi0AFAAGAAgAAAAhAGaebhfeAAAACQEAAA8AAAAAAAAAAAAA&#10;AAAAxgQAAGRycy9kb3ducmV2LnhtbFBLBQYAAAAABAAEAPMAAADRBQAAAAA=&#10;" fillcolor="window" strokecolor="windowText" strokeweight="1pt">
                <v:textbox inset="0,0,0,0">
                  <w:txbxContent>
                    <w:p w14:paraId="1923AC45" w14:textId="77777777" w:rsidR="00003421" w:rsidRPr="00C56C10" w:rsidRDefault="00003421" w:rsidP="00003421">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48032" behindDoc="0" locked="0" layoutInCell="1" allowOverlap="1" wp14:anchorId="28E2A5CD" wp14:editId="19FF82CA">
                <wp:simplePos x="0" y="0"/>
                <wp:positionH relativeFrom="column">
                  <wp:posOffset>3428600</wp:posOffset>
                </wp:positionH>
                <wp:positionV relativeFrom="paragraph">
                  <wp:posOffset>1140835</wp:posOffset>
                </wp:positionV>
                <wp:extent cx="1600600" cy="687965"/>
                <wp:effectExtent l="0" t="0" r="19050" b="17145"/>
                <wp:wrapNone/>
                <wp:docPr id="668967299"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F4BFF0" w14:textId="77777777" w:rsidR="00003421" w:rsidRPr="00C56C10" w:rsidRDefault="00003421" w:rsidP="00003421">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2A5CD" id="_x0000_s1702" style="position:absolute;margin-left:269.95pt;margin-top:89.85pt;width:126.05pt;height:5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PpCW/9uAgAAAwUAAA4AAAAAAAAAAAAA&#10;AAAALgIAAGRycy9lMm9Eb2MueG1sUEsBAi0AFAAGAAgAAAAhAPIMk5/fAAAACwEAAA8AAAAAAAAA&#10;AAAAAAAAyAQAAGRycy9kb3ducmV2LnhtbFBLBQYAAAAABAAEAPMAAADUBQAAAAA=&#10;" fillcolor="window" strokecolor="windowText" strokeweight="1pt">
                <v:textbox>
                  <w:txbxContent>
                    <w:p w14:paraId="43F4BFF0" w14:textId="77777777" w:rsidR="00003421" w:rsidRPr="00C56C10" w:rsidRDefault="00003421" w:rsidP="00003421">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954176" behindDoc="0" locked="0" layoutInCell="1" allowOverlap="1" wp14:anchorId="7A4946A3" wp14:editId="6827D173">
                <wp:simplePos x="0" y="0"/>
                <wp:positionH relativeFrom="column">
                  <wp:posOffset>1371329</wp:posOffset>
                </wp:positionH>
                <wp:positionV relativeFrom="paragraph">
                  <wp:posOffset>1485215</wp:posOffset>
                </wp:positionV>
                <wp:extent cx="342565" cy="0"/>
                <wp:effectExtent l="0" t="76200" r="19685" b="95250"/>
                <wp:wrapNone/>
                <wp:docPr id="668967300"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1FF78F7" id="Gerade Verbindung mit Pfeil 18" o:spid="_x0000_s1026" type="#_x0000_t32" style="position:absolute;margin-left:108pt;margin-top:116.95pt;width:26.95pt;height:0;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3152" behindDoc="0" locked="0" layoutInCell="1" allowOverlap="1" wp14:anchorId="5A9B1AE4" wp14:editId="0B638F2C">
                <wp:simplePos x="0" y="0"/>
                <wp:positionH relativeFrom="column">
                  <wp:posOffset>685800</wp:posOffset>
                </wp:positionH>
                <wp:positionV relativeFrom="paragraph">
                  <wp:posOffset>680887</wp:posOffset>
                </wp:positionV>
                <wp:extent cx="0" cy="347813"/>
                <wp:effectExtent l="76200" t="0" r="76200" b="52705"/>
                <wp:wrapNone/>
                <wp:docPr id="66896730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BA65D50" id="Gerade Verbindung mit Pfeil 16" o:spid="_x0000_s1026" type="#_x0000_t32" style="position:absolute;margin-left:54pt;margin-top:53.6pt;width:0;height:27.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47008" behindDoc="0" locked="0" layoutInCell="1" allowOverlap="1" wp14:anchorId="05784582" wp14:editId="720F3A61">
                <wp:simplePos x="0" y="0"/>
                <wp:positionH relativeFrom="margin">
                  <wp:posOffset>-6538</wp:posOffset>
                </wp:positionH>
                <wp:positionV relativeFrom="paragraph">
                  <wp:posOffset>1028442</wp:posOffset>
                </wp:positionV>
                <wp:extent cx="1378138" cy="913130"/>
                <wp:effectExtent l="19050" t="19050" r="12700" b="39370"/>
                <wp:wrapNone/>
                <wp:docPr id="66896730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6A0F1DD" w14:textId="77777777" w:rsidR="00003421" w:rsidRPr="00C56C10" w:rsidRDefault="00003421" w:rsidP="00003421">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4582" id="_x0000_s1703" type="#_x0000_t110" style="position:absolute;margin-left:-.5pt;margin-top:81pt;width:108.5pt;height:71.9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C5mwHlcAIAAAAFAAAOAAAAAAAAAAAA&#10;AAAAAC4CAABkcnMvZTJvRG9jLnhtbFBLAQItABQABgAIAAAAIQDRm3l03gAAAAoBAAAPAAAAAAAA&#10;AAAAAAAAAMoEAABkcnMvZG93bnJldi54bWxQSwUGAAAAAAQABADzAAAA1QUAAAAA&#10;" fillcolor="window" strokecolor="windowText" strokeweight="1pt">
                <v:textbox inset="0,0,0,0">
                  <w:txbxContent>
                    <w:p w14:paraId="46A0F1DD" w14:textId="77777777" w:rsidR="00003421" w:rsidRPr="00C56C10" w:rsidRDefault="00003421" w:rsidP="00003421">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52128" behindDoc="0" locked="0" layoutInCell="1" allowOverlap="1" wp14:anchorId="4D3F973E" wp14:editId="1B9A170B">
                <wp:simplePos x="0" y="0"/>
                <wp:positionH relativeFrom="margin">
                  <wp:posOffset>1716754</wp:posOffset>
                </wp:positionH>
                <wp:positionV relativeFrom="paragraph">
                  <wp:posOffset>1028442</wp:posOffset>
                </wp:positionV>
                <wp:extent cx="1369346" cy="913130"/>
                <wp:effectExtent l="19050" t="19050" r="21590" b="39370"/>
                <wp:wrapNone/>
                <wp:docPr id="6689673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2CACF33" w14:textId="77777777" w:rsidR="00003421" w:rsidRPr="00C56C10" w:rsidRDefault="00003421" w:rsidP="00003421">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973E" id="_x0000_s1704" type="#_x0000_t110" style="position:absolute;margin-left:135.2pt;margin-top:81pt;width:107.8pt;height:71.9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ctbcR3ACAAAABQAADgAAAAAAAAAA&#10;AAAAAAAuAgAAZHJzL2Uyb0RvYy54bWxQSwECLQAUAAYACAAAACEARaKvF98AAAALAQAADwAAAAAA&#10;AAAAAAAAAADKBAAAZHJzL2Rvd25yZXYueG1sUEsFBgAAAAAEAAQA8wAAANYFAAAAAA==&#10;" fillcolor="window" strokecolor="windowText" strokeweight="1pt">
                <v:textbox inset="0,0,0,0">
                  <w:txbxContent>
                    <w:p w14:paraId="62CACF33" w14:textId="77777777" w:rsidR="00003421" w:rsidRPr="00C56C10" w:rsidRDefault="00003421" w:rsidP="00003421">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44960" behindDoc="0" locked="0" layoutInCell="1" allowOverlap="1" wp14:anchorId="0172BB98" wp14:editId="29936B58">
                <wp:simplePos x="0" y="0"/>
                <wp:positionH relativeFrom="column">
                  <wp:posOffset>5715</wp:posOffset>
                </wp:positionH>
                <wp:positionV relativeFrom="paragraph">
                  <wp:posOffset>-1270</wp:posOffset>
                </wp:positionV>
                <wp:extent cx="2851785" cy="681355"/>
                <wp:effectExtent l="0" t="0" r="24765" b="23495"/>
                <wp:wrapNone/>
                <wp:docPr id="66896730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3D91A3CE" w14:textId="77777777" w:rsidR="00003421" w:rsidRPr="00C56C10" w:rsidRDefault="00003421" w:rsidP="00003421">
                            <w:pPr>
                              <w:jc w:val="center"/>
                            </w:pPr>
                            <w:r w:rsidRPr="00C56C10">
                              <w:rPr>
                                <w:b/>
                                <w:bCs/>
                                <w:color w:val="000000"/>
                              </w:rPr>
                              <w:t xml:space="preserve">Annex 13: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BB98" id="_x0000_s1705" type="#_x0000_t116" style="position:absolute;margin-left:.45pt;margin-top:-.1pt;width:224.55pt;height:53.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" filled="f" strokecolor="windowText" strokeweight="1pt">
                <v:textbox>
                  <w:txbxContent>
                    <w:p w14:paraId="3D91A3CE" w14:textId="77777777" w:rsidR="00003421" w:rsidRPr="00C56C10" w:rsidRDefault="00003421" w:rsidP="00003421">
                      <w:pPr>
                        <w:jc w:val="center"/>
                      </w:pPr>
                      <w:r w:rsidRPr="00C56C10">
                        <w:rPr>
                          <w:b/>
                          <w:bCs/>
                          <w:color w:val="000000"/>
                        </w:rPr>
                        <w:t xml:space="preserve">Annex 13: </w:t>
                      </w:r>
                      <w:r w:rsidRPr="00C56C10">
                        <w:rPr>
                          <w:color w:val="000000"/>
                        </w:rPr>
                        <w:t>test modes to be selected for REESS coupled to the power grid.</w:t>
                      </w:r>
                    </w:p>
                  </w:txbxContent>
                </v:textbox>
              </v:shape>
            </w:pict>
          </mc:Fallback>
        </mc:AlternateContent>
      </w:r>
    </w:p>
    <w:p w14:paraId="764B7665" w14:textId="77777777" w:rsidR="00003421" w:rsidRPr="00C56C10" w:rsidRDefault="00003421" w:rsidP="00003421">
      <w:pPr>
        <w:keepNext/>
        <w:keepLines/>
        <w:spacing w:after="120"/>
        <w:ind w:left="1134" w:right="1134"/>
        <w:jc w:val="both"/>
        <w:rPr>
          <w:rFonts w:eastAsia="MS Mincho"/>
        </w:rPr>
      </w:pPr>
    </w:p>
    <w:p w14:paraId="480A065D" w14:textId="77777777" w:rsidR="00003421" w:rsidRPr="00C56C10" w:rsidRDefault="00003421" w:rsidP="00003421">
      <w:pPr>
        <w:keepNext/>
        <w:keepLines/>
        <w:spacing w:after="120"/>
        <w:ind w:left="2268" w:right="1134"/>
        <w:jc w:val="center"/>
        <w:rPr>
          <w:rFonts w:eastAsia="MS Mincho"/>
          <w:b/>
          <w:bCs/>
        </w:rPr>
      </w:pPr>
    </w:p>
    <w:p w14:paraId="43A2F96C" w14:textId="5391F501" w:rsidR="00003421" w:rsidRPr="00C56C10" w:rsidRDefault="000E5F81" w:rsidP="00003421">
      <w:pPr>
        <w:suppressAutoHyphens w:val="0"/>
        <w:spacing w:line="240" w:lineRule="auto"/>
        <w:rPr>
          <w:rFonts w:eastAsia="MS Mincho"/>
          <w:b/>
          <w:bCs/>
        </w:rPr>
      </w:pPr>
      <w:r w:rsidRPr="00C56C10">
        <w:rPr>
          <w:rFonts w:eastAsia="MS Mincho"/>
          <w:noProof/>
        </w:rPr>
        <mc:AlternateContent>
          <mc:Choice Requires="wps">
            <w:drawing>
              <wp:anchor distT="45720" distB="45720" distL="114300" distR="114300" simplePos="0" relativeHeight="252006400" behindDoc="0" locked="0" layoutInCell="1" allowOverlap="1" wp14:anchorId="2A3113B0" wp14:editId="0713FA71">
                <wp:simplePos x="0" y="0"/>
                <wp:positionH relativeFrom="column">
                  <wp:posOffset>213360</wp:posOffset>
                </wp:positionH>
                <wp:positionV relativeFrom="paragraph">
                  <wp:posOffset>7179310</wp:posOffset>
                </wp:positionV>
                <wp:extent cx="342265" cy="227965"/>
                <wp:effectExtent l="0" t="0" r="0" b="635"/>
                <wp:wrapThrough wrapText="bothSides">
                  <wp:wrapPolygon edited="0">
                    <wp:start x="3607" y="0"/>
                    <wp:lineTo x="3607" y="19855"/>
                    <wp:lineTo x="16831" y="19855"/>
                    <wp:lineTo x="16831" y="0"/>
                    <wp:lineTo x="3607" y="0"/>
                  </wp:wrapPolygon>
                </wp:wrapThrough>
                <wp:docPr id="18129936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BE749B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13B0" id="_x0000_s1706" type="#_x0000_t202" style="position:absolute;margin-left:16.8pt;margin-top:565.3pt;width:26.95pt;height:17.9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8+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" filled="f" stroked="f">
                <v:textbox>
                  <w:txbxContent>
                    <w:p w14:paraId="2BE749B7" w14:textId="77777777" w:rsidR="00003421" w:rsidRPr="00C56C10" w:rsidRDefault="00003421" w:rsidP="00003421">
                      <w:pPr>
                        <w:jc w:val="center"/>
                      </w:pPr>
                      <w:r w:rsidRPr="00C56C10">
                        <w:rPr>
                          <w:color w:val="000000"/>
                        </w:rPr>
                        <w:t>N</w:t>
                      </w:r>
                    </w:p>
                  </w:txbxContent>
                </v:textbox>
                <w10:wrap type="through"/>
              </v:shape>
            </w:pict>
          </mc:Fallback>
        </mc:AlternateContent>
      </w:r>
      <w:r w:rsidR="00003421" w:rsidRPr="00C56C10">
        <w:rPr>
          <w:rFonts w:eastAsia="MS Mincho"/>
          <w:noProof/>
        </w:rPr>
        <mc:AlternateContent>
          <mc:Choice Requires="wps">
            <w:drawing>
              <wp:anchor distT="0" distB="0" distL="114300" distR="114300" simplePos="0" relativeHeight="251964416" behindDoc="0" locked="0" layoutInCell="1" allowOverlap="1" wp14:anchorId="1789E07F" wp14:editId="1F7618BB">
                <wp:simplePos x="0" y="0"/>
                <wp:positionH relativeFrom="column">
                  <wp:posOffset>4800143</wp:posOffset>
                </wp:positionH>
                <wp:positionV relativeFrom="paragraph">
                  <wp:posOffset>3047213</wp:posOffset>
                </wp:positionV>
                <wp:extent cx="1000603" cy="234842"/>
                <wp:effectExtent l="76200" t="0" r="9525" b="51435"/>
                <wp:wrapNone/>
                <wp:docPr id="1097888530" name="Verbinder: gewinkelt 29"/>
                <wp:cNvGraphicFramePr/>
                <a:graphic xmlns:a="http://schemas.openxmlformats.org/drawingml/2006/main">
                  <a:graphicData uri="http://schemas.microsoft.com/office/word/2010/wordprocessingShape">
                    <wps:wsp>
                      <wps:cNvCnPr/>
                      <wps:spPr>
                        <a:xfrm flipH="1">
                          <a:off x="0" y="0"/>
                          <a:ext cx="1000603" cy="234842"/>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506181B" id="Verbinder: gewinkelt 29" o:spid="_x0000_s1026" type="#_x0000_t34" style="position:absolute;margin-left:377.95pt;margin-top:239.95pt;width:78.8pt;height:18.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" adj="21717" strokecolor="windowText" strokeweight="1pt">
                <v:stroke endarrow="block"/>
              </v:shape>
            </w:pict>
          </mc:Fallback>
        </mc:AlternateContent>
      </w:r>
      <w:r w:rsidR="00003421" w:rsidRPr="00C56C10">
        <w:rPr>
          <w:rFonts w:eastAsia="MS Mincho"/>
          <w:noProof/>
        </w:rPr>
        <mc:AlternateContent>
          <mc:Choice Requires="wps">
            <w:drawing>
              <wp:anchor distT="0" distB="0" distL="114300" distR="114300" simplePos="0" relativeHeight="251965440" behindDoc="0" locked="0" layoutInCell="1" allowOverlap="1" wp14:anchorId="109F7CB0" wp14:editId="517F375A">
                <wp:simplePos x="0" y="0"/>
                <wp:positionH relativeFrom="column">
                  <wp:posOffset>5690819</wp:posOffset>
                </wp:positionH>
                <wp:positionV relativeFrom="paragraph">
                  <wp:posOffset>2249913</wp:posOffset>
                </wp:positionV>
                <wp:extent cx="114935" cy="0"/>
                <wp:effectExtent l="0" t="0" r="0" b="0"/>
                <wp:wrapNone/>
                <wp:docPr id="109788853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8076AA7" id="Gerader Verbinder 31"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1pt,177.15pt" to="457.1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" strokecolor="windowText" strokeweight="1pt">
                <v:stroke joinstyle="miter"/>
              </v:line>
            </w:pict>
          </mc:Fallback>
        </mc:AlternateContent>
      </w:r>
      <w:r w:rsidR="00003421" w:rsidRPr="00C56C10">
        <w:rPr>
          <w:rFonts w:eastAsia="MS Mincho"/>
          <w:noProof/>
        </w:rPr>
        <mc:AlternateContent>
          <mc:Choice Requires="wps">
            <w:drawing>
              <wp:anchor distT="0" distB="0" distL="114300" distR="114300" simplePos="0" relativeHeight="251966464" behindDoc="0" locked="0" layoutInCell="1" allowOverlap="1" wp14:anchorId="187B5DDD" wp14:editId="4FCCA121">
                <wp:simplePos x="0" y="0"/>
                <wp:positionH relativeFrom="column">
                  <wp:posOffset>5805523</wp:posOffset>
                </wp:positionH>
                <wp:positionV relativeFrom="paragraph">
                  <wp:posOffset>2243153</wp:posOffset>
                </wp:positionV>
                <wp:extent cx="2453" cy="801216"/>
                <wp:effectExtent l="0" t="0" r="36195" b="37465"/>
                <wp:wrapNone/>
                <wp:docPr id="109788853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FDABF68" id="Gerader Verbinder 32"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457.15pt,176.65pt" to="457.35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" strokecolor="windowText" strokeweight="1pt">
                <v:stroke joinstyle="miter"/>
              </v:line>
            </w:pict>
          </mc:Fallback>
        </mc:AlternateContent>
      </w:r>
      <w:r w:rsidR="00003421" w:rsidRPr="00C56C10">
        <w:rPr>
          <w:rFonts w:eastAsia="MS Mincho"/>
          <w:noProof/>
        </w:rPr>
        <mc:AlternateContent>
          <mc:Choice Requires="wps">
            <w:drawing>
              <wp:anchor distT="0" distB="0" distL="114300" distR="114300" simplePos="0" relativeHeight="251963392" behindDoc="0" locked="0" layoutInCell="1" allowOverlap="1" wp14:anchorId="784E5184" wp14:editId="6F9A2FAF">
                <wp:simplePos x="0" y="0"/>
                <wp:positionH relativeFrom="column">
                  <wp:posOffset>3200566</wp:posOffset>
                </wp:positionH>
                <wp:positionV relativeFrom="paragraph">
                  <wp:posOffset>2821443</wp:posOffset>
                </wp:positionV>
                <wp:extent cx="1522012" cy="463881"/>
                <wp:effectExtent l="76200" t="0" r="21590" b="50800"/>
                <wp:wrapNone/>
                <wp:docPr id="1097888537" name="Verbinder: gewinkelt 27"/>
                <wp:cNvGraphicFramePr/>
                <a:graphic xmlns:a="http://schemas.openxmlformats.org/drawingml/2006/main">
                  <a:graphicData uri="http://schemas.microsoft.com/office/word/2010/wordprocessingShape">
                    <wps:wsp>
                      <wps:cNvCnPr/>
                      <wps:spPr>
                        <a:xfrm flipH="1">
                          <a:off x="0" y="0"/>
                          <a:ext cx="1522012" cy="463881"/>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9801EA6" id="Verbinder: gewinkelt 27" o:spid="_x0000_s1026" type="#_x0000_t34" style="position:absolute;margin-left:252pt;margin-top:222.15pt;width:119.85pt;height:36.55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" adj="21607" strokecolor="windowText" strokeweight="1pt">
                <v:stroke endarrow="block"/>
              </v:shape>
            </w:pict>
          </mc:Fallback>
        </mc:AlternateContent>
      </w:r>
      <w:r w:rsidR="00003421" w:rsidRPr="00C56C10">
        <w:rPr>
          <w:rFonts w:eastAsia="MS Mincho"/>
          <w:noProof/>
        </w:rPr>
        <mc:AlternateContent>
          <mc:Choice Requires="wps">
            <w:drawing>
              <wp:anchor distT="0" distB="0" distL="114300" distR="114300" simplePos="0" relativeHeight="251958272" behindDoc="0" locked="0" layoutInCell="1" allowOverlap="1" wp14:anchorId="09243ACC" wp14:editId="4DF05F14">
                <wp:simplePos x="0" y="0"/>
                <wp:positionH relativeFrom="margin">
                  <wp:posOffset>3772397</wp:posOffset>
                </wp:positionH>
                <wp:positionV relativeFrom="paragraph">
                  <wp:posOffset>1680431</wp:posOffset>
                </wp:positionV>
                <wp:extent cx="1920240" cy="1141730"/>
                <wp:effectExtent l="0" t="0" r="22860" b="20320"/>
                <wp:wrapNone/>
                <wp:docPr id="1097888542" name="Flussdiagramm: Verzweigung 22"/>
                <wp:cNvGraphicFramePr/>
                <a:graphic xmlns:a="http://schemas.openxmlformats.org/drawingml/2006/main">
                  <a:graphicData uri="http://schemas.microsoft.com/office/word/2010/wordprocessingShape">
                    <wps:wsp>
                      <wps:cNvSpPr/>
                      <wps:spPr>
                        <a:xfrm>
                          <a:off x="0" y="0"/>
                          <a:ext cx="192024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29DDF48" w14:textId="77777777" w:rsidR="00003421" w:rsidRPr="00C56C10" w:rsidRDefault="00003421" w:rsidP="00003421">
                            <w:pPr>
                              <w:jc w:val="center"/>
                            </w:pPr>
                            <w:r w:rsidRPr="00C56C10">
                              <w:t xml:space="preserve">ICCPD </w:t>
                            </w:r>
                          </w:p>
                          <w:p w14:paraId="2D8BC74A" w14:textId="77777777" w:rsidR="00003421" w:rsidRPr="00C56C10" w:rsidRDefault="00003421" w:rsidP="00003421">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3ACC" id="_x0000_s1707" type="#_x0000_t110" style="position:absolute;margin-left:297.05pt;margin-top:132.3pt;width:151.2pt;height:89.9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" fillcolor="window" strokecolor="windowText" strokeweight="1pt">
                <v:textbox inset="0,0,0,0">
                  <w:txbxContent>
                    <w:p w14:paraId="729DDF48" w14:textId="77777777" w:rsidR="00003421" w:rsidRPr="00C56C10" w:rsidRDefault="00003421" w:rsidP="00003421">
                      <w:pPr>
                        <w:jc w:val="center"/>
                      </w:pPr>
                      <w:r w:rsidRPr="00C56C10">
                        <w:t xml:space="preserve">ICCPD </w:t>
                      </w:r>
                    </w:p>
                    <w:p w14:paraId="2D8BC74A" w14:textId="77777777" w:rsidR="00003421" w:rsidRPr="00C56C10" w:rsidRDefault="00003421" w:rsidP="00003421">
                      <w:pPr>
                        <w:jc w:val="center"/>
                      </w:pPr>
                      <w:r w:rsidRPr="00C56C10">
                        <w:t>compliant with IEC 61851-21-2</w:t>
                      </w:r>
                      <w:r w:rsidRPr="00D75EB3">
                        <w:rPr>
                          <w:vertAlign w:val="superscript"/>
                        </w:rPr>
                        <w:t>1</w:t>
                      </w:r>
                      <w:r w:rsidRPr="00C56C10">
                        <w:t>?</w:t>
                      </w:r>
                    </w:p>
                  </w:txbxContent>
                </v:textbox>
                <w10:wrap anchorx="margin"/>
              </v:shape>
            </w:pict>
          </mc:Fallback>
        </mc:AlternateContent>
      </w:r>
      <w:r w:rsidR="00003421" w:rsidRPr="00C56C10">
        <w:rPr>
          <w:rFonts w:eastAsia="MS Mincho"/>
          <w:b/>
          <w:bCs/>
        </w:rPr>
        <w:br w:type="page"/>
      </w:r>
    </w:p>
    <w:p w14:paraId="482F5963" w14:textId="2FEA8CDB" w:rsidR="005E342A" w:rsidRPr="00C56C10" w:rsidRDefault="005E342A" w:rsidP="005E342A">
      <w:pPr>
        <w:keepNext/>
        <w:keepLines/>
        <w:spacing w:after="120"/>
        <w:ind w:left="1134" w:right="1134"/>
        <w:jc w:val="both"/>
      </w:pPr>
    </w:p>
    <w:p w14:paraId="797D1C17" w14:textId="77777777" w:rsidR="00003421" w:rsidRPr="00C56C10" w:rsidRDefault="005E342A" w:rsidP="00003421">
      <w:pPr>
        <w:keepNext/>
        <w:keepLines/>
        <w:spacing w:after="120"/>
        <w:ind w:left="2268" w:right="1134"/>
      </w:pPr>
      <w:r w:rsidRPr="00C56C10">
        <w:t>Figure 1</w:t>
      </w:r>
    </w:p>
    <w:p w14:paraId="5B850EFE" w14:textId="2DE9B2CD" w:rsidR="005E342A" w:rsidRPr="00C56C10" w:rsidRDefault="005E342A" w:rsidP="00003421">
      <w:pPr>
        <w:keepNext/>
        <w:keepLines/>
        <w:spacing w:after="120"/>
        <w:ind w:left="2268" w:right="1134"/>
      </w:pPr>
      <w:r w:rsidRPr="00C56C10">
        <w:t>Charging mode configuration for Annex 13</w:t>
      </w:r>
    </w:p>
    <w:p w14:paraId="126A1BA5" w14:textId="77777777" w:rsidR="005E342A" w:rsidRPr="00C56C10" w:rsidRDefault="005E342A" w:rsidP="00615A7D">
      <w:pPr>
        <w:spacing w:after="120"/>
        <w:ind w:left="2268" w:right="1134"/>
        <w:jc w:val="both"/>
      </w:pPr>
    </w:p>
    <w:p w14:paraId="5C7B9AC5" w14:textId="27556756" w:rsidR="00787F0B" w:rsidRPr="00C56C10" w:rsidRDefault="00787F0B" w:rsidP="00615A7D">
      <w:pPr>
        <w:spacing w:after="120"/>
        <w:ind w:left="2268" w:right="1134"/>
        <w:jc w:val="both"/>
      </w:pPr>
      <w:r w:rsidRPr="00C56C10">
        <w:t>The state of charge (SOC) of the traction battery shall be kept between 20 per cent and 80 per cent of the maximum SOC during the whole frequency range measurement (this may lead to split</w:t>
      </w:r>
      <w:r w:rsidR="0026194D" w:rsidRPr="00C56C10">
        <w:rPr>
          <w:color w:val="000000" w:themeColor="text1"/>
        </w:rPr>
        <w:t>ting</w:t>
      </w:r>
      <w:r w:rsidRPr="00C56C10">
        <w:t xml:space="preserve"> the measurement in different sub-bands with the need to discharge the vehicle's traction battery before starting the next sub-bands).</w:t>
      </w:r>
    </w:p>
    <w:p w14:paraId="0D24E0C3" w14:textId="7B427003" w:rsidR="00EB35EF" w:rsidRPr="00C56C10" w:rsidRDefault="00EB35EF" w:rsidP="00615A7D">
      <w:pPr>
        <w:spacing w:after="120"/>
        <w:ind w:left="2268" w:right="1134"/>
        <w:jc w:val="both"/>
      </w:pPr>
      <w:r w:rsidRPr="00C56C10">
        <w:t xml:space="preserve">If the current consumption can be adjusted, then the current shall be set to at least 80 per cent of its </w:t>
      </w:r>
      <w:r w:rsidR="005E342A" w:rsidRPr="00C56C10">
        <w:rPr>
          <w:rFonts w:cstheme="minorHAnsi"/>
        </w:rPr>
        <w:t>maximum rated charging/input current</w:t>
      </w:r>
      <w:r w:rsidR="005E342A" w:rsidRPr="00C56C10">
        <w:t xml:space="preserve"> </w:t>
      </w:r>
      <w:r w:rsidRPr="00C56C10">
        <w:t>value for AC charging.</w:t>
      </w:r>
    </w:p>
    <w:p w14:paraId="5ACF4E43" w14:textId="5C00892F" w:rsidR="00EB35EF" w:rsidRPr="00C56C10" w:rsidRDefault="00EB35EF" w:rsidP="00615A7D">
      <w:pPr>
        <w:spacing w:after="120"/>
        <w:ind w:left="2268" w:right="1134"/>
        <w:jc w:val="both"/>
      </w:pPr>
      <w:r w:rsidRPr="00C56C10">
        <w:t xml:space="preserve">If the current consumption can be adjusted, then the current shall be set to at least </w:t>
      </w:r>
      <w:r w:rsidR="005E342A" w:rsidRPr="00C56C10">
        <w:t>20 per cent of its nominal value or to a minimum of 16 A (if the 20 per cent of its nominal value cannot be achieved in the test facility) for DC charging unless another value is agreed with the Type-Approval Authorities</w:t>
      </w:r>
      <w:r w:rsidRPr="00C56C10">
        <w:t>.</w:t>
      </w:r>
    </w:p>
    <w:p w14:paraId="7C24E39C" w14:textId="03F79385" w:rsidR="00986A0F" w:rsidRPr="00C56C10" w:rsidRDefault="00986A0F" w:rsidP="00615A7D">
      <w:pPr>
        <w:spacing w:after="120"/>
        <w:ind w:left="2268" w:right="1134"/>
        <w:jc w:val="both"/>
      </w:pPr>
      <w:r w:rsidRPr="00C56C10">
        <w:t xml:space="preserve">In case of multiple </w:t>
      </w:r>
      <w:proofErr w:type="gramStart"/>
      <w:r w:rsidRPr="00C56C10">
        <w:t>batteries</w:t>
      </w:r>
      <w:proofErr w:type="gramEnd"/>
      <w:r w:rsidRPr="00C56C10">
        <w:t xml:space="preserve"> the average state of charge </w:t>
      </w:r>
      <w:proofErr w:type="spellStart"/>
      <w:r w:rsidRPr="00CC57FF">
        <w:rPr>
          <w:strike/>
          <w:highlight w:val="lightGray"/>
        </w:rPr>
        <w:t>must</w:t>
      </w:r>
      <w:r w:rsidR="00CC57FF" w:rsidRPr="00CC57FF">
        <w:rPr>
          <w:highlight w:val="cyan"/>
        </w:rPr>
        <w:t>shall</w:t>
      </w:r>
      <w:proofErr w:type="spellEnd"/>
      <w:r w:rsidRPr="00C56C10">
        <w:t xml:space="preserve"> be considered.</w:t>
      </w:r>
    </w:p>
    <w:p w14:paraId="1AAC9747" w14:textId="5452F4E7" w:rsidR="00793059" w:rsidRPr="00C56C10" w:rsidRDefault="00793059" w:rsidP="00615A7D">
      <w:pPr>
        <w:spacing w:after="120"/>
        <w:ind w:left="2268" w:right="1134"/>
        <w:jc w:val="both"/>
        <w:rPr>
          <w:color w:val="000000" w:themeColor="text1"/>
        </w:rPr>
      </w:pPr>
      <w:r w:rsidRPr="00C56C10">
        <w:rPr>
          <w:color w:val="000000" w:themeColor="text1"/>
        </w:rPr>
        <w:t>The vehicle shall be immobilized, the engine(s) (ICE and / or electrical engine) shall be</w:t>
      </w:r>
      <w:r w:rsidR="00AD3BED" w:rsidRPr="00C56C10">
        <w:rPr>
          <w:color w:val="000000" w:themeColor="text1"/>
        </w:rPr>
        <w:t xml:space="preserve"> OFF</w:t>
      </w:r>
      <w:r w:rsidRPr="00C56C10">
        <w:rPr>
          <w:color w:val="000000" w:themeColor="text1"/>
        </w:rPr>
        <w:t xml:space="preserve"> and in charging mode.</w:t>
      </w:r>
    </w:p>
    <w:p w14:paraId="6A34393C" w14:textId="5B58FD95" w:rsidR="00793059" w:rsidRPr="00C56C10" w:rsidRDefault="00793059" w:rsidP="00615A7D">
      <w:pPr>
        <w:spacing w:after="120"/>
        <w:ind w:left="2268" w:right="1134"/>
        <w:jc w:val="both"/>
        <w:rPr>
          <w:color w:val="000000" w:themeColor="text1"/>
        </w:rPr>
      </w:pPr>
      <w:r w:rsidRPr="00C56C10">
        <w:rPr>
          <w:color w:val="000000" w:themeColor="text1"/>
        </w:rPr>
        <w:t xml:space="preserve">All other equipment which can be switched </w:t>
      </w:r>
      <w:r w:rsidR="00AD3BED" w:rsidRPr="00C56C10">
        <w:rPr>
          <w:color w:val="000000" w:themeColor="text1"/>
        </w:rPr>
        <w:t>ON</w:t>
      </w:r>
      <w:r w:rsidRPr="00C56C10">
        <w:rPr>
          <w:color w:val="000000" w:themeColor="text1"/>
        </w:rPr>
        <w:t xml:space="preserve"> by the driver or passengers shall be </w:t>
      </w:r>
      <w:r w:rsidR="00AD3BED" w:rsidRPr="00C56C10">
        <w:rPr>
          <w:color w:val="000000" w:themeColor="text1"/>
        </w:rPr>
        <w:t>OFF</w:t>
      </w:r>
      <w:r w:rsidRPr="00C56C10">
        <w:rPr>
          <w:color w:val="000000" w:themeColor="text1"/>
        </w:rPr>
        <w:t>.</w:t>
      </w:r>
    </w:p>
    <w:p w14:paraId="2ED5C9FD" w14:textId="77777777" w:rsidR="00787F0B" w:rsidRPr="00C56C10" w:rsidRDefault="00787F0B" w:rsidP="00615A7D">
      <w:pPr>
        <w:spacing w:after="120"/>
        <w:ind w:left="2268" w:right="1134" w:hanging="1134"/>
        <w:jc w:val="both"/>
        <w:rPr>
          <w:bCs/>
        </w:rPr>
      </w:pPr>
      <w:r w:rsidRPr="00C56C10">
        <w:rPr>
          <w:bCs/>
        </w:rPr>
        <w:t>3.</w:t>
      </w:r>
      <w:r w:rsidRPr="00C56C10">
        <w:rPr>
          <w:bCs/>
        </w:rPr>
        <w:tab/>
        <w:t>Test arrangements</w:t>
      </w:r>
    </w:p>
    <w:p w14:paraId="5AB2B09F" w14:textId="3D1FC670" w:rsidR="00787F0B" w:rsidRPr="00C56C10" w:rsidRDefault="00787F0B" w:rsidP="00615A7D">
      <w:pPr>
        <w:suppressAutoHyphens w:val="0"/>
        <w:spacing w:after="120"/>
        <w:ind w:left="2268" w:right="1134" w:hanging="1134"/>
        <w:jc w:val="both"/>
        <w:rPr>
          <w:bCs/>
        </w:rPr>
      </w:pPr>
      <w:r w:rsidRPr="00C56C10">
        <w:t>3.1.</w:t>
      </w:r>
      <w:r w:rsidRPr="00C56C10">
        <w:tab/>
        <w:t xml:space="preserve">The test shall be performed according to </w:t>
      </w:r>
      <w:r w:rsidR="00CB3211">
        <w:rPr>
          <w:strike/>
        </w:rPr>
        <w:t>paragraph</w:t>
      </w:r>
      <w:r w:rsidR="00CB3211" w:rsidRPr="00CB3211">
        <w:t xml:space="preserve"> </w:t>
      </w:r>
      <w:r w:rsidR="00CB3211" w:rsidRPr="00CB3211">
        <w:rPr>
          <w:highlight w:val="cyan"/>
        </w:rPr>
        <w:t>Clause</w:t>
      </w:r>
      <w:r w:rsidRPr="00C56C10">
        <w:t xml:space="preserve"> 7.4.1</w:t>
      </w:r>
      <w:r w:rsidRPr="00CB3211">
        <w:rPr>
          <w:strike/>
          <w:highlight w:val="lightGray"/>
        </w:rPr>
        <w:t>.</w:t>
      </w:r>
      <w:r w:rsidRPr="00C56C10">
        <w:t xml:space="preserve"> of </w:t>
      </w:r>
      <w:r w:rsidRPr="00C56C10">
        <w:rPr>
          <w:bCs/>
        </w:rPr>
        <w:t>CISPR 16-2-1 as floor-standing equipment.</w:t>
      </w:r>
    </w:p>
    <w:p w14:paraId="1DB16FDE" w14:textId="21BD5396" w:rsidR="00834E82" w:rsidRPr="00C56C10" w:rsidRDefault="00834E82" w:rsidP="00615A7D">
      <w:pPr>
        <w:spacing w:after="120"/>
        <w:ind w:left="2268" w:right="1134" w:hanging="1134"/>
        <w:jc w:val="both"/>
        <w:rPr>
          <w:color w:val="000000" w:themeColor="text1"/>
        </w:rPr>
      </w:pPr>
      <w:r w:rsidRPr="00C56C10">
        <w:t>3.2.</w:t>
      </w:r>
      <w:r w:rsidR="00FA6C9A" w:rsidRPr="00C56C10">
        <w:tab/>
      </w:r>
      <w:r w:rsidRPr="00C56C10">
        <w:rPr>
          <w:color w:val="000000" w:themeColor="text1"/>
        </w:rPr>
        <w:t>Measuring location</w:t>
      </w:r>
    </w:p>
    <w:p w14:paraId="49DC8BDB" w14:textId="3BCE0BB8" w:rsidR="00834E82" w:rsidRPr="00C56C10" w:rsidRDefault="00834E82" w:rsidP="00615A7D">
      <w:pPr>
        <w:spacing w:after="120"/>
        <w:ind w:left="2268" w:right="1134"/>
        <w:jc w:val="both"/>
        <w:rPr>
          <w:color w:val="000000" w:themeColor="text1"/>
        </w:rPr>
      </w:pPr>
      <w:r w:rsidRPr="00C56C10">
        <w:rPr>
          <w:color w:val="000000" w:themeColor="text1"/>
        </w:rPr>
        <w:t>A shielded enclosure or an absorber lined shielded enclosure (ALSE) or an open area test site (OATS) which complies with the requirements of CISPR 16-1-4 may be used.</w:t>
      </w:r>
    </w:p>
    <w:p w14:paraId="55CE0477" w14:textId="02E10C2C" w:rsidR="00AF36C8" w:rsidRPr="00C56C10" w:rsidRDefault="00834E82" w:rsidP="00615A7D">
      <w:pPr>
        <w:spacing w:after="120"/>
        <w:ind w:left="2268" w:right="1134" w:hanging="1134"/>
        <w:jc w:val="both"/>
        <w:rPr>
          <w:bCs/>
        </w:rPr>
      </w:pPr>
      <w:r w:rsidRPr="00C56C10">
        <w:rPr>
          <w:bCs/>
        </w:rPr>
        <w:t>3.3.</w:t>
      </w:r>
      <w:r w:rsidR="0024790B" w:rsidRPr="00C56C10">
        <w:rPr>
          <w:bCs/>
        </w:rPr>
        <w:tab/>
        <w:t xml:space="preserve">The artificial </w:t>
      </w:r>
      <w:r w:rsidR="00787F0B" w:rsidRPr="00C56C10">
        <w:rPr>
          <w:bCs/>
        </w:rPr>
        <w:t>network</w:t>
      </w:r>
      <w:r w:rsidR="00A23FD3" w:rsidRPr="00C56C10">
        <w:rPr>
          <w:bCs/>
        </w:rPr>
        <w:t>(s)</w:t>
      </w:r>
      <w:r w:rsidR="00787F0B" w:rsidRPr="00C56C10">
        <w:rPr>
          <w:bCs/>
        </w:rPr>
        <w:t xml:space="preserve"> to be used for the measurement on vehicle </w:t>
      </w:r>
      <w:r w:rsidR="00A23FD3" w:rsidRPr="00C56C10">
        <w:rPr>
          <w:bCs/>
        </w:rPr>
        <w:t>are</w:t>
      </w:r>
      <w:r w:rsidR="00787F0B" w:rsidRPr="00C56C10">
        <w:rPr>
          <w:bCs/>
        </w:rPr>
        <w:t xml:space="preserve"> </w:t>
      </w:r>
    </w:p>
    <w:p w14:paraId="0E64221E" w14:textId="0FD76CEB" w:rsidR="00C71537" w:rsidRPr="00C56C10" w:rsidRDefault="00AF36C8" w:rsidP="00615A7D">
      <w:pPr>
        <w:spacing w:after="120"/>
        <w:ind w:left="2268" w:right="1134" w:hanging="1134"/>
        <w:jc w:val="both"/>
        <w:rPr>
          <w:bCs/>
        </w:rPr>
      </w:pPr>
      <w:r w:rsidRPr="00C56C10">
        <w:rPr>
          <w:bCs/>
        </w:rPr>
        <w:tab/>
      </w:r>
      <w:r w:rsidR="00FA6C9A" w:rsidRPr="00C56C10">
        <w:rPr>
          <w:bCs/>
        </w:rPr>
        <w:t>(a)</w:t>
      </w:r>
      <w:r w:rsidR="00FA6C9A" w:rsidRPr="00C56C10">
        <w:rPr>
          <w:bCs/>
        </w:rPr>
        <w:tab/>
        <w:t>T</w:t>
      </w:r>
      <w:r w:rsidR="00C71537" w:rsidRPr="00C56C10">
        <w:rPr>
          <w:bCs/>
        </w:rPr>
        <w:t xml:space="preserve">he AMN(s) defined in Appendix </w:t>
      </w:r>
      <w:r w:rsidR="00C71537" w:rsidRPr="008F5B2C">
        <w:rPr>
          <w:bCs/>
          <w:strike/>
          <w:highlight w:val="lightGray"/>
        </w:rPr>
        <w:t>8</w:t>
      </w:r>
      <w:r w:rsidR="008F5B2C" w:rsidRPr="008F5B2C">
        <w:rPr>
          <w:bCs/>
          <w:highlight w:val="cyan"/>
        </w:rPr>
        <w:t>5</w:t>
      </w:r>
      <w:r w:rsidR="008D6CAE" w:rsidRPr="008D6CAE">
        <w:rPr>
          <w:bCs/>
          <w:highlight w:val="cyan"/>
        </w:rPr>
        <w:t>,</w:t>
      </w:r>
      <w:r w:rsidR="008D6CAE" w:rsidRPr="00C56C10">
        <w:rPr>
          <w:bCs/>
        </w:rPr>
        <w:t xml:space="preserve"> </w:t>
      </w:r>
      <w:r w:rsidR="008D6CAE" w:rsidRPr="008D6CAE">
        <w:rPr>
          <w:bCs/>
          <w:strike/>
          <w:highlight w:val="lightGray"/>
        </w:rPr>
        <w:t>clause</w:t>
      </w:r>
      <w:r w:rsidR="008D6CAE" w:rsidRPr="00C56C10">
        <w:rPr>
          <w:bCs/>
        </w:rPr>
        <w:t xml:space="preserve"> </w:t>
      </w:r>
      <w:r w:rsidR="008D6CAE" w:rsidRPr="008D6CAE">
        <w:rPr>
          <w:bCs/>
          <w:highlight w:val="cyan"/>
        </w:rPr>
        <w:t>Paragraph</w:t>
      </w:r>
      <w:r w:rsidR="00C71537" w:rsidRPr="00C56C10">
        <w:rPr>
          <w:bCs/>
        </w:rPr>
        <w:t xml:space="preserve"> 4 for AC power lines</w:t>
      </w:r>
      <w:r w:rsidR="00FA6C9A" w:rsidRPr="00C56C10">
        <w:rPr>
          <w:bCs/>
        </w:rPr>
        <w:t>;</w:t>
      </w:r>
    </w:p>
    <w:p w14:paraId="77E53494" w14:textId="3C501C96" w:rsidR="00C71537" w:rsidRPr="00C56C10" w:rsidRDefault="00FA6C9A" w:rsidP="00615A7D">
      <w:pPr>
        <w:spacing w:after="120"/>
        <w:ind w:left="2268" w:right="1134"/>
        <w:jc w:val="both"/>
        <w:rPr>
          <w:bCs/>
        </w:rPr>
      </w:pPr>
      <w:r w:rsidRPr="00C56C10">
        <w:rPr>
          <w:bCs/>
        </w:rPr>
        <w:t>(b)</w:t>
      </w:r>
      <w:r w:rsidRPr="00C56C10">
        <w:rPr>
          <w:bCs/>
        </w:rPr>
        <w:tab/>
        <w:t>T</w:t>
      </w:r>
      <w:r w:rsidR="00C71537" w:rsidRPr="00C56C10">
        <w:rPr>
          <w:bCs/>
        </w:rPr>
        <w:t xml:space="preserve">he DC-charging-AN(s) defined in Appendix </w:t>
      </w:r>
      <w:r w:rsidR="00C71537" w:rsidRPr="008F5B2C">
        <w:rPr>
          <w:bCs/>
          <w:strike/>
          <w:highlight w:val="lightGray"/>
        </w:rPr>
        <w:t>8</w:t>
      </w:r>
      <w:r w:rsidR="008F5B2C" w:rsidRPr="008F5B2C">
        <w:rPr>
          <w:bCs/>
          <w:highlight w:val="cyan"/>
        </w:rPr>
        <w:t>5</w:t>
      </w:r>
      <w:r w:rsidR="008D6CAE" w:rsidRPr="008D6CAE">
        <w:rPr>
          <w:bCs/>
          <w:highlight w:val="cyan"/>
        </w:rPr>
        <w:t>,</w:t>
      </w:r>
      <w:r w:rsidR="008D6CAE" w:rsidRPr="00C56C10">
        <w:rPr>
          <w:bCs/>
        </w:rPr>
        <w:t xml:space="preserve"> </w:t>
      </w:r>
      <w:r w:rsidR="008D6CAE" w:rsidRPr="008D6CAE">
        <w:rPr>
          <w:bCs/>
          <w:strike/>
          <w:highlight w:val="lightGray"/>
        </w:rPr>
        <w:t>clause</w:t>
      </w:r>
      <w:r w:rsidR="008D6CAE" w:rsidRPr="00C56C10">
        <w:rPr>
          <w:bCs/>
        </w:rPr>
        <w:t xml:space="preserve"> </w:t>
      </w:r>
      <w:r w:rsidR="008D6CAE" w:rsidRPr="008D6CAE">
        <w:rPr>
          <w:bCs/>
          <w:highlight w:val="cyan"/>
        </w:rPr>
        <w:t>Paragraph</w:t>
      </w:r>
      <w:r w:rsidR="008D6CAE">
        <w:rPr>
          <w:bCs/>
        </w:rPr>
        <w:t xml:space="preserve"> </w:t>
      </w:r>
      <w:r w:rsidR="00C71537" w:rsidRPr="00C56C10">
        <w:rPr>
          <w:bCs/>
        </w:rPr>
        <w:t>3 for DC power lines</w:t>
      </w:r>
      <w:r w:rsidRPr="00C56C10">
        <w:rPr>
          <w:bCs/>
        </w:rPr>
        <w:t>.</w:t>
      </w:r>
    </w:p>
    <w:p w14:paraId="5D18BAD4" w14:textId="77777777" w:rsidR="00787F0B" w:rsidRPr="00C56C10" w:rsidRDefault="00787F0B" w:rsidP="00615A7D">
      <w:pPr>
        <w:spacing w:after="120"/>
        <w:ind w:left="2268" w:right="1134"/>
        <w:jc w:val="both"/>
      </w:pPr>
      <w:r w:rsidRPr="00C56C10">
        <w:t>Artificial networks</w:t>
      </w:r>
    </w:p>
    <w:p w14:paraId="18C44610" w14:textId="2AD3ECE8" w:rsidR="00787F0B" w:rsidRPr="00C56C10" w:rsidRDefault="00787F0B" w:rsidP="00615A7D">
      <w:pPr>
        <w:spacing w:after="120"/>
        <w:ind w:left="2268" w:right="1134"/>
        <w:jc w:val="both"/>
      </w:pPr>
      <w:r w:rsidRPr="00C56C10">
        <w:t xml:space="preserve">The </w:t>
      </w:r>
      <w:r w:rsidR="008A79B4" w:rsidRPr="00C56C10">
        <w:t>AMN(s)/</w:t>
      </w:r>
      <w:r w:rsidR="00A23FD3" w:rsidRPr="00C56C10">
        <w:t>DC-charging-AN(s)</w:t>
      </w:r>
      <w:r w:rsidRPr="00C56C10">
        <w:t xml:space="preserve"> shall be mounted directly on the ground plane. The cases of the </w:t>
      </w:r>
      <w:r w:rsidR="00A23FD3" w:rsidRPr="00C56C10">
        <w:t>AMN(s)</w:t>
      </w:r>
      <w:r w:rsidR="008A79B4" w:rsidRPr="00C56C10">
        <w:t>/</w:t>
      </w:r>
      <w:r w:rsidR="00A23FD3" w:rsidRPr="00C56C10">
        <w:t xml:space="preserve">DC-charging-AN(s) </w:t>
      </w:r>
      <w:r w:rsidRPr="00C56C10">
        <w:t>shall be bonded to the ground plane.</w:t>
      </w:r>
    </w:p>
    <w:p w14:paraId="17D40300" w14:textId="265E6834" w:rsidR="001E1FEB" w:rsidRPr="00C56C10" w:rsidRDefault="001E1FEB" w:rsidP="00615A7D">
      <w:pPr>
        <w:spacing w:after="120"/>
        <w:ind w:left="2268" w:right="1134"/>
        <w:jc w:val="both"/>
        <w:rPr>
          <w:bCs/>
        </w:rPr>
      </w:pPr>
      <w:r w:rsidRPr="00C56C10">
        <w:rPr>
          <w:bCs/>
        </w:rPr>
        <w:t xml:space="preserve">The conducted emissions on AC and DC power lines are measured successively on each power line by connecting the measuring receiver on the measuring port of the related </w:t>
      </w:r>
      <w:r w:rsidRPr="00C56C10">
        <w:t>AMN/</w:t>
      </w:r>
      <w:r w:rsidR="008A79B4" w:rsidRPr="00C56C10">
        <w:t>D</w:t>
      </w:r>
      <w:r w:rsidRPr="00C56C10">
        <w:t>C-charging-AN</w:t>
      </w:r>
      <w:r w:rsidR="008A79B4" w:rsidRPr="00C56C10">
        <w:t>. T</w:t>
      </w:r>
      <w:r w:rsidRPr="00C56C10">
        <w:rPr>
          <w:bCs/>
        </w:rPr>
        <w:t xml:space="preserve">he measuring port of the </w:t>
      </w:r>
      <w:r w:rsidR="008A79B4" w:rsidRPr="00C56C10">
        <w:t>AMN/</w:t>
      </w:r>
      <w:r w:rsidRPr="00C56C10">
        <w:t>DC-charging-AN</w:t>
      </w:r>
      <w:r w:rsidRPr="00C56C10">
        <w:rPr>
          <w:bCs/>
        </w:rPr>
        <w:t xml:space="preserve"> inserted in the other power line </w:t>
      </w:r>
      <w:r w:rsidR="008A79B4" w:rsidRPr="00C56C10">
        <w:rPr>
          <w:bCs/>
        </w:rPr>
        <w:t>shall be</w:t>
      </w:r>
      <w:r w:rsidRPr="00C56C10">
        <w:rPr>
          <w:bCs/>
        </w:rPr>
        <w:t xml:space="preserve"> terminated with a 50 Ω load.</w:t>
      </w:r>
    </w:p>
    <w:p w14:paraId="422CA6E2" w14:textId="48DB3F40" w:rsidR="002B4779" w:rsidRPr="00C56C10" w:rsidRDefault="00787F0B" w:rsidP="00615A7D">
      <w:pPr>
        <w:spacing w:after="120"/>
        <w:ind w:left="2268" w:right="1134"/>
        <w:jc w:val="both"/>
        <w:rPr>
          <w:bCs/>
        </w:rPr>
      </w:pPr>
      <w:r w:rsidRPr="00C56C10">
        <w:lastRenderedPageBreak/>
        <w:t xml:space="preserve">The </w:t>
      </w:r>
      <w:r w:rsidR="00A23FD3" w:rsidRPr="00C56C10">
        <w:t>AMN</w:t>
      </w:r>
      <w:r w:rsidR="008A79B4" w:rsidRPr="00C56C10">
        <w:t>(s)/</w:t>
      </w:r>
      <w:r w:rsidR="00A23FD3" w:rsidRPr="00C56C10">
        <w:t>DC-charging-AN</w:t>
      </w:r>
      <w:r w:rsidR="008A79B4" w:rsidRPr="00C56C10">
        <w:t>(s)</w:t>
      </w:r>
      <w:r w:rsidRPr="00C56C10">
        <w:t xml:space="preserve"> shall be placed as defined in Figures 1a to 1d.</w:t>
      </w:r>
      <w:r w:rsidR="002B4779" w:rsidRPr="00C56C10">
        <w:rPr>
          <w:bCs/>
        </w:rPr>
        <w:t xml:space="preserve"> of Appendix 1 to this annex.</w:t>
      </w:r>
    </w:p>
    <w:p w14:paraId="460AF143" w14:textId="425D2294" w:rsidR="00787F0B" w:rsidRPr="00C56C10" w:rsidRDefault="00834E82" w:rsidP="00615A7D">
      <w:pPr>
        <w:spacing w:after="120"/>
        <w:ind w:left="2268" w:right="1134" w:hanging="1134"/>
        <w:jc w:val="both"/>
        <w:rPr>
          <w:bCs/>
        </w:rPr>
      </w:pPr>
      <w:r w:rsidRPr="00C56C10">
        <w:rPr>
          <w:bCs/>
        </w:rPr>
        <w:t>3.4.</w:t>
      </w:r>
      <w:r w:rsidR="00787F0B" w:rsidRPr="00C56C10">
        <w:rPr>
          <w:bCs/>
          <w:lang w:eastAsia="en-GB"/>
        </w:rPr>
        <w:tab/>
      </w:r>
      <w:r w:rsidR="00787F0B" w:rsidRPr="00C56C10">
        <w:rPr>
          <w:bCs/>
        </w:rPr>
        <w:t xml:space="preserve">The test set-up for the connection of the vehicle </w:t>
      </w:r>
      <w:r w:rsidR="00787F0B" w:rsidRPr="00C56C10">
        <w:t>in configuration "</w:t>
      </w:r>
      <w:r w:rsidR="00787F0B" w:rsidRPr="00C56C10">
        <w:rPr>
          <w:bCs/>
        </w:rPr>
        <w:t>REESS</w:t>
      </w:r>
      <w:r w:rsidR="00787F0B" w:rsidRPr="00C56C10">
        <w:t xml:space="preserve"> charging mode coupled to the power grid"</w:t>
      </w:r>
      <w:r w:rsidR="00787F0B" w:rsidRPr="00C56C10">
        <w:rPr>
          <w:bCs/>
        </w:rPr>
        <w:t xml:space="preserve"> is shown in Figure 1a to 1d of </w:t>
      </w:r>
      <w:r w:rsidR="002B4779" w:rsidRPr="00C56C10">
        <w:rPr>
          <w:bCs/>
        </w:rPr>
        <w:t>A</w:t>
      </w:r>
      <w:r w:rsidR="00787F0B" w:rsidRPr="00C56C10">
        <w:rPr>
          <w:bCs/>
        </w:rPr>
        <w:t xml:space="preserve">ppendix </w:t>
      </w:r>
      <w:r w:rsidR="002B4779" w:rsidRPr="00C56C10">
        <w:rPr>
          <w:bCs/>
        </w:rPr>
        <w:t xml:space="preserve">1 </w:t>
      </w:r>
      <w:r w:rsidR="00787F0B" w:rsidRPr="00C56C10">
        <w:rPr>
          <w:bCs/>
        </w:rPr>
        <w:t>to this annex.</w:t>
      </w:r>
    </w:p>
    <w:p w14:paraId="2CD663EB" w14:textId="58342A24" w:rsidR="00787F0B" w:rsidRPr="00C56C10" w:rsidRDefault="00834E82" w:rsidP="00615A7D">
      <w:pPr>
        <w:spacing w:after="120"/>
        <w:ind w:left="2268" w:right="1134" w:hanging="1134"/>
        <w:jc w:val="both"/>
      </w:pPr>
      <w:r w:rsidRPr="00C56C10">
        <w:rPr>
          <w:bCs/>
        </w:rPr>
        <w:t>3.5.</w:t>
      </w:r>
      <w:r w:rsidR="00787F0B" w:rsidRPr="00C56C10">
        <w:rPr>
          <w:bCs/>
        </w:rPr>
        <w:tab/>
      </w:r>
      <w:r w:rsidR="00787F0B" w:rsidRPr="00C56C10">
        <w:tab/>
        <w:t>The measurements shall be performed with a spectrum analyser or a scanning receiver. The parameters to be used are defined in Table 1 and Table 2.</w:t>
      </w:r>
    </w:p>
    <w:p w14:paraId="41BD08E9" w14:textId="161CE855" w:rsidR="005E342A" w:rsidRPr="00C56C10" w:rsidRDefault="005E342A" w:rsidP="005E342A">
      <w:pPr>
        <w:spacing w:after="120"/>
        <w:ind w:left="2268" w:right="1134"/>
        <w:jc w:val="both"/>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692257BD" w14:textId="2F6D87B1" w:rsidR="008D126C" w:rsidRPr="00C56C10" w:rsidRDefault="00787F0B" w:rsidP="00FA6C9A">
      <w:pPr>
        <w:pStyle w:val="berschrift1"/>
        <w:spacing w:after="120"/>
      </w:pPr>
      <w:r w:rsidRPr="00C56C10">
        <w:t xml:space="preserve">Table 1 </w:t>
      </w:r>
      <w:r w:rsidRPr="00C56C10">
        <w:br/>
      </w:r>
      <w:r w:rsidRPr="00C56C10">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C56C10"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C56C10" w:rsidRDefault="00787F0B" w:rsidP="00787F0B">
            <w:pPr>
              <w:suppressAutoHyphens w:val="0"/>
              <w:snapToGrid w:val="0"/>
              <w:spacing w:before="40" w:after="40" w:line="240" w:lineRule="auto"/>
              <w:ind w:right="113"/>
              <w:rPr>
                <w:bCs/>
                <w:i/>
                <w:sz w:val="16"/>
                <w:szCs w:val="16"/>
                <w:lang w:eastAsia="zh-CN"/>
              </w:rPr>
            </w:pPr>
            <w:r w:rsidRPr="00C56C10">
              <w:rPr>
                <w:bCs/>
                <w:i/>
                <w:sz w:val="16"/>
                <w:szCs w:val="16"/>
                <w:lang w:eastAsia="zh-CN"/>
              </w:rPr>
              <w:t>Frequency range</w:t>
            </w:r>
            <w:r w:rsidRPr="00C56C10">
              <w:rPr>
                <w:bCs/>
                <w:i/>
                <w:sz w:val="16"/>
                <w:szCs w:val="16"/>
                <w:lang w:eastAsia="zh-CN"/>
              </w:rPr>
              <w:br/>
              <w:t>MHz</w:t>
            </w:r>
          </w:p>
        </w:tc>
        <w:tc>
          <w:tcPr>
            <w:tcW w:w="2165" w:type="dxa"/>
            <w:gridSpan w:val="2"/>
            <w:shd w:val="clear" w:color="auto" w:fill="auto"/>
            <w:vAlign w:val="bottom"/>
          </w:tcPr>
          <w:p w14:paraId="67EFED9B" w14:textId="77777777" w:rsidR="00787F0B" w:rsidRPr="00C56C10" w:rsidRDefault="00787F0B" w:rsidP="00787F0B">
            <w:pPr>
              <w:suppressAutoHyphens w:val="0"/>
              <w:snapToGrid w:val="0"/>
              <w:spacing w:before="40" w:after="40" w:line="240" w:lineRule="auto"/>
              <w:ind w:right="113"/>
              <w:jc w:val="right"/>
              <w:rPr>
                <w:bCs/>
                <w:i/>
                <w:sz w:val="16"/>
                <w:szCs w:val="16"/>
                <w:lang w:eastAsia="zh-CN"/>
              </w:rPr>
            </w:pPr>
            <w:r w:rsidRPr="00C56C10">
              <w:rPr>
                <w:bCs/>
                <w:i/>
                <w:sz w:val="16"/>
                <w:szCs w:val="16"/>
                <w:lang w:eastAsia="zh-CN"/>
              </w:rPr>
              <w:t>Peak detector</w:t>
            </w:r>
          </w:p>
        </w:tc>
        <w:tc>
          <w:tcPr>
            <w:tcW w:w="2073" w:type="dxa"/>
            <w:gridSpan w:val="2"/>
            <w:shd w:val="clear" w:color="auto" w:fill="auto"/>
            <w:vAlign w:val="bottom"/>
          </w:tcPr>
          <w:p w14:paraId="7A7B4F03" w14:textId="77777777" w:rsidR="00787F0B" w:rsidRPr="00C56C10" w:rsidRDefault="00787F0B" w:rsidP="00787F0B">
            <w:pPr>
              <w:suppressAutoHyphens w:val="0"/>
              <w:snapToGrid w:val="0"/>
              <w:spacing w:before="40" w:after="40" w:line="240" w:lineRule="auto"/>
              <w:ind w:right="113"/>
              <w:jc w:val="right"/>
              <w:rPr>
                <w:bCs/>
                <w:i/>
                <w:sz w:val="16"/>
                <w:szCs w:val="16"/>
                <w:lang w:eastAsia="zh-CN"/>
              </w:rPr>
            </w:pPr>
            <w:r w:rsidRPr="00C56C10">
              <w:rPr>
                <w:bCs/>
                <w:i/>
                <w:sz w:val="16"/>
                <w:szCs w:val="16"/>
                <w:lang w:eastAsia="zh-CN"/>
              </w:rPr>
              <w:t>Quasi-peak detector</w:t>
            </w:r>
          </w:p>
        </w:tc>
        <w:tc>
          <w:tcPr>
            <w:tcW w:w="2074" w:type="dxa"/>
            <w:gridSpan w:val="2"/>
            <w:shd w:val="clear" w:color="auto" w:fill="auto"/>
            <w:vAlign w:val="bottom"/>
          </w:tcPr>
          <w:p w14:paraId="67932205" w14:textId="77777777" w:rsidR="00787F0B" w:rsidRPr="00C56C10" w:rsidRDefault="00787F0B" w:rsidP="00787F0B">
            <w:pPr>
              <w:suppressAutoHyphens w:val="0"/>
              <w:snapToGrid w:val="0"/>
              <w:spacing w:before="40" w:after="40" w:line="240" w:lineRule="auto"/>
              <w:ind w:right="113"/>
              <w:jc w:val="right"/>
              <w:rPr>
                <w:bCs/>
                <w:i/>
                <w:sz w:val="16"/>
                <w:szCs w:val="16"/>
                <w:lang w:eastAsia="zh-CN"/>
              </w:rPr>
            </w:pPr>
            <w:r w:rsidRPr="00C56C10">
              <w:rPr>
                <w:bCs/>
                <w:i/>
                <w:sz w:val="16"/>
                <w:szCs w:val="16"/>
                <w:lang w:eastAsia="zh-CN"/>
              </w:rPr>
              <w:t>Average detector</w:t>
            </w:r>
          </w:p>
        </w:tc>
      </w:tr>
      <w:tr w:rsidR="00787F0B" w:rsidRPr="00C56C10"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C56C10"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C56C10" w:rsidRDefault="00787F0B"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RBW at</w:t>
            </w:r>
            <w:r w:rsidRPr="00C56C10">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C56C10" w:rsidRDefault="000A0591"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Minimum scan</w:t>
            </w:r>
            <w:r w:rsidRPr="00C56C10">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C56C10" w:rsidRDefault="00787F0B"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RBW at</w:t>
            </w:r>
            <w:r w:rsidRPr="00C56C10">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C56C10" w:rsidRDefault="000A0591" w:rsidP="000A0591">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Minimum s</w:t>
            </w:r>
            <w:r w:rsidR="00787F0B" w:rsidRPr="00C56C10">
              <w:rPr>
                <w:bCs/>
                <w:i/>
                <w:sz w:val="16"/>
                <w:szCs w:val="18"/>
                <w:lang w:eastAsia="zh-CN"/>
              </w:rPr>
              <w:t>can</w:t>
            </w:r>
            <w:r w:rsidR="00787F0B" w:rsidRPr="00C56C10">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C56C10" w:rsidRDefault="00787F0B"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RBW at</w:t>
            </w:r>
            <w:r w:rsidRPr="00C56C10">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C56C10" w:rsidRDefault="000A0591"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Minimum scan</w:t>
            </w:r>
            <w:r w:rsidRPr="00C56C10">
              <w:rPr>
                <w:bCs/>
                <w:i/>
                <w:sz w:val="16"/>
                <w:szCs w:val="18"/>
                <w:lang w:eastAsia="zh-CN"/>
              </w:rPr>
              <w:br/>
              <w:t xml:space="preserve"> time</w:t>
            </w:r>
          </w:p>
        </w:tc>
      </w:tr>
      <w:tr w:rsidR="00787F0B" w:rsidRPr="00C56C10"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C56C10" w:rsidRDefault="00787F0B" w:rsidP="00787F0B">
            <w:pPr>
              <w:suppressAutoHyphens w:val="0"/>
              <w:snapToGrid w:val="0"/>
              <w:spacing w:before="40" w:after="40" w:line="240" w:lineRule="auto"/>
              <w:ind w:right="113"/>
              <w:rPr>
                <w:bCs/>
                <w:sz w:val="18"/>
                <w:szCs w:val="18"/>
                <w:lang w:eastAsia="zh-CN"/>
              </w:rPr>
            </w:pPr>
            <w:r w:rsidRPr="00C56C10">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9/10</w:t>
            </w:r>
            <w:r w:rsidR="001F5EB1" w:rsidRPr="00C56C10">
              <w:rPr>
                <w:bCs/>
                <w:sz w:val="18"/>
                <w:szCs w:val="18"/>
              </w:rPr>
              <w:br/>
            </w:r>
            <w:r w:rsidRPr="00C56C10">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10</w:t>
            </w:r>
            <w:r w:rsidR="001F5EB1" w:rsidRPr="00C56C10">
              <w:rPr>
                <w:bCs/>
                <w:sz w:val="18"/>
                <w:szCs w:val="18"/>
              </w:rPr>
              <w:br/>
            </w:r>
            <w:r w:rsidRPr="00C56C10">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w:t>
            </w:r>
            <w:r w:rsidR="001F5EB1" w:rsidRPr="00C56C10">
              <w:rPr>
                <w:bCs/>
                <w:sz w:val="18"/>
                <w:szCs w:val="18"/>
              </w:rPr>
              <w:br/>
            </w:r>
            <w:r w:rsidRPr="00C56C10">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C56C10" w:rsidRDefault="00787F0B" w:rsidP="004446D0">
            <w:pPr>
              <w:suppressAutoHyphens w:val="0"/>
              <w:spacing w:before="40" w:after="40" w:line="240" w:lineRule="auto"/>
              <w:jc w:val="right"/>
              <w:rPr>
                <w:bCs/>
                <w:sz w:val="18"/>
                <w:szCs w:val="18"/>
              </w:rPr>
            </w:pPr>
            <w:r w:rsidRPr="00C56C10">
              <w:rPr>
                <w:bCs/>
                <w:sz w:val="18"/>
                <w:szCs w:val="18"/>
              </w:rPr>
              <w:t>200</w:t>
            </w:r>
            <w:r w:rsidR="001F5EB1" w:rsidRPr="00C56C10">
              <w:rPr>
                <w:bCs/>
                <w:sz w:val="18"/>
                <w:szCs w:val="18"/>
              </w:rPr>
              <w:br/>
            </w:r>
            <w:r w:rsidRPr="00C56C10">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9/10</w:t>
            </w:r>
            <w:r w:rsidR="001F5EB1" w:rsidRPr="00C56C10">
              <w:rPr>
                <w:bCs/>
                <w:sz w:val="18"/>
                <w:szCs w:val="18"/>
              </w:rPr>
              <w:br/>
            </w:r>
            <w:r w:rsidRPr="00C56C10">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10</w:t>
            </w:r>
            <w:r w:rsidR="001F5EB1" w:rsidRPr="00C56C10">
              <w:rPr>
                <w:bCs/>
                <w:sz w:val="18"/>
                <w:szCs w:val="18"/>
              </w:rPr>
              <w:br/>
            </w:r>
            <w:r w:rsidRPr="00C56C10">
              <w:rPr>
                <w:bCs/>
                <w:sz w:val="18"/>
                <w:szCs w:val="18"/>
              </w:rPr>
              <w:t xml:space="preserve"> s/MHz</w:t>
            </w:r>
          </w:p>
        </w:tc>
      </w:tr>
    </w:tbl>
    <w:p w14:paraId="483F0194" w14:textId="77777777" w:rsidR="00787F0B" w:rsidRPr="00C56C10" w:rsidRDefault="00787F0B" w:rsidP="00787F0B">
      <w:pPr>
        <w:tabs>
          <w:tab w:val="left" w:pos="3258"/>
        </w:tabs>
        <w:spacing w:before="120" w:after="120" w:line="240" w:lineRule="auto"/>
        <w:ind w:left="1134" w:right="1134"/>
        <w:jc w:val="both"/>
        <w:rPr>
          <w:sz w:val="18"/>
        </w:rPr>
      </w:pPr>
      <w:r w:rsidRPr="00C56C10">
        <w:rPr>
          <w:i/>
          <w:sz w:val="18"/>
        </w:rPr>
        <w:t>Note:</w:t>
      </w:r>
      <w:r w:rsidRPr="00C56C10">
        <w:rPr>
          <w:sz w:val="18"/>
        </w:rPr>
        <w:t xml:space="preserve"> If a spectrum analyser is used for peak measurements, the video bandwidth shall be at least three times the resolution bandwidth (RBW)</w:t>
      </w:r>
    </w:p>
    <w:p w14:paraId="2619801D" w14:textId="77777777" w:rsidR="00787F0B" w:rsidRPr="00C56C10" w:rsidRDefault="00787F0B" w:rsidP="00FA6C9A">
      <w:pPr>
        <w:pStyle w:val="berschrift1"/>
        <w:spacing w:after="120"/>
      </w:pPr>
      <w:r w:rsidRPr="00C56C10">
        <w:t xml:space="preserve">Table 2 </w:t>
      </w:r>
      <w:r w:rsidRPr="00C56C10">
        <w:br/>
      </w:r>
      <w:r w:rsidRPr="00C56C10">
        <w:rPr>
          <w:b/>
        </w:rPr>
        <w:t>Scanning receiver parameters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567"/>
        <w:gridCol w:w="850"/>
        <w:gridCol w:w="851"/>
        <w:gridCol w:w="567"/>
        <w:gridCol w:w="850"/>
        <w:gridCol w:w="856"/>
        <w:gridCol w:w="567"/>
        <w:gridCol w:w="851"/>
        <w:gridCol w:w="850"/>
      </w:tblGrid>
      <w:tr w:rsidR="00787F0B" w:rsidRPr="00C56C10" w14:paraId="23590B4E" w14:textId="77777777" w:rsidTr="00003421">
        <w:trPr>
          <w:cantSplit/>
          <w:trHeight w:val="80"/>
          <w:tblHeader/>
          <w:jc w:val="center"/>
        </w:trPr>
        <w:tc>
          <w:tcPr>
            <w:tcW w:w="846" w:type="dxa"/>
            <w:vMerge w:val="restart"/>
            <w:shd w:val="clear" w:color="auto" w:fill="auto"/>
            <w:vAlign w:val="bottom"/>
          </w:tcPr>
          <w:p w14:paraId="3B548FAF" w14:textId="77777777" w:rsidR="00787F0B" w:rsidRPr="00C56C10" w:rsidRDefault="00787F0B" w:rsidP="00787F0B">
            <w:pPr>
              <w:suppressAutoHyphens w:val="0"/>
              <w:snapToGrid w:val="0"/>
              <w:spacing w:before="40" w:after="40" w:line="240" w:lineRule="auto"/>
              <w:rPr>
                <w:bCs/>
                <w:i/>
                <w:sz w:val="16"/>
                <w:szCs w:val="16"/>
                <w:lang w:eastAsia="zh-CN"/>
              </w:rPr>
            </w:pPr>
            <w:r w:rsidRPr="00C56C10">
              <w:rPr>
                <w:bCs/>
                <w:i/>
                <w:sz w:val="16"/>
                <w:szCs w:val="16"/>
                <w:lang w:eastAsia="zh-CN"/>
              </w:rPr>
              <w:t>Frequency range</w:t>
            </w:r>
            <w:r w:rsidRPr="00C56C10">
              <w:rPr>
                <w:bCs/>
                <w:i/>
                <w:sz w:val="16"/>
                <w:szCs w:val="16"/>
                <w:lang w:eastAsia="zh-CN"/>
              </w:rPr>
              <w:br/>
              <w:t>MHz</w:t>
            </w:r>
          </w:p>
        </w:tc>
        <w:tc>
          <w:tcPr>
            <w:tcW w:w="2268" w:type="dxa"/>
            <w:gridSpan w:val="3"/>
            <w:shd w:val="clear" w:color="auto" w:fill="auto"/>
            <w:vAlign w:val="bottom"/>
          </w:tcPr>
          <w:p w14:paraId="3618FA6D" w14:textId="77777777" w:rsidR="00787F0B" w:rsidRPr="00C56C10" w:rsidRDefault="00787F0B" w:rsidP="00787F0B">
            <w:pPr>
              <w:suppressAutoHyphens w:val="0"/>
              <w:snapToGrid w:val="0"/>
              <w:spacing w:before="40" w:after="40" w:line="240" w:lineRule="auto"/>
              <w:ind w:right="57"/>
              <w:jc w:val="right"/>
              <w:rPr>
                <w:bCs/>
                <w:i/>
                <w:sz w:val="16"/>
                <w:szCs w:val="16"/>
                <w:lang w:eastAsia="zh-CN"/>
              </w:rPr>
            </w:pPr>
            <w:r w:rsidRPr="00C56C10">
              <w:rPr>
                <w:bCs/>
                <w:i/>
                <w:sz w:val="16"/>
                <w:szCs w:val="16"/>
                <w:lang w:eastAsia="zh-CN"/>
              </w:rPr>
              <w:t>Peak detector</w:t>
            </w:r>
          </w:p>
        </w:tc>
        <w:tc>
          <w:tcPr>
            <w:tcW w:w="2273" w:type="dxa"/>
            <w:gridSpan w:val="3"/>
            <w:shd w:val="clear" w:color="auto" w:fill="auto"/>
            <w:vAlign w:val="bottom"/>
          </w:tcPr>
          <w:p w14:paraId="774BF6DE" w14:textId="77777777" w:rsidR="00787F0B" w:rsidRPr="00C56C10" w:rsidRDefault="00787F0B" w:rsidP="00787F0B">
            <w:pPr>
              <w:suppressAutoHyphens w:val="0"/>
              <w:snapToGrid w:val="0"/>
              <w:spacing w:before="40" w:after="40" w:line="240" w:lineRule="auto"/>
              <w:ind w:right="57"/>
              <w:jc w:val="right"/>
              <w:rPr>
                <w:bCs/>
                <w:i/>
                <w:sz w:val="16"/>
                <w:szCs w:val="16"/>
                <w:lang w:eastAsia="zh-CN"/>
              </w:rPr>
            </w:pPr>
            <w:r w:rsidRPr="00C56C10">
              <w:rPr>
                <w:bCs/>
                <w:i/>
                <w:sz w:val="16"/>
                <w:szCs w:val="16"/>
                <w:lang w:eastAsia="zh-CN"/>
              </w:rPr>
              <w:t>Quasi-peak detector</w:t>
            </w:r>
          </w:p>
        </w:tc>
        <w:tc>
          <w:tcPr>
            <w:tcW w:w="2268" w:type="dxa"/>
            <w:gridSpan w:val="3"/>
            <w:shd w:val="clear" w:color="auto" w:fill="auto"/>
            <w:vAlign w:val="bottom"/>
          </w:tcPr>
          <w:p w14:paraId="384AA998" w14:textId="77777777" w:rsidR="00787F0B" w:rsidRPr="00C56C10" w:rsidRDefault="00787F0B" w:rsidP="00787F0B">
            <w:pPr>
              <w:suppressAutoHyphens w:val="0"/>
              <w:snapToGrid w:val="0"/>
              <w:spacing w:before="40" w:after="40" w:line="240" w:lineRule="auto"/>
              <w:ind w:right="57"/>
              <w:jc w:val="right"/>
              <w:rPr>
                <w:bCs/>
                <w:i/>
                <w:sz w:val="16"/>
                <w:szCs w:val="16"/>
                <w:lang w:eastAsia="zh-CN"/>
              </w:rPr>
            </w:pPr>
            <w:r w:rsidRPr="00C56C10">
              <w:rPr>
                <w:bCs/>
                <w:i/>
                <w:sz w:val="16"/>
                <w:szCs w:val="16"/>
                <w:lang w:eastAsia="zh-CN"/>
              </w:rPr>
              <w:t>Average detector</w:t>
            </w:r>
          </w:p>
        </w:tc>
      </w:tr>
      <w:tr w:rsidR="00787F0B" w:rsidRPr="00C56C10" w14:paraId="3B6E9CBA" w14:textId="77777777" w:rsidTr="00003421">
        <w:trPr>
          <w:cantSplit/>
          <w:trHeight w:val="353"/>
          <w:tblHeader/>
          <w:jc w:val="center"/>
        </w:trPr>
        <w:tc>
          <w:tcPr>
            <w:tcW w:w="846" w:type="dxa"/>
            <w:vMerge/>
            <w:tcBorders>
              <w:bottom w:val="single" w:sz="12" w:space="0" w:color="auto"/>
            </w:tcBorders>
            <w:shd w:val="clear" w:color="auto" w:fill="auto"/>
          </w:tcPr>
          <w:p w14:paraId="2A137612" w14:textId="77777777" w:rsidR="00787F0B" w:rsidRPr="00C56C10" w:rsidRDefault="00787F0B" w:rsidP="00787F0B">
            <w:pPr>
              <w:suppressAutoHyphens w:val="0"/>
              <w:snapToGrid w:val="0"/>
              <w:spacing w:before="40" w:after="40" w:line="240" w:lineRule="auto"/>
              <w:jc w:val="center"/>
              <w:rPr>
                <w:bCs/>
                <w:i/>
                <w:szCs w:val="16"/>
                <w:lang w:eastAsia="zh-CN"/>
              </w:rPr>
            </w:pPr>
          </w:p>
        </w:tc>
        <w:tc>
          <w:tcPr>
            <w:tcW w:w="567" w:type="dxa"/>
            <w:tcBorders>
              <w:bottom w:val="single" w:sz="12" w:space="0" w:color="auto"/>
            </w:tcBorders>
            <w:shd w:val="clear" w:color="auto" w:fill="auto"/>
          </w:tcPr>
          <w:p w14:paraId="47A555FF" w14:textId="77777777" w:rsidR="00787F0B" w:rsidRPr="00C56C10" w:rsidRDefault="00787F0B" w:rsidP="00003421">
            <w:pPr>
              <w:suppressAutoHyphens w:val="0"/>
              <w:snapToGrid w:val="0"/>
              <w:spacing w:before="40" w:after="40" w:line="240" w:lineRule="auto"/>
              <w:ind w:right="57"/>
              <w:rPr>
                <w:bCs/>
                <w:i/>
                <w:sz w:val="16"/>
                <w:szCs w:val="18"/>
                <w:lang w:eastAsia="zh-CN"/>
              </w:rPr>
            </w:pPr>
            <w:r w:rsidRPr="00C56C10">
              <w:rPr>
                <w:bCs/>
                <w:i/>
                <w:sz w:val="16"/>
                <w:szCs w:val="18"/>
                <w:lang w:eastAsia="zh-CN"/>
              </w:rPr>
              <w:t>BW at</w:t>
            </w:r>
            <w:r w:rsidRPr="00C56C10">
              <w:rPr>
                <w:bCs/>
                <w:i/>
                <w:sz w:val="16"/>
                <w:szCs w:val="18"/>
                <w:lang w:eastAsia="zh-CN"/>
              </w:rPr>
              <w:br/>
              <w:t>-6 dB</w:t>
            </w:r>
          </w:p>
        </w:tc>
        <w:tc>
          <w:tcPr>
            <w:tcW w:w="850" w:type="dxa"/>
            <w:tcBorders>
              <w:bottom w:val="single" w:sz="12" w:space="0" w:color="auto"/>
            </w:tcBorders>
            <w:shd w:val="clear" w:color="auto" w:fill="auto"/>
          </w:tcPr>
          <w:p w14:paraId="2CE10017" w14:textId="201EC833" w:rsidR="00787F0B" w:rsidRPr="00C56C10" w:rsidRDefault="0000342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Maximum s</w:t>
            </w:r>
            <w:r w:rsidR="00787F0B" w:rsidRPr="00C56C10">
              <w:rPr>
                <w:bCs/>
                <w:i/>
                <w:sz w:val="16"/>
                <w:szCs w:val="18"/>
                <w:lang w:eastAsia="zh-CN"/>
              </w:rPr>
              <w:t>tep</w:t>
            </w:r>
            <w:r w:rsidR="00787F0B" w:rsidRPr="00C56C10">
              <w:rPr>
                <w:bCs/>
                <w:i/>
                <w:sz w:val="16"/>
                <w:szCs w:val="18"/>
                <w:lang w:eastAsia="zh-CN"/>
              </w:rPr>
              <w:br/>
              <w:t xml:space="preserve">size </w:t>
            </w:r>
          </w:p>
        </w:tc>
        <w:tc>
          <w:tcPr>
            <w:tcW w:w="851" w:type="dxa"/>
            <w:tcBorders>
              <w:bottom w:val="single" w:sz="12" w:space="0" w:color="auto"/>
            </w:tcBorders>
            <w:shd w:val="clear" w:color="auto" w:fill="auto"/>
          </w:tcPr>
          <w:p w14:paraId="4ECD2DC6" w14:textId="7A7E153B" w:rsidR="00787F0B" w:rsidRPr="00C56C10" w:rsidRDefault="000A0591" w:rsidP="000A0591">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Minimum dwell</w:t>
            </w:r>
            <w:r w:rsidRPr="00C56C10">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C56C10" w:rsidRDefault="00787F0B" w:rsidP="00003421">
            <w:pPr>
              <w:suppressAutoHyphens w:val="0"/>
              <w:snapToGrid w:val="0"/>
              <w:spacing w:before="40" w:after="40" w:line="240" w:lineRule="auto"/>
              <w:ind w:right="57"/>
              <w:rPr>
                <w:bCs/>
                <w:i/>
                <w:sz w:val="16"/>
                <w:szCs w:val="18"/>
                <w:lang w:eastAsia="zh-CN"/>
              </w:rPr>
            </w:pPr>
            <w:r w:rsidRPr="00C56C10">
              <w:rPr>
                <w:bCs/>
                <w:i/>
                <w:sz w:val="16"/>
                <w:szCs w:val="18"/>
                <w:lang w:eastAsia="zh-CN"/>
              </w:rPr>
              <w:t>BW at</w:t>
            </w:r>
            <w:r w:rsidRPr="00C56C10">
              <w:rPr>
                <w:bCs/>
                <w:i/>
                <w:sz w:val="16"/>
                <w:szCs w:val="18"/>
                <w:lang w:eastAsia="zh-CN"/>
              </w:rPr>
              <w:br/>
              <w:t>-6 dB</w:t>
            </w:r>
          </w:p>
        </w:tc>
        <w:tc>
          <w:tcPr>
            <w:tcW w:w="850" w:type="dxa"/>
            <w:tcBorders>
              <w:bottom w:val="single" w:sz="12" w:space="0" w:color="auto"/>
            </w:tcBorders>
            <w:shd w:val="clear" w:color="auto" w:fill="auto"/>
          </w:tcPr>
          <w:p w14:paraId="35E85A86" w14:textId="2484FA3E" w:rsidR="00787F0B" w:rsidRPr="00C56C10" w:rsidRDefault="0000342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Maximum s</w:t>
            </w:r>
            <w:r w:rsidR="00DF7019" w:rsidRPr="00C56C10">
              <w:rPr>
                <w:bCs/>
                <w:i/>
                <w:sz w:val="16"/>
                <w:szCs w:val="18"/>
                <w:lang w:eastAsia="zh-CN"/>
              </w:rPr>
              <w:t>tep</w:t>
            </w:r>
            <w:r w:rsidR="00DF7019" w:rsidRPr="00C56C10">
              <w:rPr>
                <w:bCs/>
                <w:i/>
                <w:sz w:val="16"/>
                <w:szCs w:val="18"/>
                <w:lang w:eastAsia="zh-CN"/>
              </w:rPr>
              <w:br/>
              <w:t>size</w:t>
            </w:r>
          </w:p>
        </w:tc>
        <w:tc>
          <w:tcPr>
            <w:tcW w:w="856" w:type="dxa"/>
            <w:tcBorders>
              <w:bottom w:val="single" w:sz="12" w:space="0" w:color="auto"/>
            </w:tcBorders>
            <w:shd w:val="clear" w:color="auto" w:fill="auto"/>
          </w:tcPr>
          <w:p w14:paraId="2DE59641" w14:textId="21CFC21F" w:rsidR="00787F0B" w:rsidRPr="00C56C10" w:rsidRDefault="000A059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Minimum dwell</w:t>
            </w:r>
            <w:r w:rsidRPr="00C56C10">
              <w:rPr>
                <w:bCs/>
                <w:i/>
                <w:sz w:val="16"/>
                <w:szCs w:val="18"/>
                <w:lang w:eastAsia="zh-CN"/>
              </w:rPr>
              <w:br/>
              <w:t xml:space="preserve"> time</w:t>
            </w:r>
          </w:p>
        </w:tc>
        <w:tc>
          <w:tcPr>
            <w:tcW w:w="567" w:type="dxa"/>
            <w:tcBorders>
              <w:bottom w:val="single" w:sz="12" w:space="0" w:color="auto"/>
            </w:tcBorders>
            <w:shd w:val="clear" w:color="auto" w:fill="auto"/>
          </w:tcPr>
          <w:p w14:paraId="5BC211B4" w14:textId="77777777" w:rsidR="00787F0B" w:rsidRPr="00C56C10" w:rsidRDefault="00787F0B"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BW at</w:t>
            </w:r>
            <w:r w:rsidRPr="00C56C10">
              <w:rPr>
                <w:bCs/>
                <w:i/>
                <w:sz w:val="16"/>
                <w:szCs w:val="18"/>
                <w:lang w:eastAsia="zh-CN"/>
              </w:rPr>
              <w:br/>
              <w:t>-6 dB</w:t>
            </w:r>
          </w:p>
        </w:tc>
        <w:tc>
          <w:tcPr>
            <w:tcW w:w="851" w:type="dxa"/>
            <w:tcBorders>
              <w:bottom w:val="single" w:sz="12" w:space="0" w:color="auto"/>
            </w:tcBorders>
            <w:shd w:val="clear" w:color="auto" w:fill="auto"/>
          </w:tcPr>
          <w:p w14:paraId="3F2E1B47" w14:textId="311CD742" w:rsidR="00787F0B" w:rsidRPr="00C56C10" w:rsidRDefault="0000342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Maximum s</w:t>
            </w:r>
            <w:r w:rsidR="00DF7019" w:rsidRPr="00C56C10">
              <w:rPr>
                <w:bCs/>
                <w:i/>
                <w:sz w:val="16"/>
                <w:szCs w:val="18"/>
                <w:lang w:eastAsia="zh-CN"/>
              </w:rPr>
              <w:t>tep</w:t>
            </w:r>
            <w:r w:rsidR="00DF7019" w:rsidRPr="00C56C10">
              <w:rPr>
                <w:bCs/>
                <w:i/>
                <w:sz w:val="16"/>
                <w:szCs w:val="18"/>
                <w:lang w:eastAsia="zh-CN"/>
              </w:rPr>
              <w:br/>
              <w:t>size</w:t>
            </w:r>
          </w:p>
        </w:tc>
        <w:tc>
          <w:tcPr>
            <w:tcW w:w="850" w:type="dxa"/>
            <w:tcBorders>
              <w:bottom w:val="single" w:sz="12" w:space="0" w:color="auto"/>
            </w:tcBorders>
            <w:shd w:val="clear" w:color="auto" w:fill="auto"/>
          </w:tcPr>
          <w:p w14:paraId="66D95A6B" w14:textId="19F46896" w:rsidR="00787F0B" w:rsidRPr="00C56C10" w:rsidRDefault="000A059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Minimum dwell</w:t>
            </w:r>
            <w:r w:rsidRPr="00C56C10">
              <w:rPr>
                <w:bCs/>
                <w:i/>
                <w:sz w:val="16"/>
                <w:szCs w:val="18"/>
                <w:lang w:eastAsia="zh-CN"/>
              </w:rPr>
              <w:br/>
              <w:t xml:space="preserve"> time</w:t>
            </w:r>
          </w:p>
        </w:tc>
      </w:tr>
      <w:tr w:rsidR="00787F0B" w:rsidRPr="00C56C10" w14:paraId="1D5C309B" w14:textId="77777777" w:rsidTr="0000342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C56C10" w:rsidRDefault="00787F0B" w:rsidP="004446D0">
            <w:pPr>
              <w:suppressAutoHyphens w:val="0"/>
              <w:snapToGrid w:val="0"/>
              <w:spacing w:before="40" w:after="40" w:line="240" w:lineRule="auto"/>
              <w:ind w:right="-8"/>
              <w:rPr>
                <w:bCs/>
                <w:sz w:val="18"/>
                <w:szCs w:val="18"/>
                <w:lang w:eastAsia="zh-CN"/>
              </w:rPr>
            </w:pPr>
            <w:r w:rsidRPr="00C56C10">
              <w:rPr>
                <w:bCs/>
                <w:sz w:val="18"/>
                <w:szCs w:val="18"/>
                <w:lang w:eastAsia="zh-CN"/>
              </w:rPr>
              <w:t>0.15 to 30</w:t>
            </w:r>
          </w:p>
        </w:tc>
        <w:tc>
          <w:tcPr>
            <w:tcW w:w="567" w:type="dxa"/>
            <w:tcBorders>
              <w:top w:val="single" w:sz="12" w:space="0" w:color="auto"/>
              <w:bottom w:val="single" w:sz="12" w:space="0" w:color="auto"/>
            </w:tcBorders>
            <w:shd w:val="clear" w:color="auto" w:fill="auto"/>
          </w:tcPr>
          <w:p w14:paraId="3CA9F013" w14:textId="37E59C64"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w:t>
            </w:r>
            <w:r w:rsidR="004446D0" w:rsidRPr="00C56C10">
              <w:rPr>
                <w:bCs/>
                <w:sz w:val="18"/>
                <w:szCs w:val="18"/>
              </w:rPr>
              <w:t xml:space="preserve"> </w:t>
            </w:r>
            <w:r w:rsidRPr="00C56C10">
              <w:rPr>
                <w:bCs/>
                <w:sz w:val="18"/>
                <w:szCs w:val="18"/>
              </w:rPr>
              <w:t>kHz</w:t>
            </w:r>
          </w:p>
        </w:tc>
        <w:tc>
          <w:tcPr>
            <w:tcW w:w="850" w:type="dxa"/>
            <w:tcBorders>
              <w:top w:val="single" w:sz="12" w:space="0" w:color="auto"/>
              <w:bottom w:val="single" w:sz="12" w:space="0" w:color="auto"/>
            </w:tcBorders>
            <w:shd w:val="clear" w:color="auto" w:fill="auto"/>
          </w:tcPr>
          <w:p w14:paraId="279432E8" w14:textId="77777777" w:rsidR="00003421" w:rsidRPr="00C56C10" w:rsidRDefault="00787F0B" w:rsidP="004446D0">
            <w:pPr>
              <w:suppressAutoHyphens w:val="0"/>
              <w:spacing w:before="40" w:after="40" w:line="240" w:lineRule="auto"/>
              <w:ind w:right="113"/>
              <w:jc w:val="right"/>
              <w:rPr>
                <w:bCs/>
                <w:sz w:val="18"/>
                <w:szCs w:val="18"/>
                <w:vertAlign w:val="superscript"/>
              </w:rPr>
            </w:pPr>
            <w:r w:rsidRPr="00C56C10">
              <w:rPr>
                <w:bCs/>
                <w:sz w:val="18"/>
                <w:szCs w:val="18"/>
              </w:rPr>
              <w:t>5</w:t>
            </w:r>
            <w:r w:rsidR="004446D0" w:rsidRPr="00C56C10">
              <w:rPr>
                <w:bCs/>
                <w:sz w:val="18"/>
                <w:szCs w:val="18"/>
                <w:vertAlign w:val="superscript"/>
              </w:rPr>
              <w:t xml:space="preserve"> </w:t>
            </w:r>
          </w:p>
          <w:p w14:paraId="5E6BD8D9" w14:textId="5E316247"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kHz</w:t>
            </w:r>
          </w:p>
        </w:tc>
        <w:tc>
          <w:tcPr>
            <w:tcW w:w="851" w:type="dxa"/>
            <w:tcBorders>
              <w:top w:val="single" w:sz="12" w:space="0" w:color="auto"/>
              <w:bottom w:val="single" w:sz="12" w:space="0" w:color="auto"/>
            </w:tcBorders>
            <w:shd w:val="clear" w:color="auto" w:fill="auto"/>
          </w:tcPr>
          <w:p w14:paraId="6A6AF5C4" w14:textId="60665EED"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50</w:t>
            </w:r>
            <w:r w:rsidR="001F5EB1" w:rsidRPr="00C56C10">
              <w:rPr>
                <w:bCs/>
                <w:sz w:val="18"/>
                <w:szCs w:val="18"/>
              </w:rPr>
              <w:br/>
            </w:r>
            <w:r w:rsidR="004446D0" w:rsidRPr="00C56C10">
              <w:rPr>
                <w:bCs/>
                <w:sz w:val="18"/>
                <w:szCs w:val="18"/>
              </w:rPr>
              <w:t xml:space="preserve"> </w:t>
            </w:r>
            <w:proofErr w:type="spellStart"/>
            <w:r w:rsidRPr="00C56C10">
              <w:rPr>
                <w:bCs/>
                <w:sz w:val="18"/>
                <w:szCs w:val="18"/>
              </w:rPr>
              <w:t>ms</w:t>
            </w:r>
            <w:proofErr w:type="spellEnd"/>
          </w:p>
        </w:tc>
        <w:tc>
          <w:tcPr>
            <w:tcW w:w="567" w:type="dxa"/>
            <w:tcBorders>
              <w:top w:val="single" w:sz="12" w:space="0" w:color="auto"/>
              <w:bottom w:val="single" w:sz="12" w:space="0" w:color="auto"/>
            </w:tcBorders>
            <w:shd w:val="clear" w:color="auto" w:fill="auto"/>
          </w:tcPr>
          <w:p w14:paraId="2463407D" w14:textId="5264AA0A" w:rsidR="00787F0B" w:rsidRPr="00C56C10" w:rsidRDefault="00787F0B" w:rsidP="001F5EB1">
            <w:pPr>
              <w:suppressAutoHyphens w:val="0"/>
              <w:spacing w:before="40" w:after="40" w:line="240" w:lineRule="auto"/>
              <w:ind w:right="113"/>
              <w:jc w:val="right"/>
              <w:rPr>
                <w:bCs/>
                <w:sz w:val="18"/>
                <w:szCs w:val="18"/>
              </w:rPr>
            </w:pPr>
            <w:r w:rsidRPr="00C56C10">
              <w:rPr>
                <w:bCs/>
                <w:sz w:val="18"/>
                <w:szCs w:val="18"/>
              </w:rPr>
              <w:t>9</w:t>
            </w:r>
            <w:r w:rsidR="001F5EB1" w:rsidRPr="00C56C10">
              <w:rPr>
                <w:bCs/>
                <w:sz w:val="18"/>
                <w:szCs w:val="18"/>
              </w:rPr>
              <w:br/>
            </w:r>
            <w:r w:rsidRPr="00C56C10">
              <w:rPr>
                <w:bCs/>
                <w:sz w:val="18"/>
                <w:szCs w:val="18"/>
              </w:rPr>
              <w:t>kHz</w:t>
            </w:r>
          </w:p>
        </w:tc>
        <w:tc>
          <w:tcPr>
            <w:tcW w:w="850" w:type="dxa"/>
            <w:tcBorders>
              <w:top w:val="single" w:sz="12" w:space="0" w:color="auto"/>
              <w:bottom w:val="single" w:sz="12" w:space="0" w:color="auto"/>
            </w:tcBorders>
            <w:shd w:val="clear" w:color="auto" w:fill="auto"/>
          </w:tcPr>
          <w:p w14:paraId="0EADBE8D" w14:textId="5779010E"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w:t>
            </w:r>
            <w:r w:rsidR="001F5EB1" w:rsidRPr="00C56C10">
              <w:rPr>
                <w:bCs/>
                <w:sz w:val="18"/>
                <w:szCs w:val="18"/>
              </w:rPr>
              <w:br/>
            </w:r>
            <w:r w:rsidR="004446D0" w:rsidRPr="00C56C10">
              <w:rPr>
                <w:bCs/>
                <w:sz w:val="18"/>
                <w:szCs w:val="18"/>
              </w:rPr>
              <w:t xml:space="preserve"> </w:t>
            </w:r>
            <w:r w:rsidRPr="00C56C10">
              <w:rPr>
                <w:bCs/>
                <w:sz w:val="18"/>
                <w:szCs w:val="18"/>
              </w:rPr>
              <w:t>kHz</w:t>
            </w:r>
          </w:p>
        </w:tc>
        <w:tc>
          <w:tcPr>
            <w:tcW w:w="856" w:type="dxa"/>
            <w:tcBorders>
              <w:top w:val="single" w:sz="12" w:space="0" w:color="auto"/>
              <w:bottom w:val="single" w:sz="12" w:space="0" w:color="auto"/>
            </w:tcBorders>
            <w:shd w:val="clear" w:color="auto" w:fill="auto"/>
          </w:tcPr>
          <w:p w14:paraId="3A73D11C" w14:textId="0173A2BE"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1</w:t>
            </w:r>
            <w:r w:rsidR="001F5EB1" w:rsidRPr="00C56C10">
              <w:rPr>
                <w:bCs/>
                <w:sz w:val="18"/>
                <w:szCs w:val="18"/>
              </w:rPr>
              <w:br/>
            </w:r>
            <w:r w:rsidR="004446D0" w:rsidRPr="00C56C10">
              <w:rPr>
                <w:bCs/>
                <w:sz w:val="18"/>
                <w:szCs w:val="18"/>
              </w:rPr>
              <w:t xml:space="preserve"> </w:t>
            </w:r>
            <w:r w:rsidRPr="00C56C10">
              <w:rPr>
                <w:bCs/>
                <w:sz w:val="18"/>
                <w:szCs w:val="18"/>
              </w:rPr>
              <w:t>s</w:t>
            </w:r>
          </w:p>
        </w:tc>
        <w:tc>
          <w:tcPr>
            <w:tcW w:w="567" w:type="dxa"/>
            <w:tcBorders>
              <w:top w:val="single" w:sz="12" w:space="0" w:color="auto"/>
              <w:bottom w:val="single" w:sz="12" w:space="0" w:color="auto"/>
            </w:tcBorders>
            <w:shd w:val="clear" w:color="auto" w:fill="auto"/>
          </w:tcPr>
          <w:p w14:paraId="0829E742" w14:textId="7EAD6CBC"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w:t>
            </w:r>
            <w:r w:rsidR="004446D0" w:rsidRPr="00C56C10">
              <w:rPr>
                <w:bCs/>
                <w:sz w:val="18"/>
                <w:szCs w:val="18"/>
              </w:rPr>
              <w:t xml:space="preserve"> </w:t>
            </w:r>
            <w:r w:rsidRPr="00C56C10">
              <w:rPr>
                <w:bCs/>
                <w:sz w:val="18"/>
                <w:szCs w:val="18"/>
              </w:rPr>
              <w:t>kHz</w:t>
            </w:r>
          </w:p>
        </w:tc>
        <w:tc>
          <w:tcPr>
            <w:tcW w:w="851" w:type="dxa"/>
            <w:tcBorders>
              <w:top w:val="single" w:sz="12" w:space="0" w:color="auto"/>
              <w:bottom w:val="single" w:sz="12" w:space="0" w:color="auto"/>
            </w:tcBorders>
            <w:shd w:val="clear" w:color="auto" w:fill="auto"/>
          </w:tcPr>
          <w:p w14:paraId="4A997869" w14:textId="31B16C97"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w:t>
            </w:r>
            <w:r w:rsidR="001F5EB1" w:rsidRPr="00C56C10">
              <w:rPr>
                <w:bCs/>
                <w:sz w:val="18"/>
                <w:szCs w:val="18"/>
              </w:rPr>
              <w:br/>
            </w:r>
            <w:r w:rsidR="004446D0" w:rsidRPr="00C56C10">
              <w:rPr>
                <w:bCs/>
                <w:sz w:val="18"/>
                <w:szCs w:val="18"/>
              </w:rPr>
              <w:t xml:space="preserve"> </w:t>
            </w:r>
            <w:r w:rsidRPr="00C56C10">
              <w:rPr>
                <w:bCs/>
                <w:sz w:val="18"/>
                <w:szCs w:val="18"/>
              </w:rPr>
              <w:t>kHz</w:t>
            </w:r>
          </w:p>
        </w:tc>
        <w:tc>
          <w:tcPr>
            <w:tcW w:w="850" w:type="dxa"/>
            <w:tcBorders>
              <w:top w:val="single" w:sz="12" w:space="0" w:color="auto"/>
              <w:bottom w:val="single" w:sz="12" w:space="0" w:color="auto"/>
            </w:tcBorders>
            <w:shd w:val="clear" w:color="auto" w:fill="auto"/>
          </w:tcPr>
          <w:p w14:paraId="7CAD3F24" w14:textId="7FE000A2"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50</w:t>
            </w:r>
            <w:r w:rsidR="001F5EB1" w:rsidRPr="00C56C10">
              <w:rPr>
                <w:bCs/>
                <w:sz w:val="18"/>
                <w:szCs w:val="18"/>
              </w:rPr>
              <w:br/>
            </w:r>
            <w:r w:rsidR="004446D0" w:rsidRPr="00C56C10">
              <w:rPr>
                <w:bCs/>
                <w:sz w:val="18"/>
                <w:szCs w:val="18"/>
              </w:rPr>
              <w:t xml:space="preserve"> </w:t>
            </w:r>
            <w:proofErr w:type="spellStart"/>
            <w:r w:rsidRPr="00C56C10">
              <w:rPr>
                <w:bCs/>
                <w:sz w:val="18"/>
                <w:szCs w:val="18"/>
              </w:rPr>
              <w:t>ms</w:t>
            </w:r>
            <w:proofErr w:type="spellEnd"/>
          </w:p>
        </w:tc>
      </w:tr>
    </w:tbl>
    <w:p w14:paraId="3B769FD4" w14:textId="77777777" w:rsidR="00787F0B" w:rsidRPr="00C56C10" w:rsidRDefault="00787F0B" w:rsidP="00615A7D">
      <w:pPr>
        <w:spacing w:before="120" w:after="120" w:line="240" w:lineRule="auto"/>
        <w:ind w:left="2268" w:right="1134" w:hanging="1134"/>
        <w:jc w:val="both"/>
        <w:rPr>
          <w:bCs/>
        </w:rPr>
      </w:pPr>
      <w:r w:rsidRPr="00C56C10">
        <w:rPr>
          <w:bCs/>
        </w:rPr>
        <w:t>4.</w:t>
      </w:r>
      <w:r w:rsidRPr="00C56C10">
        <w:rPr>
          <w:bCs/>
        </w:rPr>
        <w:tab/>
        <w:t xml:space="preserve">Test </w:t>
      </w:r>
      <w:r w:rsidR="004446D0" w:rsidRPr="00C56C10">
        <w:rPr>
          <w:bCs/>
        </w:rPr>
        <w:t>r</w:t>
      </w:r>
      <w:r w:rsidRPr="00C56C10">
        <w:rPr>
          <w:bCs/>
        </w:rPr>
        <w:t>equirements</w:t>
      </w:r>
    </w:p>
    <w:p w14:paraId="50DE4EF9" w14:textId="173ED50E" w:rsidR="00787F0B" w:rsidRPr="00C56C10" w:rsidRDefault="00787F0B" w:rsidP="00615A7D">
      <w:pPr>
        <w:spacing w:after="120"/>
        <w:ind w:left="2268" w:right="1134" w:hanging="1134"/>
        <w:jc w:val="both"/>
        <w:rPr>
          <w:bCs/>
        </w:rPr>
      </w:pPr>
      <w:r w:rsidRPr="00C56C10">
        <w:rPr>
          <w:bCs/>
        </w:rPr>
        <w:t>4.1.</w:t>
      </w:r>
      <w:r w:rsidRPr="00C56C10">
        <w:rPr>
          <w:bCs/>
        </w:rPr>
        <w:tab/>
        <w:t xml:space="preserve">The limits apply throughout the frequency range 0.15 to 30 MHz for measurements performed in </w:t>
      </w:r>
      <w:r w:rsidR="00815670" w:rsidRPr="00C56C10">
        <w:rPr>
          <w:bCs/>
        </w:rPr>
        <w:t xml:space="preserve">a shielded enclosure or </w:t>
      </w:r>
      <w:r w:rsidR="00EE7B5A" w:rsidRPr="00C56C10">
        <w:rPr>
          <w:bCs/>
          <w:color w:val="000000" w:themeColor="text1"/>
        </w:rPr>
        <w:t>an absorber lined shielded enclosure (ALSE)</w:t>
      </w:r>
      <w:r w:rsidR="00EE7B5A" w:rsidRPr="00C56C10">
        <w:rPr>
          <w:bCs/>
          <w:color w:val="0070C0"/>
        </w:rPr>
        <w:t xml:space="preserve"> </w:t>
      </w:r>
      <w:r w:rsidRPr="00C56C10">
        <w:rPr>
          <w:bCs/>
        </w:rPr>
        <w:t xml:space="preserve">or </w:t>
      </w:r>
      <w:r w:rsidR="00834E82" w:rsidRPr="00C56C10">
        <w:rPr>
          <w:bCs/>
        </w:rPr>
        <w:t>an</w:t>
      </w:r>
      <w:r w:rsidR="00834E82" w:rsidRPr="00C56C10">
        <w:rPr>
          <w:bCs/>
          <w:color w:val="000000"/>
        </w:rPr>
        <w:t xml:space="preserve"> open area test site (OATS).</w:t>
      </w:r>
    </w:p>
    <w:p w14:paraId="7B8880D1" w14:textId="5F2C490B" w:rsidR="00787F0B" w:rsidRPr="00C56C10" w:rsidRDefault="00787F0B" w:rsidP="00615A7D">
      <w:pPr>
        <w:tabs>
          <w:tab w:val="left" w:pos="1134"/>
        </w:tabs>
        <w:spacing w:after="120"/>
        <w:ind w:left="2268" w:right="1134" w:hanging="1134"/>
        <w:jc w:val="both"/>
        <w:rPr>
          <w:bCs/>
        </w:rPr>
      </w:pPr>
      <w:r w:rsidRPr="00C56C10">
        <w:rPr>
          <w:bCs/>
        </w:rPr>
        <w:t>4.2.</w:t>
      </w:r>
      <w:r w:rsidRPr="00C56C10">
        <w:rPr>
          <w:bCs/>
        </w:rPr>
        <w:tab/>
        <w:t xml:space="preserve">Measurements shall be performed with average and either quasi-peak or peak detectors. The limits are given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7.5.</w:t>
      </w:r>
      <w:r w:rsidR="002B4779" w:rsidRPr="00C56C10">
        <w:rPr>
          <w:bCs/>
        </w:rPr>
        <w:t xml:space="preserve"> of this Regulation.</w:t>
      </w:r>
    </w:p>
    <w:p w14:paraId="49D02E60" w14:textId="56487A98" w:rsidR="000055DB" w:rsidRPr="00C56C10" w:rsidRDefault="00787F0B" w:rsidP="00615A7D">
      <w:pPr>
        <w:tabs>
          <w:tab w:val="left" w:pos="1134"/>
        </w:tabs>
        <w:spacing w:after="120"/>
        <w:ind w:left="2268" w:right="1134" w:hanging="1134"/>
        <w:jc w:val="both"/>
        <w:rPr>
          <w:bCs/>
        </w:rPr>
      </w:pPr>
      <w:r w:rsidRPr="00C56C10">
        <w:rPr>
          <w:bCs/>
        </w:rPr>
        <w:tab/>
        <w:t xml:space="preserve">Table </w:t>
      </w:r>
      <w:r w:rsidR="009A6C02" w:rsidRPr="00C56C10">
        <w:rPr>
          <w:bCs/>
        </w:rPr>
        <w:t>8</w:t>
      </w:r>
      <w:r w:rsidRPr="00C56C10">
        <w:rPr>
          <w:bCs/>
        </w:rPr>
        <w:t xml:space="preserve"> for AC lines and Table </w:t>
      </w:r>
      <w:r w:rsidR="009A6C02" w:rsidRPr="00C56C10">
        <w:rPr>
          <w:bCs/>
        </w:rPr>
        <w:t>9</w:t>
      </w:r>
      <w:r w:rsidRPr="00C56C10">
        <w:rPr>
          <w:bCs/>
        </w:rPr>
        <w:t xml:space="preserve"> for DC lines. If peak detectors are used a correction factor of 20 dB as defined in CISPR 12 shall be applied.</w:t>
      </w:r>
    </w:p>
    <w:p w14:paraId="528FEE38" w14:textId="06ED7FEF" w:rsidR="009A6C02" w:rsidRPr="00C56C10" w:rsidRDefault="009A6C02" w:rsidP="000055DB">
      <w:pPr>
        <w:tabs>
          <w:tab w:val="right" w:leader="dot" w:pos="8505"/>
          <w:tab w:val="right" w:leader="dot" w:pos="9468"/>
        </w:tabs>
        <w:spacing w:before="120" w:after="120"/>
        <w:ind w:left="2268" w:right="1134" w:hanging="1134"/>
        <w:jc w:val="both"/>
        <w:rPr>
          <w:bCs/>
        </w:rPr>
        <w:sectPr w:rsidR="009A6C02" w:rsidRPr="00C56C10" w:rsidSect="002C5D34">
          <w:headerReference w:type="even" r:id="rId207"/>
          <w:headerReference w:type="default" r:id="rId208"/>
          <w:footerReference w:type="default" r:id="rId209"/>
          <w:headerReference w:type="first" r:id="rId210"/>
          <w:footerReference w:type="first" r:id="rId211"/>
          <w:footnotePr>
            <w:numRestart w:val="eachSect"/>
          </w:footnotePr>
          <w:pgSz w:w="11907" w:h="16840" w:code="9"/>
          <w:pgMar w:top="1701" w:right="1134" w:bottom="2268" w:left="1134" w:header="1134" w:footer="1701" w:gutter="0"/>
          <w:paperSrc w:first="7" w:other="7"/>
          <w:cols w:space="720"/>
          <w:titlePg/>
          <w:docGrid w:linePitch="272"/>
        </w:sectPr>
      </w:pPr>
      <w:r w:rsidRPr="00C56C10">
        <w:rPr>
          <w:bCs/>
        </w:rPr>
        <w:t>4.3.</w:t>
      </w:r>
      <w:r w:rsidRPr="00C56C10">
        <w:rPr>
          <w:bCs/>
        </w:rPr>
        <w:tab/>
        <w:t xml:space="preserve">If the manufacturer provides measurement data for the whole frequency band for all applicable charging mode configurations from a test laboratory accredited to the applicable parts of ISO 17025 and recognized by the Type-Approval Authority for all the available charging modes configurations defined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the Technical Service may perform tests only for one of the available charging mode configuration defined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to confirm that the vehicle meets the requirements of this Annex.</w:t>
      </w:r>
    </w:p>
    <w:p w14:paraId="76B2AFE9" w14:textId="4D05FDF6" w:rsidR="000055DB" w:rsidRPr="00C56C10" w:rsidRDefault="000055DB" w:rsidP="000F3868">
      <w:pPr>
        <w:pStyle w:val="HChG"/>
      </w:pPr>
      <w:bookmarkStart w:id="222" w:name="_Toc384106417"/>
      <w:r w:rsidRPr="00C56C10">
        <w:lastRenderedPageBreak/>
        <w:t>Annex 13</w:t>
      </w:r>
      <w:r w:rsidR="007B19EA" w:rsidRPr="00C56C10">
        <w:t xml:space="preserve"> - </w:t>
      </w:r>
      <w:r w:rsidRPr="00C56C10">
        <w:t>Appendix 1</w:t>
      </w:r>
      <w:bookmarkEnd w:id="222"/>
    </w:p>
    <w:p w14:paraId="4013681E" w14:textId="77777777" w:rsidR="00CE3243" w:rsidRPr="00C56C10" w:rsidRDefault="00CE3243" w:rsidP="00FA6C9A">
      <w:pPr>
        <w:pStyle w:val="berschrift1"/>
        <w:spacing w:after="120"/>
      </w:pPr>
      <w:r w:rsidRPr="00C56C10">
        <w:t xml:space="preserve">Figure 1 </w:t>
      </w:r>
      <w:r w:rsidRPr="00C56C10">
        <w:br/>
      </w:r>
      <w:r w:rsidRPr="00C56C10">
        <w:rPr>
          <w:b/>
        </w:rPr>
        <w:t>Vehicle in configuration "REESS charging mode coupled to the power grid"</w:t>
      </w:r>
    </w:p>
    <w:p w14:paraId="438E2515" w14:textId="77777777" w:rsidR="00CE3243" w:rsidRPr="00C56C10" w:rsidRDefault="00CE3243" w:rsidP="00CE3243">
      <w:pPr>
        <w:spacing w:after="120" w:line="240" w:lineRule="auto"/>
        <w:ind w:left="1134" w:right="1134"/>
        <w:rPr>
          <w:bCs/>
        </w:rPr>
      </w:pPr>
      <w:r w:rsidRPr="00C56C10">
        <w:rPr>
          <w:bCs/>
        </w:rPr>
        <w:t>Example of test setup for vehicle with plug located on vehicle side (AC powered without communication)</w:t>
      </w:r>
    </w:p>
    <w:p w14:paraId="3F317CD5" w14:textId="5E3DB832" w:rsidR="00CE3243" w:rsidRPr="00C56C10" w:rsidRDefault="00CE3243" w:rsidP="00FA6C9A">
      <w:pPr>
        <w:pStyle w:val="berschrift1"/>
        <w:spacing w:after="240"/>
      </w:pPr>
      <w:r w:rsidRPr="00C56C10">
        <w:t>Figure 1a</w:t>
      </w:r>
    </w:p>
    <w:p w14:paraId="08637C57" w14:textId="5D1E1889" w:rsidR="00A54304" w:rsidRPr="00C56C10" w:rsidRDefault="00A54304" w:rsidP="00CE3243">
      <w:pPr>
        <w:spacing w:before="240" w:after="240" w:line="240" w:lineRule="auto"/>
        <w:ind w:left="1134" w:right="1134"/>
        <w:rPr>
          <w:bCs/>
        </w:rPr>
      </w:pPr>
      <w:r w:rsidRPr="00C56C10">
        <w:rPr>
          <w:noProof/>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C56C10" w:rsidRDefault="00CE3243" w:rsidP="00FA6C9A">
      <w:pPr>
        <w:pStyle w:val="berschrift1"/>
        <w:spacing w:after="120"/>
      </w:pPr>
      <w:r w:rsidRPr="00C56C10">
        <w:t>Figure1b</w:t>
      </w:r>
    </w:p>
    <w:p w14:paraId="2519DF67" w14:textId="09F102AF" w:rsidR="00CE3243" w:rsidRPr="00C56C10" w:rsidRDefault="009A6C02" w:rsidP="009A6C02">
      <w:pPr>
        <w:spacing w:before="40" w:after="120"/>
        <w:ind w:left="1701" w:right="1134"/>
        <w:jc w:val="both"/>
      </w:pPr>
      <w:r w:rsidRPr="00C56C10">
        <w:rPr>
          <w:noProof/>
        </w:rPr>
        <w:drawing>
          <wp:inline distT="0" distB="0" distL="0" distR="0" wp14:anchorId="7E00BC40" wp14:editId="43595990">
            <wp:extent cx="4066540" cy="3228975"/>
            <wp:effectExtent l="0" t="0" r="0" b="0"/>
            <wp:docPr id="1327183166" name="Image 5" descr="Une image contenant horloge, capture d’écran, text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83166" name="Image 5" descr="Une image contenant horloge, capture d’écran, texte, Graphique&#10;&#10;Le contenu généré par l’IA peut être incorrec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66540" cy="3228975"/>
                    </a:xfrm>
                    <a:prstGeom prst="rect">
                      <a:avLst/>
                    </a:prstGeom>
                    <a:noFill/>
                  </pic:spPr>
                </pic:pic>
              </a:graphicData>
            </a:graphic>
          </wp:inline>
        </w:drawing>
      </w:r>
    </w:p>
    <w:p w14:paraId="6C9C388C" w14:textId="67B2E223" w:rsidR="00CE3243" w:rsidRPr="00C56C10" w:rsidRDefault="00003421" w:rsidP="00CE3243">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403253A9" w14:textId="40747F7E"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003421" w:rsidRPr="00C56C10">
        <w:rPr>
          <w:bCs/>
          <w:sz w:val="18"/>
          <w:szCs w:val="18"/>
          <w:lang w:eastAsia="zh-CN"/>
        </w:rPr>
        <w:t>v</w:t>
      </w:r>
      <w:r w:rsidRPr="00C56C10">
        <w:rPr>
          <w:bCs/>
          <w:sz w:val="18"/>
          <w:szCs w:val="18"/>
          <w:lang w:eastAsia="zh-CN"/>
        </w:rPr>
        <w:t>ehicle under test</w:t>
      </w:r>
    </w:p>
    <w:p w14:paraId="65C05D86" w14:textId="07ED52A0"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003421" w:rsidRPr="00C56C10">
        <w:rPr>
          <w:bCs/>
          <w:sz w:val="18"/>
          <w:szCs w:val="18"/>
          <w:lang w:eastAsia="zh-CN"/>
        </w:rPr>
        <w:t>i</w:t>
      </w:r>
      <w:r w:rsidRPr="00C56C10">
        <w:rPr>
          <w:bCs/>
          <w:sz w:val="18"/>
          <w:szCs w:val="18"/>
          <w:lang w:eastAsia="zh-CN"/>
        </w:rPr>
        <w:t>nsulating support</w:t>
      </w:r>
    </w:p>
    <w:p w14:paraId="1FD0C36F" w14:textId="0911FD72"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003421" w:rsidRPr="00C56C10">
        <w:rPr>
          <w:bCs/>
          <w:sz w:val="18"/>
          <w:szCs w:val="18"/>
          <w:lang w:eastAsia="zh-CN"/>
        </w:rPr>
        <w:t>c</w:t>
      </w:r>
      <w:r w:rsidRPr="00C56C10">
        <w:rPr>
          <w:bCs/>
          <w:sz w:val="18"/>
          <w:szCs w:val="18"/>
          <w:lang w:eastAsia="zh-CN"/>
        </w:rPr>
        <w:t xml:space="preserve">harging </w:t>
      </w:r>
      <w:r w:rsidR="000A0591" w:rsidRPr="00C56C10">
        <w:rPr>
          <w:bCs/>
          <w:sz w:val="18"/>
          <w:szCs w:val="18"/>
          <w:lang w:eastAsia="zh-CN"/>
        </w:rPr>
        <w:t>harness</w:t>
      </w:r>
    </w:p>
    <w:p w14:paraId="26E6466D" w14:textId="15793FE8" w:rsidR="00CE3243" w:rsidRPr="00C56C10" w:rsidRDefault="00CE3243" w:rsidP="00F17FDE">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F17FDE" w:rsidRPr="00C56C10">
        <w:rPr>
          <w:bCs/>
          <w:sz w:val="18"/>
          <w:szCs w:val="18"/>
          <w:lang w:eastAsia="zh-CN"/>
        </w:rPr>
        <w:t xml:space="preserve">AMN(s) or DC-charging-AN(s) </w:t>
      </w:r>
      <w:r w:rsidR="008D126C" w:rsidRPr="00C56C10">
        <w:rPr>
          <w:bCs/>
          <w:sz w:val="18"/>
          <w:szCs w:val="18"/>
          <w:lang w:eastAsia="zh-CN"/>
        </w:rPr>
        <w:t>grounded</w:t>
      </w:r>
    </w:p>
    <w:p w14:paraId="6B2899EA" w14:textId="094618C4"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003421" w:rsidRPr="00C56C10">
        <w:rPr>
          <w:bCs/>
          <w:sz w:val="18"/>
          <w:szCs w:val="18"/>
          <w:lang w:eastAsia="zh-CN"/>
        </w:rPr>
        <w:t>p</w:t>
      </w:r>
      <w:r w:rsidRPr="00C56C10">
        <w:rPr>
          <w:bCs/>
          <w:sz w:val="18"/>
          <w:szCs w:val="18"/>
          <w:lang w:eastAsia="zh-CN"/>
        </w:rPr>
        <w:t>ower mains socket</w:t>
      </w:r>
    </w:p>
    <w:p w14:paraId="0FA58971" w14:textId="25EDDD21" w:rsidR="00CE3243" w:rsidRPr="00C56C10" w:rsidRDefault="00CE3243" w:rsidP="00CE3243">
      <w:pPr>
        <w:suppressAutoHyphens w:val="0"/>
        <w:snapToGrid w:val="0"/>
        <w:spacing w:after="120" w:line="240" w:lineRule="auto"/>
        <w:ind w:left="1134"/>
        <w:jc w:val="both"/>
        <w:rPr>
          <w:bCs/>
          <w:spacing w:val="8"/>
          <w:sz w:val="18"/>
          <w:lang w:eastAsia="zh-CN"/>
        </w:rPr>
      </w:pPr>
      <w:r w:rsidRPr="00C56C10">
        <w:rPr>
          <w:bCs/>
          <w:sz w:val="18"/>
          <w:szCs w:val="18"/>
          <w:lang w:eastAsia="zh-CN"/>
        </w:rPr>
        <w:t xml:space="preserve">6 </w:t>
      </w:r>
      <w:r w:rsidRPr="00C56C10">
        <w:rPr>
          <w:bCs/>
          <w:sz w:val="18"/>
          <w:szCs w:val="18"/>
          <w:lang w:eastAsia="zh-CN"/>
        </w:rPr>
        <w:tab/>
      </w:r>
      <w:r w:rsidR="00003421" w:rsidRPr="00C56C10">
        <w:rPr>
          <w:bCs/>
          <w:sz w:val="18"/>
          <w:szCs w:val="18"/>
          <w:lang w:eastAsia="zh-CN"/>
        </w:rPr>
        <w:t>m</w:t>
      </w:r>
      <w:r w:rsidRPr="00C56C10">
        <w:rPr>
          <w:bCs/>
          <w:sz w:val="18"/>
          <w:szCs w:val="18"/>
          <w:lang w:eastAsia="zh-CN"/>
        </w:rPr>
        <w:t>easuring receiver</w:t>
      </w:r>
    </w:p>
    <w:p w14:paraId="5C966906" w14:textId="77777777" w:rsidR="00CE3243" w:rsidRPr="00C56C10" w:rsidRDefault="00CE3243" w:rsidP="00CE3243">
      <w:pPr>
        <w:spacing w:after="120" w:line="240" w:lineRule="auto"/>
        <w:ind w:left="1134" w:right="1134"/>
        <w:jc w:val="both"/>
        <w:rPr>
          <w:bCs/>
        </w:rPr>
      </w:pPr>
      <w:r w:rsidRPr="00C56C10">
        <w:rPr>
          <w:bCs/>
          <w:sz w:val="18"/>
        </w:rPr>
        <w:br w:type="page"/>
      </w:r>
      <w:r w:rsidRPr="00C56C10">
        <w:lastRenderedPageBreak/>
        <w:t>Vehicle in configuration "REESS charging mode coupled to the power grid"</w:t>
      </w:r>
      <w:r w:rsidRPr="00C56C10">
        <w:rPr>
          <w:bCs/>
        </w:rPr>
        <w:t xml:space="preserve"> </w:t>
      </w:r>
    </w:p>
    <w:p w14:paraId="1147F522" w14:textId="77777777" w:rsidR="00CE3243" w:rsidRPr="00C56C10" w:rsidRDefault="00CE3243" w:rsidP="00FA6C9A">
      <w:pPr>
        <w:spacing w:after="240" w:line="240" w:lineRule="auto"/>
        <w:ind w:left="1134" w:right="1134"/>
        <w:jc w:val="both"/>
        <w:rPr>
          <w:bCs/>
        </w:rPr>
      </w:pPr>
      <w:r w:rsidRPr="00C56C10">
        <w:rPr>
          <w:bCs/>
        </w:rPr>
        <w:t>Example of test setup for vehicle with plug located front / rear of vehicle (AC powered without communication)</w:t>
      </w:r>
    </w:p>
    <w:p w14:paraId="1093C6B0" w14:textId="77777777" w:rsidR="00A0639E" w:rsidRPr="00C56C10" w:rsidRDefault="00CE3243" w:rsidP="00FA6C9A">
      <w:pPr>
        <w:pStyle w:val="berschrift1"/>
      </w:pPr>
      <w:r w:rsidRPr="00C56C10">
        <w:t>Figure 1c</w:t>
      </w:r>
    </w:p>
    <w:p w14:paraId="55602B1D" w14:textId="78C1657E" w:rsidR="00010118" w:rsidRPr="00C56C10" w:rsidRDefault="0065483C" w:rsidP="00CE3243">
      <w:pPr>
        <w:spacing w:after="120" w:line="240" w:lineRule="auto"/>
        <w:ind w:left="1134" w:right="1134"/>
        <w:rPr>
          <w:bCs/>
        </w:rPr>
      </w:pPr>
      <w:r w:rsidRPr="00C56C10">
        <w:rPr>
          <w:noProof/>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p>
    <w:p w14:paraId="21CA4E09" w14:textId="77777777" w:rsidR="00CE3243" w:rsidRPr="00C56C10" w:rsidRDefault="00CE3243" w:rsidP="00FA6C9A">
      <w:pPr>
        <w:pStyle w:val="berschrift1"/>
      </w:pPr>
      <w:r w:rsidRPr="00C56C10">
        <w:t>Figure 1d</w:t>
      </w:r>
    </w:p>
    <w:p w14:paraId="1E729D48" w14:textId="42BA9384" w:rsidR="00B7109A" w:rsidRPr="00C56C10" w:rsidRDefault="009A6C02" w:rsidP="009A6C02">
      <w:pPr>
        <w:spacing w:after="120" w:line="240" w:lineRule="auto"/>
        <w:ind w:left="851" w:right="1134"/>
        <w:rPr>
          <w:bCs/>
          <w:sz w:val="18"/>
          <w:lang w:eastAsia="zh-CN"/>
        </w:rPr>
      </w:pPr>
      <w:r w:rsidRPr="00C56C10">
        <w:rPr>
          <w:bCs/>
          <w:noProof/>
          <w:sz w:val="18"/>
          <w:lang w:eastAsia="zh-CN"/>
        </w:rPr>
        <w:drawing>
          <wp:inline distT="0" distB="0" distL="0" distR="0" wp14:anchorId="0ABA00DA" wp14:editId="51623AAC">
            <wp:extent cx="4999355" cy="3535680"/>
            <wp:effectExtent l="0" t="0" r="0" b="7620"/>
            <wp:docPr id="1281281893" name="Image 6" descr="Une image contenant capture d’écran, noir, obscurité,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1893" name="Image 6" descr="Une image contenant capture d’écran, noir, obscurité, noir et blanc&#10;&#10;Le contenu généré par l’IA peut être incorrect."/>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E088523" w14:textId="77EE6C2E" w:rsidR="00CE3243" w:rsidRPr="00C56C10" w:rsidRDefault="00003421" w:rsidP="00CE3243">
      <w:pPr>
        <w:suppressAutoHyphens w:val="0"/>
        <w:snapToGrid w:val="0"/>
        <w:spacing w:after="120" w:line="240" w:lineRule="auto"/>
        <w:ind w:left="1134"/>
        <w:jc w:val="both"/>
        <w:rPr>
          <w:bCs/>
          <w:sz w:val="18"/>
          <w:lang w:eastAsia="zh-CN"/>
        </w:rPr>
      </w:pPr>
      <w:r w:rsidRPr="00C56C10">
        <w:rPr>
          <w:bCs/>
          <w:sz w:val="18"/>
          <w:lang w:eastAsia="zh-CN"/>
        </w:rPr>
        <w:t>Key</w:t>
      </w:r>
    </w:p>
    <w:p w14:paraId="17E8491D" w14:textId="27F450FB"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1 </w:t>
      </w:r>
      <w:r w:rsidRPr="00C56C10">
        <w:rPr>
          <w:bCs/>
          <w:sz w:val="18"/>
          <w:lang w:eastAsia="zh-CN"/>
        </w:rPr>
        <w:tab/>
      </w:r>
      <w:r w:rsidR="00003421" w:rsidRPr="00C56C10">
        <w:rPr>
          <w:bCs/>
          <w:sz w:val="18"/>
          <w:lang w:eastAsia="zh-CN"/>
        </w:rPr>
        <w:t>v</w:t>
      </w:r>
      <w:r w:rsidRPr="00C56C10">
        <w:rPr>
          <w:bCs/>
          <w:sz w:val="18"/>
          <w:lang w:eastAsia="zh-CN"/>
        </w:rPr>
        <w:t>ehicle under test</w:t>
      </w:r>
    </w:p>
    <w:p w14:paraId="45499642" w14:textId="67DBA3C1"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2 </w:t>
      </w:r>
      <w:r w:rsidRPr="00C56C10">
        <w:rPr>
          <w:bCs/>
          <w:sz w:val="18"/>
          <w:lang w:eastAsia="zh-CN"/>
        </w:rPr>
        <w:tab/>
      </w:r>
      <w:r w:rsidR="00003421" w:rsidRPr="00C56C10">
        <w:rPr>
          <w:bCs/>
          <w:sz w:val="18"/>
          <w:lang w:eastAsia="zh-CN"/>
        </w:rPr>
        <w:t>i</w:t>
      </w:r>
      <w:r w:rsidRPr="00C56C10">
        <w:rPr>
          <w:bCs/>
          <w:sz w:val="18"/>
          <w:lang w:eastAsia="zh-CN"/>
        </w:rPr>
        <w:t>nsulating support</w:t>
      </w:r>
    </w:p>
    <w:p w14:paraId="43E2FCC3" w14:textId="00A75D4D" w:rsidR="000A0591" w:rsidRPr="00C56C10" w:rsidRDefault="00CE3243" w:rsidP="000A0591">
      <w:pPr>
        <w:suppressAutoHyphens w:val="0"/>
        <w:snapToGrid w:val="0"/>
        <w:spacing w:after="40" w:line="240" w:lineRule="auto"/>
        <w:ind w:left="1134"/>
        <w:jc w:val="both"/>
        <w:rPr>
          <w:bCs/>
          <w:sz w:val="18"/>
          <w:szCs w:val="18"/>
          <w:lang w:eastAsia="zh-CN"/>
        </w:rPr>
      </w:pPr>
      <w:r w:rsidRPr="00C56C10">
        <w:rPr>
          <w:bCs/>
          <w:sz w:val="18"/>
          <w:lang w:eastAsia="zh-CN"/>
        </w:rPr>
        <w:t xml:space="preserve">3 </w:t>
      </w:r>
      <w:r w:rsidRPr="00C56C10">
        <w:rPr>
          <w:bCs/>
          <w:sz w:val="18"/>
          <w:lang w:eastAsia="zh-CN"/>
        </w:rPr>
        <w:tab/>
      </w:r>
      <w:r w:rsidR="00003421" w:rsidRPr="00C56C10">
        <w:rPr>
          <w:bCs/>
          <w:sz w:val="18"/>
          <w:szCs w:val="18"/>
          <w:lang w:eastAsia="zh-CN"/>
        </w:rPr>
        <w:t>c</w:t>
      </w:r>
      <w:r w:rsidR="00DD0DE6" w:rsidRPr="00C56C10">
        <w:rPr>
          <w:bCs/>
          <w:sz w:val="18"/>
          <w:szCs w:val="18"/>
          <w:lang w:eastAsia="zh-CN"/>
        </w:rPr>
        <w:t>harging</w:t>
      </w:r>
      <w:r w:rsidR="000A0591" w:rsidRPr="00C56C10">
        <w:rPr>
          <w:bCs/>
          <w:sz w:val="18"/>
          <w:szCs w:val="18"/>
          <w:lang w:eastAsia="zh-CN"/>
        </w:rPr>
        <w:t xml:space="preserve"> harness</w:t>
      </w:r>
    </w:p>
    <w:p w14:paraId="74249393" w14:textId="51A15BBD"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4 </w:t>
      </w:r>
      <w:r w:rsidRPr="00C56C10">
        <w:rPr>
          <w:bCs/>
          <w:sz w:val="18"/>
          <w:lang w:eastAsia="zh-CN"/>
        </w:rPr>
        <w:tab/>
      </w:r>
      <w:r w:rsidR="00F17FDE" w:rsidRPr="00C56C10">
        <w:rPr>
          <w:bCs/>
          <w:sz w:val="18"/>
          <w:szCs w:val="18"/>
          <w:lang w:eastAsia="zh-CN"/>
        </w:rPr>
        <w:t xml:space="preserve">AMN(s) or DC-charging-AN(s) </w:t>
      </w:r>
      <w:r w:rsidR="008D126C" w:rsidRPr="00C56C10">
        <w:rPr>
          <w:bCs/>
          <w:sz w:val="18"/>
          <w:szCs w:val="18"/>
          <w:lang w:eastAsia="zh-CN"/>
        </w:rPr>
        <w:t>grounded</w:t>
      </w:r>
      <w:r w:rsidR="00892164" w:rsidRPr="00C56C10">
        <w:rPr>
          <w:bCs/>
          <w:sz w:val="18"/>
          <w:szCs w:val="18"/>
          <w:lang w:eastAsia="zh-CN"/>
        </w:rPr>
        <w:t xml:space="preserve"> </w:t>
      </w:r>
    </w:p>
    <w:p w14:paraId="3A3E56DA" w14:textId="03A36917"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5 </w:t>
      </w:r>
      <w:r w:rsidRPr="00C56C10">
        <w:rPr>
          <w:bCs/>
          <w:sz w:val="18"/>
          <w:lang w:eastAsia="zh-CN"/>
        </w:rPr>
        <w:tab/>
      </w:r>
      <w:r w:rsidR="00003421" w:rsidRPr="00C56C10">
        <w:rPr>
          <w:bCs/>
          <w:sz w:val="18"/>
          <w:lang w:eastAsia="zh-CN"/>
        </w:rPr>
        <w:t>p</w:t>
      </w:r>
      <w:r w:rsidRPr="00C56C10">
        <w:rPr>
          <w:bCs/>
          <w:sz w:val="18"/>
          <w:lang w:eastAsia="zh-CN"/>
        </w:rPr>
        <w:t xml:space="preserve">ower mains socket </w:t>
      </w:r>
    </w:p>
    <w:p w14:paraId="0496CB21" w14:textId="2C8CECCA" w:rsidR="00CE3243" w:rsidRPr="00C56C10" w:rsidRDefault="00CE3243" w:rsidP="00CE3243">
      <w:pPr>
        <w:suppressAutoHyphens w:val="0"/>
        <w:snapToGrid w:val="0"/>
        <w:spacing w:after="120" w:line="240" w:lineRule="auto"/>
        <w:ind w:left="1134"/>
        <w:jc w:val="both"/>
        <w:rPr>
          <w:bCs/>
          <w:sz w:val="18"/>
          <w:lang w:eastAsia="zh-CN"/>
        </w:rPr>
      </w:pPr>
      <w:r w:rsidRPr="00C56C10">
        <w:rPr>
          <w:bCs/>
          <w:sz w:val="18"/>
          <w:lang w:eastAsia="zh-CN"/>
        </w:rPr>
        <w:t xml:space="preserve">6 </w:t>
      </w:r>
      <w:r w:rsidRPr="00C56C10">
        <w:rPr>
          <w:bCs/>
          <w:sz w:val="18"/>
          <w:lang w:eastAsia="zh-CN"/>
        </w:rPr>
        <w:tab/>
      </w:r>
      <w:r w:rsidR="00003421" w:rsidRPr="00C56C10">
        <w:rPr>
          <w:bCs/>
          <w:sz w:val="18"/>
          <w:lang w:eastAsia="zh-CN"/>
        </w:rPr>
        <w:t>m</w:t>
      </w:r>
      <w:r w:rsidRPr="00C56C10">
        <w:rPr>
          <w:bCs/>
          <w:sz w:val="18"/>
          <w:lang w:eastAsia="zh-CN"/>
        </w:rPr>
        <w:t>easuring receiver</w:t>
      </w:r>
    </w:p>
    <w:p w14:paraId="3A8BC267" w14:textId="77777777" w:rsidR="00E13859" w:rsidRPr="00C56C10" w:rsidRDefault="00E13859">
      <w:pPr>
        <w:suppressAutoHyphens w:val="0"/>
        <w:spacing w:line="240" w:lineRule="auto"/>
        <w:rPr>
          <w:b/>
          <w:sz w:val="28"/>
        </w:rPr>
      </w:pPr>
      <w:bookmarkStart w:id="223" w:name="_Toc384106418"/>
      <w:r w:rsidRPr="00C56C10">
        <w:br w:type="page"/>
      </w:r>
    </w:p>
    <w:bookmarkEnd w:id="223"/>
    <w:p w14:paraId="19E84F32" w14:textId="77777777" w:rsidR="005A257C" w:rsidRPr="00C56C10" w:rsidRDefault="005A257C" w:rsidP="005A257C">
      <w:pPr>
        <w:pStyle w:val="HChG"/>
      </w:pPr>
      <w:r w:rsidRPr="00C56C10">
        <w:lastRenderedPageBreak/>
        <w:t>Annex 14</w:t>
      </w:r>
      <w:r w:rsidRPr="00C56C10">
        <w:tab/>
      </w:r>
      <w:r w:rsidRPr="00C56C10">
        <w:tab/>
        <w:t xml:space="preserve">  </w:t>
      </w:r>
      <w:r w:rsidRPr="00C56C10">
        <w:tab/>
        <w:t>(RESERVED)</w:t>
      </w:r>
    </w:p>
    <w:p w14:paraId="153D28F1" w14:textId="5C425D60" w:rsidR="000264AC" w:rsidRPr="00C56C10" w:rsidRDefault="000F3868" w:rsidP="009A6C02">
      <w:pPr>
        <w:pStyle w:val="HChG"/>
        <w:rPr>
          <w:iCs/>
        </w:rPr>
      </w:pPr>
      <w:r w:rsidRPr="00C56C10">
        <w:tab/>
      </w:r>
      <w:r w:rsidRPr="00C56C10">
        <w:tab/>
      </w:r>
    </w:p>
    <w:p w14:paraId="66587280" w14:textId="77777777" w:rsidR="00C35E9A" w:rsidRPr="00C56C10" w:rsidRDefault="00C35E9A" w:rsidP="00DE2B97">
      <w:pPr>
        <w:pStyle w:val="SingleTxtG"/>
        <w:tabs>
          <w:tab w:val="left" w:pos="1800"/>
        </w:tabs>
        <w:ind w:left="2268" w:hanging="1134"/>
        <w:rPr>
          <w:iCs/>
        </w:rPr>
        <w:sectPr w:rsidR="00C35E9A" w:rsidRPr="00C56C10" w:rsidSect="00D77699">
          <w:headerReference w:type="even" r:id="rId216"/>
          <w:footerReference w:type="even" r:id="rId217"/>
          <w:footerReference w:type="default" r:id="rId218"/>
          <w:headerReference w:type="first" r:id="rId219"/>
          <w:footnotePr>
            <w:numRestart w:val="eachSect"/>
          </w:footnotePr>
          <w:pgSz w:w="11907" w:h="16840" w:code="9"/>
          <w:pgMar w:top="1701" w:right="1134" w:bottom="2268" w:left="1134" w:header="1134" w:footer="1701" w:gutter="0"/>
          <w:paperSrc w:first="7" w:other="7"/>
          <w:cols w:space="720"/>
          <w:docGrid w:linePitch="272"/>
        </w:sectPr>
      </w:pPr>
    </w:p>
    <w:p w14:paraId="6A2D873E" w14:textId="538E01C0" w:rsidR="00C35E9A" w:rsidRPr="00C56C10" w:rsidRDefault="00C35E9A" w:rsidP="000F3868">
      <w:pPr>
        <w:pStyle w:val="HChG"/>
      </w:pPr>
      <w:bookmarkStart w:id="224" w:name="_Toc384106421"/>
      <w:r w:rsidRPr="00C56C10">
        <w:lastRenderedPageBreak/>
        <w:t>Annex 15</w:t>
      </w:r>
      <w:bookmarkEnd w:id="224"/>
    </w:p>
    <w:p w14:paraId="6FAA4131" w14:textId="06907DF4" w:rsidR="005E7E46" w:rsidRPr="00C56C10" w:rsidRDefault="005E7E46" w:rsidP="000F3868">
      <w:pPr>
        <w:pStyle w:val="HChG"/>
      </w:pPr>
      <w:r w:rsidRPr="00C56C10">
        <w:tab/>
      </w:r>
      <w:r w:rsidRPr="00C56C10">
        <w:tab/>
      </w:r>
      <w:bookmarkStart w:id="225" w:name="_Toc384106422"/>
      <w:r w:rsidRPr="00C56C10">
        <w:t xml:space="preserve">Method of testing for immunity of vehicles to </w:t>
      </w:r>
      <w:r w:rsidR="00EA75CA" w:rsidRPr="00C56C10">
        <w:t>e</w:t>
      </w:r>
      <w:r w:rsidR="00876643" w:rsidRPr="00C56C10">
        <w:t xml:space="preserve">lectrical </w:t>
      </w:r>
      <w:r w:rsidR="00EA75CA" w:rsidRPr="00C56C10">
        <w:t>f</w:t>
      </w:r>
      <w:r w:rsidR="00876643" w:rsidRPr="00C56C10">
        <w:t xml:space="preserve">ast </w:t>
      </w:r>
      <w:r w:rsidR="00EA75CA" w:rsidRPr="00C56C10">
        <w:t>t</w:t>
      </w:r>
      <w:r w:rsidR="00876643" w:rsidRPr="00C56C10">
        <w:t>ransient/</w:t>
      </w:r>
      <w:r w:rsidR="00EA75CA" w:rsidRPr="00C56C10">
        <w:t>b</w:t>
      </w:r>
      <w:r w:rsidR="00876643" w:rsidRPr="00C56C10">
        <w:t>urst</w:t>
      </w:r>
      <w:r w:rsidRPr="00C56C10">
        <w:t xml:space="preserve"> disturbances conducted along AC and DC power lines</w:t>
      </w:r>
      <w:bookmarkEnd w:id="225"/>
    </w:p>
    <w:p w14:paraId="7193F5AD" w14:textId="77777777" w:rsidR="005E7E46" w:rsidRPr="00C56C10" w:rsidRDefault="005E7E46" w:rsidP="00615A7D">
      <w:pPr>
        <w:spacing w:after="120"/>
        <w:ind w:left="2268" w:right="1134" w:hanging="1134"/>
        <w:jc w:val="both"/>
      </w:pPr>
      <w:r w:rsidRPr="00C56C10">
        <w:t>1.</w:t>
      </w:r>
      <w:r w:rsidRPr="00C56C10">
        <w:tab/>
        <w:t>General</w:t>
      </w:r>
    </w:p>
    <w:p w14:paraId="5444D7DF" w14:textId="77777777" w:rsidR="005E7E46" w:rsidRPr="00C56C10" w:rsidRDefault="005E7E46" w:rsidP="00615A7D">
      <w:pPr>
        <w:spacing w:after="120"/>
        <w:ind w:left="2268" w:right="1134" w:hanging="1134"/>
        <w:jc w:val="both"/>
      </w:pPr>
      <w:r w:rsidRPr="00C56C10">
        <w:t>1.1.</w:t>
      </w:r>
      <w:r w:rsidRPr="00C56C10">
        <w:tab/>
        <w:t>The test method described in this annex shall only be applied to vehicles. This method concerns only the configuration of the vehicle with "</w:t>
      </w:r>
      <w:r w:rsidRPr="00C56C10">
        <w:rPr>
          <w:bCs/>
        </w:rPr>
        <w:t>REESS</w:t>
      </w:r>
      <w:r w:rsidRPr="00C56C10">
        <w:t xml:space="preserve"> charging mode coupled to the power grid".</w:t>
      </w:r>
    </w:p>
    <w:p w14:paraId="701A60BF" w14:textId="77777777" w:rsidR="005E7E46" w:rsidRPr="00C56C10" w:rsidRDefault="005E7E46" w:rsidP="00615A7D">
      <w:pPr>
        <w:spacing w:after="120"/>
        <w:ind w:left="2268" w:right="1134" w:hanging="1134"/>
        <w:jc w:val="both"/>
      </w:pPr>
      <w:r w:rsidRPr="00C56C10">
        <w:t>1.2.</w:t>
      </w:r>
      <w:r w:rsidRPr="00C56C10">
        <w:tab/>
        <w:t>Test method</w:t>
      </w:r>
    </w:p>
    <w:p w14:paraId="3EFE7E51" w14:textId="77777777" w:rsidR="005E7E46" w:rsidRPr="00C56C10" w:rsidRDefault="005E7E46" w:rsidP="00615A7D">
      <w:pPr>
        <w:spacing w:after="120"/>
        <w:ind w:left="2268" w:right="1134"/>
        <w:jc w:val="both"/>
      </w:pPr>
      <w:r w:rsidRPr="00C56C10">
        <w:t xml:space="preserve">This test is intended to demonstrate the immunity of the vehicle electronic systems. The vehicle shall be subject to </w:t>
      </w:r>
      <w:r w:rsidR="00EA75CA" w:rsidRPr="00C56C10">
        <w:t>electrical fast transient/b</w:t>
      </w:r>
      <w:r w:rsidR="00876643" w:rsidRPr="00C56C10">
        <w:t>urst</w:t>
      </w:r>
      <w:r w:rsidRPr="00C56C10">
        <w:t xml:space="preserve"> disturbances conducted along AC and DC power lines of the vehicle as described in this annex. The vehicle shall be monitored during the tests.</w:t>
      </w:r>
    </w:p>
    <w:p w14:paraId="4440B7E0" w14:textId="77777777" w:rsidR="005E7E46" w:rsidRPr="00C56C10" w:rsidRDefault="005E7E46" w:rsidP="00615A7D">
      <w:pPr>
        <w:spacing w:after="120"/>
        <w:ind w:left="2268" w:right="1134"/>
        <w:jc w:val="both"/>
      </w:pPr>
      <w:r w:rsidRPr="00C56C10">
        <w:t>If not otherwise stated in this annex the test shall be performed according to IEC 61000-4-4</w:t>
      </w:r>
      <w:r w:rsidRPr="00C56C10">
        <w:rPr>
          <w:bCs/>
        </w:rPr>
        <w:t>.</w:t>
      </w:r>
    </w:p>
    <w:p w14:paraId="01DAED09" w14:textId="77777777" w:rsidR="005E7E46" w:rsidRPr="00C56C10" w:rsidRDefault="005E7E46" w:rsidP="00615A7D">
      <w:pPr>
        <w:spacing w:after="120"/>
        <w:ind w:left="2268" w:right="1134" w:hanging="1134"/>
        <w:jc w:val="both"/>
      </w:pPr>
      <w:r w:rsidRPr="00C56C10">
        <w:t>2.</w:t>
      </w:r>
      <w:r w:rsidRPr="00C56C10">
        <w:rPr>
          <w:bCs/>
        </w:rPr>
        <w:tab/>
      </w:r>
      <w:r w:rsidRPr="00C56C10">
        <w:t>Vehicle state during tests in configuration "</w:t>
      </w:r>
      <w:r w:rsidRPr="00C56C10">
        <w:rPr>
          <w:bCs/>
        </w:rPr>
        <w:t>REESS</w:t>
      </w:r>
      <w:r w:rsidRPr="00C56C10">
        <w:t xml:space="preserve"> in charging mode coupled to the power grid"</w:t>
      </w:r>
    </w:p>
    <w:p w14:paraId="040C2257" w14:textId="0DDE944F" w:rsidR="009A6C02" w:rsidRPr="00C56C10" w:rsidRDefault="009A6C02" w:rsidP="009A6C02">
      <w:pPr>
        <w:spacing w:after="120"/>
        <w:ind w:left="2268" w:right="1134"/>
        <w:jc w:val="both"/>
      </w:pPr>
      <w:r w:rsidRPr="00C56C10">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t>igure</w:t>
      </w:r>
      <w:proofErr w:type="spellEnd"/>
      <w:r w:rsidRPr="00C56C10">
        <w:t xml:space="preserve"> 1</w:t>
      </w:r>
      <w:r w:rsidR="008D6CAE" w:rsidRPr="00FA4664">
        <w:rPr>
          <w:highlight w:val="cyan"/>
        </w:rPr>
        <w:t>.</w:t>
      </w:r>
    </w:p>
    <w:p w14:paraId="16AACAA5" w14:textId="76FA954E" w:rsidR="00003421" w:rsidRPr="00C56C10" w:rsidRDefault="00003421">
      <w:pPr>
        <w:suppressAutoHyphens w:val="0"/>
        <w:spacing w:line="240" w:lineRule="auto"/>
        <w:rPr>
          <w:b/>
          <w:bCs/>
        </w:rPr>
      </w:pPr>
      <w:r w:rsidRPr="00C56C10">
        <w:rPr>
          <w:b/>
          <w:bCs/>
        </w:rPr>
        <w:br w:type="page"/>
      </w:r>
    </w:p>
    <w:p w14:paraId="7ED8633E" w14:textId="77777777" w:rsidR="00003421" w:rsidRPr="00C56C10" w:rsidRDefault="00003421" w:rsidP="00003421">
      <w:pPr>
        <w:rPr>
          <w:rFonts w:eastAsia="MS Mincho"/>
        </w:rPr>
      </w:pPr>
      <w:r w:rsidRPr="00C56C10">
        <w:rPr>
          <w:rFonts w:eastAsia="MS Mincho"/>
          <w:noProof/>
        </w:rPr>
        <w:lastRenderedPageBreak/>
        <mc:AlternateContent>
          <mc:Choice Requires="wps">
            <w:drawing>
              <wp:anchor distT="0" distB="0" distL="114300" distR="114300" simplePos="0" relativeHeight="252050432" behindDoc="0" locked="0" layoutInCell="1" allowOverlap="1" wp14:anchorId="50B6E382" wp14:editId="1342D0CA">
                <wp:simplePos x="0" y="0"/>
                <wp:positionH relativeFrom="column">
                  <wp:posOffset>2628900</wp:posOffset>
                </wp:positionH>
                <wp:positionV relativeFrom="paragraph">
                  <wp:posOffset>6294120</wp:posOffset>
                </wp:positionV>
                <wp:extent cx="0" cy="449580"/>
                <wp:effectExtent l="0" t="0" r="38100" b="26670"/>
                <wp:wrapNone/>
                <wp:docPr id="668967305"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3B64596F" id="Gerader Verbinder 53" o:spid="_x0000_s1026" style="position:absolute;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49408" behindDoc="0" locked="0" layoutInCell="1" allowOverlap="1" wp14:anchorId="055091B4" wp14:editId="7EF26254">
                <wp:simplePos x="0" y="0"/>
                <wp:positionH relativeFrom="column">
                  <wp:posOffset>685165</wp:posOffset>
                </wp:positionH>
                <wp:positionV relativeFrom="paragraph">
                  <wp:posOffset>6743065</wp:posOffset>
                </wp:positionV>
                <wp:extent cx="1943100" cy="344170"/>
                <wp:effectExtent l="76200" t="0" r="19050" b="55880"/>
                <wp:wrapNone/>
                <wp:docPr id="668967306"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A98AC0" id="Verbinder: gewinkelt 52" o:spid="_x0000_s1026" type="#_x0000_t34" style="position:absolute;margin-left:53.95pt;margin-top:530.95pt;width:153pt;height:27.1pt;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8144" behindDoc="0" locked="0" layoutInCell="1" allowOverlap="1" wp14:anchorId="33B33CB5" wp14:editId="7E2CBFE5">
                <wp:simplePos x="0" y="0"/>
                <wp:positionH relativeFrom="column">
                  <wp:posOffset>1831975</wp:posOffset>
                </wp:positionH>
                <wp:positionV relativeFrom="paragraph">
                  <wp:posOffset>5600700</wp:posOffset>
                </wp:positionV>
                <wp:extent cx="1600835" cy="694055"/>
                <wp:effectExtent l="0" t="0" r="18415" b="10795"/>
                <wp:wrapNone/>
                <wp:docPr id="668967307"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BD0C55" w14:textId="77777777" w:rsidR="00003421" w:rsidRPr="00C56C10" w:rsidRDefault="00003421" w:rsidP="00003421">
                            <w:pPr>
                              <w:jc w:val="center"/>
                            </w:pPr>
                            <w:r w:rsidRPr="00C56C10">
                              <w:rPr>
                                <w:color w:val="000000"/>
                              </w:rPr>
                              <w:t>Mode 3 test in only one configuration,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33CB5" id="_x0000_s1708" style="position:absolute;margin-left:144.25pt;margin-top:441pt;width:126.05pt;height:54.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" fillcolor="window" strokecolor="windowText" strokeweight="1pt">
                <v:textbox>
                  <w:txbxContent>
                    <w:p w14:paraId="24BD0C55" w14:textId="77777777" w:rsidR="00003421" w:rsidRPr="00C56C10" w:rsidRDefault="00003421" w:rsidP="00003421">
                      <w:pPr>
                        <w:jc w:val="center"/>
                      </w:pPr>
                      <w:r w:rsidRPr="00C56C10">
                        <w:rPr>
                          <w:color w:val="000000"/>
                        </w:rPr>
                        <w:t>Mode 3 test in only one configuration, 3-phase if available.</w:t>
                      </w:r>
                    </w:p>
                  </w:txbxContent>
                </v:textbox>
              </v:rect>
            </w:pict>
          </mc:Fallback>
        </mc:AlternateContent>
      </w:r>
      <w:r w:rsidRPr="00C56C10">
        <w:rPr>
          <w:rFonts w:eastAsia="MS Mincho"/>
          <w:noProof/>
        </w:rPr>
        <mc:AlternateContent>
          <mc:Choice Requires="wps">
            <w:drawing>
              <wp:anchor distT="45720" distB="45720" distL="114300" distR="114300" simplePos="0" relativeHeight="252070912" behindDoc="0" locked="0" layoutInCell="1" allowOverlap="1" wp14:anchorId="15CAB3B9" wp14:editId="1C5D79AE">
                <wp:simplePos x="0" y="0"/>
                <wp:positionH relativeFrom="column">
                  <wp:posOffset>342582</wp:posOffset>
                </wp:positionH>
                <wp:positionV relativeFrom="paragraph">
                  <wp:posOffset>8000682</wp:posOffset>
                </wp:positionV>
                <wp:extent cx="342265" cy="227965"/>
                <wp:effectExtent l="0" t="0" r="0" b="635"/>
                <wp:wrapSquare wrapText="bothSides"/>
                <wp:docPr id="668967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881CDE3"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AB3B9" id="_x0000_s1709" type="#_x0000_t202" style="position:absolute;margin-left:26.95pt;margin-top:629.95pt;width:26.95pt;height:17.9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0l/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" filled="f" stroked="f">
                <v:textbox>
                  <w:txbxContent>
                    <w:p w14:paraId="1881CDE3"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9888" behindDoc="0" locked="0" layoutInCell="1" allowOverlap="1" wp14:anchorId="4911C7E6" wp14:editId="4A2EAB87">
                <wp:simplePos x="0" y="0"/>
                <wp:positionH relativeFrom="column">
                  <wp:posOffset>342582</wp:posOffset>
                </wp:positionH>
                <wp:positionV relativeFrom="paragraph">
                  <wp:posOffset>6390640</wp:posOffset>
                </wp:positionV>
                <wp:extent cx="342265" cy="227965"/>
                <wp:effectExtent l="0" t="0" r="0" b="635"/>
                <wp:wrapSquare wrapText="bothSides"/>
                <wp:docPr id="668967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32E35D6"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1C7E6" id="_x0000_s1710" type="#_x0000_t202" style="position:absolute;margin-left:26.95pt;margin-top:503.2pt;width:26.95pt;height:17.95pt;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PT+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1Q08vccVJhC82RdEAYfUbv&#10;goIO8BdnPXms5uHnXqDizHx0pOVqNp8nU+ZkvliWlOBlZXtZEU4SVM0jZ2N4F7ORR9K3pHmrsx4v&#10;nZyaJu9kRU8+T+a8zPOul9e4+Q0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ChLuPT+wEAANUDAAAOAAAAAAAAAAAAAAAA&#10;AC4CAABkcnMvZTJvRG9jLnhtbFBLAQItABQABgAIAAAAIQCJldrU3gAAAAwBAAAPAAAAAAAAAAAA&#10;AAAAAFUEAABkcnMvZG93bnJldi54bWxQSwUGAAAAAAQABADzAAAAYAUAAAAA&#10;" filled="f" stroked="f">
                <v:textbox>
                  <w:txbxContent>
                    <w:p w14:paraId="732E35D6"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6816" behindDoc="0" locked="0" layoutInCell="1" allowOverlap="1" wp14:anchorId="7B77463C" wp14:editId="29CE7717">
                <wp:simplePos x="0" y="0"/>
                <wp:positionH relativeFrom="column">
                  <wp:posOffset>343535</wp:posOffset>
                </wp:positionH>
                <wp:positionV relativeFrom="paragraph">
                  <wp:posOffset>3315653</wp:posOffset>
                </wp:positionV>
                <wp:extent cx="342265" cy="227965"/>
                <wp:effectExtent l="0" t="0" r="0" b="635"/>
                <wp:wrapSquare wrapText="bothSides"/>
                <wp:docPr id="668967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045B945"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7463C" id="_x0000_s1711" type="#_x0000_t202" style="position:absolute;margin-left:27.05pt;margin-top:261.1pt;width:26.95pt;height:17.9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ES/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fbVM1UmFLTRH0gFh9Bm9&#10;Cwo6wF+c9eSxmoefe4GKM/PRkZar2XyeTJk388VVSRu8zGwvM8JJgqp55GwM72I28kj6ljRvddbj&#10;pZNT0+SdrOjJ58mcl/t86uU1bn4D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lvAhEvwBAADVAwAADgAAAAAAAAAAAAAA&#10;AAAuAgAAZHJzL2Uyb0RvYy54bWxQSwECLQAUAAYACAAAACEA9fSMWt4AAAAKAQAADwAAAAAAAAAA&#10;AAAAAABWBAAAZHJzL2Rvd25yZXYueG1sUEsFBgAAAAAEAAQA8wAAAGEFAAAAAA==&#10;" filled="f" stroked="f">
                <v:textbox>
                  <w:txbxContent>
                    <w:p w14:paraId="4045B945"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8864" behindDoc="0" locked="0" layoutInCell="1" allowOverlap="1" wp14:anchorId="70BB7A9B" wp14:editId="635B7090">
                <wp:simplePos x="0" y="0"/>
                <wp:positionH relativeFrom="column">
                  <wp:posOffset>1371282</wp:posOffset>
                </wp:positionH>
                <wp:positionV relativeFrom="paragraph">
                  <wp:posOffset>7315518</wp:posOffset>
                </wp:positionV>
                <wp:extent cx="342265" cy="227965"/>
                <wp:effectExtent l="0" t="0" r="0" b="635"/>
                <wp:wrapSquare wrapText="bothSides"/>
                <wp:docPr id="668967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7D64C12"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B7A9B" id="_x0000_s1712" type="#_x0000_t202" style="position:absolute;margin-left:107.95pt;margin-top:576.05pt;width:26.95pt;height:17.9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k/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rlM1UmFLTRH0gFh9Bm9&#10;Cwo6wF+c9eSxmoefe4GKM/PRkZar2XyeTJk388WypA1eZraXGeEkQdU8cjaGdzEbeSR9S5q3Ouvx&#10;0smpafJOVvTk82TOy30+9fIaN78B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ERHT+T8AQAA1QMAAA4AAAAAAAAAAAAA&#10;AAAALgIAAGRycy9lMm9Eb2MueG1sUEsBAi0AFAAGAAgAAAAhAKA5zx7fAAAADQEAAA8AAAAAAAAA&#10;AAAAAAAAVgQAAGRycy9kb3ducmV2LnhtbFBLBQYAAAAABAAEAPMAAABiBQAAAAA=&#10;" filled="f" stroked="f">
                <v:textbox>
                  <w:txbxContent>
                    <w:p w14:paraId="57D64C12"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7840" behindDoc="0" locked="0" layoutInCell="1" allowOverlap="1" wp14:anchorId="45FA1FA6" wp14:editId="279D0D41">
                <wp:simplePos x="0" y="0"/>
                <wp:positionH relativeFrom="column">
                  <wp:posOffset>1371600</wp:posOffset>
                </wp:positionH>
                <wp:positionV relativeFrom="paragraph">
                  <wp:posOffset>5710238</wp:posOffset>
                </wp:positionV>
                <wp:extent cx="342265" cy="227965"/>
                <wp:effectExtent l="0" t="0" r="0" b="635"/>
                <wp:wrapSquare wrapText="bothSides"/>
                <wp:docPr id="668967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EDB8EF1"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A1FA6" id="_x0000_s1713" type="#_x0000_t202" style="position:absolute;margin-left:108pt;margin-top:449.65pt;width:26.95pt;height:17.9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SU/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fb1M1UmFLTRH0gFh9Bm9&#10;Cwo6wF+c9eSxmoefe4GKM/PRkZar2XyeTJk388V1SRu8zGwvM8JJgqp55GwM72I28kj6ljRvddbj&#10;pZNT0+SdrOjJ58mcl/t86uU1bn4D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C3tZJT8AQAA1QMAAA4AAAAAAAAAAAAA&#10;AAAALgIAAGRycy9lMm9Eb2MueG1sUEsBAi0AFAAGAAgAAAAhAAP36DvfAAAACwEAAA8AAAAAAAAA&#10;AAAAAAAAVgQAAGRycy9kb3ducmV2LnhtbFBLBQYAAAAABAAEAPMAAABiBQAAAAA=&#10;" filled="f" stroked="f">
                <v:textbox>
                  <w:txbxContent>
                    <w:p w14:paraId="1EDB8EF1"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5792" behindDoc="0" locked="0" layoutInCell="1" allowOverlap="1" wp14:anchorId="4F124A4F" wp14:editId="0BB98E6C">
                <wp:simplePos x="0" y="0"/>
                <wp:positionH relativeFrom="column">
                  <wp:posOffset>4229100</wp:posOffset>
                </wp:positionH>
                <wp:positionV relativeFrom="paragraph">
                  <wp:posOffset>3424872</wp:posOffset>
                </wp:positionV>
                <wp:extent cx="342265" cy="227965"/>
                <wp:effectExtent l="0" t="0" r="0" b="635"/>
                <wp:wrapSquare wrapText="bothSides"/>
                <wp:docPr id="668967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E8AAA2"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4A4F" id="_x0000_s1714" type="#_x0000_t202" style="position:absolute;margin-left:333pt;margin-top:269.65pt;width:26.95pt;height:17.95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i/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rlK1UmFLTRH0gFh9Bm9&#10;Cwo6wF+c9eSxmoefe4GKM/PRkZar2XyeTJk388WypA1eZraXGeEkQdU8cjaGdzEbeSR9S5q3Ouvx&#10;0smpafJOVvTk82TOy30+9fIaN78B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D/Wgpi/AEAANUDAAAOAAAAAAAAAAAA&#10;AAAAAC4CAABkcnMvZTJvRG9jLnhtbFBLAQItABQABgAIAAAAIQAwhDAt4AAAAAsBAAAPAAAAAAAA&#10;AAAAAAAAAFYEAABkcnMvZG93bnJldi54bWxQSwUGAAAAAAQABADzAAAAYwUAAAAA&#10;" filled="f" stroked="f">
                <v:textbox>
                  <w:txbxContent>
                    <w:p w14:paraId="7EE8AAA2"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4768" behindDoc="0" locked="0" layoutInCell="1" allowOverlap="1" wp14:anchorId="689970EA" wp14:editId="618DBD3D">
                <wp:simplePos x="0" y="0"/>
                <wp:positionH relativeFrom="column">
                  <wp:posOffset>5371782</wp:posOffset>
                </wp:positionH>
                <wp:positionV relativeFrom="paragraph">
                  <wp:posOffset>2971482</wp:posOffset>
                </wp:positionV>
                <wp:extent cx="342265" cy="227965"/>
                <wp:effectExtent l="0" t="0" r="0" b="635"/>
                <wp:wrapSquare wrapText="bothSides"/>
                <wp:docPr id="668967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4D44A8"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970EA" id="_x0000_s1715" type="#_x0000_t202" style="position:absolute;margin-left:422.95pt;margin-top:233.95pt;width:26.95pt;height:17.9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t++w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vczVSYUtNEfSAWH0Gb0L&#10;CjrAX5z15LGah597gYoz89GRlqvZfJ5MmTfzxXVJG7zMbC8zwkmCqnnkbAzvYjbySPqWNG911uOl&#10;k1PT5J2s6MnnyZyX+3zq5TVufgM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77jLfvsBAADVAwAADgAAAAAAAAAAAAAA&#10;AAAuAgAAZHJzL2Uyb0RvYy54bWxQSwECLQAUAAYACAAAACEAUHnuMt8AAAALAQAADwAAAAAAAAAA&#10;AAAAAABVBAAAZHJzL2Rvd25yZXYueG1sUEsFBgAAAAAEAAQA8wAAAGEFAAAAAA==&#10;" filled="f" stroked="f">
                <v:textbox>
                  <w:txbxContent>
                    <w:p w14:paraId="414D44A8"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3744" behindDoc="0" locked="0" layoutInCell="1" allowOverlap="1" wp14:anchorId="15A1AD25" wp14:editId="767C3210">
                <wp:simplePos x="0" y="0"/>
                <wp:positionH relativeFrom="column">
                  <wp:posOffset>2171065</wp:posOffset>
                </wp:positionH>
                <wp:positionV relativeFrom="paragraph">
                  <wp:posOffset>3430270</wp:posOffset>
                </wp:positionV>
                <wp:extent cx="342265" cy="227965"/>
                <wp:effectExtent l="0" t="0" r="0" b="635"/>
                <wp:wrapSquare wrapText="bothSides"/>
                <wp:docPr id="668967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C96E4C"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1AD25" id="_x0000_s1716" type="#_x0000_t202" style="position:absolute;margin-left:170.95pt;margin-top:270.1pt;width:26.95pt;height:17.9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PQ+liPsBAADVAwAADgAAAAAAAAAAAAAA&#10;AAAuAgAAZHJzL2Uyb0RvYy54bWxQSwECLQAUAAYACAAAACEA2rFHBN8AAAALAQAADwAAAAAAAAAA&#10;AAAAAABVBAAAZHJzL2Rvd25yZXYueG1sUEsFBgAAAAAEAAQA8wAAAGEFAAAAAA==&#10;" filled="f" stroked="f">
                <v:textbox>
                  <w:txbxContent>
                    <w:p w14:paraId="29C96E4C"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2720" behindDoc="0" locked="0" layoutInCell="1" allowOverlap="1" wp14:anchorId="159996E9" wp14:editId="403F2F4D">
                <wp:simplePos x="0" y="0"/>
                <wp:positionH relativeFrom="column">
                  <wp:posOffset>3314382</wp:posOffset>
                </wp:positionH>
                <wp:positionV relativeFrom="paragraph">
                  <wp:posOffset>2628900</wp:posOffset>
                </wp:positionV>
                <wp:extent cx="342265" cy="227965"/>
                <wp:effectExtent l="0" t="0" r="0" b="635"/>
                <wp:wrapSquare wrapText="bothSides"/>
                <wp:docPr id="668967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16C0A91"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96E9" id="_x0000_s1717" type="#_x0000_t202" style="position:absolute;margin-left:260.95pt;margin-top:207pt;width:26.95pt;height:17.9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dJ/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vSxTdVJhC82RdEAYfUbv&#10;goIO8BdnPXms5uHnXqDizHx0pOVqNp8nU+bNfHFd0gYvM9vLjHCSoGoeORvDu5iNPJK+Jc1bnfV4&#10;6eTUNHknK3ryeTLn5T6fenmNm9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ArRZ0n8AQAA1QMAAA4AAAAAAAAAAAAA&#10;AAAALgIAAGRycy9lMm9Eb2MueG1sUEsBAi0AFAAGAAgAAAAhAJX8BBPfAAAACwEAAA8AAAAAAAAA&#10;AAAAAAAAVgQAAGRycy9kb3ducmV2LnhtbFBLBQYAAAAABAAEAPMAAABiBQAAAAA=&#10;" filled="f" stroked="f">
                <v:textbox>
                  <w:txbxContent>
                    <w:p w14:paraId="216C0A91"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1696" behindDoc="0" locked="0" layoutInCell="1" allowOverlap="1" wp14:anchorId="530681D3" wp14:editId="3BAF6839">
                <wp:simplePos x="0" y="0"/>
                <wp:positionH relativeFrom="column">
                  <wp:posOffset>1361757</wp:posOffset>
                </wp:positionH>
                <wp:positionV relativeFrom="paragraph">
                  <wp:posOffset>2629853</wp:posOffset>
                </wp:positionV>
                <wp:extent cx="342265" cy="227965"/>
                <wp:effectExtent l="0" t="0" r="0" b="635"/>
                <wp:wrapSquare wrapText="bothSides"/>
                <wp:docPr id="668967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C2C822D"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681D3" id="_x0000_s1718" type="#_x0000_t202" style="position:absolute;margin-left:107.2pt;margin-top:207.1pt;width:26.95pt;height:17.9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2GYJv/wBAADVAwAADgAAAAAAAAAAAAAA&#10;AAAuAgAAZHJzL2Uyb0RvYy54bWxQSwECLQAUAAYACAAAACEACbglft4AAAALAQAADwAAAAAAAAAA&#10;AAAAAABWBAAAZHJzL2Rvd25yZXYueG1sUEsFBgAAAAAEAAQA8wAAAGEFAAAAAA==&#10;" filled="f" stroked="f">
                <v:textbox>
                  <w:txbxContent>
                    <w:p w14:paraId="0C2C822D"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57600" behindDoc="0" locked="0" layoutInCell="1" allowOverlap="1" wp14:anchorId="533E341D" wp14:editId="14621B79">
                <wp:simplePos x="0" y="0"/>
                <wp:positionH relativeFrom="column">
                  <wp:posOffset>350202</wp:posOffset>
                </wp:positionH>
                <wp:positionV relativeFrom="paragraph">
                  <wp:posOffset>1942783</wp:posOffset>
                </wp:positionV>
                <wp:extent cx="342265" cy="227965"/>
                <wp:effectExtent l="0" t="0" r="0" b="635"/>
                <wp:wrapSquare wrapText="bothSides"/>
                <wp:docPr id="668967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ED45978"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E341D" id="_x0000_s1719" type="#_x0000_t202" style="position:absolute;margin-left:27.55pt;margin-top:153pt;width:26.95pt;height:17.95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MR/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vZyn6qTCFpoj6YAw+oze&#10;BQUd4C/OevJYzcPPvUDFmfnoSMvVbD5Ppsyb+eK6pA1eZraXGeEkQdU8cjaGdzEbeSR9S5q3Ouvx&#10;0smpafJOVvTk82TOy30+9fIaN78B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JWuTEfwBAADVAwAADgAAAAAAAAAAAAAA&#10;AAAuAgAAZHJzL2Uyb0RvYy54bWxQSwECLQAUAAYACAAAACEArayOBd4AAAAKAQAADwAAAAAAAAAA&#10;AAAAAABWBAAAZHJzL2Rvd25yZXYueG1sUEsFBgAAAAAEAAQA8wAAAGEFAAAAAA==&#10;" filled="f" stroked="f">
                <v:textbox>
                  <w:txbxContent>
                    <w:p w14:paraId="3ED45978"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0672" behindDoc="0" locked="0" layoutInCell="1" allowOverlap="1" wp14:anchorId="12C4A9C1" wp14:editId="1DB11ED1">
                <wp:simplePos x="0" y="0"/>
                <wp:positionH relativeFrom="column">
                  <wp:posOffset>2057082</wp:posOffset>
                </wp:positionH>
                <wp:positionV relativeFrom="paragraph">
                  <wp:posOffset>1943100</wp:posOffset>
                </wp:positionV>
                <wp:extent cx="342265" cy="227965"/>
                <wp:effectExtent l="0" t="0" r="0" b="635"/>
                <wp:wrapSquare wrapText="bothSides"/>
                <wp:docPr id="668967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96960FE"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A9C1" id="_x0000_s1720" type="#_x0000_t202" style="position:absolute;margin-left:161.95pt;margin-top:153pt;width:26.95pt;height:17.9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99z95/sBAADVAwAADgAAAAAAAAAAAAAA&#10;AAAuAgAAZHJzL2Uyb0RvYy54bWxQSwECLQAUAAYACAAAACEAkClNON8AAAALAQAADwAAAAAAAAAA&#10;AAAAAABVBAAAZHJzL2Rvd25yZXYueG1sUEsFBgAAAAAEAAQA8wAAAGEFAAAAAA==&#10;" filled="f" stroked="f">
                <v:textbox>
                  <w:txbxContent>
                    <w:p w14:paraId="096960FE"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058624" behindDoc="0" locked="0" layoutInCell="1" allowOverlap="1" wp14:anchorId="2EF7F944" wp14:editId="7A226829">
                <wp:simplePos x="0" y="0"/>
                <wp:positionH relativeFrom="column">
                  <wp:posOffset>690880</wp:posOffset>
                </wp:positionH>
                <wp:positionV relativeFrom="paragraph">
                  <wp:posOffset>2172018</wp:posOffset>
                </wp:positionV>
                <wp:extent cx="1709420" cy="228918"/>
                <wp:effectExtent l="76200" t="0" r="24130" b="57150"/>
                <wp:wrapNone/>
                <wp:docPr id="66896732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E559A0" id="Verbinder: gewinkelt 61" o:spid="_x0000_s1026" type="#_x0000_t34" style="position:absolute;margin-left:54.4pt;margin-top:171.05pt;width:134.6pt;height:18.0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59648" behindDoc="0" locked="0" layoutInCell="1" allowOverlap="1" wp14:anchorId="1502F185" wp14:editId="2CF84246">
                <wp:simplePos x="0" y="0"/>
                <wp:positionH relativeFrom="column">
                  <wp:posOffset>2395855</wp:posOffset>
                </wp:positionH>
                <wp:positionV relativeFrom="paragraph">
                  <wp:posOffset>1943418</wp:posOffset>
                </wp:positionV>
                <wp:extent cx="2222" cy="228600"/>
                <wp:effectExtent l="0" t="0" r="36195" b="19050"/>
                <wp:wrapNone/>
                <wp:docPr id="6689673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8D7B29C" id="Gerader Verbinder 62"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2056576" behindDoc="0" locked="0" layoutInCell="1" allowOverlap="1" wp14:anchorId="4B1351CB" wp14:editId="3F35B4D5">
                <wp:simplePos x="0" y="0"/>
                <wp:positionH relativeFrom="column">
                  <wp:posOffset>3074670</wp:posOffset>
                </wp:positionH>
                <wp:positionV relativeFrom="paragraph">
                  <wp:posOffset>1254125</wp:posOffset>
                </wp:positionV>
                <wp:extent cx="342265" cy="227965"/>
                <wp:effectExtent l="0" t="0" r="0" b="635"/>
                <wp:wrapSquare wrapText="bothSides"/>
                <wp:docPr id="668967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5DB066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1CB" id="_x0000_s1721" type="#_x0000_t202" style="position:absolute;margin-left:242.1pt;margin-top:98.75pt;width:26.95pt;height:17.9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MACPyb8AQAA1QMAAA4AAAAAAAAAAAAA&#10;AAAALgIAAGRycy9lMm9Eb2MueG1sUEsBAi0AFAAGAAgAAAAhAA/6iNffAAAACwEAAA8AAAAAAAAA&#10;AAAAAAAAVgQAAGRycy9kb3ducmV2LnhtbFBLBQYAAAAABAAEAPMAAABiBQAAAAA=&#10;" filled="f" stroked="f">
                <v:textbox>
                  <w:txbxContent>
                    <w:p w14:paraId="55DB0667"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55552" behindDoc="0" locked="0" layoutInCell="1" allowOverlap="1" wp14:anchorId="0A67324A" wp14:editId="3400EB5E">
                <wp:simplePos x="0" y="0"/>
                <wp:positionH relativeFrom="column">
                  <wp:posOffset>1362710</wp:posOffset>
                </wp:positionH>
                <wp:positionV relativeFrom="paragraph">
                  <wp:posOffset>1251585</wp:posOffset>
                </wp:positionV>
                <wp:extent cx="342265" cy="227965"/>
                <wp:effectExtent l="0" t="0" r="0" b="635"/>
                <wp:wrapSquare wrapText="bothSides"/>
                <wp:docPr id="668967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F7BDAEC"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7324A" id="_x0000_s1722" type="#_x0000_t202" style="position:absolute;margin-left:107.3pt;margin-top:98.55pt;width:26.95pt;height:17.9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HQ/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vbxO1UmFLTRH0gFh9Bm9&#10;Cwo6wF+c9eSxmoefe4GKM/PRkZar2XyeTJk388V1SRu8zGwvM8JJgqp55GwM72I28kj6ljRvddbj&#10;pZNT0+SdrOjJ58mcl/t86uU1bn4D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BK1UdD8AQAA1QMAAA4AAAAAAAAAAAAA&#10;AAAALgIAAGRycy9lMm9Eb2MueG1sUEsBAi0AFAAGAAgAAAAhAKGqGgnfAAAACwEAAA8AAAAAAAAA&#10;AAAAAAAAVgQAAGRycy9kb3ducmV2LnhtbFBLBQYAAAAABAAEAPMAAABiBQAAAAA=&#10;" filled="f" stroked="f">
                <v:textbox>
                  <w:txbxContent>
                    <w:p w14:paraId="3F7BDAEC"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54528" behindDoc="0" locked="0" layoutInCell="1" allowOverlap="1" wp14:anchorId="22524E9D" wp14:editId="4A9EB23A">
                <wp:simplePos x="0" y="0"/>
                <wp:positionH relativeFrom="column">
                  <wp:posOffset>3542982</wp:posOffset>
                </wp:positionH>
                <wp:positionV relativeFrom="paragraph">
                  <wp:posOffset>133350</wp:posOffset>
                </wp:positionV>
                <wp:extent cx="1028065" cy="1404620"/>
                <wp:effectExtent l="0" t="0" r="19685" b="13970"/>
                <wp:wrapSquare wrapText="bothSides"/>
                <wp:docPr id="668967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1AAC1F5" w14:textId="49BB01F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5EDF8F92" w14:textId="137E4C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4193BD63" w14:textId="6F5577D0" w:rsidR="00003421" w:rsidRPr="00C56C10" w:rsidRDefault="00003421" w:rsidP="00003421">
                            <w:pPr>
                              <w:jc w:val="center"/>
                              <w:rPr>
                                <w:strike/>
                              </w:rPr>
                            </w:pPr>
                            <w:r w:rsidRPr="00C56C10">
                              <w:rPr>
                                <w:color w:val="000000"/>
                              </w:rPr>
                              <w:t xml:space="preserve">N </w:t>
                            </w:r>
                            <w:r w:rsidRPr="00C56C10">
                              <w:rPr>
                                <w:b/>
                                <w:bCs/>
                                <w:color w:val="000000"/>
                              </w:rPr>
                              <w:t>no</w:t>
                            </w:r>
                          </w:p>
                          <w:p w14:paraId="5BD567A3" w14:textId="77777777" w:rsidR="00003421" w:rsidRPr="00C56C10" w:rsidRDefault="00003421" w:rsidP="00003421">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24E9D" id="_x0000_s1723" type="#_x0000_t202" style="position:absolute;margin-left:278.95pt;margin-top:10.5pt;width:80.95pt;height:110.6pt;z-index:25205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w5wXASICAAA5BAAADgAAAAAAAAAAAAAAAAAuAgAAZHJzL2Uyb0RvYy54&#10;bWxQSwECLQAUAAYACAAAACEAaxfspd8AAAAKAQAADwAAAAAAAAAAAAAAAAB8BAAAZHJzL2Rvd25y&#10;ZXYueG1sUEsFBgAAAAAEAAQA8wAAAIgFAAAAAA==&#10;" strokecolor="window">
                <v:textbox style="mso-fit-shape-to-text:t">
                  <w:txbxContent>
                    <w:p w14:paraId="11AAC1F5" w14:textId="49BB01F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5EDF8F92" w14:textId="137E4C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4193BD63" w14:textId="6F5577D0" w:rsidR="00003421" w:rsidRPr="00C56C10" w:rsidRDefault="00003421" w:rsidP="00003421">
                      <w:pPr>
                        <w:jc w:val="center"/>
                        <w:rPr>
                          <w:strike/>
                        </w:rPr>
                      </w:pPr>
                      <w:r w:rsidRPr="00C56C10">
                        <w:rPr>
                          <w:color w:val="000000"/>
                        </w:rPr>
                        <w:t xml:space="preserve">N </w:t>
                      </w:r>
                      <w:r w:rsidRPr="00C56C10">
                        <w:rPr>
                          <w:b/>
                          <w:bCs/>
                          <w:color w:val="000000"/>
                        </w:rPr>
                        <w:t>no</w:t>
                      </w:r>
                    </w:p>
                    <w:p w14:paraId="5BD567A3" w14:textId="77777777" w:rsidR="00003421" w:rsidRPr="00C56C10" w:rsidRDefault="00003421" w:rsidP="00003421">
                      <w:pPr>
                        <w:jc w:val="cente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053504" behindDoc="0" locked="0" layoutInCell="1" allowOverlap="1" wp14:anchorId="45284911" wp14:editId="3587DD87">
                <wp:simplePos x="0" y="0"/>
                <wp:positionH relativeFrom="column">
                  <wp:posOffset>5943918</wp:posOffset>
                </wp:positionH>
                <wp:positionV relativeFrom="paragraph">
                  <wp:posOffset>1486218</wp:posOffset>
                </wp:positionV>
                <wp:extent cx="318" cy="5371782"/>
                <wp:effectExtent l="0" t="0" r="38100" b="19685"/>
                <wp:wrapNone/>
                <wp:docPr id="668967326"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FB5E7B8" id="Gerader Verbinder 57"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52480" behindDoc="0" locked="0" layoutInCell="1" allowOverlap="1" wp14:anchorId="384A6168" wp14:editId="188792B3">
                <wp:simplePos x="0" y="0"/>
                <wp:positionH relativeFrom="column">
                  <wp:posOffset>5031105</wp:posOffset>
                </wp:positionH>
                <wp:positionV relativeFrom="paragraph">
                  <wp:posOffset>1487805</wp:posOffset>
                </wp:positionV>
                <wp:extent cx="914400" cy="0"/>
                <wp:effectExtent l="0" t="0" r="0" b="0"/>
                <wp:wrapNone/>
                <wp:docPr id="668967327"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772444A" id="Gerader Verbinder 56"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51456" behindDoc="0" locked="0" layoutInCell="1" allowOverlap="1" wp14:anchorId="24138E2F" wp14:editId="1D425A8C">
                <wp:simplePos x="0" y="0"/>
                <wp:positionH relativeFrom="column">
                  <wp:posOffset>685470</wp:posOffset>
                </wp:positionH>
                <wp:positionV relativeFrom="paragraph">
                  <wp:posOffset>6857999</wp:posOffset>
                </wp:positionV>
                <wp:extent cx="5258130" cy="229845"/>
                <wp:effectExtent l="38100" t="0" r="19050" b="56515"/>
                <wp:wrapNone/>
                <wp:docPr id="20609878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D71859E" id="Verbinder: gewinkelt 55" o:spid="_x0000_s1026" type="#_x0000_t34" style="position:absolute;margin-left:53.95pt;margin-top:540pt;width:414.05pt;height:18.1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43264" behindDoc="0" locked="0" layoutInCell="1" allowOverlap="1" wp14:anchorId="15986C8D" wp14:editId="13891FD6">
                <wp:simplePos x="0" y="0"/>
                <wp:positionH relativeFrom="column">
                  <wp:posOffset>1828775</wp:posOffset>
                </wp:positionH>
                <wp:positionV relativeFrom="paragraph">
                  <wp:posOffset>7315175</wp:posOffset>
                </wp:positionV>
                <wp:extent cx="1828800" cy="458470"/>
                <wp:effectExtent l="0" t="0" r="19050" b="17780"/>
                <wp:wrapNone/>
                <wp:docPr id="20609878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0F42F9" w14:textId="77777777" w:rsidR="00003421" w:rsidRPr="00C56C10" w:rsidRDefault="00003421" w:rsidP="00003421">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86C8D" id="_x0000_s1724" style="position:absolute;margin-left:2in;margin-top:8in;width:2in;height:36.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ChcgIAAAM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2ZXaY36W5jq8OjJ972PA6OryQC3wGYR+ZBXLQDwxgfsNXKAgo7nChprP/z2X2yB5+g&#10;paTFIACm3zvmBcr+acC0y/F0miYnC9PziwkEf6rZnGrMTt9Y9GyMsXc8H5N9VC/H2lv9jJldpqhQ&#10;McMRu2/IINzEfkAx9Vwsl9kM0+JYvDNrx5PzhF2C/Kl7Zt4NBIto1r19GRo2f8ez3ja9NHa5i7aW&#10;mYRHXEGnJGDSMrGGv0Ia5VM5Wx3/XYu/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BsHJChcgIAAAMFAAAOAAAAAAAA&#10;AAAAAAAAAC4CAABkcnMvZTJvRG9jLnhtbFBLAQItABQABgAIAAAAIQBX1ktI3wAAAA0BAAAPAAAA&#10;AAAAAAAAAAAAAMwEAABkcnMvZG93bnJldi54bWxQSwUGAAAAAAQABADzAAAA2AUAAAAA&#10;" fillcolor="window" strokecolor="windowText" strokeweight="1pt">
                <v:textbox>
                  <w:txbxContent>
                    <w:p w14:paraId="050F42F9" w14:textId="77777777" w:rsidR="00003421" w:rsidRPr="00C56C10" w:rsidRDefault="00003421" w:rsidP="00003421">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2047360" behindDoc="0" locked="0" layoutInCell="1" allowOverlap="1" wp14:anchorId="0E971A94" wp14:editId="55E35E54">
                <wp:simplePos x="0" y="0"/>
                <wp:positionH relativeFrom="column">
                  <wp:posOffset>686993</wp:posOffset>
                </wp:positionH>
                <wp:positionV relativeFrom="paragraph">
                  <wp:posOffset>8116189</wp:posOffset>
                </wp:positionV>
                <wp:extent cx="2056206" cy="228600"/>
                <wp:effectExtent l="76200" t="0" r="20320" b="57150"/>
                <wp:wrapNone/>
                <wp:docPr id="20609878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B8FB892" id="Verbinder: gewinkelt 50" o:spid="_x0000_s1026" type="#_x0000_t34" style="position:absolute;margin-left:54.1pt;margin-top:639.05pt;width:161.9pt;height:18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48384" behindDoc="0" locked="0" layoutInCell="1" allowOverlap="1" wp14:anchorId="0EA6B00F" wp14:editId="2BBCE660">
                <wp:simplePos x="0" y="0"/>
                <wp:positionH relativeFrom="column">
                  <wp:posOffset>2739263</wp:posOffset>
                </wp:positionH>
                <wp:positionV relativeFrom="paragraph">
                  <wp:posOffset>7773060</wp:posOffset>
                </wp:positionV>
                <wp:extent cx="0" cy="342544"/>
                <wp:effectExtent l="0" t="0" r="38100" b="19685"/>
                <wp:wrapNone/>
                <wp:docPr id="206098788"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32B84B1E" id="Gerader Verbinder 51"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46336" behindDoc="0" locked="0" layoutInCell="1" allowOverlap="1" wp14:anchorId="08DEA9D3" wp14:editId="6125B8ED">
                <wp:simplePos x="0" y="0"/>
                <wp:positionH relativeFrom="column">
                  <wp:posOffset>685470</wp:posOffset>
                </wp:positionH>
                <wp:positionV relativeFrom="paragraph">
                  <wp:posOffset>6400902</wp:posOffset>
                </wp:positionV>
                <wp:extent cx="0" cy="688263"/>
                <wp:effectExtent l="76200" t="0" r="95250" b="55245"/>
                <wp:wrapNone/>
                <wp:docPr id="20609878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20B12B6D" id="Gerade Verbindung mit Pfeil 49" o:spid="_x0000_s1026" type="#_x0000_t32" style="position:absolute;margin-left:53.95pt;margin-top:7in;width:0;height:54.2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45312" behindDoc="0" locked="0" layoutInCell="1" allowOverlap="1" wp14:anchorId="7F343B8E" wp14:editId="11DDA02A">
                <wp:simplePos x="0" y="0"/>
                <wp:positionH relativeFrom="column">
                  <wp:posOffset>1370229</wp:posOffset>
                </wp:positionH>
                <wp:positionV relativeFrom="paragraph">
                  <wp:posOffset>7542581</wp:posOffset>
                </wp:positionV>
                <wp:extent cx="461036" cy="0"/>
                <wp:effectExtent l="0" t="76200" r="15240" b="95250"/>
                <wp:wrapNone/>
                <wp:docPr id="206098790"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B9E96A6" id="Gerade Verbindung mit Pfeil 48" o:spid="_x0000_s1026" type="#_x0000_t32" style="position:absolute;margin-left:107.9pt;margin-top:593.9pt;width:36.3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44288" behindDoc="0" locked="0" layoutInCell="1" allowOverlap="1" wp14:anchorId="7E561C2F" wp14:editId="4884285E">
                <wp:simplePos x="0" y="0"/>
                <wp:positionH relativeFrom="column">
                  <wp:posOffset>686461</wp:posOffset>
                </wp:positionH>
                <wp:positionV relativeFrom="paragraph">
                  <wp:posOffset>8007071</wp:posOffset>
                </wp:positionV>
                <wp:extent cx="0" cy="347813"/>
                <wp:effectExtent l="76200" t="0" r="76200" b="52705"/>
                <wp:wrapNone/>
                <wp:docPr id="206098791"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71468D0" id="Gerade Verbindung mit Pfeil 47" o:spid="_x0000_s1026" type="#_x0000_t32" style="position:absolute;margin-left:54.05pt;margin-top:630.5pt;width:0;height:27.4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5616" behindDoc="0" locked="0" layoutInCell="1" allowOverlap="1" wp14:anchorId="110D6A34" wp14:editId="4AB00E61">
                <wp:simplePos x="0" y="0"/>
                <wp:positionH relativeFrom="margin">
                  <wp:posOffset>3962</wp:posOffset>
                </wp:positionH>
                <wp:positionV relativeFrom="paragraph">
                  <wp:posOffset>7087972</wp:posOffset>
                </wp:positionV>
                <wp:extent cx="1359687" cy="929856"/>
                <wp:effectExtent l="19050" t="19050" r="12065" b="41910"/>
                <wp:wrapNone/>
                <wp:docPr id="206098792"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16343F0" w14:textId="77777777" w:rsidR="00003421" w:rsidRPr="00C56C10" w:rsidRDefault="00003421" w:rsidP="00003421">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6A34" id="_x0000_s1725" type="#_x0000_t110" style="position:absolute;margin-left:.3pt;margin-top:558.1pt;width:107.05pt;height:73.2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" fillcolor="window" strokecolor="windowText" strokeweight="1pt">
                <v:textbox inset="0,0,0,0">
                  <w:txbxContent>
                    <w:p w14:paraId="616343F0" w14:textId="77777777" w:rsidR="00003421" w:rsidRPr="00C56C10" w:rsidRDefault="00003421" w:rsidP="00003421">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10496" behindDoc="0" locked="0" layoutInCell="1" allowOverlap="1" wp14:anchorId="5F246FA2" wp14:editId="13DB963C">
                <wp:simplePos x="0" y="0"/>
                <wp:positionH relativeFrom="margin">
                  <wp:posOffset>29234</wp:posOffset>
                </wp:positionH>
                <wp:positionV relativeFrom="paragraph">
                  <wp:posOffset>8342960</wp:posOffset>
                </wp:positionV>
                <wp:extent cx="2256765" cy="686740"/>
                <wp:effectExtent l="0" t="0" r="10795" b="18415"/>
                <wp:wrapNone/>
                <wp:docPr id="206098793"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78E2B2F1" w14:textId="77777777" w:rsidR="00003421" w:rsidRPr="00C56C10" w:rsidRDefault="00003421" w:rsidP="00003421">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6FA2" id="_x0000_s1726" type="#_x0000_t116" style="position:absolute;margin-left:2.3pt;margin-top:656.95pt;width:177.7pt;height:54.0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oAjNPXICAADZBAAADgAAAAAA&#10;AAAAAAAAAAAuAgAAZHJzL2Uyb0RvYy54bWxQSwECLQAUAAYACAAAACEArOZiheAAAAALAQAADwAA&#10;AAAAAAAAAAAAAADMBAAAZHJzL2Rvd25yZXYueG1sUEsFBgAAAAAEAAQA8wAAANkFAAAAAA==&#10;" filled="f" strokecolor="windowText" strokeweight="1pt">
                <v:textbox>
                  <w:txbxContent>
                    <w:p w14:paraId="78E2B2F1" w14:textId="77777777" w:rsidR="00003421" w:rsidRPr="00C56C10" w:rsidRDefault="00003421" w:rsidP="00003421">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42240" behindDoc="0" locked="0" layoutInCell="1" allowOverlap="1" wp14:anchorId="6A1F435A" wp14:editId="4C67BF71">
                <wp:simplePos x="0" y="0"/>
                <wp:positionH relativeFrom="column">
                  <wp:posOffset>1367739</wp:posOffset>
                </wp:positionH>
                <wp:positionV relativeFrom="paragraph">
                  <wp:posOffset>5943600</wp:posOffset>
                </wp:positionV>
                <wp:extent cx="461036" cy="0"/>
                <wp:effectExtent l="0" t="76200" r="15240" b="95250"/>
                <wp:wrapNone/>
                <wp:docPr id="206098794"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8F08A65" id="Gerade Verbindung mit Pfeil 45" o:spid="_x0000_s1026" type="#_x0000_t32" style="position:absolute;margin-left:107.7pt;margin-top:468pt;width:36.3pt;height:0;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41216" behindDoc="0" locked="0" layoutInCell="1" allowOverlap="1" wp14:anchorId="43283388" wp14:editId="784DCE4E">
                <wp:simplePos x="0" y="0"/>
                <wp:positionH relativeFrom="column">
                  <wp:posOffset>4801794</wp:posOffset>
                </wp:positionH>
                <wp:positionV relativeFrom="paragraph">
                  <wp:posOffset>4802403</wp:posOffset>
                </wp:positionV>
                <wp:extent cx="0" cy="453543"/>
                <wp:effectExtent l="0" t="0" r="38100" b="22860"/>
                <wp:wrapNone/>
                <wp:docPr id="206098795"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3E1C271" id="Gerader Verbinder 43"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36096" behindDoc="0" locked="0" layoutInCell="1" allowOverlap="1" wp14:anchorId="5BF087BC" wp14:editId="35942BD0">
                <wp:simplePos x="0" y="0"/>
                <wp:positionH relativeFrom="column">
                  <wp:posOffset>686994</wp:posOffset>
                </wp:positionH>
                <wp:positionV relativeFrom="paragraph">
                  <wp:posOffset>5142560</wp:posOffset>
                </wp:positionV>
                <wp:extent cx="2513406" cy="342062"/>
                <wp:effectExtent l="76200" t="0" r="20320" b="58420"/>
                <wp:wrapNone/>
                <wp:docPr id="20609879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6A51737" id="Verbinder: gewinkelt 38" o:spid="_x0000_s1026" type="#_x0000_t34" style="position:absolute;margin-left:54.1pt;margin-top:404.95pt;width:197.9pt;height:26.9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40192" behindDoc="0" locked="0" layoutInCell="1" allowOverlap="1" wp14:anchorId="10618F5A" wp14:editId="09C5196F">
                <wp:simplePos x="0" y="0"/>
                <wp:positionH relativeFrom="column">
                  <wp:posOffset>3199765</wp:posOffset>
                </wp:positionH>
                <wp:positionV relativeFrom="paragraph">
                  <wp:posOffset>4800600</wp:posOffset>
                </wp:positionV>
                <wp:extent cx="0" cy="341960"/>
                <wp:effectExtent l="0" t="0" r="38100" b="20320"/>
                <wp:wrapNone/>
                <wp:docPr id="206098797"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22D6DE0" id="Gerader Verbinder 42"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39168" behindDoc="0" locked="0" layoutInCell="1" allowOverlap="1" wp14:anchorId="696D7177" wp14:editId="26A6E0A3">
                <wp:simplePos x="0" y="0"/>
                <wp:positionH relativeFrom="column">
                  <wp:posOffset>1714779</wp:posOffset>
                </wp:positionH>
                <wp:positionV relativeFrom="paragraph">
                  <wp:posOffset>4800600</wp:posOffset>
                </wp:positionV>
                <wp:extent cx="2718" cy="228575"/>
                <wp:effectExtent l="0" t="0" r="35560" b="19685"/>
                <wp:wrapNone/>
                <wp:docPr id="206098798"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A578423" id="Gerader Verbinder 41" o:spid="_x0000_s1026" style="position:absolute;flip:x;z-index:25203916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37120" behindDoc="0" locked="0" layoutInCell="1" allowOverlap="1" wp14:anchorId="6B049119" wp14:editId="293F5BA7">
                <wp:simplePos x="0" y="0"/>
                <wp:positionH relativeFrom="column">
                  <wp:posOffset>685470</wp:posOffset>
                </wp:positionH>
                <wp:positionV relativeFrom="paragraph">
                  <wp:posOffset>5257799</wp:posOffset>
                </wp:positionV>
                <wp:extent cx="4115130" cy="230403"/>
                <wp:effectExtent l="38100" t="0" r="19050" b="55880"/>
                <wp:wrapNone/>
                <wp:docPr id="206098799"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FD193B7" id="Verbinder: gewinkelt 39" o:spid="_x0000_s1026" type="#_x0000_t34" style="position:absolute;margin-left:53.95pt;margin-top:414pt;width:324.05pt;height:18.15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5072" behindDoc="0" locked="0" layoutInCell="1" allowOverlap="1" wp14:anchorId="7EABDAF9" wp14:editId="21FC8356">
                <wp:simplePos x="0" y="0"/>
                <wp:positionH relativeFrom="column">
                  <wp:posOffset>686994</wp:posOffset>
                </wp:positionH>
                <wp:positionV relativeFrom="paragraph">
                  <wp:posOffset>5029200</wp:posOffset>
                </wp:positionV>
                <wp:extent cx="1026846" cy="457810"/>
                <wp:effectExtent l="76200" t="0" r="20955" b="57150"/>
                <wp:wrapNone/>
                <wp:docPr id="20609880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062C9FF" id="Verbinder: gewinkelt 37" o:spid="_x0000_s1026" type="#_x0000_t34" style="position:absolute;margin-left:54.1pt;margin-top:396pt;width:80.85pt;height:36.05pt;flip:x;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4048" behindDoc="0" locked="0" layoutInCell="1" allowOverlap="1" wp14:anchorId="6F473DE6" wp14:editId="1B1EA195">
                <wp:simplePos x="0" y="0"/>
                <wp:positionH relativeFrom="column">
                  <wp:posOffset>685800</wp:posOffset>
                </wp:positionH>
                <wp:positionV relativeFrom="paragraph">
                  <wp:posOffset>3312197</wp:posOffset>
                </wp:positionV>
                <wp:extent cx="813" cy="2174758"/>
                <wp:effectExtent l="76200" t="0" r="75565" b="54610"/>
                <wp:wrapNone/>
                <wp:docPr id="206098802"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3F9612C" id="Gerade Verbindung mit Pfeil 36" o:spid="_x0000_s1026" type="#_x0000_t32" style="position:absolute;margin-left:54pt;margin-top:260.8pt;width:.05pt;height:171.25pt;flip:x;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4592" behindDoc="0" locked="0" layoutInCell="1" allowOverlap="1" wp14:anchorId="0129A2E1" wp14:editId="355A4BBC">
                <wp:simplePos x="0" y="0"/>
                <wp:positionH relativeFrom="margin">
                  <wp:posOffset>4692</wp:posOffset>
                </wp:positionH>
                <wp:positionV relativeFrom="paragraph">
                  <wp:posOffset>5486955</wp:posOffset>
                </wp:positionV>
                <wp:extent cx="1363405" cy="913845"/>
                <wp:effectExtent l="19050" t="19050" r="27305" b="38735"/>
                <wp:wrapNone/>
                <wp:docPr id="20609880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B9D2A19" w14:textId="77777777" w:rsidR="00003421" w:rsidRPr="00C56C10" w:rsidRDefault="00003421" w:rsidP="00003421">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A2E1" id="_x0000_s1727" type="#_x0000_t110" style="position:absolute;margin-left:.35pt;margin-top:432.05pt;width:107.35pt;height:71.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B577/kbgIAAAAFAAAOAAAAAAAAAAAAAAAA&#10;AC4CAABkcnMvZTJvRG9jLnhtbFBLAQItABQABgAIAAAAIQDWqTck3QAAAAkBAAAPAAAAAAAAAAAA&#10;AAAAAMgEAABkcnMvZG93bnJldi54bWxQSwUGAAAAAAQABADzAAAA0gUAAAAA&#10;" fillcolor="window" strokecolor="windowText" strokeweight="1pt">
                <v:textbox inset="0,0,0,0">
                  <w:txbxContent>
                    <w:p w14:paraId="5B9D2A19" w14:textId="77777777" w:rsidR="00003421" w:rsidRPr="00C56C10" w:rsidRDefault="00003421" w:rsidP="00003421">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33024" behindDoc="0" locked="0" layoutInCell="1" allowOverlap="1" wp14:anchorId="64183566" wp14:editId="0FC5880D">
                <wp:simplePos x="0" y="0"/>
                <wp:positionH relativeFrom="column">
                  <wp:posOffset>3312433</wp:posOffset>
                </wp:positionH>
                <wp:positionV relativeFrom="paragraph">
                  <wp:posOffset>2857106</wp:posOffset>
                </wp:positionV>
                <wp:extent cx="457436" cy="0"/>
                <wp:effectExtent l="0" t="76200" r="19050" b="95250"/>
                <wp:wrapNone/>
                <wp:docPr id="206098804"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03F1143" id="Gerade Verbindung mit Pfeil 35" o:spid="_x0000_s1026" type="#_x0000_t32" style="position:absolute;margin-left:260.8pt;margin-top:224.95pt;width:36pt;height:0;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32000" behindDoc="0" locked="0" layoutInCell="1" allowOverlap="1" wp14:anchorId="28010B6E" wp14:editId="4B2030FC">
                <wp:simplePos x="0" y="0"/>
                <wp:positionH relativeFrom="column">
                  <wp:posOffset>1374563</wp:posOffset>
                </wp:positionH>
                <wp:positionV relativeFrom="paragraph">
                  <wp:posOffset>2855885</wp:posOffset>
                </wp:positionV>
                <wp:extent cx="342565" cy="0"/>
                <wp:effectExtent l="0" t="76200" r="19685" b="95250"/>
                <wp:wrapNone/>
                <wp:docPr id="206098805"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5915DE6" id="Gerade Verbindung mit Pfeil 33" o:spid="_x0000_s1026" type="#_x0000_t32" style="position:absolute;margin-left:108.25pt;margin-top:224.85pt;width:26.95pt;height:0;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26880" behindDoc="0" locked="0" layoutInCell="1" allowOverlap="1" wp14:anchorId="2D040BF7" wp14:editId="0F4BC319">
                <wp:simplePos x="0" y="0"/>
                <wp:positionH relativeFrom="column">
                  <wp:posOffset>1714500</wp:posOffset>
                </wp:positionH>
                <wp:positionV relativeFrom="paragraph">
                  <wp:posOffset>3430531</wp:posOffset>
                </wp:positionV>
                <wp:extent cx="802017" cy="460457"/>
                <wp:effectExtent l="76200" t="0" r="17145" b="53975"/>
                <wp:wrapNone/>
                <wp:docPr id="206098809"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00EE1A2" id="Verbinder: gewinkelt 26" o:spid="_x0000_s1026" type="#_x0000_t34" style="position:absolute;margin-left:135pt;margin-top:270.1pt;width:63.15pt;height:36.2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23808" behindDoc="0" locked="0" layoutInCell="1" allowOverlap="1" wp14:anchorId="68884AAE" wp14:editId="4FA5E2AE">
                <wp:simplePos x="0" y="0"/>
                <wp:positionH relativeFrom="column">
                  <wp:posOffset>1028700</wp:posOffset>
                </wp:positionH>
                <wp:positionV relativeFrom="paragraph">
                  <wp:posOffset>3890988</wp:posOffset>
                </wp:positionV>
                <wp:extent cx="1486547" cy="909612"/>
                <wp:effectExtent l="0" t="0" r="18415" b="24130"/>
                <wp:wrapNone/>
                <wp:docPr id="206098810"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03EC54" w14:textId="77777777" w:rsidR="00003421" w:rsidRPr="00C56C10" w:rsidRDefault="00003421" w:rsidP="00003421">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84AAE" id="_x0000_s1728" style="position:absolute;margin-left:81pt;margin-top:306.4pt;width:117.05pt;height:71.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" fillcolor="window" strokecolor="windowText" strokeweight="1pt">
                <v:textbox>
                  <w:txbxContent>
                    <w:p w14:paraId="3503EC54" w14:textId="77777777" w:rsidR="00003421" w:rsidRPr="00C56C10" w:rsidRDefault="00003421" w:rsidP="00003421">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24832" behindDoc="0" locked="0" layoutInCell="1" allowOverlap="1" wp14:anchorId="29F61583" wp14:editId="60A4166F">
                <wp:simplePos x="0" y="0"/>
                <wp:positionH relativeFrom="column">
                  <wp:posOffset>2628779</wp:posOffset>
                </wp:positionH>
                <wp:positionV relativeFrom="paragraph">
                  <wp:posOffset>3890988</wp:posOffset>
                </wp:positionV>
                <wp:extent cx="1257421" cy="909320"/>
                <wp:effectExtent l="0" t="0" r="19050" b="24130"/>
                <wp:wrapNone/>
                <wp:docPr id="206098811"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48F343" w14:textId="2C6D6855" w:rsidR="00003421" w:rsidRPr="00C56C10" w:rsidRDefault="00003421" w:rsidP="00003421">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61583" id="_x0000_s1729" style="position:absolute;margin-left:207pt;margin-top:306.4pt;width:99pt;height:71.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AVZHKRxAgAAAwUAAA4AAAAAAAAA&#10;AAAAAAAALgIAAGRycy9lMm9Eb2MueG1sUEsBAi0AFAAGAAgAAAAhAF7wX+7fAAAACwEAAA8AAAAA&#10;AAAAAAAAAAAAywQAAGRycy9kb3ducmV2LnhtbFBLBQYAAAAABAAEAPMAAADXBQAAAAA=&#10;" fillcolor="window" strokecolor="windowText" strokeweight="1pt">
                <v:textbox>
                  <w:txbxContent>
                    <w:p w14:paraId="5048F343" w14:textId="2C6D6855" w:rsidR="00003421" w:rsidRPr="00C56C10" w:rsidRDefault="00003421" w:rsidP="00003421">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2025856" behindDoc="0" locked="0" layoutInCell="1" allowOverlap="1" wp14:anchorId="11FD83FB" wp14:editId="45BCFDFD">
                <wp:simplePos x="0" y="0"/>
                <wp:positionH relativeFrom="column">
                  <wp:posOffset>4003184</wp:posOffset>
                </wp:positionH>
                <wp:positionV relativeFrom="paragraph">
                  <wp:posOffset>3890988</wp:posOffset>
                </wp:positionV>
                <wp:extent cx="1714204" cy="909612"/>
                <wp:effectExtent l="0" t="0" r="19685" b="24130"/>
                <wp:wrapNone/>
                <wp:docPr id="206098812"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076B1D" w14:textId="7C484F6E"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D83FB" id="_x0000_s1730" style="position:absolute;margin-left:315.2pt;margin-top:306.4pt;width:135pt;height:71.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6Go1lG8CAAADBQAADgAAAAAAAAAA&#10;AAAAAAAuAgAAZHJzL2Uyb0RvYy54bWxQSwECLQAUAAYACAAAACEA0ksPqeAAAAALAQAADwAAAAAA&#10;AAAAAAAAAADJBAAAZHJzL2Rvd25yZXYueG1sUEsFBgAAAAAEAAQA8wAAANYFAAAAAA==&#10;" fillcolor="window" strokecolor="windowText" strokeweight="1pt">
                <v:textbox>
                  <w:txbxContent>
                    <w:p w14:paraId="08076B1D" w14:textId="7C484F6E"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2021760" behindDoc="0" locked="0" layoutInCell="1" allowOverlap="1" wp14:anchorId="7E68A986" wp14:editId="103C78FC">
                <wp:simplePos x="0" y="0"/>
                <wp:positionH relativeFrom="margin">
                  <wp:posOffset>1715356</wp:posOffset>
                </wp:positionH>
                <wp:positionV relativeFrom="paragraph">
                  <wp:posOffset>2287850</wp:posOffset>
                </wp:positionV>
                <wp:extent cx="1599344" cy="1141095"/>
                <wp:effectExtent l="19050" t="19050" r="39370" b="40005"/>
                <wp:wrapNone/>
                <wp:docPr id="206098814"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50C6170" w14:textId="77777777" w:rsidR="00003421" w:rsidRPr="00C56C10" w:rsidRDefault="00003421" w:rsidP="00003421">
                            <w:pPr>
                              <w:jc w:val="center"/>
                            </w:pPr>
                            <w:r w:rsidRPr="00C56C10">
                              <w:t xml:space="preserve">Cables delivered with the </w:t>
                            </w:r>
                            <w:proofErr w:type="gramStart"/>
                            <w:r w:rsidRPr="00C56C10">
                              <w:t>vehicle?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A986" id="_x0000_s1731" type="#_x0000_t110" style="position:absolute;margin-left:135.05pt;margin-top:180.15pt;width:125.95pt;height:89.8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BlcCzcbwIAAAEFAAAOAAAAAAAAAAAA&#10;AAAAAC4CAABkcnMvZTJvRG9jLnhtbFBLAQItABQABgAIAAAAIQBBcNUI3wAAAAsBAAAPAAAAAAAA&#10;AAAAAAAAAMkEAABkcnMvZG93bnJldi54bWxQSwUGAAAAAAQABADzAAAA1QUAAAAA&#10;" fillcolor="window" strokecolor="windowText" strokeweight="1pt">
                <v:textbox inset="0,0,0,0">
                  <w:txbxContent>
                    <w:p w14:paraId="150C6170" w14:textId="77777777" w:rsidR="00003421" w:rsidRPr="00C56C10" w:rsidRDefault="00003421" w:rsidP="00003421">
                      <w:pPr>
                        <w:jc w:val="center"/>
                      </w:pPr>
                      <w:r w:rsidRPr="00C56C10">
                        <w:t xml:space="preserve">Cables delivered with the </w:t>
                      </w:r>
                      <w:proofErr w:type="gramStart"/>
                      <w:r w:rsidRPr="00C56C10">
                        <w:t>vehicle?</w:t>
                      </w:r>
                      <w:proofErr w:type="gramEnd"/>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20736" behindDoc="0" locked="0" layoutInCell="1" allowOverlap="1" wp14:anchorId="7AFA2666" wp14:editId="69A00280">
                <wp:simplePos x="0" y="0"/>
                <wp:positionH relativeFrom="column">
                  <wp:posOffset>3086066</wp:posOffset>
                </wp:positionH>
                <wp:positionV relativeFrom="paragraph">
                  <wp:posOffset>1486400</wp:posOffset>
                </wp:positionV>
                <wp:extent cx="342565" cy="0"/>
                <wp:effectExtent l="0" t="76200" r="19685" b="95250"/>
                <wp:wrapNone/>
                <wp:docPr id="206098815"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263C8B0" id="Gerade Verbindung mit Pfeil 20" o:spid="_x0000_s1026" type="#_x0000_t32" style="position:absolute;margin-left:243pt;margin-top:117.05pt;width:26.95pt;height:0;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9712" behindDoc="0" locked="0" layoutInCell="1" allowOverlap="1" wp14:anchorId="3A8CD49F" wp14:editId="47C5B5B9">
                <wp:simplePos x="0" y="0"/>
                <wp:positionH relativeFrom="column">
                  <wp:posOffset>687460</wp:posOffset>
                </wp:positionH>
                <wp:positionV relativeFrom="paragraph">
                  <wp:posOffset>1942387</wp:posOffset>
                </wp:positionV>
                <wp:extent cx="0" cy="460235"/>
                <wp:effectExtent l="76200" t="0" r="57150" b="54610"/>
                <wp:wrapNone/>
                <wp:docPr id="2034056219"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C5724CC" id="Gerade Verbindung mit Pfeil 19" o:spid="_x0000_s1026" type="#_x0000_t32" style="position:absolute;margin-left:54.15pt;margin-top:152.95pt;width:0;height:36.2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3568" behindDoc="0" locked="0" layoutInCell="1" allowOverlap="1" wp14:anchorId="06D94B82" wp14:editId="593270C6">
                <wp:simplePos x="0" y="0"/>
                <wp:positionH relativeFrom="margin">
                  <wp:posOffset>-1650</wp:posOffset>
                </wp:positionH>
                <wp:positionV relativeFrom="paragraph">
                  <wp:posOffset>2402622</wp:posOffset>
                </wp:positionV>
                <wp:extent cx="1373250" cy="912078"/>
                <wp:effectExtent l="19050" t="19050" r="17780" b="40640"/>
                <wp:wrapNone/>
                <wp:docPr id="1453823500"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ED6CE4F" w14:textId="77777777" w:rsidR="00003421" w:rsidRPr="00C56C10" w:rsidRDefault="00003421" w:rsidP="00003421">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4B82" id="_x0000_s1732" type="#_x0000_t110" style="position:absolute;margin-left:-.15pt;margin-top:189.2pt;width:108.15pt;height:71.8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BRwz57bQIAAAAFAAAOAAAAAAAAAAAAAAAA&#10;AC4CAABkcnMvZTJvRG9jLnhtbFBLAQItABQABgAIAAAAIQBmnm4X3gAAAAkBAAAPAAAAAAAAAAAA&#10;AAAAAMcEAABkcnMvZG93bnJldi54bWxQSwUGAAAAAAQABADzAAAA0gUAAAAA&#10;" fillcolor="window" strokecolor="windowText" strokeweight="1pt">
                <v:textbox inset="0,0,0,0">
                  <w:txbxContent>
                    <w:p w14:paraId="5ED6CE4F" w14:textId="77777777" w:rsidR="00003421" w:rsidRPr="00C56C10" w:rsidRDefault="00003421" w:rsidP="00003421">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12544" behindDoc="0" locked="0" layoutInCell="1" allowOverlap="1" wp14:anchorId="7F1D3EC2" wp14:editId="1FFD88B9">
                <wp:simplePos x="0" y="0"/>
                <wp:positionH relativeFrom="column">
                  <wp:posOffset>3428600</wp:posOffset>
                </wp:positionH>
                <wp:positionV relativeFrom="paragraph">
                  <wp:posOffset>1140835</wp:posOffset>
                </wp:positionV>
                <wp:extent cx="1600600" cy="687965"/>
                <wp:effectExtent l="0" t="0" r="19050" b="17145"/>
                <wp:wrapNone/>
                <wp:docPr id="327721207"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DA6F19" w14:textId="77777777" w:rsidR="00003421" w:rsidRPr="00C56C10" w:rsidRDefault="00003421" w:rsidP="00003421">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D3EC2" id="_x0000_s1733" style="position:absolute;margin-left:269.95pt;margin-top:89.85pt;width:126.05pt;height:54.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D6pa0RuAgAAAwUAAA4AAAAAAAAAAAAA&#10;AAAALgIAAGRycy9lMm9Eb2MueG1sUEsBAi0AFAAGAAgAAAAhAPIMk5/fAAAACwEAAA8AAAAAAAAA&#10;AAAAAAAAyAQAAGRycy9kb3ducmV2LnhtbFBLBQYAAAAABAAEAPMAAADUBQAAAAA=&#10;" fillcolor="window" strokecolor="windowText" strokeweight="1pt">
                <v:textbox>
                  <w:txbxContent>
                    <w:p w14:paraId="5BDA6F19" w14:textId="77777777" w:rsidR="00003421" w:rsidRPr="00C56C10" w:rsidRDefault="00003421" w:rsidP="00003421">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18688" behindDoc="0" locked="0" layoutInCell="1" allowOverlap="1" wp14:anchorId="5C72D894" wp14:editId="3CEB8886">
                <wp:simplePos x="0" y="0"/>
                <wp:positionH relativeFrom="column">
                  <wp:posOffset>1371329</wp:posOffset>
                </wp:positionH>
                <wp:positionV relativeFrom="paragraph">
                  <wp:posOffset>1485215</wp:posOffset>
                </wp:positionV>
                <wp:extent cx="342565" cy="0"/>
                <wp:effectExtent l="0" t="76200" r="19685" b="95250"/>
                <wp:wrapNone/>
                <wp:docPr id="14261224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745F9DC" id="Gerade Verbindung mit Pfeil 18" o:spid="_x0000_s1026" type="#_x0000_t32" style="position:absolute;margin-left:108pt;margin-top:116.95pt;width:26.95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7664" behindDoc="0" locked="0" layoutInCell="1" allowOverlap="1" wp14:anchorId="32E13F97" wp14:editId="06516591">
                <wp:simplePos x="0" y="0"/>
                <wp:positionH relativeFrom="column">
                  <wp:posOffset>685800</wp:posOffset>
                </wp:positionH>
                <wp:positionV relativeFrom="paragraph">
                  <wp:posOffset>680887</wp:posOffset>
                </wp:positionV>
                <wp:extent cx="0" cy="347813"/>
                <wp:effectExtent l="76200" t="0" r="76200" b="52705"/>
                <wp:wrapNone/>
                <wp:docPr id="407632228"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A4EF57B" id="Gerade Verbindung mit Pfeil 16" o:spid="_x0000_s1026" type="#_x0000_t32" style="position:absolute;margin-left:54pt;margin-top:53.6pt;width:0;height:27.4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1520" behindDoc="0" locked="0" layoutInCell="1" allowOverlap="1" wp14:anchorId="7BB219C1" wp14:editId="7A92F626">
                <wp:simplePos x="0" y="0"/>
                <wp:positionH relativeFrom="margin">
                  <wp:posOffset>-6538</wp:posOffset>
                </wp:positionH>
                <wp:positionV relativeFrom="paragraph">
                  <wp:posOffset>1028442</wp:posOffset>
                </wp:positionV>
                <wp:extent cx="1378138" cy="913130"/>
                <wp:effectExtent l="19050" t="19050" r="12700" b="39370"/>
                <wp:wrapNone/>
                <wp:docPr id="1834860789"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A978A45" w14:textId="77777777" w:rsidR="00003421" w:rsidRPr="00C56C10" w:rsidRDefault="00003421" w:rsidP="00003421">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19C1" id="_x0000_s1734" type="#_x0000_t110" style="position:absolute;margin-left:-.5pt;margin-top:81pt;width:108.5pt;height:71.9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Pbg0glvAgAAAAUAAA4AAAAAAAAAAAAA&#10;AAAALgIAAGRycy9lMm9Eb2MueG1sUEsBAi0AFAAGAAgAAAAhANGbeXTeAAAACgEAAA8AAAAAAAAA&#10;AAAAAAAAyQQAAGRycy9kb3ducmV2LnhtbFBLBQYAAAAABAAEAPMAAADUBQAAAAA=&#10;" fillcolor="window" strokecolor="windowText" strokeweight="1pt">
                <v:textbox inset="0,0,0,0">
                  <w:txbxContent>
                    <w:p w14:paraId="1A978A45" w14:textId="77777777" w:rsidR="00003421" w:rsidRPr="00C56C10" w:rsidRDefault="00003421" w:rsidP="00003421">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16640" behindDoc="0" locked="0" layoutInCell="1" allowOverlap="1" wp14:anchorId="72FA0584" wp14:editId="7CB28093">
                <wp:simplePos x="0" y="0"/>
                <wp:positionH relativeFrom="margin">
                  <wp:posOffset>1716754</wp:posOffset>
                </wp:positionH>
                <wp:positionV relativeFrom="paragraph">
                  <wp:posOffset>1028442</wp:posOffset>
                </wp:positionV>
                <wp:extent cx="1369346" cy="913130"/>
                <wp:effectExtent l="19050" t="19050" r="21590" b="39370"/>
                <wp:wrapNone/>
                <wp:docPr id="943674598"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9043DB3" w14:textId="77777777" w:rsidR="00003421" w:rsidRPr="00C56C10" w:rsidRDefault="00003421" w:rsidP="00003421">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0584" id="_x0000_s1735" type="#_x0000_t110" style="position:absolute;margin-left:135.2pt;margin-top:81pt;width:107.8pt;height:71.9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iZ/QdHACAAAABQAADgAAAAAAAAAA&#10;AAAAAAAuAgAAZHJzL2Uyb0RvYy54bWxQSwECLQAUAAYACAAAACEARaKvF98AAAALAQAADwAAAAAA&#10;AAAAAAAAAADKBAAAZHJzL2Rvd25yZXYueG1sUEsFBgAAAAAEAAQA8wAAANYFAAAAAA==&#10;" fillcolor="window" strokecolor="windowText" strokeweight="1pt">
                <v:textbox inset="0,0,0,0">
                  <w:txbxContent>
                    <w:p w14:paraId="19043DB3" w14:textId="77777777" w:rsidR="00003421" w:rsidRPr="00C56C10" w:rsidRDefault="00003421" w:rsidP="00003421">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09472" behindDoc="0" locked="0" layoutInCell="1" allowOverlap="1" wp14:anchorId="66FB8FB2" wp14:editId="5BC48916">
                <wp:simplePos x="0" y="0"/>
                <wp:positionH relativeFrom="column">
                  <wp:posOffset>5715</wp:posOffset>
                </wp:positionH>
                <wp:positionV relativeFrom="paragraph">
                  <wp:posOffset>-1270</wp:posOffset>
                </wp:positionV>
                <wp:extent cx="2851785" cy="681355"/>
                <wp:effectExtent l="0" t="0" r="24765" b="23495"/>
                <wp:wrapNone/>
                <wp:docPr id="208436481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22BC0B7F" w14:textId="77777777" w:rsidR="00003421" w:rsidRPr="00C56C10" w:rsidRDefault="00003421" w:rsidP="00003421">
                            <w:pPr>
                              <w:jc w:val="center"/>
                            </w:pPr>
                            <w:r w:rsidRPr="00C56C10">
                              <w:rPr>
                                <w:b/>
                                <w:bCs/>
                                <w:color w:val="000000"/>
                              </w:rPr>
                              <w:t xml:space="preserve">Annex 15: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8FB2" id="_x0000_s1736" type="#_x0000_t116" style="position:absolute;margin-left:.45pt;margin-top:-.1pt;width:224.55pt;height:53.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PEhvBG8CAADZBAAADgAAAAAAAAAAAAAA&#10;AAAuAgAAZHJzL2Uyb0RvYy54bWxQSwECLQAUAAYACAAAACEA/UAM290AAAAGAQAADwAAAAAAAAAA&#10;AAAAAADJBAAAZHJzL2Rvd25yZXYueG1sUEsFBgAAAAAEAAQA8wAAANMFAAAAAA==&#10;" filled="f" strokecolor="windowText" strokeweight="1pt">
                <v:textbox>
                  <w:txbxContent>
                    <w:p w14:paraId="22BC0B7F" w14:textId="77777777" w:rsidR="00003421" w:rsidRPr="00C56C10" w:rsidRDefault="00003421" w:rsidP="00003421">
                      <w:pPr>
                        <w:jc w:val="center"/>
                      </w:pPr>
                      <w:r w:rsidRPr="00C56C10">
                        <w:rPr>
                          <w:b/>
                          <w:bCs/>
                          <w:color w:val="000000"/>
                        </w:rPr>
                        <w:t xml:space="preserve">Annex 15: </w:t>
                      </w:r>
                      <w:r w:rsidRPr="00C56C10">
                        <w:rPr>
                          <w:color w:val="000000"/>
                        </w:rPr>
                        <w:t>test modes to be selected for REESS coupled to the power grid.</w:t>
                      </w:r>
                    </w:p>
                  </w:txbxContent>
                </v:textbox>
              </v:shape>
            </w:pict>
          </mc:Fallback>
        </mc:AlternateContent>
      </w:r>
    </w:p>
    <w:p w14:paraId="4E6437D6" w14:textId="77777777" w:rsidR="00003421" w:rsidRPr="00C56C10" w:rsidRDefault="00003421" w:rsidP="00003421">
      <w:pPr>
        <w:keepNext/>
        <w:keepLines/>
        <w:spacing w:after="120"/>
        <w:ind w:left="1134" w:right="1134"/>
        <w:jc w:val="both"/>
        <w:rPr>
          <w:rFonts w:eastAsia="MS Mincho"/>
          <w:b/>
          <w:bCs/>
        </w:rPr>
      </w:pPr>
    </w:p>
    <w:p w14:paraId="75BEDF63" w14:textId="77777777" w:rsidR="00003421" w:rsidRPr="00C56C10" w:rsidRDefault="00003421" w:rsidP="00003421">
      <w:pPr>
        <w:keepNext/>
        <w:keepLines/>
        <w:spacing w:after="120"/>
        <w:ind w:left="1134" w:right="1134"/>
        <w:jc w:val="both"/>
        <w:rPr>
          <w:rFonts w:eastAsia="MS Mincho"/>
          <w:b/>
          <w:bCs/>
        </w:rPr>
      </w:pPr>
    </w:p>
    <w:p w14:paraId="368CC038" w14:textId="77777777" w:rsidR="00003421" w:rsidRPr="00C56C10" w:rsidRDefault="00003421" w:rsidP="00003421">
      <w:pPr>
        <w:suppressAutoHyphens w:val="0"/>
        <w:spacing w:line="240" w:lineRule="auto"/>
        <w:rPr>
          <w:rFonts w:eastAsia="MS Mincho"/>
          <w:b/>
          <w:bCs/>
        </w:rPr>
      </w:pPr>
      <w:r w:rsidRPr="00C56C10">
        <w:rPr>
          <w:rFonts w:eastAsia="MS Mincho"/>
          <w:noProof/>
        </w:rPr>
        <mc:AlternateContent>
          <mc:Choice Requires="wps">
            <w:drawing>
              <wp:anchor distT="0" distB="0" distL="114300" distR="114300" simplePos="0" relativeHeight="252027904" behindDoc="0" locked="0" layoutInCell="1" allowOverlap="1" wp14:anchorId="1DCC00A3" wp14:editId="3641396B">
                <wp:simplePos x="0" y="0"/>
                <wp:positionH relativeFrom="column">
                  <wp:posOffset>3200057</wp:posOffset>
                </wp:positionH>
                <wp:positionV relativeFrom="paragraph">
                  <wp:posOffset>2820369</wp:posOffset>
                </wp:positionV>
                <wp:extent cx="1527250" cy="455930"/>
                <wp:effectExtent l="76200" t="0" r="15875" b="58420"/>
                <wp:wrapNone/>
                <wp:docPr id="206098808" name="Verbinder: gewinkelt 27"/>
                <wp:cNvGraphicFramePr/>
                <a:graphic xmlns:a="http://schemas.openxmlformats.org/drawingml/2006/main">
                  <a:graphicData uri="http://schemas.microsoft.com/office/word/2010/wordprocessingShape">
                    <wps:wsp>
                      <wps:cNvCnPr/>
                      <wps:spPr>
                        <a:xfrm flipH="1">
                          <a:off x="0" y="0"/>
                          <a:ext cx="1527250" cy="455930"/>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41A79696" id="Verbinder: gewinkelt 27" o:spid="_x0000_s1026" type="#_x0000_t34" style="position:absolute;margin-left:251.95pt;margin-top:222.1pt;width:120.25pt;height:35.9pt;flip:x;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" adj="2160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28928" behindDoc="0" locked="0" layoutInCell="1" allowOverlap="1" wp14:anchorId="7F448D4B" wp14:editId="03ED64C5">
                <wp:simplePos x="0" y="0"/>
                <wp:positionH relativeFrom="column">
                  <wp:posOffset>4799551</wp:posOffset>
                </wp:positionH>
                <wp:positionV relativeFrom="paragraph">
                  <wp:posOffset>3045093</wp:posOffset>
                </wp:positionV>
                <wp:extent cx="1010033" cy="239024"/>
                <wp:effectExtent l="76200" t="0" r="19050" b="66040"/>
                <wp:wrapNone/>
                <wp:docPr id="206098801" name="Verbinder: gewinkelt 29"/>
                <wp:cNvGraphicFramePr/>
                <a:graphic xmlns:a="http://schemas.openxmlformats.org/drawingml/2006/main">
                  <a:graphicData uri="http://schemas.microsoft.com/office/word/2010/wordprocessingShape">
                    <wps:wsp>
                      <wps:cNvCnPr/>
                      <wps:spPr>
                        <a:xfrm flipH="1">
                          <a:off x="0" y="0"/>
                          <a:ext cx="1010033" cy="23902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0F9732F" id="Verbinder: gewinkelt 29" o:spid="_x0000_s1026" type="#_x0000_t34" style="position:absolute;margin-left:377.9pt;margin-top:239.75pt;width:79.55pt;height:18.8pt;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" adj="2171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0976" behindDoc="0" locked="0" layoutInCell="1" allowOverlap="1" wp14:anchorId="453F8A0C" wp14:editId="319FB5D8">
                <wp:simplePos x="0" y="0"/>
                <wp:positionH relativeFrom="column">
                  <wp:posOffset>5808431</wp:posOffset>
                </wp:positionH>
                <wp:positionV relativeFrom="paragraph">
                  <wp:posOffset>2243058</wp:posOffset>
                </wp:positionV>
                <wp:extent cx="1905" cy="800735"/>
                <wp:effectExtent l="0" t="0" r="36195" b="37465"/>
                <wp:wrapNone/>
                <wp:docPr id="206098806" name="Gerader Verbinder 32"/>
                <wp:cNvGraphicFramePr/>
                <a:graphic xmlns:a="http://schemas.openxmlformats.org/drawingml/2006/main">
                  <a:graphicData uri="http://schemas.microsoft.com/office/word/2010/wordprocessingShape">
                    <wps:wsp>
                      <wps:cNvCnPr/>
                      <wps:spPr>
                        <a:xfrm>
                          <a:off x="0" y="0"/>
                          <a:ext cx="1905" cy="8007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0C2424E8" id="Gerader Verbinder 32"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457.35pt,176.6pt" to="457.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29952" behindDoc="0" locked="0" layoutInCell="1" allowOverlap="1" wp14:anchorId="570FDDE2" wp14:editId="16C00CB5">
                <wp:simplePos x="0" y="0"/>
                <wp:positionH relativeFrom="column">
                  <wp:posOffset>5692907</wp:posOffset>
                </wp:positionH>
                <wp:positionV relativeFrom="paragraph">
                  <wp:posOffset>2247900</wp:posOffset>
                </wp:positionV>
                <wp:extent cx="115515" cy="0"/>
                <wp:effectExtent l="0" t="0" r="0" b="0"/>
                <wp:wrapNone/>
                <wp:docPr id="206098807"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CCC7026" id="Gerader Verbinder 31"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448.25pt,177pt" to="457.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AaAj5J3wAAAAsBAAAPAAAAAAAAAAAAAAAAAAwEAABkcnMvZG93&#10;bnJldi54bWxQSwUGAAAAAAQABADzAAAAGA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22784" behindDoc="0" locked="0" layoutInCell="1" allowOverlap="1" wp14:anchorId="60B43AEB" wp14:editId="7D4527ED">
                <wp:simplePos x="0" y="0"/>
                <wp:positionH relativeFrom="margin">
                  <wp:posOffset>3769062</wp:posOffset>
                </wp:positionH>
                <wp:positionV relativeFrom="paragraph">
                  <wp:posOffset>1679630</wp:posOffset>
                </wp:positionV>
                <wp:extent cx="1923922" cy="1141730"/>
                <wp:effectExtent l="0" t="0" r="19685" b="20320"/>
                <wp:wrapNone/>
                <wp:docPr id="206098813" name="Flussdiagramm: Verzweigung 22"/>
                <wp:cNvGraphicFramePr/>
                <a:graphic xmlns:a="http://schemas.openxmlformats.org/drawingml/2006/main">
                  <a:graphicData uri="http://schemas.microsoft.com/office/word/2010/wordprocessingShape">
                    <wps:wsp>
                      <wps:cNvSpPr/>
                      <wps:spPr>
                        <a:xfrm>
                          <a:off x="0" y="0"/>
                          <a:ext cx="1923922"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E7AF94D" w14:textId="77777777" w:rsidR="00003421" w:rsidRPr="00C56C10" w:rsidRDefault="00003421" w:rsidP="00003421">
                            <w:pPr>
                              <w:jc w:val="center"/>
                            </w:pPr>
                            <w:r w:rsidRPr="00C56C10">
                              <w:t xml:space="preserve">ICCPD </w:t>
                            </w:r>
                          </w:p>
                          <w:p w14:paraId="4EBAFD60" w14:textId="77777777" w:rsidR="00003421" w:rsidRPr="00C56C10" w:rsidRDefault="00003421" w:rsidP="00003421">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43AEB" id="_x0000_s1737" type="#_x0000_t110" style="position:absolute;margin-left:296.8pt;margin-top:132.25pt;width:151.5pt;height:89.9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" fillcolor="window" strokecolor="windowText" strokeweight="1pt">
                <v:textbox inset="0,0,0,0">
                  <w:txbxContent>
                    <w:p w14:paraId="7E7AF94D" w14:textId="77777777" w:rsidR="00003421" w:rsidRPr="00C56C10" w:rsidRDefault="00003421" w:rsidP="00003421">
                      <w:pPr>
                        <w:jc w:val="center"/>
                      </w:pPr>
                      <w:r w:rsidRPr="00C56C10">
                        <w:t xml:space="preserve">ICCPD </w:t>
                      </w:r>
                    </w:p>
                    <w:p w14:paraId="4EBAFD60" w14:textId="77777777" w:rsidR="00003421" w:rsidRPr="00C56C10" w:rsidRDefault="00003421" w:rsidP="00003421">
                      <w:pPr>
                        <w:jc w:val="center"/>
                      </w:pPr>
                      <w:r w:rsidRPr="00C56C10">
                        <w:t>compliant with IEC 61851-21-2</w:t>
                      </w:r>
                      <w:r w:rsidRPr="00D75EB3">
                        <w:rPr>
                          <w:vertAlign w:val="superscript"/>
                        </w:rPr>
                        <w:t>1</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1936" behindDoc="0" locked="0" layoutInCell="1" allowOverlap="1" wp14:anchorId="6119B824" wp14:editId="32BA1F76">
                <wp:simplePos x="0" y="0"/>
                <wp:positionH relativeFrom="margin">
                  <wp:posOffset>3842434</wp:posOffset>
                </wp:positionH>
                <wp:positionV relativeFrom="paragraph">
                  <wp:posOffset>4798451</wp:posOffset>
                </wp:positionV>
                <wp:extent cx="2025650" cy="1333500"/>
                <wp:effectExtent l="0" t="0" r="0" b="0"/>
                <wp:wrapNone/>
                <wp:docPr id="138565934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220712B4"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046544A8" w14:textId="77777777" w:rsidR="00003421" w:rsidRPr="00C56C10" w:rsidRDefault="00003421" w:rsidP="00003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B824" id="_x0000_s1738" type="#_x0000_t202" style="position:absolute;margin-left:302.55pt;margin-top:377.85pt;width:159.5pt;height:10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" fillcolor="window" stroked="f" strokeweight=".5pt">
                <v:textbox>
                  <w:txbxContent>
                    <w:p w14:paraId="220712B4"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046544A8" w14:textId="77777777" w:rsidR="00003421" w:rsidRPr="00C56C10" w:rsidRDefault="00003421" w:rsidP="00003421"/>
                  </w:txbxContent>
                </v:textbox>
                <w10:wrap anchorx="margin"/>
              </v:shape>
            </w:pict>
          </mc:Fallback>
        </mc:AlternateContent>
      </w:r>
      <w:r w:rsidRPr="00C56C10">
        <w:rPr>
          <w:rFonts w:eastAsia="MS Mincho"/>
          <w:b/>
          <w:bCs/>
        </w:rPr>
        <w:br w:type="page"/>
      </w:r>
    </w:p>
    <w:p w14:paraId="063ED284" w14:textId="77777777" w:rsidR="009A6C02" w:rsidRPr="00C56C10" w:rsidRDefault="009A6C02" w:rsidP="009A6C02">
      <w:pPr>
        <w:keepNext/>
        <w:keepLines/>
        <w:spacing w:after="120"/>
        <w:ind w:left="1134" w:right="1134"/>
        <w:jc w:val="both"/>
        <w:rPr>
          <w:b/>
          <w:bCs/>
        </w:rPr>
      </w:pPr>
    </w:p>
    <w:p w14:paraId="312CE9CB" w14:textId="77777777" w:rsidR="009A6C02" w:rsidRPr="00C56C10" w:rsidRDefault="009A6C02" w:rsidP="009A6C02">
      <w:pPr>
        <w:keepNext/>
        <w:keepLines/>
        <w:ind w:left="2268" w:right="1134"/>
      </w:pPr>
      <w:r w:rsidRPr="00C56C10">
        <w:t xml:space="preserve">Figure 1 </w:t>
      </w:r>
    </w:p>
    <w:p w14:paraId="5FFCE5E3" w14:textId="2311E006" w:rsidR="009A6C02" w:rsidRPr="00C56C10" w:rsidRDefault="009A6C02" w:rsidP="009A6C02">
      <w:pPr>
        <w:spacing w:after="120"/>
        <w:ind w:left="2268" w:right="1134"/>
        <w:jc w:val="both"/>
      </w:pPr>
      <w:r w:rsidRPr="00C56C10">
        <w:t>Charging mode configuration for Annex 15</w:t>
      </w:r>
    </w:p>
    <w:p w14:paraId="46C431E2" w14:textId="77777777" w:rsidR="005E7E46" w:rsidRPr="00C56C10" w:rsidRDefault="005E7E46" w:rsidP="00615A7D">
      <w:pPr>
        <w:spacing w:after="120"/>
        <w:ind w:left="2268" w:right="1134" w:hanging="1134"/>
        <w:jc w:val="both"/>
      </w:pPr>
      <w:r w:rsidRPr="00C56C10">
        <w:t>2.1.</w:t>
      </w:r>
      <w:r w:rsidRPr="00C56C10">
        <w:tab/>
        <w:t>The vehicle shall be in an unladen condition except for necessary test equipment.</w:t>
      </w:r>
    </w:p>
    <w:p w14:paraId="3184AE6D" w14:textId="1DE71C75" w:rsidR="008313AA" w:rsidRPr="00C56C10" w:rsidRDefault="005E7E46" w:rsidP="00615A7D">
      <w:pPr>
        <w:spacing w:after="120"/>
        <w:ind w:left="2268" w:right="1134" w:hanging="1134"/>
        <w:jc w:val="both"/>
        <w:rPr>
          <w:color w:val="000000" w:themeColor="text1"/>
        </w:rPr>
      </w:pPr>
      <w:r w:rsidRPr="00C56C10">
        <w:t>2.1.1.</w:t>
      </w:r>
      <w:r w:rsidRPr="00C56C10">
        <w:tab/>
      </w:r>
      <w:r w:rsidR="008313AA" w:rsidRPr="00C56C10">
        <w:rPr>
          <w:color w:val="000000" w:themeColor="text1"/>
        </w:rPr>
        <w:t xml:space="preserve">The vehicle shall be immobilized, the engine(s) (ICE and / or electrical engine) shall be </w:t>
      </w:r>
      <w:r w:rsidR="00AD3BED" w:rsidRPr="00C56C10">
        <w:rPr>
          <w:color w:val="000000" w:themeColor="text1"/>
        </w:rPr>
        <w:t xml:space="preserve">OFF </w:t>
      </w:r>
      <w:r w:rsidR="008313AA" w:rsidRPr="00C56C10">
        <w:rPr>
          <w:color w:val="000000" w:themeColor="text1"/>
        </w:rPr>
        <w:t>and in charging mode.</w:t>
      </w:r>
    </w:p>
    <w:p w14:paraId="62C44C21" w14:textId="77777777" w:rsidR="005E7E46" w:rsidRPr="00C56C10" w:rsidRDefault="005E7E46" w:rsidP="00615A7D">
      <w:pPr>
        <w:keepNext/>
        <w:keepLines/>
        <w:spacing w:after="120"/>
        <w:ind w:left="2268" w:right="1134" w:hanging="1134"/>
        <w:jc w:val="both"/>
      </w:pPr>
      <w:r w:rsidRPr="00C56C10">
        <w:t>2.1.2.</w:t>
      </w:r>
      <w:r w:rsidRPr="00C56C10">
        <w:tab/>
        <w:t>Basic vehicle conditions</w:t>
      </w:r>
    </w:p>
    <w:p w14:paraId="1FA969A1" w14:textId="77777777" w:rsidR="005E7E46" w:rsidRPr="00C56C10" w:rsidRDefault="005E7E46" w:rsidP="00615A7D">
      <w:pPr>
        <w:keepNext/>
        <w:keepLines/>
        <w:spacing w:after="120"/>
        <w:ind w:left="2268" w:right="1134"/>
        <w:jc w:val="both"/>
      </w:pPr>
      <w:r w:rsidRPr="00C56C10">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C56C10"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C56C10" w:rsidRDefault="005E7E46" w:rsidP="005E7E46">
            <w:pPr>
              <w:suppressAutoHyphens w:val="0"/>
              <w:spacing w:before="40" w:after="40" w:line="200" w:lineRule="exact"/>
              <w:ind w:right="113"/>
              <w:jc w:val="center"/>
              <w:rPr>
                <w:bCs/>
                <w:i/>
                <w:sz w:val="16"/>
                <w:szCs w:val="16"/>
                <w:lang w:eastAsia="en-GB"/>
              </w:rPr>
            </w:pPr>
            <w:r w:rsidRPr="00C56C10">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C56C10" w:rsidRDefault="005E7E46" w:rsidP="005E7E46">
            <w:pPr>
              <w:suppressAutoHyphens w:val="0"/>
              <w:spacing w:before="40" w:after="40" w:line="200" w:lineRule="exact"/>
              <w:ind w:right="113"/>
              <w:rPr>
                <w:bCs/>
                <w:i/>
                <w:sz w:val="16"/>
                <w:szCs w:val="16"/>
                <w:lang w:eastAsia="en-GB"/>
              </w:rPr>
            </w:pPr>
            <w:r w:rsidRPr="00C56C10">
              <w:rPr>
                <w:bCs/>
                <w:i/>
                <w:sz w:val="16"/>
                <w:szCs w:val="16"/>
                <w:lang w:eastAsia="en-GB"/>
              </w:rPr>
              <w:t>Failure criteria</w:t>
            </w:r>
          </w:p>
        </w:tc>
      </w:tr>
      <w:tr w:rsidR="005E7E46" w:rsidRPr="00C56C10"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253CF11D" w14:textId="2CF51F3B" w:rsidR="009A6C02" w:rsidRPr="00C56C10" w:rsidRDefault="005E7E46" w:rsidP="009A6C02">
            <w:pPr>
              <w:suppressAutoHyphens w:val="0"/>
              <w:spacing w:before="40" w:after="120"/>
              <w:ind w:right="113"/>
              <w:jc w:val="both"/>
              <w:rPr>
                <w:sz w:val="18"/>
                <w:szCs w:val="18"/>
              </w:rPr>
            </w:pPr>
            <w:r w:rsidRPr="00C56C10">
              <w:rPr>
                <w:bCs/>
                <w:sz w:val="18"/>
                <w:szCs w:val="18"/>
              </w:rPr>
              <w:t>The REESS shall be in charging mode.</w:t>
            </w:r>
            <w:r w:rsidRPr="00C56C10">
              <w:rPr>
                <w:sz w:val="18"/>
                <w:szCs w:val="18"/>
              </w:rPr>
              <w:t xml:space="preserve"> The state of charge (SOC) of the traction battery shall be kept between 20 per cent and 80 per cent of the maximum SOC during the </w:t>
            </w:r>
            <w:proofErr w:type="gramStart"/>
            <w:r w:rsidRPr="00C56C10">
              <w:rPr>
                <w:sz w:val="18"/>
                <w:szCs w:val="18"/>
              </w:rPr>
              <w:t>whole time</w:t>
            </w:r>
            <w:proofErr w:type="gramEnd"/>
            <w:r w:rsidRPr="00C56C10">
              <w:rPr>
                <w:sz w:val="18"/>
                <w:szCs w:val="18"/>
              </w:rPr>
              <w:t xml:space="preserv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009A6C02" w:rsidRPr="00C56C10">
              <w:rPr>
                <w:rFonts w:cstheme="minorHAnsi"/>
                <w:sz w:val="18"/>
                <w:szCs w:val="18"/>
              </w:rPr>
              <w:t>maximum rated charging/input current</w:t>
            </w:r>
            <w:r w:rsidR="009A6C02" w:rsidRPr="00C56C10">
              <w:rPr>
                <w:sz w:val="18"/>
                <w:szCs w:val="18"/>
              </w:rPr>
              <w:t xml:space="preserve"> value for AC charging.</w:t>
            </w:r>
          </w:p>
          <w:p w14:paraId="2DFAB9FB" w14:textId="77777777" w:rsidR="009A6C02" w:rsidRPr="00C56C10" w:rsidRDefault="009A6C02" w:rsidP="009A6C02">
            <w:pPr>
              <w:suppressAutoHyphens w:val="0"/>
              <w:spacing w:before="40" w:after="120"/>
              <w:ind w:right="113"/>
              <w:jc w:val="both"/>
              <w:rPr>
                <w:sz w:val="18"/>
                <w:szCs w:val="18"/>
              </w:rPr>
            </w:pPr>
            <w:r w:rsidRPr="00C56C10">
              <w:rPr>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p w14:paraId="05FC8FA3" w14:textId="3C68EB5C" w:rsidR="00986A0F" w:rsidRPr="00C56C10" w:rsidRDefault="009A6C02" w:rsidP="009A6C02">
            <w:pPr>
              <w:suppressAutoHyphens w:val="0"/>
              <w:spacing w:before="40" w:after="40" w:line="220" w:lineRule="exact"/>
              <w:ind w:left="5" w:right="113"/>
              <w:jc w:val="both"/>
              <w:rPr>
                <w:bCs/>
                <w:sz w:val="18"/>
                <w:szCs w:val="18"/>
              </w:rPr>
            </w:pPr>
            <w:r w:rsidRPr="00C56C10">
              <w:rPr>
                <w:sz w:val="18"/>
                <w:szCs w:val="18"/>
              </w:rPr>
              <w:t xml:space="preserve">In case of multiple </w:t>
            </w:r>
            <w:proofErr w:type="gramStart"/>
            <w:r w:rsidRPr="00C56C10">
              <w:rPr>
                <w:sz w:val="18"/>
                <w:szCs w:val="18"/>
              </w:rPr>
              <w:t>batteries</w:t>
            </w:r>
            <w:proofErr w:type="gramEnd"/>
            <w:r w:rsidRPr="00C56C10">
              <w:rPr>
                <w:sz w:val="18"/>
                <w:szCs w:val="18"/>
              </w:rPr>
              <w:t xml:space="preserve"> the average state of charge </w:t>
            </w:r>
            <w:proofErr w:type="spellStart"/>
            <w:r w:rsidRPr="00CC57FF">
              <w:rPr>
                <w:strike/>
                <w:sz w:val="18"/>
                <w:szCs w:val="18"/>
                <w:highlight w:val="lightGray"/>
              </w:rPr>
              <w:t>must</w:t>
            </w:r>
            <w:r w:rsidR="00CC57FF" w:rsidRPr="00CC57FF">
              <w:rPr>
                <w:sz w:val="18"/>
                <w:szCs w:val="18"/>
                <w:highlight w:val="cyan"/>
              </w:rPr>
              <w:t>shall</w:t>
            </w:r>
            <w:proofErr w:type="spellEnd"/>
            <w:r w:rsidRPr="00C56C10">
              <w:rPr>
                <w:sz w:val="18"/>
                <w:szCs w:val="18"/>
              </w:rPr>
              <w:t xml:space="preserve"> be considered.</w:t>
            </w:r>
          </w:p>
        </w:tc>
        <w:tc>
          <w:tcPr>
            <w:tcW w:w="2545" w:type="dxa"/>
            <w:tcBorders>
              <w:top w:val="single" w:sz="12" w:space="0" w:color="auto"/>
              <w:bottom w:val="single" w:sz="12" w:space="0" w:color="auto"/>
            </w:tcBorders>
            <w:shd w:val="clear" w:color="auto" w:fill="auto"/>
            <w:tcMar>
              <w:left w:w="113" w:type="dxa"/>
            </w:tcMar>
          </w:tcPr>
          <w:p w14:paraId="5063BF0B"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5831EDD6"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Unexpected release of the parking brake.</w:t>
            </w:r>
          </w:p>
          <w:p w14:paraId="451F0A06" w14:textId="0272171B" w:rsidR="00772B16" w:rsidRPr="00C56C10" w:rsidRDefault="00DA230E" w:rsidP="00772B16">
            <w:pPr>
              <w:suppressAutoHyphens w:val="0"/>
              <w:spacing w:before="40" w:after="40" w:line="220" w:lineRule="exact"/>
              <w:ind w:right="113"/>
              <w:rPr>
                <w:bCs/>
                <w:sz w:val="18"/>
                <w:szCs w:val="18"/>
                <w:lang w:eastAsia="en-GB"/>
              </w:rPr>
            </w:pPr>
            <w:r w:rsidRPr="00C56C10">
              <w:rPr>
                <w:bCs/>
                <w:sz w:val="18"/>
                <w:szCs w:val="18"/>
                <w:lang w:eastAsia="en-GB"/>
              </w:rPr>
              <w:t xml:space="preserve">Loss of </w:t>
            </w:r>
            <w:r w:rsidR="00772B16" w:rsidRPr="00C56C10">
              <w:rPr>
                <w:bCs/>
                <w:sz w:val="18"/>
                <w:szCs w:val="18"/>
                <w:lang w:eastAsia="en-GB"/>
              </w:rPr>
              <w:t>Parking position for automatic transmission</w:t>
            </w:r>
            <w:r w:rsidR="00772B16" w:rsidRPr="00C56C10">
              <w:rPr>
                <w:b/>
                <w:bCs/>
                <w:sz w:val="18"/>
                <w:szCs w:val="18"/>
                <w:lang w:eastAsia="en-GB"/>
              </w:rPr>
              <w:t>.</w:t>
            </w:r>
          </w:p>
        </w:tc>
      </w:tr>
    </w:tbl>
    <w:p w14:paraId="1DB4859F" w14:textId="1941DC3A" w:rsidR="008313AA" w:rsidRPr="00C56C10" w:rsidRDefault="005E7E46" w:rsidP="00615A7D">
      <w:pPr>
        <w:spacing w:before="120" w:after="120"/>
        <w:ind w:left="2268" w:right="1134" w:hanging="1134"/>
        <w:jc w:val="both"/>
        <w:rPr>
          <w:color w:val="000000" w:themeColor="text1"/>
        </w:rPr>
      </w:pPr>
      <w:r w:rsidRPr="00C56C10">
        <w:rPr>
          <w:bCs/>
        </w:rPr>
        <w:t>2.1.3.</w:t>
      </w:r>
      <w:r w:rsidRPr="00C56C10">
        <w:rPr>
          <w:bCs/>
        </w:rPr>
        <w:tab/>
      </w:r>
      <w:r w:rsidR="008313AA" w:rsidRPr="00C56C10">
        <w:rPr>
          <w:color w:val="000000" w:themeColor="text1"/>
        </w:rPr>
        <w:t xml:space="preserve">All other equipment which can be switched </w:t>
      </w:r>
      <w:r w:rsidR="00AD3BED" w:rsidRPr="00C56C10">
        <w:rPr>
          <w:color w:val="000000" w:themeColor="text1"/>
        </w:rPr>
        <w:t>ON</w:t>
      </w:r>
      <w:r w:rsidR="008313AA" w:rsidRPr="00C56C10">
        <w:rPr>
          <w:color w:val="000000" w:themeColor="text1"/>
        </w:rPr>
        <w:t xml:space="preserve"> by the driver or passengers shall be </w:t>
      </w:r>
      <w:r w:rsidR="00AD3BED" w:rsidRPr="00C56C10">
        <w:rPr>
          <w:color w:val="000000" w:themeColor="text1"/>
        </w:rPr>
        <w:t>OFF</w:t>
      </w:r>
      <w:r w:rsidR="008313AA" w:rsidRPr="00C56C10">
        <w:rPr>
          <w:color w:val="000000" w:themeColor="text1"/>
        </w:rPr>
        <w:t>.</w:t>
      </w:r>
    </w:p>
    <w:p w14:paraId="54997BE6" w14:textId="77777777" w:rsidR="005E7E46" w:rsidRPr="00C56C10" w:rsidRDefault="005E7E46" w:rsidP="00615A7D">
      <w:pPr>
        <w:spacing w:before="40" w:after="120"/>
        <w:ind w:left="2268" w:right="1134" w:hanging="1134"/>
        <w:jc w:val="both"/>
        <w:rPr>
          <w:bCs/>
        </w:rPr>
      </w:pPr>
      <w:r w:rsidRPr="00C56C10">
        <w:rPr>
          <w:bCs/>
        </w:rPr>
        <w:t>2.2.</w:t>
      </w:r>
      <w:r w:rsidRPr="00C56C10">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1F33129B" w14:textId="77777777" w:rsidR="005E7E46" w:rsidRPr="00C56C10" w:rsidRDefault="005E7E46" w:rsidP="00615A7D">
      <w:pPr>
        <w:keepNext/>
        <w:spacing w:before="40" w:after="120"/>
        <w:ind w:left="2268" w:right="1134" w:hanging="1134"/>
        <w:jc w:val="both"/>
        <w:rPr>
          <w:bCs/>
        </w:rPr>
      </w:pPr>
      <w:r w:rsidRPr="00C56C10">
        <w:rPr>
          <w:bCs/>
        </w:rPr>
        <w:t>3.</w:t>
      </w:r>
      <w:r w:rsidRPr="00C56C10">
        <w:rPr>
          <w:bCs/>
        </w:rPr>
        <w:tab/>
        <w:t>Test equipment</w:t>
      </w:r>
    </w:p>
    <w:p w14:paraId="055D74F1" w14:textId="77777777" w:rsidR="005E7E46" w:rsidRPr="00C56C10" w:rsidRDefault="005E7E46" w:rsidP="00615A7D">
      <w:pPr>
        <w:spacing w:before="40" w:after="120"/>
        <w:ind w:left="2268" w:right="1134" w:hanging="1134"/>
        <w:jc w:val="both"/>
        <w:rPr>
          <w:bCs/>
        </w:rPr>
      </w:pPr>
      <w:r w:rsidRPr="00C56C10">
        <w:rPr>
          <w:bCs/>
        </w:rPr>
        <w:t>3.1.</w:t>
      </w:r>
      <w:r w:rsidRPr="00C56C10">
        <w:rPr>
          <w:bCs/>
        </w:rPr>
        <w:tab/>
        <w:t xml:space="preserve">The test equipment is composed of a reference ground plane (a shielded room is not required), a transient/burst generator, </w:t>
      </w:r>
      <w:r w:rsidR="00AA030F" w:rsidRPr="00C56C10">
        <w:rPr>
          <w:bCs/>
        </w:rPr>
        <w:t>C</w:t>
      </w:r>
      <w:r w:rsidRPr="00C56C10">
        <w:rPr>
          <w:bCs/>
        </w:rPr>
        <w:t>oupling/</w:t>
      </w:r>
      <w:r w:rsidR="00AA030F" w:rsidRPr="00C56C10">
        <w:rPr>
          <w:bCs/>
        </w:rPr>
        <w:t>D</w:t>
      </w:r>
      <w:r w:rsidRPr="00C56C10">
        <w:rPr>
          <w:bCs/>
        </w:rPr>
        <w:t xml:space="preserve">ecoupling </w:t>
      </w:r>
      <w:r w:rsidR="00AA030F" w:rsidRPr="00C56C10">
        <w:rPr>
          <w:bCs/>
        </w:rPr>
        <w:t>N</w:t>
      </w:r>
      <w:r w:rsidRPr="00C56C10">
        <w:rPr>
          <w:bCs/>
        </w:rPr>
        <w:t>etwork (CDN) and capacitive coupling clamp.</w:t>
      </w:r>
    </w:p>
    <w:p w14:paraId="6D5BF09A" w14:textId="6DF9F517" w:rsidR="005E7E46" w:rsidRPr="00C56C10" w:rsidRDefault="005E7E46" w:rsidP="00615A7D">
      <w:pPr>
        <w:spacing w:before="40" w:after="120"/>
        <w:ind w:left="2268" w:right="1134" w:hanging="1134"/>
        <w:jc w:val="both"/>
        <w:rPr>
          <w:bCs/>
        </w:rPr>
      </w:pPr>
      <w:r w:rsidRPr="00C56C10">
        <w:rPr>
          <w:bCs/>
        </w:rPr>
        <w:t>3.2.</w:t>
      </w:r>
      <w:r w:rsidRPr="00C56C10">
        <w:rPr>
          <w:bCs/>
        </w:rPr>
        <w:tab/>
        <w:t xml:space="preserve">The transient/burst generator shall meet the condition defined in </w:t>
      </w:r>
      <w:r w:rsidRPr="00CB3211">
        <w:rPr>
          <w:bCs/>
          <w:strike/>
          <w:highlight w:val="lightGray"/>
        </w:rPr>
        <w:t>paragraph</w:t>
      </w:r>
      <w:r w:rsidRPr="00C56C10">
        <w:rPr>
          <w:bCs/>
        </w:rPr>
        <w:t> </w:t>
      </w:r>
      <w:r w:rsidR="00CB3211" w:rsidRPr="00CB3211">
        <w:rPr>
          <w:bCs/>
          <w:highlight w:val="cyan"/>
        </w:rPr>
        <w:t>Clause</w:t>
      </w:r>
      <w:r w:rsidR="00CB3211">
        <w:rPr>
          <w:bCs/>
        </w:rPr>
        <w:t xml:space="preserve"> </w:t>
      </w:r>
      <w:r w:rsidRPr="00C56C10">
        <w:rPr>
          <w:bCs/>
        </w:rPr>
        <w:t>6.1</w:t>
      </w:r>
      <w:r w:rsidRPr="00CB3211">
        <w:rPr>
          <w:bCs/>
          <w:strike/>
          <w:highlight w:val="lightGray"/>
        </w:rPr>
        <w:t>.</w:t>
      </w:r>
      <w:r w:rsidRPr="00C56C10">
        <w:rPr>
          <w:bCs/>
        </w:rPr>
        <w:t xml:space="preserve"> of IEC 61000-4-4.</w:t>
      </w:r>
    </w:p>
    <w:p w14:paraId="7B2A46D7" w14:textId="229A755E" w:rsidR="005E7E46" w:rsidRPr="00C56C10" w:rsidRDefault="005E7E46" w:rsidP="00615A7D">
      <w:pPr>
        <w:spacing w:before="40"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00CB3211" w:rsidRPr="00CB3211">
        <w:rPr>
          <w:bCs/>
          <w:strike/>
          <w:highlight w:val="lightGray"/>
        </w:rPr>
        <w:t>paragraph</w:t>
      </w:r>
      <w:r w:rsidR="00CB3211" w:rsidRPr="00C56C10">
        <w:rPr>
          <w:bCs/>
        </w:rPr>
        <w:t> </w:t>
      </w:r>
      <w:r w:rsidR="00CB3211" w:rsidRPr="00CB3211">
        <w:rPr>
          <w:bCs/>
          <w:highlight w:val="cyan"/>
        </w:rPr>
        <w:t>Clause</w:t>
      </w:r>
      <w:r w:rsidR="00CB3211">
        <w:rPr>
          <w:bCs/>
        </w:rPr>
        <w:t xml:space="preserve"> </w:t>
      </w:r>
      <w:r w:rsidRPr="00C56C10">
        <w:rPr>
          <w:bCs/>
        </w:rPr>
        <w:t>6.2</w:t>
      </w:r>
      <w:r w:rsidRPr="00CB3211">
        <w:rPr>
          <w:bCs/>
          <w:strike/>
          <w:highlight w:val="lightGray"/>
        </w:rPr>
        <w:t>.</w:t>
      </w:r>
      <w:r w:rsidRPr="00C56C10">
        <w:rPr>
          <w:bCs/>
        </w:rPr>
        <w:t xml:space="preserve"> of IEC 61000-4-4. When the </w:t>
      </w:r>
      <w:r w:rsidR="00AA030F" w:rsidRPr="00C56C10">
        <w:rPr>
          <w:bCs/>
        </w:rPr>
        <w:t>Coupling/Decoupling Network</w:t>
      </w:r>
      <w:r w:rsidRPr="00C56C10">
        <w:rPr>
          <w:bCs/>
        </w:rPr>
        <w:t xml:space="preserve"> cannot be used on AC or DC power lines, the capacitive coupling clamp defined in </w:t>
      </w:r>
      <w:r w:rsidR="00CB3211" w:rsidRPr="00CB3211">
        <w:rPr>
          <w:bCs/>
          <w:strike/>
          <w:highlight w:val="lightGray"/>
        </w:rPr>
        <w:t>paragraph</w:t>
      </w:r>
      <w:r w:rsidR="00CB3211" w:rsidRPr="00C56C10">
        <w:rPr>
          <w:bCs/>
        </w:rPr>
        <w:t> </w:t>
      </w:r>
      <w:r w:rsidR="00CB3211" w:rsidRPr="00CB3211">
        <w:rPr>
          <w:bCs/>
          <w:highlight w:val="cyan"/>
        </w:rPr>
        <w:t>Clause</w:t>
      </w:r>
      <w:r w:rsidR="00CB3211">
        <w:rPr>
          <w:bCs/>
        </w:rPr>
        <w:t xml:space="preserve"> </w:t>
      </w:r>
      <w:r w:rsidRPr="00C56C10">
        <w:rPr>
          <w:bCs/>
        </w:rPr>
        <w:t>6.3</w:t>
      </w:r>
      <w:r w:rsidRPr="00CB3211">
        <w:rPr>
          <w:bCs/>
          <w:strike/>
          <w:highlight w:val="lightGray"/>
        </w:rPr>
        <w:t>.</w:t>
      </w:r>
      <w:r w:rsidRPr="00C56C10">
        <w:rPr>
          <w:bCs/>
        </w:rPr>
        <w:t xml:space="preserve"> of IEC 61000-4-4 can be used.</w:t>
      </w:r>
    </w:p>
    <w:p w14:paraId="1FECB2E6" w14:textId="77777777" w:rsidR="005E7E46" w:rsidRPr="00C56C10" w:rsidRDefault="005E7E46" w:rsidP="00615A7D">
      <w:pPr>
        <w:keepNext/>
        <w:keepLines/>
        <w:spacing w:before="40" w:after="120"/>
        <w:ind w:left="2268" w:right="1134" w:hanging="1134"/>
        <w:jc w:val="both"/>
      </w:pPr>
      <w:r w:rsidRPr="00C56C10">
        <w:lastRenderedPageBreak/>
        <w:t>4.</w:t>
      </w:r>
      <w:r w:rsidRPr="00C56C10">
        <w:tab/>
        <w:t xml:space="preserve">Test </w:t>
      </w:r>
      <w:r w:rsidR="00AA030F" w:rsidRPr="00C56C10">
        <w:t>s</w:t>
      </w:r>
      <w:r w:rsidRPr="00C56C10">
        <w:t>etup</w:t>
      </w:r>
    </w:p>
    <w:p w14:paraId="5697E0B8" w14:textId="702E01D3" w:rsidR="005E7E46" w:rsidRPr="00C56C10" w:rsidRDefault="005E7E46" w:rsidP="00615A7D">
      <w:pPr>
        <w:keepNext/>
        <w:keepLines/>
        <w:spacing w:before="40" w:after="120"/>
        <w:ind w:left="2268" w:right="1134" w:hanging="1134"/>
        <w:jc w:val="both"/>
      </w:pPr>
      <w:r w:rsidRPr="00C56C10">
        <w:t>4.1.</w:t>
      </w:r>
      <w:r w:rsidRPr="00C56C10">
        <w:tab/>
        <w:t xml:space="preserve">The vehicle test setup is based on the laboratory type setup as described in </w:t>
      </w:r>
      <w:r w:rsidR="00CB3211" w:rsidRPr="00CB3211">
        <w:rPr>
          <w:bCs/>
          <w:strike/>
          <w:highlight w:val="lightGray"/>
        </w:rPr>
        <w:t>paragraph</w:t>
      </w:r>
      <w:r w:rsidR="00CB3211" w:rsidRPr="00C56C10">
        <w:rPr>
          <w:bCs/>
        </w:rPr>
        <w:t> </w:t>
      </w:r>
      <w:r w:rsidR="00CB3211" w:rsidRPr="00CB3211">
        <w:rPr>
          <w:bCs/>
          <w:highlight w:val="cyan"/>
        </w:rPr>
        <w:t>Clause</w:t>
      </w:r>
      <w:r w:rsidR="00CB3211">
        <w:rPr>
          <w:bCs/>
        </w:rPr>
        <w:t xml:space="preserve"> </w:t>
      </w:r>
      <w:r w:rsidRPr="00C56C10">
        <w:rPr>
          <w:bCs/>
        </w:rPr>
        <w:t>7.2</w:t>
      </w:r>
      <w:r w:rsidRPr="008F5B2C">
        <w:rPr>
          <w:bCs/>
          <w:strike/>
          <w:highlight w:val="lightGray"/>
        </w:rPr>
        <w:t>.</w:t>
      </w:r>
      <w:r w:rsidRPr="00C56C10">
        <w:rPr>
          <w:bCs/>
        </w:rPr>
        <w:t xml:space="preserve"> of IEC 61000-4-4</w:t>
      </w:r>
      <w:r w:rsidRPr="00C56C10">
        <w:t>.</w:t>
      </w:r>
    </w:p>
    <w:p w14:paraId="1B94D168" w14:textId="77777777" w:rsidR="005E7E46" w:rsidRPr="00C56C10" w:rsidRDefault="005E7E46" w:rsidP="00615A7D">
      <w:pPr>
        <w:keepNext/>
        <w:keepLines/>
        <w:spacing w:before="40" w:after="120"/>
        <w:ind w:left="2268" w:right="1134" w:hanging="1134"/>
        <w:jc w:val="both"/>
      </w:pPr>
      <w:r w:rsidRPr="00C56C10">
        <w:t>4.2.</w:t>
      </w:r>
      <w:r w:rsidRPr="00C56C10">
        <w:tab/>
        <w:t>The vehicle shall be placed directly on the ground plane.</w:t>
      </w:r>
    </w:p>
    <w:p w14:paraId="3854A668" w14:textId="7BDA3859" w:rsidR="009A6C02" w:rsidRPr="00C56C10" w:rsidRDefault="009A6C02" w:rsidP="009A6C02">
      <w:pPr>
        <w:keepNext/>
        <w:keepLines/>
        <w:spacing w:before="40" w:after="120"/>
        <w:ind w:left="2268" w:right="1134"/>
        <w:jc w:val="both"/>
        <w:rPr>
          <w:bCs/>
        </w:rPr>
      </w:pPr>
      <w:r w:rsidRPr="00C56C10">
        <w:rPr>
          <w:bCs/>
        </w:rPr>
        <w:t>For two-wheeled vehicles, a non-conductive insulating support with a thickness of 5 – 20mm shall be used between stand and ground plane.</w:t>
      </w:r>
    </w:p>
    <w:p w14:paraId="37323F19" w14:textId="3008E753" w:rsidR="005E7E46" w:rsidRPr="00C56C10" w:rsidRDefault="005E7E46" w:rsidP="00615A7D">
      <w:pPr>
        <w:spacing w:before="40" w:after="120"/>
        <w:ind w:left="2268" w:right="1134" w:hanging="1134"/>
        <w:jc w:val="both"/>
        <w:rPr>
          <w:color w:val="000000" w:themeColor="text1"/>
        </w:rPr>
      </w:pPr>
      <w:r w:rsidRPr="00C56C10">
        <w:rPr>
          <w:color w:val="000000" w:themeColor="text1"/>
        </w:rPr>
        <w:t>4.3.</w:t>
      </w:r>
      <w:r w:rsidRPr="00C56C10">
        <w:rPr>
          <w:color w:val="000000" w:themeColor="text1"/>
        </w:rPr>
        <w:tab/>
        <w:t xml:space="preserve">The Technical Service shall perform the test as specified in </w:t>
      </w:r>
      <w:proofErr w:type="spellStart"/>
      <w:r w:rsidRPr="00CB3211">
        <w:rPr>
          <w:bCs/>
          <w:strike/>
          <w:color w:val="000000" w:themeColor="text1"/>
          <w:highlight w:val="lightGray"/>
        </w:rPr>
        <w:t>p</w:t>
      </w:r>
      <w:r w:rsidR="00CB3211" w:rsidRPr="00CB3211">
        <w:rPr>
          <w:bCs/>
          <w:color w:val="000000" w:themeColor="text1"/>
          <w:highlight w:val="cyan"/>
        </w:rPr>
        <w:t>P</w:t>
      </w:r>
      <w:r w:rsidRPr="00C56C10">
        <w:rPr>
          <w:bCs/>
          <w:color w:val="000000" w:themeColor="text1"/>
        </w:rPr>
        <w:t>aragraph</w:t>
      </w:r>
      <w:proofErr w:type="spellEnd"/>
      <w:r w:rsidR="00AA030F" w:rsidRPr="00C56C10">
        <w:rPr>
          <w:color w:val="000000" w:themeColor="text1"/>
        </w:rPr>
        <w:t xml:space="preserve"> </w:t>
      </w:r>
      <w:r w:rsidR="00E8160E" w:rsidRPr="00C56C10">
        <w:rPr>
          <w:color w:val="000000" w:themeColor="text1"/>
        </w:rPr>
        <w:t xml:space="preserve">7.8.2.1. </w:t>
      </w:r>
      <w:r w:rsidR="00AA030F" w:rsidRPr="00C56C10">
        <w:rPr>
          <w:color w:val="000000" w:themeColor="text1"/>
        </w:rPr>
        <w:t>of this Regulation.</w:t>
      </w:r>
    </w:p>
    <w:p w14:paraId="1DAB8464" w14:textId="77777777" w:rsidR="005E7E46" w:rsidRPr="00C56C10" w:rsidRDefault="005E7E46" w:rsidP="00615A7D">
      <w:pPr>
        <w:spacing w:before="40" w:after="120"/>
        <w:ind w:left="2268" w:right="1134"/>
        <w:jc w:val="both"/>
        <w:rPr>
          <w:color w:val="000000"/>
        </w:rPr>
      </w:pPr>
      <w:r w:rsidRPr="00C56C10">
        <w:rPr>
          <w:color w:val="000000"/>
        </w:rPr>
        <w:t>Alternatively, if the manufacturer provides measurement from a test laboratory accredited to the applicable parts of ISO 17025</w:t>
      </w:r>
      <w:r w:rsidRPr="00C56C10">
        <w:rPr>
          <w:bCs/>
          <w:color w:val="000000"/>
        </w:rPr>
        <w:t xml:space="preserve"> </w:t>
      </w:r>
      <w:r w:rsidRPr="00C56C10">
        <w:rPr>
          <w:color w:val="000000"/>
        </w:rPr>
        <w:t>and recognized by the Type Approval Authority, the Technical Service may choose not to perform the test to confirm that the vehicle meets the requirements of this annex.</w:t>
      </w:r>
    </w:p>
    <w:p w14:paraId="5802AFCB" w14:textId="77777777" w:rsidR="005E7E46" w:rsidRPr="00C56C10" w:rsidRDefault="005E7E46" w:rsidP="00615A7D">
      <w:pPr>
        <w:spacing w:before="40" w:after="120"/>
        <w:ind w:left="2268" w:right="1134" w:hanging="1134"/>
        <w:jc w:val="both"/>
      </w:pPr>
      <w:r w:rsidRPr="00C56C10">
        <w:t>5.</w:t>
      </w:r>
      <w:r w:rsidRPr="00C56C10">
        <w:tab/>
        <w:t xml:space="preserve">Generation of required </w:t>
      </w:r>
      <w:r w:rsidR="00AA030F" w:rsidRPr="00C56C10">
        <w:t>t</w:t>
      </w:r>
      <w:r w:rsidRPr="00C56C10">
        <w:t xml:space="preserve">est </w:t>
      </w:r>
      <w:r w:rsidR="00AA030F" w:rsidRPr="00C56C10">
        <w:t>l</w:t>
      </w:r>
      <w:r w:rsidRPr="00C56C10">
        <w:t>evel</w:t>
      </w:r>
    </w:p>
    <w:p w14:paraId="7A1ED2D0" w14:textId="77777777" w:rsidR="005E7E46" w:rsidRPr="00C56C10" w:rsidRDefault="005E7E46" w:rsidP="00615A7D">
      <w:pPr>
        <w:spacing w:before="40" w:after="120"/>
        <w:ind w:left="2268" w:right="1134" w:hanging="1134"/>
        <w:jc w:val="both"/>
      </w:pPr>
      <w:r w:rsidRPr="00C56C10">
        <w:t>5.1.</w:t>
      </w:r>
      <w:r w:rsidRPr="00C56C10">
        <w:tab/>
        <w:t>Test methodology</w:t>
      </w:r>
    </w:p>
    <w:p w14:paraId="0B8A6E20" w14:textId="04C5832A" w:rsidR="005E7E46" w:rsidRPr="00C56C10" w:rsidRDefault="005E7E46" w:rsidP="00615A7D">
      <w:pPr>
        <w:spacing w:before="40" w:after="120"/>
        <w:ind w:left="2268" w:right="1134" w:hanging="1134"/>
        <w:jc w:val="both"/>
      </w:pPr>
      <w:r w:rsidRPr="00C56C10">
        <w:t>5.1.1.</w:t>
      </w:r>
      <w:r w:rsidRPr="00C56C10">
        <w:tab/>
      </w:r>
      <w:r w:rsidR="009A6C02" w:rsidRPr="00C56C10">
        <w:t xml:space="preserve">Test shall be conducted in accordance with IEC 61000-4-4. Test shall be performed only at the severity levels given in </w:t>
      </w:r>
      <w:r w:rsidR="00574EA8" w:rsidRPr="00805A3E">
        <w:rPr>
          <w:highlight w:val="cyan"/>
        </w:rPr>
        <w:t>Paragraph</w:t>
      </w:r>
      <w:r w:rsidR="00574EA8" w:rsidRPr="00C56C10">
        <w:t xml:space="preserve"> </w:t>
      </w:r>
      <w:r w:rsidR="009A6C02" w:rsidRPr="00C56C10">
        <w:t>7.8.2.1</w:t>
      </w:r>
      <w:r w:rsidRPr="00C56C10">
        <w:t>.</w:t>
      </w:r>
    </w:p>
    <w:p w14:paraId="58AF7F24" w14:textId="77777777" w:rsidR="005E7E46" w:rsidRPr="00C56C10" w:rsidRDefault="005E7E46" w:rsidP="00615A7D">
      <w:pPr>
        <w:spacing w:before="40" w:after="120"/>
        <w:ind w:left="2268" w:right="1134" w:hanging="1134"/>
        <w:jc w:val="both"/>
      </w:pPr>
      <w:r w:rsidRPr="00C56C10">
        <w:t>5.1.2.</w:t>
      </w:r>
      <w:r w:rsidRPr="00C56C10">
        <w:tab/>
        <w:t>Test phase</w:t>
      </w:r>
    </w:p>
    <w:p w14:paraId="5FAD66C9" w14:textId="1F7F5176" w:rsidR="005E7E46" w:rsidRPr="00C56C10" w:rsidRDefault="005E7E46" w:rsidP="00615A7D">
      <w:pPr>
        <w:spacing w:before="40" w:after="120"/>
        <w:ind w:left="2268" w:right="1134"/>
        <w:jc w:val="both"/>
      </w:pPr>
      <w:r w:rsidRPr="00C56C10">
        <w:t>The vehicle shall be positioned on the ground plane. The electrical fast transient/burst (EFT/B) shall be applied on the vehicle on the AC/DC power lines in common modes by using CDN as described in Figure 1</w:t>
      </w:r>
      <w:r w:rsidR="002C41D9" w:rsidRPr="00C56C10">
        <w:t>a to 1d</w:t>
      </w:r>
      <w:r w:rsidRPr="00C56C10">
        <w:t xml:space="preserve"> of </w:t>
      </w:r>
      <w:r w:rsidR="00AA030F" w:rsidRPr="00C56C10">
        <w:t>A</w:t>
      </w:r>
      <w:r w:rsidRPr="00C56C10">
        <w:t xml:space="preserve">ppendix </w:t>
      </w:r>
      <w:r w:rsidR="00AA030F" w:rsidRPr="00C56C10">
        <w:t xml:space="preserve">1 </w:t>
      </w:r>
      <w:r w:rsidRPr="00C56C10">
        <w:t>to this annex.</w:t>
      </w:r>
    </w:p>
    <w:p w14:paraId="1A4D1DA4" w14:textId="77777777" w:rsidR="005E7E46" w:rsidRPr="00C56C10" w:rsidRDefault="005E7E46" w:rsidP="00615A7D">
      <w:pPr>
        <w:spacing w:before="40" w:after="120"/>
        <w:ind w:left="2268" w:right="1134"/>
        <w:jc w:val="both"/>
      </w:pPr>
      <w:r w:rsidRPr="00C56C10">
        <w:t>The test set-up shall be noted in the test report.</w:t>
      </w:r>
    </w:p>
    <w:p w14:paraId="03069B77" w14:textId="0B366F28" w:rsidR="009A6C02" w:rsidRPr="00C56C10" w:rsidRDefault="009A6C02" w:rsidP="009A6C02">
      <w:pPr>
        <w:spacing w:before="40" w:after="120"/>
        <w:ind w:left="2268" w:right="1134" w:hanging="1134"/>
        <w:jc w:val="both"/>
        <w:rPr>
          <w:bCs/>
        </w:rPr>
      </w:pPr>
      <w:r w:rsidRPr="00C56C10">
        <w:rPr>
          <w:bCs/>
        </w:rPr>
        <w:t>6.</w:t>
      </w:r>
      <w:r w:rsidRPr="00C56C10">
        <w:rPr>
          <w:bCs/>
        </w:rPr>
        <w:tab/>
        <w:t xml:space="preserve">If the manufacturer provides measurement data </w:t>
      </w:r>
      <w:bookmarkStart w:id="226" w:name="_Hlk144145415"/>
      <w:bookmarkStart w:id="227" w:name="_Hlk144145085"/>
      <w:r w:rsidRPr="00C56C10">
        <w:rPr>
          <w:bCs/>
        </w:rPr>
        <w:t>for all applicable charging mode configurations</w:t>
      </w:r>
      <w:bookmarkEnd w:id="226"/>
      <w:bookmarkEnd w:id="227"/>
      <w:r w:rsidRPr="00C56C10">
        <w:rPr>
          <w:bCs/>
        </w:rPr>
        <w:t xml:space="preserve"> from a test laboratory accredited to the applicable parts of ISO 17025 and recognized by the Type-Approval Authority for all the available charging modes configurations defined in </w:t>
      </w:r>
      <w:proofErr w:type="spellStart"/>
      <w:r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the Technical Service may perform tests only for one of the available charging mode configuration defined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to confirm that the vehicle meets the requirements of this Annex.</w:t>
      </w:r>
    </w:p>
    <w:p w14:paraId="1B76D048" w14:textId="77777777" w:rsidR="004D3F54" w:rsidRPr="00C56C10"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C56C10" w:rsidRDefault="004D3F54" w:rsidP="00413B75">
      <w:pPr>
        <w:tabs>
          <w:tab w:val="right" w:leader="dot" w:pos="8505"/>
          <w:tab w:val="right" w:leader="dot" w:pos="9468"/>
        </w:tabs>
        <w:spacing w:before="120" w:after="120"/>
        <w:ind w:left="2268" w:right="1134" w:hanging="1134"/>
        <w:jc w:val="both"/>
        <w:rPr>
          <w:rStyle w:val="SingleTxtGChar"/>
        </w:rPr>
        <w:sectPr w:rsidR="004D3F54" w:rsidRPr="00C56C10" w:rsidSect="00D77699">
          <w:headerReference w:type="even" r:id="rId220"/>
          <w:headerReference w:type="default" r:id="rId221"/>
          <w:footerReference w:type="default" r:id="rId222"/>
          <w:headerReference w:type="first" r:id="rId223"/>
          <w:footerReference w:type="first" r:id="rId224"/>
          <w:footnotePr>
            <w:numRestart w:val="eachSect"/>
          </w:footnotePr>
          <w:pgSz w:w="11907" w:h="16840" w:code="9"/>
          <w:pgMar w:top="1701" w:right="1134" w:bottom="2268" w:left="1134" w:header="1134" w:footer="1701" w:gutter="0"/>
          <w:paperSrc w:first="7" w:other="7"/>
          <w:cols w:space="720"/>
          <w:docGrid w:linePitch="272"/>
        </w:sectPr>
      </w:pPr>
    </w:p>
    <w:p w14:paraId="68FD7B89" w14:textId="5AA461CA" w:rsidR="004D3F54" w:rsidRPr="00C56C10" w:rsidRDefault="00866014" w:rsidP="004D3F54">
      <w:pPr>
        <w:pStyle w:val="HChG"/>
      </w:pPr>
      <w:bookmarkStart w:id="228" w:name="_Toc384106423"/>
      <w:r w:rsidRPr="00C56C10">
        <w:lastRenderedPageBreak/>
        <w:t xml:space="preserve">Annex 15 </w:t>
      </w:r>
      <w:r w:rsidR="004D3F54" w:rsidRPr="00C56C10">
        <w:t>-</w:t>
      </w:r>
      <w:r w:rsidRPr="00C56C10">
        <w:t xml:space="preserve"> </w:t>
      </w:r>
      <w:r w:rsidR="004D3F54" w:rsidRPr="00C56C10">
        <w:t>Appendix 1</w:t>
      </w:r>
      <w:bookmarkEnd w:id="228"/>
    </w:p>
    <w:p w14:paraId="748100A0" w14:textId="617F3B94" w:rsidR="004200F4" w:rsidRPr="00C56C10" w:rsidRDefault="004200F4" w:rsidP="00DA230E">
      <w:pPr>
        <w:pStyle w:val="berschrift1"/>
        <w:spacing w:after="120"/>
        <w:rPr>
          <w:strike/>
        </w:rPr>
      </w:pPr>
      <w:r w:rsidRPr="00C56C10">
        <w:t xml:space="preserve">Figure 1 </w:t>
      </w:r>
      <w:r w:rsidRPr="00C56C10">
        <w:br/>
      </w:r>
      <w:r w:rsidRPr="00C56C10">
        <w:rPr>
          <w:b/>
        </w:rPr>
        <w:t>Vehicle in configuration "REESS charging mode coupled to the power grid"</w:t>
      </w:r>
    </w:p>
    <w:p w14:paraId="1401FBE7" w14:textId="77777777" w:rsidR="004200F4" w:rsidRPr="00C56C10" w:rsidRDefault="004200F4" w:rsidP="00DA230E">
      <w:pPr>
        <w:pStyle w:val="SingleTxtG"/>
        <w:spacing w:after="240"/>
      </w:pPr>
      <w:r w:rsidRPr="00C56C10">
        <w:t>Example of test setup for vehicle with plug located on vehicle side</w:t>
      </w:r>
    </w:p>
    <w:p w14:paraId="2B299779" w14:textId="77777777" w:rsidR="004200F4" w:rsidRPr="00C56C10" w:rsidRDefault="004200F4" w:rsidP="00DA230E">
      <w:pPr>
        <w:pStyle w:val="berschrift1"/>
      </w:pPr>
      <w:r w:rsidRPr="00C56C10">
        <w:t>Figure 1a</w:t>
      </w:r>
    </w:p>
    <w:p w14:paraId="60B14D12" w14:textId="08DE1306" w:rsidR="007A14E6" w:rsidRPr="00C56C10" w:rsidRDefault="007A14E6" w:rsidP="004200F4">
      <w:pPr>
        <w:spacing w:after="240" w:line="240" w:lineRule="auto"/>
        <w:ind w:left="1134" w:right="1134"/>
        <w:rPr>
          <w:bCs/>
        </w:rPr>
      </w:pPr>
      <w:r w:rsidRPr="00C56C10">
        <w:rPr>
          <w:noProof/>
        </w:rPr>
        <w:drawing>
          <wp:inline distT="0" distB="0" distL="0" distR="0" wp14:anchorId="7DA7E276" wp14:editId="7506BD57">
            <wp:extent cx="3621024" cy="165423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628914" cy="1657841"/>
                    </a:xfrm>
                    <a:prstGeom prst="rect">
                      <a:avLst/>
                    </a:prstGeom>
                    <a:noFill/>
                    <a:ln>
                      <a:noFill/>
                    </a:ln>
                  </pic:spPr>
                </pic:pic>
              </a:graphicData>
            </a:graphic>
          </wp:inline>
        </w:drawing>
      </w:r>
    </w:p>
    <w:p w14:paraId="4E475380" w14:textId="77777777" w:rsidR="004200F4" w:rsidRPr="00C56C10" w:rsidRDefault="004200F4" w:rsidP="00DA230E">
      <w:pPr>
        <w:pStyle w:val="berschrift1"/>
      </w:pPr>
      <w:r w:rsidRPr="00C56C10">
        <w:t>Figure 1b</w:t>
      </w:r>
    </w:p>
    <w:p w14:paraId="021D3669" w14:textId="74BC3B0E" w:rsidR="007A14E6" w:rsidRPr="00C56C10" w:rsidRDefault="009A6C02" w:rsidP="009A6C02">
      <w:pPr>
        <w:spacing w:after="240" w:line="240" w:lineRule="auto"/>
        <w:ind w:left="1701" w:right="1134"/>
        <w:rPr>
          <w:bCs/>
        </w:rPr>
      </w:pPr>
      <w:r w:rsidRPr="00C56C10">
        <w:rPr>
          <w:bCs/>
          <w:noProof/>
        </w:rPr>
        <w:drawing>
          <wp:inline distT="0" distB="0" distL="0" distR="0" wp14:anchorId="74327508" wp14:editId="772FA87E">
            <wp:extent cx="4066540" cy="3340735"/>
            <wp:effectExtent l="0" t="0" r="0" b="0"/>
            <wp:docPr id="912495491" name="Image 7" descr="Une image contenant capture d’écran, noir, noir et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5491" name="Image 7" descr="Une image contenant capture d’écran, noir, noir et blanc, conception&#10;&#10;Le contenu généré par l’IA peut être incorrec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6540" cy="3340735"/>
                    </a:xfrm>
                    <a:prstGeom prst="rect">
                      <a:avLst/>
                    </a:prstGeom>
                    <a:noFill/>
                  </pic:spPr>
                </pic:pic>
              </a:graphicData>
            </a:graphic>
          </wp:inline>
        </w:drawing>
      </w:r>
    </w:p>
    <w:p w14:paraId="4006E795" w14:textId="1BB44D05" w:rsidR="004200F4" w:rsidRPr="00C56C10" w:rsidRDefault="005F2588" w:rsidP="004200F4">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63EF21E2" w14:textId="409B5238"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5F2588" w:rsidRPr="00C56C10">
        <w:rPr>
          <w:bCs/>
          <w:sz w:val="18"/>
          <w:szCs w:val="18"/>
          <w:lang w:eastAsia="zh-CN"/>
        </w:rPr>
        <w:t>v</w:t>
      </w:r>
      <w:r w:rsidRPr="00C56C10">
        <w:rPr>
          <w:bCs/>
          <w:sz w:val="18"/>
          <w:szCs w:val="18"/>
          <w:lang w:eastAsia="zh-CN"/>
        </w:rPr>
        <w:t>ehicle under test</w:t>
      </w:r>
    </w:p>
    <w:p w14:paraId="67F3C460" w14:textId="2974A7AA"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5F2588" w:rsidRPr="00C56C10">
        <w:rPr>
          <w:bCs/>
          <w:sz w:val="18"/>
          <w:szCs w:val="18"/>
          <w:lang w:eastAsia="zh-CN"/>
        </w:rPr>
        <w:t>i</w:t>
      </w:r>
      <w:r w:rsidRPr="00C56C10">
        <w:rPr>
          <w:bCs/>
          <w:sz w:val="18"/>
          <w:szCs w:val="18"/>
          <w:lang w:eastAsia="zh-CN"/>
        </w:rPr>
        <w:t>nsulating support</w:t>
      </w:r>
    </w:p>
    <w:p w14:paraId="0DC17896" w14:textId="6D3885C5"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5F2588" w:rsidRPr="00C56C10">
        <w:rPr>
          <w:bCs/>
          <w:sz w:val="18"/>
          <w:szCs w:val="18"/>
          <w:lang w:eastAsia="zh-CN"/>
        </w:rPr>
        <w:t>c</w:t>
      </w:r>
      <w:r w:rsidRPr="00C56C10">
        <w:rPr>
          <w:bCs/>
          <w:sz w:val="18"/>
          <w:szCs w:val="18"/>
          <w:lang w:eastAsia="zh-CN"/>
        </w:rPr>
        <w:t xml:space="preserve">harging </w:t>
      </w:r>
      <w:r w:rsidR="00904368" w:rsidRPr="00C56C10">
        <w:rPr>
          <w:bCs/>
          <w:sz w:val="18"/>
          <w:szCs w:val="18"/>
          <w:lang w:eastAsia="zh-CN"/>
        </w:rPr>
        <w:t>harness</w:t>
      </w:r>
    </w:p>
    <w:p w14:paraId="523BC093" w14:textId="280402FC"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7A14E6" w:rsidRPr="00C56C10">
        <w:rPr>
          <w:bCs/>
          <w:sz w:val="18"/>
          <w:szCs w:val="18"/>
          <w:lang w:eastAsia="zh-CN"/>
        </w:rPr>
        <w:t xml:space="preserve">CDN </w:t>
      </w:r>
    </w:p>
    <w:p w14:paraId="4981D7F0" w14:textId="0B61C43B" w:rsidR="007A14E6"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5F2588" w:rsidRPr="00C56C10">
        <w:rPr>
          <w:bCs/>
          <w:sz w:val="18"/>
          <w:szCs w:val="18"/>
          <w:lang w:eastAsia="zh-CN"/>
        </w:rPr>
        <w:t>f</w:t>
      </w:r>
      <w:r w:rsidR="007A14E6" w:rsidRPr="00C56C10">
        <w:rPr>
          <w:bCs/>
          <w:sz w:val="18"/>
          <w:szCs w:val="18"/>
          <w:lang w:eastAsia="zh-CN"/>
        </w:rPr>
        <w:t xml:space="preserve">ast Transients / </w:t>
      </w:r>
      <w:r w:rsidR="005F2588" w:rsidRPr="00C56C10">
        <w:rPr>
          <w:bCs/>
          <w:sz w:val="18"/>
          <w:szCs w:val="18"/>
          <w:lang w:eastAsia="zh-CN"/>
        </w:rPr>
        <w:t>b</w:t>
      </w:r>
      <w:r w:rsidR="007A14E6" w:rsidRPr="00C56C10">
        <w:rPr>
          <w:bCs/>
          <w:sz w:val="18"/>
          <w:szCs w:val="18"/>
          <w:lang w:eastAsia="zh-CN"/>
        </w:rPr>
        <w:t>urst generator</w:t>
      </w:r>
    </w:p>
    <w:p w14:paraId="3FC25A51" w14:textId="3A940378" w:rsidR="008D126C" w:rsidRPr="00C56C10" w:rsidRDefault="007A14E6" w:rsidP="00DA230E">
      <w:pPr>
        <w:suppressAutoHyphens w:val="0"/>
        <w:snapToGrid w:val="0"/>
        <w:spacing w:after="360" w:line="240" w:lineRule="auto"/>
        <w:ind w:left="1134"/>
        <w:jc w:val="both"/>
        <w:rPr>
          <w:bCs/>
        </w:rPr>
      </w:pPr>
      <w:r w:rsidRPr="00C56C10">
        <w:rPr>
          <w:bCs/>
          <w:sz w:val="18"/>
          <w:szCs w:val="18"/>
          <w:lang w:eastAsia="zh-CN"/>
        </w:rPr>
        <w:t>6</w:t>
      </w:r>
      <w:r w:rsidRPr="00C56C10">
        <w:rPr>
          <w:bCs/>
          <w:sz w:val="18"/>
          <w:szCs w:val="18"/>
          <w:lang w:eastAsia="zh-CN"/>
        </w:rPr>
        <w:tab/>
      </w:r>
      <w:r w:rsidR="005F2588" w:rsidRPr="00C56C10">
        <w:rPr>
          <w:bCs/>
          <w:sz w:val="18"/>
          <w:szCs w:val="18"/>
          <w:lang w:eastAsia="zh-CN"/>
        </w:rPr>
        <w:t>p</w:t>
      </w:r>
      <w:r w:rsidRPr="00C56C10">
        <w:rPr>
          <w:bCs/>
          <w:sz w:val="18"/>
          <w:szCs w:val="18"/>
          <w:lang w:eastAsia="zh-CN"/>
        </w:rPr>
        <w:t>ower supply</w:t>
      </w:r>
    </w:p>
    <w:p w14:paraId="2084E96C" w14:textId="2D5F656A" w:rsidR="004200F4" w:rsidRPr="00C56C10" w:rsidRDefault="004200F4" w:rsidP="00DA230E">
      <w:pPr>
        <w:spacing w:after="240" w:line="240" w:lineRule="auto"/>
        <w:ind w:left="1134" w:right="1134"/>
        <w:rPr>
          <w:bCs/>
        </w:rPr>
      </w:pPr>
      <w:r w:rsidRPr="00C56C10">
        <w:rPr>
          <w:bCs/>
        </w:rPr>
        <w:lastRenderedPageBreak/>
        <w:t>Example of test setup for vehicle with plug located front/rear of vehicle</w:t>
      </w:r>
    </w:p>
    <w:p w14:paraId="25FBA875" w14:textId="77777777" w:rsidR="004200F4" w:rsidRPr="00C56C10" w:rsidRDefault="004200F4" w:rsidP="00DA230E">
      <w:pPr>
        <w:pStyle w:val="berschrift1"/>
      </w:pPr>
      <w:r w:rsidRPr="00C56C10">
        <w:t>Figure 1c</w:t>
      </w:r>
    </w:p>
    <w:p w14:paraId="5D093B34" w14:textId="54C47316" w:rsidR="007A14E6" w:rsidRPr="00C56C10" w:rsidRDefault="007A14E6" w:rsidP="004200F4">
      <w:pPr>
        <w:spacing w:after="240" w:line="240" w:lineRule="auto"/>
        <w:ind w:left="1134" w:right="1134"/>
        <w:rPr>
          <w:bCs/>
        </w:rPr>
      </w:pPr>
      <w:r w:rsidRPr="00C56C10">
        <w:rPr>
          <w:noProof/>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C56C10" w:rsidRDefault="004200F4" w:rsidP="00DA230E">
      <w:pPr>
        <w:pStyle w:val="berschrift1"/>
      </w:pPr>
      <w:r w:rsidRPr="00C56C10">
        <w:t>Figure 1d</w:t>
      </w:r>
    </w:p>
    <w:p w14:paraId="1A63FAC4" w14:textId="07B8C5F6" w:rsidR="004200F4" w:rsidRPr="00C56C10" w:rsidRDefault="009A6C02" w:rsidP="009A6C02">
      <w:pPr>
        <w:pStyle w:val="SingleTxtG"/>
        <w:tabs>
          <w:tab w:val="left" w:pos="1800"/>
        </w:tabs>
        <w:ind w:left="2268" w:hanging="567"/>
      </w:pPr>
      <w:r w:rsidRPr="00C56C10">
        <w:rPr>
          <w:bCs/>
          <w:noProof/>
        </w:rPr>
        <w:drawing>
          <wp:inline distT="0" distB="0" distL="0" distR="0" wp14:anchorId="568F104F" wp14:editId="463A19E6">
            <wp:extent cx="4066540" cy="3340735"/>
            <wp:effectExtent l="0" t="0" r="0" b="0"/>
            <wp:docPr id="1112104421" name="Image 7" descr="Une image contenant capture d’écran, noir, noir et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04421" name="Image 7" descr="Une image contenant capture d’écran, noir, noir et blanc, conception&#10;&#10;Le contenu généré par l’IA peut être incorrec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6540" cy="3340735"/>
                    </a:xfrm>
                    <a:prstGeom prst="rect">
                      <a:avLst/>
                    </a:prstGeom>
                    <a:noFill/>
                  </pic:spPr>
                </pic:pic>
              </a:graphicData>
            </a:graphic>
          </wp:inline>
        </w:drawing>
      </w:r>
    </w:p>
    <w:p w14:paraId="0897F88A" w14:textId="77777777" w:rsidR="004200F4" w:rsidRPr="00C56C10" w:rsidRDefault="004200F4" w:rsidP="004200F4">
      <w:pPr>
        <w:pStyle w:val="SingleTxtG"/>
        <w:tabs>
          <w:tab w:val="left" w:pos="1800"/>
        </w:tabs>
        <w:ind w:left="2268" w:hanging="1134"/>
      </w:pPr>
    </w:p>
    <w:p w14:paraId="4926769C" w14:textId="24552468" w:rsidR="004200F4" w:rsidRPr="00C56C10" w:rsidRDefault="005F2588" w:rsidP="004200F4">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63A12C84" w14:textId="65921F4B"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5F2588" w:rsidRPr="00C56C10">
        <w:rPr>
          <w:bCs/>
          <w:sz w:val="18"/>
          <w:szCs w:val="18"/>
          <w:lang w:eastAsia="zh-CN"/>
        </w:rPr>
        <w:t>v</w:t>
      </w:r>
      <w:r w:rsidRPr="00C56C10">
        <w:rPr>
          <w:bCs/>
          <w:sz w:val="18"/>
          <w:szCs w:val="18"/>
          <w:lang w:eastAsia="zh-CN"/>
        </w:rPr>
        <w:t>ehicle under test</w:t>
      </w:r>
    </w:p>
    <w:p w14:paraId="3935A8BB" w14:textId="4ADFECBF"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5F2588" w:rsidRPr="00C56C10">
        <w:rPr>
          <w:bCs/>
          <w:sz w:val="18"/>
          <w:szCs w:val="18"/>
          <w:lang w:eastAsia="zh-CN"/>
        </w:rPr>
        <w:t>i</w:t>
      </w:r>
      <w:r w:rsidRPr="00C56C10">
        <w:rPr>
          <w:bCs/>
          <w:sz w:val="18"/>
          <w:szCs w:val="18"/>
          <w:lang w:eastAsia="zh-CN"/>
        </w:rPr>
        <w:t>nsulating support</w:t>
      </w:r>
    </w:p>
    <w:p w14:paraId="5A96F389" w14:textId="5011C4C7"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5F2588" w:rsidRPr="00C56C10">
        <w:rPr>
          <w:bCs/>
          <w:sz w:val="18"/>
          <w:szCs w:val="18"/>
          <w:lang w:eastAsia="zh-CN"/>
        </w:rPr>
        <w:t>c</w:t>
      </w:r>
      <w:r w:rsidR="00904368" w:rsidRPr="00C56C10">
        <w:rPr>
          <w:bCs/>
          <w:sz w:val="18"/>
          <w:szCs w:val="18"/>
          <w:lang w:eastAsia="zh-CN"/>
        </w:rPr>
        <w:t>harging harness</w:t>
      </w:r>
    </w:p>
    <w:p w14:paraId="3C6B0CF0" w14:textId="77777777" w:rsidR="007A14E6" w:rsidRPr="00C56C10" w:rsidRDefault="007A14E6" w:rsidP="007A14E6">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t xml:space="preserve">CDN </w:t>
      </w:r>
    </w:p>
    <w:p w14:paraId="71DC22E9" w14:textId="2F9FBC73" w:rsidR="007A14E6" w:rsidRPr="00C56C10" w:rsidRDefault="007A14E6" w:rsidP="007A14E6">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5F2588" w:rsidRPr="00C56C10">
        <w:rPr>
          <w:bCs/>
          <w:sz w:val="18"/>
          <w:szCs w:val="18"/>
          <w:lang w:eastAsia="zh-CN"/>
        </w:rPr>
        <w:t>f</w:t>
      </w:r>
      <w:r w:rsidRPr="00C56C10">
        <w:rPr>
          <w:bCs/>
          <w:sz w:val="18"/>
          <w:szCs w:val="18"/>
          <w:lang w:eastAsia="zh-CN"/>
        </w:rPr>
        <w:t xml:space="preserve">ast Transients / </w:t>
      </w:r>
      <w:r w:rsidR="005F2588" w:rsidRPr="00C56C10">
        <w:rPr>
          <w:bCs/>
          <w:sz w:val="18"/>
          <w:szCs w:val="18"/>
          <w:lang w:eastAsia="zh-CN"/>
        </w:rPr>
        <w:t>b</w:t>
      </w:r>
      <w:r w:rsidRPr="00C56C10">
        <w:rPr>
          <w:bCs/>
          <w:sz w:val="18"/>
          <w:szCs w:val="18"/>
          <w:lang w:eastAsia="zh-CN"/>
        </w:rPr>
        <w:t>urst generator</w:t>
      </w:r>
    </w:p>
    <w:p w14:paraId="253428AD" w14:textId="013609C8" w:rsidR="007A14E6" w:rsidRPr="00C56C10" w:rsidRDefault="007A14E6" w:rsidP="007A14E6">
      <w:pPr>
        <w:suppressAutoHyphens w:val="0"/>
        <w:snapToGrid w:val="0"/>
        <w:spacing w:after="40" w:line="240" w:lineRule="auto"/>
        <w:ind w:left="1134"/>
        <w:jc w:val="both"/>
        <w:rPr>
          <w:bCs/>
          <w:sz w:val="18"/>
          <w:szCs w:val="18"/>
          <w:lang w:eastAsia="zh-CN"/>
        </w:rPr>
      </w:pPr>
      <w:r w:rsidRPr="00C56C10">
        <w:rPr>
          <w:bCs/>
          <w:sz w:val="18"/>
          <w:szCs w:val="18"/>
          <w:lang w:eastAsia="zh-CN"/>
        </w:rPr>
        <w:t>6</w:t>
      </w:r>
      <w:r w:rsidRPr="00C56C10">
        <w:rPr>
          <w:bCs/>
          <w:sz w:val="18"/>
          <w:szCs w:val="18"/>
          <w:lang w:eastAsia="zh-CN"/>
        </w:rPr>
        <w:tab/>
      </w:r>
      <w:r w:rsidR="005F2588" w:rsidRPr="00C56C10">
        <w:rPr>
          <w:bCs/>
          <w:sz w:val="18"/>
          <w:szCs w:val="18"/>
          <w:lang w:eastAsia="zh-CN"/>
        </w:rPr>
        <w:t>p</w:t>
      </w:r>
      <w:r w:rsidRPr="00C56C10">
        <w:rPr>
          <w:bCs/>
          <w:sz w:val="18"/>
          <w:szCs w:val="18"/>
          <w:lang w:eastAsia="zh-CN"/>
        </w:rPr>
        <w:t>ower supply</w:t>
      </w:r>
    </w:p>
    <w:p w14:paraId="527BDAAD" w14:textId="77777777" w:rsidR="00C35E9A" w:rsidRPr="00C56C10" w:rsidRDefault="00C35E9A" w:rsidP="00DE2B97">
      <w:pPr>
        <w:pStyle w:val="SingleTxtG"/>
        <w:tabs>
          <w:tab w:val="left" w:pos="1800"/>
        </w:tabs>
        <w:ind w:left="2268" w:hanging="1134"/>
        <w:rPr>
          <w:strike/>
        </w:rPr>
        <w:sectPr w:rsidR="00C35E9A" w:rsidRPr="00C56C10" w:rsidSect="00D77699">
          <w:headerReference w:type="even" r:id="rId228"/>
          <w:headerReference w:type="default" r:id="rId229"/>
          <w:footerReference w:type="even" r:id="rId230"/>
          <w:headerReference w:type="first" r:id="rId231"/>
          <w:footerReference w:type="first" r:id="rId232"/>
          <w:footnotePr>
            <w:numRestart w:val="eachSect"/>
          </w:footnotePr>
          <w:pgSz w:w="11907" w:h="16840" w:code="9"/>
          <w:pgMar w:top="1701" w:right="1134" w:bottom="2268" w:left="1134" w:header="1134" w:footer="1701" w:gutter="0"/>
          <w:paperSrc w:first="7" w:other="7"/>
          <w:cols w:space="720"/>
          <w:docGrid w:linePitch="272"/>
        </w:sectPr>
      </w:pPr>
    </w:p>
    <w:p w14:paraId="43441E9F" w14:textId="23756D78" w:rsidR="00C35E9A" w:rsidRPr="00C56C10" w:rsidRDefault="00E30B45" w:rsidP="00E30B45">
      <w:pPr>
        <w:pStyle w:val="HChG"/>
      </w:pPr>
      <w:bookmarkStart w:id="229" w:name="_Toc384106424"/>
      <w:r w:rsidRPr="00C56C10">
        <w:lastRenderedPageBreak/>
        <w:t>Annex 16</w:t>
      </w:r>
      <w:bookmarkEnd w:id="229"/>
    </w:p>
    <w:p w14:paraId="2757A117" w14:textId="682E9E82" w:rsidR="00B04EA5" w:rsidRPr="00C56C10" w:rsidRDefault="00B04EA5" w:rsidP="00754E1B">
      <w:pPr>
        <w:pStyle w:val="HChG"/>
      </w:pPr>
      <w:r w:rsidRPr="00C56C10">
        <w:tab/>
      </w:r>
      <w:r w:rsidRPr="00C56C10">
        <w:tab/>
      </w:r>
      <w:bookmarkStart w:id="230" w:name="_Toc384106425"/>
      <w:r w:rsidRPr="00C56C10">
        <w:t>Method of testing for immunity of vehicles to surges conducted along AC and DC power lines</w:t>
      </w:r>
      <w:bookmarkEnd w:id="230"/>
    </w:p>
    <w:p w14:paraId="67CBB556" w14:textId="77777777" w:rsidR="00B04EA5" w:rsidRPr="00C56C10" w:rsidRDefault="00B04EA5" w:rsidP="00615A7D">
      <w:pPr>
        <w:spacing w:after="120"/>
        <w:ind w:left="2268" w:right="1134" w:hanging="1134"/>
        <w:jc w:val="both"/>
      </w:pPr>
      <w:r w:rsidRPr="00C56C10">
        <w:t>1.</w:t>
      </w:r>
      <w:r w:rsidRPr="00C56C10">
        <w:tab/>
        <w:t>General</w:t>
      </w:r>
    </w:p>
    <w:p w14:paraId="0CF8971C" w14:textId="77777777" w:rsidR="00B04EA5" w:rsidRPr="00C56C10" w:rsidRDefault="00B04EA5" w:rsidP="00615A7D">
      <w:pPr>
        <w:spacing w:after="120"/>
        <w:ind w:left="2268" w:right="1134" w:hanging="1134"/>
        <w:jc w:val="both"/>
      </w:pPr>
      <w:r w:rsidRPr="00C56C10">
        <w:t>1.1.</w:t>
      </w:r>
      <w:r w:rsidRPr="00C56C10">
        <w:tab/>
        <w:t>The test method described in this annex shall only be applied to vehicles. This method concerns only the configuration of the vehicle with "</w:t>
      </w:r>
      <w:r w:rsidRPr="00C56C10">
        <w:rPr>
          <w:bCs/>
        </w:rPr>
        <w:t>REESS</w:t>
      </w:r>
      <w:r w:rsidRPr="00C56C10">
        <w:t xml:space="preserve"> charging mode coupled to the power grid".</w:t>
      </w:r>
    </w:p>
    <w:p w14:paraId="37C9D21B" w14:textId="77777777" w:rsidR="00B04EA5" w:rsidRPr="00C56C10" w:rsidRDefault="00B04EA5" w:rsidP="00615A7D">
      <w:pPr>
        <w:spacing w:after="120"/>
        <w:ind w:left="2268" w:right="1134" w:hanging="1134"/>
        <w:jc w:val="both"/>
      </w:pPr>
      <w:r w:rsidRPr="00C56C10">
        <w:t>1.2.</w:t>
      </w:r>
      <w:r w:rsidRPr="00C56C10">
        <w:tab/>
        <w:t>Test method</w:t>
      </w:r>
    </w:p>
    <w:p w14:paraId="548E33D8" w14:textId="77777777" w:rsidR="00B04EA5" w:rsidRPr="00C56C10" w:rsidRDefault="00B04EA5" w:rsidP="00615A7D">
      <w:pPr>
        <w:spacing w:after="120"/>
        <w:ind w:left="2268" w:right="1134"/>
        <w:jc w:val="both"/>
      </w:pPr>
      <w:r w:rsidRPr="00C56C10">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53F855A" w:rsidR="00B04EA5" w:rsidRPr="00C56C10" w:rsidRDefault="00B04EA5" w:rsidP="00615A7D">
      <w:pPr>
        <w:spacing w:after="120"/>
        <w:ind w:left="2268" w:right="1134"/>
        <w:jc w:val="both"/>
      </w:pPr>
      <w:r w:rsidRPr="00C56C10">
        <w:t>If not otherwise stated in this annex</w:t>
      </w:r>
      <w:r w:rsidR="008D6CAE" w:rsidRPr="008D6CAE">
        <w:rPr>
          <w:highlight w:val="cyan"/>
        </w:rPr>
        <w:t>,</w:t>
      </w:r>
      <w:r w:rsidRPr="00C56C10">
        <w:t xml:space="preserve"> the test shall be performed according to IEC 61000-4-5</w:t>
      </w:r>
      <w:r w:rsidR="008D6CAE" w:rsidRPr="008D6CAE">
        <w:rPr>
          <w:highlight w:val="cyan"/>
        </w:rPr>
        <w:t>, Clause 4.2</w:t>
      </w:r>
      <w:r w:rsidR="001E73CB" w:rsidRPr="00C56C10">
        <w:rPr>
          <w:bCs/>
        </w:rPr>
        <w:t xml:space="preserve"> for lightning transients </w:t>
      </w:r>
      <w:r w:rsidR="001E73CB" w:rsidRPr="008D6CAE">
        <w:rPr>
          <w:bCs/>
          <w:strike/>
          <w:highlight w:val="lightGray"/>
        </w:rPr>
        <w:t>(clause 4.2)</w:t>
      </w:r>
      <w:r w:rsidR="008D6CAE" w:rsidRPr="008D6CAE">
        <w:rPr>
          <w:bCs/>
          <w:highlight w:val="cyan"/>
        </w:rPr>
        <w:t>.</w:t>
      </w:r>
    </w:p>
    <w:p w14:paraId="1CE6AE17" w14:textId="77777777" w:rsidR="00B04EA5" w:rsidRPr="00C56C10" w:rsidRDefault="00B04EA5" w:rsidP="00615A7D">
      <w:pPr>
        <w:spacing w:after="120"/>
        <w:ind w:left="2268" w:right="1134" w:hanging="1134"/>
        <w:jc w:val="both"/>
      </w:pPr>
      <w:r w:rsidRPr="00C56C10">
        <w:t>2.</w:t>
      </w:r>
      <w:r w:rsidRPr="00C56C10">
        <w:rPr>
          <w:bCs/>
        </w:rPr>
        <w:tab/>
      </w:r>
      <w:r w:rsidRPr="00C56C10">
        <w:t>Vehicle state during tests in configuration "</w:t>
      </w:r>
      <w:r w:rsidRPr="00C56C10">
        <w:rPr>
          <w:bCs/>
        </w:rPr>
        <w:t>REESS</w:t>
      </w:r>
      <w:r w:rsidRPr="00C56C10">
        <w:t xml:space="preserve"> in charging mode coupled to the power grid"</w:t>
      </w:r>
    </w:p>
    <w:p w14:paraId="49ABDDCD" w14:textId="25E49316" w:rsidR="009A6C02" w:rsidRPr="00C56C10" w:rsidRDefault="009A6C02" w:rsidP="009A6C02">
      <w:pPr>
        <w:spacing w:after="120"/>
        <w:ind w:left="2268" w:right="1134"/>
        <w:jc w:val="both"/>
      </w:pPr>
      <w:r w:rsidRPr="00C56C10">
        <w:t xml:space="preserve">The vehicle shall be tested in the charging mode configuration (if available on vehicle) as defined in flowchart of </w:t>
      </w:r>
      <w:proofErr w:type="spellStart"/>
      <w:r w:rsidRPr="008D6CAE">
        <w:rPr>
          <w:strike/>
        </w:rPr>
        <w:t>f</w:t>
      </w:r>
      <w:r w:rsidR="008D6CAE" w:rsidRPr="00FA4664">
        <w:rPr>
          <w:highlight w:val="cyan"/>
        </w:rPr>
        <w:t>F</w:t>
      </w:r>
      <w:r w:rsidRPr="00C56C10">
        <w:t>igure</w:t>
      </w:r>
      <w:proofErr w:type="spellEnd"/>
      <w:r w:rsidRPr="00C56C10">
        <w:t xml:space="preserve"> 1</w:t>
      </w:r>
      <w:r w:rsidR="008D6CAE" w:rsidRPr="00FA4664">
        <w:rPr>
          <w:bCs/>
          <w:highlight w:val="cyan"/>
        </w:rPr>
        <w:t>.</w:t>
      </w:r>
    </w:p>
    <w:p w14:paraId="5477DA8D" w14:textId="76B56F9A" w:rsidR="005F2588" w:rsidRPr="00C56C10" w:rsidRDefault="005F2588">
      <w:pPr>
        <w:suppressAutoHyphens w:val="0"/>
        <w:spacing w:line="240" w:lineRule="auto"/>
        <w:rPr>
          <w:b/>
          <w:bCs/>
        </w:rPr>
      </w:pPr>
      <w:r w:rsidRPr="00C56C10">
        <w:rPr>
          <w:b/>
          <w:bCs/>
        </w:rPr>
        <w:br w:type="page"/>
      </w:r>
    </w:p>
    <w:p w14:paraId="299B63C4" w14:textId="77777777" w:rsidR="005F2588" w:rsidRPr="00C56C10" w:rsidRDefault="005F2588" w:rsidP="005F2588">
      <w:pPr>
        <w:rPr>
          <w:rFonts w:eastAsia="MS Mincho"/>
        </w:rPr>
      </w:pPr>
      <w:r w:rsidRPr="00C56C10">
        <w:rPr>
          <w:rFonts w:eastAsia="MS Mincho"/>
          <w:noProof/>
        </w:rPr>
        <w:lastRenderedPageBreak/>
        <mc:AlternateContent>
          <mc:Choice Requires="wps">
            <w:drawing>
              <wp:anchor distT="0" distB="0" distL="114300" distR="114300" simplePos="0" relativeHeight="252136448" behindDoc="0" locked="0" layoutInCell="1" allowOverlap="1" wp14:anchorId="4E1C4463" wp14:editId="2D78775D">
                <wp:simplePos x="0" y="0"/>
                <wp:positionH relativeFrom="margin">
                  <wp:posOffset>3735070</wp:posOffset>
                </wp:positionH>
                <wp:positionV relativeFrom="paragraph">
                  <wp:posOffset>5467350</wp:posOffset>
                </wp:positionV>
                <wp:extent cx="2025650" cy="1333500"/>
                <wp:effectExtent l="0" t="0" r="0" b="0"/>
                <wp:wrapNone/>
                <wp:docPr id="183230925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7009B51B" w14:textId="77777777" w:rsidR="005F2588" w:rsidRPr="00C56C10" w:rsidRDefault="005F2588" w:rsidP="005F2588">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3F75C9F0" w14:textId="77777777" w:rsidR="005F2588" w:rsidRPr="00C56C10" w:rsidRDefault="005F2588" w:rsidP="005F2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4463" id="_x0000_s1739" type="#_x0000_t202" style="position:absolute;margin-left:294.1pt;margin-top:430.5pt;width:159.5pt;height:10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" fillcolor="window" stroked="f" strokeweight=".5pt">
                <v:textbox>
                  <w:txbxContent>
                    <w:p w14:paraId="7009B51B" w14:textId="77777777" w:rsidR="005F2588" w:rsidRPr="00C56C10" w:rsidRDefault="005F2588" w:rsidP="005F2588">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3F75C9F0" w14:textId="77777777" w:rsidR="005F2588" w:rsidRPr="00C56C10" w:rsidRDefault="005F2588" w:rsidP="005F2588"/>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114944" behindDoc="0" locked="0" layoutInCell="1" allowOverlap="1" wp14:anchorId="0187E5C2" wp14:editId="5585F514">
                <wp:simplePos x="0" y="0"/>
                <wp:positionH relativeFrom="column">
                  <wp:posOffset>2628900</wp:posOffset>
                </wp:positionH>
                <wp:positionV relativeFrom="paragraph">
                  <wp:posOffset>6294120</wp:posOffset>
                </wp:positionV>
                <wp:extent cx="0" cy="449580"/>
                <wp:effectExtent l="0" t="0" r="38100" b="26670"/>
                <wp:wrapNone/>
                <wp:docPr id="2078195709"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24C3A084" id="Gerader Verbinder 53" o:spid="_x0000_s1026" style="position:absolute;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3920" behindDoc="0" locked="0" layoutInCell="1" allowOverlap="1" wp14:anchorId="0F17E38D" wp14:editId="22814AA7">
                <wp:simplePos x="0" y="0"/>
                <wp:positionH relativeFrom="column">
                  <wp:posOffset>685165</wp:posOffset>
                </wp:positionH>
                <wp:positionV relativeFrom="paragraph">
                  <wp:posOffset>6743065</wp:posOffset>
                </wp:positionV>
                <wp:extent cx="1943100" cy="344170"/>
                <wp:effectExtent l="76200" t="0" r="19050" b="55880"/>
                <wp:wrapNone/>
                <wp:docPr id="1361680827"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481C50D" id="Verbinder: gewinkelt 52" o:spid="_x0000_s1026" type="#_x0000_t34" style="position:absolute;margin-left:53.95pt;margin-top:530.95pt;width:153pt;height:27.1pt;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02656" behindDoc="0" locked="0" layoutInCell="1" allowOverlap="1" wp14:anchorId="5519A582" wp14:editId="53EF58F2">
                <wp:simplePos x="0" y="0"/>
                <wp:positionH relativeFrom="column">
                  <wp:posOffset>1831975</wp:posOffset>
                </wp:positionH>
                <wp:positionV relativeFrom="paragraph">
                  <wp:posOffset>5600700</wp:posOffset>
                </wp:positionV>
                <wp:extent cx="1600835" cy="694055"/>
                <wp:effectExtent l="0" t="0" r="18415" b="10795"/>
                <wp:wrapNone/>
                <wp:docPr id="40967746"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A98573" w14:textId="77777777" w:rsidR="005F2588" w:rsidRPr="00C56C10" w:rsidRDefault="005F2588" w:rsidP="005F2588">
                            <w:pPr>
                              <w:jc w:val="center"/>
                            </w:pPr>
                            <w:r w:rsidRPr="00C56C10">
                              <w:rPr>
                                <w:color w:val="000000"/>
                              </w:rPr>
                              <w:t>Mode 3 test in only one configuration,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9A582" id="_x0000_s1740" style="position:absolute;margin-left:144.25pt;margin-top:441pt;width:126.05pt;height:54.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" fillcolor="window" strokecolor="windowText" strokeweight="1pt">
                <v:textbox>
                  <w:txbxContent>
                    <w:p w14:paraId="7CA98573" w14:textId="77777777" w:rsidR="005F2588" w:rsidRPr="00C56C10" w:rsidRDefault="005F2588" w:rsidP="005F2588">
                      <w:pPr>
                        <w:jc w:val="center"/>
                      </w:pPr>
                      <w:r w:rsidRPr="00C56C10">
                        <w:rPr>
                          <w:color w:val="000000"/>
                        </w:rPr>
                        <w:t>Mode 3 test in only one configuration, 3-phase if available</w:t>
                      </w:r>
                    </w:p>
                  </w:txbxContent>
                </v:textbox>
              </v:rect>
            </w:pict>
          </mc:Fallback>
        </mc:AlternateContent>
      </w:r>
      <w:r w:rsidRPr="00C56C10">
        <w:rPr>
          <w:rFonts w:eastAsia="MS Mincho"/>
          <w:noProof/>
        </w:rPr>
        <mc:AlternateContent>
          <mc:Choice Requires="wps">
            <w:drawing>
              <wp:anchor distT="45720" distB="45720" distL="114300" distR="114300" simplePos="0" relativeHeight="252135424" behindDoc="0" locked="0" layoutInCell="1" allowOverlap="1" wp14:anchorId="20342B43" wp14:editId="0C6C59AC">
                <wp:simplePos x="0" y="0"/>
                <wp:positionH relativeFrom="column">
                  <wp:posOffset>342582</wp:posOffset>
                </wp:positionH>
                <wp:positionV relativeFrom="paragraph">
                  <wp:posOffset>8000682</wp:posOffset>
                </wp:positionV>
                <wp:extent cx="342265" cy="227965"/>
                <wp:effectExtent l="0" t="0" r="0" b="635"/>
                <wp:wrapSquare wrapText="bothSides"/>
                <wp:docPr id="3424334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B30580"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42B43" id="_x0000_s1741" type="#_x0000_t202" style="position:absolute;margin-left:26.95pt;margin-top:629.95pt;width:26.95pt;height:17.95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g3+w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MEylWqTirsoDmhDh5Gn+G7&#10;wKAD/4uSHj3GaPh54F5Soj9a1HI9XyySKfNmsbyqcOMvM7vLDLcCoRiNlIzhXcxGHknfouatynq8&#10;dDI1jd7Jik4+T+a83OdTL69x+xs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Dmk4g3+wEAANUDAAAOAAAAAAAAAAAAAAAA&#10;AC4CAABkcnMvZTJvRG9jLnhtbFBLAQItABQABgAIAAAAIQDUgD8n3gAAAAwBAAAPAAAAAAAAAAAA&#10;AAAAAFUEAABkcnMvZG93bnJldi54bWxQSwUGAAAAAAQABADzAAAAYAUAAAAA&#10;" filled="f" stroked="f">
                <v:textbox>
                  <w:txbxContent>
                    <w:p w14:paraId="35B30580"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4400" behindDoc="0" locked="0" layoutInCell="1" allowOverlap="1" wp14:anchorId="33B8D508" wp14:editId="54D15A90">
                <wp:simplePos x="0" y="0"/>
                <wp:positionH relativeFrom="column">
                  <wp:posOffset>342582</wp:posOffset>
                </wp:positionH>
                <wp:positionV relativeFrom="paragraph">
                  <wp:posOffset>6390640</wp:posOffset>
                </wp:positionV>
                <wp:extent cx="342265" cy="227965"/>
                <wp:effectExtent l="0" t="0" r="0" b="635"/>
                <wp:wrapSquare wrapText="bothSides"/>
                <wp:docPr id="6090357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435A6E9"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8D508" id="_x0000_s1742" type="#_x0000_t202" style="position:absolute;margin-left:26.95pt;margin-top:503.2pt;width:26.95pt;height:17.95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bB+w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YJlKtUnVTYQXNCHTyMPsN3&#10;gUEH/hclPXqM0fDzwL2kRH+0qOV6vlgkU+bNYrmqcOMvM7vLDLcCoRiNlIzhXcxGHknfouatynq8&#10;dDI1jd7Jik4+T+a83OdTL69x+xs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A0JObB+wEAANUDAAAOAAAAAAAAAAAAAAAA&#10;AC4CAABkcnMvZTJvRG9jLnhtbFBLAQItABQABgAIAAAAIQCJldrU3gAAAAwBAAAPAAAAAAAAAAAA&#10;AAAAAFUEAABkcnMvZG93bnJldi54bWxQSwUGAAAAAAQABADzAAAAYAUAAAAA&#10;" filled="f" stroked="f">
                <v:textbox>
                  <w:txbxContent>
                    <w:p w14:paraId="4435A6E9"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1328" behindDoc="0" locked="0" layoutInCell="1" allowOverlap="1" wp14:anchorId="7E8C2B2A" wp14:editId="6260D6D4">
                <wp:simplePos x="0" y="0"/>
                <wp:positionH relativeFrom="column">
                  <wp:posOffset>343535</wp:posOffset>
                </wp:positionH>
                <wp:positionV relativeFrom="paragraph">
                  <wp:posOffset>3315653</wp:posOffset>
                </wp:positionV>
                <wp:extent cx="342265" cy="227965"/>
                <wp:effectExtent l="0" t="0" r="0" b="635"/>
                <wp:wrapSquare wrapText="bothSides"/>
                <wp:docPr id="879446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5059ED1"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C2B2A" id="_x0000_s1743" type="#_x0000_t202" style="position:absolute;margin-left:27.05pt;margin-top:261.1pt;width:26.95pt;height:17.95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2x+w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kUC5SpVJxV20J5QBw+jz/Bd&#10;YNCB/0VJjx5raPh5YF5Qoj9a1HI9XyySKfNmsbyucOMvM7vLDLMcoRoaKRnDu5iNPJK+Rc2lynq8&#10;dDI1jd7Jik4+T+a83OdTL69x+xs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Bdjs2x+wEAANUDAAAOAAAAAAAAAAAAAAAA&#10;AC4CAABkcnMvZTJvRG9jLnhtbFBLAQItABQABgAIAAAAIQD19Ixa3gAAAAoBAAAPAAAAAAAAAAAA&#10;AAAAAFUEAABkcnMvZG93bnJldi54bWxQSwUGAAAAAAQABADzAAAAYAUAAAAA&#10;" filled="f" stroked="f">
                <v:textbox>
                  <w:txbxContent>
                    <w:p w14:paraId="15059ED1"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3376" behindDoc="0" locked="0" layoutInCell="1" allowOverlap="1" wp14:anchorId="381E6480" wp14:editId="0102420B">
                <wp:simplePos x="0" y="0"/>
                <wp:positionH relativeFrom="column">
                  <wp:posOffset>1371282</wp:posOffset>
                </wp:positionH>
                <wp:positionV relativeFrom="paragraph">
                  <wp:posOffset>7315518</wp:posOffset>
                </wp:positionV>
                <wp:extent cx="342265" cy="227965"/>
                <wp:effectExtent l="0" t="0" r="0" b="635"/>
                <wp:wrapSquare wrapText="bothSides"/>
                <wp:docPr id="141879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FE951EC"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E6480" id="_x0000_s1744" type="#_x0000_t202" style="position:absolute;margin-left:107.95pt;margin-top:576.05pt;width:26.95pt;height:17.95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NH/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YIlKtUnVTYQvtEOiBMPqN3&#10;QUEP+IuzgTzW8PBzL1BxZj460nI1XyySKfNmsbysaIPnme15RjhJUA2PnE3hbcxGnkjfkOadznq8&#10;dHJsmryTFT36PJnzfJ9PvbzGzW8A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I85o0f8AQAA1QMAAA4AAAAAAAAAAAAA&#10;AAAALgIAAGRycy9lMm9Eb2MueG1sUEsBAi0AFAAGAAgAAAAhAKA5zx7fAAAADQEAAA8AAAAAAAAA&#10;AAAAAAAAVgQAAGRycy9kb3ducmV2LnhtbFBLBQYAAAAABAAEAPMAAABiBQAAAAA=&#10;" filled="f" stroked="f">
                <v:textbox>
                  <w:txbxContent>
                    <w:p w14:paraId="0FE951EC"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2352" behindDoc="0" locked="0" layoutInCell="1" allowOverlap="1" wp14:anchorId="4EAC54AC" wp14:editId="44391890">
                <wp:simplePos x="0" y="0"/>
                <wp:positionH relativeFrom="column">
                  <wp:posOffset>1371600</wp:posOffset>
                </wp:positionH>
                <wp:positionV relativeFrom="paragraph">
                  <wp:posOffset>5710238</wp:posOffset>
                </wp:positionV>
                <wp:extent cx="342265" cy="227965"/>
                <wp:effectExtent l="0" t="0" r="0" b="635"/>
                <wp:wrapSquare wrapText="bothSides"/>
                <wp:docPr id="330103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FBAA500"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54AC" id="_x0000_s1745" type="#_x0000_t202" style="position:absolute;margin-left:108pt;margin-top:449.65pt;width:26.95pt;height:17.95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cH+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mOXqpMIGmgPpgDD6jN4F&#10;BR3gb8568ljNw6+dQMWZ+exIy+VsPk+mzJv54rKkDZ5nNucZ4SRB1TxyNoa3MRt5JH1Dmrc66/HS&#10;ybFp8k5W9OjzZM7zfT718hrXf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hvRXB/sBAADVAwAADgAAAAAAAAAAAAAA&#10;AAAuAgAAZHJzL2Uyb0RvYy54bWxQSwECLQAUAAYACAAAACEAA/foO98AAAALAQAADwAAAAAAAAAA&#10;AAAAAABVBAAAZHJzL2Rvd25yZXYueG1sUEsFBgAAAAAEAAQA8wAAAGEFAAAAAA==&#10;" filled="f" stroked="f">
                <v:textbox>
                  <w:txbxContent>
                    <w:p w14:paraId="4FBAA500"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0304" behindDoc="0" locked="0" layoutInCell="1" allowOverlap="1" wp14:anchorId="5D701597" wp14:editId="2FF9346C">
                <wp:simplePos x="0" y="0"/>
                <wp:positionH relativeFrom="column">
                  <wp:posOffset>4229100</wp:posOffset>
                </wp:positionH>
                <wp:positionV relativeFrom="paragraph">
                  <wp:posOffset>3424872</wp:posOffset>
                </wp:positionV>
                <wp:extent cx="342265" cy="227965"/>
                <wp:effectExtent l="0" t="0" r="0" b="635"/>
                <wp:wrapSquare wrapText="bothSides"/>
                <wp:docPr id="15936107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69E54F5"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01597" id="_x0000_s1746" type="#_x0000_t202" style="position:absolute;margin-left:333pt;margin-top:269.65pt;width:26.95pt;height:17.95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nx+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IwCxrklTYQHMgHRBGn9G7&#10;oKAD/M1ZTx6refi1E6g4M58dabmczefJlDmZLy5LSvC8sjmvCCcJquaRszG8jdnII+kb0rzVWY+X&#10;To5Nk3eyokefJ3Oe53nXy2tc/wE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FRDOfH7AQAA1QMAAA4AAAAAAAAAAAAA&#10;AAAALgIAAGRycy9lMm9Eb2MueG1sUEsBAi0AFAAGAAgAAAAhADCEMC3gAAAACwEAAA8AAAAAAAAA&#10;AAAAAAAAVQQAAGRycy9kb3ducmV2LnhtbFBLBQYAAAAABAAEAPMAAABiBQAAAAA=&#10;" filled="f" stroked="f">
                <v:textbox>
                  <w:txbxContent>
                    <w:p w14:paraId="569E54F5"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9280" behindDoc="0" locked="0" layoutInCell="1" allowOverlap="1" wp14:anchorId="065CE2AA" wp14:editId="3470358D">
                <wp:simplePos x="0" y="0"/>
                <wp:positionH relativeFrom="column">
                  <wp:posOffset>5371782</wp:posOffset>
                </wp:positionH>
                <wp:positionV relativeFrom="paragraph">
                  <wp:posOffset>2971482</wp:posOffset>
                </wp:positionV>
                <wp:extent cx="342265" cy="227965"/>
                <wp:effectExtent l="0" t="0" r="0" b="635"/>
                <wp:wrapSquare wrapText="bothSides"/>
                <wp:docPr id="19875644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D6BEB67"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CE2AA" id="_x0000_s1747" type="#_x0000_t202" style="position:absolute;margin-left:422.95pt;margin-top:233.95pt;width:26.95pt;height:17.95pt;z-index:25212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sw/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mJWpOqmwgeZAOiCMPqN3&#10;QUEH+JuznjxW8/BrJ1BxZj470nI5m8+TKfNmvrgsaYPnmc15RjhJUDWPnI3hbcxGHknfkOatznq8&#10;dHJsmryTFT36PJnzfJ9PvbzG9R8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GOd+zD8AQAA1QMAAA4AAAAAAAAAAAAA&#10;AAAALgIAAGRycy9lMm9Eb2MueG1sUEsBAi0AFAAGAAgAAAAhAFB57jLfAAAACwEAAA8AAAAAAAAA&#10;AAAAAAAAVgQAAGRycy9kb3ducmV2LnhtbFBLBQYAAAAABAAEAPMAAABiBQAAAAA=&#10;" filled="f" stroked="f">
                <v:textbox>
                  <w:txbxContent>
                    <w:p w14:paraId="6D6BEB67"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8256" behindDoc="0" locked="0" layoutInCell="1" allowOverlap="1" wp14:anchorId="4FC338FD" wp14:editId="0F6E28CA">
                <wp:simplePos x="0" y="0"/>
                <wp:positionH relativeFrom="column">
                  <wp:posOffset>2171065</wp:posOffset>
                </wp:positionH>
                <wp:positionV relativeFrom="paragraph">
                  <wp:posOffset>3430270</wp:posOffset>
                </wp:positionV>
                <wp:extent cx="342265" cy="227965"/>
                <wp:effectExtent l="0" t="0" r="0" b="635"/>
                <wp:wrapSquare wrapText="bothSides"/>
                <wp:docPr id="3905074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34B13B2"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38FD" id="_x0000_s1748" type="#_x0000_t202" style="position:absolute;margin-left:170.95pt;margin-top:270.1pt;width:26.95pt;height:17.95pt;z-index:25212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XG/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siMLtI1UmFDTQH0gFh9Bm9&#10;Cwo6wN+c9eSxmodfO4GKM/PJkZbL2XyeTJk388VVSRs8z2zOM8JJgqp55GwM72I28kj6ljRvddbj&#10;tZNj0+SdrOjR58mc5/t86vU1rp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LEqlcb8AQAA1QMAAA4AAAAAAAAAAAAA&#10;AAAALgIAAGRycy9lMm9Eb2MueG1sUEsBAi0AFAAGAAgAAAAhANqxRwTfAAAACwEAAA8AAAAAAAAA&#10;AAAAAAAAVgQAAGRycy9kb3ducmV2LnhtbFBLBQYAAAAABAAEAPMAAABiBQAAAAA=&#10;" filled="f" stroked="f">
                <v:textbox>
                  <w:txbxContent>
                    <w:p w14:paraId="134B13B2"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7232" behindDoc="0" locked="0" layoutInCell="1" allowOverlap="1" wp14:anchorId="101F8FEC" wp14:editId="25E10F9A">
                <wp:simplePos x="0" y="0"/>
                <wp:positionH relativeFrom="column">
                  <wp:posOffset>3314382</wp:posOffset>
                </wp:positionH>
                <wp:positionV relativeFrom="paragraph">
                  <wp:posOffset>2628900</wp:posOffset>
                </wp:positionV>
                <wp:extent cx="342265" cy="227965"/>
                <wp:effectExtent l="0" t="0" r="0" b="635"/>
                <wp:wrapSquare wrapText="bothSides"/>
                <wp:docPr id="6915654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EF83481"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F8FEC" id="_x0000_s1749" type="#_x0000_t202" style="position:absolute;margin-left:260.95pt;margin-top:207pt;width:26.95pt;height:17.95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9o/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mM1TdVJhA82BdEAYfUbv&#10;goIO8DdnPXms5uHXTqDizHx2pOVyNp8nU+bNfHFZ0gbPM5vzjHCSoGoeORvD25iNPJK+Ic1bnfV4&#10;6eTYNHknK3r0eTLn+T6fenmN6z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EwnD2j8AQAA1QMAAA4AAAAAAAAAAAAA&#10;AAAALgIAAGRycy9lMm9Eb2MueG1sUEsBAi0AFAAGAAgAAAAhAJX8BBPfAAAACwEAAA8AAAAAAAAA&#10;AAAAAAAAVgQAAGRycy9kb3ducmV2LnhtbFBLBQYAAAAABAAEAPMAAABiBQAAAAA=&#10;" filled="f" stroked="f">
                <v:textbox>
                  <w:txbxContent>
                    <w:p w14:paraId="0EF83481"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6208" behindDoc="0" locked="0" layoutInCell="1" allowOverlap="1" wp14:anchorId="462049A2" wp14:editId="5FB598A7">
                <wp:simplePos x="0" y="0"/>
                <wp:positionH relativeFrom="column">
                  <wp:posOffset>1361757</wp:posOffset>
                </wp:positionH>
                <wp:positionV relativeFrom="paragraph">
                  <wp:posOffset>2629853</wp:posOffset>
                </wp:positionV>
                <wp:extent cx="342265" cy="227965"/>
                <wp:effectExtent l="0" t="0" r="0" b="635"/>
                <wp:wrapSquare wrapText="bothSides"/>
                <wp:docPr id="994529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57051E8"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049A2" id="_x0000_s1750" type="#_x0000_t202" style="position:absolute;margin-left:107.2pt;margin-top:207.1pt;width:26.95pt;height:17.95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Ge+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IwCx3nFTYQHMgHRBGn9G7&#10;oKAD/M1ZTx6refi1E6g4M58dabmczefJlDmZLy5LSvC8sjmvCCcJquaRszG8jdnII+kb0rzVWY+X&#10;To5Nk3eyokefJ3Oe53nXy2tc/wE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ekGGe+wEAANUDAAAOAAAAAAAAAAAAAAAA&#10;AC4CAABkcnMvZTJvRG9jLnhtbFBLAQItABQABgAIAAAAIQAJuCV+3gAAAAsBAAAPAAAAAAAAAAAA&#10;AAAAAFUEAABkcnMvZG93bnJldi54bWxQSwUGAAAAAAQABADzAAAAYAUAAAAA&#10;" filled="f" stroked="f">
                <v:textbox>
                  <w:txbxContent>
                    <w:p w14:paraId="057051E8"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2112" behindDoc="0" locked="0" layoutInCell="1" allowOverlap="1" wp14:anchorId="54AE1F79" wp14:editId="36FA58DF">
                <wp:simplePos x="0" y="0"/>
                <wp:positionH relativeFrom="column">
                  <wp:posOffset>350202</wp:posOffset>
                </wp:positionH>
                <wp:positionV relativeFrom="paragraph">
                  <wp:posOffset>1942783</wp:posOffset>
                </wp:positionV>
                <wp:extent cx="342265" cy="227965"/>
                <wp:effectExtent l="0" t="0" r="0" b="635"/>
                <wp:wrapSquare wrapText="bothSides"/>
                <wp:docPr id="9195556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6BB5BE7"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1F79" id="_x0000_s1751" type="#_x0000_t202" style="position:absolute;margin-left:27.55pt;margin-top:153pt;width:26.95pt;height:17.9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Nf/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RmC1TdVJhC82RdEAYfUbv&#10;goIO8BdnPXms5uHnXqDizHx0pOVqNp8nU+bNfHFV0gYvM9vLjHCSoGoeORvDu5iNPJK+Jc1bnfV4&#10;6eTUNHknK3ryeTLn5T6fenmNm98A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qU6jX/wBAADVAwAADgAAAAAAAAAAAAAA&#10;AAAuAgAAZHJzL2Uyb0RvYy54bWxQSwECLQAUAAYACAAAACEArayOBd4AAAAKAQAADwAAAAAAAAAA&#10;AAAAAABWBAAAZHJzL2Rvd25yZXYueG1sUEsFBgAAAAAEAAQA8wAAAGEFAAAAAA==&#10;" filled="f" stroked="f">
                <v:textbox>
                  <w:txbxContent>
                    <w:p w14:paraId="26BB5BE7"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5184" behindDoc="0" locked="0" layoutInCell="1" allowOverlap="1" wp14:anchorId="3D303CC7" wp14:editId="7E9868FE">
                <wp:simplePos x="0" y="0"/>
                <wp:positionH relativeFrom="column">
                  <wp:posOffset>2057082</wp:posOffset>
                </wp:positionH>
                <wp:positionV relativeFrom="paragraph">
                  <wp:posOffset>1943100</wp:posOffset>
                </wp:positionV>
                <wp:extent cx="342265" cy="227965"/>
                <wp:effectExtent l="0" t="0" r="0" b="635"/>
                <wp:wrapSquare wrapText="bothSides"/>
                <wp:docPr id="12582159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2342D83"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03CC7" id="_x0000_s1752" type="#_x0000_t202" style="position:absolute;margin-left:161.95pt;margin-top:153pt;width:26.95pt;height:17.95pt;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p/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siMFum6qTCFpoj6YAw+oze&#10;BQUd4C/OevJYzcPPvUDFmfnoSMvVbD5Ppsyb+WJZ0gYvM9vLjHCSoGoeORvDu5iNPJK+Jc1bnfV4&#10;6eTUNHknK3ryeTLn5T6fenmNm9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Hv5zan8AQAA1QMAAA4AAAAAAAAAAAAA&#10;AAAALgIAAGRycy9lMm9Eb2MueG1sUEsBAi0AFAAGAAgAAAAhAJApTTjfAAAACwEAAA8AAAAAAAAA&#10;AAAAAAAAVgQAAGRycy9kb3ducmV2LnhtbFBLBQYAAAAABAAEAPMAAABiBQAAAAA=&#10;" filled="f" stroked="f">
                <v:textbox>
                  <w:txbxContent>
                    <w:p w14:paraId="22342D83"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123136" behindDoc="0" locked="0" layoutInCell="1" allowOverlap="1" wp14:anchorId="3800DC26" wp14:editId="140A6BA8">
                <wp:simplePos x="0" y="0"/>
                <wp:positionH relativeFrom="column">
                  <wp:posOffset>690880</wp:posOffset>
                </wp:positionH>
                <wp:positionV relativeFrom="paragraph">
                  <wp:posOffset>2172018</wp:posOffset>
                </wp:positionV>
                <wp:extent cx="1709420" cy="228918"/>
                <wp:effectExtent l="76200" t="0" r="24130" b="57150"/>
                <wp:wrapNone/>
                <wp:docPr id="1118487545"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1356EC" id="Verbinder: gewinkelt 61" o:spid="_x0000_s1026" type="#_x0000_t34" style="position:absolute;margin-left:54.4pt;margin-top:171.05pt;width:134.6pt;height:18.05pt;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24160" behindDoc="0" locked="0" layoutInCell="1" allowOverlap="1" wp14:anchorId="6ED0DB4E" wp14:editId="5D7A1FEB">
                <wp:simplePos x="0" y="0"/>
                <wp:positionH relativeFrom="column">
                  <wp:posOffset>2395855</wp:posOffset>
                </wp:positionH>
                <wp:positionV relativeFrom="paragraph">
                  <wp:posOffset>1943418</wp:posOffset>
                </wp:positionV>
                <wp:extent cx="2222" cy="228600"/>
                <wp:effectExtent l="0" t="0" r="36195" b="19050"/>
                <wp:wrapNone/>
                <wp:docPr id="21100819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189D5E5" id="Gerader Verbinder 62"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2121088" behindDoc="0" locked="0" layoutInCell="1" allowOverlap="1" wp14:anchorId="31275975" wp14:editId="4D9FA43C">
                <wp:simplePos x="0" y="0"/>
                <wp:positionH relativeFrom="column">
                  <wp:posOffset>3074670</wp:posOffset>
                </wp:positionH>
                <wp:positionV relativeFrom="paragraph">
                  <wp:posOffset>1254125</wp:posOffset>
                </wp:positionV>
                <wp:extent cx="342265" cy="227965"/>
                <wp:effectExtent l="0" t="0" r="0" b="635"/>
                <wp:wrapSquare wrapText="bothSides"/>
                <wp:docPr id="1845637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518031"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75975" id="_x0000_s1753" type="#_x0000_t202" style="position:absolute;margin-left:242.1pt;margin-top:98.75pt;width:26.95pt;height:17.95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Z/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RmC1TdVJhC82RdEAYfUbv&#10;goIO8BdnPXms5uHnXqDizHx0pOVqNp8nU+bNfHFd0gYvM9vLjHCSoGoeORvDu5iNPJK+Jc1bnfV4&#10;6eTUNHknK3ryeTLn5T6fenmNm98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BJT5tn8AQAA1QMAAA4AAAAAAAAAAAAA&#10;AAAALgIAAGRycy9lMm9Eb2MueG1sUEsBAi0AFAAGAAgAAAAhAA/6iNffAAAACwEAAA8AAAAAAAAA&#10;AAAAAAAAVgQAAGRycy9kb3ducmV2LnhtbFBLBQYAAAAABAAEAPMAAABiBQAAAAA=&#10;" filled="f" stroked="f">
                <v:textbox>
                  <w:txbxContent>
                    <w:p w14:paraId="37518031"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0064" behindDoc="0" locked="0" layoutInCell="1" allowOverlap="1" wp14:anchorId="006C7D9F" wp14:editId="5D1BFED9">
                <wp:simplePos x="0" y="0"/>
                <wp:positionH relativeFrom="column">
                  <wp:posOffset>1362710</wp:posOffset>
                </wp:positionH>
                <wp:positionV relativeFrom="paragraph">
                  <wp:posOffset>1251585</wp:posOffset>
                </wp:positionV>
                <wp:extent cx="342265" cy="227965"/>
                <wp:effectExtent l="0" t="0" r="0" b="635"/>
                <wp:wrapSquare wrapText="bothSides"/>
                <wp:docPr id="1513395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94A88C2"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7D9F" id="_x0000_s1754" type="#_x0000_t202" style="position:absolute;margin-left:107.3pt;margin-top:98.55pt;width:26.95pt;height:17.95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gv/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mC1TdVJhA82BdEAYfUbv&#10;goIO8DdnPXms5uHXTqDizHx2pOVyNp8nU+bNfHFZ0gbPM5vzjHCSoGoeORvD25iNPJK+Ic1bnfV4&#10;6eTYNHknK3r0eTLn+T6fenmN6z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MDkiC/8AQAA1QMAAA4AAAAAAAAAAAAA&#10;AAAALgIAAGRycy9lMm9Eb2MueG1sUEsBAi0AFAAGAAgAAAAhAKGqGgnfAAAACwEAAA8AAAAAAAAA&#10;AAAAAAAAVgQAAGRycy9kb3ducmV2LnhtbFBLBQYAAAAABAAEAPMAAABiBQAAAAA=&#10;" filled="f" stroked="f">
                <v:textbox>
                  <w:txbxContent>
                    <w:p w14:paraId="094A88C2"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19040" behindDoc="0" locked="0" layoutInCell="1" allowOverlap="1" wp14:anchorId="160CAC9E" wp14:editId="7F46E9E8">
                <wp:simplePos x="0" y="0"/>
                <wp:positionH relativeFrom="column">
                  <wp:posOffset>3542982</wp:posOffset>
                </wp:positionH>
                <wp:positionV relativeFrom="paragraph">
                  <wp:posOffset>133350</wp:posOffset>
                </wp:positionV>
                <wp:extent cx="1028065" cy="1404620"/>
                <wp:effectExtent l="0" t="0" r="19685" b="13970"/>
                <wp:wrapSquare wrapText="bothSides"/>
                <wp:docPr id="151339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4B15085" w14:textId="28D347E8" w:rsidR="005F2588" w:rsidRPr="00C56C10" w:rsidRDefault="005F2588" w:rsidP="005F2588">
                            <w:pPr>
                              <w:autoSpaceDE w:val="0"/>
                              <w:autoSpaceDN w:val="0"/>
                              <w:adjustRightInd w:val="0"/>
                              <w:spacing w:line="288" w:lineRule="auto"/>
                              <w:ind w:left="426"/>
                              <w:rPr>
                                <w:strike/>
                                <w:color w:val="000000"/>
                              </w:rPr>
                            </w:pPr>
                            <w:r w:rsidRPr="00C56C10">
                              <w:rPr>
                                <w:b/>
                                <w:bCs/>
                                <w:color w:val="000000"/>
                              </w:rPr>
                              <w:t>Key</w:t>
                            </w:r>
                          </w:p>
                          <w:p w14:paraId="516AEF62" w14:textId="4C7A5111" w:rsidR="005F2588" w:rsidRPr="00C56C10" w:rsidRDefault="005F2588" w:rsidP="005F2588">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0E6E6031" w14:textId="0B84E573" w:rsidR="005F2588" w:rsidRPr="00C56C10" w:rsidRDefault="005F2588" w:rsidP="005F2588">
                            <w:pPr>
                              <w:jc w:val="center"/>
                              <w:rPr>
                                <w:strike/>
                              </w:rPr>
                            </w:pPr>
                            <w:r w:rsidRPr="00C56C10">
                              <w:rPr>
                                <w:color w:val="000000"/>
                              </w:rPr>
                              <w:t xml:space="preserve">N </w:t>
                            </w:r>
                            <w:r w:rsidRPr="00C56C10">
                              <w:rPr>
                                <w:b/>
                                <w:bCs/>
                                <w:color w:val="000000"/>
                              </w:rPr>
                              <w:t>no</w:t>
                            </w:r>
                          </w:p>
                          <w:p w14:paraId="3B6CE642" w14:textId="77777777" w:rsidR="005F2588" w:rsidRPr="00C56C10" w:rsidRDefault="005F2588" w:rsidP="005F2588">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CAC9E" id="_x0000_s1755" type="#_x0000_t202" style="position:absolute;margin-left:278.95pt;margin-top:10.5pt;width:80.95pt;height:110.6pt;z-index:25211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DvEEYeIQIAADkEAAAOAAAAAAAAAAAAAAAAAC4CAABkcnMvZTJvRG9jLnht&#10;bFBLAQItABQABgAIAAAAIQBrF+yl3wAAAAoBAAAPAAAAAAAAAAAAAAAAAHsEAABkcnMvZG93bnJl&#10;di54bWxQSwUGAAAAAAQABADzAAAAhwUAAAAA&#10;" strokecolor="window">
                <v:textbox style="mso-fit-shape-to-text:t">
                  <w:txbxContent>
                    <w:p w14:paraId="74B15085" w14:textId="28D347E8" w:rsidR="005F2588" w:rsidRPr="00C56C10" w:rsidRDefault="005F2588" w:rsidP="005F2588">
                      <w:pPr>
                        <w:autoSpaceDE w:val="0"/>
                        <w:autoSpaceDN w:val="0"/>
                        <w:adjustRightInd w:val="0"/>
                        <w:spacing w:line="288" w:lineRule="auto"/>
                        <w:ind w:left="426"/>
                        <w:rPr>
                          <w:strike/>
                          <w:color w:val="000000"/>
                        </w:rPr>
                      </w:pPr>
                      <w:r w:rsidRPr="00C56C10">
                        <w:rPr>
                          <w:b/>
                          <w:bCs/>
                          <w:color w:val="000000"/>
                        </w:rPr>
                        <w:t>Key</w:t>
                      </w:r>
                    </w:p>
                    <w:p w14:paraId="516AEF62" w14:textId="4C7A5111" w:rsidR="005F2588" w:rsidRPr="00C56C10" w:rsidRDefault="005F2588" w:rsidP="005F2588">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0E6E6031" w14:textId="0B84E573" w:rsidR="005F2588" w:rsidRPr="00C56C10" w:rsidRDefault="005F2588" w:rsidP="005F2588">
                      <w:pPr>
                        <w:jc w:val="center"/>
                        <w:rPr>
                          <w:strike/>
                        </w:rPr>
                      </w:pPr>
                      <w:r w:rsidRPr="00C56C10">
                        <w:rPr>
                          <w:color w:val="000000"/>
                        </w:rPr>
                        <w:t xml:space="preserve">N </w:t>
                      </w:r>
                      <w:r w:rsidRPr="00C56C10">
                        <w:rPr>
                          <w:b/>
                          <w:bCs/>
                          <w:color w:val="000000"/>
                        </w:rPr>
                        <w:t>no</w:t>
                      </w:r>
                    </w:p>
                    <w:p w14:paraId="3B6CE642" w14:textId="77777777" w:rsidR="005F2588" w:rsidRPr="00C56C10" w:rsidRDefault="005F2588" w:rsidP="005F2588">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118016" behindDoc="0" locked="0" layoutInCell="1" allowOverlap="1" wp14:anchorId="5E88788B" wp14:editId="348551BA">
                <wp:simplePos x="0" y="0"/>
                <wp:positionH relativeFrom="column">
                  <wp:posOffset>5943918</wp:posOffset>
                </wp:positionH>
                <wp:positionV relativeFrom="paragraph">
                  <wp:posOffset>1486218</wp:posOffset>
                </wp:positionV>
                <wp:extent cx="318" cy="5371782"/>
                <wp:effectExtent l="0" t="0" r="38100" b="19685"/>
                <wp:wrapNone/>
                <wp:docPr id="1513395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C065A81" id="Gerader Verbinder 5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6992" behindDoc="0" locked="0" layoutInCell="1" allowOverlap="1" wp14:anchorId="799D0F41" wp14:editId="195F23C8">
                <wp:simplePos x="0" y="0"/>
                <wp:positionH relativeFrom="column">
                  <wp:posOffset>5031105</wp:posOffset>
                </wp:positionH>
                <wp:positionV relativeFrom="paragraph">
                  <wp:posOffset>1487805</wp:posOffset>
                </wp:positionV>
                <wp:extent cx="914400" cy="0"/>
                <wp:effectExtent l="0" t="0" r="0" b="0"/>
                <wp:wrapNone/>
                <wp:docPr id="1513395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48142D7A" id="Gerader Verbinder 56"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5968" behindDoc="0" locked="0" layoutInCell="1" allowOverlap="1" wp14:anchorId="71EC6A2C" wp14:editId="15B214DF">
                <wp:simplePos x="0" y="0"/>
                <wp:positionH relativeFrom="column">
                  <wp:posOffset>685470</wp:posOffset>
                </wp:positionH>
                <wp:positionV relativeFrom="paragraph">
                  <wp:posOffset>6857999</wp:posOffset>
                </wp:positionV>
                <wp:extent cx="5258130" cy="229845"/>
                <wp:effectExtent l="38100" t="0" r="19050" b="56515"/>
                <wp:wrapNone/>
                <wp:docPr id="15133952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2DA2197" id="Verbinder: gewinkelt 55" o:spid="_x0000_s1026" type="#_x0000_t34" style="position:absolute;margin-left:53.95pt;margin-top:540pt;width:414.05pt;height:18.1pt;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07776" behindDoc="0" locked="0" layoutInCell="1" allowOverlap="1" wp14:anchorId="6BD75E4A" wp14:editId="40492E53">
                <wp:simplePos x="0" y="0"/>
                <wp:positionH relativeFrom="column">
                  <wp:posOffset>1828775</wp:posOffset>
                </wp:positionH>
                <wp:positionV relativeFrom="paragraph">
                  <wp:posOffset>7315175</wp:posOffset>
                </wp:positionV>
                <wp:extent cx="1828800" cy="458470"/>
                <wp:effectExtent l="0" t="0" r="19050" b="17780"/>
                <wp:wrapNone/>
                <wp:docPr id="15133952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97FBF1" w14:textId="77777777" w:rsidR="005F2588" w:rsidRPr="00C56C10" w:rsidRDefault="005F2588" w:rsidP="005F2588">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5E4A" id="_x0000_s1756" style="position:absolute;margin-left:2in;margin-top:8in;width:2in;height:36.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Djf19xcgIAAAMFAAAOAAAAAAAA&#10;AAAAAAAAAC4CAABkcnMvZTJvRG9jLnhtbFBLAQItABQABgAIAAAAIQBX1ktI3wAAAA0BAAAPAAAA&#10;AAAAAAAAAAAAAMwEAABkcnMvZG93bnJldi54bWxQSwUGAAAAAAQABADzAAAA2AUAAAAA&#10;" fillcolor="window" strokecolor="windowText" strokeweight="1pt">
                <v:textbox>
                  <w:txbxContent>
                    <w:p w14:paraId="7897FBF1" w14:textId="77777777" w:rsidR="005F2588" w:rsidRPr="00C56C10" w:rsidRDefault="005F2588" w:rsidP="005F2588">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2111872" behindDoc="0" locked="0" layoutInCell="1" allowOverlap="1" wp14:anchorId="5283004A" wp14:editId="06AF046F">
                <wp:simplePos x="0" y="0"/>
                <wp:positionH relativeFrom="column">
                  <wp:posOffset>686993</wp:posOffset>
                </wp:positionH>
                <wp:positionV relativeFrom="paragraph">
                  <wp:posOffset>8116189</wp:posOffset>
                </wp:positionV>
                <wp:extent cx="2056206" cy="228600"/>
                <wp:effectExtent l="76200" t="0" r="20320" b="57150"/>
                <wp:wrapNone/>
                <wp:docPr id="15133952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3249151" id="Verbinder: gewinkelt 50" o:spid="_x0000_s1026" type="#_x0000_t34" style="position:absolute;margin-left:54.1pt;margin-top:639.05pt;width:161.9pt;height:18pt;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12896" behindDoc="0" locked="0" layoutInCell="1" allowOverlap="1" wp14:anchorId="0349B8DF" wp14:editId="3E45EC5F">
                <wp:simplePos x="0" y="0"/>
                <wp:positionH relativeFrom="column">
                  <wp:posOffset>2739263</wp:posOffset>
                </wp:positionH>
                <wp:positionV relativeFrom="paragraph">
                  <wp:posOffset>7773060</wp:posOffset>
                </wp:positionV>
                <wp:extent cx="0" cy="342544"/>
                <wp:effectExtent l="0" t="0" r="38100" b="19685"/>
                <wp:wrapNone/>
                <wp:docPr id="151339527"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25EE5328" id="Gerader Verbinder 51"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0848" behindDoc="0" locked="0" layoutInCell="1" allowOverlap="1" wp14:anchorId="1B89DC8C" wp14:editId="12DE9DC9">
                <wp:simplePos x="0" y="0"/>
                <wp:positionH relativeFrom="column">
                  <wp:posOffset>685470</wp:posOffset>
                </wp:positionH>
                <wp:positionV relativeFrom="paragraph">
                  <wp:posOffset>6400902</wp:posOffset>
                </wp:positionV>
                <wp:extent cx="0" cy="688263"/>
                <wp:effectExtent l="76200" t="0" r="95250" b="55245"/>
                <wp:wrapNone/>
                <wp:docPr id="15133952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E7E1FB4" id="Gerade Verbindung mit Pfeil 49" o:spid="_x0000_s1026" type="#_x0000_t32" style="position:absolute;margin-left:53.95pt;margin-top:7in;width:0;height:54.2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109824" behindDoc="0" locked="0" layoutInCell="1" allowOverlap="1" wp14:anchorId="0157E0F8" wp14:editId="235E3F5F">
                <wp:simplePos x="0" y="0"/>
                <wp:positionH relativeFrom="column">
                  <wp:posOffset>1370229</wp:posOffset>
                </wp:positionH>
                <wp:positionV relativeFrom="paragraph">
                  <wp:posOffset>7542581</wp:posOffset>
                </wp:positionV>
                <wp:extent cx="461036" cy="0"/>
                <wp:effectExtent l="0" t="76200" r="15240" b="95250"/>
                <wp:wrapNone/>
                <wp:docPr id="15133952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4B5D5B5" id="Gerade Verbindung mit Pfeil 48" o:spid="_x0000_s1026" type="#_x0000_t32" style="position:absolute;margin-left:107.9pt;margin-top:593.9pt;width:36.3pt;height:0;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108800" behindDoc="0" locked="0" layoutInCell="1" allowOverlap="1" wp14:anchorId="71B1D89B" wp14:editId="4ECFA762">
                <wp:simplePos x="0" y="0"/>
                <wp:positionH relativeFrom="column">
                  <wp:posOffset>686461</wp:posOffset>
                </wp:positionH>
                <wp:positionV relativeFrom="paragraph">
                  <wp:posOffset>8007071</wp:posOffset>
                </wp:positionV>
                <wp:extent cx="0" cy="347813"/>
                <wp:effectExtent l="76200" t="0" r="76200" b="52705"/>
                <wp:wrapNone/>
                <wp:docPr id="15133953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9584F27" id="Gerade Verbindung mit Pfeil 47" o:spid="_x0000_s1026" type="#_x0000_t32" style="position:absolute;margin-left:54.05pt;margin-top:630.5pt;width:0;height:27.4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80128" behindDoc="0" locked="0" layoutInCell="1" allowOverlap="1" wp14:anchorId="0F554095" wp14:editId="549B4FC5">
                <wp:simplePos x="0" y="0"/>
                <wp:positionH relativeFrom="margin">
                  <wp:posOffset>3962</wp:posOffset>
                </wp:positionH>
                <wp:positionV relativeFrom="paragraph">
                  <wp:posOffset>7087972</wp:posOffset>
                </wp:positionV>
                <wp:extent cx="1359687" cy="929856"/>
                <wp:effectExtent l="19050" t="19050" r="12065" b="41910"/>
                <wp:wrapNone/>
                <wp:docPr id="15133953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F319703" w14:textId="77777777" w:rsidR="005F2588" w:rsidRPr="00C56C10" w:rsidRDefault="005F2588" w:rsidP="005F2588">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54095" id="_x0000_s1757" type="#_x0000_t110" style="position:absolute;margin-left:.3pt;margin-top:558.1pt;width:107.05pt;height:73.2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B0mK+0bgIAAAAFAAAOAAAAAAAAAAAAAAAA&#10;AC4CAABkcnMvZTJvRG9jLnhtbFBLAQItABQABgAIAAAAIQBzxGK03QAAAAoBAAAPAAAAAAAAAAAA&#10;AAAAAMgEAABkcnMvZG93bnJldi54bWxQSwUGAAAAAAQABADzAAAA0gUAAAAA&#10;" fillcolor="window" strokecolor="windowText" strokeweight="1pt">
                <v:textbox inset="0,0,0,0">
                  <w:txbxContent>
                    <w:p w14:paraId="6F319703" w14:textId="77777777" w:rsidR="005F2588" w:rsidRPr="00C56C10" w:rsidRDefault="005F2588" w:rsidP="005F2588">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5008" behindDoc="0" locked="0" layoutInCell="1" allowOverlap="1" wp14:anchorId="655028E2" wp14:editId="4F3D4AA8">
                <wp:simplePos x="0" y="0"/>
                <wp:positionH relativeFrom="margin">
                  <wp:posOffset>29234</wp:posOffset>
                </wp:positionH>
                <wp:positionV relativeFrom="paragraph">
                  <wp:posOffset>8342960</wp:posOffset>
                </wp:positionV>
                <wp:extent cx="2256765" cy="686740"/>
                <wp:effectExtent l="0" t="0" r="10795" b="18415"/>
                <wp:wrapNone/>
                <wp:docPr id="15133953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005DB1AC" w14:textId="77777777" w:rsidR="005F2588" w:rsidRPr="00C56C10" w:rsidRDefault="005F2588" w:rsidP="005F2588">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28E2" id="_x0000_s1758" type="#_x0000_t116" style="position:absolute;margin-left:2.3pt;margin-top:656.95pt;width:177.7pt;height:54.0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" filled="f" strokecolor="windowText" strokeweight="1pt">
                <v:textbox>
                  <w:txbxContent>
                    <w:p w14:paraId="005DB1AC" w14:textId="77777777" w:rsidR="005F2588" w:rsidRPr="00C56C10" w:rsidRDefault="005F2588" w:rsidP="005F2588">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106752" behindDoc="0" locked="0" layoutInCell="1" allowOverlap="1" wp14:anchorId="7D65DFBA" wp14:editId="4844D476">
                <wp:simplePos x="0" y="0"/>
                <wp:positionH relativeFrom="column">
                  <wp:posOffset>1367739</wp:posOffset>
                </wp:positionH>
                <wp:positionV relativeFrom="paragraph">
                  <wp:posOffset>5943600</wp:posOffset>
                </wp:positionV>
                <wp:extent cx="461036" cy="0"/>
                <wp:effectExtent l="0" t="76200" r="15240" b="95250"/>
                <wp:wrapNone/>
                <wp:docPr id="15133953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C4F126E" id="Gerade Verbindung mit Pfeil 45" o:spid="_x0000_s1026" type="#_x0000_t32" style="position:absolute;margin-left:107.7pt;margin-top:468pt;width:36.3pt;height:0;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105728" behindDoc="0" locked="0" layoutInCell="1" allowOverlap="1" wp14:anchorId="1397904E" wp14:editId="3887C738">
                <wp:simplePos x="0" y="0"/>
                <wp:positionH relativeFrom="column">
                  <wp:posOffset>4801794</wp:posOffset>
                </wp:positionH>
                <wp:positionV relativeFrom="paragraph">
                  <wp:posOffset>4802403</wp:posOffset>
                </wp:positionV>
                <wp:extent cx="0" cy="453543"/>
                <wp:effectExtent l="0" t="0" r="38100" b="22860"/>
                <wp:wrapNone/>
                <wp:docPr id="15133953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524EE8E" id="Gerader Verbinder 43"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00608" behindDoc="0" locked="0" layoutInCell="1" allowOverlap="1" wp14:anchorId="4BF282BD" wp14:editId="318E6CDF">
                <wp:simplePos x="0" y="0"/>
                <wp:positionH relativeFrom="column">
                  <wp:posOffset>686994</wp:posOffset>
                </wp:positionH>
                <wp:positionV relativeFrom="paragraph">
                  <wp:posOffset>5142560</wp:posOffset>
                </wp:positionV>
                <wp:extent cx="2513406" cy="342062"/>
                <wp:effectExtent l="76200" t="0" r="20320" b="58420"/>
                <wp:wrapNone/>
                <wp:docPr id="15133953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C03BD25" id="Verbinder: gewinkelt 38" o:spid="_x0000_s1026" type="#_x0000_t34" style="position:absolute;margin-left:54.1pt;margin-top:404.95pt;width:197.9pt;height:26.95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04704" behindDoc="0" locked="0" layoutInCell="1" allowOverlap="1" wp14:anchorId="3FF3632E" wp14:editId="7730B014">
                <wp:simplePos x="0" y="0"/>
                <wp:positionH relativeFrom="column">
                  <wp:posOffset>3199765</wp:posOffset>
                </wp:positionH>
                <wp:positionV relativeFrom="paragraph">
                  <wp:posOffset>4800600</wp:posOffset>
                </wp:positionV>
                <wp:extent cx="0" cy="341960"/>
                <wp:effectExtent l="0" t="0" r="38100" b="20320"/>
                <wp:wrapNone/>
                <wp:docPr id="15133953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58A2EBEB" id="Gerader Verbinder 42"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03680" behindDoc="0" locked="0" layoutInCell="1" allowOverlap="1" wp14:anchorId="21DFDD56" wp14:editId="243AFFA4">
                <wp:simplePos x="0" y="0"/>
                <wp:positionH relativeFrom="column">
                  <wp:posOffset>1714779</wp:posOffset>
                </wp:positionH>
                <wp:positionV relativeFrom="paragraph">
                  <wp:posOffset>4800600</wp:posOffset>
                </wp:positionV>
                <wp:extent cx="2718" cy="228575"/>
                <wp:effectExtent l="0" t="0" r="35560" b="19685"/>
                <wp:wrapNone/>
                <wp:docPr id="15133953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174D2289" id="Gerader Verbinder 41" o:spid="_x0000_s1026" style="position:absolute;flip:x;z-index:252103680;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01632" behindDoc="0" locked="0" layoutInCell="1" allowOverlap="1" wp14:anchorId="066DF06D" wp14:editId="42AD41C4">
                <wp:simplePos x="0" y="0"/>
                <wp:positionH relativeFrom="column">
                  <wp:posOffset>685470</wp:posOffset>
                </wp:positionH>
                <wp:positionV relativeFrom="paragraph">
                  <wp:posOffset>5257799</wp:posOffset>
                </wp:positionV>
                <wp:extent cx="4115130" cy="230403"/>
                <wp:effectExtent l="38100" t="0" r="19050" b="55880"/>
                <wp:wrapNone/>
                <wp:docPr id="1513395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FBD2094" id="Verbinder: gewinkelt 39" o:spid="_x0000_s1026" type="#_x0000_t34" style="position:absolute;margin-left:53.95pt;margin-top:414pt;width:324.05pt;height:18.15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9584" behindDoc="0" locked="0" layoutInCell="1" allowOverlap="1" wp14:anchorId="0BC0D093" wp14:editId="7F0E5F1B">
                <wp:simplePos x="0" y="0"/>
                <wp:positionH relativeFrom="column">
                  <wp:posOffset>686994</wp:posOffset>
                </wp:positionH>
                <wp:positionV relativeFrom="paragraph">
                  <wp:posOffset>5029200</wp:posOffset>
                </wp:positionV>
                <wp:extent cx="1026846" cy="457810"/>
                <wp:effectExtent l="76200" t="0" r="20955" b="57150"/>
                <wp:wrapNone/>
                <wp:docPr id="15133953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3A76D0F" id="Verbinder: gewinkelt 37" o:spid="_x0000_s1026" type="#_x0000_t34" style="position:absolute;margin-left:54.1pt;margin-top:396pt;width:80.85pt;height:36.05pt;flip:x;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8560" behindDoc="0" locked="0" layoutInCell="1" allowOverlap="1" wp14:anchorId="6563887D" wp14:editId="36782304">
                <wp:simplePos x="0" y="0"/>
                <wp:positionH relativeFrom="column">
                  <wp:posOffset>685800</wp:posOffset>
                </wp:positionH>
                <wp:positionV relativeFrom="paragraph">
                  <wp:posOffset>3312197</wp:posOffset>
                </wp:positionV>
                <wp:extent cx="813" cy="2174758"/>
                <wp:effectExtent l="76200" t="0" r="75565" b="54610"/>
                <wp:wrapNone/>
                <wp:docPr id="15133954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029288E6" id="Gerade Verbindung mit Pfeil 36" o:spid="_x0000_s1026" type="#_x0000_t32" style="position:absolute;margin-left:54pt;margin-top:260.8pt;width:.05pt;height:171.25pt;flip:x;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79104" behindDoc="0" locked="0" layoutInCell="1" allowOverlap="1" wp14:anchorId="39E410BE" wp14:editId="7D631D04">
                <wp:simplePos x="0" y="0"/>
                <wp:positionH relativeFrom="margin">
                  <wp:posOffset>4692</wp:posOffset>
                </wp:positionH>
                <wp:positionV relativeFrom="paragraph">
                  <wp:posOffset>5486955</wp:posOffset>
                </wp:positionV>
                <wp:extent cx="1363405" cy="913845"/>
                <wp:effectExtent l="19050" t="19050" r="27305" b="38735"/>
                <wp:wrapNone/>
                <wp:docPr id="15133954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0A11116" w14:textId="77777777" w:rsidR="005F2588" w:rsidRPr="00C56C10" w:rsidRDefault="005F2588" w:rsidP="005F2588">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10BE" id="_x0000_s1759" type="#_x0000_t110" style="position:absolute;margin-left:.35pt;margin-top:432.05pt;width:107.35pt;height:71.9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Ci5zwAbgIAAAAFAAAOAAAAAAAAAAAAAAAA&#10;AC4CAABkcnMvZTJvRG9jLnhtbFBLAQItABQABgAIAAAAIQDWqTck3QAAAAkBAAAPAAAAAAAAAAAA&#10;AAAAAMgEAABkcnMvZG93bnJldi54bWxQSwUGAAAAAAQABADzAAAA0gUAAAAA&#10;" fillcolor="window" strokecolor="windowText" strokeweight="1pt">
                <v:textbox inset="0,0,0,0">
                  <w:txbxContent>
                    <w:p w14:paraId="30A11116" w14:textId="77777777" w:rsidR="005F2588" w:rsidRPr="00C56C10" w:rsidRDefault="005F2588" w:rsidP="005F2588">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97536" behindDoc="0" locked="0" layoutInCell="1" allowOverlap="1" wp14:anchorId="5E5D140B" wp14:editId="33D6D1EC">
                <wp:simplePos x="0" y="0"/>
                <wp:positionH relativeFrom="column">
                  <wp:posOffset>3312433</wp:posOffset>
                </wp:positionH>
                <wp:positionV relativeFrom="paragraph">
                  <wp:posOffset>2857106</wp:posOffset>
                </wp:positionV>
                <wp:extent cx="457436" cy="0"/>
                <wp:effectExtent l="0" t="76200" r="19050" b="95250"/>
                <wp:wrapNone/>
                <wp:docPr id="15133954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396989A" id="Gerade Verbindung mit Pfeil 35" o:spid="_x0000_s1026" type="#_x0000_t32" style="position:absolute;margin-left:260.8pt;margin-top:224.95pt;width:36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96512" behindDoc="0" locked="0" layoutInCell="1" allowOverlap="1" wp14:anchorId="5340221A" wp14:editId="5E691157">
                <wp:simplePos x="0" y="0"/>
                <wp:positionH relativeFrom="column">
                  <wp:posOffset>1374563</wp:posOffset>
                </wp:positionH>
                <wp:positionV relativeFrom="paragraph">
                  <wp:posOffset>2855885</wp:posOffset>
                </wp:positionV>
                <wp:extent cx="342565" cy="0"/>
                <wp:effectExtent l="0" t="76200" r="19685" b="95250"/>
                <wp:wrapNone/>
                <wp:docPr id="15133954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6AA78B60" id="Gerade Verbindung mit Pfeil 33" o:spid="_x0000_s1026" type="#_x0000_t32" style="position:absolute;margin-left:108.25pt;margin-top:224.85pt;width:26.95pt;height:0;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91392" behindDoc="0" locked="0" layoutInCell="1" allowOverlap="1" wp14:anchorId="7FCB24E5" wp14:editId="2F5373C8">
                <wp:simplePos x="0" y="0"/>
                <wp:positionH relativeFrom="column">
                  <wp:posOffset>1714500</wp:posOffset>
                </wp:positionH>
                <wp:positionV relativeFrom="paragraph">
                  <wp:posOffset>3430531</wp:posOffset>
                </wp:positionV>
                <wp:extent cx="802017" cy="460457"/>
                <wp:effectExtent l="76200" t="0" r="17145" b="53975"/>
                <wp:wrapNone/>
                <wp:docPr id="15133954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405F9F57" id="Verbinder: gewinkelt 26" o:spid="_x0000_s1026" type="#_x0000_t34" style="position:absolute;margin-left:135pt;margin-top:270.1pt;width:63.15pt;height:36.25pt;flip:x;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88320" behindDoc="0" locked="0" layoutInCell="1" allowOverlap="1" wp14:anchorId="2F8D8C9C" wp14:editId="6458050D">
                <wp:simplePos x="0" y="0"/>
                <wp:positionH relativeFrom="column">
                  <wp:posOffset>1028700</wp:posOffset>
                </wp:positionH>
                <wp:positionV relativeFrom="paragraph">
                  <wp:posOffset>3890988</wp:posOffset>
                </wp:positionV>
                <wp:extent cx="1486547" cy="909612"/>
                <wp:effectExtent l="0" t="0" r="18415" b="24130"/>
                <wp:wrapNone/>
                <wp:docPr id="15133954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9FA626" w14:textId="77777777" w:rsidR="005F2588" w:rsidRPr="00C56C10" w:rsidRDefault="005F2588" w:rsidP="005F2588">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D8C9C" id="_x0000_s1760" style="position:absolute;margin-left:81pt;margin-top:306.4pt;width:117.05pt;height:71.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" fillcolor="window" strokecolor="windowText" strokeweight="1pt">
                <v:textbox>
                  <w:txbxContent>
                    <w:p w14:paraId="1C9FA626" w14:textId="77777777" w:rsidR="005F2588" w:rsidRPr="00C56C10" w:rsidRDefault="005F2588" w:rsidP="005F2588">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89344" behindDoc="0" locked="0" layoutInCell="1" allowOverlap="1" wp14:anchorId="1FC6AF66" wp14:editId="24439035">
                <wp:simplePos x="0" y="0"/>
                <wp:positionH relativeFrom="column">
                  <wp:posOffset>2628779</wp:posOffset>
                </wp:positionH>
                <wp:positionV relativeFrom="paragraph">
                  <wp:posOffset>3890988</wp:posOffset>
                </wp:positionV>
                <wp:extent cx="1257421" cy="909320"/>
                <wp:effectExtent l="0" t="0" r="19050" b="24130"/>
                <wp:wrapNone/>
                <wp:docPr id="15133955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07732E" w14:textId="7D1C24E5" w:rsidR="005F2588" w:rsidRPr="00C56C10" w:rsidRDefault="005F2588" w:rsidP="005F2588">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6AF66" id="_x0000_s1761" style="position:absolute;margin-left:207pt;margin-top:306.4pt;width:99pt;height:71.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NJFam5xAgAAAwUAAA4AAAAAAAAA&#10;AAAAAAAALgIAAGRycy9lMm9Eb2MueG1sUEsBAi0AFAAGAAgAAAAhAF7wX+7fAAAACwEAAA8AAAAA&#10;AAAAAAAAAAAAywQAAGRycy9kb3ducmV2LnhtbFBLBQYAAAAABAAEAPMAAADXBQAAAAA=&#10;" fillcolor="window" strokecolor="windowText" strokeweight="1pt">
                <v:textbox>
                  <w:txbxContent>
                    <w:p w14:paraId="5E07732E" w14:textId="7D1C24E5" w:rsidR="005F2588" w:rsidRPr="00C56C10" w:rsidRDefault="005F2588" w:rsidP="005F2588">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2090368" behindDoc="0" locked="0" layoutInCell="1" allowOverlap="1" wp14:anchorId="4F0004EA" wp14:editId="4EC95FAC">
                <wp:simplePos x="0" y="0"/>
                <wp:positionH relativeFrom="column">
                  <wp:posOffset>4003184</wp:posOffset>
                </wp:positionH>
                <wp:positionV relativeFrom="paragraph">
                  <wp:posOffset>3890988</wp:posOffset>
                </wp:positionV>
                <wp:extent cx="1714204" cy="909612"/>
                <wp:effectExtent l="0" t="0" r="19685" b="24130"/>
                <wp:wrapNone/>
                <wp:docPr id="1508490128"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33E48C" w14:textId="3BC061CC" w:rsidR="005F2588" w:rsidRPr="00C56C10" w:rsidRDefault="005F2588" w:rsidP="005F2588">
                            <w:pPr>
                              <w:jc w:val="center"/>
                              <w:rPr>
                                <w:vertAlign w:val="superscript"/>
                              </w:rP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04EA" id="_x0000_s1762" style="position:absolute;margin-left:315.2pt;margin-top:306.4pt;width:135pt;height:71.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D92Q15wAgAAAwUAAA4AAAAAAAAA&#10;AAAAAAAALgIAAGRycy9lMm9Eb2MueG1sUEsBAi0AFAAGAAgAAAAhANJLD6ngAAAACwEAAA8AAAAA&#10;AAAAAAAAAAAAygQAAGRycy9kb3ducmV2LnhtbFBLBQYAAAAABAAEAPMAAADXBQAAAAA=&#10;" fillcolor="window" strokecolor="windowText" strokeweight="1pt">
                <v:textbox>
                  <w:txbxContent>
                    <w:p w14:paraId="0033E48C" w14:textId="3BC061CC" w:rsidR="005F2588" w:rsidRPr="00C56C10" w:rsidRDefault="005F2588" w:rsidP="005F2588">
                      <w:pPr>
                        <w:jc w:val="center"/>
                        <w:rPr>
                          <w:vertAlign w:val="superscript"/>
                        </w:rP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2086272" behindDoc="0" locked="0" layoutInCell="1" allowOverlap="1" wp14:anchorId="1E681B15" wp14:editId="1AE3C70D">
                <wp:simplePos x="0" y="0"/>
                <wp:positionH relativeFrom="margin">
                  <wp:posOffset>1715356</wp:posOffset>
                </wp:positionH>
                <wp:positionV relativeFrom="paragraph">
                  <wp:posOffset>2287850</wp:posOffset>
                </wp:positionV>
                <wp:extent cx="1599344" cy="1141095"/>
                <wp:effectExtent l="19050" t="19050" r="39370" b="40005"/>
                <wp:wrapNone/>
                <wp:docPr id="778561687"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7816E58" w14:textId="77777777" w:rsidR="005F2588" w:rsidRPr="00C56C10" w:rsidRDefault="005F2588" w:rsidP="005F2588">
                            <w:pPr>
                              <w:jc w:val="center"/>
                            </w:pPr>
                            <w:r w:rsidRPr="00C56C10">
                              <w:t xml:space="preserve">Cables delivered with the </w:t>
                            </w:r>
                            <w:proofErr w:type="gramStart"/>
                            <w:r w:rsidRPr="00C56C10">
                              <w:t>vehicle?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81B15" id="_x0000_s1763" type="#_x0000_t110" style="position:absolute;margin-left:135.05pt;margin-top:180.15pt;width:125.95pt;height:89.8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UpxjfbwIAAAEFAAAOAAAAAAAAAAAA&#10;AAAAAC4CAABkcnMvZTJvRG9jLnhtbFBLAQItABQABgAIAAAAIQBBcNUI3wAAAAsBAAAPAAAAAAAA&#10;AAAAAAAAAMkEAABkcnMvZG93bnJldi54bWxQSwUGAAAAAAQABADzAAAA1QUAAAAA&#10;" fillcolor="window" strokecolor="windowText" strokeweight="1pt">
                <v:textbox inset="0,0,0,0">
                  <w:txbxContent>
                    <w:p w14:paraId="07816E58" w14:textId="77777777" w:rsidR="005F2588" w:rsidRPr="00C56C10" w:rsidRDefault="005F2588" w:rsidP="005F2588">
                      <w:pPr>
                        <w:jc w:val="center"/>
                      </w:pPr>
                      <w:r w:rsidRPr="00C56C10">
                        <w:t xml:space="preserve">Cables delivered with the </w:t>
                      </w:r>
                      <w:proofErr w:type="gramStart"/>
                      <w:r w:rsidRPr="00C56C10">
                        <w:t>vehicle?</w:t>
                      </w:r>
                      <w:proofErr w:type="gramEnd"/>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85248" behindDoc="0" locked="0" layoutInCell="1" allowOverlap="1" wp14:anchorId="2F581012" wp14:editId="606D4DEA">
                <wp:simplePos x="0" y="0"/>
                <wp:positionH relativeFrom="column">
                  <wp:posOffset>3086066</wp:posOffset>
                </wp:positionH>
                <wp:positionV relativeFrom="paragraph">
                  <wp:posOffset>1486400</wp:posOffset>
                </wp:positionV>
                <wp:extent cx="342565" cy="0"/>
                <wp:effectExtent l="0" t="76200" r="19685" b="95250"/>
                <wp:wrapNone/>
                <wp:docPr id="1197378737"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1021B30" id="Gerade Verbindung mit Pfeil 20" o:spid="_x0000_s1026" type="#_x0000_t32" style="position:absolute;margin-left:243pt;margin-top:117.05pt;width:26.95pt;height:0;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84224" behindDoc="0" locked="0" layoutInCell="1" allowOverlap="1" wp14:anchorId="5C52FFDE" wp14:editId="772EDD22">
                <wp:simplePos x="0" y="0"/>
                <wp:positionH relativeFrom="column">
                  <wp:posOffset>687460</wp:posOffset>
                </wp:positionH>
                <wp:positionV relativeFrom="paragraph">
                  <wp:posOffset>1942387</wp:posOffset>
                </wp:positionV>
                <wp:extent cx="0" cy="460235"/>
                <wp:effectExtent l="76200" t="0" r="57150" b="54610"/>
                <wp:wrapNone/>
                <wp:docPr id="47974262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3FD28F9C" id="Gerade Verbindung mit Pfeil 19" o:spid="_x0000_s1026" type="#_x0000_t32" style="position:absolute;margin-left:54.15pt;margin-top:152.95pt;width:0;height:36.2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78080" behindDoc="0" locked="0" layoutInCell="1" allowOverlap="1" wp14:anchorId="5BE65A5C" wp14:editId="2F2562C0">
                <wp:simplePos x="0" y="0"/>
                <wp:positionH relativeFrom="margin">
                  <wp:posOffset>-1650</wp:posOffset>
                </wp:positionH>
                <wp:positionV relativeFrom="paragraph">
                  <wp:posOffset>2402622</wp:posOffset>
                </wp:positionV>
                <wp:extent cx="1373250" cy="912078"/>
                <wp:effectExtent l="19050" t="19050" r="17780" b="40640"/>
                <wp:wrapNone/>
                <wp:docPr id="924411732"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2BBBD2D" w14:textId="77777777" w:rsidR="005F2588" w:rsidRPr="00C56C10" w:rsidRDefault="005F2588" w:rsidP="005F2588">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5A5C" id="_x0000_s1764" type="#_x0000_t110" style="position:absolute;margin-left:-.15pt;margin-top:189.2pt;width:108.15pt;height:71.8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AgFAp4bQIAAAAFAAAOAAAAAAAAAAAAAAAA&#10;AC4CAABkcnMvZTJvRG9jLnhtbFBLAQItABQABgAIAAAAIQBmnm4X3gAAAAkBAAAPAAAAAAAAAAAA&#10;AAAAAMcEAABkcnMvZG93bnJldi54bWxQSwUGAAAAAAQABADzAAAA0gUAAAAA&#10;" fillcolor="window" strokecolor="windowText" strokeweight="1pt">
                <v:textbox inset="0,0,0,0">
                  <w:txbxContent>
                    <w:p w14:paraId="52BBBD2D" w14:textId="77777777" w:rsidR="005F2588" w:rsidRPr="00C56C10" w:rsidRDefault="005F2588" w:rsidP="005F2588">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7056" behindDoc="0" locked="0" layoutInCell="1" allowOverlap="1" wp14:anchorId="484A25BC" wp14:editId="5F9669CC">
                <wp:simplePos x="0" y="0"/>
                <wp:positionH relativeFrom="column">
                  <wp:posOffset>3428600</wp:posOffset>
                </wp:positionH>
                <wp:positionV relativeFrom="paragraph">
                  <wp:posOffset>1140835</wp:posOffset>
                </wp:positionV>
                <wp:extent cx="1600600" cy="687965"/>
                <wp:effectExtent l="0" t="0" r="19050" b="17145"/>
                <wp:wrapNone/>
                <wp:docPr id="2135847463"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816B49" w14:textId="77777777" w:rsidR="005F2588" w:rsidRPr="00C56C10" w:rsidRDefault="005F2588" w:rsidP="005F2588">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A25BC" id="_x0000_s1765" style="position:absolute;margin-left:269.95pt;margin-top:89.85pt;width:126.05pt;height:54.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" fillcolor="window" strokecolor="windowText" strokeweight="1pt">
                <v:textbox>
                  <w:txbxContent>
                    <w:p w14:paraId="6E816B49" w14:textId="77777777" w:rsidR="005F2588" w:rsidRPr="00C56C10" w:rsidRDefault="005F2588" w:rsidP="005F2588">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83200" behindDoc="0" locked="0" layoutInCell="1" allowOverlap="1" wp14:anchorId="2865A269" wp14:editId="5E144DD1">
                <wp:simplePos x="0" y="0"/>
                <wp:positionH relativeFrom="column">
                  <wp:posOffset>1371329</wp:posOffset>
                </wp:positionH>
                <wp:positionV relativeFrom="paragraph">
                  <wp:posOffset>1485215</wp:posOffset>
                </wp:positionV>
                <wp:extent cx="342565" cy="0"/>
                <wp:effectExtent l="0" t="76200" r="19685" b="95250"/>
                <wp:wrapNone/>
                <wp:docPr id="133838191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1824CEB0" id="Gerade Verbindung mit Pfeil 18" o:spid="_x0000_s1026" type="#_x0000_t32" style="position:absolute;margin-left:108pt;margin-top:116.95pt;width:26.95pt;height:0;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82176" behindDoc="0" locked="0" layoutInCell="1" allowOverlap="1" wp14:anchorId="4BFA2331" wp14:editId="5624E797">
                <wp:simplePos x="0" y="0"/>
                <wp:positionH relativeFrom="column">
                  <wp:posOffset>685800</wp:posOffset>
                </wp:positionH>
                <wp:positionV relativeFrom="paragraph">
                  <wp:posOffset>680887</wp:posOffset>
                </wp:positionV>
                <wp:extent cx="0" cy="347813"/>
                <wp:effectExtent l="76200" t="0" r="76200" b="52705"/>
                <wp:wrapNone/>
                <wp:docPr id="64290144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w:pict>
              <v:shape w14:anchorId="70E371B4" id="Gerade Verbindung mit Pfeil 16" o:spid="_x0000_s1026" type="#_x0000_t32" style="position:absolute;margin-left:54pt;margin-top:53.6pt;width:0;height:27.4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76032" behindDoc="0" locked="0" layoutInCell="1" allowOverlap="1" wp14:anchorId="60D56F0F" wp14:editId="77127F2B">
                <wp:simplePos x="0" y="0"/>
                <wp:positionH relativeFrom="margin">
                  <wp:posOffset>-6538</wp:posOffset>
                </wp:positionH>
                <wp:positionV relativeFrom="paragraph">
                  <wp:posOffset>1028442</wp:posOffset>
                </wp:positionV>
                <wp:extent cx="1378138" cy="913130"/>
                <wp:effectExtent l="19050" t="19050" r="12700" b="39370"/>
                <wp:wrapNone/>
                <wp:docPr id="1864411888"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3537256" w14:textId="77777777" w:rsidR="005F2588" w:rsidRPr="00C56C10" w:rsidRDefault="005F2588" w:rsidP="005F2588">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6F0F" id="_x0000_s1766" type="#_x0000_t110" style="position:absolute;margin-left:-.5pt;margin-top:81pt;width:108.5pt;height:71.9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PUT2pBvAgAAAAUAAA4AAAAAAAAAAAAA&#10;AAAALgIAAGRycy9lMm9Eb2MueG1sUEsBAi0AFAAGAAgAAAAhANGbeXTeAAAACgEAAA8AAAAAAAAA&#10;AAAAAAAAyQQAAGRycy9kb3ducmV2LnhtbFBLBQYAAAAABAAEAPMAAADUBQAAAAA=&#10;" fillcolor="window" strokecolor="windowText" strokeweight="1pt">
                <v:textbox inset="0,0,0,0">
                  <w:txbxContent>
                    <w:p w14:paraId="23537256" w14:textId="77777777" w:rsidR="005F2588" w:rsidRPr="00C56C10" w:rsidRDefault="005F2588" w:rsidP="005F2588">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81152" behindDoc="0" locked="0" layoutInCell="1" allowOverlap="1" wp14:anchorId="1BA583F8" wp14:editId="37C47193">
                <wp:simplePos x="0" y="0"/>
                <wp:positionH relativeFrom="margin">
                  <wp:posOffset>1716754</wp:posOffset>
                </wp:positionH>
                <wp:positionV relativeFrom="paragraph">
                  <wp:posOffset>1028442</wp:posOffset>
                </wp:positionV>
                <wp:extent cx="1369346" cy="913130"/>
                <wp:effectExtent l="19050" t="19050" r="21590" b="39370"/>
                <wp:wrapNone/>
                <wp:docPr id="1687004201"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6A85608" w14:textId="77777777" w:rsidR="005F2588" w:rsidRPr="00C56C10" w:rsidRDefault="005F2588" w:rsidP="005F2588">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83F8" id="_x0000_s1767" type="#_x0000_t110" style="position:absolute;margin-left:135.2pt;margin-top:81pt;width:107.8pt;height:71.9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9CpS5nACAAAABQAADgAAAAAAAAAA&#10;AAAAAAAuAgAAZHJzL2Uyb0RvYy54bWxQSwECLQAUAAYACAAAACEARaKvF98AAAALAQAADwAAAAAA&#10;AAAAAAAAAADKBAAAZHJzL2Rvd25yZXYueG1sUEsFBgAAAAAEAAQA8wAAANYFAAAAAA==&#10;" fillcolor="window" strokecolor="windowText" strokeweight="1pt">
                <v:textbox inset="0,0,0,0">
                  <w:txbxContent>
                    <w:p w14:paraId="26A85608" w14:textId="77777777" w:rsidR="005F2588" w:rsidRPr="00C56C10" w:rsidRDefault="005F2588" w:rsidP="005F2588">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3984" behindDoc="0" locked="0" layoutInCell="1" allowOverlap="1" wp14:anchorId="0645DBE3" wp14:editId="411151E1">
                <wp:simplePos x="0" y="0"/>
                <wp:positionH relativeFrom="column">
                  <wp:posOffset>5715</wp:posOffset>
                </wp:positionH>
                <wp:positionV relativeFrom="paragraph">
                  <wp:posOffset>-1270</wp:posOffset>
                </wp:positionV>
                <wp:extent cx="2851785" cy="681355"/>
                <wp:effectExtent l="0" t="0" r="24765" b="23495"/>
                <wp:wrapNone/>
                <wp:docPr id="127913203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507615E7" w14:textId="77777777" w:rsidR="005F2588" w:rsidRPr="00C56C10" w:rsidRDefault="005F2588" w:rsidP="005F2588">
                            <w:pPr>
                              <w:jc w:val="center"/>
                            </w:pPr>
                            <w:r w:rsidRPr="00C56C10">
                              <w:rPr>
                                <w:b/>
                                <w:bCs/>
                                <w:color w:val="000000"/>
                              </w:rPr>
                              <w:t xml:space="preserve">Annex 16: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DBE3" id="_x0000_s1768" type="#_x0000_t116" style="position:absolute;margin-left:.45pt;margin-top:-.1pt;width:224.55pt;height:53.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" filled="f" strokecolor="windowText" strokeweight="1pt">
                <v:textbox>
                  <w:txbxContent>
                    <w:p w14:paraId="507615E7" w14:textId="77777777" w:rsidR="005F2588" w:rsidRPr="00C56C10" w:rsidRDefault="005F2588" w:rsidP="005F2588">
                      <w:pPr>
                        <w:jc w:val="center"/>
                      </w:pPr>
                      <w:r w:rsidRPr="00C56C10">
                        <w:rPr>
                          <w:b/>
                          <w:bCs/>
                          <w:color w:val="000000"/>
                        </w:rPr>
                        <w:t xml:space="preserve">Annex 16: </w:t>
                      </w:r>
                      <w:r w:rsidRPr="00C56C10">
                        <w:rPr>
                          <w:color w:val="000000"/>
                        </w:rPr>
                        <w:t>test modes to be selected for REESS coupled to the power grid.</w:t>
                      </w:r>
                    </w:p>
                  </w:txbxContent>
                </v:textbox>
              </v:shape>
            </w:pict>
          </mc:Fallback>
        </mc:AlternateContent>
      </w:r>
    </w:p>
    <w:p w14:paraId="494F2EFE" w14:textId="77777777" w:rsidR="005F2588" w:rsidRPr="00C56C10" w:rsidRDefault="005F2588" w:rsidP="005F2588">
      <w:pPr>
        <w:spacing w:after="120"/>
        <w:ind w:left="2268" w:right="1134" w:hanging="1134"/>
        <w:rPr>
          <w:rFonts w:eastAsia="MS Mincho"/>
          <w:i/>
          <w:iCs/>
        </w:rPr>
      </w:pPr>
    </w:p>
    <w:p w14:paraId="7DCAA97A" w14:textId="77777777" w:rsidR="005F2588" w:rsidRPr="00C56C10" w:rsidRDefault="005F2588" w:rsidP="005F2588">
      <w:pPr>
        <w:spacing w:after="120"/>
        <w:ind w:left="2268" w:right="1134" w:hanging="1134"/>
        <w:rPr>
          <w:rFonts w:eastAsia="MS Mincho"/>
          <w:i/>
          <w:iCs/>
        </w:rPr>
      </w:pPr>
    </w:p>
    <w:p w14:paraId="62D49A0A" w14:textId="77777777" w:rsidR="005F2588" w:rsidRPr="00C56C10" w:rsidRDefault="005F2588" w:rsidP="005F2588">
      <w:pPr>
        <w:spacing w:after="120"/>
        <w:ind w:left="2268" w:right="1134" w:hanging="1134"/>
        <w:rPr>
          <w:rFonts w:eastAsia="MS Mincho"/>
          <w:i/>
          <w:iCs/>
        </w:rPr>
      </w:pPr>
    </w:p>
    <w:p w14:paraId="1126610E" w14:textId="77777777" w:rsidR="005F2588" w:rsidRPr="00C56C10" w:rsidRDefault="005F2588" w:rsidP="005F2588">
      <w:pPr>
        <w:spacing w:after="120"/>
        <w:ind w:left="2268" w:right="1134" w:hanging="1134"/>
        <w:jc w:val="both"/>
        <w:rPr>
          <w:rFonts w:eastAsia="MS Mincho"/>
          <w:i/>
          <w:iCs/>
        </w:rPr>
      </w:pPr>
    </w:p>
    <w:p w14:paraId="08660D63" w14:textId="77777777" w:rsidR="005F2588" w:rsidRPr="00C56C10" w:rsidRDefault="005F2588" w:rsidP="005F2588">
      <w:pPr>
        <w:suppressAutoHyphens w:val="0"/>
        <w:spacing w:line="240" w:lineRule="auto"/>
        <w:rPr>
          <w:rFonts w:eastAsia="MS Mincho"/>
          <w:i/>
          <w:iCs/>
        </w:rPr>
      </w:pPr>
      <w:r w:rsidRPr="00C56C10">
        <w:rPr>
          <w:rFonts w:eastAsia="MS Mincho"/>
          <w:noProof/>
        </w:rPr>
        <mc:AlternateContent>
          <mc:Choice Requires="wps">
            <w:drawing>
              <wp:anchor distT="0" distB="0" distL="114300" distR="114300" simplePos="0" relativeHeight="252092416" behindDoc="0" locked="0" layoutInCell="1" allowOverlap="1" wp14:anchorId="507F0A57" wp14:editId="34BC9122">
                <wp:simplePos x="0" y="0"/>
                <wp:positionH relativeFrom="column">
                  <wp:posOffset>3200668</wp:posOffset>
                </wp:positionH>
                <wp:positionV relativeFrom="paragraph">
                  <wp:posOffset>2372771</wp:posOffset>
                </wp:positionV>
                <wp:extent cx="1518051" cy="445732"/>
                <wp:effectExtent l="76200" t="0" r="25400" b="50165"/>
                <wp:wrapNone/>
                <wp:docPr id="151339547" name="Verbinder: gewinkelt 27"/>
                <wp:cNvGraphicFramePr/>
                <a:graphic xmlns:a="http://schemas.openxmlformats.org/drawingml/2006/main">
                  <a:graphicData uri="http://schemas.microsoft.com/office/word/2010/wordprocessingShape">
                    <wps:wsp>
                      <wps:cNvCnPr/>
                      <wps:spPr>
                        <a:xfrm flipH="1">
                          <a:off x="0" y="0"/>
                          <a:ext cx="1518051" cy="44573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183CDEE" id="Verbinder: gewinkelt 27" o:spid="_x0000_s1026" type="#_x0000_t34" style="position:absolute;margin-left:252pt;margin-top:186.85pt;width:119.55pt;height:35.1pt;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" adj="2160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3440" behindDoc="0" locked="0" layoutInCell="1" allowOverlap="1" wp14:anchorId="4118A3E9" wp14:editId="69550453">
                <wp:simplePos x="0" y="0"/>
                <wp:positionH relativeFrom="column">
                  <wp:posOffset>4798319</wp:posOffset>
                </wp:positionH>
                <wp:positionV relativeFrom="paragraph">
                  <wp:posOffset>2583526</wp:posOffset>
                </wp:positionV>
                <wp:extent cx="976929" cy="240254"/>
                <wp:effectExtent l="76200" t="0" r="13970" b="64770"/>
                <wp:wrapNone/>
                <wp:docPr id="151339540" name="Verbinder: gewinkelt 29"/>
                <wp:cNvGraphicFramePr/>
                <a:graphic xmlns:a="http://schemas.openxmlformats.org/drawingml/2006/main">
                  <a:graphicData uri="http://schemas.microsoft.com/office/word/2010/wordprocessingShape">
                    <wps:wsp>
                      <wps:cNvCnPr/>
                      <wps:spPr>
                        <a:xfrm flipH="1">
                          <a:off x="0" y="0"/>
                          <a:ext cx="976929" cy="24025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00E4775" id="Verbinder: gewinkelt 29" o:spid="_x0000_s1026" type="#_x0000_t34" style="position:absolute;margin-left:377.8pt;margin-top:203.45pt;width:76.9pt;height:18.9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" adj="2171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5488" behindDoc="0" locked="0" layoutInCell="1" allowOverlap="1" wp14:anchorId="7D93C674" wp14:editId="29315C55">
                <wp:simplePos x="0" y="0"/>
                <wp:positionH relativeFrom="column">
                  <wp:posOffset>5779843</wp:posOffset>
                </wp:positionH>
                <wp:positionV relativeFrom="paragraph">
                  <wp:posOffset>1790252</wp:posOffset>
                </wp:positionV>
                <wp:extent cx="2453" cy="801216"/>
                <wp:effectExtent l="0" t="0" r="36195" b="37465"/>
                <wp:wrapNone/>
                <wp:docPr id="15133954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61165451" id="Gerader Verbinder 32"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455.1pt,140.95pt" to="455.3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87296" behindDoc="0" locked="0" layoutInCell="1" allowOverlap="1" wp14:anchorId="65AFFD05" wp14:editId="2B8AA859">
                <wp:simplePos x="0" y="0"/>
                <wp:positionH relativeFrom="margin">
                  <wp:posOffset>3770327</wp:posOffset>
                </wp:positionH>
                <wp:positionV relativeFrom="paragraph">
                  <wp:posOffset>1220423</wp:posOffset>
                </wp:positionV>
                <wp:extent cx="1906983" cy="1141730"/>
                <wp:effectExtent l="0" t="0" r="17145" b="20320"/>
                <wp:wrapNone/>
                <wp:docPr id="476604114" name="Flussdiagramm: Verzweigung 22"/>
                <wp:cNvGraphicFramePr/>
                <a:graphic xmlns:a="http://schemas.openxmlformats.org/drawingml/2006/main">
                  <a:graphicData uri="http://schemas.microsoft.com/office/word/2010/wordprocessingShape">
                    <wps:wsp>
                      <wps:cNvSpPr/>
                      <wps:spPr>
                        <a:xfrm>
                          <a:off x="0" y="0"/>
                          <a:ext cx="1906983"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E4F04E0" w14:textId="77777777" w:rsidR="005F2588" w:rsidRPr="00C56C10" w:rsidRDefault="005F2588" w:rsidP="005F2588">
                            <w:pPr>
                              <w:jc w:val="center"/>
                            </w:pPr>
                            <w:r w:rsidRPr="00C56C10">
                              <w:t>ICCPD</w:t>
                            </w:r>
                          </w:p>
                          <w:p w14:paraId="087AAB84" w14:textId="77777777" w:rsidR="005F2588" w:rsidRPr="00C56C10" w:rsidRDefault="005F2588" w:rsidP="005F2588">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FD05" id="_x0000_s1769" type="#_x0000_t110" style="position:absolute;margin-left:296.9pt;margin-top:96.1pt;width:150.15pt;height:89.9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" fillcolor="window" strokecolor="windowText" strokeweight="1pt">
                <v:textbox inset="0,0,0,0">
                  <w:txbxContent>
                    <w:p w14:paraId="0E4F04E0" w14:textId="77777777" w:rsidR="005F2588" w:rsidRPr="00C56C10" w:rsidRDefault="005F2588" w:rsidP="005F2588">
                      <w:pPr>
                        <w:jc w:val="center"/>
                      </w:pPr>
                      <w:r w:rsidRPr="00C56C10">
                        <w:t>ICCPD</w:t>
                      </w:r>
                    </w:p>
                    <w:p w14:paraId="087AAB84" w14:textId="77777777" w:rsidR="005F2588" w:rsidRPr="00C56C10" w:rsidRDefault="005F2588" w:rsidP="005F2588">
                      <w:pPr>
                        <w:jc w:val="center"/>
                      </w:pPr>
                      <w:r w:rsidRPr="00C56C10">
                        <w:t>compliant with IEC 61851-21-2</w:t>
                      </w:r>
                      <w:r w:rsidRPr="00D75EB3">
                        <w:rPr>
                          <w:vertAlign w:val="superscript"/>
                        </w:rPr>
                        <w:t>1</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94464" behindDoc="0" locked="0" layoutInCell="1" allowOverlap="1" wp14:anchorId="016917A8" wp14:editId="37BD39C9">
                <wp:simplePos x="0" y="0"/>
                <wp:positionH relativeFrom="column">
                  <wp:posOffset>5661249</wp:posOffset>
                </wp:positionH>
                <wp:positionV relativeFrom="paragraph">
                  <wp:posOffset>1790700</wp:posOffset>
                </wp:positionV>
                <wp:extent cx="114935" cy="0"/>
                <wp:effectExtent l="0" t="0" r="0" b="0"/>
                <wp:wrapNone/>
                <wp:docPr id="15133954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w:pict>
              <v:line w14:anchorId="77AE8F78" id="Gerader Verbinder 31"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445.75pt,141pt" to="454.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" strokecolor="windowText" strokeweight="1pt">
                <v:stroke joinstyle="miter"/>
              </v:line>
            </w:pict>
          </mc:Fallback>
        </mc:AlternateContent>
      </w:r>
      <w:r w:rsidRPr="00C56C10">
        <w:rPr>
          <w:rFonts w:eastAsia="MS Mincho"/>
          <w:i/>
          <w:iCs/>
        </w:rPr>
        <w:br w:type="page"/>
      </w:r>
    </w:p>
    <w:p w14:paraId="150828A5" w14:textId="77777777" w:rsidR="009A6C02" w:rsidRPr="00C56C10" w:rsidRDefault="009A6C02" w:rsidP="009A6C02">
      <w:pPr>
        <w:keepNext/>
        <w:keepLines/>
        <w:ind w:left="2268" w:right="1134"/>
      </w:pPr>
      <w:r w:rsidRPr="00C56C10">
        <w:lastRenderedPageBreak/>
        <w:t xml:space="preserve">Figure 1 </w:t>
      </w:r>
    </w:p>
    <w:p w14:paraId="3F4809C7" w14:textId="750BF81D" w:rsidR="009A6C02" w:rsidRPr="00C56C10" w:rsidRDefault="009A6C02" w:rsidP="009A6C02">
      <w:pPr>
        <w:spacing w:after="120"/>
        <w:ind w:left="2268" w:right="1134"/>
      </w:pPr>
      <w:r w:rsidRPr="00C56C10">
        <w:t>Charging mode configuration for Annex 16</w:t>
      </w:r>
    </w:p>
    <w:p w14:paraId="58B16545" w14:textId="77777777" w:rsidR="00B04EA5" w:rsidRPr="00C56C10" w:rsidRDefault="00B04EA5" w:rsidP="00615A7D">
      <w:pPr>
        <w:spacing w:after="120"/>
        <w:ind w:left="2268" w:right="1134" w:hanging="1134"/>
        <w:jc w:val="both"/>
      </w:pPr>
      <w:r w:rsidRPr="00C56C10">
        <w:t>2.1.</w:t>
      </w:r>
      <w:r w:rsidRPr="00C56C10">
        <w:tab/>
        <w:t>The vehicle shall be in an unladen condition except for necessary test equipment.</w:t>
      </w:r>
    </w:p>
    <w:p w14:paraId="48839677" w14:textId="0E276B38" w:rsidR="008313AA" w:rsidRPr="00C56C10" w:rsidRDefault="00B04EA5" w:rsidP="00615A7D">
      <w:pPr>
        <w:spacing w:after="120"/>
        <w:ind w:left="2268" w:right="1134" w:hanging="1134"/>
        <w:jc w:val="both"/>
        <w:rPr>
          <w:color w:val="000000" w:themeColor="text1"/>
        </w:rPr>
      </w:pPr>
      <w:r w:rsidRPr="00C56C10">
        <w:t>2.1.1.</w:t>
      </w:r>
      <w:r w:rsidRPr="00C56C10">
        <w:tab/>
      </w:r>
      <w:r w:rsidR="008313AA" w:rsidRPr="00C56C10">
        <w:rPr>
          <w:color w:val="000000" w:themeColor="text1"/>
        </w:rPr>
        <w:t xml:space="preserve">The vehicle shall be immobilized, the engine(s) (ICE and / or electrical engine) shall be </w:t>
      </w:r>
      <w:r w:rsidR="00AD3BED" w:rsidRPr="00C56C10">
        <w:rPr>
          <w:color w:val="000000" w:themeColor="text1"/>
        </w:rPr>
        <w:t xml:space="preserve">OFF </w:t>
      </w:r>
      <w:r w:rsidR="008313AA" w:rsidRPr="00C56C10">
        <w:rPr>
          <w:color w:val="000000" w:themeColor="text1"/>
        </w:rPr>
        <w:t>and in charging mode.</w:t>
      </w:r>
    </w:p>
    <w:p w14:paraId="5D750656" w14:textId="77777777" w:rsidR="00B04EA5" w:rsidRPr="00C56C10" w:rsidRDefault="00B04EA5" w:rsidP="00615A7D">
      <w:pPr>
        <w:keepNext/>
        <w:keepLines/>
        <w:spacing w:after="120"/>
        <w:ind w:left="2268" w:right="1134" w:hanging="1134"/>
        <w:jc w:val="both"/>
      </w:pPr>
      <w:r w:rsidRPr="00C56C10">
        <w:t>2.1.2.</w:t>
      </w:r>
      <w:r w:rsidRPr="00C56C10">
        <w:tab/>
        <w:t>Basic vehicle conditions</w:t>
      </w:r>
    </w:p>
    <w:p w14:paraId="6D80E84E" w14:textId="77777777" w:rsidR="00B04EA5" w:rsidRPr="00C56C10" w:rsidRDefault="00B04EA5" w:rsidP="00615A7D">
      <w:pPr>
        <w:keepNext/>
        <w:keepLines/>
        <w:spacing w:after="120"/>
        <w:ind w:left="2268" w:right="1134"/>
        <w:jc w:val="both"/>
      </w:pPr>
      <w:r w:rsidRPr="00C56C10">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C56C10"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C56C10" w:rsidRDefault="00B04EA5" w:rsidP="00B04EA5">
            <w:pPr>
              <w:suppressAutoHyphens w:val="0"/>
              <w:spacing w:before="40" w:after="40" w:line="240" w:lineRule="auto"/>
              <w:ind w:left="113" w:right="113"/>
              <w:jc w:val="center"/>
              <w:rPr>
                <w:bCs/>
                <w:i/>
                <w:sz w:val="16"/>
                <w:szCs w:val="16"/>
                <w:lang w:eastAsia="en-GB"/>
              </w:rPr>
            </w:pPr>
            <w:r w:rsidRPr="00C56C10">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C56C10" w:rsidRDefault="00B04EA5" w:rsidP="00B04EA5">
            <w:pPr>
              <w:suppressAutoHyphens w:val="0"/>
              <w:spacing w:before="40" w:after="40" w:line="240" w:lineRule="auto"/>
              <w:ind w:right="113"/>
              <w:jc w:val="center"/>
              <w:rPr>
                <w:bCs/>
                <w:i/>
                <w:sz w:val="16"/>
                <w:szCs w:val="16"/>
                <w:lang w:eastAsia="en-GB"/>
              </w:rPr>
            </w:pPr>
            <w:r w:rsidRPr="00C56C10">
              <w:rPr>
                <w:bCs/>
                <w:i/>
                <w:sz w:val="16"/>
                <w:szCs w:val="16"/>
                <w:lang w:eastAsia="en-GB"/>
              </w:rPr>
              <w:t>Failure criteria</w:t>
            </w:r>
          </w:p>
        </w:tc>
      </w:tr>
      <w:tr w:rsidR="00B04EA5" w:rsidRPr="00C56C10"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14271DED" w14:textId="77777777" w:rsidR="009A6C02" w:rsidRPr="00C56C10" w:rsidRDefault="00B04EA5" w:rsidP="009A6C02">
            <w:pPr>
              <w:suppressAutoHyphens w:val="0"/>
              <w:spacing w:before="40" w:after="120"/>
              <w:ind w:right="113"/>
              <w:jc w:val="both"/>
              <w:rPr>
                <w:sz w:val="18"/>
                <w:szCs w:val="18"/>
              </w:rPr>
            </w:pPr>
            <w:r w:rsidRPr="00C56C10">
              <w:rPr>
                <w:bCs/>
                <w:sz w:val="18"/>
                <w:szCs w:val="18"/>
              </w:rPr>
              <w:t xml:space="preserve">The REESS shall be in charging mode. </w:t>
            </w:r>
            <w:r w:rsidRPr="00C56C10">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roofErr w:type="gramStart"/>
            <w:r w:rsidRPr="00C56C10">
              <w:rPr>
                <w:sz w:val="18"/>
                <w:szCs w:val="18"/>
              </w:rPr>
              <w:t>)..</w:t>
            </w:r>
            <w:proofErr w:type="gramEnd"/>
            <w:r w:rsidRPr="00C56C10">
              <w:rPr>
                <w:sz w:val="18"/>
                <w:szCs w:val="18"/>
              </w:rPr>
              <w:t xml:space="preserve"> If the current consumption can be adjusted, then the current shall be set to at least 20 per cent of its </w:t>
            </w:r>
            <w:r w:rsidR="009A6C02" w:rsidRPr="00C56C10">
              <w:rPr>
                <w:rFonts w:cstheme="minorHAnsi"/>
                <w:sz w:val="18"/>
                <w:szCs w:val="18"/>
              </w:rPr>
              <w:t>maximum rated charging/input current</w:t>
            </w:r>
            <w:r w:rsidR="009A6C02" w:rsidRPr="00C56C10">
              <w:rPr>
                <w:sz w:val="18"/>
                <w:szCs w:val="18"/>
              </w:rPr>
              <w:t xml:space="preserve"> value for AC charging.</w:t>
            </w:r>
          </w:p>
          <w:p w14:paraId="3BB3BCD4" w14:textId="77777777" w:rsidR="009A6C02" w:rsidRPr="00C56C10" w:rsidRDefault="009A6C02" w:rsidP="009A6C02">
            <w:pPr>
              <w:suppressAutoHyphens w:val="0"/>
              <w:spacing w:before="40" w:after="120"/>
              <w:ind w:right="113"/>
              <w:jc w:val="both"/>
              <w:rPr>
                <w:sz w:val="18"/>
                <w:szCs w:val="18"/>
              </w:rPr>
            </w:pPr>
            <w:r w:rsidRPr="00C56C10">
              <w:rPr>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p w14:paraId="4350F715" w14:textId="7654B1DB" w:rsidR="00986A0F" w:rsidRPr="00C56C10" w:rsidRDefault="009A6C02" w:rsidP="009A6C02">
            <w:pPr>
              <w:suppressAutoHyphens w:val="0"/>
              <w:spacing w:before="40" w:after="40" w:line="240" w:lineRule="auto"/>
              <w:ind w:right="113"/>
              <w:jc w:val="both"/>
              <w:rPr>
                <w:bCs/>
                <w:sz w:val="18"/>
                <w:szCs w:val="18"/>
              </w:rPr>
            </w:pPr>
            <w:r w:rsidRPr="00C56C10">
              <w:rPr>
                <w:sz w:val="18"/>
                <w:szCs w:val="18"/>
              </w:rPr>
              <w:t xml:space="preserve">In case of multiple </w:t>
            </w:r>
            <w:proofErr w:type="gramStart"/>
            <w:r w:rsidRPr="00C56C10">
              <w:rPr>
                <w:sz w:val="18"/>
                <w:szCs w:val="18"/>
              </w:rPr>
              <w:t>batteries</w:t>
            </w:r>
            <w:proofErr w:type="gramEnd"/>
            <w:r w:rsidRPr="00C56C10">
              <w:rPr>
                <w:sz w:val="18"/>
                <w:szCs w:val="18"/>
              </w:rPr>
              <w:t xml:space="preserve"> the average state of charge </w:t>
            </w:r>
            <w:proofErr w:type="spellStart"/>
            <w:r w:rsidRPr="00CC57FF">
              <w:rPr>
                <w:strike/>
                <w:sz w:val="18"/>
                <w:szCs w:val="18"/>
                <w:highlight w:val="lightGray"/>
              </w:rPr>
              <w:t>must</w:t>
            </w:r>
            <w:r w:rsidR="00CC57FF" w:rsidRPr="00CC57FF">
              <w:rPr>
                <w:sz w:val="18"/>
                <w:szCs w:val="18"/>
                <w:highlight w:val="cyan"/>
              </w:rPr>
              <w:t>shall</w:t>
            </w:r>
            <w:proofErr w:type="spellEnd"/>
            <w:r w:rsidRPr="00C56C10">
              <w:rPr>
                <w:sz w:val="18"/>
                <w:szCs w:val="18"/>
              </w:rPr>
              <w:t xml:space="preserve">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C56C10" w:rsidRDefault="00B04EA5" w:rsidP="00B04EA5">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62FB3DC1"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643DE8EC"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Unexpected release of the parking brake.</w:t>
            </w:r>
          </w:p>
          <w:p w14:paraId="36F7FED2" w14:textId="361D8771" w:rsidR="00B04EA5"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Loss of  Parking position for automatic transmission</w:t>
            </w:r>
            <w:r w:rsidRPr="00C56C10">
              <w:rPr>
                <w:b/>
                <w:bCs/>
                <w:sz w:val="18"/>
                <w:szCs w:val="18"/>
                <w:lang w:eastAsia="en-GB"/>
              </w:rPr>
              <w:t>.</w:t>
            </w:r>
          </w:p>
        </w:tc>
      </w:tr>
    </w:tbl>
    <w:p w14:paraId="4DD33567" w14:textId="302D3D41" w:rsidR="008313AA" w:rsidRPr="00C56C10" w:rsidRDefault="00B04EA5" w:rsidP="00615A7D">
      <w:pPr>
        <w:spacing w:before="120" w:after="120"/>
        <w:ind w:left="2268" w:right="1134" w:hanging="1134"/>
        <w:jc w:val="both"/>
        <w:rPr>
          <w:color w:val="000000" w:themeColor="text1"/>
        </w:rPr>
      </w:pPr>
      <w:r w:rsidRPr="00C56C10">
        <w:rPr>
          <w:bCs/>
        </w:rPr>
        <w:t>2.1.3.</w:t>
      </w:r>
      <w:r w:rsidRPr="00C56C10">
        <w:rPr>
          <w:bCs/>
        </w:rPr>
        <w:tab/>
      </w:r>
      <w:r w:rsidR="008313AA" w:rsidRPr="00C56C10">
        <w:rPr>
          <w:color w:val="000000" w:themeColor="text1"/>
        </w:rPr>
        <w:t xml:space="preserve">All other equipment which can be switched </w:t>
      </w:r>
      <w:r w:rsidR="00AD3BED" w:rsidRPr="00C56C10">
        <w:rPr>
          <w:color w:val="000000" w:themeColor="text1"/>
        </w:rPr>
        <w:t>ON</w:t>
      </w:r>
      <w:r w:rsidR="008313AA" w:rsidRPr="00C56C10">
        <w:rPr>
          <w:color w:val="000000" w:themeColor="text1"/>
        </w:rPr>
        <w:t xml:space="preserve"> by the driver or passengers shall be </w:t>
      </w:r>
      <w:r w:rsidR="00AD3BED" w:rsidRPr="00C56C10">
        <w:rPr>
          <w:color w:val="000000" w:themeColor="text1"/>
        </w:rPr>
        <w:t>OFF</w:t>
      </w:r>
      <w:r w:rsidR="008313AA" w:rsidRPr="00C56C10">
        <w:rPr>
          <w:color w:val="000000" w:themeColor="text1"/>
        </w:rPr>
        <w:t>.</w:t>
      </w:r>
    </w:p>
    <w:p w14:paraId="6B388CA1" w14:textId="77777777" w:rsidR="00B04EA5" w:rsidRPr="00C56C10" w:rsidRDefault="00B04EA5" w:rsidP="00615A7D">
      <w:pPr>
        <w:spacing w:after="120"/>
        <w:ind w:left="2268" w:right="1134" w:hanging="1134"/>
        <w:jc w:val="both"/>
        <w:rPr>
          <w:bCs/>
        </w:rPr>
      </w:pPr>
      <w:r w:rsidRPr="00C56C10">
        <w:rPr>
          <w:bCs/>
        </w:rPr>
        <w:t>2.2.</w:t>
      </w:r>
      <w:r w:rsidRPr="00C56C10">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7377F0ED" w14:textId="77777777" w:rsidR="00B04EA5" w:rsidRPr="00C56C10" w:rsidRDefault="00B04EA5" w:rsidP="00615A7D">
      <w:pPr>
        <w:spacing w:after="120"/>
        <w:ind w:left="2268" w:right="1134" w:hanging="1134"/>
        <w:jc w:val="both"/>
        <w:rPr>
          <w:bCs/>
        </w:rPr>
      </w:pPr>
      <w:r w:rsidRPr="00C56C10">
        <w:rPr>
          <w:bCs/>
        </w:rPr>
        <w:t>3.</w:t>
      </w:r>
      <w:r w:rsidRPr="00C56C10">
        <w:rPr>
          <w:bCs/>
        </w:rPr>
        <w:tab/>
        <w:t>Test equipment</w:t>
      </w:r>
    </w:p>
    <w:p w14:paraId="5B62986D" w14:textId="77777777" w:rsidR="00B04EA5" w:rsidRPr="00C56C10" w:rsidRDefault="00B04EA5" w:rsidP="00615A7D">
      <w:pPr>
        <w:spacing w:after="120"/>
        <w:ind w:left="2268" w:right="1134" w:hanging="1134"/>
        <w:jc w:val="both"/>
        <w:rPr>
          <w:bCs/>
        </w:rPr>
      </w:pPr>
      <w:r w:rsidRPr="00C56C10">
        <w:rPr>
          <w:bCs/>
        </w:rPr>
        <w:t>3.1.</w:t>
      </w:r>
      <w:r w:rsidRPr="00C56C10">
        <w:rPr>
          <w:bCs/>
        </w:rPr>
        <w:tab/>
        <w:t xml:space="preserve">The test equipment is composed of a reference ground plane (a shielded room is not required), a surge generator and a </w:t>
      </w:r>
      <w:r w:rsidR="00AA030F" w:rsidRPr="00C56C10">
        <w:rPr>
          <w:bCs/>
        </w:rPr>
        <w:t>Coupling/Decoupling Network</w:t>
      </w:r>
      <w:r w:rsidRPr="00C56C10">
        <w:rPr>
          <w:bCs/>
        </w:rPr>
        <w:t xml:space="preserve"> (CDN).</w:t>
      </w:r>
    </w:p>
    <w:p w14:paraId="707E6FD3" w14:textId="29331647" w:rsidR="00B04EA5" w:rsidRPr="00C56C10" w:rsidRDefault="00B04EA5" w:rsidP="00615A7D">
      <w:pPr>
        <w:spacing w:after="120"/>
        <w:ind w:left="2268" w:right="1134" w:hanging="1134"/>
        <w:jc w:val="both"/>
        <w:rPr>
          <w:bCs/>
        </w:rPr>
      </w:pPr>
      <w:r w:rsidRPr="00C56C10">
        <w:rPr>
          <w:bCs/>
        </w:rPr>
        <w:t>3.2.</w:t>
      </w:r>
      <w:r w:rsidRPr="00C56C10">
        <w:rPr>
          <w:bCs/>
        </w:rPr>
        <w:tab/>
        <w:t xml:space="preserve">The surge generator shall meet the condition defined in </w:t>
      </w:r>
      <w:r w:rsidRPr="00CB3211">
        <w:rPr>
          <w:bCs/>
          <w:strike/>
          <w:highlight w:val="lightGray"/>
        </w:rPr>
        <w:t>paragraph</w:t>
      </w:r>
      <w:r w:rsidRPr="00C56C10">
        <w:rPr>
          <w:bCs/>
        </w:rPr>
        <w:t xml:space="preserve"> </w:t>
      </w:r>
      <w:r w:rsidR="00CB3211" w:rsidRPr="00CB3211">
        <w:rPr>
          <w:bCs/>
          <w:highlight w:val="cyan"/>
        </w:rPr>
        <w:t>Clause</w:t>
      </w:r>
      <w:r w:rsidR="00CB3211">
        <w:rPr>
          <w:bCs/>
        </w:rPr>
        <w:t xml:space="preserve"> </w:t>
      </w:r>
      <w:r w:rsidRPr="00C56C10">
        <w:rPr>
          <w:bCs/>
        </w:rPr>
        <w:t>6.1</w:t>
      </w:r>
      <w:r w:rsidRPr="00CB3211">
        <w:rPr>
          <w:bCs/>
          <w:strike/>
          <w:highlight w:val="lightGray"/>
        </w:rPr>
        <w:t>.</w:t>
      </w:r>
      <w:r w:rsidRPr="00C56C10">
        <w:rPr>
          <w:bCs/>
        </w:rPr>
        <w:t xml:space="preserve"> of IEC 61000-4-5</w:t>
      </w:r>
      <w:r w:rsidRPr="00C56C10">
        <w:t>.</w:t>
      </w:r>
    </w:p>
    <w:p w14:paraId="3D94F6E0" w14:textId="11861320" w:rsidR="00B04EA5" w:rsidRPr="00C56C10" w:rsidRDefault="00B04EA5" w:rsidP="00615A7D">
      <w:pPr>
        <w:spacing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Pr="00CB3211">
        <w:rPr>
          <w:bCs/>
          <w:strike/>
          <w:highlight w:val="lightGray"/>
        </w:rPr>
        <w:t>paragraph</w:t>
      </w:r>
      <w:r w:rsidRPr="00C56C10">
        <w:rPr>
          <w:bCs/>
        </w:rPr>
        <w:t xml:space="preserve"> </w:t>
      </w:r>
      <w:r w:rsidR="00CB3211" w:rsidRPr="00CB3211">
        <w:rPr>
          <w:bCs/>
          <w:highlight w:val="cyan"/>
        </w:rPr>
        <w:t>Clause</w:t>
      </w:r>
      <w:r w:rsidR="00CB3211">
        <w:rPr>
          <w:bCs/>
        </w:rPr>
        <w:t xml:space="preserve"> </w:t>
      </w:r>
      <w:r w:rsidRPr="00C56C10">
        <w:rPr>
          <w:bCs/>
        </w:rPr>
        <w:t>6.3</w:t>
      </w:r>
      <w:r w:rsidRPr="00CB3211">
        <w:rPr>
          <w:bCs/>
          <w:strike/>
          <w:highlight w:val="lightGray"/>
        </w:rPr>
        <w:t>.</w:t>
      </w:r>
      <w:r w:rsidRPr="00C56C10">
        <w:rPr>
          <w:bCs/>
        </w:rPr>
        <w:t xml:space="preserve"> of IEC 61000-4-5</w:t>
      </w:r>
      <w:r w:rsidRPr="00C56C10">
        <w:t>.</w:t>
      </w:r>
    </w:p>
    <w:p w14:paraId="16CFC7B8" w14:textId="77777777" w:rsidR="00B04EA5" w:rsidRPr="00C56C10" w:rsidRDefault="00B04EA5" w:rsidP="00615A7D">
      <w:pPr>
        <w:keepNext/>
        <w:keepLines/>
        <w:spacing w:after="120"/>
        <w:ind w:left="2268" w:right="1134" w:hanging="1134"/>
        <w:jc w:val="both"/>
      </w:pPr>
      <w:r w:rsidRPr="00C56C10">
        <w:lastRenderedPageBreak/>
        <w:t>4.</w:t>
      </w:r>
      <w:r w:rsidRPr="00C56C10">
        <w:tab/>
        <w:t>Test setup</w:t>
      </w:r>
    </w:p>
    <w:p w14:paraId="3C2D973D" w14:textId="0B23ED9A" w:rsidR="00B04EA5" w:rsidRPr="00816FAB" w:rsidRDefault="00B04EA5" w:rsidP="00816FAB">
      <w:pPr>
        <w:keepNext/>
        <w:keepLines/>
        <w:spacing w:after="120"/>
        <w:ind w:left="2268" w:right="1134" w:hanging="1134"/>
        <w:jc w:val="both"/>
        <w:rPr>
          <w:bCs/>
        </w:rPr>
      </w:pPr>
      <w:r w:rsidRPr="00C56C10">
        <w:t>4.1.</w:t>
      </w:r>
      <w:r w:rsidRPr="00C56C10">
        <w:tab/>
        <w:t xml:space="preserve">The vehicle test setup is based on the setup described in </w:t>
      </w:r>
      <w:r w:rsidRPr="00816FAB">
        <w:rPr>
          <w:bCs/>
          <w:strike/>
          <w:highlight w:val="lightGray"/>
        </w:rPr>
        <w:t>paragraph</w:t>
      </w:r>
      <w:r w:rsidRPr="00C56C10">
        <w:rPr>
          <w:bCs/>
        </w:rPr>
        <w:t xml:space="preserve"> </w:t>
      </w:r>
      <w:r w:rsidR="00816FAB" w:rsidRPr="00816FAB">
        <w:rPr>
          <w:bCs/>
          <w:highlight w:val="cyan"/>
        </w:rPr>
        <w:t>Clause</w:t>
      </w:r>
      <w:r w:rsidR="00816FAB">
        <w:rPr>
          <w:bCs/>
        </w:rPr>
        <w:t xml:space="preserve"> </w:t>
      </w:r>
      <w:r w:rsidRPr="00C56C10">
        <w:rPr>
          <w:bCs/>
        </w:rPr>
        <w:t>7.2</w:t>
      </w:r>
      <w:r w:rsidRPr="00816FAB">
        <w:rPr>
          <w:bCs/>
          <w:strike/>
          <w:highlight w:val="lightGray"/>
        </w:rPr>
        <w:t>.</w:t>
      </w:r>
      <w:r w:rsidRPr="00C56C10">
        <w:rPr>
          <w:bCs/>
        </w:rPr>
        <w:t xml:space="preserve"> of IEC 61000-4-5</w:t>
      </w:r>
      <w:r w:rsidRPr="00C56C10">
        <w:t>.</w:t>
      </w:r>
    </w:p>
    <w:p w14:paraId="3C0FDE3F" w14:textId="77777777" w:rsidR="00B04EA5" w:rsidRPr="00C56C10" w:rsidRDefault="00B04EA5" w:rsidP="00615A7D">
      <w:pPr>
        <w:keepNext/>
        <w:keepLines/>
        <w:spacing w:after="120"/>
        <w:ind w:left="2268" w:right="1134" w:hanging="1134"/>
        <w:jc w:val="both"/>
      </w:pPr>
      <w:r w:rsidRPr="00C56C10">
        <w:t>4.2.</w:t>
      </w:r>
      <w:r w:rsidRPr="00C56C10">
        <w:tab/>
        <w:t>The vehicle shall be placed directly on the ground plane.</w:t>
      </w:r>
    </w:p>
    <w:p w14:paraId="34308A9C" w14:textId="69CEFEF0" w:rsidR="009A6C02" w:rsidRPr="00C56C10" w:rsidRDefault="009A6C02" w:rsidP="009A6C02">
      <w:pPr>
        <w:keepNext/>
        <w:keepLines/>
        <w:spacing w:after="120"/>
        <w:ind w:left="2268" w:right="1134"/>
        <w:jc w:val="both"/>
        <w:rPr>
          <w:bCs/>
        </w:rPr>
      </w:pPr>
      <w:r w:rsidRPr="00C56C10">
        <w:rPr>
          <w:bCs/>
        </w:rPr>
        <w:t xml:space="preserve">For two-wheeled vehicles, a non-conductive insulating support with a thickness of 5 – </w:t>
      </w:r>
      <w:commentRangeStart w:id="231"/>
      <w:r w:rsidRPr="00C56C10">
        <w:rPr>
          <w:bCs/>
        </w:rPr>
        <w:t>20</w:t>
      </w:r>
      <w:r w:rsidR="00574EA8">
        <w:rPr>
          <w:bCs/>
        </w:rPr>
        <w:t xml:space="preserve"> </w:t>
      </w:r>
      <w:r w:rsidRPr="00C56C10">
        <w:rPr>
          <w:bCs/>
        </w:rPr>
        <w:t xml:space="preserve">mm </w:t>
      </w:r>
      <w:commentRangeEnd w:id="231"/>
      <w:r w:rsidR="00574EA8">
        <w:rPr>
          <w:rStyle w:val="Kommentarzeichen"/>
        </w:rPr>
        <w:commentReference w:id="231"/>
      </w:r>
      <w:r w:rsidRPr="00C56C10">
        <w:rPr>
          <w:bCs/>
        </w:rPr>
        <w:t>shall be used between stand and ground plane.</w:t>
      </w:r>
    </w:p>
    <w:p w14:paraId="47CDDD9E" w14:textId="58C7C255" w:rsidR="00B04EA5" w:rsidRPr="00C56C10" w:rsidRDefault="00B04EA5" w:rsidP="00615A7D">
      <w:pPr>
        <w:spacing w:after="120"/>
        <w:ind w:left="2268" w:right="1134" w:hanging="1134"/>
        <w:jc w:val="both"/>
        <w:rPr>
          <w:color w:val="000000" w:themeColor="text1"/>
        </w:rPr>
      </w:pPr>
      <w:r w:rsidRPr="00C56C10">
        <w:rPr>
          <w:color w:val="000000" w:themeColor="text1"/>
        </w:rPr>
        <w:t>4.3.</w:t>
      </w:r>
      <w:r w:rsidRPr="00C56C10">
        <w:rPr>
          <w:color w:val="000000" w:themeColor="text1"/>
        </w:rPr>
        <w:tab/>
        <w:t xml:space="preserve">The Technical Service shall perform the test as specified in </w:t>
      </w:r>
      <w:proofErr w:type="spellStart"/>
      <w:r w:rsidR="00816FAB" w:rsidRPr="00CB3211">
        <w:rPr>
          <w:bCs/>
          <w:strike/>
          <w:highlight w:val="lightGray"/>
        </w:rPr>
        <w:t>p</w:t>
      </w:r>
      <w:r w:rsidR="00816FAB" w:rsidRPr="00CB3211">
        <w:rPr>
          <w:bCs/>
          <w:highlight w:val="cyan"/>
        </w:rPr>
        <w:t>P</w:t>
      </w:r>
      <w:r w:rsidRPr="00C56C10">
        <w:rPr>
          <w:bCs/>
          <w:color w:val="000000" w:themeColor="text1"/>
        </w:rPr>
        <w:t>aragraph</w:t>
      </w:r>
      <w:proofErr w:type="spellEnd"/>
      <w:r w:rsidRPr="00C56C10">
        <w:rPr>
          <w:color w:val="000000" w:themeColor="text1"/>
        </w:rPr>
        <w:t xml:space="preserve"> </w:t>
      </w:r>
      <w:r w:rsidR="00414046" w:rsidRPr="00C56C10">
        <w:rPr>
          <w:color w:val="000000" w:themeColor="text1"/>
        </w:rPr>
        <w:t xml:space="preserve">7.9.2.1. </w:t>
      </w:r>
      <w:r w:rsidR="00B809B0" w:rsidRPr="00C56C10">
        <w:rPr>
          <w:color w:val="000000" w:themeColor="text1"/>
        </w:rPr>
        <w:t>of this Regulation.</w:t>
      </w:r>
    </w:p>
    <w:p w14:paraId="3FBBE238" w14:textId="77777777" w:rsidR="00B04EA5" w:rsidRPr="00C56C10" w:rsidRDefault="00B04EA5" w:rsidP="00615A7D">
      <w:pPr>
        <w:spacing w:after="120"/>
        <w:ind w:left="2268" w:right="1134"/>
        <w:jc w:val="both"/>
      </w:pPr>
      <w:r w:rsidRPr="00C56C10">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C56C10" w:rsidRDefault="00B04EA5" w:rsidP="00615A7D">
      <w:pPr>
        <w:spacing w:after="120"/>
        <w:ind w:left="2268" w:right="1134" w:hanging="1134"/>
        <w:jc w:val="both"/>
      </w:pPr>
      <w:r w:rsidRPr="00C56C10">
        <w:t>5.</w:t>
      </w:r>
      <w:r w:rsidRPr="00C56C10">
        <w:tab/>
        <w:t>Generation of required test level</w:t>
      </w:r>
    </w:p>
    <w:p w14:paraId="798E5B86" w14:textId="77777777" w:rsidR="00B04EA5" w:rsidRPr="00C56C10" w:rsidRDefault="00B04EA5" w:rsidP="00615A7D">
      <w:pPr>
        <w:spacing w:after="120"/>
        <w:ind w:left="2268" w:right="1134" w:hanging="1134"/>
        <w:jc w:val="both"/>
      </w:pPr>
      <w:r w:rsidRPr="00C56C10">
        <w:t>5.1.</w:t>
      </w:r>
      <w:r w:rsidRPr="00C56C10">
        <w:tab/>
        <w:t>Test methodology</w:t>
      </w:r>
    </w:p>
    <w:p w14:paraId="655A2574" w14:textId="1009A8A7" w:rsidR="00B04EA5" w:rsidRPr="00C56C10" w:rsidRDefault="00B04EA5" w:rsidP="00615A7D">
      <w:pPr>
        <w:spacing w:after="120"/>
        <w:ind w:left="2268" w:right="1134" w:hanging="1134"/>
        <w:jc w:val="both"/>
      </w:pPr>
      <w:r w:rsidRPr="00C56C10">
        <w:t>5.1.1.</w:t>
      </w:r>
      <w:r w:rsidRPr="00C56C10">
        <w:tab/>
      </w:r>
      <w:r w:rsidR="009A6C02" w:rsidRPr="00620698">
        <w:t xml:space="preserve">Test shall be performed in accordance with method according to IEC 61000-4-5 only at the severity levels specified in </w:t>
      </w:r>
      <w:commentRangeStart w:id="232"/>
      <w:r w:rsidR="00805A3E" w:rsidRPr="00805A3E">
        <w:rPr>
          <w:highlight w:val="cyan"/>
        </w:rPr>
        <w:t>Paragraph</w:t>
      </w:r>
      <w:commentRangeEnd w:id="232"/>
      <w:r w:rsidR="00574EA8">
        <w:rPr>
          <w:rStyle w:val="Kommentarzeichen"/>
        </w:rPr>
        <w:commentReference w:id="232"/>
      </w:r>
      <w:r w:rsidR="00805A3E">
        <w:t xml:space="preserve"> </w:t>
      </w:r>
      <w:r w:rsidR="009A6C02" w:rsidRPr="00620698">
        <w:t>7.9.2.1.</w:t>
      </w:r>
    </w:p>
    <w:p w14:paraId="4E5BC40F" w14:textId="77777777" w:rsidR="00B04EA5" w:rsidRPr="00C56C10" w:rsidRDefault="00B04EA5" w:rsidP="00615A7D">
      <w:pPr>
        <w:spacing w:after="120"/>
        <w:ind w:left="2268" w:right="1134" w:hanging="1134"/>
        <w:jc w:val="both"/>
      </w:pPr>
      <w:r w:rsidRPr="00C56C10">
        <w:t>5.1.2.</w:t>
      </w:r>
      <w:r w:rsidRPr="00C56C10">
        <w:tab/>
        <w:t>Test phase</w:t>
      </w:r>
    </w:p>
    <w:p w14:paraId="317D4306" w14:textId="2EC4A001" w:rsidR="00B04EA5" w:rsidRPr="00C56C10" w:rsidRDefault="00B04EA5" w:rsidP="00615A7D">
      <w:pPr>
        <w:spacing w:after="120"/>
        <w:ind w:left="2268" w:right="1134"/>
        <w:jc w:val="both"/>
      </w:pPr>
      <w:r w:rsidRPr="00C56C10">
        <w:t>The vehicle shall be positioned on the ground plane. The electrical surge shall be applied on the vehicle on the AC/DC power lines between each line and earth and between lines by using CDN as described in Figures 1</w:t>
      </w:r>
      <w:r w:rsidR="002C41D9" w:rsidRPr="00C56C10">
        <w:t>a</w:t>
      </w:r>
      <w:r w:rsidRPr="00C56C10">
        <w:t xml:space="preserve"> to </w:t>
      </w:r>
      <w:r w:rsidR="002C41D9" w:rsidRPr="00C56C10">
        <w:t xml:space="preserve">1d </w:t>
      </w:r>
      <w:r w:rsidRPr="00C56C10">
        <w:t xml:space="preserve">of </w:t>
      </w:r>
      <w:r w:rsidR="00B809B0" w:rsidRPr="00C56C10">
        <w:t>A</w:t>
      </w:r>
      <w:r w:rsidRPr="00C56C10">
        <w:t>ppendix</w:t>
      </w:r>
      <w:r w:rsidR="00B809B0" w:rsidRPr="00C56C10">
        <w:t xml:space="preserve"> 1</w:t>
      </w:r>
      <w:r w:rsidRPr="00C56C10">
        <w:t xml:space="preserve"> to this annex,</w:t>
      </w:r>
    </w:p>
    <w:p w14:paraId="2D811346" w14:textId="77777777" w:rsidR="00B04EA5" w:rsidRPr="00C56C10" w:rsidRDefault="00B04EA5" w:rsidP="00615A7D">
      <w:pPr>
        <w:spacing w:after="120"/>
        <w:ind w:left="2268" w:right="1134"/>
        <w:jc w:val="both"/>
        <w:rPr>
          <w:b/>
        </w:rPr>
      </w:pPr>
      <w:r w:rsidRPr="00C56C10">
        <w:t>The test setup shall be noted in the test report.</w:t>
      </w:r>
    </w:p>
    <w:p w14:paraId="1A28A245" w14:textId="25CA72C8" w:rsidR="00004AFA" w:rsidRPr="00C56C10" w:rsidRDefault="009A6C02" w:rsidP="005D4980">
      <w:pPr>
        <w:tabs>
          <w:tab w:val="right" w:leader="dot" w:pos="8505"/>
          <w:tab w:val="right" w:leader="dot" w:pos="9468"/>
        </w:tabs>
        <w:spacing w:before="120" w:after="120"/>
        <w:ind w:left="2268" w:right="1134" w:hanging="1134"/>
        <w:jc w:val="both"/>
        <w:sectPr w:rsidR="00004AFA" w:rsidRPr="00C56C10" w:rsidSect="00D77699">
          <w:headerReference w:type="even" r:id="rId233"/>
          <w:headerReference w:type="default" r:id="rId234"/>
          <w:footerReference w:type="even" r:id="rId235"/>
          <w:headerReference w:type="first" r:id="rId236"/>
          <w:footerReference w:type="first" r:id="rId237"/>
          <w:footnotePr>
            <w:numRestart w:val="eachSect"/>
          </w:footnotePr>
          <w:pgSz w:w="11907" w:h="16840" w:code="9"/>
          <w:pgMar w:top="1701" w:right="1134" w:bottom="2268" w:left="1134" w:header="1134" w:footer="1701" w:gutter="0"/>
          <w:paperSrc w:first="7" w:other="7"/>
          <w:cols w:space="720"/>
          <w:docGrid w:linePitch="272"/>
        </w:sectPr>
      </w:pPr>
      <w:r w:rsidRPr="00C56C10">
        <w:t>6.</w:t>
      </w:r>
      <w:r w:rsidRPr="00C56C10">
        <w:tab/>
        <w:t>If the manufacturer provides measurement data</w:t>
      </w:r>
      <w:bookmarkStart w:id="233" w:name="_Hlk151474857"/>
      <w:r w:rsidRPr="00C56C10">
        <w:t xml:space="preserve"> for all applicable charging mode configurations</w:t>
      </w:r>
      <w:bookmarkEnd w:id="233"/>
      <w:r w:rsidRPr="00C56C10">
        <w:t xml:space="preserve"> from a test laboratory accredited to the applicable parts of ISO 17025 and recognized by the Type-Approval Authority for all the available charging modes configurations defined in</w:t>
      </w:r>
      <w:r w:rsidR="00574EA8">
        <w:t xml:space="preserve"> </w:t>
      </w:r>
      <w:commentRangeStart w:id="234"/>
      <w:r w:rsidR="00574EA8" w:rsidRPr="00805A3E">
        <w:rPr>
          <w:highlight w:val="cyan"/>
        </w:rPr>
        <w:t>Paragraph</w:t>
      </w:r>
      <w:commentRangeEnd w:id="234"/>
      <w:r w:rsidR="00574EA8">
        <w:rPr>
          <w:rStyle w:val="Kommentarzeichen"/>
        </w:rPr>
        <w:commentReference w:id="234"/>
      </w:r>
      <w:r w:rsidRPr="00C56C10">
        <w:t xml:space="preserve"> 2.1, the Technical Service may perform tests only for one of the available charging mode configuration defined in </w:t>
      </w:r>
      <w:r w:rsidR="00574EA8" w:rsidRPr="00805A3E">
        <w:rPr>
          <w:highlight w:val="cyan"/>
        </w:rPr>
        <w:t>Paragraph</w:t>
      </w:r>
      <w:r w:rsidR="00574EA8" w:rsidRPr="00C56C10">
        <w:t xml:space="preserve"> </w:t>
      </w:r>
      <w:r w:rsidRPr="00C56C10">
        <w:t>2.1 to confirm that the vehicle meets the requirements of this Annex.</w:t>
      </w:r>
    </w:p>
    <w:p w14:paraId="23E5EC90" w14:textId="058E0E1B" w:rsidR="00004AFA" w:rsidRPr="00C56C10" w:rsidRDefault="00866014" w:rsidP="00004AFA">
      <w:pPr>
        <w:pStyle w:val="HChG"/>
        <w:rPr>
          <w:szCs w:val="28"/>
        </w:rPr>
      </w:pPr>
      <w:bookmarkStart w:id="235" w:name="_Toc384106426"/>
      <w:r w:rsidRPr="00C56C10">
        <w:rPr>
          <w:szCs w:val="28"/>
        </w:rPr>
        <w:lastRenderedPageBreak/>
        <w:t xml:space="preserve">Annex 16 </w:t>
      </w:r>
      <w:r w:rsidR="00004AFA" w:rsidRPr="00C56C10">
        <w:rPr>
          <w:szCs w:val="28"/>
        </w:rPr>
        <w:t>-</w:t>
      </w:r>
      <w:r w:rsidRPr="00C56C10">
        <w:rPr>
          <w:szCs w:val="28"/>
        </w:rPr>
        <w:t xml:space="preserve"> </w:t>
      </w:r>
      <w:r w:rsidR="00004AFA" w:rsidRPr="00C56C10">
        <w:rPr>
          <w:szCs w:val="28"/>
        </w:rPr>
        <w:t>Appendix 1</w:t>
      </w:r>
      <w:bookmarkEnd w:id="235"/>
    </w:p>
    <w:p w14:paraId="46B10C54" w14:textId="4E787239" w:rsidR="00B04EA5" w:rsidRPr="00C56C10" w:rsidRDefault="000F3868" w:rsidP="000F3868">
      <w:pPr>
        <w:pStyle w:val="HChG"/>
      </w:pPr>
      <w:r w:rsidRPr="00C56C10">
        <w:tab/>
      </w:r>
      <w:r w:rsidRPr="00C56C10">
        <w:tab/>
      </w:r>
      <w:bookmarkStart w:id="236" w:name="_Toc384106427"/>
      <w:r w:rsidR="00B04EA5" w:rsidRPr="00C56C10">
        <w:t>Vehicle in configuration "REESS charging mode coupled to the power grid</w:t>
      </w:r>
      <w:bookmarkEnd w:id="236"/>
      <w:r w:rsidR="00B809B0" w:rsidRPr="00C56C10">
        <w:t>"</w:t>
      </w:r>
    </w:p>
    <w:p w14:paraId="46E6451B" w14:textId="77777777" w:rsidR="002C41D9" w:rsidRPr="00C56C10" w:rsidRDefault="002C41D9" w:rsidP="00DA230E">
      <w:pPr>
        <w:pStyle w:val="berschrift1"/>
        <w:spacing w:after="120"/>
      </w:pPr>
      <w:r w:rsidRPr="00C56C10">
        <w:t xml:space="preserve">Figure 1 </w:t>
      </w:r>
      <w:r w:rsidRPr="00C56C10">
        <w:br/>
      </w:r>
      <w:r w:rsidRPr="00C56C10">
        <w:rPr>
          <w:b/>
        </w:rPr>
        <w:t>Vehicle in configuration "REESS charging mode coupled to the power grid"</w:t>
      </w:r>
    </w:p>
    <w:p w14:paraId="0AF604E3" w14:textId="77777777" w:rsidR="002C41D9" w:rsidRPr="00C56C10" w:rsidRDefault="002C41D9" w:rsidP="00DA230E">
      <w:pPr>
        <w:spacing w:after="240" w:line="240" w:lineRule="auto"/>
        <w:ind w:left="1134" w:right="1134"/>
        <w:rPr>
          <w:bCs/>
        </w:rPr>
      </w:pPr>
      <w:r w:rsidRPr="00C56C10">
        <w:rPr>
          <w:bCs/>
        </w:rPr>
        <w:t>Example of test setup for vehicle with plug located on vehicle side</w:t>
      </w:r>
    </w:p>
    <w:p w14:paraId="1B263768" w14:textId="77777777" w:rsidR="002C41D9" w:rsidRPr="00C56C10" w:rsidRDefault="002C41D9" w:rsidP="00DA230E">
      <w:pPr>
        <w:pStyle w:val="berschrift1"/>
      </w:pPr>
      <w:r w:rsidRPr="00C56C10">
        <w:t>Figure 1a</w:t>
      </w:r>
    </w:p>
    <w:p w14:paraId="650109E9" w14:textId="352A1B3B" w:rsidR="00CF7DFB" w:rsidRPr="00C56C10" w:rsidRDefault="00CF7DFB" w:rsidP="002C41D9">
      <w:pPr>
        <w:spacing w:after="240" w:line="240" w:lineRule="auto"/>
        <w:ind w:left="1134" w:right="1134"/>
        <w:rPr>
          <w:bCs/>
        </w:rPr>
      </w:pPr>
      <w:r w:rsidRPr="00C56C10">
        <w:rPr>
          <w:noProof/>
        </w:rPr>
        <w:drawing>
          <wp:inline distT="0" distB="0" distL="0" distR="0" wp14:anchorId="02098B6C" wp14:editId="15425C8D">
            <wp:extent cx="3664916" cy="1581700"/>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675096" cy="1586094"/>
                    </a:xfrm>
                    <a:prstGeom prst="rect">
                      <a:avLst/>
                    </a:prstGeom>
                    <a:noFill/>
                    <a:ln>
                      <a:noFill/>
                    </a:ln>
                  </pic:spPr>
                </pic:pic>
              </a:graphicData>
            </a:graphic>
          </wp:inline>
        </w:drawing>
      </w:r>
    </w:p>
    <w:p w14:paraId="3B22435E" w14:textId="77777777" w:rsidR="002C41D9" w:rsidRPr="00C56C10" w:rsidRDefault="002C41D9" w:rsidP="00DA230E">
      <w:pPr>
        <w:pStyle w:val="berschrift1"/>
      </w:pPr>
      <w:r w:rsidRPr="00C56C10">
        <w:t>Figure 1b</w:t>
      </w:r>
    </w:p>
    <w:p w14:paraId="2C7F4E55" w14:textId="67CD9EE0" w:rsidR="002C41D9" w:rsidRPr="00C56C10" w:rsidRDefault="009A6C02" w:rsidP="009A6C02">
      <w:pPr>
        <w:pStyle w:val="SingleTxtG"/>
        <w:tabs>
          <w:tab w:val="left" w:pos="1800"/>
        </w:tabs>
        <w:ind w:left="2268" w:hanging="567"/>
      </w:pPr>
      <w:r w:rsidRPr="00C56C10">
        <w:rPr>
          <w:noProof/>
        </w:rPr>
        <w:drawing>
          <wp:inline distT="0" distB="0" distL="0" distR="0" wp14:anchorId="5654E093" wp14:editId="552E4B66">
            <wp:extent cx="4066540" cy="3171825"/>
            <wp:effectExtent l="0" t="0" r="0" b="0"/>
            <wp:docPr id="2125014865" name="Image 10" descr="Une image contenant capture d’écran, noir, noir et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4865" name="Image 10" descr="Une image contenant capture d’écran, noir, noir et blanc, conception&#10;&#10;Le contenu généré par l’IA peut être incorrec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6540" cy="3171825"/>
                    </a:xfrm>
                    <a:prstGeom prst="rect">
                      <a:avLst/>
                    </a:prstGeom>
                    <a:noFill/>
                  </pic:spPr>
                </pic:pic>
              </a:graphicData>
            </a:graphic>
          </wp:inline>
        </w:drawing>
      </w:r>
    </w:p>
    <w:p w14:paraId="5BE39BCD" w14:textId="73AED7A0" w:rsidR="002C41D9" w:rsidRPr="00C56C10" w:rsidRDefault="005F2588" w:rsidP="006B5AE3">
      <w:pPr>
        <w:suppressAutoHyphens w:val="0"/>
        <w:snapToGrid w:val="0"/>
        <w:spacing w:before="240" w:after="120" w:line="240" w:lineRule="auto"/>
        <w:ind w:left="1134"/>
        <w:jc w:val="both"/>
        <w:rPr>
          <w:bCs/>
          <w:sz w:val="16"/>
          <w:szCs w:val="16"/>
          <w:lang w:eastAsia="zh-CN"/>
        </w:rPr>
      </w:pPr>
      <w:r w:rsidRPr="00C56C10">
        <w:rPr>
          <w:bCs/>
          <w:sz w:val="16"/>
          <w:szCs w:val="16"/>
          <w:lang w:eastAsia="zh-CN"/>
        </w:rPr>
        <w:t>Key</w:t>
      </w:r>
    </w:p>
    <w:p w14:paraId="45DCFA6A" w14:textId="45C2F367"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1 </w:t>
      </w:r>
      <w:r w:rsidRPr="00C56C10">
        <w:rPr>
          <w:bCs/>
          <w:sz w:val="16"/>
          <w:szCs w:val="16"/>
          <w:lang w:eastAsia="zh-CN"/>
        </w:rPr>
        <w:tab/>
      </w:r>
      <w:r w:rsidR="005F2588" w:rsidRPr="00C56C10">
        <w:rPr>
          <w:bCs/>
          <w:sz w:val="16"/>
          <w:szCs w:val="16"/>
          <w:lang w:eastAsia="zh-CN"/>
        </w:rPr>
        <w:t>v</w:t>
      </w:r>
      <w:r w:rsidRPr="00C56C10">
        <w:rPr>
          <w:bCs/>
          <w:sz w:val="16"/>
          <w:szCs w:val="16"/>
          <w:lang w:eastAsia="zh-CN"/>
        </w:rPr>
        <w:t>ehicle under test</w:t>
      </w:r>
    </w:p>
    <w:p w14:paraId="497F8069" w14:textId="2A658639"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2 </w:t>
      </w:r>
      <w:r w:rsidRPr="00C56C10">
        <w:rPr>
          <w:bCs/>
          <w:sz w:val="16"/>
          <w:szCs w:val="16"/>
          <w:lang w:eastAsia="zh-CN"/>
        </w:rPr>
        <w:tab/>
      </w:r>
      <w:r w:rsidR="005F2588" w:rsidRPr="00C56C10">
        <w:rPr>
          <w:bCs/>
          <w:sz w:val="16"/>
          <w:szCs w:val="16"/>
          <w:lang w:eastAsia="zh-CN"/>
        </w:rPr>
        <w:t>i</w:t>
      </w:r>
      <w:r w:rsidRPr="00C56C10">
        <w:rPr>
          <w:bCs/>
          <w:sz w:val="16"/>
          <w:szCs w:val="16"/>
          <w:lang w:eastAsia="zh-CN"/>
        </w:rPr>
        <w:t>nsulating support</w:t>
      </w:r>
    </w:p>
    <w:p w14:paraId="3B6E160F" w14:textId="55B9BE29"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3 </w:t>
      </w:r>
      <w:r w:rsidRPr="00C56C10">
        <w:rPr>
          <w:bCs/>
          <w:sz w:val="16"/>
          <w:szCs w:val="16"/>
          <w:lang w:eastAsia="zh-CN"/>
        </w:rPr>
        <w:tab/>
      </w:r>
      <w:r w:rsidR="005F2588" w:rsidRPr="00C56C10">
        <w:rPr>
          <w:bCs/>
          <w:sz w:val="16"/>
          <w:szCs w:val="16"/>
          <w:lang w:eastAsia="zh-CN"/>
        </w:rPr>
        <w:t>c</w:t>
      </w:r>
      <w:r w:rsidR="00904368" w:rsidRPr="00C56C10">
        <w:rPr>
          <w:bCs/>
          <w:sz w:val="16"/>
          <w:szCs w:val="16"/>
          <w:lang w:eastAsia="zh-CN"/>
        </w:rPr>
        <w:t>harging harness</w:t>
      </w:r>
    </w:p>
    <w:p w14:paraId="09511618" w14:textId="1C1AD578"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4 </w:t>
      </w:r>
      <w:r w:rsidRPr="00C56C10">
        <w:rPr>
          <w:bCs/>
          <w:sz w:val="16"/>
          <w:szCs w:val="16"/>
          <w:lang w:eastAsia="zh-CN"/>
        </w:rPr>
        <w:tab/>
      </w:r>
      <w:r w:rsidR="00CF7DFB" w:rsidRPr="00C56C10">
        <w:rPr>
          <w:bCs/>
          <w:sz w:val="16"/>
          <w:szCs w:val="16"/>
          <w:lang w:eastAsia="zh-CN"/>
        </w:rPr>
        <w:t>CDN</w:t>
      </w:r>
    </w:p>
    <w:p w14:paraId="06C945A1" w14:textId="76BF7C5E"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5 </w:t>
      </w:r>
      <w:r w:rsidRPr="00C56C10">
        <w:rPr>
          <w:bCs/>
          <w:sz w:val="16"/>
          <w:szCs w:val="16"/>
          <w:lang w:eastAsia="zh-CN"/>
        </w:rPr>
        <w:tab/>
      </w:r>
      <w:r w:rsidR="005F2588" w:rsidRPr="00C56C10">
        <w:rPr>
          <w:bCs/>
          <w:sz w:val="16"/>
          <w:szCs w:val="16"/>
          <w:lang w:eastAsia="zh-CN"/>
        </w:rPr>
        <w:t>s</w:t>
      </w:r>
      <w:r w:rsidR="00CF7DFB" w:rsidRPr="00C56C10">
        <w:rPr>
          <w:bCs/>
          <w:sz w:val="16"/>
          <w:szCs w:val="16"/>
          <w:lang w:eastAsia="zh-CN"/>
        </w:rPr>
        <w:t>urge generator</w:t>
      </w:r>
    </w:p>
    <w:p w14:paraId="2477B11C" w14:textId="18618523" w:rsidR="00CF7DFB" w:rsidRPr="00C56C10" w:rsidRDefault="00CF7DFB" w:rsidP="00DA230E">
      <w:pPr>
        <w:suppressAutoHyphens w:val="0"/>
        <w:snapToGrid w:val="0"/>
        <w:spacing w:after="240" w:line="240" w:lineRule="auto"/>
        <w:ind w:left="1134"/>
        <w:jc w:val="both"/>
        <w:rPr>
          <w:bCs/>
          <w:sz w:val="16"/>
          <w:szCs w:val="16"/>
          <w:lang w:eastAsia="zh-CN"/>
        </w:rPr>
      </w:pPr>
      <w:r w:rsidRPr="00C56C10">
        <w:rPr>
          <w:bCs/>
          <w:sz w:val="16"/>
          <w:szCs w:val="16"/>
          <w:lang w:eastAsia="zh-CN"/>
        </w:rPr>
        <w:t xml:space="preserve">6 </w:t>
      </w:r>
      <w:r w:rsidRPr="00C56C10">
        <w:rPr>
          <w:bCs/>
          <w:sz w:val="16"/>
          <w:szCs w:val="16"/>
          <w:lang w:eastAsia="zh-CN"/>
        </w:rPr>
        <w:tab/>
      </w:r>
      <w:r w:rsidR="005F2588" w:rsidRPr="00C56C10">
        <w:rPr>
          <w:bCs/>
          <w:sz w:val="16"/>
          <w:szCs w:val="16"/>
          <w:lang w:eastAsia="zh-CN"/>
        </w:rPr>
        <w:t>p</w:t>
      </w:r>
      <w:r w:rsidRPr="00C56C10">
        <w:rPr>
          <w:bCs/>
          <w:sz w:val="16"/>
          <w:szCs w:val="16"/>
          <w:lang w:eastAsia="zh-CN"/>
        </w:rPr>
        <w:t>ower supply</w:t>
      </w:r>
    </w:p>
    <w:p w14:paraId="2270AE03" w14:textId="7B70D4CD" w:rsidR="002C41D9" w:rsidRPr="00C56C10" w:rsidRDefault="002C41D9" w:rsidP="00DA230E">
      <w:pPr>
        <w:spacing w:after="240" w:line="240" w:lineRule="auto"/>
        <w:ind w:left="1134" w:right="1134"/>
        <w:rPr>
          <w:bCs/>
        </w:rPr>
      </w:pPr>
      <w:r w:rsidRPr="00C56C10">
        <w:rPr>
          <w:bCs/>
        </w:rPr>
        <w:lastRenderedPageBreak/>
        <w:t>Example of test setup for vehicle with plug located front/rear of vehicle</w:t>
      </w:r>
    </w:p>
    <w:p w14:paraId="57D06C26" w14:textId="77777777" w:rsidR="002C41D9" w:rsidRPr="00C56C10" w:rsidRDefault="002C41D9" w:rsidP="00DA230E">
      <w:pPr>
        <w:pStyle w:val="berschrift1"/>
      </w:pPr>
      <w:r w:rsidRPr="00C56C10">
        <w:t>Figure 1c</w:t>
      </w:r>
    </w:p>
    <w:p w14:paraId="31112F4A" w14:textId="4B181C48" w:rsidR="00CF7DFB" w:rsidRPr="00C56C10" w:rsidRDefault="00CF7DFB" w:rsidP="002C41D9">
      <w:pPr>
        <w:spacing w:after="240" w:line="240" w:lineRule="auto"/>
        <w:ind w:left="1134" w:right="1134"/>
        <w:rPr>
          <w:bCs/>
        </w:rPr>
      </w:pPr>
      <w:r w:rsidRPr="00C56C10">
        <w:rPr>
          <w:noProof/>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C56C10" w:rsidRDefault="002C41D9" w:rsidP="00DA230E">
      <w:pPr>
        <w:pStyle w:val="berschrift1"/>
      </w:pPr>
      <w:r w:rsidRPr="00C56C10">
        <w:t>Figure 1d</w:t>
      </w:r>
    </w:p>
    <w:p w14:paraId="1B147CAF" w14:textId="7D7785F4" w:rsidR="002C41D9" w:rsidRPr="00C56C10" w:rsidRDefault="009A6C02" w:rsidP="002C41D9">
      <w:pPr>
        <w:pStyle w:val="SingleTxtG"/>
        <w:tabs>
          <w:tab w:val="left" w:pos="1800"/>
        </w:tabs>
        <w:ind w:left="2268" w:hanging="1134"/>
      </w:pPr>
      <w:r w:rsidRPr="00C56C10">
        <w:rPr>
          <w:noProof/>
        </w:rPr>
        <w:drawing>
          <wp:inline distT="0" distB="0" distL="0" distR="0" wp14:anchorId="6D5AD600" wp14:editId="0F0A9B67">
            <wp:extent cx="4999355" cy="3535680"/>
            <wp:effectExtent l="0" t="0" r="0" b="7620"/>
            <wp:docPr id="668967310" name="Image 9" descr="Une image contenant capture d’écran, noir, obscurité,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67310" name="Image 9" descr="Une image contenant capture d’écran, noir, obscurité, noir et blanc&#10;&#10;Le contenu généré par l’IA peut être incorrec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A26E9AD" w14:textId="107842EF" w:rsidR="002C41D9" w:rsidRPr="00C56C10" w:rsidRDefault="005F2588" w:rsidP="006B5AE3">
      <w:pPr>
        <w:suppressAutoHyphens w:val="0"/>
        <w:snapToGrid w:val="0"/>
        <w:spacing w:before="240" w:after="120" w:line="240" w:lineRule="auto"/>
        <w:ind w:left="1134"/>
        <w:jc w:val="both"/>
        <w:rPr>
          <w:bCs/>
          <w:sz w:val="16"/>
          <w:szCs w:val="16"/>
          <w:lang w:eastAsia="zh-CN"/>
        </w:rPr>
      </w:pPr>
      <w:r w:rsidRPr="00C56C10">
        <w:rPr>
          <w:bCs/>
          <w:sz w:val="16"/>
          <w:szCs w:val="16"/>
          <w:lang w:eastAsia="zh-CN"/>
        </w:rPr>
        <w:t>Key</w:t>
      </w:r>
    </w:p>
    <w:p w14:paraId="76F217AD" w14:textId="273661F6"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1 </w:t>
      </w:r>
      <w:r w:rsidRPr="00C56C10">
        <w:rPr>
          <w:bCs/>
          <w:sz w:val="16"/>
          <w:szCs w:val="16"/>
          <w:lang w:eastAsia="zh-CN"/>
        </w:rPr>
        <w:tab/>
      </w:r>
      <w:r w:rsidR="005F2588" w:rsidRPr="00C56C10">
        <w:rPr>
          <w:bCs/>
          <w:sz w:val="16"/>
          <w:szCs w:val="16"/>
          <w:lang w:eastAsia="zh-CN"/>
        </w:rPr>
        <w:t>v</w:t>
      </w:r>
      <w:r w:rsidRPr="00C56C10">
        <w:rPr>
          <w:bCs/>
          <w:sz w:val="16"/>
          <w:szCs w:val="16"/>
          <w:lang w:eastAsia="zh-CN"/>
        </w:rPr>
        <w:t>ehicle under test</w:t>
      </w:r>
    </w:p>
    <w:p w14:paraId="408348F3" w14:textId="29BA7CA7"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2 </w:t>
      </w:r>
      <w:r w:rsidRPr="00C56C10">
        <w:rPr>
          <w:bCs/>
          <w:sz w:val="16"/>
          <w:szCs w:val="16"/>
          <w:lang w:eastAsia="zh-CN"/>
        </w:rPr>
        <w:tab/>
      </w:r>
      <w:r w:rsidR="005F2588" w:rsidRPr="00C56C10">
        <w:rPr>
          <w:bCs/>
          <w:sz w:val="16"/>
          <w:szCs w:val="16"/>
          <w:lang w:eastAsia="zh-CN"/>
        </w:rPr>
        <w:t>i</w:t>
      </w:r>
      <w:r w:rsidRPr="00C56C10">
        <w:rPr>
          <w:bCs/>
          <w:sz w:val="16"/>
          <w:szCs w:val="16"/>
          <w:lang w:eastAsia="zh-CN"/>
        </w:rPr>
        <w:t>nsulating support</w:t>
      </w:r>
    </w:p>
    <w:p w14:paraId="07926AEC" w14:textId="0C538651"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3 </w:t>
      </w:r>
      <w:r w:rsidRPr="00C56C10">
        <w:rPr>
          <w:bCs/>
          <w:sz w:val="16"/>
          <w:szCs w:val="16"/>
          <w:lang w:eastAsia="zh-CN"/>
        </w:rPr>
        <w:tab/>
      </w:r>
      <w:r w:rsidR="005F2588" w:rsidRPr="00C56C10">
        <w:rPr>
          <w:bCs/>
          <w:sz w:val="16"/>
          <w:szCs w:val="16"/>
          <w:lang w:eastAsia="zh-CN"/>
        </w:rPr>
        <w:t>c</w:t>
      </w:r>
      <w:r w:rsidR="00904368" w:rsidRPr="00C56C10">
        <w:rPr>
          <w:bCs/>
          <w:sz w:val="16"/>
          <w:szCs w:val="16"/>
          <w:lang w:eastAsia="zh-CN"/>
        </w:rPr>
        <w:t>harging harness</w:t>
      </w:r>
    </w:p>
    <w:p w14:paraId="171C8EA4" w14:textId="77777777"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4 </w:t>
      </w:r>
      <w:r w:rsidRPr="00C56C10">
        <w:rPr>
          <w:bCs/>
          <w:sz w:val="16"/>
          <w:szCs w:val="16"/>
          <w:lang w:eastAsia="zh-CN"/>
        </w:rPr>
        <w:tab/>
        <w:t>CDN</w:t>
      </w:r>
    </w:p>
    <w:p w14:paraId="3D98F82E" w14:textId="73956DEF"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5 </w:t>
      </w:r>
      <w:r w:rsidRPr="00C56C10">
        <w:rPr>
          <w:bCs/>
          <w:sz w:val="16"/>
          <w:szCs w:val="16"/>
          <w:lang w:eastAsia="zh-CN"/>
        </w:rPr>
        <w:tab/>
      </w:r>
      <w:r w:rsidR="005F2588" w:rsidRPr="00C56C10">
        <w:rPr>
          <w:bCs/>
          <w:sz w:val="16"/>
          <w:szCs w:val="16"/>
          <w:lang w:eastAsia="zh-CN"/>
        </w:rPr>
        <w:t>s</w:t>
      </w:r>
      <w:r w:rsidRPr="00C56C10">
        <w:rPr>
          <w:bCs/>
          <w:sz w:val="16"/>
          <w:szCs w:val="16"/>
          <w:lang w:eastAsia="zh-CN"/>
        </w:rPr>
        <w:t>urge generator</w:t>
      </w:r>
    </w:p>
    <w:p w14:paraId="7577C42C" w14:textId="1D39FBB6" w:rsidR="002C41D9" w:rsidRPr="00C56C10" w:rsidRDefault="00CF7DFB" w:rsidP="00CF7DFB">
      <w:pPr>
        <w:suppressAutoHyphens w:val="0"/>
        <w:snapToGrid w:val="0"/>
        <w:spacing w:after="40" w:line="240" w:lineRule="auto"/>
        <w:ind w:left="1134"/>
        <w:jc w:val="both"/>
        <w:rPr>
          <w:u w:val="single"/>
        </w:rPr>
      </w:pPr>
      <w:r w:rsidRPr="00C56C10">
        <w:rPr>
          <w:bCs/>
          <w:sz w:val="16"/>
          <w:szCs w:val="16"/>
          <w:lang w:eastAsia="zh-CN"/>
        </w:rPr>
        <w:t xml:space="preserve">6 </w:t>
      </w:r>
      <w:r w:rsidRPr="00C56C10">
        <w:rPr>
          <w:bCs/>
          <w:sz w:val="16"/>
          <w:szCs w:val="16"/>
          <w:lang w:eastAsia="zh-CN"/>
        </w:rPr>
        <w:tab/>
      </w:r>
      <w:r w:rsidR="005F2588" w:rsidRPr="00C56C10">
        <w:rPr>
          <w:bCs/>
          <w:sz w:val="16"/>
          <w:szCs w:val="16"/>
          <w:lang w:eastAsia="zh-CN"/>
        </w:rPr>
        <w:t>p</w:t>
      </w:r>
      <w:r w:rsidRPr="00C56C10">
        <w:rPr>
          <w:bCs/>
          <w:sz w:val="16"/>
          <w:szCs w:val="16"/>
          <w:lang w:eastAsia="zh-CN"/>
        </w:rPr>
        <w:t>ower supply</w:t>
      </w:r>
    </w:p>
    <w:p w14:paraId="3D2B976D" w14:textId="77777777" w:rsidR="00B04EA5" w:rsidRPr="00C56C10" w:rsidRDefault="00B04EA5" w:rsidP="00392A12">
      <w:pPr>
        <w:spacing w:before="240"/>
        <w:ind w:left="1134" w:right="1134"/>
        <w:jc w:val="center"/>
        <w:rPr>
          <w:u w:val="single"/>
        </w:rPr>
        <w:sectPr w:rsidR="00B04EA5" w:rsidRPr="00C56C10" w:rsidSect="00D77699">
          <w:headerReference w:type="even" r:id="rId241"/>
          <w:headerReference w:type="default" r:id="rId242"/>
          <w:footerReference w:type="even" r:id="rId243"/>
          <w:footerReference w:type="default" r:id="rId244"/>
          <w:headerReference w:type="first" r:id="rId245"/>
          <w:footerReference w:type="first" r:id="rId246"/>
          <w:footnotePr>
            <w:numRestart w:val="eachSect"/>
          </w:footnotePr>
          <w:pgSz w:w="11907" w:h="16840" w:code="9"/>
          <w:pgMar w:top="1701" w:right="1134" w:bottom="2268" w:left="1134" w:header="1134" w:footer="1701" w:gutter="0"/>
          <w:paperSrc w:first="7" w:other="7"/>
          <w:cols w:space="720"/>
          <w:docGrid w:linePitch="272"/>
        </w:sectPr>
      </w:pPr>
    </w:p>
    <w:p w14:paraId="4358C7E1" w14:textId="66EA6714" w:rsidR="00B04EA5" w:rsidRPr="00C56C10" w:rsidRDefault="00B04EA5" w:rsidP="000F3868">
      <w:pPr>
        <w:pStyle w:val="HChG"/>
      </w:pPr>
      <w:bookmarkStart w:id="237" w:name="_Toc384106428"/>
      <w:r w:rsidRPr="00C56C10">
        <w:lastRenderedPageBreak/>
        <w:t>Annex 17</w:t>
      </w:r>
      <w:bookmarkEnd w:id="237"/>
    </w:p>
    <w:p w14:paraId="3FF8DC81" w14:textId="1DC03B82" w:rsidR="00B04EA5" w:rsidRPr="00C56C10" w:rsidRDefault="00B04EA5" w:rsidP="00754E1B">
      <w:pPr>
        <w:pStyle w:val="HChG"/>
      </w:pPr>
      <w:r w:rsidRPr="00C56C10">
        <w:tab/>
      </w:r>
      <w:r w:rsidRPr="00C56C10">
        <w:tab/>
      </w:r>
      <w:bookmarkStart w:id="238" w:name="_Toc384106429"/>
      <w:r w:rsidRPr="00C56C10">
        <w:t xml:space="preserve">Method(s) of testing for emission of harmonics generated on AC power lines from </w:t>
      </w:r>
      <w:commentRangeStart w:id="239"/>
      <w:r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Pr="00C56C10">
        <w:t xml:space="preserve"> </w:t>
      </w:r>
      <w:bookmarkEnd w:id="238"/>
      <w:commentRangeEnd w:id="239"/>
      <w:r w:rsidR="0063689B">
        <w:rPr>
          <w:rStyle w:val="Kommentarzeichen"/>
          <w:b w:val="0"/>
        </w:rPr>
        <w:commentReference w:id="239"/>
      </w:r>
    </w:p>
    <w:p w14:paraId="49300B91" w14:textId="77777777" w:rsidR="00B04EA5" w:rsidRPr="00C56C10" w:rsidRDefault="00B04EA5" w:rsidP="00615A7D">
      <w:pPr>
        <w:spacing w:after="120"/>
        <w:ind w:left="2268" w:right="1134" w:hanging="1134"/>
        <w:jc w:val="both"/>
      </w:pPr>
      <w:r w:rsidRPr="00C56C10">
        <w:t>1.</w:t>
      </w:r>
      <w:r w:rsidRPr="00C56C10">
        <w:tab/>
        <w:t>General</w:t>
      </w:r>
    </w:p>
    <w:p w14:paraId="5338972F" w14:textId="77777777" w:rsidR="00B04EA5" w:rsidRPr="00C56C10" w:rsidRDefault="00B04EA5" w:rsidP="00615A7D">
      <w:pPr>
        <w:spacing w:after="120"/>
        <w:ind w:left="2268" w:right="1134" w:hanging="1134"/>
        <w:jc w:val="both"/>
      </w:pPr>
      <w:r w:rsidRPr="00C56C10">
        <w:rPr>
          <w:bCs/>
        </w:rPr>
        <w:t>1.1.</w:t>
      </w:r>
      <w:r w:rsidRPr="00C56C10">
        <w:rPr>
          <w:bCs/>
        </w:rPr>
        <w:tab/>
        <w:t xml:space="preserve">The test method described in this annex shall be applied to ESAs </w:t>
      </w:r>
      <w:r w:rsidRPr="00C56C10">
        <w:t>in configuration "</w:t>
      </w:r>
      <w:r w:rsidRPr="00C56C10">
        <w:rPr>
          <w:bCs/>
        </w:rPr>
        <w:t>REESS</w:t>
      </w:r>
      <w:r w:rsidRPr="00C56C10">
        <w:t xml:space="preserve"> charging mode coupled to the power grid"</w:t>
      </w:r>
    </w:p>
    <w:p w14:paraId="3D0CDA4A" w14:textId="77777777" w:rsidR="00B04EA5" w:rsidRPr="00C56C10" w:rsidRDefault="00B04EA5" w:rsidP="00615A7D">
      <w:pPr>
        <w:spacing w:after="120"/>
        <w:ind w:left="2268" w:right="1134" w:hanging="1134"/>
        <w:jc w:val="both"/>
        <w:rPr>
          <w:bCs/>
        </w:rPr>
      </w:pPr>
      <w:r w:rsidRPr="00C56C10">
        <w:rPr>
          <w:bCs/>
        </w:rPr>
        <w:t>1.2.</w:t>
      </w:r>
      <w:r w:rsidRPr="00C56C10">
        <w:rPr>
          <w:bCs/>
        </w:rPr>
        <w:tab/>
        <w:t>Test method</w:t>
      </w:r>
    </w:p>
    <w:p w14:paraId="311F1828" w14:textId="77777777" w:rsidR="00B04EA5" w:rsidRPr="00C56C10" w:rsidRDefault="00B04EA5" w:rsidP="00615A7D">
      <w:pPr>
        <w:spacing w:after="120"/>
        <w:ind w:left="2268" w:right="1134"/>
        <w:jc w:val="both"/>
        <w:rPr>
          <w:bCs/>
        </w:rPr>
      </w:pPr>
      <w:r w:rsidRPr="00C56C10">
        <w:rPr>
          <w:bCs/>
        </w:rPr>
        <w:t xml:space="preserve">This test is intended to measure the level of harmonics generated by an ESA </w:t>
      </w:r>
      <w:r w:rsidRPr="00C56C10">
        <w:t>in configuration "</w:t>
      </w:r>
      <w:r w:rsidRPr="00C56C10">
        <w:rPr>
          <w:bCs/>
        </w:rPr>
        <w:t>REESS</w:t>
      </w:r>
      <w:r w:rsidRPr="00C56C10">
        <w:t xml:space="preserve">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10EE971E" w14:textId="77777777" w:rsidR="00B04EA5" w:rsidRPr="00C56C10" w:rsidRDefault="00B04EA5" w:rsidP="00615A7D">
      <w:pPr>
        <w:spacing w:after="120"/>
        <w:ind w:left="2268" w:right="1134"/>
        <w:jc w:val="both"/>
        <w:rPr>
          <w:bCs/>
        </w:rPr>
      </w:pPr>
      <w:r w:rsidRPr="00C56C10">
        <w:rPr>
          <w:bCs/>
        </w:rPr>
        <w:t>If not otherwise stated in this annex the test shall be performed according to:</w:t>
      </w:r>
    </w:p>
    <w:p w14:paraId="2C28128C" w14:textId="77777777" w:rsidR="00B04EA5" w:rsidRPr="00C56C10" w:rsidRDefault="00B04EA5" w:rsidP="00615A7D">
      <w:pPr>
        <w:spacing w:after="120"/>
        <w:ind w:left="2835" w:right="1134" w:hanging="567"/>
        <w:jc w:val="both"/>
      </w:pPr>
      <w:r w:rsidRPr="00C56C10">
        <w:rPr>
          <w:bCs/>
        </w:rPr>
        <w:t>(a)</w:t>
      </w:r>
      <w:r w:rsidRPr="00C56C10">
        <w:rPr>
          <w:bCs/>
        </w:rPr>
        <w:tab/>
      </w:r>
      <w:r w:rsidRPr="00C56C10">
        <w:t>IEC 61000-3-2 for input current in charging mode ≤ 16 A per phase for class A equipment;</w:t>
      </w:r>
    </w:p>
    <w:p w14:paraId="185C44A0" w14:textId="77777777" w:rsidR="00B04EA5" w:rsidRPr="00C56C10" w:rsidRDefault="00B04EA5" w:rsidP="00615A7D">
      <w:pPr>
        <w:spacing w:after="120"/>
        <w:ind w:left="2835" w:right="1134" w:hanging="567"/>
        <w:jc w:val="both"/>
      </w:pPr>
      <w:r w:rsidRPr="00C56C10">
        <w:t>(b)</w:t>
      </w:r>
      <w:r w:rsidRPr="00C56C10">
        <w:tab/>
        <w:t>IEC 61000-3-12 for input current in charging mode &gt; 16 A and ≤ 75 A per phase.</w:t>
      </w:r>
    </w:p>
    <w:p w14:paraId="26C177B5" w14:textId="77777777" w:rsidR="00B04EA5" w:rsidRPr="00C56C10" w:rsidRDefault="00B04EA5" w:rsidP="00615A7D">
      <w:pPr>
        <w:spacing w:after="120"/>
        <w:ind w:left="2268" w:right="1134" w:hanging="1134"/>
        <w:jc w:val="both"/>
        <w:rPr>
          <w:bCs/>
        </w:rPr>
      </w:pPr>
      <w:r w:rsidRPr="00C56C10">
        <w:rPr>
          <w:bCs/>
        </w:rPr>
        <w:t>2.</w:t>
      </w:r>
      <w:r w:rsidRPr="00C56C10">
        <w:rPr>
          <w:bCs/>
        </w:rPr>
        <w:tab/>
        <w:t>ESA state during tests</w:t>
      </w:r>
    </w:p>
    <w:p w14:paraId="671A1C77" w14:textId="77777777" w:rsidR="00B04EA5" w:rsidRPr="00C56C10" w:rsidRDefault="00B04EA5" w:rsidP="00615A7D">
      <w:pPr>
        <w:spacing w:after="120"/>
        <w:ind w:left="2268" w:right="1134" w:hanging="1134"/>
        <w:jc w:val="both"/>
        <w:rPr>
          <w:bCs/>
        </w:rPr>
      </w:pPr>
      <w:r w:rsidRPr="00C56C10">
        <w:rPr>
          <w:bCs/>
        </w:rPr>
        <w:t>2.1.</w:t>
      </w:r>
      <w:r w:rsidRPr="00C56C10">
        <w:rPr>
          <w:bCs/>
        </w:rPr>
        <w:tab/>
      </w:r>
      <w:r w:rsidRPr="00C56C10">
        <w:rPr>
          <w:bCs/>
        </w:rPr>
        <w:tab/>
        <w:t xml:space="preserve">The ESA shall be in configuration </w:t>
      </w:r>
      <w:r w:rsidRPr="00C56C10">
        <w:t>"</w:t>
      </w:r>
      <w:r w:rsidRPr="00C56C10">
        <w:rPr>
          <w:bCs/>
        </w:rPr>
        <w:t>REESS</w:t>
      </w:r>
      <w:r w:rsidRPr="00C56C10">
        <w:t xml:space="preserve"> charging mode coupled to the power grid"</w:t>
      </w:r>
      <w:r w:rsidRPr="00C56C10">
        <w:rPr>
          <w:bCs/>
        </w:rPr>
        <w:t>.</w:t>
      </w:r>
    </w:p>
    <w:p w14:paraId="6FC2E688" w14:textId="77777777" w:rsidR="00B04EA5" w:rsidRPr="00C56C10" w:rsidRDefault="00B04EA5" w:rsidP="00615A7D">
      <w:pPr>
        <w:spacing w:after="120"/>
        <w:ind w:left="2268" w:right="1134"/>
        <w:jc w:val="both"/>
        <w:rPr>
          <w:bCs/>
        </w:rPr>
      </w:pPr>
      <w:r w:rsidRPr="00C56C10">
        <w:rPr>
          <w:bCs/>
        </w:rPr>
        <w:t xml:space="preserve">The state of charge (SOC) of the traction battery shall be kept between 20 per cent and 80 per cent of the maximum SOC during the </w:t>
      </w:r>
      <w:proofErr w:type="gramStart"/>
      <w:r w:rsidRPr="00C56C10">
        <w:rPr>
          <w:bCs/>
        </w:rPr>
        <w:t xml:space="preserve">whole </w:t>
      </w:r>
      <w:r w:rsidRPr="00C56C10">
        <w:t>time</w:t>
      </w:r>
      <w:proofErr w:type="gramEnd"/>
      <w:r w:rsidRPr="00C56C10">
        <w:t xml:space="preserve"> duration of the measurement (this may lead to the measurement being split into different time slots with the need to discharge the vehicle’s traction battery before starting the next time slot).</w:t>
      </w:r>
    </w:p>
    <w:p w14:paraId="2312DF6D" w14:textId="72768563" w:rsidR="00B04EA5" w:rsidRPr="00C56C10" w:rsidRDefault="00B04EA5" w:rsidP="00615A7D">
      <w:pPr>
        <w:spacing w:after="120"/>
        <w:ind w:left="2268" w:right="1134"/>
        <w:jc w:val="both"/>
        <w:rPr>
          <w:bCs/>
        </w:rPr>
      </w:pPr>
      <w:r w:rsidRPr="00C56C10">
        <w:rPr>
          <w:bCs/>
        </w:rPr>
        <w:t xml:space="preserve">If the current consumption can be adjusted, then the current shall be set to at least 80 per cent of its </w:t>
      </w:r>
      <w:r w:rsidR="004114C8" w:rsidRPr="00C56C10">
        <w:rPr>
          <w:rFonts w:cstheme="minorHAnsi"/>
        </w:rPr>
        <w:t xml:space="preserve">maximum rated charging/input current </w:t>
      </w:r>
      <w:r w:rsidRPr="00C56C10">
        <w:rPr>
          <w:bCs/>
        </w:rPr>
        <w:t>value</w:t>
      </w:r>
      <w:r w:rsidR="0072253E" w:rsidRPr="00C56C10">
        <w:rPr>
          <w:bCs/>
        </w:rPr>
        <w:t xml:space="preserve"> </w:t>
      </w:r>
      <w:r w:rsidR="0072253E" w:rsidRPr="00C56C10">
        <w:t>for AC charging</w:t>
      </w:r>
      <w:r w:rsidRPr="00C56C10">
        <w:rPr>
          <w:bCs/>
        </w:rPr>
        <w:t xml:space="preserve">. </w:t>
      </w:r>
    </w:p>
    <w:p w14:paraId="2612215B" w14:textId="77777777" w:rsidR="00B04EA5" w:rsidRPr="00C56C10" w:rsidRDefault="00B04EA5" w:rsidP="00615A7D">
      <w:pPr>
        <w:spacing w:after="120"/>
        <w:ind w:left="2268" w:right="1134" w:hanging="1134"/>
        <w:jc w:val="both"/>
        <w:rPr>
          <w:bCs/>
        </w:rPr>
      </w:pPr>
      <w:r w:rsidRPr="00C56C10">
        <w:rPr>
          <w:bCs/>
        </w:rPr>
        <w:t>3.</w:t>
      </w:r>
      <w:r w:rsidRPr="00C56C10">
        <w:rPr>
          <w:bCs/>
        </w:rPr>
        <w:tab/>
        <w:t>Test arrangements</w:t>
      </w:r>
    </w:p>
    <w:p w14:paraId="209661D9" w14:textId="77777777" w:rsidR="00B04EA5" w:rsidRPr="00C56C10" w:rsidRDefault="00B04EA5" w:rsidP="00615A7D">
      <w:pPr>
        <w:spacing w:after="120"/>
        <w:ind w:left="2268" w:right="1134" w:hanging="1134"/>
        <w:jc w:val="both"/>
      </w:pPr>
      <w:r w:rsidRPr="00C56C10">
        <w:rPr>
          <w:bCs/>
        </w:rPr>
        <w:t>3.1.</w:t>
      </w:r>
      <w:r w:rsidRPr="00C56C10">
        <w:rPr>
          <w:bCs/>
        </w:rPr>
        <w:tab/>
        <w:t xml:space="preserve">The observation time to be used for the measurements shall be as for </w:t>
      </w:r>
      <w:r w:rsidRPr="00C56C10">
        <w:rPr>
          <w:bCs/>
        </w:rPr>
        <w:br/>
        <w:t xml:space="preserve">quasi-stationary equipment as defined in Table 4 of </w:t>
      </w:r>
      <w:r w:rsidRPr="00C56C10">
        <w:t>IEC 61000-3-2.</w:t>
      </w:r>
    </w:p>
    <w:p w14:paraId="443487BD" w14:textId="77777777" w:rsidR="00B04EA5" w:rsidRPr="00C56C10" w:rsidRDefault="00B04EA5" w:rsidP="00615A7D">
      <w:pPr>
        <w:spacing w:after="120"/>
        <w:ind w:left="2268" w:right="1134" w:hanging="1134"/>
        <w:jc w:val="both"/>
        <w:rPr>
          <w:bCs/>
        </w:rPr>
      </w:pPr>
      <w:r w:rsidRPr="00C56C10">
        <w:rPr>
          <w:bCs/>
        </w:rPr>
        <w:t>3.2.</w:t>
      </w:r>
      <w:r w:rsidRPr="00C56C10">
        <w:rPr>
          <w:bCs/>
        </w:rPr>
        <w:tab/>
        <w:t xml:space="preserve">The test set-up for single phase ESA in configuration </w:t>
      </w:r>
      <w:r w:rsidRPr="00C56C10">
        <w:t>"REESS charging mode coupled to the power grid"</w:t>
      </w:r>
      <w:r w:rsidRPr="00C56C10">
        <w:rPr>
          <w:bCs/>
        </w:rPr>
        <w:t xml:space="preserve"> is shown in Figure 1 of </w:t>
      </w:r>
      <w:r w:rsidR="00B809B0" w:rsidRPr="00C56C10">
        <w:rPr>
          <w:bCs/>
        </w:rPr>
        <w:t>A</w:t>
      </w:r>
      <w:r w:rsidRPr="00C56C10">
        <w:rPr>
          <w:bCs/>
        </w:rPr>
        <w:t>ppendix</w:t>
      </w:r>
      <w:r w:rsidR="00B809B0" w:rsidRPr="00C56C10">
        <w:rPr>
          <w:bCs/>
        </w:rPr>
        <w:t xml:space="preserve"> 1</w:t>
      </w:r>
      <w:r w:rsidRPr="00C56C10">
        <w:rPr>
          <w:bCs/>
        </w:rPr>
        <w:t xml:space="preserve"> to this annex.</w:t>
      </w:r>
    </w:p>
    <w:p w14:paraId="2E48498F" w14:textId="77777777" w:rsidR="00B04EA5" w:rsidRPr="00C56C10" w:rsidRDefault="00B04EA5" w:rsidP="00615A7D">
      <w:pPr>
        <w:spacing w:after="120"/>
        <w:ind w:left="2268" w:right="1134" w:hanging="1134"/>
        <w:jc w:val="both"/>
        <w:rPr>
          <w:bCs/>
        </w:rPr>
      </w:pPr>
      <w:r w:rsidRPr="00C56C10">
        <w:rPr>
          <w:bCs/>
        </w:rPr>
        <w:t>3.3.</w:t>
      </w:r>
      <w:r w:rsidRPr="00C56C10">
        <w:rPr>
          <w:bCs/>
        </w:rPr>
        <w:tab/>
        <w:t xml:space="preserve">The test set-up for three-phase ESA in configuration </w:t>
      </w:r>
      <w:r w:rsidRPr="00C56C10">
        <w:t>"REESS charging mode coupled to the power grid"</w:t>
      </w:r>
      <w:r w:rsidRPr="00C56C10">
        <w:rPr>
          <w:bCs/>
        </w:rPr>
        <w:t xml:space="preserve"> is shown in Figure 2 of </w:t>
      </w:r>
      <w:r w:rsidR="00B809B0" w:rsidRPr="00C56C10">
        <w:rPr>
          <w:bCs/>
        </w:rPr>
        <w:t>A</w:t>
      </w:r>
      <w:r w:rsidRPr="00C56C10">
        <w:rPr>
          <w:bCs/>
        </w:rPr>
        <w:t>ppendix</w:t>
      </w:r>
      <w:r w:rsidR="00B809B0" w:rsidRPr="00C56C10">
        <w:rPr>
          <w:bCs/>
        </w:rPr>
        <w:t xml:space="preserve"> 1</w:t>
      </w:r>
      <w:r w:rsidRPr="00C56C10">
        <w:rPr>
          <w:bCs/>
        </w:rPr>
        <w:t xml:space="preserve"> to this annex.</w:t>
      </w:r>
    </w:p>
    <w:p w14:paraId="263ABC02" w14:textId="77777777" w:rsidR="00B04EA5" w:rsidRPr="00C56C10" w:rsidRDefault="00B04EA5" w:rsidP="00615A7D">
      <w:pPr>
        <w:spacing w:after="120"/>
        <w:ind w:left="2268" w:right="1134" w:hanging="1134"/>
        <w:jc w:val="both"/>
        <w:rPr>
          <w:bCs/>
        </w:rPr>
      </w:pPr>
      <w:r w:rsidRPr="00C56C10">
        <w:rPr>
          <w:bCs/>
        </w:rPr>
        <w:t>4.</w:t>
      </w:r>
      <w:r w:rsidRPr="00C56C10">
        <w:rPr>
          <w:bCs/>
        </w:rPr>
        <w:tab/>
        <w:t>Test requirements</w:t>
      </w:r>
    </w:p>
    <w:p w14:paraId="364B5006" w14:textId="77777777" w:rsidR="00B04EA5" w:rsidRPr="00C56C10" w:rsidRDefault="00B04EA5" w:rsidP="00615A7D">
      <w:pPr>
        <w:spacing w:after="120"/>
        <w:ind w:left="2268" w:right="1134" w:hanging="1134"/>
        <w:jc w:val="both"/>
      </w:pPr>
      <w:r w:rsidRPr="00C56C10">
        <w:t>4.1.</w:t>
      </w:r>
      <w:r w:rsidRPr="00C56C10">
        <w:tab/>
      </w:r>
      <w:r w:rsidRPr="00C56C10">
        <w:rPr>
          <w:bCs/>
        </w:rPr>
        <w:t>The measurements of even and odd current harmonics shall be performed up to the 40th harmonic</w:t>
      </w:r>
      <w:r w:rsidRPr="00C56C10">
        <w:t>.</w:t>
      </w:r>
    </w:p>
    <w:p w14:paraId="0249D1F9" w14:textId="164995B5" w:rsidR="00B04EA5" w:rsidRPr="00C56C10" w:rsidRDefault="00B04EA5" w:rsidP="00615A7D">
      <w:pPr>
        <w:spacing w:after="120"/>
        <w:ind w:left="2268" w:right="1134" w:hanging="1134"/>
        <w:jc w:val="both"/>
        <w:rPr>
          <w:bCs/>
        </w:rPr>
      </w:pPr>
      <w:r w:rsidRPr="00C56C10">
        <w:lastRenderedPageBreak/>
        <w:t>4.2.</w:t>
      </w:r>
      <w:r w:rsidRPr="00C56C10">
        <w:tab/>
        <w:t xml:space="preserve">The limits for single phase or three-phase </w:t>
      </w:r>
      <w:r w:rsidRPr="00C56C10">
        <w:rPr>
          <w:bCs/>
        </w:rPr>
        <w:t>ESAs in configuration</w:t>
      </w:r>
      <w:r w:rsidRPr="00C56C10">
        <w:t xml:space="preserve"> "REESS charging mode coupled to the power grid" with input current ≤ 16 A per phase </w:t>
      </w:r>
      <w:r w:rsidRPr="00C56C10">
        <w:rPr>
          <w:bCs/>
        </w:rPr>
        <w:t>are given in Table 1</w:t>
      </w:r>
      <w:r w:rsidR="004114C8" w:rsidRPr="00C56C10">
        <w:rPr>
          <w:bCs/>
        </w:rPr>
        <w:t>2</w:t>
      </w:r>
      <w:r w:rsidRPr="00C56C10">
        <w:rPr>
          <w:bCs/>
        </w:rPr>
        <w:t xml:space="preserve"> of </w:t>
      </w:r>
      <w:proofErr w:type="spellStart"/>
      <w:r w:rsidR="00816FAB" w:rsidRPr="00CB3211">
        <w:rPr>
          <w:bCs/>
          <w:strike/>
          <w:highlight w:val="lightGray"/>
        </w:rPr>
        <w:t>p</w:t>
      </w:r>
      <w:r w:rsidR="00816FAB" w:rsidRPr="00CB3211">
        <w:rPr>
          <w:bCs/>
          <w:highlight w:val="cyan"/>
        </w:rPr>
        <w:t>P</w:t>
      </w:r>
      <w:r w:rsidRPr="00C56C10">
        <w:rPr>
          <w:bCs/>
        </w:rPr>
        <w:t>aragraph</w:t>
      </w:r>
      <w:proofErr w:type="spellEnd"/>
      <w:r w:rsidRPr="00C56C10">
        <w:rPr>
          <w:bCs/>
        </w:rPr>
        <w:t xml:space="preserve"> 7.11.2.1.</w:t>
      </w:r>
      <w:r w:rsidR="00B809B0" w:rsidRPr="00C56C10">
        <w:rPr>
          <w:bCs/>
        </w:rPr>
        <w:t xml:space="preserve"> of this Regulation.</w:t>
      </w:r>
    </w:p>
    <w:p w14:paraId="6508DE20" w14:textId="61F95255" w:rsidR="00B04EA5" w:rsidRPr="00C56C10" w:rsidRDefault="00B04EA5" w:rsidP="00615A7D">
      <w:pPr>
        <w:spacing w:after="120"/>
        <w:ind w:left="2268" w:right="1134" w:hanging="1134"/>
        <w:jc w:val="both"/>
        <w:rPr>
          <w:bCs/>
        </w:rPr>
      </w:pPr>
      <w:r w:rsidRPr="00C56C10">
        <w:t>4.3.</w:t>
      </w:r>
      <w:r w:rsidRPr="00C56C10">
        <w:tab/>
        <w:t xml:space="preserve">The limits for single phase </w:t>
      </w:r>
      <w:r w:rsidR="00B81809" w:rsidRPr="00C56C10">
        <w:t xml:space="preserve">or other than balanced three-phase </w:t>
      </w:r>
      <w:r w:rsidRPr="00C56C10">
        <w:rPr>
          <w:bCs/>
        </w:rPr>
        <w:t>ESAs in configuration</w:t>
      </w:r>
      <w:r w:rsidRPr="00C56C10">
        <w:t xml:space="preserve"> "REESS charging mode coupled to the power grid" with input current &gt; 16 A and ≤ 75 A per phase </w:t>
      </w:r>
      <w:r w:rsidRPr="00C56C10">
        <w:rPr>
          <w:bCs/>
        </w:rPr>
        <w:t>are given in Table 1</w:t>
      </w:r>
      <w:r w:rsidR="004114C8" w:rsidRPr="00C56C10">
        <w:rPr>
          <w:bCs/>
        </w:rPr>
        <w:t>3</w:t>
      </w:r>
      <w:r w:rsidRPr="00C56C10">
        <w:rPr>
          <w:bCs/>
        </w:rPr>
        <w:t xml:space="preserve"> of </w:t>
      </w:r>
      <w:proofErr w:type="spellStart"/>
      <w:r w:rsidR="00816FAB" w:rsidRPr="00CB3211">
        <w:rPr>
          <w:bCs/>
          <w:strike/>
          <w:highlight w:val="lightGray"/>
        </w:rPr>
        <w:t>p</w:t>
      </w:r>
      <w:r w:rsidR="00816FAB" w:rsidRPr="00CB3211">
        <w:rPr>
          <w:bCs/>
          <w:highlight w:val="cyan"/>
        </w:rPr>
        <w:t>P</w:t>
      </w:r>
      <w:r w:rsidRPr="00C56C10">
        <w:rPr>
          <w:bCs/>
        </w:rPr>
        <w:t>aragr</w:t>
      </w:r>
      <w:r w:rsidR="00DA230E" w:rsidRPr="00C56C10">
        <w:rPr>
          <w:bCs/>
        </w:rPr>
        <w:t>aph</w:t>
      </w:r>
      <w:proofErr w:type="spellEnd"/>
      <w:r w:rsidR="00DA230E" w:rsidRPr="00C56C10">
        <w:rPr>
          <w:bCs/>
        </w:rPr>
        <w:t> </w:t>
      </w:r>
      <w:r w:rsidRPr="00C56C10">
        <w:rPr>
          <w:bCs/>
        </w:rPr>
        <w:t>7.11.2.2.</w:t>
      </w:r>
      <w:r w:rsidR="00B809B0" w:rsidRPr="00C56C10">
        <w:rPr>
          <w:bCs/>
        </w:rPr>
        <w:t xml:space="preserve"> of this Regulation.</w:t>
      </w:r>
    </w:p>
    <w:p w14:paraId="203E52F6" w14:textId="008A23B6" w:rsidR="00B04EA5" w:rsidRPr="00C56C10" w:rsidRDefault="00B04EA5" w:rsidP="00615A7D">
      <w:pPr>
        <w:spacing w:after="120"/>
        <w:ind w:left="2268" w:right="1134" w:hanging="1134"/>
        <w:jc w:val="both"/>
        <w:rPr>
          <w:bCs/>
        </w:rPr>
      </w:pPr>
      <w:r w:rsidRPr="00C56C10">
        <w:t>4.4.</w:t>
      </w:r>
      <w:r w:rsidRPr="00C56C10">
        <w:tab/>
        <w:t xml:space="preserve">The limits for </w:t>
      </w:r>
      <w:r w:rsidR="00B81809" w:rsidRPr="00C56C10">
        <w:t xml:space="preserve">balanced </w:t>
      </w:r>
      <w:r w:rsidRPr="00C56C10">
        <w:t xml:space="preserve">three-phase </w:t>
      </w:r>
      <w:r w:rsidRPr="00C56C10">
        <w:rPr>
          <w:bCs/>
        </w:rPr>
        <w:t>ESAs in configuration</w:t>
      </w:r>
      <w:r w:rsidRPr="00C56C10">
        <w:t xml:space="preserve"> "REESS charging mode coupled to the power grid" with input current &gt; 16 A and ≤ 75 A per phase </w:t>
      </w:r>
      <w:r w:rsidRPr="00C56C10">
        <w:rPr>
          <w:bCs/>
        </w:rPr>
        <w:t xml:space="preserve">are given in </w:t>
      </w:r>
      <w:proofErr w:type="spellStart"/>
      <w:r w:rsidR="00816FAB" w:rsidRPr="00CB3211">
        <w:rPr>
          <w:bCs/>
          <w:strike/>
          <w:highlight w:val="lightGray"/>
        </w:rPr>
        <w:t>p</w:t>
      </w:r>
      <w:r w:rsidR="00816FAB" w:rsidRPr="00CB3211">
        <w:rPr>
          <w:bCs/>
          <w:highlight w:val="cyan"/>
        </w:rPr>
        <w:t>P</w:t>
      </w:r>
      <w:r w:rsidRPr="00C56C10">
        <w:rPr>
          <w:bCs/>
        </w:rPr>
        <w:t>aragraph</w:t>
      </w:r>
      <w:proofErr w:type="spellEnd"/>
      <w:r w:rsidRPr="00C56C10">
        <w:rPr>
          <w:bCs/>
        </w:rPr>
        <w:t xml:space="preserve"> Table 1</w:t>
      </w:r>
      <w:r w:rsidR="004114C8" w:rsidRPr="00C56C10">
        <w:rPr>
          <w:bCs/>
        </w:rPr>
        <w:t>4</w:t>
      </w:r>
      <w:r w:rsidRPr="00C56C10">
        <w:rPr>
          <w:bCs/>
        </w:rPr>
        <w:t xml:space="preserve"> of </w:t>
      </w:r>
      <w:commentRangeStart w:id="240"/>
      <w:r w:rsidR="00574EA8" w:rsidRPr="00574EA8">
        <w:rPr>
          <w:bCs/>
          <w:highlight w:val="cyan"/>
        </w:rPr>
        <w:t>Paragraph</w:t>
      </w:r>
      <w:commentRangeEnd w:id="240"/>
      <w:r w:rsidR="00574EA8">
        <w:rPr>
          <w:rStyle w:val="Kommentarzeichen"/>
        </w:rPr>
        <w:commentReference w:id="240"/>
      </w:r>
      <w:r w:rsidR="00574EA8">
        <w:rPr>
          <w:bCs/>
        </w:rPr>
        <w:t xml:space="preserve"> </w:t>
      </w:r>
      <w:r w:rsidRPr="00C56C10">
        <w:rPr>
          <w:bCs/>
        </w:rPr>
        <w:t>7.11.2.2.</w:t>
      </w:r>
      <w:r w:rsidR="00B809B0" w:rsidRPr="00C56C10">
        <w:rPr>
          <w:bCs/>
        </w:rPr>
        <w:t xml:space="preserve"> of this Regulation.</w:t>
      </w:r>
    </w:p>
    <w:p w14:paraId="12016FFA" w14:textId="736AAAE2" w:rsidR="00B04EA5" w:rsidRPr="00C56C10" w:rsidRDefault="00B04EA5" w:rsidP="00615A7D">
      <w:pPr>
        <w:spacing w:after="120"/>
        <w:ind w:left="2268" w:right="1134" w:hanging="1134"/>
        <w:jc w:val="both"/>
        <w:rPr>
          <w:bCs/>
        </w:rPr>
      </w:pPr>
      <w:r w:rsidRPr="00C56C10">
        <w:t>4.5.</w:t>
      </w:r>
      <w:r w:rsidRPr="00C56C10">
        <w:tab/>
        <w:t xml:space="preserve">For three-phase </w:t>
      </w:r>
      <w:r w:rsidRPr="00C56C10">
        <w:rPr>
          <w:bCs/>
        </w:rPr>
        <w:t>ESAs in configuration</w:t>
      </w:r>
      <w:r w:rsidRPr="00C56C10">
        <w:t xml:space="preserve"> "REESS charging mode coupled to the power grid" with input current &gt; 16 A and ≤ 75 A per phase, when at least one of the three conditions a), b) or c) described in </w:t>
      </w:r>
      <w:r w:rsidR="008A5201" w:rsidRPr="00816FAB">
        <w:rPr>
          <w:strike/>
          <w:highlight w:val="lightGray"/>
        </w:rPr>
        <w:t>paragraph</w:t>
      </w:r>
      <w:r w:rsidRPr="00C56C10">
        <w:t xml:space="preserve"> </w:t>
      </w:r>
      <w:r w:rsidR="00816FAB" w:rsidRPr="00816FAB">
        <w:rPr>
          <w:highlight w:val="cyan"/>
        </w:rPr>
        <w:t>Clause</w:t>
      </w:r>
      <w:r w:rsidR="00816FAB">
        <w:t xml:space="preserve"> </w:t>
      </w:r>
      <w:r w:rsidRPr="00C56C10">
        <w:t xml:space="preserve">5.2. of </w:t>
      </w:r>
      <w:r w:rsidRPr="00C56C10">
        <w:br/>
        <w:t>IEC 61000-3-12 is fulfilled, then the limits g</w:t>
      </w:r>
      <w:r w:rsidRPr="00C56C10">
        <w:rPr>
          <w:bCs/>
        </w:rPr>
        <w:t>iven in Table 1</w:t>
      </w:r>
      <w:r w:rsidR="004114C8" w:rsidRPr="00C56C10">
        <w:rPr>
          <w:bCs/>
        </w:rPr>
        <w:t>5</w:t>
      </w:r>
      <w:r w:rsidRPr="00C56C10">
        <w:rPr>
          <w:bCs/>
        </w:rPr>
        <w:t xml:space="preserve"> of </w:t>
      </w:r>
      <w:proofErr w:type="spellStart"/>
      <w:r w:rsidR="00816FAB" w:rsidRPr="00CB3211">
        <w:rPr>
          <w:bCs/>
          <w:strike/>
          <w:highlight w:val="lightGray"/>
        </w:rPr>
        <w:t>p</w:t>
      </w:r>
      <w:r w:rsidR="00816FAB" w:rsidRPr="00CB3211">
        <w:rPr>
          <w:bCs/>
          <w:highlight w:val="cyan"/>
        </w:rPr>
        <w:t>P</w:t>
      </w:r>
      <w:r w:rsidRPr="00C56C10">
        <w:rPr>
          <w:bCs/>
        </w:rPr>
        <w:t>aragraph</w:t>
      </w:r>
      <w:proofErr w:type="spellEnd"/>
      <w:r w:rsidRPr="00C56C10">
        <w:rPr>
          <w:bCs/>
        </w:rPr>
        <w:t xml:space="preserve"> 7.11.2.2. </w:t>
      </w:r>
      <w:r w:rsidR="00B809B0" w:rsidRPr="00C56C10">
        <w:rPr>
          <w:bCs/>
        </w:rPr>
        <w:t xml:space="preserve">of this Regulation </w:t>
      </w:r>
      <w:r w:rsidRPr="00C56C10">
        <w:rPr>
          <w:bCs/>
        </w:rPr>
        <w:t>can be applied.</w:t>
      </w:r>
    </w:p>
    <w:p w14:paraId="5C317DAB" w14:textId="77777777" w:rsidR="00B04EA5" w:rsidRPr="00C56C10" w:rsidRDefault="00B04EA5" w:rsidP="00B04EA5">
      <w:pPr>
        <w:keepNext/>
        <w:keepLines/>
        <w:spacing w:before="360" w:after="240" w:line="240" w:lineRule="auto"/>
        <w:ind w:right="1134"/>
        <w:rPr>
          <w:b/>
          <w:sz w:val="28"/>
        </w:rPr>
        <w:sectPr w:rsidR="00B04EA5" w:rsidRPr="00C56C10" w:rsidSect="00D77699">
          <w:headerReference w:type="even" r:id="rId247"/>
          <w:headerReference w:type="default" r:id="rId248"/>
          <w:footerReference w:type="even" r:id="rId249"/>
          <w:headerReference w:type="first" r:id="rId250"/>
          <w:footerReference w:type="first" r:id="rId251"/>
          <w:footnotePr>
            <w:numRestart w:val="eachSect"/>
          </w:footnotePr>
          <w:pgSz w:w="11907" w:h="16840" w:code="9"/>
          <w:pgMar w:top="1701" w:right="1134" w:bottom="2268" w:left="1134" w:header="1134" w:footer="1701" w:gutter="0"/>
          <w:paperSrc w:first="7" w:other="7"/>
          <w:cols w:space="720"/>
          <w:docGrid w:linePitch="272"/>
        </w:sectPr>
      </w:pPr>
    </w:p>
    <w:p w14:paraId="71AEFDA2" w14:textId="4253B076" w:rsidR="00B04EA5" w:rsidRPr="00C56C10" w:rsidRDefault="00B04EA5" w:rsidP="008A78BB">
      <w:pPr>
        <w:pStyle w:val="HChG"/>
        <w:spacing w:before="600"/>
      </w:pPr>
      <w:bookmarkStart w:id="241" w:name="_Toc384106430"/>
      <w:r w:rsidRPr="00C56C10">
        <w:lastRenderedPageBreak/>
        <w:t>Annex 17 – Appendix 1</w:t>
      </w:r>
      <w:bookmarkEnd w:id="241"/>
    </w:p>
    <w:p w14:paraId="61451AFF" w14:textId="77777777" w:rsidR="00B04EA5" w:rsidRPr="00C56C10" w:rsidRDefault="00B04EA5" w:rsidP="00DA230E">
      <w:pPr>
        <w:pStyle w:val="berschrift1"/>
      </w:pPr>
      <w:r w:rsidRPr="00C56C10">
        <w:t>Figure 1</w:t>
      </w:r>
    </w:p>
    <w:p w14:paraId="33299F40" w14:textId="77777777" w:rsidR="00B04EA5" w:rsidRPr="00C56C10" w:rsidRDefault="00B04EA5" w:rsidP="00B04EA5">
      <w:pPr>
        <w:spacing w:after="120" w:line="240" w:lineRule="auto"/>
        <w:ind w:left="1134" w:right="1134"/>
        <w:jc w:val="both"/>
        <w:rPr>
          <w:b/>
          <w:bCs/>
        </w:rPr>
      </w:pPr>
      <w:r w:rsidRPr="00C56C10">
        <w:rPr>
          <w:b/>
          <w:bCs/>
        </w:rPr>
        <w:t>ESA in configuration "REESS charging mode coupled to the power grid" – Single phase test set-up</w:t>
      </w:r>
    </w:p>
    <w:p w14:paraId="5ECF2254" w14:textId="4DC92C4A" w:rsidR="00B04EA5" w:rsidRPr="00C56C10" w:rsidRDefault="00091452" w:rsidP="00B04EA5">
      <w:pPr>
        <w:tabs>
          <w:tab w:val="left" w:pos="2268"/>
        </w:tabs>
        <w:spacing w:after="120" w:line="240" w:lineRule="auto"/>
        <w:ind w:left="1134" w:right="1134"/>
      </w:pPr>
      <w:r w:rsidRPr="00C56C10">
        <w:rPr>
          <w:noProof/>
        </w:rPr>
        <mc:AlternateContent>
          <mc:Choice Requires="wpc">
            <w:drawing>
              <wp:inline distT="0" distB="0" distL="0" distR="0" wp14:anchorId="1E7565E8" wp14:editId="3C0DB434">
                <wp:extent cx="4678045" cy="2279650"/>
                <wp:effectExtent l="0" t="0" r="27305" b="25400"/>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A362D4" w:rsidRPr="00C56C10" w:rsidRDefault="00A362D4" w:rsidP="00B04EA5">
                                <w:pPr>
                                  <w:autoSpaceDE w:val="0"/>
                                  <w:autoSpaceDN w:val="0"/>
                                  <w:adjustRightInd w:val="0"/>
                                  <w:ind w:right="-3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252">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A362D4" w:rsidRPr="00C56C10" w:rsidRDefault="00A362D4" w:rsidP="00B04EA5">
                                <w:pPr>
                                  <w:ind w:right="24"/>
                                </w:pPr>
                                <w:r w:rsidRPr="00C56C10">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wps:txbx>
                        <wps:bodyPr rot="0" vert="horz" wrap="square" lIns="91440" tIns="45720" rIns="91440" bIns="45720" anchor="t" anchorCtr="0" upright="1">
                          <a:noAutofit/>
                        </wps:bodyPr>
                      </wps:wsp>
                      <wps:wsp>
                        <wps:cNvPr id="586" name="Text Box 5650"/>
                        <wps:cNvSpPr txBox="1">
                          <a:spLocks noChangeArrowheads="1"/>
                        </wps:cNvSpPr>
                        <wps:spPr bwMode="auto">
                          <a:xfrm>
                            <a:off x="2268514" y="1351084"/>
                            <a:ext cx="294785" cy="25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C5C4" w14:textId="6187E290" w:rsidR="00A362D4" w:rsidRPr="00C56C10" w:rsidRDefault="00A362D4" w:rsidP="00D91B13">
                              <w:pPr>
                                <w:pStyle w:val="StandardWeb"/>
                                <w:spacing w:after="0" w:line="240" w:lineRule="exact"/>
                                <w:ind w:right="115"/>
                                <w:jc w:val="center"/>
                                <w:rPr>
                                  <w:rFonts w:ascii="Arial" w:hAnsi="Arial" w:cs="Arial"/>
                                  <w:i/>
                                  <w:sz w:val="18"/>
                                  <w:szCs w:val="18"/>
                                </w:rPr>
                              </w:pPr>
                              <w:r w:rsidRPr="00C56C10">
                                <w:rPr>
                                  <w:rFonts w:ascii="Arial" w:hAnsi="Arial" w:cs="Arial"/>
                                  <w:i/>
                                  <w:color w:val="000000"/>
                                  <w:sz w:val="18"/>
                                  <w:szCs w:val="18"/>
                                </w:rPr>
                                <w:t>U</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770"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">
                <v:shape id="_x0000_s1771" type="#_x0000_t75" style="position:absolute;width:46780;height:22796;visibility:visible;mso-wrap-style:square">
                  <v:fill o:detectmouseclick="t"/>
                  <v:path o:connecttype="none"/>
                </v:shape>
                <v:rect id="Rectangle 5649" o:spid="_x0000_s1772"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773"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774"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A362D4" w:rsidRPr="00C56C10" w:rsidRDefault="00A362D4" w:rsidP="00B04EA5">
                          <w:pPr>
                            <w:autoSpaceDE w:val="0"/>
                            <w:autoSpaceDN w:val="0"/>
                            <w:adjustRightInd w:val="0"/>
                            <w:ind w:right="-3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v:textbox>
                  </v:shape>
                  <v:shape id="Picture 5651" o:spid="_x0000_s1775"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253" o:title="" cropright="16048f"/>
                  </v:shape>
                </v:group>
                <v:group id="Group 5652" o:spid="_x0000_s1776"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777"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778"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A362D4" w:rsidRPr="00C56C10" w:rsidRDefault="00A362D4" w:rsidP="00B04EA5">
                          <w:pPr>
                            <w:ind w:right="24"/>
                          </w:pPr>
                          <w:r w:rsidRPr="00C56C10">
                            <w:t>ESA</w:t>
                          </w:r>
                        </w:p>
                      </w:txbxContent>
                    </v:textbox>
                  </v:shape>
                </v:group>
                <v:line id="Line 5655" o:spid="_x0000_s1779"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780"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781"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782"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v:textbox>
                </v:shape>
                <v:line id="Line 5659" o:spid="_x0000_s1783"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784"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785"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v:textbox>
                </v:shape>
                <v:shape id="Text Box 5650" o:spid="_x0000_s1786" type="#_x0000_t202" style="position:absolute;left:22685;top:13510;width:294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0791C5C4" w14:textId="6187E290" w:rsidR="00A362D4" w:rsidRPr="00C56C10" w:rsidRDefault="00A362D4" w:rsidP="00D91B13">
                        <w:pPr>
                          <w:pStyle w:val="StandardWeb"/>
                          <w:spacing w:after="0" w:line="240" w:lineRule="exact"/>
                          <w:ind w:right="115"/>
                          <w:jc w:val="center"/>
                          <w:rPr>
                            <w:rFonts w:ascii="Arial" w:hAnsi="Arial" w:cs="Arial"/>
                            <w:i/>
                            <w:sz w:val="18"/>
                            <w:szCs w:val="18"/>
                          </w:rPr>
                        </w:pPr>
                        <w:r w:rsidRPr="00C56C10">
                          <w:rPr>
                            <w:rFonts w:ascii="Arial" w:hAnsi="Arial" w:cs="Arial"/>
                            <w:i/>
                            <w:color w:val="000000"/>
                            <w:sz w:val="18"/>
                            <w:szCs w:val="18"/>
                          </w:rPr>
                          <w:t>U</w:t>
                        </w:r>
                      </w:p>
                    </w:txbxContent>
                  </v:textbox>
                </v:shape>
                <w10:anchorlock/>
              </v:group>
            </w:pict>
          </mc:Fallback>
        </mc:AlternateContent>
      </w:r>
    </w:p>
    <w:p w14:paraId="78F265D8" w14:textId="77777777" w:rsidR="00B04EA5" w:rsidRPr="00C56C10" w:rsidRDefault="00B04EA5" w:rsidP="00DA230E">
      <w:pPr>
        <w:spacing w:before="240" w:line="240" w:lineRule="auto"/>
        <w:ind w:left="1134" w:right="1134"/>
        <w:outlineLvl w:val="0"/>
        <w:rPr>
          <w:bCs/>
        </w:rPr>
      </w:pPr>
      <w:bookmarkStart w:id="242" w:name="_Ref320793834"/>
      <w:r w:rsidRPr="00C56C10">
        <w:t xml:space="preserve">Figure </w:t>
      </w:r>
      <w:bookmarkEnd w:id="242"/>
      <w:r w:rsidRPr="00C56C10">
        <w:t>2</w:t>
      </w:r>
    </w:p>
    <w:p w14:paraId="0639F7FF" w14:textId="77777777" w:rsidR="00B04EA5" w:rsidRPr="00C56C10" w:rsidRDefault="00B04EA5" w:rsidP="00B04EA5">
      <w:pPr>
        <w:spacing w:after="120" w:line="240" w:lineRule="auto"/>
        <w:ind w:left="1134" w:right="1134"/>
        <w:jc w:val="both"/>
        <w:rPr>
          <w:b/>
          <w:snapToGrid w:val="0"/>
          <w:lang w:eastAsia="de-DE"/>
        </w:rPr>
      </w:pPr>
      <w:r w:rsidRPr="00C56C10">
        <w:rPr>
          <w:b/>
        </w:rPr>
        <w:t>ESA in configuration "REESS charging mode coupled to the power grid" –</w:t>
      </w:r>
      <w:r w:rsidRPr="00C56C10">
        <w:rPr>
          <w:b/>
          <w:snapToGrid w:val="0"/>
          <w:lang w:eastAsia="de-DE"/>
        </w:rPr>
        <w:t>Three-phase</w:t>
      </w:r>
      <w:r w:rsidRPr="00C56C10">
        <w:rPr>
          <w:b/>
          <w:strike/>
          <w:snapToGrid w:val="0"/>
          <w:lang w:eastAsia="de-DE"/>
        </w:rPr>
        <w:t xml:space="preserve"> </w:t>
      </w:r>
      <w:r w:rsidRPr="00C56C10">
        <w:rPr>
          <w:b/>
          <w:snapToGrid w:val="0"/>
          <w:lang w:eastAsia="de-DE"/>
        </w:rPr>
        <w:t>test set-up</w:t>
      </w:r>
    </w:p>
    <w:p w14:paraId="78EBB418" w14:textId="55C91C60" w:rsidR="00B04EA5" w:rsidRPr="00C56C10" w:rsidRDefault="00091452" w:rsidP="00B04EA5">
      <w:pPr>
        <w:keepNext/>
        <w:keepLines/>
        <w:tabs>
          <w:tab w:val="left" w:pos="8505"/>
        </w:tabs>
        <w:suppressAutoHyphens w:val="0"/>
        <w:spacing w:after="120" w:line="240" w:lineRule="auto"/>
        <w:ind w:left="1134" w:right="1134"/>
        <w:rPr>
          <w:bCs/>
          <w:snapToGrid w:val="0"/>
          <w:sz w:val="24"/>
          <w:lang w:eastAsia="de-DE"/>
        </w:rPr>
      </w:pPr>
      <w:r w:rsidRPr="00C56C10">
        <w:rPr>
          <w:bCs/>
          <w:noProof/>
          <w:snapToGrid w:val="0"/>
          <w:sz w:val="24"/>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A362D4" w:rsidRPr="00C56C10" w:rsidRDefault="00A362D4" w:rsidP="00B04EA5">
                              <w:pPr>
                                <w:autoSpaceDE w:val="0"/>
                                <w:autoSpaceDN w:val="0"/>
                                <w:adjustRightInd w:val="0"/>
                                <w:ind w:right="-4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254">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A362D4" w:rsidRPr="00C56C10" w:rsidRDefault="00A362D4" w:rsidP="00B04EA5">
                                <w:pPr>
                                  <w:ind w:left="-142" w:right="-108"/>
                                  <w:jc w:val="center"/>
                                </w:pPr>
                                <w:r w:rsidRPr="00C56C10">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787"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">
                <v:shape id="_x0000_s1788" type="#_x0000_t75" style="position:absolute;width:46818;height:28047;visibility:visible;mso-wrap-style:square">
                  <v:fill o:detectmouseclick="t"/>
                  <v:path o:connecttype="none"/>
                </v:shape>
                <v:rect id="Rectangle 5632" o:spid="_x0000_s1789"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790"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A362D4" w:rsidRPr="00C56C10" w:rsidRDefault="00A362D4" w:rsidP="00B04EA5">
                        <w:pPr>
                          <w:autoSpaceDE w:val="0"/>
                          <w:autoSpaceDN w:val="0"/>
                          <w:adjustRightInd w:val="0"/>
                          <w:ind w:right="-4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v:textbox>
                </v:shape>
                <v:shape id="Picture 5634" o:spid="_x0000_s1791"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255" o:title="" cropright="20503f"/>
                </v:shape>
                <v:group id="Group 5635" o:spid="_x0000_s1792"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793"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794"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A362D4" w:rsidRPr="00C56C10" w:rsidRDefault="00A362D4" w:rsidP="00B04EA5">
                          <w:pPr>
                            <w:ind w:left="-142" w:right="-108"/>
                            <w:jc w:val="center"/>
                          </w:pPr>
                          <w:r w:rsidRPr="00C56C10">
                            <w:t>ESA</w:t>
                          </w:r>
                        </w:p>
                      </w:txbxContent>
                    </v:textbox>
                  </v:shape>
                </v:group>
                <v:shape id="Text Box 5638" o:spid="_x0000_s1795"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v:textbox>
                </v:shape>
                <v:line id="Line 5639" o:spid="_x0000_s1796"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797"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798"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799"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800"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801"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802"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803"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v:textbox>
                </v:shape>
                <w10:anchorlock/>
              </v:group>
            </w:pict>
          </mc:Fallback>
        </mc:AlternateContent>
      </w:r>
    </w:p>
    <w:p w14:paraId="05690159" w14:textId="77777777" w:rsidR="00B04EA5" w:rsidRPr="00C56C10" w:rsidRDefault="00B04EA5" w:rsidP="00B04EA5">
      <w:pPr>
        <w:keepNext/>
        <w:keepLines/>
        <w:spacing w:before="360" w:after="240" w:line="240" w:lineRule="auto"/>
        <w:ind w:right="1134"/>
        <w:rPr>
          <w:b/>
          <w:sz w:val="28"/>
        </w:rPr>
        <w:sectPr w:rsidR="00B04EA5" w:rsidRPr="00C56C10" w:rsidSect="00EC59DC">
          <w:headerReference w:type="even" r:id="rId256"/>
          <w:headerReference w:type="first" r:id="rId257"/>
          <w:footnotePr>
            <w:numRestart w:val="eachSect"/>
          </w:footnotePr>
          <w:pgSz w:w="11907" w:h="16840" w:code="9"/>
          <w:pgMar w:top="1701" w:right="1134" w:bottom="2268" w:left="1134" w:header="1134" w:footer="1701" w:gutter="0"/>
          <w:paperSrc w:first="7" w:other="7"/>
          <w:cols w:space="720"/>
          <w:docGrid w:linePitch="272"/>
        </w:sectPr>
      </w:pPr>
    </w:p>
    <w:p w14:paraId="286553ED" w14:textId="7FD33583" w:rsidR="00B04EA5" w:rsidRPr="00C56C10" w:rsidRDefault="00B04EA5" w:rsidP="008A78BB">
      <w:pPr>
        <w:pStyle w:val="HChG"/>
        <w:spacing w:before="600"/>
      </w:pPr>
      <w:bookmarkStart w:id="243" w:name="_Toc384106431"/>
      <w:r w:rsidRPr="00C56C10">
        <w:lastRenderedPageBreak/>
        <w:t>Annex 18</w:t>
      </w:r>
      <w:bookmarkEnd w:id="243"/>
    </w:p>
    <w:p w14:paraId="52518576" w14:textId="6BB0238C" w:rsidR="00B04EA5" w:rsidRPr="00C56C10" w:rsidRDefault="000F3868" w:rsidP="000F3868">
      <w:pPr>
        <w:pStyle w:val="HChG"/>
      </w:pPr>
      <w:r w:rsidRPr="00C56C10">
        <w:tab/>
      </w:r>
      <w:r w:rsidRPr="00C56C10">
        <w:tab/>
      </w:r>
      <w:bookmarkStart w:id="244" w:name="_Toc384106432"/>
      <w:r w:rsidR="00B04EA5" w:rsidRPr="00C56C10">
        <w:t xml:space="preserve">Method(s) of testing for emission of voltage changes, voltage fluctuations and flicker on AC power lines from </w:t>
      </w:r>
      <w:bookmarkEnd w:id="244"/>
      <w:commentRangeStart w:id="245"/>
      <w:r w:rsidR="0063689B"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0063689B" w:rsidRPr="00C56C10">
        <w:t xml:space="preserve"> </w:t>
      </w:r>
      <w:commentRangeEnd w:id="245"/>
      <w:r w:rsidR="0063689B">
        <w:rPr>
          <w:rStyle w:val="Kommentarzeichen"/>
          <w:b w:val="0"/>
        </w:rPr>
        <w:commentReference w:id="245"/>
      </w:r>
    </w:p>
    <w:p w14:paraId="1C79DBF5" w14:textId="77777777" w:rsidR="00B04EA5" w:rsidRPr="00C56C10" w:rsidRDefault="00B04EA5" w:rsidP="00615A7D">
      <w:pPr>
        <w:spacing w:after="120"/>
        <w:ind w:left="2268" w:right="1134" w:hanging="1134"/>
        <w:jc w:val="both"/>
      </w:pPr>
      <w:r w:rsidRPr="00C56C10">
        <w:t>1.</w:t>
      </w:r>
      <w:r w:rsidRPr="00C56C10">
        <w:tab/>
        <w:t>General</w:t>
      </w:r>
    </w:p>
    <w:p w14:paraId="09F8028D" w14:textId="77777777" w:rsidR="00B04EA5" w:rsidRPr="00C56C10" w:rsidRDefault="00B04EA5" w:rsidP="00615A7D">
      <w:pPr>
        <w:spacing w:after="120"/>
        <w:ind w:left="2268" w:right="1134" w:hanging="1134"/>
        <w:jc w:val="both"/>
      </w:pPr>
      <w:r w:rsidRPr="00C56C10">
        <w:rPr>
          <w:bCs/>
        </w:rPr>
        <w:t>1.1.</w:t>
      </w:r>
      <w:r w:rsidRPr="00C56C10">
        <w:rPr>
          <w:bCs/>
        </w:rPr>
        <w:tab/>
        <w:t xml:space="preserve">The test method described in this annex shall be applied to ESAs </w:t>
      </w:r>
      <w:r w:rsidRPr="00C56C10">
        <w:t>in configuration "REESS charging mode coupled to the power grid"</w:t>
      </w:r>
    </w:p>
    <w:p w14:paraId="0A8685B6" w14:textId="77777777" w:rsidR="00B04EA5" w:rsidRPr="00C56C10" w:rsidRDefault="00B04EA5" w:rsidP="00615A7D">
      <w:pPr>
        <w:spacing w:after="120"/>
        <w:ind w:left="2268" w:right="1134" w:hanging="1134"/>
        <w:jc w:val="both"/>
        <w:rPr>
          <w:bCs/>
        </w:rPr>
      </w:pPr>
      <w:r w:rsidRPr="00C56C10">
        <w:rPr>
          <w:bCs/>
        </w:rPr>
        <w:t>1.2.</w:t>
      </w:r>
      <w:r w:rsidRPr="00C56C10">
        <w:rPr>
          <w:bCs/>
        </w:rPr>
        <w:tab/>
        <w:t>Test method</w:t>
      </w:r>
    </w:p>
    <w:p w14:paraId="65C44A37" w14:textId="77777777" w:rsidR="00B04EA5" w:rsidRPr="00C56C10" w:rsidRDefault="00B04EA5" w:rsidP="00615A7D">
      <w:pPr>
        <w:spacing w:after="120"/>
        <w:ind w:left="2268" w:right="1134"/>
        <w:jc w:val="both"/>
        <w:rPr>
          <w:bCs/>
        </w:rPr>
      </w:pPr>
      <w:r w:rsidRPr="00C56C10">
        <w:rPr>
          <w:bCs/>
        </w:rPr>
        <w:t xml:space="preserve">This test is intended to measure the level of </w:t>
      </w:r>
      <w:r w:rsidRPr="00C56C10">
        <w:t>voltage changes, voltage fluctuations and flicker</w:t>
      </w:r>
      <w:r w:rsidRPr="00C56C10">
        <w:rPr>
          <w:bCs/>
        </w:rPr>
        <w:t xml:space="preserve"> generated by ESA </w:t>
      </w:r>
      <w:r w:rsidRPr="00C56C10">
        <w:t>in configuration "REESS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36601B8A" w14:textId="77777777" w:rsidR="00B04EA5" w:rsidRPr="00C56C10" w:rsidRDefault="00B04EA5" w:rsidP="00615A7D">
      <w:pPr>
        <w:spacing w:after="120"/>
        <w:ind w:left="2268" w:right="1134"/>
        <w:jc w:val="both"/>
        <w:rPr>
          <w:bCs/>
        </w:rPr>
      </w:pPr>
      <w:r w:rsidRPr="00C56C10">
        <w:rPr>
          <w:bCs/>
        </w:rPr>
        <w:t>If not otherwise stated in this annex the test shall be performed according to:</w:t>
      </w:r>
    </w:p>
    <w:p w14:paraId="200D44C4" w14:textId="77777777" w:rsidR="00B04EA5" w:rsidRPr="00C56C10" w:rsidRDefault="00B04EA5" w:rsidP="00615A7D">
      <w:pPr>
        <w:spacing w:after="120"/>
        <w:ind w:left="2835" w:right="1134" w:hanging="567"/>
        <w:jc w:val="both"/>
      </w:pPr>
      <w:r w:rsidRPr="00C56C10">
        <w:rPr>
          <w:bCs/>
        </w:rPr>
        <w:t>(a)</w:t>
      </w:r>
      <w:r w:rsidRPr="00C56C10">
        <w:rPr>
          <w:bCs/>
        </w:rPr>
        <w:tab/>
      </w:r>
      <w:r w:rsidRPr="00C56C10">
        <w:t>IEC 61000-3-3 for rated current in "REESS charging mode" ≤ 16 A per phase and not subjected to conditional connection</w:t>
      </w:r>
      <w:r w:rsidR="00C51224" w:rsidRPr="00C56C10">
        <w:t>;</w:t>
      </w:r>
    </w:p>
    <w:p w14:paraId="3813DF8E" w14:textId="77777777" w:rsidR="00B04EA5" w:rsidRPr="00C56C10" w:rsidRDefault="00B04EA5" w:rsidP="00615A7D">
      <w:pPr>
        <w:spacing w:after="120"/>
        <w:ind w:left="2835" w:right="1134" w:hanging="567"/>
        <w:jc w:val="both"/>
      </w:pPr>
      <w:r w:rsidRPr="00C56C10">
        <w:t>(b)</w:t>
      </w:r>
      <w:r w:rsidRPr="00C56C10">
        <w:tab/>
        <w:t>IEC 61000-3-11 for rated current in "REESS charging mode" &gt; 16 A and ≤ 75 A per phase and subjected to conditional connection</w:t>
      </w:r>
    </w:p>
    <w:p w14:paraId="6D7427F2" w14:textId="77777777" w:rsidR="00B04EA5" w:rsidRPr="00C56C10" w:rsidRDefault="00B04EA5" w:rsidP="00615A7D">
      <w:pPr>
        <w:spacing w:after="120"/>
        <w:ind w:left="2268" w:right="1134" w:hanging="1134"/>
        <w:jc w:val="both"/>
        <w:rPr>
          <w:bCs/>
        </w:rPr>
      </w:pPr>
      <w:r w:rsidRPr="00C56C10">
        <w:rPr>
          <w:bCs/>
        </w:rPr>
        <w:t>2.</w:t>
      </w:r>
      <w:r w:rsidRPr="00C56C10">
        <w:rPr>
          <w:bCs/>
        </w:rPr>
        <w:tab/>
        <w:t>ESA state during tests</w:t>
      </w:r>
    </w:p>
    <w:p w14:paraId="1C2D5532" w14:textId="77777777" w:rsidR="00B04EA5" w:rsidRPr="00C56C10" w:rsidRDefault="00B04EA5" w:rsidP="00615A7D">
      <w:pPr>
        <w:spacing w:after="120"/>
        <w:ind w:left="2268" w:right="1134" w:hanging="1134"/>
        <w:jc w:val="both"/>
        <w:rPr>
          <w:bCs/>
        </w:rPr>
      </w:pPr>
      <w:r w:rsidRPr="00C56C10">
        <w:rPr>
          <w:bCs/>
        </w:rPr>
        <w:t>2.1.</w:t>
      </w:r>
      <w:r w:rsidRPr="00C56C10">
        <w:rPr>
          <w:bCs/>
        </w:rPr>
        <w:tab/>
      </w:r>
      <w:r w:rsidRPr="00C56C10">
        <w:rPr>
          <w:bCs/>
        </w:rPr>
        <w:tab/>
        <w:t xml:space="preserve">The ESA shall be in configuration </w:t>
      </w:r>
      <w:r w:rsidRPr="00C56C10">
        <w:t>"REESS charging mode coupled to the power grid"</w:t>
      </w:r>
      <w:r w:rsidRPr="00C56C10">
        <w:rPr>
          <w:bCs/>
        </w:rPr>
        <w:t xml:space="preserve"> </w:t>
      </w:r>
    </w:p>
    <w:p w14:paraId="122A1065" w14:textId="77777777" w:rsidR="00B04EA5" w:rsidRPr="00C56C10" w:rsidRDefault="00B04EA5" w:rsidP="00615A7D">
      <w:pPr>
        <w:spacing w:after="120"/>
        <w:ind w:left="2268" w:right="1134"/>
        <w:jc w:val="both"/>
        <w:rPr>
          <w:bCs/>
        </w:rPr>
      </w:pPr>
      <w:r w:rsidRPr="00C56C10">
        <w:rPr>
          <w:bCs/>
        </w:rPr>
        <w:t xml:space="preserve">The state of charge (SOC) of the traction battery shall be kept between 20 per cent and 80 per cent of the maximum SOC during the </w:t>
      </w:r>
      <w:proofErr w:type="gramStart"/>
      <w:r w:rsidRPr="00C56C10">
        <w:rPr>
          <w:bCs/>
        </w:rPr>
        <w:t xml:space="preserve">whole </w:t>
      </w:r>
      <w:r w:rsidRPr="00C56C10">
        <w:t>time</w:t>
      </w:r>
      <w:proofErr w:type="gramEnd"/>
      <w:r w:rsidRPr="00C56C10">
        <w:t xml:space="preserve"> duration of the measurement (this may lead to the measurement being split into different time slots with the need to discharge the vehicle’s traction battery before starting the next time slot)</w:t>
      </w:r>
      <w:r w:rsidRPr="00C56C10">
        <w:rPr>
          <w:bCs/>
        </w:rPr>
        <w:t>.</w:t>
      </w:r>
    </w:p>
    <w:p w14:paraId="72C3B321" w14:textId="5000C685" w:rsidR="00B04EA5" w:rsidRPr="00C56C10" w:rsidRDefault="00B04EA5" w:rsidP="00615A7D">
      <w:pPr>
        <w:spacing w:after="120"/>
        <w:ind w:left="2268" w:right="1134"/>
        <w:jc w:val="both"/>
        <w:rPr>
          <w:bCs/>
        </w:rPr>
      </w:pPr>
      <w:r w:rsidRPr="00C56C10">
        <w:rPr>
          <w:bCs/>
        </w:rPr>
        <w:t xml:space="preserve">If the current consumption can be adjusted, then the current shall be set to at least 80 per cent of its </w:t>
      </w:r>
      <w:r w:rsidR="004114C8" w:rsidRPr="00C56C10">
        <w:rPr>
          <w:rFonts w:cstheme="minorHAnsi"/>
        </w:rPr>
        <w:t xml:space="preserve">maximum rated charging/input current </w:t>
      </w:r>
      <w:r w:rsidRPr="00C56C10">
        <w:rPr>
          <w:bCs/>
        </w:rPr>
        <w:t>value</w:t>
      </w:r>
      <w:r w:rsidR="0072253E" w:rsidRPr="00C56C10">
        <w:rPr>
          <w:bCs/>
        </w:rPr>
        <w:t xml:space="preserve"> </w:t>
      </w:r>
      <w:r w:rsidR="0072253E" w:rsidRPr="00C56C10">
        <w:t>for AC charging</w:t>
      </w:r>
      <w:r w:rsidRPr="00C56C10">
        <w:rPr>
          <w:bCs/>
        </w:rPr>
        <w:t xml:space="preserve">. </w:t>
      </w:r>
    </w:p>
    <w:p w14:paraId="58BBDAEB" w14:textId="77777777" w:rsidR="00B04EA5" w:rsidRPr="00C56C10" w:rsidRDefault="00B04EA5" w:rsidP="00615A7D">
      <w:pPr>
        <w:spacing w:after="120"/>
        <w:ind w:left="2268" w:right="1134" w:hanging="1134"/>
        <w:jc w:val="both"/>
        <w:rPr>
          <w:bCs/>
        </w:rPr>
      </w:pPr>
      <w:r w:rsidRPr="00C56C10">
        <w:rPr>
          <w:bCs/>
        </w:rPr>
        <w:t>3.</w:t>
      </w:r>
      <w:r w:rsidRPr="00C56C10">
        <w:rPr>
          <w:bCs/>
        </w:rPr>
        <w:tab/>
        <w:t>Test Arrangements</w:t>
      </w:r>
    </w:p>
    <w:p w14:paraId="39CA52CC" w14:textId="1155F8BE" w:rsidR="00B04EA5" w:rsidRPr="00C56C10" w:rsidRDefault="00B04EA5" w:rsidP="00615A7D">
      <w:pPr>
        <w:spacing w:after="120"/>
        <w:ind w:left="2268" w:right="1134" w:hanging="1134"/>
        <w:jc w:val="both"/>
        <w:rPr>
          <w:bCs/>
        </w:rPr>
      </w:pPr>
      <w:r w:rsidRPr="00C56C10">
        <w:rPr>
          <w:bCs/>
        </w:rPr>
        <w:t>3.1.</w:t>
      </w:r>
      <w:r w:rsidRPr="00C56C10">
        <w:rPr>
          <w:bCs/>
        </w:rPr>
        <w:tab/>
      </w:r>
      <w:r w:rsidRPr="00C56C10">
        <w:tab/>
        <w:t xml:space="preserve">The tests for ESA in configuration "REESS charging mode coupled to the power grid" with rated current ≤ 16 A per phase and not subjected to conditional connection shall be performed according to </w:t>
      </w:r>
      <w:r w:rsidRPr="00C204FB">
        <w:rPr>
          <w:strike/>
          <w:highlight w:val="lightGray"/>
        </w:rPr>
        <w:t>paragraph</w:t>
      </w:r>
      <w:r w:rsidR="00C204FB">
        <w:t xml:space="preserve"> </w:t>
      </w:r>
      <w:r w:rsidR="00C204FB" w:rsidRPr="00C204FB">
        <w:rPr>
          <w:highlight w:val="cyan"/>
        </w:rPr>
        <w:t>Clause</w:t>
      </w:r>
      <w:r w:rsidRPr="00C56C10">
        <w:t xml:space="preserve"> 4</w:t>
      </w:r>
      <w:r w:rsidRPr="00C204FB">
        <w:rPr>
          <w:strike/>
          <w:highlight w:val="lightGray"/>
        </w:rPr>
        <w:t>.</w:t>
      </w:r>
      <w:r w:rsidRPr="00C56C10">
        <w:t xml:space="preserve"> of </w:t>
      </w:r>
      <w:r w:rsidRPr="00C56C10">
        <w:br/>
        <w:t>IEC 61000-3-3.</w:t>
      </w:r>
    </w:p>
    <w:p w14:paraId="21D72564" w14:textId="743F77D4" w:rsidR="00B04EA5" w:rsidRPr="00C56C10" w:rsidRDefault="00B04EA5" w:rsidP="00615A7D">
      <w:pPr>
        <w:tabs>
          <w:tab w:val="left" w:pos="1620"/>
        </w:tabs>
        <w:spacing w:after="120"/>
        <w:ind w:left="2268" w:right="1134" w:hanging="1134"/>
        <w:jc w:val="both"/>
      </w:pPr>
      <w:r w:rsidRPr="00C56C10">
        <w:rPr>
          <w:bCs/>
        </w:rPr>
        <w:t>3.2.</w:t>
      </w:r>
      <w:r w:rsidRPr="00C56C10">
        <w:rPr>
          <w:bCs/>
        </w:rPr>
        <w:tab/>
      </w:r>
      <w:r w:rsidRPr="00C56C10">
        <w:tab/>
        <w:t xml:space="preserve">The tests for ESA in configuration "REESS charging mode coupled to the power grid" with rated current &gt; 16 A and ≤ 75 A per phase and subjected to conditional connection shall be performed according to </w:t>
      </w:r>
      <w:r w:rsidRPr="00C204FB">
        <w:rPr>
          <w:strike/>
        </w:rPr>
        <w:t>paragraph</w:t>
      </w:r>
      <w:r w:rsidRPr="00C56C10">
        <w:t xml:space="preserve"> </w:t>
      </w:r>
      <w:r w:rsidR="00C204FB" w:rsidRPr="00C204FB">
        <w:rPr>
          <w:highlight w:val="cyan"/>
        </w:rPr>
        <w:t>Clause</w:t>
      </w:r>
      <w:r w:rsidR="00C204FB">
        <w:t xml:space="preserve"> </w:t>
      </w:r>
      <w:r w:rsidRPr="00C56C10">
        <w:t>6</w:t>
      </w:r>
      <w:r w:rsidRPr="00C204FB">
        <w:rPr>
          <w:strike/>
          <w:highlight w:val="lightGray"/>
        </w:rPr>
        <w:t>.</w:t>
      </w:r>
      <w:r w:rsidRPr="00C56C10">
        <w:t xml:space="preserve"> of </w:t>
      </w:r>
      <w:r w:rsidRPr="00C56C10">
        <w:br/>
        <w:t>IEC 61000-3-11.</w:t>
      </w:r>
    </w:p>
    <w:p w14:paraId="55C23987" w14:textId="77777777" w:rsidR="00B04EA5" w:rsidRPr="00C56C10" w:rsidRDefault="00B04EA5" w:rsidP="00615A7D">
      <w:pPr>
        <w:spacing w:after="120"/>
        <w:ind w:left="2268" w:right="1134" w:hanging="1134"/>
        <w:jc w:val="both"/>
        <w:rPr>
          <w:bCs/>
        </w:rPr>
      </w:pPr>
      <w:r w:rsidRPr="00C56C10">
        <w:rPr>
          <w:bCs/>
        </w:rPr>
        <w:t>3.3.</w:t>
      </w:r>
      <w:r w:rsidRPr="00C56C10">
        <w:rPr>
          <w:bCs/>
        </w:rPr>
        <w:tab/>
      </w:r>
      <w:r w:rsidRPr="00C56C10">
        <w:tab/>
        <w:t>The test set-up for ESA in configuration "REESS charging mode coupled to the power grid"</w:t>
      </w:r>
      <w:r w:rsidRPr="00C56C10">
        <w:rPr>
          <w:bCs/>
        </w:rPr>
        <w:t xml:space="preserve"> is shown in Figures 1a and 1b of </w:t>
      </w:r>
      <w:r w:rsidR="00C51224" w:rsidRPr="00C56C10">
        <w:rPr>
          <w:bCs/>
        </w:rPr>
        <w:t>A</w:t>
      </w:r>
      <w:r w:rsidRPr="00C56C10">
        <w:rPr>
          <w:bCs/>
        </w:rPr>
        <w:t>ppendix</w:t>
      </w:r>
      <w:r w:rsidR="00C51224" w:rsidRPr="00C56C10">
        <w:rPr>
          <w:bCs/>
        </w:rPr>
        <w:t xml:space="preserve"> 1</w:t>
      </w:r>
      <w:r w:rsidRPr="00C56C10">
        <w:rPr>
          <w:bCs/>
        </w:rPr>
        <w:t xml:space="preserve"> to this annex.</w:t>
      </w:r>
    </w:p>
    <w:p w14:paraId="1725E5D5" w14:textId="77777777" w:rsidR="00B04EA5" w:rsidRPr="00C56C10" w:rsidRDefault="00B04EA5" w:rsidP="00DA230E">
      <w:pPr>
        <w:keepNext/>
        <w:spacing w:after="120"/>
        <w:ind w:left="2268" w:right="1134" w:hanging="1134"/>
        <w:jc w:val="both"/>
        <w:rPr>
          <w:bCs/>
        </w:rPr>
      </w:pPr>
      <w:r w:rsidRPr="00C56C10">
        <w:rPr>
          <w:bCs/>
        </w:rPr>
        <w:lastRenderedPageBreak/>
        <w:t>4.</w:t>
      </w:r>
      <w:r w:rsidRPr="00C56C10">
        <w:rPr>
          <w:bCs/>
        </w:rPr>
        <w:tab/>
        <w:t>Test requirements</w:t>
      </w:r>
    </w:p>
    <w:p w14:paraId="23EEE489" w14:textId="77777777" w:rsidR="00B04EA5" w:rsidRPr="00C56C10" w:rsidRDefault="00B04EA5" w:rsidP="00DA230E">
      <w:pPr>
        <w:keepNext/>
        <w:spacing w:after="120"/>
        <w:ind w:left="2268" w:right="1134" w:hanging="1134"/>
        <w:jc w:val="both"/>
      </w:pPr>
      <w:r w:rsidRPr="00C56C10">
        <w:t>4.1.</w:t>
      </w:r>
      <w:r w:rsidRPr="00C56C10">
        <w:tab/>
      </w:r>
      <w:r w:rsidRPr="00C56C10">
        <w:rPr>
          <w:bCs/>
        </w:rPr>
        <w:t>The parameters to be determined in the time-domain are "short duration flicker value", "long duration flicker value" and "voltage relative variation".</w:t>
      </w:r>
    </w:p>
    <w:p w14:paraId="1EC2328A" w14:textId="7C7946C1" w:rsidR="00B04EA5" w:rsidRPr="00C56C10" w:rsidRDefault="00B04EA5" w:rsidP="00615A7D">
      <w:pPr>
        <w:spacing w:after="120"/>
        <w:ind w:left="2268" w:right="1134" w:hanging="1134"/>
        <w:jc w:val="both"/>
        <w:rPr>
          <w:bCs/>
        </w:rPr>
      </w:pPr>
      <w:r w:rsidRPr="00C56C10">
        <w:t>4.2.</w:t>
      </w:r>
      <w:r w:rsidRPr="00C56C10">
        <w:tab/>
        <w:t>The limits for ESA in configuration "REESS charging mode coupled to the power grid" with input current ≤ 16 A per phase and not subjected to conditional connection</w:t>
      </w:r>
      <w:r w:rsidRPr="00C56C10">
        <w:rPr>
          <w:bCs/>
        </w:rPr>
        <w:t xml:space="preserve"> are given in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t xml:space="preserve"> 7.12.2.1.</w:t>
      </w:r>
      <w:r w:rsidR="00C51224" w:rsidRPr="00C56C10">
        <w:rPr>
          <w:bCs/>
        </w:rPr>
        <w:t xml:space="preserve"> of this Regulation.</w:t>
      </w:r>
    </w:p>
    <w:p w14:paraId="1B1998A6" w14:textId="2E3F1E40" w:rsidR="00B04EA5" w:rsidRPr="00C56C10" w:rsidRDefault="00B04EA5" w:rsidP="00615A7D">
      <w:pPr>
        <w:spacing w:after="120"/>
        <w:ind w:left="2268" w:right="1134" w:hanging="1134"/>
        <w:jc w:val="both"/>
      </w:pPr>
      <w:r w:rsidRPr="00C56C10">
        <w:t>4.3.</w:t>
      </w:r>
      <w:r w:rsidRPr="00C56C10">
        <w:tab/>
        <w:t xml:space="preserve">The limits for ESA in configuration "REESS charging mode coupled to the power grid" with input current &gt; 16 A and ≤ 75 A per phase and subjected to conditional connection </w:t>
      </w:r>
      <w:r w:rsidRPr="00C56C10">
        <w:rPr>
          <w:bCs/>
        </w:rPr>
        <w:t xml:space="preserve">are given in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t xml:space="preserve"> 7.12.2.2.</w:t>
      </w:r>
      <w:r w:rsidR="00C51224" w:rsidRPr="00C56C10">
        <w:rPr>
          <w:bCs/>
        </w:rPr>
        <w:t xml:space="preserve"> of this Regulation.</w:t>
      </w:r>
    </w:p>
    <w:p w14:paraId="4001DAD7" w14:textId="77777777" w:rsidR="00B04EA5" w:rsidRPr="00C56C10" w:rsidRDefault="00B04EA5" w:rsidP="00615A7D">
      <w:pPr>
        <w:keepNext/>
        <w:keepLines/>
        <w:spacing w:after="120"/>
        <w:ind w:right="1134"/>
        <w:rPr>
          <w:b/>
          <w:sz w:val="28"/>
        </w:rPr>
        <w:sectPr w:rsidR="00B04EA5" w:rsidRPr="00C56C10" w:rsidSect="00D77699">
          <w:headerReference w:type="even" r:id="rId258"/>
          <w:headerReference w:type="default" r:id="rId259"/>
          <w:headerReference w:type="first" r:id="rId260"/>
          <w:footerReference w:type="first" r:id="rId261"/>
          <w:footnotePr>
            <w:numRestart w:val="eachSect"/>
          </w:footnotePr>
          <w:pgSz w:w="11907" w:h="16840" w:code="9"/>
          <w:pgMar w:top="1701" w:right="1134" w:bottom="2268" w:left="1134" w:header="1134" w:footer="1701" w:gutter="0"/>
          <w:paperSrc w:first="7" w:other="7"/>
          <w:cols w:space="720"/>
          <w:docGrid w:linePitch="272"/>
        </w:sectPr>
      </w:pPr>
    </w:p>
    <w:p w14:paraId="22354F56" w14:textId="1496CBB6" w:rsidR="00B04EA5" w:rsidRPr="00C56C10" w:rsidRDefault="00B04EA5" w:rsidP="008A78BB">
      <w:pPr>
        <w:pStyle w:val="HChG"/>
        <w:spacing w:before="600"/>
      </w:pPr>
      <w:bookmarkStart w:id="246" w:name="_Toc384106433"/>
      <w:r w:rsidRPr="00C56C10">
        <w:lastRenderedPageBreak/>
        <w:t>Annex 18 – Appendix 1</w:t>
      </w:r>
      <w:bookmarkEnd w:id="246"/>
    </w:p>
    <w:p w14:paraId="723158ED" w14:textId="02D93CFA" w:rsidR="00B04EA5" w:rsidRPr="00C56C10" w:rsidRDefault="00B04EA5" w:rsidP="00DA230E">
      <w:pPr>
        <w:pStyle w:val="berschrift1"/>
        <w:rPr>
          <w:bCs/>
        </w:rPr>
      </w:pPr>
      <w:r w:rsidRPr="00C56C10">
        <w:t xml:space="preserve">Figure </w:t>
      </w:r>
      <w:r w:rsidRPr="00C56C10">
        <w:fldChar w:fldCharType="begin"/>
      </w:r>
      <w:r w:rsidRPr="00C56C10">
        <w:instrText xml:space="preserve"> </w:instrText>
      </w:r>
      <w:r w:rsidR="00CB7C8F" w:rsidRPr="00C56C10">
        <w:instrText>SEQ</w:instrText>
      </w:r>
      <w:r w:rsidRPr="00C56C10">
        <w:instrText xml:space="preserve"> Figure \* ARABIC \r 1 </w:instrText>
      </w:r>
      <w:r w:rsidRPr="00C56C10">
        <w:fldChar w:fldCharType="separate"/>
      </w:r>
      <w:r w:rsidR="002D2F68">
        <w:rPr>
          <w:noProof/>
        </w:rPr>
        <w:t>1</w:t>
      </w:r>
      <w:r w:rsidRPr="00C56C10">
        <w:fldChar w:fldCharType="end"/>
      </w:r>
      <w:r w:rsidRPr="00C56C10">
        <w:t>a</w:t>
      </w:r>
    </w:p>
    <w:p w14:paraId="6A2D6F43" w14:textId="77777777" w:rsidR="00B04EA5" w:rsidRPr="00C56C10" w:rsidRDefault="00B04EA5" w:rsidP="00DA230E">
      <w:pPr>
        <w:pStyle w:val="berschrift1"/>
        <w:rPr>
          <w:b/>
          <w:snapToGrid w:val="0"/>
          <w:lang w:eastAsia="de-DE"/>
        </w:rPr>
      </w:pPr>
      <w:r w:rsidRPr="00C56C10">
        <w:rPr>
          <w:b/>
        </w:rPr>
        <w:t xml:space="preserve">ESA in configuration "REESS charging mode coupled to the power grid"- </w:t>
      </w:r>
      <w:r w:rsidRPr="00C56C10">
        <w:rPr>
          <w:b/>
          <w:snapToGrid w:val="0"/>
          <w:lang w:eastAsia="de-DE"/>
        </w:rPr>
        <w:t>Single</w:t>
      </w:r>
      <w:r w:rsidRPr="00C56C10">
        <w:rPr>
          <w:bCs/>
          <w:snapToGrid w:val="0"/>
          <w:lang w:eastAsia="de-DE"/>
        </w:rPr>
        <w:t xml:space="preserve"> </w:t>
      </w:r>
      <w:r w:rsidRPr="00C56C10">
        <w:rPr>
          <w:b/>
          <w:snapToGrid w:val="0"/>
          <w:lang w:eastAsia="de-DE"/>
        </w:rPr>
        <w:t>phase test set-up</w:t>
      </w:r>
    </w:p>
    <w:p w14:paraId="6C123E38" w14:textId="6B305D09" w:rsidR="00B04EA5" w:rsidRPr="00C56C10" w:rsidRDefault="00091452" w:rsidP="00B04EA5">
      <w:pPr>
        <w:keepNext/>
        <w:keepLines/>
        <w:suppressAutoHyphens w:val="0"/>
        <w:spacing w:after="120" w:line="240" w:lineRule="auto"/>
        <w:ind w:left="1134" w:right="1134"/>
        <w:rPr>
          <w:lang w:eastAsia="en-GB"/>
        </w:rPr>
      </w:pPr>
      <w:r w:rsidRPr="00C56C10">
        <w:rPr>
          <w:noProof/>
          <w:sz w:val="24"/>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A362D4" w:rsidRPr="00C56C10" w:rsidRDefault="00A362D4" w:rsidP="00B04EA5">
                              <w:pPr>
                                <w:jc w:val="center"/>
                              </w:pPr>
                              <w:r w:rsidRPr="00C56C10">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A362D4" w:rsidRPr="00C56C10" w:rsidRDefault="00A362D4" w:rsidP="00B04EA5">
                                <w:pPr>
                                  <w:rPr>
                                    <w:b/>
                                    <w:bCs/>
                                  </w:rPr>
                                </w:pPr>
                                <w:r w:rsidRPr="00C56C10">
                                  <w:rPr>
                                    <w:b/>
                                    <w:bCs/>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A362D4" w:rsidRPr="00C56C10" w:rsidRDefault="00A362D4" w:rsidP="00B04EA5">
                              <w:pPr>
                                <w:jc w:val="center"/>
                              </w:pPr>
                              <w:proofErr w:type="spellStart"/>
                              <w:r w:rsidRPr="00C56C10">
                                <w:rPr>
                                  <w:i/>
                                  <w:iCs/>
                                </w:rPr>
                                <w:t>jX</w:t>
                              </w:r>
                              <w:r w:rsidRPr="00C56C10">
                                <w:rPr>
                                  <w:rFonts w:ascii="(Asiatische Schriftart verwende" w:hAnsi="(Asiatische Schriftart verwende"/>
                                  <w:vertAlign w:val="subscript"/>
                                </w:rPr>
                                <w:t>A</w:t>
                              </w:r>
                              <w:proofErr w:type="spellEnd"/>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A362D4" w:rsidRPr="00C56C10" w:rsidRDefault="00A362D4" w:rsidP="00B04EA5">
                              <w:pPr>
                                <w:jc w:val="center"/>
                              </w:pPr>
                              <w:proofErr w:type="spellStart"/>
                              <w:r w:rsidRPr="00C56C10">
                                <w:rPr>
                                  <w:i/>
                                  <w:iCs/>
                                </w:rPr>
                                <w:t>jX</w:t>
                              </w:r>
                              <w:r w:rsidRPr="00C56C10">
                                <w:rPr>
                                  <w:rFonts w:ascii="(Asiatische Schriftart verwende" w:hAnsi="(Asiatische Schriftart verwende"/>
                                  <w:vertAlign w:val="subscript"/>
                                </w:rPr>
                                <w:t>N</w:t>
                              </w:r>
                              <w:proofErr w:type="spellEnd"/>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A362D4" w:rsidRPr="00C56C10" w:rsidRDefault="00A362D4" w:rsidP="00B04EA5">
                              <w:pPr>
                                <w:jc w:val="center"/>
                              </w:pPr>
                              <w:r w:rsidRPr="00C56C10">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A362D4" w:rsidRPr="00C56C10" w:rsidRDefault="00A362D4" w:rsidP="00B04EA5">
                              <w:pPr>
                                <w:jc w:val="center"/>
                              </w:pPr>
                              <w:r w:rsidRPr="00C56C10">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A362D4" w:rsidRPr="00C56C10" w:rsidRDefault="00A362D4" w:rsidP="00B04EA5">
                              <w:pPr>
                                <w:jc w:val="center"/>
                                <w:rPr>
                                  <w:b/>
                                  <w:bCs/>
                                </w:rPr>
                              </w:pPr>
                              <w:r w:rsidRPr="00C56C10">
                                <w:rPr>
                                  <w:b/>
                                  <w:bCs/>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A362D4" w:rsidRPr="00C56C10" w:rsidRDefault="00A362D4" w:rsidP="00B04EA5">
                              <w:pPr>
                                <w:autoSpaceDE w:val="0"/>
                                <w:autoSpaceDN w:val="0"/>
                                <w:adjustRightInd w:val="0"/>
                                <w:rPr>
                                  <w:rFonts w:ascii="Arial" w:hAnsi="Arial" w:cs="Arial"/>
                                  <w:color w:val="000000"/>
                                </w:rPr>
                              </w:pPr>
                              <w:r w:rsidRPr="00C56C10">
                                <w:rPr>
                                  <w:rFonts w:ascii="Arial" w:hAnsi="Arial" w:cs="Arial"/>
                                  <w:color w:val="000000"/>
                                </w:rPr>
                                <w:t xml:space="preserve">Power supply with open circuit voltage G and </w:t>
                              </w:r>
                              <w:r w:rsidRPr="00C56C10">
                                <w:rPr>
                                  <w:rFonts w:ascii="Arial" w:hAnsi="Arial" w:cs="Arial"/>
                                  <w:color w:val="000000"/>
                                </w:rPr>
                                <w:br/>
                                <w:t>(R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804"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">
                <v:shape id="_x0000_s1805" type="#_x0000_t75" style="position:absolute;width:46837;height:21297;visibility:visible;mso-wrap-style:square">
                  <v:fill o:detectmouseclick="t"/>
                  <v:path o:connecttype="none"/>
                </v:shape>
                <v:rect id="Rectangle 5584" o:spid="_x0000_s1806"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807"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A362D4" w:rsidRPr="00C56C10" w:rsidRDefault="00A362D4" w:rsidP="00B04EA5">
                        <w:pPr>
                          <w:jc w:val="center"/>
                        </w:pPr>
                        <w:r w:rsidRPr="00C56C10">
                          <w:t>ESA</w:t>
                        </w:r>
                      </w:p>
                    </w:txbxContent>
                  </v:textbox>
                </v:shape>
                <v:group id="Group 5586" o:spid="_x0000_s1808"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809"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810"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A362D4" w:rsidRPr="00C56C10" w:rsidRDefault="00A362D4" w:rsidP="00B04EA5">
                          <w:pPr>
                            <w:rPr>
                              <w:b/>
                              <w:bCs/>
                            </w:rPr>
                          </w:pPr>
                          <w:r w:rsidRPr="00C56C10">
                            <w:rPr>
                              <w:b/>
                              <w:bCs/>
                            </w:rPr>
                            <w:t>G</w:t>
                          </w:r>
                        </w:p>
                      </w:txbxContent>
                    </v:textbox>
                  </v:shape>
                  <v:shape id="Freeform 5589" o:spid="_x0000_s1811"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812"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813"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A</w:t>
                        </w:r>
                      </w:p>
                    </w:txbxContent>
                  </v:textbox>
                </v:shape>
                <v:rect id="Rectangle 5592" o:spid="_x0000_s1814"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815"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A362D4" w:rsidRPr="00C56C10" w:rsidRDefault="00A362D4" w:rsidP="00B04EA5">
                        <w:pPr>
                          <w:jc w:val="center"/>
                        </w:pPr>
                        <w:proofErr w:type="spellStart"/>
                        <w:r w:rsidRPr="00C56C10">
                          <w:rPr>
                            <w:i/>
                            <w:iCs/>
                          </w:rPr>
                          <w:t>jX</w:t>
                        </w:r>
                        <w:r w:rsidRPr="00C56C10">
                          <w:rPr>
                            <w:rFonts w:ascii="(Asiatische Schriftart verwende" w:hAnsi="(Asiatische Schriftart verwende"/>
                            <w:vertAlign w:val="subscript"/>
                          </w:rPr>
                          <w:t>A</w:t>
                        </w:r>
                        <w:proofErr w:type="spellEnd"/>
                      </w:p>
                    </w:txbxContent>
                  </v:textbox>
                </v:shape>
                <v:rect id="Rectangle 5594" o:spid="_x0000_s1816"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817"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N</w:t>
                        </w:r>
                      </w:p>
                    </w:txbxContent>
                  </v:textbox>
                </v:shape>
                <v:rect id="Rectangle 5596" o:spid="_x0000_s1818"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819"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A362D4" w:rsidRPr="00C56C10" w:rsidRDefault="00A362D4" w:rsidP="00B04EA5">
                        <w:pPr>
                          <w:jc w:val="center"/>
                        </w:pPr>
                        <w:proofErr w:type="spellStart"/>
                        <w:r w:rsidRPr="00C56C10">
                          <w:rPr>
                            <w:i/>
                            <w:iCs/>
                          </w:rPr>
                          <w:t>jX</w:t>
                        </w:r>
                        <w:r w:rsidRPr="00C56C10">
                          <w:rPr>
                            <w:rFonts w:ascii="(Asiatische Schriftart verwende" w:hAnsi="(Asiatische Schriftart verwende"/>
                            <w:vertAlign w:val="subscript"/>
                          </w:rPr>
                          <w:t>N</w:t>
                        </w:r>
                        <w:proofErr w:type="spellEnd"/>
                      </w:p>
                    </w:txbxContent>
                  </v:textbox>
                </v:shape>
                <v:oval id="Oval 5598" o:spid="_x0000_s1820"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821"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 id="AutoShape 5600" o:spid="_x0000_s1822"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823"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 id="AutoShape 5602" o:spid="_x0000_s1824"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825"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826"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827"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828"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A362D4" w:rsidRPr="00C56C10" w:rsidRDefault="00A362D4" w:rsidP="00B04EA5">
                        <w:pPr>
                          <w:jc w:val="center"/>
                        </w:pPr>
                        <w:r w:rsidRPr="00C56C10">
                          <w:t>L1</w:t>
                        </w:r>
                      </w:p>
                    </w:txbxContent>
                  </v:textbox>
                </v:shape>
                <v:shape id="Text Box 5607" o:spid="_x0000_s1829"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A362D4" w:rsidRPr="00C56C10" w:rsidRDefault="00A362D4" w:rsidP="00B04EA5">
                        <w:pPr>
                          <w:jc w:val="center"/>
                        </w:pPr>
                        <w:r w:rsidRPr="00C56C10">
                          <w:t>N</w:t>
                        </w:r>
                      </w:p>
                    </w:txbxContent>
                  </v:textbox>
                </v:shape>
                <v:oval id="Oval 5608" o:spid="_x0000_s1830"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831"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832"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833"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A362D4" w:rsidRPr="00C56C10" w:rsidRDefault="00A362D4" w:rsidP="00B04EA5">
                        <w:pPr>
                          <w:jc w:val="center"/>
                          <w:rPr>
                            <w:b/>
                            <w:bCs/>
                          </w:rPr>
                        </w:pPr>
                        <w:r w:rsidRPr="00C56C10">
                          <w:rPr>
                            <w:b/>
                            <w:bCs/>
                          </w:rPr>
                          <w:t>M</w:t>
                        </w:r>
                      </w:p>
                    </w:txbxContent>
                  </v:textbox>
                </v:shape>
                <v:shape id="AutoShape 5612" o:spid="_x0000_s1834"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835"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836"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v:textbox>
                </v:shape>
                <v:shape id="Text Box 5615" o:spid="_x0000_s1837"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A362D4" w:rsidRPr="00C56C10" w:rsidRDefault="00A362D4" w:rsidP="00B04EA5">
                        <w:pPr>
                          <w:autoSpaceDE w:val="0"/>
                          <w:autoSpaceDN w:val="0"/>
                          <w:adjustRightInd w:val="0"/>
                          <w:rPr>
                            <w:rFonts w:ascii="Arial" w:hAnsi="Arial" w:cs="Arial"/>
                            <w:color w:val="000000"/>
                          </w:rPr>
                        </w:pPr>
                        <w:r w:rsidRPr="00C56C10">
                          <w:rPr>
                            <w:rFonts w:ascii="Arial" w:hAnsi="Arial" w:cs="Arial"/>
                            <w:color w:val="000000"/>
                          </w:rPr>
                          <w:t xml:space="preserve">Power supply with open circuit voltage G and </w:t>
                        </w:r>
                        <w:r w:rsidRPr="00C56C10">
                          <w:rPr>
                            <w:rFonts w:ascii="Arial" w:hAnsi="Arial" w:cs="Arial"/>
                            <w:color w:val="000000"/>
                          </w:rPr>
                          <w:br/>
                          <w:t>(R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v:textbox>
                </v:shape>
                <v:line id="Line 5616" o:spid="_x0000_s1838"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839"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320BB7B7" w14:textId="77777777" w:rsidR="00B04EA5" w:rsidRPr="00C56C10" w:rsidRDefault="00B04EA5" w:rsidP="00DA230E">
      <w:pPr>
        <w:pStyle w:val="berschrift1"/>
        <w:spacing w:before="240"/>
        <w:rPr>
          <w:bCs/>
        </w:rPr>
      </w:pPr>
      <w:r w:rsidRPr="00C56C10">
        <w:t>Figure 1b</w:t>
      </w:r>
    </w:p>
    <w:p w14:paraId="0693B290" w14:textId="77777777" w:rsidR="00B04EA5" w:rsidRPr="00C56C10" w:rsidRDefault="00B04EA5" w:rsidP="00DA230E">
      <w:pPr>
        <w:pStyle w:val="berschrift1"/>
        <w:rPr>
          <w:b/>
          <w:snapToGrid w:val="0"/>
          <w:lang w:eastAsia="de-DE"/>
        </w:rPr>
      </w:pPr>
      <w:r w:rsidRPr="00C56C10">
        <w:rPr>
          <w:b/>
        </w:rPr>
        <w:t xml:space="preserve">ESA in configuration "REESS charging mode coupled to the power grid" - </w:t>
      </w:r>
      <w:r w:rsidRPr="00C56C10">
        <w:rPr>
          <w:b/>
          <w:snapToGrid w:val="0"/>
          <w:lang w:eastAsia="de-DE"/>
        </w:rPr>
        <w:t>Three-phase test set-up</w:t>
      </w:r>
    </w:p>
    <w:p w14:paraId="6B35F1F0" w14:textId="3748B8F7" w:rsidR="00B04EA5" w:rsidRPr="00C56C10" w:rsidRDefault="00091452" w:rsidP="00B04EA5">
      <w:pPr>
        <w:suppressAutoHyphens w:val="0"/>
        <w:spacing w:after="120" w:line="240" w:lineRule="auto"/>
        <w:ind w:left="1134" w:right="1134"/>
        <w:rPr>
          <w:color w:val="00FFFF"/>
          <w:sz w:val="24"/>
          <w:lang w:eastAsia="en-GB"/>
        </w:rPr>
      </w:pPr>
      <w:r w:rsidRPr="00C56C10">
        <w:rPr>
          <w:noProof/>
          <w:color w:val="00FFFF"/>
          <w:sz w:val="24"/>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262">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A362D4" w:rsidRPr="00C56C10" w:rsidRDefault="00A362D4" w:rsidP="00B04EA5">
                                <w:pPr>
                                  <w:jc w:val="center"/>
                                </w:pPr>
                                <w:r w:rsidRPr="00C56C10">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A362D4" w:rsidRPr="00C56C10" w:rsidRDefault="00A362D4" w:rsidP="00B04EA5">
                              <w:pPr>
                                <w:autoSpaceDE w:val="0"/>
                                <w:autoSpaceDN w:val="0"/>
                                <w:adjustRightInd w:val="0"/>
                                <w:spacing w:line="240" w:lineRule="auto"/>
                                <w:rPr>
                                  <w:rFonts w:ascii="Arial" w:hAnsi="Arial" w:cs="Arial"/>
                                  <w:color w:val="000000"/>
                                </w:rPr>
                              </w:pPr>
                              <w:r w:rsidRPr="00C56C10">
                                <w:rPr>
                                  <w:rFonts w:ascii="Arial" w:hAnsi="Arial" w:cs="Arial"/>
                                  <w:color w:val="000000"/>
                                </w:rPr>
                                <w:t>Power supply with open circuit voltage G and (R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840"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">
                <v:shape id="_x0000_s1841" type="#_x0000_t75" style="position:absolute;width:46856;height:32791;visibility:visible;mso-wrap-style:square">
                  <v:fill o:detectmouseclick="t"/>
                  <v:path o:connecttype="none"/>
                </v:shape>
                <v:shape id="Text Box 5620" o:spid="_x0000_s1842"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v:textbox>
                </v:shape>
                <v:shape id="Picture 5621" o:spid="_x0000_s1843"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263" o:title="" cropright="15624f"/>
                </v:shape>
                <v:line id="Line 5622" o:spid="_x0000_s1844"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845"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846"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847"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848"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849"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A362D4" w:rsidRPr="00C56C10" w:rsidRDefault="00A362D4" w:rsidP="00B04EA5">
                          <w:pPr>
                            <w:jc w:val="center"/>
                          </w:pPr>
                          <w:r w:rsidRPr="00C56C10">
                            <w:t>ESA</w:t>
                          </w:r>
                        </w:p>
                      </w:txbxContent>
                    </v:textbox>
                  </v:shape>
                </v:group>
                <v:line id="Line 5628" o:spid="_x0000_s1850"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851"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A362D4" w:rsidRPr="00C56C10" w:rsidRDefault="00A362D4" w:rsidP="00B04EA5">
                        <w:pPr>
                          <w:autoSpaceDE w:val="0"/>
                          <w:autoSpaceDN w:val="0"/>
                          <w:adjustRightInd w:val="0"/>
                          <w:spacing w:line="240" w:lineRule="auto"/>
                          <w:rPr>
                            <w:rFonts w:ascii="Arial" w:hAnsi="Arial" w:cs="Arial"/>
                            <w:color w:val="000000"/>
                          </w:rPr>
                        </w:pPr>
                        <w:r w:rsidRPr="00C56C10">
                          <w:rPr>
                            <w:rFonts w:ascii="Arial" w:hAnsi="Arial" w:cs="Arial"/>
                            <w:color w:val="000000"/>
                          </w:rPr>
                          <w:t>Power supply with open circuit voltage G and (R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v:textbox>
                </v:shape>
                <w10:anchorlock/>
              </v:group>
            </w:pict>
          </mc:Fallback>
        </mc:AlternateContent>
      </w:r>
    </w:p>
    <w:p w14:paraId="0F8F63CD" w14:textId="77777777" w:rsidR="00C51224" w:rsidRPr="00C56C10" w:rsidRDefault="00C51224" w:rsidP="00B04EA5">
      <w:pPr>
        <w:suppressAutoHyphens w:val="0"/>
        <w:spacing w:after="120" w:line="240" w:lineRule="auto"/>
        <w:ind w:left="1134" w:right="1134"/>
        <w:rPr>
          <w:lang w:eastAsia="en-GB"/>
        </w:rPr>
      </w:pPr>
    </w:p>
    <w:p w14:paraId="0AF45A43" w14:textId="77777777" w:rsidR="00B04EA5" w:rsidRPr="00C56C10" w:rsidRDefault="00B04EA5" w:rsidP="00B04EA5">
      <w:pPr>
        <w:keepNext/>
        <w:keepLines/>
        <w:tabs>
          <w:tab w:val="right" w:pos="851"/>
        </w:tabs>
        <w:spacing w:before="360" w:after="240" w:line="300" w:lineRule="exact"/>
        <w:ind w:left="1134" w:right="1134" w:hanging="1134"/>
        <w:rPr>
          <w:b/>
          <w:sz w:val="28"/>
        </w:rPr>
        <w:sectPr w:rsidR="00B04EA5" w:rsidRPr="00C56C10" w:rsidSect="0075520F">
          <w:headerReference w:type="first" r:id="rId264"/>
          <w:footnotePr>
            <w:numRestart w:val="eachSect"/>
          </w:footnotePr>
          <w:pgSz w:w="11907" w:h="16840" w:code="9"/>
          <w:pgMar w:top="1701" w:right="1134" w:bottom="2268" w:left="1134" w:header="1134" w:footer="1701" w:gutter="0"/>
          <w:paperSrc w:first="7" w:other="7"/>
          <w:cols w:space="720"/>
          <w:titlePg/>
          <w:docGrid w:linePitch="272"/>
        </w:sectPr>
      </w:pPr>
    </w:p>
    <w:p w14:paraId="5B3764F3" w14:textId="568DE228" w:rsidR="00B04EA5" w:rsidRPr="00C56C10" w:rsidRDefault="00B04EA5" w:rsidP="008A78BB">
      <w:pPr>
        <w:pStyle w:val="HChG"/>
        <w:spacing w:before="600"/>
      </w:pPr>
      <w:bookmarkStart w:id="247" w:name="_Toc384106434"/>
      <w:r w:rsidRPr="00C56C10">
        <w:lastRenderedPageBreak/>
        <w:t>Annex 19</w:t>
      </w:r>
      <w:bookmarkEnd w:id="247"/>
    </w:p>
    <w:p w14:paraId="7728A959" w14:textId="7BB137F2" w:rsidR="00B04EA5" w:rsidRPr="00C56C10" w:rsidRDefault="00B04EA5" w:rsidP="00B04EA5">
      <w:pPr>
        <w:pStyle w:val="HChG"/>
      </w:pPr>
      <w:r w:rsidRPr="00C56C10">
        <w:tab/>
      </w:r>
      <w:r w:rsidRPr="00C56C10">
        <w:tab/>
      </w:r>
      <w:bookmarkStart w:id="248" w:name="_Toc384106435"/>
      <w:r w:rsidRPr="00C56C10">
        <w:t xml:space="preserve">Method(s) of testing for emission of radiofrequency conducted disturbances on AC or DC power lines </w:t>
      </w:r>
      <w:r w:rsidR="0063689B" w:rsidRPr="00C56C10">
        <w:t xml:space="preserve">from </w:t>
      </w:r>
      <w:commentRangeStart w:id="249"/>
      <w:r w:rsidR="0063689B"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0063689B" w:rsidRPr="00C56C10">
        <w:t xml:space="preserve"> </w:t>
      </w:r>
      <w:commentRangeEnd w:id="249"/>
      <w:r w:rsidR="0063689B">
        <w:rPr>
          <w:rStyle w:val="Kommentarzeichen"/>
          <w:b w:val="0"/>
        </w:rPr>
        <w:commentReference w:id="249"/>
      </w:r>
      <w:bookmarkEnd w:id="248"/>
    </w:p>
    <w:p w14:paraId="6DF5AAD3" w14:textId="77777777" w:rsidR="00B04EA5" w:rsidRPr="00C56C10" w:rsidRDefault="00B04EA5" w:rsidP="00615A7D">
      <w:pPr>
        <w:spacing w:after="120"/>
        <w:ind w:left="2268" w:right="1134" w:hanging="1134"/>
        <w:jc w:val="both"/>
      </w:pPr>
      <w:r w:rsidRPr="00C56C10">
        <w:t>1.</w:t>
      </w:r>
      <w:r w:rsidRPr="00C56C10">
        <w:tab/>
        <w:t>General</w:t>
      </w:r>
    </w:p>
    <w:p w14:paraId="04A74549" w14:textId="77777777" w:rsidR="00B04EA5" w:rsidRPr="00C56C10" w:rsidRDefault="00B04EA5" w:rsidP="00615A7D">
      <w:pPr>
        <w:spacing w:after="120"/>
        <w:ind w:left="2268" w:right="1134" w:hanging="1134"/>
        <w:jc w:val="both"/>
      </w:pPr>
      <w:r w:rsidRPr="00C56C10">
        <w:rPr>
          <w:bCs/>
        </w:rPr>
        <w:t>1.1.</w:t>
      </w:r>
      <w:r w:rsidRPr="00C56C10">
        <w:rPr>
          <w:bCs/>
        </w:rPr>
        <w:tab/>
        <w:t xml:space="preserve">The test method described in this annex shall be applied to ESAs </w:t>
      </w:r>
      <w:r w:rsidRPr="00C56C10">
        <w:t>in configuration "REESS charging mode coupled to the power grid".</w:t>
      </w:r>
    </w:p>
    <w:p w14:paraId="2019B2E6" w14:textId="77777777" w:rsidR="00B04EA5" w:rsidRPr="00C56C10" w:rsidRDefault="00B04EA5" w:rsidP="00615A7D">
      <w:pPr>
        <w:spacing w:after="120"/>
        <w:ind w:left="2268" w:right="1134" w:hanging="1134"/>
        <w:jc w:val="both"/>
        <w:rPr>
          <w:bCs/>
        </w:rPr>
      </w:pPr>
      <w:r w:rsidRPr="00C56C10">
        <w:rPr>
          <w:bCs/>
        </w:rPr>
        <w:t>1.2.</w:t>
      </w:r>
      <w:r w:rsidRPr="00C56C10">
        <w:rPr>
          <w:bCs/>
        </w:rPr>
        <w:tab/>
        <w:t>Test method</w:t>
      </w:r>
    </w:p>
    <w:p w14:paraId="14F0EFEF" w14:textId="77777777" w:rsidR="00B04EA5" w:rsidRPr="00C56C10" w:rsidRDefault="00B04EA5" w:rsidP="00615A7D">
      <w:pPr>
        <w:spacing w:after="120"/>
        <w:ind w:left="2268" w:right="1134"/>
        <w:jc w:val="both"/>
        <w:rPr>
          <w:bCs/>
        </w:rPr>
      </w:pPr>
      <w:r w:rsidRPr="00C56C10">
        <w:rPr>
          <w:bCs/>
        </w:rPr>
        <w:t xml:space="preserve">This test is intended to measure the level of </w:t>
      </w:r>
      <w:r w:rsidRPr="00C56C10">
        <w:t>radio frequency conducted disturbances</w:t>
      </w:r>
      <w:r w:rsidRPr="00C56C10">
        <w:rPr>
          <w:bCs/>
        </w:rPr>
        <w:t xml:space="preserve"> generated by ESA </w:t>
      </w:r>
      <w:r w:rsidRPr="00C56C10">
        <w:t>in configuration "REESS charging mode coupled to the power grid"</w:t>
      </w:r>
      <w:r w:rsidRPr="00C56C10">
        <w:rPr>
          <w:bCs/>
        </w:rPr>
        <w:t xml:space="preserve"> through its AC or DC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7A315726" w14:textId="77777777" w:rsidR="00B04EA5" w:rsidRPr="00C56C10" w:rsidRDefault="00B04EA5" w:rsidP="00615A7D">
      <w:pPr>
        <w:spacing w:after="120"/>
        <w:ind w:left="2268" w:right="1134"/>
        <w:jc w:val="both"/>
      </w:pPr>
      <w:r w:rsidRPr="00C56C10">
        <w:rPr>
          <w:bCs/>
        </w:rPr>
        <w:t xml:space="preserve">If not otherwise stated in this annex the test shall be performed according to </w:t>
      </w:r>
      <w:r w:rsidRPr="00C56C10">
        <w:t>CISPR 16-2-1.</w:t>
      </w:r>
    </w:p>
    <w:p w14:paraId="51E936E7" w14:textId="77777777" w:rsidR="00B04EA5" w:rsidRPr="00C56C10" w:rsidRDefault="00B04EA5" w:rsidP="00615A7D">
      <w:pPr>
        <w:spacing w:after="120"/>
        <w:ind w:left="2268" w:right="1134" w:hanging="1134"/>
        <w:jc w:val="both"/>
        <w:rPr>
          <w:bCs/>
        </w:rPr>
      </w:pPr>
      <w:r w:rsidRPr="00C56C10">
        <w:rPr>
          <w:bCs/>
        </w:rPr>
        <w:t>2.</w:t>
      </w:r>
      <w:r w:rsidRPr="00C56C10">
        <w:rPr>
          <w:bCs/>
        </w:rPr>
        <w:tab/>
        <w:t>ESA state during tests</w:t>
      </w:r>
    </w:p>
    <w:p w14:paraId="7AEC1D8C" w14:textId="77777777" w:rsidR="00B04EA5" w:rsidRPr="00C56C10" w:rsidRDefault="00B04EA5" w:rsidP="00615A7D">
      <w:pPr>
        <w:spacing w:after="120"/>
        <w:ind w:left="2268" w:right="1134" w:hanging="1134"/>
        <w:jc w:val="both"/>
      </w:pPr>
      <w:r w:rsidRPr="00C56C10">
        <w:rPr>
          <w:bCs/>
        </w:rPr>
        <w:t>2.1.</w:t>
      </w:r>
      <w:r w:rsidRPr="00C56C10">
        <w:rPr>
          <w:bCs/>
        </w:rPr>
        <w:tab/>
      </w:r>
      <w:r w:rsidRPr="00C56C10">
        <w:rPr>
          <w:bCs/>
        </w:rPr>
        <w:tab/>
        <w:t xml:space="preserve">The ESA shall be in configuration </w:t>
      </w:r>
      <w:r w:rsidRPr="00C56C10">
        <w:t>"REESS charging mode coupled to the power grid".</w:t>
      </w:r>
    </w:p>
    <w:p w14:paraId="4F3677B3" w14:textId="77777777" w:rsidR="00B04EA5" w:rsidRPr="00C56C10" w:rsidRDefault="00B04EA5" w:rsidP="00615A7D">
      <w:pPr>
        <w:spacing w:after="120"/>
        <w:ind w:left="2268" w:right="1134"/>
        <w:jc w:val="both"/>
        <w:rPr>
          <w:bCs/>
        </w:rPr>
      </w:pPr>
      <w:r w:rsidRPr="00C56C10">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Pr="00C56C10" w:rsidRDefault="00B04EA5" w:rsidP="00615A7D">
      <w:pPr>
        <w:spacing w:after="120"/>
        <w:ind w:left="2268" w:right="1134"/>
        <w:jc w:val="both"/>
        <w:rPr>
          <w:bCs/>
        </w:rPr>
      </w:pPr>
      <w:r w:rsidRPr="00C56C10">
        <w:rPr>
          <w:bCs/>
        </w:rPr>
        <w:t xml:space="preserve">If the test is not performed with a REESS the ESA should be tested at rated current. </w:t>
      </w:r>
    </w:p>
    <w:p w14:paraId="541E79E2" w14:textId="77777777" w:rsidR="004114C8" w:rsidRPr="00C56C10" w:rsidRDefault="0072253E" w:rsidP="004114C8">
      <w:pPr>
        <w:spacing w:after="120"/>
        <w:ind w:left="2268" w:right="1134"/>
        <w:jc w:val="both"/>
      </w:pPr>
      <w:r w:rsidRPr="00C56C10">
        <w:t xml:space="preserve">If the current consumption can be adjusted, then the current shall be set to at least 80 per cent of its </w:t>
      </w:r>
      <w:r w:rsidR="004114C8" w:rsidRPr="00C56C10">
        <w:rPr>
          <w:rFonts w:cstheme="minorHAnsi"/>
        </w:rPr>
        <w:t>maximum rated charging/input current</w:t>
      </w:r>
      <w:r w:rsidR="004114C8" w:rsidRPr="00C56C10">
        <w:t xml:space="preserve"> value for AC charging.</w:t>
      </w:r>
    </w:p>
    <w:p w14:paraId="449E6402" w14:textId="746375B3" w:rsidR="0072253E" w:rsidRPr="00C56C10" w:rsidRDefault="004114C8" w:rsidP="004114C8">
      <w:pPr>
        <w:spacing w:after="120"/>
        <w:ind w:left="2268" w:right="1134"/>
        <w:jc w:val="both"/>
      </w:pPr>
      <w:r w:rsidRPr="00C56C10">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r w:rsidR="0072253E" w:rsidRPr="00C56C10">
        <w:t>.</w:t>
      </w:r>
    </w:p>
    <w:p w14:paraId="0BB58D39" w14:textId="5E120D6B" w:rsidR="00B04EA5" w:rsidRPr="00C56C10" w:rsidRDefault="00B04EA5" w:rsidP="00615A7D">
      <w:pPr>
        <w:spacing w:after="120"/>
        <w:ind w:left="2268" w:right="1134" w:hanging="1134"/>
        <w:jc w:val="both"/>
        <w:rPr>
          <w:bCs/>
        </w:rPr>
      </w:pPr>
      <w:r w:rsidRPr="00C56C10">
        <w:rPr>
          <w:bCs/>
        </w:rPr>
        <w:t>3.</w:t>
      </w:r>
      <w:r w:rsidRPr="00C56C10">
        <w:rPr>
          <w:bCs/>
        </w:rPr>
        <w:tab/>
        <w:t>Test arrangements</w:t>
      </w:r>
    </w:p>
    <w:p w14:paraId="3AC68C8B" w14:textId="02680067" w:rsidR="00672CEF" w:rsidRPr="00C56C10" w:rsidRDefault="00B04EA5" w:rsidP="00615A7D">
      <w:pPr>
        <w:spacing w:after="120"/>
        <w:ind w:left="2268" w:right="1134" w:hanging="1134"/>
        <w:jc w:val="both"/>
        <w:rPr>
          <w:bCs/>
        </w:rPr>
      </w:pPr>
      <w:r w:rsidRPr="00C56C10">
        <w:rPr>
          <w:bCs/>
          <w:color w:val="000000" w:themeColor="text1"/>
        </w:rPr>
        <w:t>3.</w:t>
      </w:r>
      <w:r w:rsidR="00D26858" w:rsidRPr="00C56C10">
        <w:rPr>
          <w:bCs/>
          <w:color w:val="000000" w:themeColor="text1"/>
        </w:rPr>
        <w:t>1</w:t>
      </w:r>
      <w:r w:rsidRPr="00C56C10">
        <w:rPr>
          <w:bCs/>
        </w:rPr>
        <w:tab/>
      </w:r>
      <w:r w:rsidR="008D126C" w:rsidRPr="00C56C10">
        <w:rPr>
          <w:bCs/>
        </w:rPr>
        <w:t>The artificial</w:t>
      </w:r>
      <w:r w:rsidR="00672CEF" w:rsidRPr="00C56C10">
        <w:rPr>
          <w:bCs/>
          <w:strike/>
        </w:rPr>
        <w:t xml:space="preserve"> </w:t>
      </w:r>
      <w:r w:rsidR="00672CEF" w:rsidRPr="00C56C10">
        <w:rPr>
          <w:bCs/>
        </w:rPr>
        <w:t xml:space="preserve">network(s) to be used for the measurement on vehicle are </w:t>
      </w:r>
    </w:p>
    <w:p w14:paraId="6D4E73BF" w14:textId="4F317A32" w:rsidR="005A59C9" w:rsidRPr="00C56C10" w:rsidRDefault="00672CEF" w:rsidP="00615A7D">
      <w:pPr>
        <w:spacing w:after="120"/>
        <w:ind w:left="2268" w:right="1134" w:hanging="1134"/>
        <w:jc w:val="both"/>
        <w:rPr>
          <w:bCs/>
        </w:rPr>
      </w:pPr>
      <w:r w:rsidRPr="00C56C10">
        <w:rPr>
          <w:bCs/>
        </w:rPr>
        <w:tab/>
      </w:r>
      <w:r w:rsidR="005A59C9" w:rsidRPr="00C56C10">
        <w:rPr>
          <w:bCs/>
        </w:rPr>
        <w:tab/>
      </w:r>
      <w:r w:rsidR="00DA230E" w:rsidRPr="00C56C10">
        <w:rPr>
          <w:bCs/>
        </w:rPr>
        <w:t>(a)</w:t>
      </w:r>
      <w:r w:rsidR="00DA230E" w:rsidRPr="00C56C10">
        <w:rPr>
          <w:bCs/>
        </w:rPr>
        <w:tab/>
        <w:t>T</w:t>
      </w:r>
      <w:r w:rsidR="005A59C9" w:rsidRPr="00C56C10">
        <w:rPr>
          <w:bCs/>
        </w:rPr>
        <w:t xml:space="preserve">he AMN(s) defined in Appendix </w:t>
      </w:r>
      <w:r w:rsidR="005A59C9" w:rsidRPr="008F5B2C">
        <w:rPr>
          <w:bCs/>
          <w:strike/>
          <w:highlight w:val="lightGray"/>
        </w:rPr>
        <w:t>8</w:t>
      </w:r>
      <w:r w:rsidR="008F5B2C" w:rsidRPr="008F5B2C">
        <w:rPr>
          <w:bCs/>
          <w:highlight w:val="cyan"/>
        </w:rPr>
        <w:t>5,</w:t>
      </w:r>
      <w:r w:rsidR="005A59C9" w:rsidRPr="00C56C10">
        <w:rPr>
          <w:bCs/>
        </w:rPr>
        <w:t xml:space="preserve"> </w:t>
      </w:r>
      <w:r w:rsidR="005A59C9" w:rsidRPr="008F5B2C">
        <w:rPr>
          <w:bCs/>
          <w:strike/>
          <w:highlight w:val="lightGray"/>
        </w:rPr>
        <w:t>clause</w:t>
      </w:r>
      <w:r w:rsidR="005A59C9" w:rsidRPr="00C56C10">
        <w:rPr>
          <w:bCs/>
        </w:rPr>
        <w:t xml:space="preserve"> </w:t>
      </w:r>
      <w:r w:rsidR="008F5B2C" w:rsidRPr="008F5B2C">
        <w:rPr>
          <w:bCs/>
          <w:highlight w:val="cyan"/>
        </w:rPr>
        <w:t>Paragraph</w:t>
      </w:r>
      <w:r w:rsidR="008F5B2C">
        <w:rPr>
          <w:bCs/>
        </w:rPr>
        <w:t xml:space="preserve"> </w:t>
      </w:r>
      <w:r w:rsidR="005A59C9" w:rsidRPr="00C56C10">
        <w:rPr>
          <w:bCs/>
        </w:rPr>
        <w:t>4 for AC power lines</w:t>
      </w:r>
      <w:r w:rsidR="00DA230E" w:rsidRPr="00C56C10">
        <w:rPr>
          <w:bCs/>
        </w:rPr>
        <w:t>;</w:t>
      </w:r>
    </w:p>
    <w:p w14:paraId="75BB4B9D" w14:textId="6653386D" w:rsidR="005A59C9" w:rsidRPr="00C56C10" w:rsidRDefault="00DA230E" w:rsidP="00615A7D">
      <w:pPr>
        <w:spacing w:after="120"/>
        <w:ind w:left="2268" w:right="1134"/>
        <w:jc w:val="both"/>
        <w:rPr>
          <w:bCs/>
        </w:rPr>
      </w:pPr>
      <w:r w:rsidRPr="00C56C10">
        <w:rPr>
          <w:bCs/>
        </w:rPr>
        <w:t>(b)</w:t>
      </w:r>
      <w:r w:rsidRPr="00C56C10">
        <w:rPr>
          <w:bCs/>
        </w:rPr>
        <w:tab/>
        <w:t>T</w:t>
      </w:r>
      <w:r w:rsidR="005A59C9" w:rsidRPr="00C56C10">
        <w:rPr>
          <w:bCs/>
        </w:rPr>
        <w:t xml:space="preserve">he DC-charging-AN(s) defined in Appendix </w:t>
      </w:r>
      <w:r w:rsidR="005A59C9" w:rsidRPr="008F5B2C">
        <w:rPr>
          <w:bCs/>
          <w:strike/>
          <w:highlight w:val="lightGray"/>
        </w:rPr>
        <w:t>8</w:t>
      </w:r>
      <w:r w:rsidR="008F5B2C" w:rsidRPr="008F5B2C">
        <w:rPr>
          <w:bCs/>
          <w:highlight w:val="cyan"/>
        </w:rPr>
        <w:t>5</w:t>
      </w:r>
      <w:r w:rsidR="008F5B2C">
        <w:rPr>
          <w:bCs/>
        </w:rPr>
        <w:t>,</w:t>
      </w:r>
      <w:r w:rsidR="005A59C9" w:rsidRPr="00C56C10">
        <w:rPr>
          <w:bCs/>
        </w:rPr>
        <w:t xml:space="preserve"> </w:t>
      </w:r>
      <w:r w:rsidR="005A59C9" w:rsidRPr="008F5B2C">
        <w:rPr>
          <w:bCs/>
          <w:strike/>
        </w:rPr>
        <w:t>clause</w:t>
      </w:r>
      <w:r w:rsidR="005A59C9" w:rsidRPr="00C56C10">
        <w:rPr>
          <w:bCs/>
        </w:rPr>
        <w:t xml:space="preserve"> </w:t>
      </w:r>
      <w:r w:rsidR="008F5B2C" w:rsidRPr="008F5B2C">
        <w:rPr>
          <w:bCs/>
          <w:highlight w:val="cyan"/>
        </w:rPr>
        <w:t>Paragraph</w:t>
      </w:r>
      <w:r w:rsidR="008F5B2C">
        <w:rPr>
          <w:bCs/>
        </w:rPr>
        <w:t xml:space="preserve"> </w:t>
      </w:r>
      <w:r w:rsidR="005A59C9" w:rsidRPr="00C56C10">
        <w:rPr>
          <w:bCs/>
        </w:rPr>
        <w:t>3 for DC power lines</w:t>
      </w:r>
      <w:r w:rsidRPr="00C56C10">
        <w:rPr>
          <w:bCs/>
        </w:rPr>
        <w:t>.</w:t>
      </w:r>
    </w:p>
    <w:p w14:paraId="4B62D729" w14:textId="77777777" w:rsidR="00672CEF" w:rsidRPr="00C56C10" w:rsidRDefault="00672CEF" w:rsidP="00615A7D">
      <w:pPr>
        <w:spacing w:after="120"/>
        <w:ind w:left="2268" w:right="1134"/>
        <w:jc w:val="both"/>
      </w:pPr>
      <w:r w:rsidRPr="00C56C10">
        <w:t>Artificial networks</w:t>
      </w:r>
    </w:p>
    <w:p w14:paraId="29E52640" w14:textId="46A1DD8F" w:rsidR="00672CEF" w:rsidRPr="00C56C10" w:rsidRDefault="00672CEF" w:rsidP="00615A7D">
      <w:pPr>
        <w:spacing w:after="120"/>
        <w:ind w:left="2268" w:right="1134"/>
        <w:jc w:val="both"/>
      </w:pPr>
      <w:r w:rsidRPr="00C56C10">
        <w:lastRenderedPageBreak/>
        <w:t>The AMN(s)</w:t>
      </w:r>
      <w:r w:rsidR="00F17FDE" w:rsidRPr="00C56C10">
        <w:t>/</w:t>
      </w:r>
      <w:r w:rsidRPr="00C56C10">
        <w:t xml:space="preserve">DC-charging-AN(s) shall be mounted directly on the ground plane. The cases of the </w:t>
      </w:r>
      <w:r w:rsidR="00F17FDE" w:rsidRPr="00C56C10">
        <w:t>AMN(s)/</w:t>
      </w:r>
      <w:r w:rsidRPr="00C56C10">
        <w:t>DC-charging-AN(s) shall be bonded to the ground plane.</w:t>
      </w:r>
    </w:p>
    <w:p w14:paraId="667AAD73" w14:textId="1E2A4780" w:rsidR="00B04EA5" w:rsidRPr="00C56C10" w:rsidRDefault="00B04EA5" w:rsidP="00615A7D">
      <w:pPr>
        <w:spacing w:after="120"/>
        <w:ind w:left="2268" w:right="1134"/>
        <w:jc w:val="both"/>
        <w:rPr>
          <w:bCs/>
        </w:rPr>
      </w:pPr>
      <w:r w:rsidRPr="00C56C10">
        <w:rPr>
          <w:bCs/>
        </w:rPr>
        <w:t>The conducted emissions on AC and DC power lines are measured successively on each power line by connecting the measuring receiver on th</w:t>
      </w:r>
      <w:r w:rsidR="00CF59B8" w:rsidRPr="00C56C10">
        <w:rPr>
          <w:bCs/>
        </w:rPr>
        <w:t xml:space="preserve">e measuring port of the related </w:t>
      </w:r>
      <w:r w:rsidR="00672CEF" w:rsidRPr="00C56C10">
        <w:t>AMN</w:t>
      </w:r>
      <w:r w:rsidR="00F17FDE" w:rsidRPr="00C56C10">
        <w:t>/</w:t>
      </w:r>
      <w:r w:rsidR="00672CEF" w:rsidRPr="00C56C10">
        <w:t>DC-charging-AN</w:t>
      </w:r>
      <w:r w:rsidR="00F17FDE" w:rsidRPr="00C56C10">
        <w:rPr>
          <w:bCs/>
        </w:rPr>
        <w:t>. T</w:t>
      </w:r>
      <w:r w:rsidRPr="00C56C10">
        <w:rPr>
          <w:bCs/>
        </w:rPr>
        <w:t xml:space="preserve">he measuring port of the </w:t>
      </w:r>
      <w:r w:rsidR="00672CEF" w:rsidRPr="00C56C10">
        <w:t>AMN</w:t>
      </w:r>
      <w:r w:rsidR="00F17FDE" w:rsidRPr="00C56C10">
        <w:t>/</w:t>
      </w:r>
      <w:r w:rsidR="00672CEF" w:rsidRPr="00C56C10">
        <w:t>DC-charging-AN</w:t>
      </w:r>
      <w:r w:rsidRPr="00C56C10">
        <w:rPr>
          <w:bCs/>
        </w:rPr>
        <w:t xml:space="preserve"> inserted in the other power lines </w:t>
      </w:r>
      <w:r w:rsidR="00F17FDE" w:rsidRPr="00C56C10">
        <w:rPr>
          <w:bCs/>
        </w:rPr>
        <w:t xml:space="preserve">shall be </w:t>
      </w:r>
      <w:r w:rsidRPr="00C56C10">
        <w:rPr>
          <w:bCs/>
        </w:rPr>
        <w:t>terminated with a 50 Ω load.</w:t>
      </w:r>
    </w:p>
    <w:p w14:paraId="515B1035" w14:textId="46B88311" w:rsidR="00672CEF" w:rsidRPr="00C56C10" w:rsidRDefault="00CF59B8" w:rsidP="00615A7D">
      <w:pPr>
        <w:spacing w:after="120"/>
        <w:ind w:left="2268" w:right="1134"/>
        <w:jc w:val="both"/>
        <w:rPr>
          <w:bCs/>
        </w:rPr>
      </w:pPr>
      <w:r w:rsidRPr="00C56C10">
        <w:rPr>
          <w:bCs/>
        </w:rPr>
        <w:t xml:space="preserve">The </w:t>
      </w:r>
      <w:r w:rsidR="00672CEF" w:rsidRPr="00C56C10">
        <w:t>AMN</w:t>
      </w:r>
      <w:r w:rsidR="00F17FDE" w:rsidRPr="00C56C10">
        <w:t>(s)/</w:t>
      </w:r>
      <w:r w:rsidR="00672CEF" w:rsidRPr="00C56C10">
        <w:t>DC-charging-AN</w:t>
      </w:r>
      <w:r w:rsidR="00F17FDE" w:rsidRPr="00C56C10">
        <w:t>(s)</w:t>
      </w:r>
      <w:r w:rsidR="00B04EA5" w:rsidRPr="00C56C10">
        <w:rPr>
          <w:bCs/>
        </w:rPr>
        <w:t xml:space="preserve"> shall be placed in front, aligned and on the same side of the vehicle power charging plug.</w:t>
      </w:r>
    </w:p>
    <w:p w14:paraId="594DC8FF" w14:textId="77777777" w:rsidR="00DD3DC0" w:rsidRPr="00C56C10" w:rsidRDefault="00DD3DC0" w:rsidP="00615A7D">
      <w:pPr>
        <w:spacing w:after="120"/>
        <w:ind w:left="2268" w:right="1134"/>
        <w:jc w:val="both"/>
        <w:rPr>
          <w:color w:val="000000" w:themeColor="text1"/>
        </w:rPr>
      </w:pPr>
      <w:r w:rsidRPr="00C56C10">
        <w:rPr>
          <w:color w:val="000000" w:themeColor="text1"/>
        </w:rPr>
        <w:t>16-1-4 may be used.</w:t>
      </w:r>
    </w:p>
    <w:p w14:paraId="673400A1" w14:textId="2D5219A7" w:rsidR="00235DE9" w:rsidRPr="00C56C10" w:rsidRDefault="00DD3DC0" w:rsidP="00615A7D">
      <w:pPr>
        <w:spacing w:after="120"/>
        <w:ind w:left="2268" w:right="1134" w:hanging="1134"/>
        <w:jc w:val="both"/>
        <w:rPr>
          <w:color w:val="000000" w:themeColor="text1"/>
        </w:rPr>
      </w:pPr>
      <w:r w:rsidRPr="00C56C10">
        <w:rPr>
          <w:bCs/>
          <w:lang w:eastAsia="en-GB"/>
        </w:rPr>
        <w:t>3</w:t>
      </w:r>
      <w:r w:rsidRPr="00C56C10">
        <w:rPr>
          <w:bCs/>
          <w:color w:val="000000" w:themeColor="text1"/>
          <w:lang w:eastAsia="en-GB"/>
        </w:rPr>
        <w:t>.2.</w:t>
      </w:r>
      <w:r w:rsidRPr="00C56C10">
        <w:rPr>
          <w:bCs/>
          <w:lang w:eastAsia="en-GB"/>
        </w:rPr>
        <w:tab/>
      </w:r>
      <w:r w:rsidR="00235DE9" w:rsidRPr="00C56C10">
        <w:rPr>
          <w:color w:val="000000" w:themeColor="text1"/>
        </w:rPr>
        <w:t>Measuring location</w:t>
      </w:r>
    </w:p>
    <w:p w14:paraId="536D4966" w14:textId="3F30E94C" w:rsidR="00235DE9" w:rsidRPr="00C56C10" w:rsidRDefault="00235DE9" w:rsidP="00615A7D">
      <w:pPr>
        <w:spacing w:after="120"/>
        <w:ind w:left="2268" w:right="1134"/>
        <w:jc w:val="both"/>
        <w:rPr>
          <w:color w:val="000000" w:themeColor="text1"/>
        </w:rPr>
      </w:pPr>
      <w:r w:rsidRPr="00C56C10">
        <w:rPr>
          <w:color w:val="000000" w:themeColor="text1"/>
        </w:rPr>
        <w:t>A shielded enclosure or an absorber lined shielded enclosure (ALSE) or an open area test site (OATS) which complies with the requirements of CISPR 16-1-4 may be used.</w:t>
      </w:r>
    </w:p>
    <w:p w14:paraId="0D0ED1F4" w14:textId="26460A61" w:rsidR="00B04EA5" w:rsidRPr="00C56C10" w:rsidRDefault="00B04EA5" w:rsidP="00615A7D">
      <w:pPr>
        <w:spacing w:after="120"/>
        <w:ind w:left="2268" w:right="1134" w:hanging="1134"/>
        <w:jc w:val="both"/>
        <w:rPr>
          <w:bCs/>
        </w:rPr>
      </w:pPr>
      <w:r w:rsidRPr="00C56C10">
        <w:rPr>
          <w:bCs/>
          <w:lang w:eastAsia="en-GB"/>
        </w:rPr>
        <w:t>3</w:t>
      </w:r>
      <w:r w:rsidRPr="00C56C10">
        <w:rPr>
          <w:bCs/>
          <w:color w:val="000000" w:themeColor="text1"/>
          <w:lang w:eastAsia="en-GB"/>
        </w:rPr>
        <w:t>.</w:t>
      </w:r>
      <w:r w:rsidR="00284E37" w:rsidRPr="00C56C10">
        <w:rPr>
          <w:bCs/>
          <w:color w:val="000000" w:themeColor="text1"/>
          <w:lang w:eastAsia="en-GB"/>
        </w:rPr>
        <w:t>3.</w:t>
      </w:r>
      <w:r w:rsidRPr="00C56C10">
        <w:rPr>
          <w:bCs/>
          <w:lang w:eastAsia="en-GB"/>
        </w:rPr>
        <w:tab/>
      </w:r>
      <w:r w:rsidRPr="00C56C10">
        <w:rPr>
          <w:bCs/>
        </w:rPr>
        <w:t xml:space="preserve">The test set-up </w:t>
      </w:r>
      <w:r w:rsidR="00493CAB" w:rsidRPr="00C56C10">
        <w:rPr>
          <w:bCs/>
          <w:color w:val="000000" w:themeColor="text1"/>
        </w:rPr>
        <w:t xml:space="preserve">(floor-standing equipment) </w:t>
      </w:r>
      <w:r w:rsidRPr="00C56C10">
        <w:rPr>
          <w:bCs/>
        </w:rPr>
        <w:t xml:space="preserve">for the connection of the ESAs </w:t>
      </w:r>
      <w:r w:rsidRPr="00C56C10">
        <w:t>in configuration "REESS charging mode coupled to the power grid"</w:t>
      </w:r>
      <w:r w:rsidRPr="00C56C10">
        <w:rPr>
          <w:bCs/>
        </w:rPr>
        <w:t xml:space="preserve"> is shown in Figure 1 of </w:t>
      </w:r>
      <w:r w:rsidR="00C51224" w:rsidRPr="00C56C10">
        <w:rPr>
          <w:bCs/>
        </w:rPr>
        <w:t>A</w:t>
      </w:r>
      <w:r w:rsidRPr="00C56C10">
        <w:rPr>
          <w:bCs/>
        </w:rPr>
        <w:t xml:space="preserve">ppendix </w:t>
      </w:r>
      <w:r w:rsidR="00C51224" w:rsidRPr="00C56C10">
        <w:rPr>
          <w:bCs/>
        </w:rPr>
        <w:t xml:space="preserve">1 </w:t>
      </w:r>
      <w:r w:rsidRPr="00C56C10">
        <w:rPr>
          <w:bCs/>
        </w:rPr>
        <w:t>to this annex.</w:t>
      </w:r>
    </w:p>
    <w:p w14:paraId="0C993A30" w14:textId="6BC066DD" w:rsidR="00B04EA5" w:rsidRPr="00C56C10" w:rsidRDefault="00B04EA5" w:rsidP="00615A7D">
      <w:pPr>
        <w:spacing w:after="120"/>
        <w:ind w:left="2268" w:right="1134" w:hanging="1134"/>
        <w:jc w:val="both"/>
      </w:pPr>
      <w:r w:rsidRPr="00C56C10">
        <w:rPr>
          <w:bCs/>
        </w:rPr>
        <w:t>3.</w:t>
      </w:r>
      <w:r w:rsidR="00284E37" w:rsidRPr="00C56C10">
        <w:rPr>
          <w:bCs/>
          <w:color w:val="000000" w:themeColor="text1"/>
        </w:rPr>
        <w:t>4.</w:t>
      </w:r>
      <w:r w:rsidRPr="00C56C10">
        <w:rPr>
          <w:bCs/>
        </w:rPr>
        <w:tab/>
      </w:r>
      <w:r w:rsidRPr="00C56C10">
        <w:tab/>
        <w:t>The measurements shall be performed with a spectrum analyser or a scanning receiver. The parameters to be used are defined in Table 1 and Table 2.</w:t>
      </w:r>
    </w:p>
    <w:p w14:paraId="1BA7AD57" w14:textId="24C64882" w:rsidR="004114C8" w:rsidRPr="00C56C10" w:rsidRDefault="004114C8" w:rsidP="004114C8">
      <w:pPr>
        <w:spacing w:after="120"/>
        <w:ind w:left="2268" w:right="1134"/>
        <w:jc w:val="both"/>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6CD68F46" w14:textId="77777777" w:rsidR="00DA230E" w:rsidRPr="00C56C10" w:rsidRDefault="00B04EA5" w:rsidP="00DA230E">
      <w:pPr>
        <w:pStyle w:val="berschrift1"/>
      </w:pPr>
      <w:r w:rsidRPr="00C56C10">
        <w:t xml:space="preserve">Table 1 </w:t>
      </w:r>
    </w:p>
    <w:p w14:paraId="6D59EDEB" w14:textId="3658197D" w:rsidR="00B04EA5" w:rsidRPr="00C56C10" w:rsidRDefault="00B04EA5" w:rsidP="00DA230E">
      <w:pPr>
        <w:pStyle w:val="berschrift1"/>
        <w:spacing w:after="120"/>
        <w:rPr>
          <w:b/>
          <w:bCs/>
        </w:rPr>
      </w:pPr>
      <w:r w:rsidRPr="00C56C10">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B04EA5" w:rsidRPr="00D224C2" w14:paraId="7EAEA744" w14:textId="77777777" w:rsidTr="001F5EB1">
        <w:trPr>
          <w:cantSplit/>
          <w:trHeight w:val="147"/>
          <w:tblHeader/>
        </w:trPr>
        <w:tc>
          <w:tcPr>
            <w:tcW w:w="918" w:type="dxa"/>
            <w:vMerge w:val="restart"/>
            <w:shd w:val="clear" w:color="auto" w:fill="auto"/>
            <w:vAlign w:val="bottom"/>
          </w:tcPr>
          <w:p w14:paraId="2E095033" w14:textId="77777777" w:rsidR="00B04EA5" w:rsidRPr="00D224C2" w:rsidRDefault="00B04EA5" w:rsidP="00B04EA5">
            <w:pPr>
              <w:suppressAutoHyphens w:val="0"/>
              <w:snapToGrid w:val="0"/>
              <w:spacing w:before="40" w:after="40" w:line="240" w:lineRule="auto"/>
              <w:ind w:right="113"/>
              <w:rPr>
                <w:i/>
                <w:strike/>
                <w:sz w:val="16"/>
                <w:szCs w:val="16"/>
                <w:highlight w:val="lightGray"/>
                <w:lang w:eastAsia="zh-CN"/>
              </w:rPr>
            </w:pPr>
            <w:r w:rsidRPr="00D224C2">
              <w:rPr>
                <w:i/>
                <w:strike/>
                <w:sz w:val="16"/>
                <w:szCs w:val="16"/>
                <w:highlight w:val="lightGray"/>
                <w:lang w:eastAsia="zh-CN"/>
              </w:rPr>
              <w:t>Frequency range</w:t>
            </w:r>
            <w:r w:rsidRPr="00D224C2">
              <w:rPr>
                <w:i/>
                <w:strike/>
                <w:sz w:val="16"/>
                <w:szCs w:val="16"/>
                <w:highlight w:val="lightGray"/>
                <w:lang w:eastAsia="zh-CN"/>
              </w:rPr>
              <w:br/>
              <w:t>MHz</w:t>
            </w:r>
          </w:p>
        </w:tc>
        <w:tc>
          <w:tcPr>
            <w:tcW w:w="2306" w:type="dxa"/>
            <w:gridSpan w:val="2"/>
            <w:shd w:val="clear" w:color="auto" w:fill="auto"/>
            <w:vAlign w:val="bottom"/>
          </w:tcPr>
          <w:p w14:paraId="365689DF" w14:textId="77777777" w:rsidR="00B04EA5" w:rsidRPr="00D224C2" w:rsidRDefault="00B04EA5" w:rsidP="00B04EA5">
            <w:pPr>
              <w:suppressAutoHyphens w:val="0"/>
              <w:snapToGrid w:val="0"/>
              <w:spacing w:before="40" w:after="40" w:line="240" w:lineRule="auto"/>
              <w:ind w:right="113"/>
              <w:jc w:val="right"/>
              <w:rPr>
                <w:i/>
                <w:strike/>
                <w:sz w:val="16"/>
                <w:szCs w:val="16"/>
                <w:highlight w:val="lightGray"/>
                <w:lang w:eastAsia="zh-CN"/>
              </w:rPr>
            </w:pPr>
            <w:r w:rsidRPr="00D224C2">
              <w:rPr>
                <w:i/>
                <w:strike/>
                <w:sz w:val="16"/>
                <w:szCs w:val="16"/>
                <w:highlight w:val="lightGray"/>
                <w:lang w:eastAsia="zh-CN"/>
              </w:rPr>
              <w:t>Peak detector</w:t>
            </w:r>
          </w:p>
        </w:tc>
        <w:tc>
          <w:tcPr>
            <w:tcW w:w="2073" w:type="dxa"/>
            <w:gridSpan w:val="2"/>
            <w:shd w:val="clear" w:color="auto" w:fill="auto"/>
            <w:vAlign w:val="bottom"/>
          </w:tcPr>
          <w:p w14:paraId="30F40595" w14:textId="77777777" w:rsidR="00B04EA5" w:rsidRPr="00D224C2" w:rsidRDefault="00B04EA5" w:rsidP="00B04EA5">
            <w:pPr>
              <w:suppressAutoHyphens w:val="0"/>
              <w:snapToGrid w:val="0"/>
              <w:spacing w:before="40" w:after="40" w:line="240" w:lineRule="auto"/>
              <w:ind w:right="113"/>
              <w:jc w:val="right"/>
              <w:rPr>
                <w:i/>
                <w:strike/>
                <w:sz w:val="16"/>
                <w:szCs w:val="16"/>
                <w:highlight w:val="lightGray"/>
                <w:lang w:eastAsia="zh-CN"/>
              </w:rPr>
            </w:pPr>
            <w:r w:rsidRPr="00D224C2">
              <w:rPr>
                <w:i/>
                <w:strike/>
                <w:sz w:val="16"/>
                <w:szCs w:val="16"/>
                <w:highlight w:val="lightGray"/>
                <w:lang w:eastAsia="zh-CN"/>
              </w:rPr>
              <w:t>Quasi-peak detector</w:t>
            </w:r>
          </w:p>
        </w:tc>
        <w:tc>
          <w:tcPr>
            <w:tcW w:w="2074" w:type="dxa"/>
            <w:gridSpan w:val="2"/>
            <w:shd w:val="clear" w:color="auto" w:fill="auto"/>
            <w:vAlign w:val="bottom"/>
          </w:tcPr>
          <w:p w14:paraId="1C86E93E" w14:textId="77777777" w:rsidR="00B04EA5" w:rsidRPr="00D224C2" w:rsidRDefault="00B04EA5" w:rsidP="00B04EA5">
            <w:pPr>
              <w:suppressAutoHyphens w:val="0"/>
              <w:snapToGrid w:val="0"/>
              <w:spacing w:before="40" w:after="40" w:line="240" w:lineRule="auto"/>
              <w:ind w:right="113"/>
              <w:jc w:val="right"/>
              <w:rPr>
                <w:i/>
                <w:strike/>
                <w:sz w:val="16"/>
                <w:szCs w:val="16"/>
                <w:highlight w:val="lightGray"/>
                <w:lang w:eastAsia="zh-CN"/>
              </w:rPr>
            </w:pPr>
            <w:r w:rsidRPr="00D224C2">
              <w:rPr>
                <w:i/>
                <w:strike/>
                <w:sz w:val="16"/>
                <w:szCs w:val="16"/>
                <w:highlight w:val="lightGray"/>
                <w:lang w:eastAsia="zh-CN"/>
              </w:rPr>
              <w:t>Average detector</w:t>
            </w:r>
          </w:p>
        </w:tc>
      </w:tr>
      <w:tr w:rsidR="00B04EA5" w:rsidRPr="00D224C2" w14:paraId="062B320F" w14:textId="77777777" w:rsidTr="001F5EB1">
        <w:trPr>
          <w:cantSplit/>
          <w:trHeight w:val="353"/>
          <w:tblHeader/>
        </w:trPr>
        <w:tc>
          <w:tcPr>
            <w:tcW w:w="918" w:type="dxa"/>
            <w:vMerge/>
            <w:tcBorders>
              <w:bottom w:val="single" w:sz="12" w:space="0" w:color="auto"/>
            </w:tcBorders>
            <w:shd w:val="clear" w:color="auto" w:fill="auto"/>
          </w:tcPr>
          <w:p w14:paraId="0D53E14E" w14:textId="77777777" w:rsidR="00B04EA5" w:rsidRPr="00D224C2" w:rsidRDefault="00B04EA5" w:rsidP="00B04EA5">
            <w:pPr>
              <w:suppressAutoHyphens w:val="0"/>
              <w:snapToGrid w:val="0"/>
              <w:spacing w:before="40" w:after="40" w:line="240" w:lineRule="auto"/>
              <w:ind w:right="113"/>
              <w:jc w:val="center"/>
              <w:rPr>
                <w:b/>
                <w:i/>
                <w:strike/>
                <w:szCs w:val="16"/>
                <w:highlight w:val="lightGray"/>
                <w:lang w:eastAsia="zh-CN"/>
              </w:rPr>
            </w:pPr>
          </w:p>
        </w:tc>
        <w:tc>
          <w:tcPr>
            <w:tcW w:w="1269" w:type="dxa"/>
            <w:tcBorders>
              <w:bottom w:val="single" w:sz="12" w:space="0" w:color="auto"/>
            </w:tcBorders>
            <w:shd w:val="clear" w:color="auto" w:fill="auto"/>
          </w:tcPr>
          <w:p w14:paraId="65F71BB7" w14:textId="77777777" w:rsidR="00B04EA5" w:rsidRPr="00D224C2" w:rsidRDefault="00B04EA5"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RBW at</w:t>
            </w:r>
            <w:r w:rsidRPr="00D224C2">
              <w:rPr>
                <w:i/>
                <w:strike/>
                <w:sz w:val="16"/>
                <w:szCs w:val="18"/>
                <w:highlight w:val="lightGray"/>
                <w:lang w:eastAsia="zh-CN"/>
              </w:rPr>
              <w:br/>
              <w:t>-3 dB</w:t>
            </w:r>
          </w:p>
        </w:tc>
        <w:tc>
          <w:tcPr>
            <w:tcW w:w="1037" w:type="dxa"/>
            <w:tcBorders>
              <w:bottom w:val="single" w:sz="12" w:space="0" w:color="auto"/>
            </w:tcBorders>
            <w:shd w:val="clear" w:color="auto" w:fill="auto"/>
          </w:tcPr>
          <w:p w14:paraId="53EF2607" w14:textId="37A948AE" w:rsidR="00B04EA5" w:rsidRPr="00D224C2" w:rsidRDefault="00904368" w:rsidP="00904368">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Minimum s</w:t>
            </w:r>
            <w:r w:rsidR="00B04EA5" w:rsidRPr="00D224C2">
              <w:rPr>
                <w:i/>
                <w:strike/>
                <w:sz w:val="16"/>
                <w:szCs w:val="18"/>
                <w:highlight w:val="lightGray"/>
                <w:lang w:eastAsia="zh-CN"/>
              </w:rPr>
              <w:t>can</w:t>
            </w:r>
            <w:r w:rsidR="00B04EA5" w:rsidRPr="00D224C2">
              <w:rPr>
                <w:i/>
                <w:strike/>
                <w:sz w:val="16"/>
                <w:szCs w:val="18"/>
                <w:highlight w:val="lightGray"/>
                <w:lang w:eastAsia="zh-CN"/>
              </w:rPr>
              <w:br/>
              <w:t>time</w:t>
            </w:r>
          </w:p>
        </w:tc>
        <w:tc>
          <w:tcPr>
            <w:tcW w:w="1037" w:type="dxa"/>
            <w:tcBorders>
              <w:bottom w:val="single" w:sz="12" w:space="0" w:color="auto"/>
            </w:tcBorders>
            <w:shd w:val="clear" w:color="auto" w:fill="auto"/>
          </w:tcPr>
          <w:p w14:paraId="1892BFA0" w14:textId="77777777" w:rsidR="00B04EA5" w:rsidRPr="00D224C2" w:rsidRDefault="00B04EA5"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RBW at</w:t>
            </w:r>
            <w:r w:rsidRPr="00D224C2">
              <w:rPr>
                <w:i/>
                <w:strike/>
                <w:sz w:val="16"/>
                <w:szCs w:val="18"/>
                <w:highlight w:val="lightGray"/>
                <w:lang w:eastAsia="zh-CN"/>
              </w:rPr>
              <w:br/>
              <w:t>-6 dB</w:t>
            </w:r>
          </w:p>
        </w:tc>
        <w:tc>
          <w:tcPr>
            <w:tcW w:w="1036" w:type="dxa"/>
            <w:tcBorders>
              <w:bottom w:val="single" w:sz="12" w:space="0" w:color="auto"/>
            </w:tcBorders>
            <w:shd w:val="clear" w:color="auto" w:fill="auto"/>
          </w:tcPr>
          <w:p w14:paraId="50CE11E0" w14:textId="14E43E9D" w:rsidR="00B04EA5" w:rsidRPr="00D224C2" w:rsidRDefault="00904368"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Minimum scan</w:t>
            </w:r>
            <w:r w:rsidRPr="00D224C2">
              <w:rPr>
                <w:i/>
                <w:strike/>
                <w:sz w:val="16"/>
                <w:szCs w:val="18"/>
                <w:highlight w:val="lightGray"/>
                <w:lang w:eastAsia="zh-CN"/>
              </w:rPr>
              <w:br/>
              <w:t>time</w:t>
            </w:r>
          </w:p>
        </w:tc>
        <w:tc>
          <w:tcPr>
            <w:tcW w:w="1037" w:type="dxa"/>
            <w:tcBorders>
              <w:bottom w:val="single" w:sz="12" w:space="0" w:color="auto"/>
            </w:tcBorders>
            <w:shd w:val="clear" w:color="auto" w:fill="auto"/>
          </w:tcPr>
          <w:p w14:paraId="0C90936C" w14:textId="77777777" w:rsidR="00B04EA5" w:rsidRPr="00D224C2" w:rsidRDefault="00B04EA5"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RBW at</w:t>
            </w:r>
            <w:r w:rsidRPr="00D224C2">
              <w:rPr>
                <w:i/>
                <w:strike/>
                <w:sz w:val="16"/>
                <w:szCs w:val="18"/>
                <w:highlight w:val="lightGray"/>
                <w:lang w:eastAsia="zh-CN"/>
              </w:rPr>
              <w:br/>
              <w:t>-3 dB</w:t>
            </w:r>
          </w:p>
        </w:tc>
        <w:tc>
          <w:tcPr>
            <w:tcW w:w="1037" w:type="dxa"/>
            <w:tcBorders>
              <w:bottom w:val="single" w:sz="12" w:space="0" w:color="auto"/>
            </w:tcBorders>
            <w:shd w:val="clear" w:color="auto" w:fill="auto"/>
          </w:tcPr>
          <w:p w14:paraId="21744FEE" w14:textId="282785D9" w:rsidR="00B04EA5" w:rsidRPr="00D224C2" w:rsidRDefault="00904368"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Minimum scan</w:t>
            </w:r>
            <w:r w:rsidRPr="00D224C2">
              <w:rPr>
                <w:i/>
                <w:strike/>
                <w:sz w:val="16"/>
                <w:szCs w:val="18"/>
                <w:highlight w:val="lightGray"/>
                <w:lang w:eastAsia="zh-CN"/>
              </w:rPr>
              <w:br/>
              <w:t>time</w:t>
            </w:r>
          </w:p>
        </w:tc>
      </w:tr>
      <w:tr w:rsidR="00B04EA5" w:rsidRPr="00D224C2" w14:paraId="59E83925"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422C1FB3" w14:textId="77777777" w:rsidR="00B04EA5" w:rsidRPr="00D224C2" w:rsidRDefault="00B04EA5" w:rsidP="00B04EA5">
            <w:pPr>
              <w:suppressAutoHyphens w:val="0"/>
              <w:snapToGrid w:val="0"/>
              <w:spacing w:before="40" w:after="40" w:line="240" w:lineRule="auto"/>
              <w:ind w:right="113"/>
              <w:rPr>
                <w:strike/>
                <w:sz w:val="18"/>
                <w:szCs w:val="18"/>
                <w:highlight w:val="lightGray"/>
                <w:lang w:eastAsia="zh-CN"/>
              </w:rPr>
            </w:pPr>
            <w:r w:rsidRPr="00D224C2">
              <w:rPr>
                <w:strike/>
                <w:sz w:val="18"/>
                <w:szCs w:val="18"/>
                <w:highlight w:val="lightGray"/>
                <w:lang w:eastAsia="zh-CN"/>
              </w:rPr>
              <w:t>0.15 to 30</w:t>
            </w:r>
          </w:p>
        </w:tc>
        <w:tc>
          <w:tcPr>
            <w:tcW w:w="1269" w:type="dxa"/>
            <w:tcBorders>
              <w:top w:val="single" w:sz="12" w:space="0" w:color="auto"/>
              <w:bottom w:val="single" w:sz="12" w:space="0" w:color="auto"/>
            </w:tcBorders>
            <w:shd w:val="clear" w:color="auto" w:fill="auto"/>
          </w:tcPr>
          <w:p w14:paraId="31C8DCFC" w14:textId="36C90A1A"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9/10</w:t>
            </w:r>
            <w:r w:rsidR="001F5EB1" w:rsidRPr="00D224C2">
              <w:rPr>
                <w:strike/>
                <w:sz w:val="18"/>
                <w:szCs w:val="18"/>
                <w:highlight w:val="lightGray"/>
              </w:rPr>
              <w:br/>
            </w:r>
            <w:r w:rsidRPr="00D224C2">
              <w:rPr>
                <w:strike/>
                <w:sz w:val="18"/>
                <w:szCs w:val="18"/>
                <w:highlight w:val="lightGray"/>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10</w:t>
            </w:r>
            <w:r w:rsidR="001F5EB1" w:rsidRPr="00D224C2">
              <w:rPr>
                <w:strike/>
                <w:sz w:val="18"/>
                <w:szCs w:val="18"/>
                <w:highlight w:val="lightGray"/>
              </w:rPr>
              <w:br/>
            </w:r>
            <w:r w:rsidRPr="00D224C2">
              <w:rPr>
                <w:strike/>
                <w:sz w:val="18"/>
                <w:szCs w:val="18"/>
                <w:highlight w:val="lightGray"/>
              </w:rPr>
              <w:t xml:space="preserve"> </w:t>
            </w:r>
            <w:r w:rsidR="002D2F73" w:rsidRPr="00D224C2">
              <w:rPr>
                <w:strike/>
                <w:sz w:val="18"/>
                <w:szCs w:val="18"/>
                <w:highlight w:val="lightGray"/>
              </w:rPr>
              <w:t>s/</w:t>
            </w:r>
            <w:r w:rsidRPr="00D224C2">
              <w:rPr>
                <w:strike/>
                <w:sz w:val="18"/>
                <w:szCs w:val="18"/>
                <w:highlight w:val="lightGray"/>
              </w:rPr>
              <w:t>MHz</w:t>
            </w:r>
          </w:p>
        </w:tc>
        <w:tc>
          <w:tcPr>
            <w:tcW w:w="1037" w:type="dxa"/>
            <w:tcBorders>
              <w:top w:val="single" w:sz="12" w:space="0" w:color="auto"/>
              <w:bottom w:val="single" w:sz="12" w:space="0" w:color="auto"/>
            </w:tcBorders>
            <w:shd w:val="clear" w:color="auto" w:fill="auto"/>
          </w:tcPr>
          <w:p w14:paraId="05018BBC" w14:textId="00C77C43"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r w:rsidR="001F5EB1" w:rsidRPr="00D224C2">
              <w:rPr>
                <w:strike/>
                <w:sz w:val="18"/>
                <w:szCs w:val="18"/>
                <w:highlight w:val="lightGray"/>
              </w:rPr>
              <w:br/>
            </w:r>
            <w:r w:rsidRPr="00D224C2">
              <w:rPr>
                <w:strike/>
                <w:sz w:val="18"/>
                <w:szCs w:val="18"/>
                <w:highlight w:val="lightGray"/>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D224C2" w:rsidRDefault="00B04EA5" w:rsidP="002D2F73">
            <w:pPr>
              <w:suppressAutoHyphens w:val="0"/>
              <w:spacing w:before="40" w:after="40" w:line="240" w:lineRule="auto"/>
              <w:ind w:left="-79"/>
              <w:jc w:val="right"/>
              <w:rPr>
                <w:strike/>
                <w:sz w:val="18"/>
                <w:szCs w:val="18"/>
                <w:highlight w:val="lightGray"/>
              </w:rPr>
            </w:pPr>
            <w:r w:rsidRPr="00D224C2">
              <w:rPr>
                <w:strike/>
                <w:sz w:val="18"/>
                <w:szCs w:val="18"/>
                <w:highlight w:val="lightGray"/>
              </w:rPr>
              <w:t>200</w:t>
            </w:r>
            <w:r w:rsidR="001F5EB1" w:rsidRPr="00D224C2">
              <w:rPr>
                <w:strike/>
                <w:sz w:val="18"/>
                <w:szCs w:val="18"/>
                <w:highlight w:val="lightGray"/>
              </w:rPr>
              <w:br/>
            </w:r>
            <w:r w:rsidRPr="00D224C2">
              <w:rPr>
                <w:strike/>
                <w:sz w:val="18"/>
                <w:szCs w:val="18"/>
                <w:highlight w:val="lightGray"/>
              </w:rPr>
              <w:t xml:space="preserve"> </w:t>
            </w:r>
            <w:r w:rsidR="002D2F73" w:rsidRPr="00D224C2">
              <w:rPr>
                <w:strike/>
                <w:sz w:val="18"/>
                <w:szCs w:val="18"/>
                <w:highlight w:val="lightGray"/>
              </w:rPr>
              <w:t>s/</w:t>
            </w:r>
            <w:r w:rsidRPr="00D224C2">
              <w:rPr>
                <w:strike/>
                <w:sz w:val="18"/>
                <w:szCs w:val="18"/>
                <w:highlight w:val="lightGray"/>
              </w:rPr>
              <w:t>MHz</w:t>
            </w:r>
          </w:p>
        </w:tc>
        <w:tc>
          <w:tcPr>
            <w:tcW w:w="1037" w:type="dxa"/>
            <w:tcBorders>
              <w:top w:val="single" w:sz="12" w:space="0" w:color="auto"/>
              <w:bottom w:val="single" w:sz="12" w:space="0" w:color="auto"/>
            </w:tcBorders>
            <w:shd w:val="clear" w:color="auto" w:fill="auto"/>
          </w:tcPr>
          <w:p w14:paraId="524E8AF2" w14:textId="2111FF3C"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9/10</w:t>
            </w:r>
            <w:r w:rsidR="001F5EB1" w:rsidRPr="00D224C2">
              <w:rPr>
                <w:strike/>
                <w:sz w:val="18"/>
                <w:szCs w:val="18"/>
                <w:highlight w:val="lightGray"/>
              </w:rPr>
              <w:br/>
            </w:r>
            <w:r w:rsidRPr="00D224C2">
              <w:rPr>
                <w:strike/>
                <w:sz w:val="18"/>
                <w:szCs w:val="18"/>
                <w:highlight w:val="lightGray"/>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D224C2" w:rsidRDefault="00B04EA5" w:rsidP="002D2F73">
            <w:pPr>
              <w:suppressAutoHyphens w:val="0"/>
              <w:spacing w:before="40" w:after="40" w:line="240" w:lineRule="auto"/>
              <w:ind w:right="113"/>
              <w:jc w:val="right"/>
              <w:rPr>
                <w:strike/>
                <w:sz w:val="18"/>
                <w:szCs w:val="18"/>
              </w:rPr>
            </w:pPr>
            <w:r w:rsidRPr="00D224C2">
              <w:rPr>
                <w:strike/>
                <w:sz w:val="18"/>
                <w:szCs w:val="18"/>
                <w:highlight w:val="lightGray"/>
              </w:rPr>
              <w:t>10</w:t>
            </w:r>
            <w:r w:rsidR="001F5EB1" w:rsidRPr="00D224C2">
              <w:rPr>
                <w:strike/>
                <w:sz w:val="18"/>
                <w:szCs w:val="18"/>
                <w:highlight w:val="lightGray"/>
              </w:rPr>
              <w:br/>
            </w:r>
            <w:r w:rsidRPr="00D224C2">
              <w:rPr>
                <w:strike/>
                <w:sz w:val="18"/>
                <w:szCs w:val="18"/>
                <w:highlight w:val="lightGray"/>
              </w:rPr>
              <w:t xml:space="preserve"> </w:t>
            </w:r>
            <w:r w:rsidR="002D2F73" w:rsidRPr="00D224C2">
              <w:rPr>
                <w:strike/>
                <w:sz w:val="18"/>
                <w:szCs w:val="18"/>
                <w:highlight w:val="lightGray"/>
              </w:rPr>
              <w:t>s/</w:t>
            </w:r>
            <w:r w:rsidRPr="00D224C2">
              <w:rPr>
                <w:strike/>
                <w:sz w:val="18"/>
                <w:szCs w:val="18"/>
                <w:highlight w:val="lightGray"/>
              </w:rPr>
              <w:t>MHz</w:t>
            </w:r>
          </w:p>
        </w:tc>
      </w:tr>
    </w:tbl>
    <w:p w14:paraId="0EEBBF81" w14:textId="77777777" w:rsidR="00D224C2" w:rsidRDefault="00D224C2" w:rsidP="00B04EA5">
      <w:pPr>
        <w:spacing w:before="120" w:after="120" w:line="240" w:lineRule="auto"/>
        <w:ind w:left="1134" w:right="1134"/>
        <w:jc w:val="both"/>
        <w:rPr>
          <w:i/>
          <w:sz w:val="18"/>
        </w:rPr>
      </w:pP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D224C2" w:rsidRPr="00D224C2" w14:paraId="769C7FF1" w14:textId="77777777" w:rsidTr="00D224C2">
        <w:trPr>
          <w:cantSplit/>
          <w:trHeight w:val="147"/>
          <w:tblHeader/>
        </w:trPr>
        <w:tc>
          <w:tcPr>
            <w:tcW w:w="1059" w:type="dxa"/>
            <w:vMerge w:val="restart"/>
            <w:shd w:val="clear" w:color="auto" w:fill="auto"/>
            <w:vAlign w:val="bottom"/>
          </w:tcPr>
          <w:p w14:paraId="2099BC8C" w14:textId="451715D5" w:rsidR="00D224C2" w:rsidRPr="00D224C2" w:rsidRDefault="00D224C2" w:rsidP="00480AB4">
            <w:pPr>
              <w:suppressAutoHyphens w:val="0"/>
              <w:snapToGrid w:val="0"/>
              <w:spacing w:before="40" w:after="40" w:line="240" w:lineRule="auto"/>
              <w:ind w:right="113"/>
              <w:rPr>
                <w:i/>
                <w:sz w:val="16"/>
                <w:szCs w:val="16"/>
                <w:highlight w:val="cyan"/>
                <w:lang w:eastAsia="zh-CN"/>
              </w:rPr>
            </w:pPr>
            <w:commentRangeStart w:id="250"/>
            <w:r w:rsidRPr="00D224C2">
              <w:rPr>
                <w:i/>
                <w:sz w:val="16"/>
                <w:szCs w:val="16"/>
                <w:highlight w:val="cyan"/>
                <w:lang w:eastAsia="zh-CN"/>
              </w:rPr>
              <w:t>Frequency range</w:t>
            </w:r>
            <w:r w:rsidRPr="00D224C2">
              <w:rPr>
                <w:i/>
                <w:sz w:val="16"/>
                <w:szCs w:val="16"/>
                <w:highlight w:val="cyan"/>
                <w:lang w:eastAsia="zh-CN"/>
              </w:rPr>
              <w:br/>
              <w:t>MHz</w:t>
            </w:r>
          </w:p>
        </w:tc>
        <w:tc>
          <w:tcPr>
            <w:tcW w:w="2165" w:type="dxa"/>
            <w:gridSpan w:val="2"/>
            <w:shd w:val="clear" w:color="auto" w:fill="auto"/>
            <w:vAlign w:val="bottom"/>
          </w:tcPr>
          <w:p w14:paraId="44E30C51" w14:textId="77777777" w:rsidR="00D224C2" w:rsidRPr="00D224C2" w:rsidRDefault="00D224C2" w:rsidP="00480AB4">
            <w:pPr>
              <w:suppressAutoHyphens w:val="0"/>
              <w:snapToGrid w:val="0"/>
              <w:spacing w:before="40" w:after="40" w:line="240" w:lineRule="auto"/>
              <w:ind w:right="113"/>
              <w:jc w:val="right"/>
              <w:rPr>
                <w:i/>
                <w:sz w:val="16"/>
                <w:szCs w:val="16"/>
                <w:highlight w:val="cyan"/>
                <w:lang w:eastAsia="zh-CN"/>
              </w:rPr>
            </w:pPr>
            <w:r w:rsidRPr="00D224C2">
              <w:rPr>
                <w:i/>
                <w:sz w:val="16"/>
                <w:szCs w:val="16"/>
                <w:highlight w:val="cyan"/>
                <w:lang w:eastAsia="zh-CN"/>
              </w:rPr>
              <w:t>Peak detector</w:t>
            </w:r>
          </w:p>
        </w:tc>
        <w:tc>
          <w:tcPr>
            <w:tcW w:w="2073" w:type="dxa"/>
            <w:gridSpan w:val="2"/>
            <w:shd w:val="clear" w:color="auto" w:fill="auto"/>
            <w:vAlign w:val="bottom"/>
          </w:tcPr>
          <w:p w14:paraId="555C67E0" w14:textId="77777777" w:rsidR="00D224C2" w:rsidRPr="00D224C2" w:rsidRDefault="00D224C2" w:rsidP="00480AB4">
            <w:pPr>
              <w:suppressAutoHyphens w:val="0"/>
              <w:snapToGrid w:val="0"/>
              <w:spacing w:before="40" w:after="40" w:line="240" w:lineRule="auto"/>
              <w:ind w:right="113"/>
              <w:jc w:val="right"/>
              <w:rPr>
                <w:i/>
                <w:sz w:val="16"/>
                <w:szCs w:val="16"/>
                <w:highlight w:val="cyan"/>
                <w:lang w:eastAsia="zh-CN"/>
              </w:rPr>
            </w:pPr>
            <w:r w:rsidRPr="00D224C2">
              <w:rPr>
                <w:i/>
                <w:sz w:val="16"/>
                <w:szCs w:val="16"/>
                <w:highlight w:val="cyan"/>
                <w:lang w:eastAsia="zh-CN"/>
              </w:rPr>
              <w:t>Quasi-peak detector</w:t>
            </w:r>
          </w:p>
        </w:tc>
        <w:tc>
          <w:tcPr>
            <w:tcW w:w="2074" w:type="dxa"/>
            <w:gridSpan w:val="2"/>
            <w:shd w:val="clear" w:color="auto" w:fill="auto"/>
            <w:vAlign w:val="bottom"/>
          </w:tcPr>
          <w:p w14:paraId="5509DE28" w14:textId="77777777" w:rsidR="00D224C2" w:rsidRPr="00D224C2" w:rsidRDefault="00D224C2" w:rsidP="00480AB4">
            <w:pPr>
              <w:suppressAutoHyphens w:val="0"/>
              <w:snapToGrid w:val="0"/>
              <w:spacing w:before="40" w:after="40" w:line="240" w:lineRule="auto"/>
              <w:ind w:right="113"/>
              <w:jc w:val="right"/>
              <w:rPr>
                <w:i/>
                <w:sz w:val="16"/>
                <w:szCs w:val="16"/>
                <w:highlight w:val="cyan"/>
                <w:lang w:eastAsia="zh-CN"/>
              </w:rPr>
            </w:pPr>
            <w:r w:rsidRPr="00D224C2">
              <w:rPr>
                <w:i/>
                <w:sz w:val="16"/>
                <w:szCs w:val="16"/>
                <w:highlight w:val="cyan"/>
                <w:lang w:eastAsia="zh-CN"/>
              </w:rPr>
              <w:t>Average detector</w:t>
            </w:r>
          </w:p>
        </w:tc>
      </w:tr>
      <w:tr w:rsidR="00D224C2" w:rsidRPr="00D224C2" w14:paraId="443742FC" w14:textId="77777777" w:rsidTr="00D224C2">
        <w:trPr>
          <w:cantSplit/>
          <w:trHeight w:val="95"/>
          <w:tblHeader/>
        </w:trPr>
        <w:tc>
          <w:tcPr>
            <w:tcW w:w="1059" w:type="dxa"/>
            <w:vMerge/>
            <w:tcBorders>
              <w:bottom w:val="single" w:sz="12" w:space="0" w:color="auto"/>
            </w:tcBorders>
            <w:shd w:val="clear" w:color="auto" w:fill="auto"/>
          </w:tcPr>
          <w:p w14:paraId="6CE53177" w14:textId="77777777" w:rsidR="00D224C2" w:rsidRPr="00D224C2" w:rsidRDefault="00D224C2" w:rsidP="00480AB4">
            <w:pPr>
              <w:suppressAutoHyphens w:val="0"/>
              <w:snapToGrid w:val="0"/>
              <w:spacing w:before="40" w:after="40" w:line="240" w:lineRule="auto"/>
              <w:ind w:right="113"/>
              <w:jc w:val="center"/>
              <w:rPr>
                <w:b/>
                <w:i/>
                <w:szCs w:val="16"/>
                <w:highlight w:val="cyan"/>
                <w:lang w:eastAsia="zh-CN"/>
              </w:rPr>
            </w:pPr>
          </w:p>
        </w:tc>
        <w:tc>
          <w:tcPr>
            <w:tcW w:w="1128" w:type="dxa"/>
            <w:tcBorders>
              <w:bottom w:val="single" w:sz="12" w:space="0" w:color="auto"/>
            </w:tcBorders>
            <w:shd w:val="clear" w:color="auto" w:fill="auto"/>
          </w:tcPr>
          <w:p w14:paraId="2FA7983E" w14:textId="77777777"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RBW at</w:t>
            </w:r>
            <w:r w:rsidRPr="00D224C2">
              <w:rPr>
                <w:i/>
                <w:sz w:val="16"/>
                <w:szCs w:val="18"/>
                <w:highlight w:val="cyan"/>
                <w:lang w:eastAsia="zh-CN"/>
              </w:rPr>
              <w:br/>
              <w:t>-3 dB</w:t>
            </w:r>
          </w:p>
        </w:tc>
        <w:tc>
          <w:tcPr>
            <w:tcW w:w="1037" w:type="dxa"/>
            <w:tcBorders>
              <w:bottom w:val="single" w:sz="12" w:space="0" w:color="auto"/>
            </w:tcBorders>
            <w:shd w:val="clear" w:color="auto" w:fill="auto"/>
          </w:tcPr>
          <w:p w14:paraId="4B885FA9" w14:textId="613143F5"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Minimum scan time</w:t>
            </w:r>
          </w:p>
        </w:tc>
        <w:tc>
          <w:tcPr>
            <w:tcW w:w="1037" w:type="dxa"/>
            <w:tcBorders>
              <w:bottom w:val="single" w:sz="12" w:space="0" w:color="auto"/>
            </w:tcBorders>
            <w:shd w:val="clear" w:color="auto" w:fill="auto"/>
          </w:tcPr>
          <w:p w14:paraId="49CAA7C4" w14:textId="77777777"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RBW at</w:t>
            </w:r>
            <w:r w:rsidRPr="00D224C2">
              <w:rPr>
                <w:i/>
                <w:sz w:val="16"/>
                <w:szCs w:val="18"/>
                <w:highlight w:val="cyan"/>
                <w:lang w:eastAsia="zh-CN"/>
              </w:rPr>
              <w:br/>
              <w:t>-6 dB</w:t>
            </w:r>
          </w:p>
        </w:tc>
        <w:tc>
          <w:tcPr>
            <w:tcW w:w="1036" w:type="dxa"/>
            <w:tcBorders>
              <w:bottom w:val="single" w:sz="12" w:space="0" w:color="auto"/>
            </w:tcBorders>
            <w:shd w:val="clear" w:color="auto" w:fill="auto"/>
          </w:tcPr>
          <w:p w14:paraId="7E92EE14" w14:textId="06682099"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Minimum scan time</w:t>
            </w:r>
          </w:p>
        </w:tc>
        <w:tc>
          <w:tcPr>
            <w:tcW w:w="1037" w:type="dxa"/>
            <w:tcBorders>
              <w:bottom w:val="single" w:sz="12" w:space="0" w:color="auto"/>
            </w:tcBorders>
            <w:shd w:val="clear" w:color="auto" w:fill="auto"/>
          </w:tcPr>
          <w:p w14:paraId="65C47A56" w14:textId="77777777"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RBW at</w:t>
            </w:r>
            <w:r w:rsidRPr="00D224C2">
              <w:rPr>
                <w:i/>
                <w:sz w:val="16"/>
                <w:szCs w:val="18"/>
                <w:highlight w:val="cyan"/>
                <w:lang w:eastAsia="zh-CN"/>
              </w:rPr>
              <w:br/>
              <w:t>-3 dB</w:t>
            </w:r>
          </w:p>
        </w:tc>
        <w:tc>
          <w:tcPr>
            <w:tcW w:w="1037" w:type="dxa"/>
            <w:tcBorders>
              <w:bottom w:val="single" w:sz="12" w:space="0" w:color="auto"/>
            </w:tcBorders>
            <w:shd w:val="clear" w:color="auto" w:fill="auto"/>
          </w:tcPr>
          <w:p w14:paraId="3D9625DC" w14:textId="06D4EB8D"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Minimum scan time</w:t>
            </w:r>
          </w:p>
        </w:tc>
      </w:tr>
      <w:tr w:rsidR="00D224C2" w:rsidRPr="00C56C10" w14:paraId="1101FA75" w14:textId="77777777" w:rsidTr="00D224C2">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1711A420" w14:textId="77777777" w:rsidR="00D224C2" w:rsidRPr="00D224C2" w:rsidRDefault="00D224C2" w:rsidP="00480AB4">
            <w:pPr>
              <w:suppressAutoHyphens w:val="0"/>
              <w:snapToGrid w:val="0"/>
              <w:spacing w:before="40" w:after="40" w:line="240" w:lineRule="auto"/>
              <w:ind w:right="113"/>
              <w:rPr>
                <w:sz w:val="18"/>
                <w:szCs w:val="18"/>
                <w:highlight w:val="cyan"/>
                <w:lang w:eastAsia="zh-CN"/>
              </w:rPr>
            </w:pPr>
            <w:r w:rsidRPr="00D224C2">
              <w:rPr>
                <w:sz w:val="18"/>
                <w:szCs w:val="18"/>
                <w:highlight w:val="cyan"/>
                <w:lang w:eastAsia="zh-CN"/>
              </w:rPr>
              <w:t>0.15 to 30</w:t>
            </w:r>
          </w:p>
        </w:tc>
        <w:tc>
          <w:tcPr>
            <w:tcW w:w="1128" w:type="dxa"/>
            <w:tcBorders>
              <w:top w:val="single" w:sz="12" w:space="0" w:color="auto"/>
              <w:bottom w:val="single" w:sz="12" w:space="0" w:color="auto"/>
            </w:tcBorders>
            <w:shd w:val="clear" w:color="auto" w:fill="auto"/>
          </w:tcPr>
          <w:p w14:paraId="1AD22CA7"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9/10</w:t>
            </w:r>
            <w:r w:rsidRPr="00D224C2">
              <w:rPr>
                <w:sz w:val="18"/>
                <w:szCs w:val="18"/>
                <w:highlight w:val="cyan"/>
              </w:rPr>
              <w:br/>
              <w:t xml:space="preserve"> kHz</w:t>
            </w:r>
          </w:p>
        </w:tc>
        <w:tc>
          <w:tcPr>
            <w:tcW w:w="1037" w:type="dxa"/>
            <w:tcBorders>
              <w:top w:val="single" w:sz="12" w:space="0" w:color="auto"/>
              <w:bottom w:val="single" w:sz="12" w:space="0" w:color="auto"/>
            </w:tcBorders>
            <w:shd w:val="clear" w:color="auto" w:fill="auto"/>
          </w:tcPr>
          <w:p w14:paraId="0C07D205"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10</w:t>
            </w:r>
            <w:r w:rsidRPr="00D224C2">
              <w:rPr>
                <w:sz w:val="18"/>
                <w:szCs w:val="18"/>
                <w:highlight w:val="cyan"/>
              </w:rPr>
              <w:br/>
              <w:t xml:space="preserve"> s/MHz</w:t>
            </w:r>
          </w:p>
        </w:tc>
        <w:tc>
          <w:tcPr>
            <w:tcW w:w="1037" w:type="dxa"/>
            <w:tcBorders>
              <w:top w:val="single" w:sz="12" w:space="0" w:color="auto"/>
              <w:bottom w:val="single" w:sz="12" w:space="0" w:color="auto"/>
            </w:tcBorders>
            <w:shd w:val="clear" w:color="auto" w:fill="auto"/>
          </w:tcPr>
          <w:p w14:paraId="2310CB02"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w:t>
            </w:r>
            <w:r w:rsidRPr="00D224C2">
              <w:rPr>
                <w:sz w:val="18"/>
                <w:szCs w:val="18"/>
                <w:highlight w:val="cyan"/>
              </w:rPr>
              <w:br/>
              <w:t xml:space="preserve"> kHz</w:t>
            </w:r>
          </w:p>
        </w:tc>
        <w:tc>
          <w:tcPr>
            <w:tcW w:w="1036" w:type="dxa"/>
            <w:tcBorders>
              <w:top w:val="single" w:sz="12" w:space="0" w:color="auto"/>
              <w:bottom w:val="single" w:sz="12" w:space="0" w:color="auto"/>
            </w:tcBorders>
            <w:shd w:val="clear" w:color="auto" w:fill="auto"/>
          </w:tcPr>
          <w:p w14:paraId="5648C040" w14:textId="77777777" w:rsidR="00D224C2" w:rsidRPr="00D224C2" w:rsidRDefault="00D224C2" w:rsidP="00480AB4">
            <w:pPr>
              <w:suppressAutoHyphens w:val="0"/>
              <w:spacing w:before="40" w:after="40" w:line="240" w:lineRule="auto"/>
              <w:ind w:left="-79"/>
              <w:jc w:val="right"/>
              <w:rPr>
                <w:sz w:val="18"/>
                <w:szCs w:val="18"/>
                <w:highlight w:val="cyan"/>
              </w:rPr>
            </w:pPr>
            <w:r w:rsidRPr="00D224C2">
              <w:rPr>
                <w:sz w:val="18"/>
                <w:szCs w:val="18"/>
                <w:highlight w:val="cyan"/>
              </w:rPr>
              <w:t>200</w:t>
            </w:r>
            <w:r w:rsidRPr="00D224C2">
              <w:rPr>
                <w:sz w:val="18"/>
                <w:szCs w:val="18"/>
                <w:highlight w:val="cyan"/>
              </w:rPr>
              <w:br/>
              <w:t xml:space="preserve"> s/MHz</w:t>
            </w:r>
          </w:p>
        </w:tc>
        <w:tc>
          <w:tcPr>
            <w:tcW w:w="1037" w:type="dxa"/>
            <w:tcBorders>
              <w:top w:val="single" w:sz="12" w:space="0" w:color="auto"/>
              <w:bottom w:val="single" w:sz="12" w:space="0" w:color="auto"/>
            </w:tcBorders>
            <w:shd w:val="clear" w:color="auto" w:fill="auto"/>
          </w:tcPr>
          <w:p w14:paraId="40043DC1"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9/10</w:t>
            </w:r>
            <w:r w:rsidRPr="00D224C2">
              <w:rPr>
                <w:sz w:val="18"/>
                <w:szCs w:val="18"/>
                <w:highlight w:val="cyan"/>
              </w:rPr>
              <w:br/>
              <w:t xml:space="preserve"> kHz</w:t>
            </w:r>
          </w:p>
        </w:tc>
        <w:tc>
          <w:tcPr>
            <w:tcW w:w="1037" w:type="dxa"/>
            <w:tcBorders>
              <w:top w:val="single" w:sz="12" w:space="0" w:color="auto"/>
              <w:bottom w:val="single" w:sz="12" w:space="0" w:color="auto"/>
            </w:tcBorders>
            <w:shd w:val="clear" w:color="auto" w:fill="auto"/>
          </w:tcPr>
          <w:p w14:paraId="7DC1DB2B" w14:textId="77777777" w:rsidR="00D224C2" w:rsidRPr="00C56C10" w:rsidRDefault="00D224C2" w:rsidP="00480AB4">
            <w:pPr>
              <w:suppressAutoHyphens w:val="0"/>
              <w:spacing w:before="40" w:after="40" w:line="240" w:lineRule="auto"/>
              <w:ind w:right="113"/>
              <w:jc w:val="right"/>
              <w:rPr>
                <w:sz w:val="18"/>
                <w:szCs w:val="18"/>
              </w:rPr>
            </w:pPr>
            <w:r w:rsidRPr="00D224C2">
              <w:rPr>
                <w:sz w:val="18"/>
                <w:szCs w:val="18"/>
                <w:highlight w:val="cyan"/>
              </w:rPr>
              <w:t>10</w:t>
            </w:r>
            <w:r w:rsidRPr="00D224C2">
              <w:rPr>
                <w:sz w:val="18"/>
                <w:szCs w:val="18"/>
                <w:highlight w:val="cyan"/>
              </w:rPr>
              <w:br/>
              <w:t xml:space="preserve"> s/MHz</w:t>
            </w:r>
            <w:commentRangeEnd w:id="250"/>
            <w:r>
              <w:rPr>
                <w:rStyle w:val="Kommentarzeichen"/>
              </w:rPr>
              <w:commentReference w:id="250"/>
            </w:r>
          </w:p>
        </w:tc>
      </w:tr>
    </w:tbl>
    <w:p w14:paraId="7BEBD00F" w14:textId="77777777" w:rsidR="00D224C2" w:rsidRDefault="00D224C2" w:rsidP="00B04EA5">
      <w:pPr>
        <w:spacing w:before="120" w:after="120" w:line="240" w:lineRule="auto"/>
        <w:ind w:left="1134" w:right="1134"/>
        <w:jc w:val="both"/>
        <w:rPr>
          <w:i/>
          <w:sz w:val="18"/>
        </w:rPr>
      </w:pPr>
    </w:p>
    <w:p w14:paraId="3CE52585" w14:textId="051E7143" w:rsidR="00B04EA5" w:rsidRPr="00C56C10" w:rsidRDefault="00B04EA5" w:rsidP="00B04EA5">
      <w:pPr>
        <w:spacing w:before="120" w:after="120" w:line="240" w:lineRule="auto"/>
        <w:ind w:left="1134" w:right="1134"/>
        <w:jc w:val="both"/>
        <w:rPr>
          <w:sz w:val="18"/>
        </w:rPr>
      </w:pPr>
      <w:r w:rsidRPr="00C56C10">
        <w:rPr>
          <w:i/>
          <w:sz w:val="18"/>
        </w:rPr>
        <w:t>Note:</w:t>
      </w:r>
      <w:r w:rsidRPr="00C56C10">
        <w:rPr>
          <w:sz w:val="18"/>
        </w:rPr>
        <w:t xml:space="preserve"> If a spectrum analyser is used for peak measurements, the video bandwidth shall be at least three times the resolution bandwidth (RBW)</w:t>
      </w:r>
    </w:p>
    <w:p w14:paraId="3DDD3A6E" w14:textId="4903872F" w:rsidR="00B04EA5" w:rsidRPr="00C56C10" w:rsidRDefault="00B04EA5" w:rsidP="00DA230E">
      <w:pPr>
        <w:pStyle w:val="berschrift1"/>
        <w:spacing w:after="120"/>
        <w:rPr>
          <w:b/>
          <w:bCs/>
        </w:rPr>
      </w:pPr>
      <w:r w:rsidRPr="00C56C10">
        <w:t xml:space="preserve">Table 2 </w:t>
      </w:r>
      <w:r w:rsidRPr="00C56C10">
        <w:br/>
      </w:r>
      <w:r w:rsidRPr="00C56C10">
        <w:rPr>
          <w:b/>
          <w:bCs/>
        </w:rPr>
        <w:t>Scanning receiver parameters</w:t>
      </w:r>
    </w:p>
    <w:tbl>
      <w:tblPr>
        <w:tblW w:w="7590"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567"/>
        <w:gridCol w:w="850"/>
        <w:gridCol w:w="868"/>
        <w:gridCol w:w="550"/>
        <w:gridCol w:w="850"/>
        <w:gridCol w:w="851"/>
        <w:gridCol w:w="577"/>
        <w:gridCol w:w="851"/>
        <w:gridCol w:w="850"/>
      </w:tblGrid>
      <w:tr w:rsidR="00B04EA5" w:rsidRPr="00D224C2" w14:paraId="45AD6419" w14:textId="77777777" w:rsidTr="005F2588">
        <w:trPr>
          <w:cantSplit/>
          <w:trHeight w:val="158"/>
          <w:tblHeader/>
        </w:trPr>
        <w:tc>
          <w:tcPr>
            <w:tcW w:w="776" w:type="dxa"/>
            <w:vMerge w:val="restart"/>
            <w:shd w:val="clear" w:color="auto" w:fill="auto"/>
            <w:vAlign w:val="bottom"/>
          </w:tcPr>
          <w:p w14:paraId="6B176301" w14:textId="77777777" w:rsidR="00B04EA5" w:rsidRPr="00D224C2" w:rsidRDefault="00B04EA5" w:rsidP="00B04EA5">
            <w:pPr>
              <w:suppressAutoHyphens w:val="0"/>
              <w:snapToGrid w:val="0"/>
              <w:spacing w:before="40" w:after="40" w:line="240" w:lineRule="auto"/>
              <w:rPr>
                <w:bCs/>
                <w:i/>
                <w:strike/>
                <w:sz w:val="16"/>
                <w:szCs w:val="16"/>
                <w:highlight w:val="lightGray"/>
                <w:lang w:eastAsia="zh-CN"/>
              </w:rPr>
            </w:pPr>
            <w:r w:rsidRPr="00D224C2">
              <w:rPr>
                <w:bCs/>
                <w:i/>
                <w:strike/>
                <w:sz w:val="16"/>
                <w:szCs w:val="16"/>
                <w:highlight w:val="lightGray"/>
                <w:lang w:eastAsia="zh-CN"/>
              </w:rPr>
              <w:lastRenderedPageBreak/>
              <w:t>Frequency range</w:t>
            </w:r>
            <w:r w:rsidRPr="00D224C2">
              <w:rPr>
                <w:bCs/>
                <w:i/>
                <w:strike/>
                <w:sz w:val="16"/>
                <w:szCs w:val="16"/>
                <w:highlight w:val="lightGray"/>
                <w:lang w:eastAsia="zh-CN"/>
              </w:rPr>
              <w:br/>
              <w:t>MHz</w:t>
            </w:r>
          </w:p>
        </w:tc>
        <w:tc>
          <w:tcPr>
            <w:tcW w:w="2285" w:type="dxa"/>
            <w:gridSpan w:val="3"/>
            <w:shd w:val="clear" w:color="auto" w:fill="auto"/>
            <w:vAlign w:val="bottom"/>
          </w:tcPr>
          <w:p w14:paraId="7B3DFD6B" w14:textId="77777777" w:rsidR="00B04EA5" w:rsidRPr="00D224C2" w:rsidRDefault="00B04EA5" w:rsidP="00B04EA5">
            <w:pPr>
              <w:suppressAutoHyphens w:val="0"/>
              <w:snapToGrid w:val="0"/>
              <w:spacing w:before="40" w:after="40" w:line="240" w:lineRule="auto"/>
              <w:jc w:val="right"/>
              <w:rPr>
                <w:bCs/>
                <w:i/>
                <w:strike/>
                <w:sz w:val="16"/>
                <w:szCs w:val="16"/>
                <w:highlight w:val="lightGray"/>
                <w:lang w:eastAsia="zh-CN"/>
              </w:rPr>
            </w:pPr>
            <w:r w:rsidRPr="00D224C2">
              <w:rPr>
                <w:bCs/>
                <w:i/>
                <w:strike/>
                <w:sz w:val="16"/>
                <w:szCs w:val="16"/>
                <w:highlight w:val="lightGray"/>
                <w:lang w:eastAsia="zh-CN"/>
              </w:rPr>
              <w:t>Peak detector</w:t>
            </w:r>
          </w:p>
        </w:tc>
        <w:tc>
          <w:tcPr>
            <w:tcW w:w="2251" w:type="dxa"/>
            <w:gridSpan w:val="3"/>
            <w:shd w:val="clear" w:color="auto" w:fill="auto"/>
            <w:vAlign w:val="bottom"/>
          </w:tcPr>
          <w:p w14:paraId="142FECFB" w14:textId="77777777" w:rsidR="00B04EA5" w:rsidRPr="00D224C2" w:rsidRDefault="00B04EA5" w:rsidP="00B04EA5">
            <w:pPr>
              <w:suppressAutoHyphens w:val="0"/>
              <w:snapToGrid w:val="0"/>
              <w:spacing w:before="40" w:after="40" w:line="240" w:lineRule="auto"/>
              <w:jc w:val="right"/>
              <w:rPr>
                <w:bCs/>
                <w:i/>
                <w:strike/>
                <w:sz w:val="16"/>
                <w:szCs w:val="16"/>
                <w:highlight w:val="lightGray"/>
                <w:lang w:eastAsia="zh-CN"/>
              </w:rPr>
            </w:pPr>
            <w:r w:rsidRPr="00D224C2">
              <w:rPr>
                <w:bCs/>
                <w:i/>
                <w:strike/>
                <w:sz w:val="16"/>
                <w:szCs w:val="16"/>
                <w:highlight w:val="lightGray"/>
                <w:lang w:eastAsia="zh-CN"/>
              </w:rPr>
              <w:t>Quasi-peak detector</w:t>
            </w:r>
          </w:p>
        </w:tc>
        <w:tc>
          <w:tcPr>
            <w:tcW w:w="2278" w:type="dxa"/>
            <w:gridSpan w:val="3"/>
            <w:shd w:val="clear" w:color="auto" w:fill="auto"/>
            <w:vAlign w:val="bottom"/>
          </w:tcPr>
          <w:p w14:paraId="0DA31D72" w14:textId="77777777" w:rsidR="00B04EA5" w:rsidRPr="00D224C2" w:rsidRDefault="00B04EA5" w:rsidP="00B04EA5">
            <w:pPr>
              <w:suppressAutoHyphens w:val="0"/>
              <w:snapToGrid w:val="0"/>
              <w:spacing w:before="40" w:after="40" w:line="240" w:lineRule="auto"/>
              <w:jc w:val="right"/>
              <w:rPr>
                <w:bCs/>
                <w:i/>
                <w:strike/>
                <w:sz w:val="16"/>
                <w:szCs w:val="16"/>
                <w:highlight w:val="lightGray"/>
                <w:lang w:eastAsia="zh-CN"/>
              </w:rPr>
            </w:pPr>
            <w:r w:rsidRPr="00D224C2">
              <w:rPr>
                <w:bCs/>
                <w:i/>
                <w:strike/>
                <w:sz w:val="16"/>
                <w:szCs w:val="16"/>
                <w:highlight w:val="lightGray"/>
                <w:lang w:eastAsia="zh-CN"/>
              </w:rPr>
              <w:t>Average detector</w:t>
            </w:r>
          </w:p>
        </w:tc>
      </w:tr>
      <w:tr w:rsidR="00B04EA5" w:rsidRPr="00D224C2" w14:paraId="0BC17473" w14:textId="77777777" w:rsidTr="005D052B">
        <w:trPr>
          <w:cantSplit/>
          <w:trHeight w:val="353"/>
          <w:tblHeader/>
        </w:trPr>
        <w:tc>
          <w:tcPr>
            <w:tcW w:w="776" w:type="dxa"/>
            <w:vMerge/>
            <w:tcBorders>
              <w:bottom w:val="single" w:sz="12" w:space="0" w:color="auto"/>
            </w:tcBorders>
            <w:shd w:val="clear" w:color="auto" w:fill="auto"/>
          </w:tcPr>
          <w:p w14:paraId="27E5EA13" w14:textId="77777777" w:rsidR="00B04EA5" w:rsidRPr="00D224C2" w:rsidRDefault="00B04EA5" w:rsidP="00B04EA5">
            <w:pPr>
              <w:suppressAutoHyphens w:val="0"/>
              <w:snapToGrid w:val="0"/>
              <w:spacing w:before="40" w:after="40" w:line="240" w:lineRule="auto"/>
              <w:jc w:val="center"/>
              <w:rPr>
                <w:b/>
                <w:bCs/>
                <w:i/>
                <w:strike/>
                <w:szCs w:val="16"/>
                <w:highlight w:val="lightGray"/>
                <w:lang w:eastAsia="zh-CN"/>
              </w:rPr>
            </w:pPr>
          </w:p>
        </w:tc>
        <w:tc>
          <w:tcPr>
            <w:tcW w:w="567" w:type="dxa"/>
            <w:tcBorders>
              <w:bottom w:val="single" w:sz="12" w:space="0" w:color="auto"/>
            </w:tcBorders>
            <w:shd w:val="clear" w:color="auto" w:fill="auto"/>
          </w:tcPr>
          <w:p w14:paraId="3A51B052" w14:textId="77777777" w:rsidR="00B04EA5" w:rsidRPr="00D224C2" w:rsidRDefault="00B04EA5" w:rsidP="005F2588">
            <w:pPr>
              <w:suppressAutoHyphens w:val="0"/>
              <w:snapToGrid w:val="0"/>
              <w:spacing w:before="40" w:after="40" w:line="240" w:lineRule="auto"/>
              <w:rPr>
                <w:bCs/>
                <w:i/>
                <w:strike/>
                <w:sz w:val="16"/>
                <w:szCs w:val="18"/>
                <w:highlight w:val="lightGray"/>
                <w:lang w:eastAsia="zh-CN"/>
              </w:rPr>
            </w:pPr>
            <w:r w:rsidRPr="00D224C2">
              <w:rPr>
                <w:bCs/>
                <w:i/>
                <w:strike/>
                <w:sz w:val="16"/>
                <w:szCs w:val="18"/>
                <w:highlight w:val="lightGray"/>
                <w:lang w:eastAsia="zh-CN"/>
              </w:rPr>
              <w:t>BW at</w:t>
            </w:r>
            <w:r w:rsidRPr="00D224C2">
              <w:rPr>
                <w:bCs/>
                <w:i/>
                <w:strike/>
                <w:sz w:val="16"/>
                <w:szCs w:val="18"/>
                <w:highlight w:val="lightGray"/>
                <w:lang w:eastAsia="zh-CN"/>
              </w:rPr>
              <w:br/>
              <w:t>-6 dB</w:t>
            </w:r>
          </w:p>
        </w:tc>
        <w:tc>
          <w:tcPr>
            <w:tcW w:w="850" w:type="dxa"/>
            <w:tcBorders>
              <w:bottom w:val="single" w:sz="12" w:space="0" w:color="auto"/>
            </w:tcBorders>
            <w:shd w:val="clear" w:color="auto" w:fill="auto"/>
          </w:tcPr>
          <w:p w14:paraId="6AE61653" w14:textId="6B7F5365" w:rsidR="00B04EA5" w:rsidRPr="00D224C2" w:rsidRDefault="005F2588" w:rsidP="00B04EA5">
            <w:pPr>
              <w:suppressAutoHyphens w:val="0"/>
              <w:snapToGrid w:val="0"/>
              <w:spacing w:before="40" w:after="40" w:line="240" w:lineRule="auto"/>
              <w:jc w:val="right"/>
              <w:rPr>
                <w:bCs/>
                <w:i/>
                <w:strike/>
                <w:sz w:val="16"/>
                <w:szCs w:val="18"/>
                <w:highlight w:val="lightGray"/>
                <w:lang w:eastAsia="zh-CN"/>
              </w:rPr>
            </w:pPr>
            <w:r w:rsidRPr="00D224C2">
              <w:rPr>
                <w:bCs/>
                <w:i/>
                <w:strike/>
                <w:sz w:val="16"/>
                <w:szCs w:val="18"/>
                <w:highlight w:val="lightGray"/>
                <w:lang w:eastAsia="zh-CN"/>
              </w:rPr>
              <w:t>Maximum s</w:t>
            </w:r>
            <w:r w:rsidR="00CF59B8" w:rsidRPr="00D224C2">
              <w:rPr>
                <w:bCs/>
                <w:i/>
                <w:strike/>
                <w:sz w:val="16"/>
                <w:szCs w:val="18"/>
                <w:highlight w:val="lightGray"/>
                <w:lang w:eastAsia="zh-CN"/>
              </w:rPr>
              <w:t>tep</w:t>
            </w:r>
            <w:r w:rsidR="00CF59B8" w:rsidRPr="00D224C2">
              <w:rPr>
                <w:bCs/>
                <w:i/>
                <w:strike/>
                <w:sz w:val="16"/>
                <w:szCs w:val="18"/>
                <w:highlight w:val="lightGray"/>
                <w:lang w:eastAsia="zh-CN"/>
              </w:rPr>
              <w:br/>
              <w:t>size</w:t>
            </w:r>
          </w:p>
        </w:tc>
        <w:tc>
          <w:tcPr>
            <w:tcW w:w="868" w:type="dxa"/>
            <w:tcBorders>
              <w:bottom w:val="single" w:sz="12" w:space="0" w:color="auto"/>
            </w:tcBorders>
            <w:shd w:val="clear" w:color="auto" w:fill="auto"/>
          </w:tcPr>
          <w:p w14:paraId="17F35482" w14:textId="69133C50" w:rsidR="00B04EA5" w:rsidRPr="00D224C2" w:rsidRDefault="00904368" w:rsidP="00904368">
            <w:pPr>
              <w:suppressAutoHyphens w:val="0"/>
              <w:snapToGrid w:val="0"/>
              <w:spacing w:before="40" w:after="40" w:line="240" w:lineRule="auto"/>
              <w:jc w:val="right"/>
              <w:rPr>
                <w:bCs/>
                <w:i/>
                <w:strike/>
                <w:sz w:val="16"/>
                <w:szCs w:val="18"/>
                <w:highlight w:val="lightGray"/>
                <w:lang w:eastAsia="zh-CN"/>
              </w:rPr>
            </w:pPr>
            <w:r w:rsidRPr="00D224C2">
              <w:rPr>
                <w:i/>
                <w:strike/>
                <w:sz w:val="16"/>
                <w:szCs w:val="18"/>
                <w:highlight w:val="lightGray"/>
                <w:lang w:eastAsia="zh-CN"/>
              </w:rPr>
              <w:t>Minimum dwell</w:t>
            </w:r>
            <w:r w:rsidRPr="00D224C2">
              <w:rPr>
                <w:i/>
                <w:strike/>
                <w:sz w:val="16"/>
                <w:szCs w:val="18"/>
                <w:highlight w:val="lightGray"/>
                <w:lang w:eastAsia="zh-CN"/>
              </w:rPr>
              <w:br/>
              <w:t>time</w:t>
            </w:r>
          </w:p>
        </w:tc>
        <w:tc>
          <w:tcPr>
            <w:tcW w:w="550" w:type="dxa"/>
            <w:tcBorders>
              <w:bottom w:val="single" w:sz="12" w:space="0" w:color="auto"/>
            </w:tcBorders>
            <w:shd w:val="clear" w:color="auto" w:fill="auto"/>
          </w:tcPr>
          <w:p w14:paraId="6CFDB77F" w14:textId="77777777" w:rsidR="00B04EA5" w:rsidRPr="00D224C2" w:rsidRDefault="00B04EA5" w:rsidP="005F2588">
            <w:pPr>
              <w:suppressAutoHyphens w:val="0"/>
              <w:snapToGrid w:val="0"/>
              <w:spacing w:before="40" w:after="40" w:line="240" w:lineRule="auto"/>
              <w:rPr>
                <w:bCs/>
                <w:i/>
                <w:strike/>
                <w:sz w:val="16"/>
                <w:szCs w:val="18"/>
                <w:highlight w:val="lightGray"/>
                <w:lang w:eastAsia="zh-CN"/>
              </w:rPr>
            </w:pPr>
            <w:r w:rsidRPr="00D224C2">
              <w:rPr>
                <w:bCs/>
                <w:i/>
                <w:strike/>
                <w:sz w:val="16"/>
                <w:szCs w:val="18"/>
                <w:highlight w:val="lightGray"/>
                <w:lang w:eastAsia="zh-CN"/>
              </w:rPr>
              <w:t>BW at</w:t>
            </w:r>
            <w:r w:rsidRPr="00D224C2">
              <w:rPr>
                <w:bCs/>
                <w:i/>
                <w:strike/>
                <w:sz w:val="16"/>
                <w:szCs w:val="18"/>
                <w:highlight w:val="lightGray"/>
                <w:lang w:eastAsia="zh-CN"/>
              </w:rPr>
              <w:br/>
              <w:t>-6 dB</w:t>
            </w:r>
          </w:p>
        </w:tc>
        <w:tc>
          <w:tcPr>
            <w:tcW w:w="850" w:type="dxa"/>
            <w:tcBorders>
              <w:bottom w:val="single" w:sz="12" w:space="0" w:color="auto"/>
            </w:tcBorders>
            <w:shd w:val="clear" w:color="auto" w:fill="auto"/>
          </w:tcPr>
          <w:p w14:paraId="5C756CC9" w14:textId="2EFF46A2" w:rsidR="00B04EA5" w:rsidRPr="00D224C2" w:rsidRDefault="005F2588" w:rsidP="00B04EA5">
            <w:pPr>
              <w:suppressAutoHyphens w:val="0"/>
              <w:snapToGrid w:val="0"/>
              <w:spacing w:before="40" w:after="40" w:line="240" w:lineRule="auto"/>
              <w:jc w:val="right"/>
              <w:rPr>
                <w:bCs/>
                <w:i/>
                <w:strike/>
                <w:sz w:val="16"/>
                <w:szCs w:val="18"/>
                <w:highlight w:val="lightGray"/>
                <w:lang w:eastAsia="zh-CN"/>
              </w:rPr>
            </w:pPr>
            <w:r w:rsidRPr="00D224C2">
              <w:rPr>
                <w:bCs/>
                <w:i/>
                <w:strike/>
                <w:sz w:val="16"/>
                <w:szCs w:val="18"/>
                <w:highlight w:val="lightGray"/>
                <w:lang w:eastAsia="zh-CN"/>
              </w:rPr>
              <w:t>Maximum s</w:t>
            </w:r>
            <w:r w:rsidR="00B04EA5" w:rsidRPr="00D224C2">
              <w:rPr>
                <w:bCs/>
                <w:i/>
                <w:strike/>
                <w:sz w:val="16"/>
                <w:szCs w:val="18"/>
                <w:highlight w:val="lightGray"/>
                <w:lang w:eastAsia="zh-CN"/>
              </w:rPr>
              <w:t>tep</w:t>
            </w:r>
            <w:r w:rsidR="00B04EA5" w:rsidRPr="00D224C2">
              <w:rPr>
                <w:bCs/>
                <w:i/>
                <w:strike/>
                <w:sz w:val="16"/>
                <w:szCs w:val="18"/>
                <w:highlight w:val="lightGray"/>
                <w:lang w:eastAsia="zh-CN"/>
              </w:rPr>
              <w:br/>
              <w:t>size</w:t>
            </w:r>
          </w:p>
        </w:tc>
        <w:tc>
          <w:tcPr>
            <w:tcW w:w="851" w:type="dxa"/>
            <w:tcBorders>
              <w:bottom w:val="single" w:sz="12" w:space="0" w:color="auto"/>
            </w:tcBorders>
            <w:shd w:val="clear" w:color="auto" w:fill="auto"/>
          </w:tcPr>
          <w:p w14:paraId="1FDB395B" w14:textId="065BD15E" w:rsidR="00B04EA5" w:rsidRPr="00D224C2" w:rsidRDefault="00904368" w:rsidP="00B04EA5">
            <w:pPr>
              <w:suppressAutoHyphens w:val="0"/>
              <w:snapToGrid w:val="0"/>
              <w:spacing w:before="40" w:after="40" w:line="240" w:lineRule="auto"/>
              <w:jc w:val="right"/>
              <w:rPr>
                <w:bCs/>
                <w:i/>
                <w:strike/>
                <w:sz w:val="16"/>
                <w:szCs w:val="18"/>
                <w:highlight w:val="lightGray"/>
                <w:lang w:eastAsia="zh-CN"/>
              </w:rPr>
            </w:pPr>
            <w:r w:rsidRPr="00D224C2">
              <w:rPr>
                <w:i/>
                <w:strike/>
                <w:sz w:val="16"/>
                <w:szCs w:val="18"/>
                <w:highlight w:val="lightGray"/>
                <w:lang w:eastAsia="zh-CN"/>
              </w:rPr>
              <w:t>Minimum dwell</w:t>
            </w:r>
            <w:r w:rsidRPr="00D224C2">
              <w:rPr>
                <w:i/>
                <w:strike/>
                <w:sz w:val="16"/>
                <w:szCs w:val="18"/>
                <w:highlight w:val="lightGray"/>
                <w:lang w:eastAsia="zh-CN"/>
              </w:rPr>
              <w:br/>
              <w:t>time</w:t>
            </w:r>
          </w:p>
        </w:tc>
        <w:tc>
          <w:tcPr>
            <w:tcW w:w="577" w:type="dxa"/>
            <w:tcBorders>
              <w:bottom w:val="single" w:sz="12" w:space="0" w:color="auto"/>
            </w:tcBorders>
            <w:shd w:val="clear" w:color="auto" w:fill="auto"/>
          </w:tcPr>
          <w:p w14:paraId="383425D6" w14:textId="77777777" w:rsidR="00B04EA5" w:rsidRPr="00D224C2" w:rsidRDefault="00B04EA5" w:rsidP="005F2588">
            <w:pPr>
              <w:suppressAutoHyphens w:val="0"/>
              <w:snapToGrid w:val="0"/>
              <w:spacing w:before="40" w:after="40" w:line="240" w:lineRule="auto"/>
              <w:rPr>
                <w:bCs/>
                <w:i/>
                <w:strike/>
                <w:sz w:val="16"/>
                <w:szCs w:val="18"/>
                <w:highlight w:val="lightGray"/>
                <w:lang w:eastAsia="zh-CN"/>
              </w:rPr>
            </w:pPr>
            <w:r w:rsidRPr="00D224C2">
              <w:rPr>
                <w:bCs/>
                <w:i/>
                <w:strike/>
                <w:sz w:val="16"/>
                <w:szCs w:val="18"/>
                <w:highlight w:val="lightGray"/>
                <w:lang w:eastAsia="zh-CN"/>
              </w:rPr>
              <w:t>BW at</w:t>
            </w:r>
            <w:r w:rsidRPr="00D224C2">
              <w:rPr>
                <w:bCs/>
                <w:i/>
                <w:strike/>
                <w:sz w:val="16"/>
                <w:szCs w:val="18"/>
                <w:highlight w:val="lightGray"/>
                <w:lang w:eastAsia="zh-CN"/>
              </w:rPr>
              <w:br/>
              <w:t>-6 dB</w:t>
            </w:r>
          </w:p>
        </w:tc>
        <w:tc>
          <w:tcPr>
            <w:tcW w:w="851" w:type="dxa"/>
            <w:tcBorders>
              <w:bottom w:val="single" w:sz="12" w:space="0" w:color="auto"/>
            </w:tcBorders>
            <w:shd w:val="clear" w:color="auto" w:fill="auto"/>
          </w:tcPr>
          <w:p w14:paraId="439C4B0C" w14:textId="279F2619" w:rsidR="00B04EA5" w:rsidRPr="00D224C2" w:rsidRDefault="005F2588" w:rsidP="00B04EA5">
            <w:pPr>
              <w:suppressAutoHyphens w:val="0"/>
              <w:snapToGrid w:val="0"/>
              <w:spacing w:before="40" w:after="40" w:line="240" w:lineRule="auto"/>
              <w:jc w:val="right"/>
              <w:rPr>
                <w:bCs/>
                <w:i/>
                <w:strike/>
                <w:sz w:val="16"/>
                <w:szCs w:val="18"/>
                <w:highlight w:val="lightGray"/>
                <w:lang w:eastAsia="zh-CN"/>
              </w:rPr>
            </w:pPr>
            <w:r w:rsidRPr="00D224C2">
              <w:rPr>
                <w:bCs/>
                <w:i/>
                <w:strike/>
                <w:sz w:val="16"/>
                <w:szCs w:val="18"/>
                <w:highlight w:val="lightGray"/>
                <w:lang w:eastAsia="zh-CN"/>
              </w:rPr>
              <w:t>Maximum S</w:t>
            </w:r>
            <w:r w:rsidR="00CF59B8" w:rsidRPr="00D224C2">
              <w:rPr>
                <w:bCs/>
                <w:i/>
                <w:strike/>
                <w:sz w:val="16"/>
                <w:szCs w:val="18"/>
                <w:highlight w:val="lightGray"/>
                <w:lang w:eastAsia="zh-CN"/>
              </w:rPr>
              <w:t>tep</w:t>
            </w:r>
            <w:r w:rsidR="00CF59B8" w:rsidRPr="00D224C2">
              <w:rPr>
                <w:bCs/>
                <w:i/>
                <w:strike/>
                <w:sz w:val="16"/>
                <w:szCs w:val="18"/>
                <w:highlight w:val="lightGray"/>
                <w:lang w:eastAsia="zh-CN"/>
              </w:rPr>
              <w:br/>
              <w:t>size</w:t>
            </w:r>
          </w:p>
        </w:tc>
        <w:tc>
          <w:tcPr>
            <w:tcW w:w="850" w:type="dxa"/>
            <w:tcBorders>
              <w:bottom w:val="single" w:sz="12" w:space="0" w:color="auto"/>
            </w:tcBorders>
            <w:shd w:val="clear" w:color="auto" w:fill="auto"/>
          </w:tcPr>
          <w:p w14:paraId="5DF7F010" w14:textId="59A2EB87" w:rsidR="00B04EA5" w:rsidRPr="00D224C2" w:rsidRDefault="00904368" w:rsidP="00B04EA5">
            <w:pPr>
              <w:suppressAutoHyphens w:val="0"/>
              <w:snapToGrid w:val="0"/>
              <w:spacing w:before="40" w:after="40" w:line="240" w:lineRule="auto"/>
              <w:jc w:val="right"/>
              <w:rPr>
                <w:bCs/>
                <w:i/>
                <w:strike/>
                <w:sz w:val="16"/>
                <w:szCs w:val="18"/>
                <w:highlight w:val="lightGray"/>
                <w:lang w:eastAsia="zh-CN"/>
              </w:rPr>
            </w:pPr>
            <w:r w:rsidRPr="00D224C2">
              <w:rPr>
                <w:i/>
                <w:strike/>
                <w:sz w:val="16"/>
                <w:szCs w:val="18"/>
                <w:highlight w:val="lightGray"/>
                <w:lang w:eastAsia="zh-CN"/>
              </w:rPr>
              <w:t>Minimum dwell</w:t>
            </w:r>
            <w:r w:rsidRPr="00D224C2">
              <w:rPr>
                <w:i/>
                <w:strike/>
                <w:sz w:val="16"/>
                <w:szCs w:val="18"/>
                <w:highlight w:val="lightGray"/>
                <w:lang w:eastAsia="zh-CN"/>
              </w:rPr>
              <w:br/>
              <w:t>time</w:t>
            </w:r>
          </w:p>
        </w:tc>
      </w:tr>
      <w:tr w:rsidR="00B04EA5" w:rsidRPr="00D224C2" w14:paraId="7423AF35" w14:textId="77777777" w:rsidTr="005D052B">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D224C2" w:rsidRDefault="00B04EA5" w:rsidP="007B3B8E">
            <w:pPr>
              <w:suppressAutoHyphens w:val="0"/>
              <w:snapToGrid w:val="0"/>
              <w:spacing w:before="40" w:after="40" w:line="240" w:lineRule="auto"/>
              <w:rPr>
                <w:strike/>
                <w:sz w:val="18"/>
                <w:szCs w:val="18"/>
                <w:highlight w:val="lightGray"/>
                <w:lang w:eastAsia="zh-CN"/>
              </w:rPr>
            </w:pPr>
            <w:r w:rsidRPr="00D224C2">
              <w:rPr>
                <w:strike/>
                <w:sz w:val="18"/>
                <w:szCs w:val="18"/>
                <w:highlight w:val="lightGray"/>
                <w:lang w:eastAsia="zh-CN"/>
              </w:rPr>
              <w:t>0.15 to 30</w:t>
            </w:r>
          </w:p>
        </w:tc>
        <w:tc>
          <w:tcPr>
            <w:tcW w:w="567" w:type="dxa"/>
            <w:tcBorders>
              <w:top w:val="single" w:sz="12" w:space="0" w:color="auto"/>
              <w:bottom w:val="single" w:sz="12" w:space="0" w:color="auto"/>
            </w:tcBorders>
            <w:shd w:val="clear" w:color="auto" w:fill="auto"/>
          </w:tcPr>
          <w:p w14:paraId="0256FB00" w14:textId="0AC0EDD4"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r w:rsidR="002D2F73" w:rsidRPr="00D224C2">
              <w:rPr>
                <w:strike/>
                <w:sz w:val="18"/>
                <w:szCs w:val="18"/>
                <w:highlight w:val="lightGray"/>
              </w:rPr>
              <w:t xml:space="preserve"> </w:t>
            </w:r>
            <w:r w:rsidRPr="00D224C2">
              <w:rPr>
                <w:strike/>
                <w:sz w:val="18"/>
                <w:szCs w:val="18"/>
                <w:highlight w:val="lightGray"/>
              </w:rPr>
              <w:t>kHz</w:t>
            </w:r>
          </w:p>
        </w:tc>
        <w:tc>
          <w:tcPr>
            <w:tcW w:w="850" w:type="dxa"/>
            <w:tcBorders>
              <w:top w:val="single" w:sz="12" w:space="0" w:color="auto"/>
              <w:bottom w:val="single" w:sz="12" w:space="0" w:color="auto"/>
            </w:tcBorders>
            <w:shd w:val="clear" w:color="auto" w:fill="auto"/>
          </w:tcPr>
          <w:p w14:paraId="5DE7EED6" w14:textId="295CAF4E"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w:t>
            </w:r>
            <w:r w:rsidR="001F5EB1" w:rsidRPr="00D224C2">
              <w:rPr>
                <w:strike/>
                <w:sz w:val="18"/>
                <w:szCs w:val="18"/>
                <w:highlight w:val="lightGray"/>
              </w:rPr>
              <w:br/>
            </w:r>
            <w:r w:rsidR="002D2F73" w:rsidRPr="00D224C2">
              <w:rPr>
                <w:strike/>
                <w:sz w:val="18"/>
                <w:szCs w:val="18"/>
                <w:highlight w:val="lightGray"/>
              </w:rPr>
              <w:t xml:space="preserve"> </w:t>
            </w:r>
            <w:r w:rsidRPr="00D224C2">
              <w:rPr>
                <w:strike/>
                <w:sz w:val="18"/>
                <w:szCs w:val="18"/>
                <w:highlight w:val="lightGray"/>
              </w:rPr>
              <w:t>kHz</w:t>
            </w:r>
          </w:p>
        </w:tc>
        <w:tc>
          <w:tcPr>
            <w:tcW w:w="868" w:type="dxa"/>
            <w:tcBorders>
              <w:top w:val="single" w:sz="12" w:space="0" w:color="auto"/>
              <w:bottom w:val="single" w:sz="12" w:space="0" w:color="auto"/>
            </w:tcBorders>
            <w:shd w:val="clear" w:color="auto" w:fill="auto"/>
          </w:tcPr>
          <w:p w14:paraId="25C27EA8" w14:textId="70E23B48"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50</w:t>
            </w:r>
            <w:r w:rsidR="001F5EB1" w:rsidRPr="00D224C2">
              <w:rPr>
                <w:strike/>
                <w:sz w:val="18"/>
                <w:szCs w:val="18"/>
                <w:highlight w:val="lightGray"/>
              </w:rPr>
              <w:br/>
            </w:r>
            <w:r w:rsidRPr="00D224C2">
              <w:rPr>
                <w:strike/>
                <w:sz w:val="18"/>
                <w:szCs w:val="18"/>
                <w:highlight w:val="lightGray"/>
              </w:rPr>
              <w:t xml:space="preserve"> </w:t>
            </w:r>
            <w:proofErr w:type="spellStart"/>
            <w:r w:rsidRPr="00D224C2">
              <w:rPr>
                <w:strike/>
                <w:sz w:val="18"/>
                <w:szCs w:val="18"/>
                <w:highlight w:val="lightGray"/>
              </w:rPr>
              <w:t>ms</w:t>
            </w:r>
            <w:proofErr w:type="spellEnd"/>
          </w:p>
        </w:tc>
        <w:tc>
          <w:tcPr>
            <w:tcW w:w="550" w:type="dxa"/>
            <w:tcBorders>
              <w:top w:val="single" w:sz="12" w:space="0" w:color="auto"/>
              <w:bottom w:val="single" w:sz="12" w:space="0" w:color="auto"/>
            </w:tcBorders>
            <w:shd w:val="clear" w:color="auto" w:fill="auto"/>
          </w:tcPr>
          <w:p w14:paraId="3200ECB6" w14:textId="77777777" w:rsidR="005D052B"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p>
          <w:p w14:paraId="3181C7A0" w14:textId="60803869"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6"/>
                <w:szCs w:val="16"/>
                <w:highlight w:val="lightGray"/>
              </w:rPr>
              <w:t>kHz</w:t>
            </w:r>
          </w:p>
        </w:tc>
        <w:tc>
          <w:tcPr>
            <w:tcW w:w="850" w:type="dxa"/>
            <w:tcBorders>
              <w:top w:val="single" w:sz="12" w:space="0" w:color="auto"/>
              <w:bottom w:val="single" w:sz="12" w:space="0" w:color="auto"/>
            </w:tcBorders>
            <w:shd w:val="clear" w:color="auto" w:fill="auto"/>
          </w:tcPr>
          <w:p w14:paraId="5AD421BC" w14:textId="0275042B"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w:t>
            </w:r>
            <w:r w:rsidR="001F5EB1" w:rsidRPr="00D224C2">
              <w:rPr>
                <w:strike/>
                <w:sz w:val="18"/>
                <w:szCs w:val="18"/>
                <w:highlight w:val="lightGray"/>
              </w:rPr>
              <w:br/>
            </w:r>
            <w:r w:rsidR="002D2F73" w:rsidRPr="00D224C2">
              <w:rPr>
                <w:strike/>
                <w:sz w:val="18"/>
                <w:szCs w:val="18"/>
                <w:highlight w:val="lightGray"/>
              </w:rPr>
              <w:t xml:space="preserve"> </w:t>
            </w:r>
            <w:r w:rsidRPr="00D224C2">
              <w:rPr>
                <w:strike/>
                <w:sz w:val="18"/>
                <w:szCs w:val="18"/>
                <w:highlight w:val="lightGray"/>
              </w:rPr>
              <w:t>kHz</w:t>
            </w:r>
          </w:p>
        </w:tc>
        <w:tc>
          <w:tcPr>
            <w:tcW w:w="851" w:type="dxa"/>
            <w:tcBorders>
              <w:top w:val="single" w:sz="12" w:space="0" w:color="auto"/>
              <w:bottom w:val="single" w:sz="12" w:space="0" w:color="auto"/>
            </w:tcBorders>
            <w:shd w:val="clear" w:color="auto" w:fill="auto"/>
          </w:tcPr>
          <w:p w14:paraId="171F169F" w14:textId="4E0A9B18"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1</w:t>
            </w:r>
            <w:r w:rsidR="001F5EB1" w:rsidRPr="00D224C2">
              <w:rPr>
                <w:strike/>
                <w:sz w:val="18"/>
                <w:szCs w:val="18"/>
                <w:highlight w:val="lightGray"/>
              </w:rPr>
              <w:br/>
            </w:r>
            <w:r w:rsidRPr="00D224C2">
              <w:rPr>
                <w:strike/>
                <w:sz w:val="18"/>
                <w:szCs w:val="18"/>
                <w:highlight w:val="lightGray"/>
              </w:rPr>
              <w:t xml:space="preserve"> s</w:t>
            </w:r>
          </w:p>
        </w:tc>
        <w:tc>
          <w:tcPr>
            <w:tcW w:w="577" w:type="dxa"/>
            <w:tcBorders>
              <w:top w:val="single" w:sz="12" w:space="0" w:color="auto"/>
              <w:bottom w:val="single" w:sz="12" w:space="0" w:color="auto"/>
            </w:tcBorders>
            <w:shd w:val="clear" w:color="auto" w:fill="auto"/>
          </w:tcPr>
          <w:p w14:paraId="1EB385C4" w14:textId="646B7DAB"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r w:rsidR="001F5EB1" w:rsidRPr="00D224C2">
              <w:rPr>
                <w:strike/>
                <w:sz w:val="18"/>
                <w:szCs w:val="18"/>
                <w:highlight w:val="lightGray"/>
              </w:rPr>
              <w:br/>
            </w:r>
            <w:r w:rsidR="005D052B" w:rsidRPr="00D224C2">
              <w:rPr>
                <w:strike/>
                <w:sz w:val="18"/>
                <w:szCs w:val="18"/>
                <w:highlight w:val="lightGray"/>
              </w:rPr>
              <w:t>k</w:t>
            </w:r>
            <w:r w:rsidRPr="00D224C2">
              <w:rPr>
                <w:strike/>
                <w:sz w:val="18"/>
                <w:szCs w:val="18"/>
                <w:highlight w:val="lightGray"/>
              </w:rPr>
              <w:t>Hz</w:t>
            </w:r>
          </w:p>
        </w:tc>
        <w:tc>
          <w:tcPr>
            <w:tcW w:w="851" w:type="dxa"/>
            <w:tcBorders>
              <w:top w:val="single" w:sz="12" w:space="0" w:color="auto"/>
              <w:bottom w:val="single" w:sz="12" w:space="0" w:color="auto"/>
            </w:tcBorders>
            <w:shd w:val="clear" w:color="auto" w:fill="auto"/>
          </w:tcPr>
          <w:p w14:paraId="681F65ED" w14:textId="77939295"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w:t>
            </w:r>
            <w:r w:rsidR="001F5EB1" w:rsidRPr="00D224C2">
              <w:rPr>
                <w:strike/>
                <w:sz w:val="18"/>
                <w:szCs w:val="18"/>
                <w:highlight w:val="lightGray"/>
              </w:rPr>
              <w:br/>
            </w:r>
            <w:r w:rsidR="002D2F73" w:rsidRPr="00D224C2">
              <w:rPr>
                <w:strike/>
                <w:sz w:val="18"/>
                <w:szCs w:val="18"/>
                <w:highlight w:val="lightGray"/>
              </w:rPr>
              <w:t xml:space="preserve"> </w:t>
            </w:r>
            <w:r w:rsidRPr="00D224C2">
              <w:rPr>
                <w:strike/>
                <w:sz w:val="18"/>
                <w:szCs w:val="18"/>
                <w:highlight w:val="lightGray"/>
              </w:rPr>
              <w:t>kHz</w:t>
            </w:r>
          </w:p>
        </w:tc>
        <w:tc>
          <w:tcPr>
            <w:tcW w:w="850" w:type="dxa"/>
            <w:tcBorders>
              <w:top w:val="single" w:sz="12" w:space="0" w:color="auto"/>
              <w:bottom w:val="single" w:sz="12" w:space="0" w:color="auto"/>
            </w:tcBorders>
            <w:shd w:val="clear" w:color="auto" w:fill="auto"/>
          </w:tcPr>
          <w:p w14:paraId="17961801" w14:textId="4D0A86BE" w:rsidR="00B04EA5" w:rsidRPr="00D224C2" w:rsidRDefault="00B04EA5" w:rsidP="002D2F73">
            <w:pPr>
              <w:suppressAutoHyphens w:val="0"/>
              <w:spacing w:before="40" w:after="40" w:line="240" w:lineRule="auto"/>
              <w:ind w:right="113"/>
              <w:jc w:val="right"/>
              <w:rPr>
                <w:strike/>
                <w:sz w:val="18"/>
                <w:szCs w:val="18"/>
              </w:rPr>
            </w:pPr>
            <w:r w:rsidRPr="00D224C2">
              <w:rPr>
                <w:strike/>
                <w:sz w:val="18"/>
                <w:szCs w:val="18"/>
                <w:highlight w:val="lightGray"/>
              </w:rPr>
              <w:t>50</w:t>
            </w:r>
            <w:r w:rsidR="001F5EB1" w:rsidRPr="00D224C2">
              <w:rPr>
                <w:strike/>
                <w:sz w:val="18"/>
                <w:szCs w:val="18"/>
                <w:highlight w:val="lightGray"/>
              </w:rPr>
              <w:br/>
            </w:r>
            <w:r w:rsidR="002D2F73" w:rsidRPr="00D224C2">
              <w:rPr>
                <w:strike/>
                <w:sz w:val="18"/>
                <w:szCs w:val="18"/>
                <w:highlight w:val="lightGray"/>
              </w:rPr>
              <w:t xml:space="preserve"> </w:t>
            </w:r>
            <w:proofErr w:type="spellStart"/>
            <w:r w:rsidRPr="00D224C2">
              <w:rPr>
                <w:strike/>
                <w:sz w:val="18"/>
                <w:szCs w:val="18"/>
                <w:highlight w:val="lightGray"/>
              </w:rPr>
              <w:t>ms</w:t>
            </w:r>
            <w:proofErr w:type="spellEnd"/>
          </w:p>
        </w:tc>
      </w:tr>
    </w:tbl>
    <w:p w14:paraId="30B5FCA1" w14:textId="77777777" w:rsidR="00D224C2" w:rsidRDefault="00D224C2" w:rsidP="00615A7D">
      <w:pPr>
        <w:tabs>
          <w:tab w:val="left" w:pos="2268"/>
        </w:tabs>
        <w:spacing w:before="120" w:after="120" w:line="240" w:lineRule="auto"/>
        <w:ind w:left="2268" w:right="1134" w:hanging="1134"/>
        <w:jc w:val="both"/>
        <w:rPr>
          <w:bCs/>
        </w:rPr>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567"/>
        <w:gridCol w:w="850"/>
        <w:gridCol w:w="851"/>
        <w:gridCol w:w="611"/>
        <w:gridCol w:w="806"/>
        <w:gridCol w:w="851"/>
        <w:gridCol w:w="643"/>
        <w:gridCol w:w="916"/>
        <w:gridCol w:w="850"/>
      </w:tblGrid>
      <w:tr w:rsidR="00D224C2" w:rsidRPr="00D224C2" w14:paraId="36C185AD" w14:textId="77777777" w:rsidTr="00D224C2">
        <w:trPr>
          <w:cantSplit/>
          <w:trHeight w:val="158"/>
          <w:tblHeader/>
        </w:trPr>
        <w:tc>
          <w:tcPr>
            <w:tcW w:w="918" w:type="dxa"/>
            <w:vMerge w:val="restart"/>
            <w:shd w:val="clear" w:color="auto" w:fill="auto"/>
            <w:vAlign w:val="bottom"/>
          </w:tcPr>
          <w:p w14:paraId="5E91BD20" w14:textId="77777777" w:rsidR="00D224C2" w:rsidRPr="00D224C2" w:rsidRDefault="00D224C2" w:rsidP="00480AB4">
            <w:pPr>
              <w:suppressAutoHyphens w:val="0"/>
              <w:snapToGrid w:val="0"/>
              <w:spacing w:before="40" w:after="40" w:line="240" w:lineRule="auto"/>
              <w:rPr>
                <w:bCs/>
                <w:i/>
                <w:sz w:val="16"/>
                <w:szCs w:val="16"/>
                <w:highlight w:val="cyan"/>
                <w:lang w:eastAsia="zh-CN"/>
              </w:rPr>
            </w:pPr>
            <w:commentRangeStart w:id="251"/>
            <w:r w:rsidRPr="00D224C2">
              <w:rPr>
                <w:bCs/>
                <w:i/>
                <w:sz w:val="16"/>
                <w:szCs w:val="16"/>
                <w:highlight w:val="cyan"/>
                <w:lang w:eastAsia="zh-CN"/>
              </w:rPr>
              <w:t>Frequency range</w:t>
            </w:r>
            <w:r w:rsidRPr="00D224C2">
              <w:rPr>
                <w:bCs/>
                <w:i/>
                <w:sz w:val="16"/>
                <w:szCs w:val="16"/>
                <w:highlight w:val="cyan"/>
                <w:lang w:eastAsia="zh-CN"/>
              </w:rPr>
              <w:br/>
              <w:t>MHz</w:t>
            </w:r>
          </w:p>
        </w:tc>
        <w:tc>
          <w:tcPr>
            <w:tcW w:w="2268" w:type="dxa"/>
            <w:gridSpan w:val="3"/>
            <w:shd w:val="clear" w:color="auto" w:fill="auto"/>
            <w:vAlign w:val="bottom"/>
          </w:tcPr>
          <w:p w14:paraId="181157FC" w14:textId="77777777" w:rsidR="00D224C2" w:rsidRPr="00D224C2" w:rsidRDefault="00D224C2" w:rsidP="00480AB4">
            <w:pPr>
              <w:suppressAutoHyphens w:val="0"/>
              <w:snapToGrid w:val="0"/>
              <w:spacing w:before="40" w:after="40" w:line="240" w:lineRule="auto"/>
              <w:jc w:val="right"/>
              <w:rPr>
                <w:bCs/>
                <w:i/>
                <w:sz w:val="16"/>
                <w:szCs w:val="16"/>
                <w:highlight w:val="cyan"/>
                <w:lang w:eastAsia="zh-CN"/>
              </w:rPr>
            </w:pPr>
            <w:r w:rsidRPr="00D224C2">
              <w:rPr>
                <w:bCs/>
                <w:i/>
                <w:sz w:val="16"/>
                <w:szCs w:val="16"/>
                <w:highlight w:val="cyan"/>
                <w:lang w:eastAsia="zh-CN"/>
              </w:rPr>
              <w:t>Peak detector</w:t>
            </w:r>
          </w:p>
        </w:tc>
        <w:tc>
          <w:tcPr>
            <w:tcW w:w="2268" w:type="dxa"/>
            <w:gridSpan w:val="3"/>
            <w:shd w:val="clear" w:color="auto" w:fill="auto"/>
            <w:vAlign w:val="bottom"/>
          </w:tcPr>
          <w:p w14:paraId="6C690C7A" w14:textId="77777777" w:rsidR="00D224C2" w:rsidRPr="00D224C2" w:rsidRDefault="00D224C2" w:rsidP="00480AB4">
            <w:pPr>
              <w:suppressAutoHyphens w:val="0"/>
              <w:snapToGrid w:val="0"/>
              <w:spacing w:before="40" w:after="40" w:line="240" w:lineRule="auto"/>
              <w:jc w:val="right"/>
              <w:rPr>
                <w:bCs/>
                <w:i/>
                <w:sz w:val="16"/>
                <w:szCs w:val="16"/>
                <w:highlight w:val="cyan"/>
                <w:lang w:eastAsia="zh-CN"/>
              </w:rPr>
            </w:pPr>
            <w:r w:rsidRPr="00D224C2">
              <w:rPr>
                <w:bCs/>
                <w:i/>
                <w:sz w:val="16"/>
                <w:szCs w:val="16"/>
                <w:highlight w:val="cyan"/>
                <w:lang w:eastAsia="zh-CN"/>
              </w:rPr>
              <w:t>Quasi-peak detector</w:t>
            </w:r>
          </w:p>
        </w:tc>
        <w:tc>
          <w:tcPr>
            <w:tcW w:w="2409" w:type="dxa"/>
            <w:gridSpan w:val="3"/>
            <w:shd w:val="clear" w:color="auto" w:fill="auto"/>
            <w:vAlign w:val="bottom"/>
          </w:tcPr>
          <w:p w14:paraId="15108B6D" w14:textId="77777777" w:rsidR="00D224C2" w:rsidRPr="00D224C2" w:rsidRDefault="00D224C2" w:rsidP="00480AB4">
            <w:pPr>
              <w:suppressAutoHyphens w:val="0"/>
              <w:snapToGrid w:val="0"/>
              <w:spacing w:before="40" w:after="40" w:line="240" w:lineRule="auto"/>
              <w:jc w:val="right"/>
              <w:rPr>
                <w:bCs/>
                <w:i/>
                <w:sz w:val="16"/>
                <w:szCs w:val="16"/>
                <w:highlight w:val="cyan"/>
                <w:lang w:eastAsia="zh-CN"/>
              </w:rPr>
            </w:pPr>
            <w:r w:rsidRPr="00D224C2">
              <w:rPr>
                <w:bCs/>
                <w:i/>
                <w:sz w:val="16"/>
                <w:szCs w:val="16"/>
                <w:highlight w:val="cyan"/>
                <w:lang w:eastAsia="zh-CN"/>
              </w:rPr>
              <w:t>Average detector</w:t>
            </w:r>
          </w:p>
        </w:tc>
      </w:tr>
      <w:tr w:rsidR="00D224C2" w:rsidRPr="00D224C2" w14:paraId="48306450" w14:textId="77777777" w:rsidTr="00D224C2">
        <w:trPr>
          <w:cantSplit/>
          <w:trHeight w:val="353"/>
          <w:tblHeader/>
        </w:trPr>
        <w:tc>
          <w:tcPr>
            <w:tcW w:w="918" w:type="dxa"/>
            <w:vMerge/>
            <w:tcBorders>
              <w:bottom w:val="single" w:sz="12" w:space="0" w:color="auto"/>
            </w:tcBorders>
            <w:shd w:val="clear" w:color="auto" w:fill="auto"/>
          </w:tcPr>
          <w:p w14:paraId="393216B7" w14:textId="77777777" w:rsidR="00D224C2" w:rsidRPr="00D224C2" w:rsidRDefault="00D224C2" w:rsidP="00480AB4">
            <w:pPr>
              <w:suppressAutoHyphens w:val="0"/>
              <w:snapToGrid w:val="0"/>
              <w:spacing w:before="40" w:after="40" w:line="240" w:lineRule="auto"/>
              <w:jc w:val="center"/>
              <w:rPr>
                <w:b/>
                <w:bCs/>
                <w:i/>
                <w:szCs w:val="16"/>
                <w:highlight w:val="cyan"/>
                <w:lang w:eastAsia="zh-CN"/>
              </w:rPr>
            </w:pPr>
          </w:p>
        </w:tc>
        <w:tc>
          <w:tcPr>
            <w:tcW w:w="567" w:type="dxa"/>
            <w:tcBorders>
              <w:bottom w:val="single" w:sz="12" w:space="0" w:color="auto"/>
            </w:tcBorders>
            <w:shd w:val="clear" w:color="auto" w:fill="auto"/>
          </w:tcPr>
          <w:p w14:paraId="519E2E4A" w14:textId="77777777" w:rsidR="00D224C2" w:rsidRPr="00D224C2" w:rsidRDefault="00D224C2" w:rsidP="00480AB4">
            <w:pPr>
              <w:suppressAutoHyphens w:val="0"/>
              <w:snapToGrid w:val="0"/>
              <w:spacing w:before="40" w:after="40" w:line="240" w:lineRule="auto"/>
              <w:rPr>
                <w:bCs/>
                <w:i/>
                <w:sz w:val="16"/>
                <w:szCs w:val="18"/>
                <w:highlight w:val="cyan"/>
                <w:lang w:eastAsia="zh-CN"/>
              </w:rPr>
            </w:pPr>
            <w:r w:rsidRPr="00D224C2">
              <w:rPr>
                <w:bCs/>
                <w:i/>
                <w:sz w:val="16"/>
                <w:szCs w:val="18"/>
                <w:highlight w:val="cyan"/>
                <w:lang w:eastAsia="zh-CN"/>
              </w:rPr>
              <w:t>BW at</w:t>
            </w:r>
            <w:r w:rsidRPr="00D224C2">
              <w:rPr>
                <w:bCs/>
                <w:i/>
                <w:sz w:val="16"/>
                <w:szCs w:val="18"/>
                <w:highlight w:val="cyan"/>
                <w:lang w:eastAsia="zh-CN"/>
              </w:rPr>
              <w:br/>
              <w:t>-6 dB</w:t>
            </w:r>
          </w:p>
        </w:tc>
        <w:tc>
          <w:tcPr>
            <w:tcW w:w="850" w:type="dxa"/>
            <w:tcBorders>
              <w:bottom w:val="single" w:sz="12" w:space="0" w:color="auto"/>
            </w:tcBorders>
            <w:shd w:val="clear" w:color="auto" w:fill="auto"/>
          </w:tcPr>
          <w:p w14:paraId="3C62B57C" w14:textId="2FCC778B"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bCs/>
                <w:i/>
                <w:sz w:val="16"/>
                <w:szCs w:val="18"/>
                <w:highlight w:val="cyan"/>
                <w:lang w:eastAsia="zh-CN"/>
              </w:rPr>
              <w:t>Maximum step size</w:t>
            </w:r>
          </w:p>
        </w:tc>
        <w:tc>
          <w:tcPr>
            <w:tcW w:w="851" w:type="dxa"/>
            <w:tcBorders>
              <w:bottom w:val="single" w:sz="12" w:space="0" w:color="auto"/>
            </w:tcBorders>
            <w:shd w:val="clear" w:color="auto" w:fill="auto"/>
          </w:tcPr>
          <w:p w14:paraId="31D91F67" w14:textId="77777777"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i/>
                <w:sz w:val="16"/>
                <w:szCs w:val="18"/>
                <w:highlight w:val="cyan"/>
                <w:lang w:eastAsia="zh-CN"/>
              </w:rPr>
              <w:t>Minimum dwell</w:t>
            </w:r>
            <w:r w:rsidRPr="00D224C2">
              <w:rPr>
                <w:i/>
                <w:sz w:val="16"/>
                <w:szCs w:val="18"/>
                <w:highlight w:val="cyan"/>
                <w:lang w:eastAsia="zh-CN"/>
              </w:rPr>
              <w:br/>
              <w:t>time</w:t>
            </w:r>
          </w:p>
        </w:tc>
        <w:tc>
          <w:tcPr>
            <w:tcW w:w="611" w:type="dxa"/>
            <w:tcBorders>
              <w:bottom w:val="single" w:sz="12" w:space="0" w:color="auto"/>
            </w:tcBorders>
            <w:shd w:val="clear" w:color="auto" w:fill="auto"/>
          </w:tcPr>
          <w:p w14:paraId="71968596" w14:textId="77777777" w:rsidR="00D224C2" w:rsidRPr="00D224C2" w:rsidRDefault="00D224C2" w:rsidP="00480AB4">
            <w:pPr>
              <w:suppressAutoHyphens w:val="0"/>
              <w:snapToGrid w:val="0"/>
              <w:spacing w:before="40" w:after="40" w:line="240" w:lineRule="auto"/>
              <w:rPr>
                <w:bCs/>
                <w:i/>
                <w:sz w:val="16"/>
                <w:szCs w:val="18"/>
                <w:highlight w:val="cyan"/>
                <w:lang w:eastAsia="zh-CN"/>
              </w:rPr>
            </w:pPr>
            <w:r w:rsidRPr="00D224C2">
              <w:rPr>
                <w:bCs/>
                <w:i/>
                <w:sz w:val="16"/>
                <w:szCs w:val="18"/>
                <w:highlight w:val="cyan"/>
                <w:lang w:eastAsia="zh-CN"/>
              </w:rPr>
              <w:t>BW at</w:t>
            </w:r>
            <w:r w:rsidRPr="00D224C2">
              <w:rPr>
                <w:bCs/>
                <w:i/>
                <w:sz w:val="16"/>
                <w:szCs w:val="18"/>
                <w:highlight w:val="cyan"/>
                <w:lang w:eastAsia="zh-CN"/>
              </w:rPr>
              <w:br/>
              <w:t>-6 dB</w:t>
            </w:r>
          </w:p>
        </w:tc>
        <w:tc>
          <w:tcPr>
            <w:tcW w:w="806" w:type="dxa"/>
            <w:tcBorders>
              <w:bottom w:val="single" w:sz="12" w:space="0" w:color="auto"/>
            </w:tcBorders>
            <w:shd w:val="clear" w:color="auto" w:fill="auto"/>
          </w:tcPr>
          <w:p w14:paraId="368FBD29" w14:textId="4920BCD5"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bCs/>
                <w:i/>
                <w:sz w:val="16"/>
                <w:szCs w:val="18"/>
                <w:highlight w:val="cyan"/>
                <w:lang w:eastAsia="zh-CN"/>
              </w:rPr>
              <w:t>Maximum step size</w:t>
            </w:r>
          </w:p>
        </w:tc>
        <w:tc>
          <w:tcPr>
            <w:tcW w:w="851" w:type="dxa"/>
            <w:tcBorders>
              <w:bottom w:val="single" w:sz="12" w:space="0" w:color="auto"/>
            </w:tcBorders>
            <w:shd w:val="clear" w:color="auto" w:fill="auto"/>
          </w:tcPr>
          <w:p w14:paraId="43589680" w14:textId="77777777"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i/>
                <w:sz w:val="16"/>
                <w:szCs w:val="18"/>
                <w:highlight w:val="cyan"/>
                <w:lang w:eastAsia="zh-CN"/>
              </w:rPr>
              <w:t>Minimum dwell</w:t>
            </w:r>
            <w:r w:rsidRPr="00D224C2">
              <w:rPr>
                <w:i/>
                <w:sz w:val="16"/>
                <w:szCs w:val="18"/>
                <w:highlight w:val="cyan"/>
                <w:lang w:eastAsia="zh-CN"/>
              </w:rPr>
              <w:br/>
              <w:t>time</w:t>
            </w:r>
          </w:p>
        </w:tc>
        <w:tc>
          <w:tcPr>
            <w:tcW w:w="643" w:type="dxa"/>
            <w:tcBorders>
              <w:bottom w:val="single" w:sz="12" w:space="0" w:color="auto"/>
            </w:tcBorders>
            <w:shd w:val="clear" w:color="auto" w:fill="auto"/>
          </w:tcPr>
          <w:p w14:paraId="389286B7" w14:textId="77777777" w:rsidR="00D224C2" w:rsidRPr="00D224C2" w:rsidRDefault="00D224C2" w:rsidP="00480AB4">
            <w:pPr>
              <w:suppressAutoHyphens w:val="0"/>
              <w:snapToGrid w:val="0"/>
              <w:spacing w:before="40" w:after="40" w:line="240" w:lineRule="auto"/>
              <w:rPr>
                <w:bCs/>
                <w:i/>
                <w:sz w:val="16"/>
                <w:szCs w:val="18"/>
                <w:highlight w:val="cyan"/>
                <w:lang w:eastAsia="zh-CN"/>
              </w:rPr>
            </w:pPr>
            <w:r w:rsidRPr="00D224C2">
              <w:rPr>
                <w:bCs/>
                <w:i/>
                <w:sz w:val="16"/>
                <w:szCs w:val="18"/>
                <w:highlight w:val="cyan"/>
                <w:lang w:eastAsia="zh-CN"/>
              </w:rPr>
              <w:t>BW at</w:t>
            </w:r>
            <w:r w:rsidRPr="00D224C2">
              <w:rPr>
                <w:bCs/>
                <w:i/>
                <w:sz w:val="16"/>
                <w:szCs w:val="18"/>
                <w:highlight w:val="cyan"/>
                <w:lang w:eastAsia="zh-CN"/>
              </w:rPr>
              <w:br/>
              <w:t>-6 dB</w:t>
            </w:r>
          </w:p>
        </w:tc>
        <w:tc>
          <w:tcPr>
            <w:tcW w:w="916" w:type="dxa"/>
            <w:tcBorders>
              <w:bottom w:val="single" w:sz="12" w:space="0" w:color="auto"/>
            </w:tcBorders>
            <w:shd w:val="clear" w:color="auto" w:fill="auto"/>
          </w:tcPr>
          <w:p w14:paraId="6846E8A1" w14:textId="467FB78D"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bCs/>
                <w:i/>
                <w:sz w:val="16"/>
                <w:szCs w:val="18"/>
                <w:highlight w:val="cyan"/>
                <w:lang w:eastAsia="zh-CN"/>
              </w:rPr>
              <w:t xml:space="preserve">Maximum </w:t>
            </w:r>
            <w:proofErr w:type="spellStart"/>
            <w:r w:rsidRPr="00D224C2">
              <w:rPr>
                <w:bCs/>
                <w:i/>
                <w:strike/>
                <w:sz w:val="16"/>
                <w:szCs w:val="18"/>
                <w:highlight w:val="lightGray"/>
                <w:lang w:eastAsia="zh-CN"/>
              </w:rPr>
              <w:t>S</w:t>
            </w:r>
            <w:r w:rsidRPr="00D224C2">
              <w:rPr>
                <w:bCs/>
                <w:i/>
                <w:sz w:val="16"/>
                <w:szCs w:val="18"/>
                <w:highlight w:val="cyan"/>
                <w:lang w:eastAsia="zh-CN"/>
              </w:rPr>
              <w:t>step</w:t>
            </w:r>
            <w:proofErr w:type="spellEnd"/>
            <w:r w:rsidRPr="00D224C2">
              <w:rPr>
                <w:bCs/>
                <w:i/>
                <w:sz w:val="16"/>
                <w:szCs w:val="18"/>
                <w:highlight w:val="cyan"/>
                <w:lang w:eastAsia="zh-CN"/>
              </w:rPr>
              <w:t xml:space="preserve"> size</w:t>
            </w:r>
          </w:p>
        </w:tc>
        <w:tc>
          <w:tcPr>
            <w:tcW w:w="850" w:type="dxa"/>
            <w:tcBorders>
              <w:bottom w:val="single" w:sz="12" w:space="0" w:color="auto"/>
            </w:tcBorders>
            <w:shd w:val="clear" w:color="auto" w:fill="auto"/>
          </w:tcPr>
          <w:p w14:paraId="035753A4" w14:textId="77777777"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i/>
                <w:sz w:val="16"/>
                <w:szCs w:val="18"/>
                <w:highlight w:val="cyan"/>
                <w:lang w:eastAsia="zh-CN"/>
              </w:rPr>
              <w:t>Minimum dwell</w:t>
            </w:r>
            <w:r w:rsidRPr="00D224C2">
              <w:rPr>
                <w:i/>
                <w:sz w:val="16"/>
                <w:szCs w:val="18"/>
                <w:highlight w:val="cyan"/>
                <w:lang w:eastAsia="zh-CN"/>
              </w:rPr>
              <w:br/>
              <w:t>time</w:t>
            </w:r>
          </w:p>
        </w:tc>
      </w:tr>
      <w:tr w:rsidR="00D224C2" w:rsidRPr="00C56C10" w14:paraId="38E040FA" w14:textId="77777777" w:rsidTr="00D224C2">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03853193" w14:textId="77777777" w:rsidR="00D224C2" w:rsidRPr="00D224C2" w:rsidRDefault="00D224C2" w:rsidP="00480AB4">
            <w:pPr>
              <w:suppressAutoHyphens w:val="0"/>
              <w:snapToGrid w:val="0"/>
              <w:spacing w:before="40" w:after="40" w:line="240" w:lineRule="auto"/>
              <w:rPr>
                <w:sz w:val="18"/>
                <w:szCs w:val="18"/>
                <w:highlight w:val="cyan"/>
                <w:lang w:eastAsia="zh-CN"/>
              </w:rPr>
            </w:pPr>
            <w:r w:rsidRPr="00D224C2">
              <w:rPr>
                <w:sz w:val="18"/>
                <w:szCs w:val="18"/>
                <w:highlight w:val="cyan"/>
                <w:lang w:eastAsia="zh-CN"/>
              </w:rPr>
              <w:t>0.15 to 30</w:t>
            </w:r>
          </w:p>
        </w:tc>
        <w:tc>
          <w:tcPr>
            <w:tcW w:w="567" w:type="dxa"/>
            <w:tcBorders>
              <w:top w:val="single" w:sz="12" w:space="0" w:color="auto"/>
              <w:bottom w:val="single" w:sz="12" w:space="0" w:color="auto"/>
            </w:tcBorders>
            <w:shd w:val="clear" w:color="auto" w:fill="auto"/>
          </w:tcPr>
          <w:p w14:paraId="27CB8615"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 kHz</w:t>
            </w:r>
          </w:p>
        </w:tc>
        <w:tc>
          <w:tcPr>
            <w:tcW w:w="850" w:type="dxa"/>
            <w:tcBorders>
              <w:top w:val="single" w:sz="12" w:space="0" w:color="auto"/>
              <w:bottom w:val="single" w:sz="12" w:space="0" w:color="auto"/>
            </w:tcBorders>
            <w:shd w:val="clear" w:color="auto" w:fill="auto"/>
          </w:tcPr>
          <w:p w14:paraId="45E39784"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5</w:t>
            </w:r>
            <w:r w:rsidRPr="00D224C2">
              <w:rPr>
                <w:sz w:val="18"/>
                <w:szCs w:val="18"/>
                <w:highlight w:val="cyan"/>
              </w:rPr>
              <w:br/>
              <w:t xml:space="preserve"> kHz</w:t>
            </w:r>
          </w:p>
        </w:tc>
        <w:tc>
          <w:tcPr>
            <w:tcW w:w="851" w:type="dxa"/>
            <w:tcBorders>
              <w:top w:val="single" w:sz="12" w:space="0" w:color="auto"/>
              <w:bottom w:val="single" w:sz="12" w:space="0" w:color="auto"/>
            </w:tcBorders>
            <w:shd w:val="clear" w:color="auto" w:fill="auto"/>
          </w:tcPr>
          <w:p w14:paraId="47386C28"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50</w:t>
            </w:r>
            <w:r w:rsidRPr="00D224C2">
              <w:rPr>
                <w:sz w:val="18"/>
                <w:szCs w:val="18"/>
                <w:highlight w:val="cyan"/>
              </w:rPr>
              <w:br/>
              <w:t xml:space="preserve"> </w:t>
            </w:r>
            <w:proofErr w:type="spellStart"/>
            <w:r w:rsidRPr="00D224C2">
              <w:rPr>
                <w:sz w:val="18"/>
                <w:szCs w:val="18"/>
                <w:highlight w:val="cyan"/>
              </w:rPr>
              <w:t>ms</w:t>
            </w:r>
            <w:proofErr w:type="spellEnd"/>
          </w:p>
        </w:tc>
        <w:tc>
          <w:tcPr>
            <w:tcW w:w="611" w:type="dxa"/>
            <w:tcBorders>
              <w:top w:val="single" w:sz="12" w:space="0" w:color="auto"/>
              <w:bottom w:val="single" w:sz="12" w:space="0" w:color="auto"/>
            </w:tcBorders>
            <w:shd w:val="clear" w:color="auto" w:fill="auto"/>
          </w:tcPr>
          <w:p w14:paraId="5A9A2621"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w:t>
            </w:r>
          </w:p>
          <w:p w14:paraId="66B59388"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6"/>
                <w:szCs w:val="16"/>
                <w:highlight w:val="cyan"/>
              </w:rPr>
              <w:t>kHz</w:t>
            </w:r>
          </w:p>
        </w:tc>
        <w:tc>
          <w:tcPr>
            <w:tcW w:w="806" w:type="dxa"/>
            <w:tcBorders>
              <w:top w:val="single" w:sz="12" w:space="0" w:color="auto"/>
              <w:bottom w:val="single" w:sz="12" w:space="0" w:color="auto"/>
            </w:tcBorders>
            <w:shd w:val="clear" w:color="auto" w:fill="auto"/>
          </w:tcPr>
          <w:p w14:paraId="5EE9B68D"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5</w:t>
            </w:r>
            <w:r w:rsidRPr="00D224C2">
              <w:rPr>
                <w:sz w:val="18"/>
                <w:szCs w:val="18"/>
                <w:highlight w:val="cyan"/>
              </w:rPr>
              <w:br/>
              <w:t xml:space="preserve"> kHz</w:t>
            </w:r>
          </w:p>
        </w:tc>
        <w:tc>
          <w:tcPr>
            <w:tcW w:w="851" w:type="dxa"/>
            <w:tcBorders>
              <w:top w:val="single" w:sz="12" w:space="0" w:color="auto"/>
              <w:bottom w:val="single" w:sz="12" w:space="0" w:color="auto"/>
            </w:tcBorders>
            <w:shd w:val="clear" w:color="auto" w:fill="auto"/>
          </w:tcPr>
          <w:p w14:paraId="470D1983"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1</w:t>
            </w:r>
            <w:r w:rsidRPr="00D224C2">
              <w:rPr>
                <w:sz w:val="18"/>
                <w:szCs w:val="18"/>
                <w:highlight w:val="cyan"/>
              </w:rPr>
              <w:br/>
              <w:t xml:space="preserve"> s</w:t>
            </w:r>
          </w:p>
        </w:tc>
        <w:tc>
          <w:tcPr>
            <w:tcW w:w="643" w:type="dxa"/>
            <w:tcBorders>
              <w:top w:val="single" w:sz="12" w:space="0" w:color="auto"/>
              <w:bottom w:val="single" w:sz="12" w:space="0" w:color="auto"/>
            </w:tcBorders>
            <w:shd w:val="clear" w:color="auto" w:fill="auto"/>
          </w:tcPr>
          <w:p w14:paraId="5C988BB5"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w:t>
            </w:r>
            <w:r w:rsidRPr="00D224C2">
              <w:rPr>
                <w:sz w:val="18"/>
                <w:szCs w:val="18"/>
                <w:highlight w:val="cyan"/>
              </w:rPr>
              <w:br/>
              <w:t>kHz</w:t>
            </w:r>
          </w:p>
        </w:tc>
        <w:tc>
          <w:tcPr>
            <w:tcW w:w="916" w:type="dxa"/>
            <w:tcBorders>
              <w:top w:val="single" w:sz="12" w:space="0" w:color="auto"/>
              <w:bottom w:val="single" w:sz="12" w:space="0" w:color="auto"/>
            </w:tcBorders>
            <w:shd w:val="clear" w:color="auto" w:fill="auto"/>
          </w:tcPr>
          <w:p w14:paraId="633485C7"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5</w:t>
            </w:r>
            <w:r w:rsidRPr="00D224C2">
              <w:rPr>
                <w:sz w:val="18"/>
                <w:szCs w:val="18"/>
                <w:highlight w:val="cyan"/>
              </w:rPr>
              <w:br/>
              <w:t xml:space="preserve"> kHz</w:t>
            </w:r>
          </w:p>
        </w:tc>
        <w:tc>
          <w:tcPr>
            <w:tcW w:w="850" w:type="dxa"/>
            <w:tcBorders>
              <w:top w:val="single" w:sz="12" w:space="0" w:color="auto"/>
              <w:bottom w:val="single" w:sz="12" w:space="0" w:color="auto"/>
            </w:tcBorders>
            <w:shd w:val="clear" w:color="auto" w:fill="auto"/>
          </w:tcPr>
          <w:p w14:paraId="70FD1A20" w14:textId="77777777" w:rsidR="00D224C2" w:rsidRPr="00C56C10" w:rsidRDefault="00D224C2" w:rsidP="00480AB4">
            <w:pPr>
              <w:suppressAutoHyphens w:val="0"/>
              <w:spacing w:before="40" w:after="40" w:line="240" w:lineRule="auto"/>
              <w:ind w:right="113"/>
              <w:jc w:val="right"/>
              <w:rPr>
                <w:sz w:val="18"/>
                <w:szCs w:val="18"/>
              </w:rPr>
            </w:pPr>
            <w:r w:rsidRPr="00D224C2">
              <w:rPr>
                <w:sz w:val="18"/>
                <w:szCs w:val="18"/>
                <w:highlight w:val="cyan"/>
              </w:rPr>
              <w:t>50</w:t>
            </w:r>
            <w:r w:rsidRPr="00D224C2">
              <w:rPr>
                <w:sz w:val="18"/>
                <w:szCs w:val="18"/>
                <w:highlight w:val="cyan"/>
              </w:rPr>
              <w:br/>
              <w:t xml:space="preserve"> </w:t>
            </w:r>
            <w:proofErr w:type="spellStart"/>
            <w:r w:rsidRPr="00D224C2">
              <w:rPr>
                <w:sz w:val="18"/>
                <w:szCs w:val="18"/>
                <w:highlight w:val="cyan"/>
              </w:rPr>
              <w:t>ms</w:t>
            </w:r>
            <w:commentRangeEnd w:id="251"/>
            <w:proofErr w:type="spellEnd"/>
            <w:r>
              <w:rPr>
                <w:rStyle w:val="Kommentarzeichen"/>
              </w:rPr>
              <w:commentReference w:id="251"/>
            </w:r>
          </w:p>
        </w:tc>
      </w:tr>
    </w:tbl>
    <w:p w14:paraId="2F36A62C" w14:textId="77777777" w:rsidR="00D224C2" w:rsidRDefault="00D224C2" w:rsidP="00615A7D">
      <w:pPr>
        <w:tabs>
          <w:tab w:val="left" w:pos="2268"/>
        </w:tabs>
        <w:spacing w:before="120" w:after="120" w:line="240" w:lineRule="auto"/>
        <w:ind w:left="2268" w:right="1134" w:hanging="1134"/>
        <w:jc w:val="both"/>
        <w:rPr>
          <w:bCs/>
        </w:rPr>
      </w:pPr>
    </w:p>
    <w:p w14:paraId="124B396C" w14:textId="77777777" w:rsidR="00D224C2" w:rsidRDefault="00D224C2" w:rsidP="00615A7D">
      <w:pPr>
        <w:tabs>
          <w:tab w:val="left" w:pos="2268"/>
        </w:tabs>
        <w:spacing w:before="120" w:after="120" w:line="240" w:lineRule="auto"/>
        <w:ind w:left="2268" w:right="1134" w:hanging="1134"/>
        <w:jc w:val="both"/>
        <w:rPr>
          <w:bCs/>
        </w:rPr>
      </w:pPr>
    </w:p>
    <w:p w14:paraId="39E49C07" w14:textId="50A98474" w:rsidR="00B04EA5" w:rsidRPr="00C56C10" w:rsidRDefault="00B04EA5" w:rsidP="00615A7D">
      <w:pPr>
        <w:tabs>
          <w:tab w:val="left" w:pos="2268"/>
        </w:tabs>
        <w:spacing w:before="120" w:after="120" w:line="240" w:lineRule="auto"/>
        <w:ind w:left="2268" w:right="1134" w:hanging="1134"/>
        <w:jc w:val="both"/>
        <w:rPr>
          <w:bCs/>
        </w:rPr>
      </w:pPr>
      <w:r w:rsidRPr="00C56C10">
        <w:rPr>
          <w:bCs/>
        </w:rPr>
        <w:t>4.</w:t>
      </w:r>
      <w:r w:rsidRPr="00C56C10">
        <w:rPr>
          <w:bCs/>
        </w:rPr>
        <w:tab/>
        <w:t>Test Requirements</w:t>
      </w:r>
    </w:p>
    <w:p w14:paraId="12427CA8" w14:textId="61B2661A" w:rsidR="00B04EA5" w:rsidRPr="00C56C10" w:rsidRDefault="00B04EA5" w:rsidP="00615A7D">
      <w:pPr>
        <w:tabs>
          <w:tab w:val="left" w:pos="2268"/>
        </w:tabs>
        <w:spacing w:after="120"/>
        <w:ind w:left="2268" w:right="1134" w:hanging="1134"/>
        <w:jc w:val="both"/>
        <w:rPr>
          <w:bCs/>
        </w:rPr>
      </w:pPr>
      <w:r w:rsidRPr="00C56C10">
        <w:rPr>
          <w:bCs/>
        </w:rPr>
        <w:t>4.1</w:t>
      </w:r>
      <w:r w:rsidR="00DA230E" w:rsidRPr="00C56C10">
        <w:rPr>
          <w:bCs/>
        </w:rPr>
        <w:t>.</w:t>
      </w:r>
      <w:r w:rsidRPr="00C56C10">
        <w:rPr>
          <w:bCs/>
        </w:rPr>
        <w:tab/>
        <w:t>The limits apply throughout the frequency range 0.15 to 30 MHz for measurements performed in</w:t>
      </w:r>
      <w:r w:rsidR="00235DE9" w:rsidRPr="00C56C10">
        <w:rPr>
          <w:bCs/>
        </w:rPr>
        <w:t xml:space="preserve"> </w:t>
      </w:r>
      <w:r w:rsidR="00ED2992" w:rsidRPr="00C56C10">
        <w:rPr>
          <w:bCs/>
        </w:rPr>
        <w:t>a shielded enclosure or a</w:t>
      </w:r>
      <w:r w:rsidR="003F25CD" w:rsidRPr="00C56C10">
        <w:rPr>
          <w:bCs/>
          <w:color w:val="000000" w:themeColor="text1"/>
        </w:rPr>
        <w:t>n absorber lined shielded enclosure (ALSE)</w:t>
      </w:r>
      <w:r w:rsidR="00300F9A" w:rsidRPr="00C56C10">
        <w:rPr>
          <w:bCs/>
          <w:color w:val="000000" w:themeColor="text1"/>
        </w:rPr>
        <w:t xml:space="preserve"> </w:t>
      </w:r>
      <w:r w:rsidR="00300F9A" w:rsidRPr="00C56C10">
        <w:rPr>
          <w:bCs/>
          <w:color w:val="000000"/>
        </w:rPr>
        <w:t>or an open area test site (OATS).</w:t>
      </w:r>
      <w:r w:rsidR="00005DD7" w:rsidRPr="00C56C10">
        <w:rPr>
          <w:bCs/>
        </w:rPr>
        <w:t xml:space="preserve"> </w:t>
      </w:r>
    </w:p>
    <w:p w14:paraId="1BB4F0C8" w14:textId="6BFC45BD" w:rsidR="00B04EA5" w:rsidRPr="00C56C10" w:rsidRDefault="00B04EA5" w:rsidP="00615A7D">
      <w:pPr>
        <w:tabs>
          <w:tab w:val="left" w:pos="2268"/>
        </w:tabs>
        <w:spacing w:after="120"/>
        <w:ind w:left="2268" w:right="1134" w:hanging="1134"/>
        <w:jc w:val="both"/>
        <w:rPr>
          <w:bCs/>
        </w:rPr>
      </w:pPr>
      <w:r w:rsidRPr="00C56C10">
        <w:rPr>
          <w:bCs/>
        </w:rPr>
        <w:t>4.2</w:t>
      </w:r>
      <w:r w:rsidR="00DA230E" w:rsidRPr="00C56C10">
        <w:rPr>
          <w:bCs/>
        </w:rPr>
        <w:t>.</w:t>
      </w:r>
      <w:r w:rsidRPr="00C56C10">
        <w:rPr>
          <w:bCs/>
        </w:rPr>
        <w:tab/>
        <w:t>Measurements shall be performed with average and either quasi-peak or peak detectors. The limits are given in Table 1</w:t>
      </w:r>
      <w:r w:rsidR="004114C8" w:rsidRPr="00C56C10">
        <w:rPr>
          <w:bCs/>
        </w:rPr>
        <w:t>6</w:t>
      </w:r>
      <w:r w:rsidRPr="00C56C10">
        <w:rPr>
          <w:bCs/>
        </w:rPr>
        <w:t xml:space="preserve"> of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rPr>
          <w:bCs/>
        </w:rPr>
        <w:t xml:space="preserve"> 7.13.2.1</w:t>
      </w:r>
      <w:r w:rsidR="00C51224" w:rsidRPr="00C56C10">
        <w:rPr>
          <w:bCs/>
        </w:rPr>
        <w:t>. of this Regulation</w:t>
      </w:r>
      <w:r w:rsidRPr="00C56C10">
        <w:rPr>
          <w:bCs/>
        </w:rPr>
        <w:t xml:space="preserve"> for AC lines and in Table 1</w:t>
      </w:r>
      <w:r w:rsidR="004114C8" w:rsidRPr="00C56C10">
        <w:rPr>
          <w:bCs/>
        </w:rPr>
        <w:t>7</w:t>
      </w:r>
      <w:r w:rsidRPr="00C56C10">
        <w:rPr>
          <w:bCs/>
        </w:rPr>
        <w:t xml:space="preserve"> of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rPr>
          <w:bCs/>
        </w:rPr>
        <w:t xml:space="preserve"> 7.13.2.2. </w:t>
      </w:r>
      <w:r w:rsidR="00C51224" w:rsidRPr="00C56C10">
        <w:rPr>
          <w:bCs/>
        </w:rPr>
        <w:t xml:space="preserve">of this Regulation </w:t>
      </w:r>
      <w:r w:rsidRPr="00C56C10">
        <w:rPr>
          <w:bCs/>
        </w:rPr>
        <w:t>for DC lines. If peak detectors are</w:t>
      </w:r>
      <w:r w:rsidR="00DA230E" w:rsidRPr="00C56C10">
        <w:rPr>
          <w:bCs/>
        </w:rPr>
        <w:t xml:space="preserve"> used a correction factor of 20 </w:t>
      </w:r>
      <w:r w:rsidRPr="00C56C10">
        <w:rPr>
          <w:bCs/>
        </w:rPr>
        <w:t>dB as defined in CISPR 12 shall be applied.</w:t>
      </w:r>
    </w:p>
    <w:p w14:paraId="0785E188" w14:textId="77777777" w:rsidR="00B04EA5" w:rsidRPr="00C56C10" w:rsidRDefault="00B04EA5" w:rsidP="00615A7D">
      <w:pPr>
        <w:keepNext/>
        <w:keepLines/>
        <w:spacing w:before="360" w:after="240"/>
        <w:ind w:right="1134"/>
        <w:rPr>
          <w:b/>
          <w:sz w:val="28"/>
        </w:rPr>
        <w:sectPr w:rsidR="00B04EA5" w:rsidRPr="00C56C10" w:rsidSect="00EC59DC">
          <w:headerReference w:type="even" r:id="rId265"/>
          <w:headerReference w:type="default" r:id="rId266"/>
          <w:headerReference w:type="first" r:id="rId267"/>
          <w:footerReference w:type="first" r:id="rId268"/>
          <w:footnotePr>
            <w:numRestart w:val="eachSect"/>
          </w:footnotePr>
          <w:pgSz w:w="11907" w:h="16840" w:code="9"/>
          <w:pgMar w:top="1701" w:right="1134" w:bottom="2268" w:left="1134" w:header="1134" w:footer="1701" w:gutter="0"/>
          <w:paperSrc w:first="7" w:other="7"/>
          <w:cols w:space="720"/>
          <w:docGrid w:linePitch="272"/>
        </w:sectPr>
      </w:pPr>
    </w:p>
    <w:p w14:paraId="3629CCB6" w14:textId="616A205C" w:rsidR="00B04EA5" w:rsidRPr="00C56C10" w:rsidRDefault="00B04EA5" w:rsidP="000F3868">
      <w:pPr>
        <w:pStyle w:val="HChG"/>
      </w:pPr>
      <w:bookmarkStart w:id="252" w:name="_Toc384106436"/>
      <w:r w:rsidRPr="00C56C10">
        <w:lastRenderedPageBreak/>
        <w:t>Annex 19 – Appendix 1</w:t>
      </w:r>
      <w:bookmarkEnd w:id="252"/>
    </w:p>
    <w:p w14:paraId="7C9F45B2" w14:textId="77777777" w:rsidR="00B04EA5" w:rsidRPr="00C56C10" w:rsidRDefault="00B04EA5" w:rsidP="00DA230E">
      <w:pPr>
        <w:pStyle w:val="berschrift1"/>
        <w:rPr>
          <w:bCs/>
          <w:u w:val="single"/>
        </w:rPr>
      </w:pPr>
      <w:bookmarkStart w:id="253" w:name="_Ref320794007"/>
      <w:r w:rsidRPr="00C56C10">
        <w:t xml:space="preserve">Figure </w:t>
      </w:r>
      <w:bookmarkEnd w:id="253"/>
      <w:r w:rsidRPr="00C56C10">
        <w:t>1</w:t>
      </w:r>
    </w:p>
    <w:p w14:paraId="0541A6DE" w14:textId="74443D7E" w:rsidR="00B04EA5" w:rsidRPr="00C56C10" w:rsidRDefault="00B04EA5" w:rsidP="00DA230E">
      <w:pPr>
        <w:pStyle w:val="berschrift1"/>
        <w:spacing w:after="240"/>
        <w:rPr>
          <w:color w:val="000000" w:themeColor="text1"/>
        </w:rPr>
      </w:pPr>
      <w:r w:rsidRPr="00C56C10">
        <w:rPr>
          <w:b/>
        </w:rPr>
        <w:t>ESA in configuration "REESS charging mode coupled to the power grid"</w:t>
      </w:r>
      <w:r w:rsidR="00B2459D" w:rsidRPr="00C56C10">
        <w:t xml:space="preserve"> </w:t>
      </w:r>
      <w:r w:rsidR="00D26858" w:rsidRPr="00C56C10">
        <w:rPr>
          <w:color w:val="000000" w:themeColor="text1"/>
        </w:rPr>
        <w:t>(floor-standing equip</w:t>
      </w:r>
      <w:r w:rsidR="00493CAB" w:rsidRPr="00C56C10">
        <w:rPr>
          <w:color w:val="000000" w:themeColor="text1"/>
        </w:rPr>
        <w:t>ment)</w:t>
      </w:r>
    </w:p>
    <w:p w14:paraId="42AB4706" w14:textId="26124135" w:rsidR="00B04EA5" w:rsidRPr="00C56C10" w:rsidRDefault="00091452" w:rsidP="00B04EA5">
      <w:pPr>
        <w:tabs>
          <w:tab w:val="left" w:pos="1560"/>
        </w:tabs>
        <w:suppressAutoHyphens w:val="0"/>
        <w:snapToGrid w:val="0"/>
        <w:spacing w:after="120" w:line="240" w:lineRule="auto"/>
        <w:ind w:left="1134"/>
        <w:jc w:val="both"/>
        <w:rPr>
          <w:b/>
          <w:bCs/>
          <w:spacing w:val="8"/>
          <w:lang w:eastAsia="zh-CN"/>
        </w:rPr>
      </w:pPr>
      <w:r w:rsidRPr="00C56C10">
        <w:rPr>
          <w:rFonts w:ascii="Arial" w:hAnsi="Arial" w:cs="Arial"/>
          <w:noProof/>
          <w:spacing w:val="8"/>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A362D4" w:rsidRPr="00C56C10" w:rsidRDefault="00A362D4" w:rsidP="00B04EA5">
                              <w:pPr>
                                <w:autoSpaceDE w:val="0"/>
                                <w:autoSpaceDN w:val="0"/>
                              </w:pPr>
                              <w:r w:rsidRPr="00C56C10">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A362D4" w:rsidRPr="00C56C10" w:rsidRDefault="00A362D4"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A362D4" w:rsidRPr="00C56C10" w:rsidRDefault="00A362D4" w:rsidP="00B04EA5">
                              <w:r w:rsidRPr="00C56C10">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A362D4" w:rsidRPr="00C56C10" w:rsidRDefault="00A362D4" w:rsidP="00B04EA5">
                              <w:pPr>
                                <w:jc w:val="center"/>
                                <w:rPr>
                                  <w:sz w:val="16"/>
                                  <w:szCs w:val="16"/>
                                </w:rPr>
                              </w:pPr>
                              <w:r w:rsidRPr="00C56C10">
                                <w:rPr>
                                  <w:sz w:val="16"/>
                                  <w:szCs w:val="16"/>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A362D4" w:rsidRPr="00C56C10" w:rsidRDefault="00A362D4" w:rsidP="00B04EA5">
                                <w:pPr>
                                  <w:jc w:val="center"/>
                                </w:pPr>
                                <w:r w:rsidRPr="00C56C10">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A362D4" w:rsidRPr="00C56C10" w:rsidRDefault="00A362D4" w:rsidP="00B04EA5">
                              <w:pPr>
                                <w:pStyle w:val="StandardWeb"/>
                                <w:spacing w:after="200" w:line="276" w:lineRule="auto"/>
                                <w:jc w:val="center"/>
                              </w:pPr>
                              <w:r w:rsidRPr="00C56C10">
                                <w:rPr>
                                  <w:rFonts w:ascii="Calibri" w:eastAsia="Calibri" w:hAnsi="Calibri"/>
                                  <w:color w:val="000000"/>
                                  <w:sz w:val="22"/>
                                  <w:szCs w:val="22"/>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 xml:space="preserve"> 6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wps:spPr>
                        <wps:txbx>
                          <w:txbxContent>
                            <w:p w14:paraId="528A139E" w14:textId="6DF73835" w:rsidR="00A362D4" w:rsidRPr="00C56C10" w:rsidRDefault="00A362D4" w:rsidP="00A54304">
                              <w:pPr>
                                <w:pStyle w:val="StandardWeb"/>
                                <w:spacing w:after="0" w:line="240" w:lineRule="exact"/>
                                <w:ind w:right="115"/>
                              </w:pPr>
                              <w:r w:rsidRPr="00C56C10">
                                <w:rPr>
                                  <w:sz w:val="20"/>
                                  <w:szCs w:val="20"/>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852"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">
                <v:shape id="_x0000_s1853" type="#_x0000_t75" style="position:absolute;width:50393;height:45358;visibility:visible;mso-wrap-style:square">
                  <v:fill o:detectmouseclick="t"/>
                  <v:path o:connecttype="none"/>
                </v:shape>
                <v:rect id="Rectangle 4" o:spid="_x0000_s1854"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855"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A362D4" w:rsidRPr="00C56C10" w:rsidRDefault="00A362D4" w:rsidP="00B04EA5">
                        <w:pPr>
                          <w:autoSpaceDE w:val="0"/>
                          <w:autoSpaceDN w:val="0"/>
                        </w:pPr>
                        <w:r w:rsidRPr="00C56C10">
                          <w:rPr>
                            <w:color w:val="000000"/>
                          </w:rPr>
                          <w:t>2</w:t>
                        </w:r>
                      </w:p>
                    </w:txbxContent>
                  </v:textbox>
                </v:rect>
                <v:rect id="Rectangle 5" o:spid="_x0000_s1856"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A362D4" w:rsidRPr="00C56C10" w:rsidRDefault="00A362D4" w:rsidP="00B04EA5">
                        <w:pPr>
                          <w:autoSpaceDE w:val="0"/>
                          <w:autoSpaceDN w:val="0"/>
                          <w:rPr>
                            <w:color w:val="000000"/>
                          </w:rPr>
                        </w:pPr>
                      </w:p>
                    </w:txbxContent>
                  </v:textbox>
                </v:rect>
                <v:shape id="Freeform 7" o:spid="_x0000_s1857"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858"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0.8 (+0.2 / -0) m</w:t>
                        </w:r>
                      </w:p>
                    </w:txbxContent>
                  </v:textbox>
                </v:rect>
                <v:rect id="Rectangle 13" o:spid="_x0000_s1859"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860"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861"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862"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5</w:t>
                        </w:r>
                      </w:p>
                    </w:txbxContent>
                  </v:textbox>
                </v:rect>
                <v:shape id="Text Box 26" o:spid="_x0000_s1863"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A362D4" w:rsidRPr="00C56C10" w:rsidRDefault="00A362D4" w:rsidP="00B04EA5">
                        <w:r w:rsidRPr="00C56C10">
                          <w:t>7</w:t>
                        </w:r>
                      </w:p>
                    </w:txbxContent>
                  </v:textbox>
                </v:shape>
                <v:line id="Line 27" o:spid="_x0000_s1864"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865"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A362D4" w:rsidRPr="00C56C10" w:rsidRDefault="00A362D4" w:rsidP="00B04EA5">
                        <w:pPr>
                          <w:jc w:val="center"/>
                          <w:rPr>
                            <w:sz w:val="16"/>
                            <w:szCs w:val="16"/>
                          </w:rPr>
                        </w:pPr>
                        <w:r w:rsidRPr="00C56C10">
                          <w:rPr>
                            <w:sz w:val="16"/>
                            <w:szCs w:val="16"/>
                          </w:rPr>
                          <w:t>Cable shall be z-folded if longer than 1m, 100 ± 25mm above ground and at least 100mm from the ESA body</w:t>
                        </w:r>
                      </w:p>
                    </w:txbxContent>
                  </v:textbox>
                </v:shape>
                <v:group id="Group 5574" o:spid="_x0000_s1866"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867"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868"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A362D4" w:rsidRPr="00C56C10" w:rsidRDefault="00A362D4" w:rsidP="00B04EA5">
                          <w:pPr>
                            <w:jc w:val="center"/>
                          </w:pPr>
                          <w:r w:rsidRPr="00C56C10">
                            <w:t>1</w:t>
                          </w:r>
                        </w:p>
                      </w:txbxContent>
                    </v:textbox>
                  </v:shape>
                </v:group>
                <v:rect id="Rectangle 98" o:spid="_x0000_s1869"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A362D4" w:rsidRPr="00C56C10" w:rsidRDefault="00A362D4" w:rsidP="00B04EA5">
                        <w:pPr>
                          <w:pStyle w:val="StandardWeb"/>
                          <w:spacing w:after="200" w:line="276" w:lineRule="auto"/>
                          <w:jc w:val="center"/>
                        </w:pPr>
                        <w:r w:rsidRPr="00C56C10">
                          <w:rPr>
                            <w:rFonts w:ascii="Calibri" w:eastAsia="Calibri" w:hAnsi="Calibri"/>
                            <w:color w:val="000000"/>
                            <w:sz w:val="22"/>
                            <w:szCs w:val="22"/>
                          </w:rPr>
                          <w:t>3</w:t>
                        </w:r>
                      </w:p>
                    </w:txbxContent>
                  </v:textbox>
                </v:rect>
                <v:line id="Line 22" o:spid="_x0000_s1870"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871"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 xml:space="preserve"> 6 </w:t>
                        </w:r>
                      </w:p>
                    </w:txbxContent>
                  </v:textbox>
                </v:rect>
                <v:line id="Line 27" o:spid="_x0000_s1872"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873"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4</w:t>
                        </w:r>
                      </w:p>
                    </w:txbxContent>
                  </v:textbox>
                </v:rect>
                <v:shape id="Text Box 26" o:spid="_x0000_s1874"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A362D4" w:rsidRPr="00C56C10" w:rsidRDefault="00A362D4" w:rsidP="00A54304">
                        <w:pPr>
                          <w:pStyle w:val="StandardWeb"/>
                          <w:spacing w:after="0" w:line="240" w:lineRule="exact"/>
                          <w:ind w:right="115"/>
                        </w:pPr>
                        <w:r w:rsidRPr="00C56C10">
                          <w:rPr>
                            <w:sz w:val="20"/>
                            <w:szCs w:val="20"/>
                          </w:rPr>
                          <w:t>2</w:t>
                        </w:r>
                      </w:p>
                    </w:txbxContent>
                  </v:textbox>
                </v:shape>
                <w10:anchorlock/>
              </v:group>
            </w:pict>
          </mc:Fallback>
        </mc:AlternateContent>
      </w:r>
    </w:p>
    <w:p w14:paraId="3FD089BF" w14:textId="316B51A5" w:rsidR="00B04EA5" w:rsidRPr="00C56C10" w:rsidRDefault="005F2588" w:rsidP="006B5AE3">
      <w:pPr>
        <w:suppressAutoHyphens w:val="0"/>
        <w:snapToGrid w:val="0"/>
        <w:spacing w:before="240" w:after="120" w:line="240" w:lineRule="auto"/>
        <w:ind w:left="1134"/>
        <w:jc w:val="both"/>
        <w:rPr>
          <w:bCs/>
          <w:sz w:val="16"/>
          <w:szCs w:val="16"/>
          <w:lang w:eastAsia="zh-CN"/>
        </w:rPr>
      </w:pPr>
      <w:r w:rsidRPr="00C56C10">
        <w:rPr>
          <w:bCs/>
          <w:sz w:val="16"/>
          <w:szCs w:val="16"/>
          <w:lang w:eastAsia="zh-CN"/>
        </w:rPr>
        <w:t>Key</w:t>
      </w:r>
    </w:p>
    <w:p w14:paraId="3E4132B0" w14:textId="77777777"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1 </w:t>
      </w:r>
      <w:r w:rsidRPr="00C56C10">
        <w:rPr>
          <w:bCs/>
          <w:sz w:val="16"/>
          <w:szCs w:val="16"/>
          <w:lang w:eastAsia="zh-CN"/>
        </w:rPr>
        <w:tab/>
        <w:t>ESA under test</w:t>
      </w:r>
    </w:p>
    <w:p w14:paraId="66425CA8" w14:textId="7E8E1A0C"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2 </w:t>
      </w:r>
      <w:r w:rsidRPr="00C56C10">
        <w:rPr>
          <w:bCs/>
          <w:sz w:val="16"/>
          <w:szCs w:val="16"/>
          <w:lang w:eastAsia="zh-CN"/>
        </w:rPr>
        <w:tab/>
      </w:r>
      <w:r w:rsidR="005F2588" w:rsidRPr="00C56C10">
        <w:rPr>
          <w:bCs/>
          <w:sz w:val="16"/>
          <w:szCs w:val="16"/>
          <w:lang w:eastAsia="zh-CN"/>
        </w:rPr>
        <w:t>i</w:t>
      </w:r>
      <w:r w:rsidRPr="00C56C10">
        <w:rPr>
          <w:bCs/>
          <w:sz w:val="16"/>
          <w:szCs w:val="16"/>
          <w:lang w:eastAsia="zh-CN"/>
        </w:rPr>
        <w:t>nsulating support</w:t>
      </w:r>
    </w:p>
    <w:p w14:paraId="1AE98741" w14:textId="4C6CC4A1"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3 </w:t>
      </w:r>
      <w:r w:rsidRPr="00C56C10">
        <w:rPr>
          <w:bCs/>
          <w:sz w:val="16"/>
          <w:szCs w:val="16"/>
          <w:lang w:eastAsia="zh-CN"/>
        </w:rPr>
        <w:tab/>
      </w:r>
      <w:r w:rsidR="005F2588" w:rsidRPr="00C56C10">
        <w:rPr>
          <w:bCs/>
          <w:sz w:val="16"/>
          <w:szCs w:val="16"/>
          <w:lang w:eastAsia="zh-CN"/>
        </w:rPr>
        <w:t>c</w:t>
      </w:r>
      <w:r w:rsidRPr="00C56C10">
        <w:rPr>
          <w:bCs/>
          <w:sz w:val="16"/>
          <w:szCs w:val="16"/>
          <w:lang w:eastAsia="zh-CN"/>
        </w:rPr>
        <w:t>harging</w:t>
      </w:r>
      <w:r w:rsidR="00904368" w:rsidRPr="00C56C10">
        <w:rPr>
          <w:bCs/>
          <w:sz w:val="16"/>
          <w:szCs w:val="16"/>
          <w:lang w:eastAsia="zh-CN"/>
        </w:rPr>
        <w:t xml:space="preserve"> harness</w:t>
      </w:r>
    </w:p>
    <w:p w14:paraId="0BF68383" w14:textId="5480E875"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4 </w:t>
      </w:r>
      <w:r w:rsidRPr="00C56C10">
        <w:rPr>
          <w:bCs/>
          <w:sz w:val="16"/>
          <w:szCs w:val="16"/>
          <w:lang w:eastAsia="zh-CN"/>
        </w:rPr>
        <w:tab/>
      </w:r>
      <w:r w:rsidR="007C336F" w:rsidRPr="00C56C10">
        <w:rPr>
          <w:bCs/>
          <w:sz w:val="16"/>
          <w:szCs w:val="16"/>
          <w:lang w:eastAsia="zh-CN"/>
        </w:rPr>
        <w:t xml:space="preserve">AMN(s) or DC-charging-AN(s) </w:t>
      </w:r>
      <w:r w:rsidR="00672CEF" w:rsidRPr="00C56C10">
        <w:rPr>
          <w:bCs/>
          <w:sz w:val="16"/>
          <w:szCs w:val="16"/>
          <w:lang w:eastAsia="zh-CN"/>
        </w:rPr>
        <w:t>grounded</w:t>
      </w:r>
    </w:p>
    <w:p w14:paraId="0B1FE33A" w14:textId="0213D7C8"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5 </w:t>
      </w:r>
      <w:r w:rsidRPr="00C56C10">
        <w:rPr>
          <w:bCs/>
          <w:sz w:val="16"/>
          <w:szCs w:val="16"/>
          <w:lang w:eastAsia="zh-CN"/>
        </w:rPr>
        <w:tab/>
      </w:r>
      <w:r w:rsidR="005F2588" w:rsidRPr="00C56C10">
        <w:rPr>
          <w:bCs/>
          <w:sz w:val="16"/>
          <w:szCs w:val="16"/>
          <w:lang w:eastAsia="zh-CN"/>
        </w:rPr>
        <w:t>p</w:t>
      </w:r>
      <w:r w:rsidRPr="00C56C10">
        <w:rPr>
          <w:bCs/>
          <w:sz w:val="16"/>
          <w:szCs w:val="16"/>
          <w:lang w:eastAsia="zh-CN"/>
        </w:rPr>
        <w:t xml:space="preserve">ower mains socket </w:t>
      </w:r>
    </w:p>
    <w:p w14:paraId="615CE91B" w14:textId="7FE4CF76" w:rsidR="00B04EA5" w:rsidRPr="00C56C10" w:rsidRDefault="00B04EA5" w:rsidP="00B04EA5">
      <w:pPr>
        <w:suppressAutoHyphens w:val="0"/>
        <w:snapToGrid w:val="0"/>
        <w:spacing w:line="240" w:lineRule="auto"/>
        <w:ind w:left="1134"/>
        <w:jc w:val="both"/>
        <w:rPr>
          <w:bCs/>
          <w:sz w:val="16"/>
          <w:szCs w:val="16"/>
          <w:lang w:eastAsia="zh-CN"/>
        </w:rPr>
      </w:pPr>
      <w:r w:rsidRPr="00C56C10">
        <w:rPr>
          <w:bCs/>
          <w:sz w:val="16"/>
          <w:szCs w:val="16"/>
          <w:lang w:eastAsia="zh-CN"/>
        </w:rPr>
        <w:t xml:space="preserve">6 </w:t>
      </w:r>
      <w:r w:rsidRPr="00C56C10">
        <w:rPr>
          <w:bCs/>
          <w:sz w:val="16"/>
          <w:szCs w:val="16"/>
          <w:lang w:eastAsia="zh-CN"/>
        </w:rPr>
        <w:tab/>
      </w:r>
      <w:r w:rsidR="005F2588" w:rsidRPr="00C56C10">
        <w:rPr>
          <w:bCs/>
          <w:sz w:val="16"/>
          <w:szCs w:val="16"/>
          <w:lang w:eastAsia="zh-CN"/>
        </w:rPr>
        <w:t>m</w:t>
      </w:r>
      <w:r w:rsidRPr="00C56C10">
        <w:rPr>
          <w:bCs/>
          <w:sz w:val="16"/>
          <w:szCs w:val="16"/>
          <w:lang w:eastAsia="zh-CN"/>
        </w:rPr>
        <w:t>easuring receiver</w:t>
      </w:r>
    </w:p>
    <w:p w14:paraId="4D6E87EB" w14:textId="4B7AA05B" w:rsidR="00A54304" w:rsidRPr="00C56C10" w:rsidRDefault="00A54304" w:rsidP="00A54304">
      <w:pPr>
        <w:suppressAutoHyphens w:val="0"/>
        <w:snapToGrid w:val="0"/>
        <w:spacing w:before="40" w:line="240" w:lineRule="auto"/>
        <w:ind w:left="1134"/>
        <w:jc w:val="both"/>
        <w:rPr>
          <w:bCs/>
          <w:sz w:val="18"/>
          <w:lang w:eastAsia="zh-CN"/>
        </w:rPr>
      </w:pPr>
      <w:r w:rsidRPr="00C56C10">
        <w:rPr>
          <w:bCs/>
          <w:sz w:val="16"/>
          <w:szCs w:val="16"/>
          <w:lang w:eastAsia="zh-CN"/>
        </w:rPr>
        <w:t xml:space="preserve">7 </w:t>
      </w:r>
      <w:r w:rsidRPr="00C56C10">
        <w:rPr>
          <w:bCs/>
          <w:sz w:val="16"/>
          <w:szCs w:val="16"/>
          <w:lang w:eastAsia="zh-CN"/>
        </w:rPr>
        <w:tab/>
      </w:r>
      <w:r w:rsidR="005F2588" w:rsidRPr="00C56C10">
        <w:rPr>
          <w:bCs/>
          <w:sz w:val="16"/>
          <w:szCs w:val="16"/>
          <w:lang w:eastAsia="zh-CN"/>
        </w:rPr>
        <w:t>g</w:t>
      </w:r>
      <w:r w:rsidRPr="00C56C10">
        <w:rPr>
          <w:bCs/>
          <w:sz w:val="16"/>
          <w:szCs w:val="16"/>
          <w:lang w:eastAsia="zh-CN"/>
        </w:rPr>
        <w:t>round plane</w:t>
      </w:r>
    </w:p>
    <w:p w14:paraId="04871648" w14:textId="77777777" w:rsidR="00A54304" w:rsidRPr="00C56C10" w:rsidRDefault="00A54304" w:rsidP="00B04EA5">
      <w:pPr>
        <w:suppressAutoHyphens w:val="0"/>
        <w:snapToGrid w:val="0"/>
        <w:spacing w:line="240" w:lineRule="auto"/>
        <w:ind w:left="1134"/>
        <w:jc w:val="both"/>
        <w:rPr>
          <w:b/>
          <w:bCs/>
          <w:spacing w:val="8"/>
          <w:lang w:eastAsia="zh-CN"/>
        </w:rPr>
        <w:sectPr w:rsidR="00A54304" w:rsidRPr="00C56C10" w:rsidSect="00EC59DC">
          <w:headerReference w:type="even" r:id="rId269"/>
          <w:headerReference w:type="default" r:id="rId270"/>
          <w:headerReference w:type="first" r:id="rId271"/>
          <w:footnotePr>
            <w:numRestart w:val="eachSect"/>
          </w:footnotePr>
          <w:pgSz w:w="11907" w:h="16840" w:code="9"/>
          <w:pgMar w:top="1701" w:right="1134" w:bottom="2268" w:left="1134" w:header="1134" w:footer="1701" w:gutter="0"/>
          <w:paperSrc w:first="7" w:other="7"/>
          <w:cols w:space="720"/>
          <w:docGrid w:linePitch="272"/>
        </w:sectPr>
      </w:pPr>
    </w:p>
    <w:p w14:paraId="5D8D44A2" w14:textId="77777777" w:rsidR="005A257C" w:rsidRPr="00C56C10" w:rsidRDefault="005A257C" w:rsidP="005A257C">
      <w:pPr>
        <w:pStyle w:val="HChG"/>
      </w:pPr>
      <w:bookmarkStart w:id="254" w:name="_Toc384106437"/>
      <w:r w:rsidRPr="00C56C10">
        <w:lastRenderedPageBreak/>
        <w:t>Annex 20</w:t>
      </w:r>
      <w:bookmarkEnd w:id="254"/>
      <w:r w:rsidRPr="00C56C10">
        <w:tab/>
      </w:r>
      <w:r w:rsidRPr="00C56C10">
        <w:tab/>
      </w:r>
      <w:r w:rsidRPr="00C56C10">
        <w:tab/>
        <w:t>(RESERVED)</w:t>
      </w:r>
    </w:p>
    <w:p w14:paraId="65D7AAAB" w14:textId="6A5D0903" w:rsidR="00714651" w:rsidRPr="00C56C10" w:rsidRDefault="00754E1B" w:rsidP="004114C8">
      <w:pPr>
        <w:pStyle w:val="HChG"/>
        <w:rPr>
          <w:bCs/>
          <w:sz w:val="18"/>
          <w:lang w:eastAsia="zh-CN"/>
        </w:rPr>
      </w:pPr>
      <w:r w:rsidRPr="00C56C10">
        <w:tab/>
      </w:r>
    </w:p>
    <w:p w14:paraId="6FB7AC12" w14:textId="77777777" w:rsidR="00714651" w:rsidRPr="00C56C10" w:rsidRDefault="00714651" w:rsidP="00B04EA5">
      <w:pPr>
        <w:keepNext/>
        <w:keepLines/>
        <w:spacing w:before="360" w:after="240" w:line="240" w:lineRule="auto"/>
        <w:ind w:right="1134"/>
        <w:rPr>
          <w:b/>
          <w:sz w:val="28"/>
        </w:rPr>
        <w:sectPr w:rsidR="00714651" w:rsidRPr="00C56C10" w:rsidSect="00EC59DC">
          <w:headerReference w:type="default" r:id="rId272"/>
          <w:headerReference w:type="first" r:id="rId273"/>
          <w:footerReference w:type="first" r:id="rId274"/>
          <w:footnotePr>
            <w:numRestart w:val="eachSect"/>
          </w:footnotePr>
          <w:pgSz w:w="11907" w:h="16840" w:code="9"/>
          <w:pgMar w:top="1701" w:right="1134" w:bottom="2268" w:left="1134" w:header="1134" w:footer="1701" w:gutter="0"/>
          <w:paperSrc w:first="7" w:other="7"/>
          <w:cols w:space="720"/>
          <w:docGrid w:linePitch="272"/>
        </w:sectPr>
      </w:pPr>
    </w:p>
    <w:p w14:paraId="7AA2AE90" w14:textId="22F85271" w:rsidR="00B04EA5" w:rsidRPr="00C56C10" w:rsidRDefault="00B04EA5" w:rsidP="000F3868">
      <w:pPr>
        <w:pStyle w:val="HChG"/>
      </w:pPr>
      <w:bookmarkStart w:id="255" w:name="_Toc384106439"/>
      <w:r w:rsidRPr="00C56C10">
        <w:lastRenderedPageBreak/>
        <w:t>Annex 21</w:t>
      </w:r>
      <w:bookmarkEnd w:id="255"/>
    </w:p>
    <w:p w14:paraId="4E0FC56B" w14:textId="5F8B98CF" w:rsidR="00B04EA5" w:rsidRPr="00C56C10" w:rsidRDefault="000F3868" w:rsidP="000F3868">
      <w:pPr>
        <w:pStyle w:val="HChG"/>
      </w:pPr>
      <w:r w:rsidRPr="00C56C10">
        <w:tab/>
      </w:r>
      <w:r w:rsidRPr="00C56C10">
        <w:tab/>
      </w:r>
      <w:bookmarkStart w:id="256" w:name="_Toc384106440"/>
      <w:r w:rsidR="00B04EA5" w:rsidRPr="00C56C10">
        <w:t xml:space="preserve">Method of testing for immunity of </w:t>
      </w:r>
      <w:commentRangeStart w:id="257"/>
      <w:r w:rsidR="0063689B"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0063689B" w:rsidRPr="00C56C10">
        <w:t xml:space="preserve"> </w:t>
      </w:r>
      <w:commentRangeEnd w:id="257"/>
      <w:r w:rsidR="0063689B">
        <w:rPr>
          <w:rStyle w:val="Kommentarzeichen"/>
          <w:b w:val="0"/>
        </w:rPr>
        <w:commentReference w:id="257"/>
      </w:r>
      <w:r w:rsidR="00B04EA5" w:rsidRPr="00C56C10">
        <w:t xml:space="preserve">to </w:t>
      </w:r>
      <w:commentRangeStart w:id="258"/>
      <w:proofErr w:type="spellStart"/>
      <w:r w:rsidR="00876643" w:rsidRPr="00A34E41">
        <w:rPr>
          <w:strike/>
          <w:highlight w:val="lightGray"/>
        </w:rPr>
        <w:t>E</w:t>
      </w:r>
      <w:r w:rsidR="00A34E41" w:rsidRPr="00A34E41">
        <w:rPr>
          <w:highlight w:val="cyan"/>
        </w:rPr>
        <w:t>e</w:t>
      </w:r>
      <w:r w:rsidR="00876643" w:rsidRPr="00C56C10">
        <w:t>lectrical</w:t>
      </w:r>
      <w:proofErr w:type="spellEnd"/>
      <w:r w:rsidR="00876643" w:rsidRPr="00C56C10">
        <w:t xml:space="preserve"> </w:t>
      </w:r>
      <w:proofErr w:type="spellStart"/>
      <w:r w:rsidR="00876643" w:rsidRPr="00A34E41">
        <w:rPr>
          <w:strike/>
          <w:highlight w:val="lightGray"/>
        </w:rPr>
        <w:t>F</w:t>
      </w:r>
      <w:r w:rsidR="00A34E41" w:rsidRPr="00A34E41">
        <w:rPr>
          <w:highlight w:val="cyan"/>
        </w:rPr>
        <w:t>f</w:t>
      </w:r>
      <w:r w:rsidR="00876643" w:rsidRPr="00C56C10">
        <w:t>ast</w:t>
      </w:r>
      <w:proofErr w:type="spellEnd"/>
      <w:r w:rsidR="00876643" w:rsidRPr="00C56C10">
        <w:t xml:space="preserve"> </w:t>
      </w:r>
      <w:proofErr w:type="spellStart"/>
      <w:r w:rsidR="00876643" w:rsidRPr="00A34E41">
        <w:rPr>
          <w:strike/>
          <w:highlight w:val="lightGray"/>
        </w:rPr>
        <w:t>T</w:t>
      </w:r>
      <w:r w:rsidR="00A34E41" w:rsidRPr="00A34E41">
        <w:rPr>
          <w:highlight w:val="cyan"/>
        </w:rPr>
        <w:t>t</w:t>
      </w:r>
      <w:r w:rsidR="00876643" w:rsidRPr="00C56C10">
        <w:t>ransient</w:t>
      </w:r>
      <w:proofErr w:type="spellEnd"/>
      <w:r w:rsidR="00876643" w:rsidRPr="00C56C10">
        <w:t>/</w:t>
      </w:r>
      <w:proofErr w:type="spellStart"/>
      <w:r w:rsidR="00876643" w:rsidRPr="00A34E41">
        <w:rPr>
          <w:strike/>
          <w:highlight w:val="lightGray"/>
        </w:rPr>
        <w:t>B</w:t>
      </w:r>
      <w:r w:rsidR="00A34E41" w:rsidRPr="00A34E41">
        <w:rPr>
          <w:highlight w:val="cyan"/>
        </w:rPr>
        <w:t>b</w:t>
      </w:r>
      <w:r w:rsidR="00876643" w:rsidRPr="00C56C10">
        <w:t>urst</w:t>
      </w:r>
      <w:proofErr w:type="spellEnd"/>
      <w:r w:rsidR="00B04EA5" w:rsidRPr="00C56C10">
        <w:t xml:space="preserve"> </w:t>
      </w:r>
      <w:commentRangeEnd w:id="258"/>
      <w:r w:rsidR="00A34E41">
        <w:rPr>
          <w:rStyle w:val="Kommentarzeichen"/>
          <w:b w:val="0"/>
        </w:rPr>
        <w:commentReference w:id="258"/>
      </w:r>
      <w:r w:rsidR="00B04EA5" w:rsidRPr="00C56C10">
        <w:t>disturbances conducted along AC and DC power lines</w:t>
      </w:r>
      <w:bookmarkEnd w:id="256"/>
    </w:p>
    <w:p w14:paraId="4E15847E" w14:textId="77777777" w:rsidR="00B04EA5" w:rsidRPr="00C56C10" w:rsidRDefault="00B04EA5" w:rsidP="00615A7D">
      <w:pPr>
        <w:spacing w:after="120"/>
        <w:ind w:left="2268" w:right="1134" w:hanging="1134"/>
        <w:jc w:val="both"/>
        <w:rPr>
          <w:bCs/>
        </w:rPr>
      </w:pPr>
      <w:r w:rsidRPr="00C56C10">
        <w:rPr>
          <w:bCs/>
        </w:rPr>
        <w:t>1.</w:t>
      </w:r>
      <w:r w:rsidRPr="00C56C10">
        <w:rPr>
          <w:bCs/>
        </w:rPr>
        <w:tab/>
        <w:t>General</w:t>
      </w:r>
    </w:p>
    <w:p w14:paraId="2A88C1D2" w14:textId="77777777" w:rsidR="00B04EA5" w:rsidRPr="00C56C10" w:rsidRDefault="00B04EA5" w:rsidP="00615A7D">
      <w:pPr>
        <w:spacing w:after="120"/>
        <w:ind w:left="2268" w:right="1134" w:hanging="1134"/>
        <w:jc w:val="both"/>
      </w:pPr>
      <w:r w:rsidRPr="00C56C10">
        <w:t>1.1.</w:t>
      </w:r>
      <w:r w:rsidRPr="00C56C10">
        <w:tab/>
        <w:t>The test method described in this annex shall only be applied to ESAs. This method applies only to ESA in configuration "REESS charging mode coupled to the power grid".</w:t>
      </w:r>
    </w:p>
    <w:p w14:paraId="5B806C48" w14:textId="77777777" w:rsidR="00B04EA5" w:rsidRPr="00C56C10" w:rsidRDefault="00B04EA5" w:rsidP="00615A7D">
      <w:pPr>
        <w:spacing w:after="120"/>
        <w:ind w:left="2268" w:right="1134" w:hanging="1134"/>
        <w:jc w:val="both"/>
      </w:pPr>
      <w:r w:rsidRPr="00C56C10">
        <w:t>1.2.</w:t>
      </w:r>
      <w:r w:rsidRPr="00C56C10">
        <w:tab/>
        <w:t>Test method</w:t>
      </w:r>
    </w:p>
    <w:p w14:paraId="68C6DB93" w14:textId="77777777" w:rsidR="00B04EA5" w:rsidRPr="00C56C10" w:rsidRDefault="00B04EA5" w:rsidP="00615A7D">
      <w:pPr>
        <w:spacing w:after="120"/>
        <w:ind w:left="2268" w:right="1134"/>
        <w:jc w:val="both"/>
      </w:pPr>
      <w:r w:rsidRPr="00C56C10">
        <w:t xml:space="preserve">This test is intended to demonstrate the immunity of the ESA.  The ESA shall be subject to </w:t>
      </w:r>
      <w:r w:rsidR="00876643" w:rsidRPr="00C56C10">
        <w:t>Electrical Fast Transient/Burst</w:t>
      </w:r>
      <w:r w:rsidRPr="00C56C10">
        <w:t xml:space="preserve"> disturbances conducted along AC and DC power lines of the ESA as described in this annex. The ESA shall be monitored during the tests.</w:t>
      </w:r>
    </w:p>
    <w:p w14:paraId="2FE272F1" w14:textId="77777777" w:rsidR="00B04EA5" w:rsidRPr="00C56C10" w:rsidRDefault="00B04EA5" w:rsidP="00615A7D">
      <w:pPr>
        <w:spacing w:after="120"/>
        <w:ind w:left="2268" w:right="1134"/>
        <w:jc w:val="both"/>
      </w:pPr>
      <w:r w:rsidRPr="00C56C10">
        <w:t>If not otherwise stated in this annex the test shall be performed according to IEC 61000-4-4.</w:t>
      </w:r>
    </w:p>
    <w:p w14:paraId="1D60478B" w14:textId="77777777" w:rsidR="00B04EA5" w:rsidRPr="00C56C10" w:rsidRDefault="00B04EA5" w:rsidP="00615A7D">
      <w:pPr>
        <w:spacing w:after="120"/>
        <w:ind w:left="2268" w:right="1134" w:hanging="1134"/>
        <w:jc w:val="both"/>
      </w:pPr>
      <w:r w:rsidRPr="00C56C10">
        <w:t>2.</w:t>
      </w:r>
      <w:r w:rsidRPr="00C56C10">
        <w:rPr>
          <w:bCs/>
        </w:rPr>
        <w:tab/>
        <w:t xml:space="preserve">ESA </w:t>
      </w:r>
      <w:r w:rsidRPr="00C56C10">
        <w:t>state during tests in configuration "REESS in charging mode coupled to the power grid"</w:t>
      </w:r>
    </w:p>
    <w:p w14:paraId="11A5579F" w14:textId="77777777" w:rsidR="00B04EA5" w:rsidRPr="00C56C10" w:rsidRDefault="00B04EA5" w:rsidP="00615A7D">
      <w:pPr>
        <w:keepNext/>
        <w:keepLines/>
        <w:spacing w:after="120"/>
        <w:ind w:left="2268" w:right="1134" w:hanging="1134"/>
        <w:jc w:val="both"/>
      </w:pPr>
      <w:r w:rsidRPr="00C56C10">
        <w:t>2.1.</w:t>
      </w:r>
      <w:r w:rsidRPr="00C56C10">
        <w:tab/>
        <w:t>Basic ESA conditions</w:t>
      </w:r>
    </w:p>
    <w:p w14:paraId="0F1F241D" w14:textId="77777777" w:rsidR="00B04EA5" w:rsidRPr="00C56C10" w:rsidRDefault="00B04EA5" w:rsidP="00615A7D">
      <w:pPr>
        <w:spacing w:after="120"/>
        <w:ind w:left="2268" w:right="1134"/>
        <w:jc w:val="both"/>
        <w:rPr>
          <w:bCs/>
        </w:rPr>
      </w:pPr>
      <w:r w:rsidRPr="00C56C10">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C56C10"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C56C10" w:rsidRDefault="00B04EA5" w:rsidP="00B04EA5">
            <w:pPr>
              <w:suppressAutoHyphens w:val="0"/>
              <w:spacing w:before="80" w:after="80" w:line="200" w:lineRule="exact"/>
              <w:ind w:right="113"/>
              <w:rPr>
                <w:bCs/>
                <w:i/>
                <w:sz w:val="16"/>
                <w:szCs w:val="16"/>
                <w:lang w:eastAsia="en-GB"/>
              </w:rPr>
            </w:pPr>
            <w:r w:rsidRPr="00C56C10">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C56C10" w:rsidRDefault="00B04EA5" w:rsidP="00B04EA5">
            <w:pPr>
              <w:suppressAutoHyphens w:val="0"/>
              <w:spacing w:before="80" w:after="80" w:line="200" w:lineRule="exact"/>
              <w:ind w:right="113"/>
              <w:rPr>
                <w:bCs/>
                <w:i/>
                <w:sz w:val="16"/>
                <w:szCs w:val="16"/>
                <w:lang w:eastAsia="en-GB"/>
              </w:rPr>
            </w:pPr>
            <w:r w:rsidRPr="00C56C10">
              <w:rPr>
                <w:bCs/>
                <w:i/>
                <w:sz w:val="16"/>
                <w:szCs w:val="16"/>
                <w:lang w:eastAsia="en-GB"/>
              </w:rPr>
              <w:t>Failure criteria</w:t>
            </w:r>
          </w:p>
        </w:tc>
      </w:tr>
      <w:tr w:rsidR="004114C8" w:rsidRPr="00C56C10"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35ED9C91" w14:textId="77777777" w:rsidR="004114C8" w:rsidRPr="00C56C10" w:rsidRDefault="004114C8" w:rsidP="004114C8">
            <w:pPr>
              <w:suppressAutoHyphens w:val="0"/>
              <w:spacing w:before="40" w:after="120"/>
              <w:ind w:right="113"/>
              <w:jc w:val="both"/>
              <w:rPr>
                <w:bCs/>
                <w:sz w:val="18"/>
                <w:szCs w:val="18"/>
              </w:rPr>
            </w:pPr>
            <w:r w:rsidRPr="00C56C10">
              <w:rPr>
                <w:bCs/>
                <w:sz w:val="18"/>
                <w:szCs w:val="18"/>
              </w:rPr>
              <w:t xml:space="preserve">ESA shall be in configuration "REESS charging mode coupled to the power grid". </w:t>
            </w:r>
          </w:p>
          <w:p w14:paraId="779C38A5" w14:textId="77777777" w:rsidR="004114C8" w:rsidRPr="00C56C10" w:rsidRDefault="004114C8" w:rsidP="004114C8">
            <w:pPr>
              <w:suppressAutoHyphens w:val="0"/>
              <w:spacing w:before="40" w:after="120"/>
              <w:ind w:right="113"/>
              <w:jc w:val="both"/>
              <w:rPr>
                <w:bCs/>
                <w:sz w:val="18"/>
                <w:szCs w:val="18"/>
              </w:rPr>
            </w:pPr>
            <w:r w:rsidRPr="00C56C10">
              <w:rPr>
                <w:bCs/>
                <w:sz w:val="18"/>
                <w:szCs w:val="18"/>
              </w:rPr>
              <w:t xml:space="preserve">The state of charge (SOC) of the traction battery shall be kept between 20 per cent and 80 per cent of the maximum SOC during the </w:t>
            </w:r>
            <w:proofErr w:type="gramStart"/>
            <w:r w:rsidRPr="00C56C10">
              <w:rPr>
                <w:bCs/>
                <w:sz w:val="18"/>
                <w:szCs w:val="18"/>
              </w:rPr>
              <w:t>whole time</w:t>
            </w:r>
            <w:proofErr w:type="gramEnd"/>
            <w:r w:rsidRPr="00C56C10">
              <w:rPr>
                <w:bCs/>
                <w:sz w:val="18"/>
                <w:szCs w:val="18"/>
              </w:rPr>
              <w:t xml:space="preserve"> duration of the measurement (this may lead to the measurement being split into different time slots with the need to discharge the vehicle’s traction battery before starting the next time slot).</w:t>
            </w:r>
          </w:p>
          <w:p w14:paraId="3F360734" w14:textId="46A28A37" w:rsidR="004114C8" w:rsidRPr="00C56C10" w:rsidRDefault="004114C8" w:rsidP="004114C8">
            <w:pPr>
              <w:suppressAutoHyphens w:val="0"/>
              <w:spacing w:before="40" w:after="120"/>
              <w:ind w:right="113"/>
              <w:jc w:val="both"/>
              <w:rPr>
                <w:bCs/>
                <w:sz w:val="18"/>
                <w:szCs w:val="18"/>
              </w:rPr>
            </w:pPr>
            <w:r w:rsidRPr="00C56C10">
              <w:rPr>
                <w:bCs/>
                <w:sz w:val="18"/>
                <w:szCs w:val="18"/>
              </w:rPr>
              <w:t xml:space="preserve">If the current consumption can be adjusted, then the current shall be set to at least 20 per cent of its </w:t>
            </w:r>
            <w:r w:rsidRPr="00C56C10">
              <w:rPr>
                <w:rFonts w:cstheme="minorHAnsi"/>
                <w:bCs/>
                <w:sz w:val="18"/>
                <w:szCs w:val="18"/>
              </w:rPr>
              <w:t>maximum rated charging/input current</w:t>
            </w:r>
            <w:r w:rsidRPr="00C56C10">
              <w:rPr>
                <w:bCs/>
                <w:sz w:val="18"/>
                <w:szCs w:val="18"/>
              </w:rPr>
              <w:t xml:space="preserve"> value for AC charging.</w:t>
            </w:r>
          </w:p>
          <w:p w14:paraId="16BF3A13" w14:textId="77777777" w:rsidR="004114C8" w:rsidRPr="00C56C10" w:rsidRDefault="004114C8" w:rsidP="004114C8">
            <w:pPr>
              <w:suppressAutoHyphens w:val="0"/>
              <w:spacing w:before="40" w:after="120"/>
              <w:ind w:right="113"/>
              <w:jc w:val="both"/>
              <w:rPr>
                <w:bCs/>
                <w:sz w:val="18"/>
                <w:szCs w:val="18"/>
              </w:rPr>
            </w:pPr>
          </w:p>
          <w:p w14:paraId="412398C2" w14:textId="77777777" w:rsidR="004114C8" w:rsidRPr="00C56C10" w:rsidRDefault="004114C8" w:rsidP="004114C8">
            <w:pPr>
              <w:suppressAutoHyphens w:val="0"/>
              <w:spacing w:before="40" w:after="120"/>
              <w:ind w:right="113"/>
              <w:jc w:val="both"/>
              <w:rPr>
                <w:bCs/>
                <w:sz w:val="18"/>
                <w:szCs w:val="18"/>
              </w:rPr>
            </w:pPr>
            <w:r w:rsidRPr="00C56C10">
              <w:rPr>
                <w:bCs/>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 Approval Authorities.</w:t>
            </w:r>
          </w:p>
          <w:p w14:paraId="5C66B410" w14:textId="4156B1BE" w:rsidR="004114C8" w:rsidRPr="00C56C10" w:rsidRDefault="004114C8" w:rsidP="004114C8">
            <w:pPr>
              <w:suppressAutoHyphens w:val="0"/>
              <w:spacing w:before="40" w:after="120" w:line="220" w:lineRule="exact"/>
              <w:ind w:right="113"/>
              <w:jc w:val="both"/>
              <w:rPr>
                <w:bCs/>
                <w:sz w:val="18"/>
                <w:szCs w:val="18"/>
              </w:rPr>
            </w:pPr>
          </w:p>
        </w:tc>
        <w:tc>
          <w:tcPr>
            <w:tcW w:w="2693" w:type="dxa"/>
            <w:tcBorders>
              <w:top w:val="single" w:sz="12" w:space="0" w:color="auto"/>
              <w:bottom w:val="single" w:sz="12" w:space="0" w:color="auto"/>
            </w:tcBorders>
            <w:shd w:val="clear" w:color="auto" w:fill="auto"/>
            <w:tcMar>
              <w:left w:w="113" w:type="dxa"/>
            </w:tcMar>
          </w:tcPr>
          <w:p w14:paraId="6B16B27C" w14:textId="0E329C4A" w:rsidR="004114C8" w:rsidRPr="00C56C10" w:rsidRDefault="004114C8" w:rsidP="004114C8">
            <w:pPr>
              <w:suppressAutoHyphens w:val="0"/>
              <w:spacing w:before="40" w:after="120" w:line="220" w:lineRule="exact"/>
              <w:ind w:right="113"/>
              <w:rPr>
                <w:bCs/>
                <w:sz w:val="18"/>
                <w:szCs w:val="18"/>
                <w:lang w:eastAsia="en-GB"/>
              </w:rPr>
            </w:pPr>
            <w:r w:rsidRPr="00C56C10">
              <w:rPr>
                <w:bCs/>
                <w:sz w:val="18"/>
                <w:szCs w:val="18"/>
                <w:lang w:eastAsia="en-GB"/>
              </w:rPr>
              <w:t xml:space="preserve">Temporary loss of charging function is allowed, </w:t>
            </w:r>
            <w:proofErr w:type="gramStart"/>
            <w:r w:rsidRPr="00C56C10">
              <w:rPr>
                <w:bCs/>
                <w:sz w:val="18"/>
                <w:szCs w:val="18"/>
                <w:lang w:eastAsia="en-GB"/>
              </w:rPr>
              <w:t>provided that</w:t>
            </w:r>
            <w:proofErr w:type="gramEnd"/>
            <w:r w:rsidRPr="00C56C10">
              <w:rPr>
                <w:bCs/>
                <w:sz w:val="18"/>
                <w:szCs w:val="18"/>
                <w:lang w:eastAsia="en-GB"/>
              </w:rPr>
              <w:t xml:space="preserve"> there is no incorrect charging condition (e.g. over-current, overvoltage) and the function can be restored by a simple intervention, without the use of tools, such as turning off/on the DUT, after the disturbance is removed.</w:t>
            </w:r>
          </w:p>
        </w:tc>
      </w:tr>
    </w:tbl>
    <w:p w14:paraId="487C3C59" w14:textId="77777777" w:rsidR="00B04EA5" w:rsidRPr="00C56C10" w:rsidRDefault="00B04EA5" w:rsidP="00615A7D">
      <w:pPr>
        <w:spacing w:before="120" w:after="120"/>
        <w:ind w:left="2268" w:right="1134" w:hanging="1134"/>
        <w:jc w:val="both"/>
        <w:rPr>
          <w:bCs/>
        </w:rPr>
      </w:pPr>
      <w:r w:rsidRPr="00C56C10">
        <w:rPr>
          <w:bCs/>
        </w:rPr>
        <w:lastRenderedPageBreak/>
        <w:t>2.2.</w:t>
      </w:r>
      <w:r w:rsidRPr="00C56C10">
        <w:rPr>
          <w:bCs/>
        </w:rPr>
        <w:tab/>
        <w:t>Only non-perturbing equipment shall be used while monitoring the ESA. The ESA shall be monitored to determine whether the requirements of this annex are met (e.g. by using (a) video camera(s), a microphone, etc.).</w:t>
      </w:r>
    </w:p>
    <w:p w14:paraId="6123EE02" w14:textId="77777777" w:rsidR="00B04EA5" w:rsidRPr="00C56C10" w:rsidRDefault="00B04EA5" w:rsidP="00615A7D">
      <w:pPr>
        <w:spacing w:after="120"/>
        <w:ind w:left="2268" w:right="1134" w:hanging="1134"/>
        <w:jc w:val="both"/>
        <w:rPr>
          <w:bCs/>
        </w:rPr>
      </w:pPr>
      <w:r w:rsidRPr="00C56C10">
        <w:rPr>
          <w:bCs/>
        </w:rPr>
        <w:t>3.</w:t>
      </w:r>
      <w:r w:rsidRPr="00C56C10">
        <w:rPr>
          <w:bCs/>
        </w:rPr>
        <w:tab/>
        <w:t>Test equipment</w:t>
      </w:r>
    </w:p>
    <w:p w14:paraId="3A6EAE19" w14:textId="5078D6A2" w:rsidR="00B04EA5" w:rsidRPr="00C56C10" w:rsidRDefault="00B04EA5" w:rsidP="00615A7D">
      <w:pPr>
        <w:spacing w:after="120"/>
        <w:ind w:left="2268" w:right="1134" w:hanging="1134"/>
        <w:jc w:val="both"/>
        <w:rPr>
          <w:bCs/>
        </w:rPr>
      </w:pPr>
      <w:r w:rsidRPr="00C56C10">
        <w:rPr>
          <w:bCs/>
        </w:rPr>
        <w:t>3.1.</w:t>
      </w:r>
      <w:r w:rsidRPr="00C56C10">
        <w:rPr>
          <w:bCs/>
        </w:rPr>
        <w:tab/>
        <w:t xml:space="preserve">The test equipment is composed of a reference ground plane (a shielded room is not required), a transient / burst generator, </w:t>
      </w:r>
      <w:r w:rsidR="00CA7A9E" w:rsidRPr="00C56C10">
        <w:rPr>
          <w:bCs/>
        </w:rPr>
        <w:t>C</w:t>
      </w:r>
      <w:r w:rsidRPr="00C56C10">
        <w:rPr>
          <w:bCs/>
        </w:rPr>
        <w:t>oupling</w:t>
      </w:r>
      <w:r w:rsidR="00CB0788" w:rsidRPr="00C56C10">
        <w:rPr>
          <w:bCs/>
        </w:rPr>
        <w:t>/</w:t>
      </w:r>
      <w:r w:rsidR="00CA7A9E" w:rsidRPr="00C56C10">
        <w:rPr>
          <w:bCs/>
        </w:rPr>
        <w:t>D</w:t>
      </w:r>
      <w:r w:rsidRPr="00C56C10">
        <w:rPr>
          <w:bCs/>
        </w:rPr>
        <w:t xml:space="preserve">ecoupling </w:t>
      </w:r>
      <w:r w:rsidR="00CA7A9E" w:rsidRPr="00C56C10">
        <w:rPr>
          <w:bCs/>
        </w:rPr>
        <w:t>N</w:t>
      </w:r>
      <w:r w:rsidRPr="00C56C10">
        <w:rPr>
          <w:bCs/>
        </w:rPr>
        <w:t>etwork (CDN) and capacitive coupling clamp.</w:t>
      </w:r>
    </w:p>
    <w:p w14:paraId="4319DA16" w14:textId="4EAFF29F" w:rsidR="00B04EA5" w:rsidRPr="00C56C10" w:rsidRDefault="00B04EA5" w:rsidP="00615A7D">
      <w:pPr>
        <w:spacing w:after="120"/>
        <w:ind w:left="2268" w:right="1134" w:hanging="1134"/>
        <w:jc w:val="both"/>
        <w:rPr>
          <w:bCs/>
        </w:rPr>
      </w:pPr>
      <w:r w:rsidRPr="00C56C10">
        <w:rPr>
          <w:bCs/>
        </w:rPr>
        <w:t>3.2.</w:t>
      </w:r>
      <w:r w:rsidRPr="00C56C10">
        <w:rPr>
          <w:bCs/>
        </w:rPr>
        <w:tab/>
        <w:t xml:space="preserve">The transient/burst generator shall meet the condition defined in </w:t>
      </w:r>
      <w:r w:rsidRPr="00C204FB">
        <w:rPr>
          <w:bCs/>
          <w:strike/>
          <w:highlight w:val="lightGray"/>
        </w:rPr>
        <w:t>paragraph</w:t>
      </w:r>
      <w:r w:rsidRPr="00C56C10">
        <w:rPr>
          <w:bCs/>
        </w:rPr>
        <w:t> </w:t>
      </w:r>
      <w:r w:rsidR="00C204FB" w:rsidRPr="00C204FB">
        <w:rPr>
          <w:bCs/>
          <w:highlight w:val="cyan"/>
        </w:rPr>
        <w:t>Clause</w:t>
      </w:r>
      <w:r w:rsidR="00C204FB">
        <w:rPr>
          <w:bCs/>
        </w:rPr>
        <w:t xml:space="preserve"> </w:t>
      </w:r>
      <w:r w:rsidRPr="00C56C10">
        <w:rPr>
          <w:bCs/>
        </w:rPr>
        <w:t>6.1</w:t>
      </w:r>
      <w:r w:rsidRPr="00C204FB">
        <w:rPr>
          <w:bCs/>
          <w:strike/>
          <w:highlight w:val="lightGray"/>
        </w:rPr>
        <w:t>.</w:t>
      </w:r>
      <w:r w:rsidRPr="00C56C10">
        <w:rPr>
          <w:bCs/>
        </w:rPr>
        <w:t xml:space="preserve"> of IEC 61000-4-4.</w:t>
      </w:r>
    </w:p>
    <w:p w14:paraId="51D05223" w14:textId="15FC942B" w:rsidR="00B04EA5" w:rsidRPr="00C56C10" w:rsidRDefault="00B04EA5" w:rsidP="00615A7D">
      <w:pPr>
        <w:keepNext/>
        <w:keepLines/>
        <w:spacing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00C204FB" w:rsidRPr="00C204FB">
        <w:rPr>
          <w:bCs/>
          <w:strike/>
          <w:highlight w:val="lightGray"/>
        </w:rPr>
        <w:t>paragraph</w:t>
      </w:r>
      <w:r w:rsidR="00C204FB" w:rsidRPr="00C56C10">
        <w:rPr>
          <w:bCs/>
        </w:rPr>
        <w:t> </w:t>
      </w:r>
      <w:r w:rsidR="00C204FB" w:rsidRPr="00C204FB">
        <w:rPr>
          <w:bCs/>
          <w:highlight w:val="cyan"/>
        </w:rPr>
        <w:t>Clause</w:t>
      </w:r>
      <w:r w:rsidR="00C204FB">
        <w:rPr>
          <w:bCs/>
        </w:rPr>
        <w:t xml:space="preserve"> </w:t>
      </w:r>
      <w:r w:rsidRPr="00C56C10">
        <w:rPr>
          <w:bCs/>
        </w:rPr>
        <w:t>6.2</w:t>
      </w:r>
      <w:r w:rsidRPr="00C204FB">
        <w:rPr>
          <w:bCs/>
          <w:strike/>
          <w:highlight w:val="lightGray"/>
        </w:rPr>
        <w:t>.</w:t>
      </w:r>
      <w:r w:rsidRPr="00C56C10">
        <w:rPr>
          <w:bCs/>
        </w:rPr>
        <w:t xml:space="preserve"> of IEC 61000-4-4. When the </w:t>
      </w:r>
      <w:r w:rsidR="00AA030F" w:rsidRPr="00C56C10">
        <w:rPr>
          <w:bCs/>
        </w:rPr>
        <w:t>Coupling/Decoupling Network</w:t>
      </w:r>
      <w:r w:rsidRPr="00C56C10">
        <w:rPr>
          <w:bCs/>
        </w:rPr>
        <w:t xml:space="preserve"> cannot be used on AC or DC power lines, the capacitive coupling clamp defined in </w:t>
      </w:r>
      <w:r w:rsidRPr="00A8692D">
        <w:rPr>
          <w:bCs/>
          <w:strike/>
          <w:highlight w:val="lightGray"/>
        </w:rPr>
        <w:t>paragraph</w:t>
      </w:r>
      <w:r w:rsidRPr="00C56C10">
        <w:rPr>
          <w:bCs/>
        </w:rPr>
        <w:t xml:space="preserve"> </w:t>
      </w:r>
      <w:r w:rsidR="00A8692D" w:rsidRPr="00A8692D">
        <w:rPr>
          <w:bCs/>
          <w:highlight w:val="cyan"/>
        </w:rPr>
        <w:t>Clause</w:t>
      </w:r>
      <w:r w:rsidR="00A8692D">
        <w:rPr>
          <w:bCs/>
        </w:rPr>
        <w:t xml:space="preserve"> </w:t>
      </w:r>
      <w:r w:rsidRPr="00C56C10">
        <w:rPr>
          <w:bCs/>
        </w:rPr>
        <w:t>6.3</w:t>
      </w:r>
      <w:r w:rsidRPr="00A8692D">
        <w:rPr>
          <w:bCs/>
          <w:strike/>
          <w:highlight w:val="lightGray"/>
        </w:rPr>
        <w:t>.</w:t>
      </w:r>
      <w:r w:rsidRPr="00C56C10">
        <w:rPr>
          <w:bCs/>
        </w:rPr>
        <w:t xml:space="preserve"> of IEC 61000-4-4 can be used.</w:t>
      </w:r>
    </w:p>
    <w:p w14:paraId="3FEBE1E1" w14:textId="77777777" w:rsidR="00B04EA5" w:rsidRPr="00C56C10" w:rsidRDefault="00B04EA5" w:rsidP="00615A7D">
      <w:pPr>
        <w:keepNext/>
        <w:keepLines/>
        <w:spacing w:after="120"/>
        <w:ind w:left="2268" w:right="1134" w:hanging="1134"/>
        <w:jc w:val="both"/>
      </w:pPr>
      <w:r w:rsidRPr="00C56C10">
        <w:t>4.</w:t>
      </w:r>
      <w:r w:rsidRPr="00C56C10">
        <w:tab/>
        <w:t>Test set-up</w:t>
      </w:r>
    </w:p>
    <w:p w14:paraId="5745546C" w14:textId="7C42C95B" w:rsidR="00B04EA5" w:rsidRPr="00C56C10" w:rsidRDefault="00B04EA5" w:rsidP="00615A7D">
      <w:pPr>
        <w:keepNext/>
        <w:keepLines/>
        <w:spacing w:after="120"/>
        <w:ind w:left="2268" w:right="1134" w:hanging="1134"/>
        <w:jc w:val="both"/>
      </w:pPr>
      <w:r w:rsidRPr="00C56C10">
        <w:t>4.1.</w:t>
      </w:r>
      <w:r w:rsidRPr="00C56C10">
        <w:tab/>
        <w:t xml:space="preserve">The ESA test setup is based on the laboratory type set-up as described in </w:t>
      </w:r>
      <w:r w:rsidR="00C204FB" w:rsidRPr="00C204FB">
        <w:rPr>
          <w:bCs/>
          <w:strike/>
          <w:highlight w:val="lightGray"/>
        </w:rPr>
        <w:t>paragraph</w:t>
      </w:r>
      <w:r w:rsidR="00C204FB" w:rsidRPr="00C56C10">
        <w:rPr>
          <w:bCs/>
        </w:rPr>
        <w:t> </w:t>
      </w:r>
      <w:r w:rsidR="00C204FB" w:rsidRPr="00C204FB">
        <w:rPr>
          <w:bCs/>
          <w:highlight w:val="cyan"/>
        </w:rPr>
        <w:t>Clause</w:t>
      </w:r>
      <w:r w:rsidR="00C204FB">
        <w:rPr>
          <w:bCs/>
        </w:rPr>
        <w:t xml:space="preserve"> </w:t>
      </w:r>
      <w:r w:rsidRPr="00C56C10">
        <w:rPr>
          <w:bCs/>
        </w:rPr>
        <w:t>7.2</w:t>
      </w:r>
      <w:r w:rsidRPr="00F809F9">
        <w:rPr>
          <w:bCs/>
          <w:strike/>
          <w:highlight w:val="lightGray"/>
        </w:rPr>
        <w:t>.</w:t>
      </w:r>
      <w:r w:rsidRPr="00C56C10">
        <w:rPr>
          <w:bCs/>
        </w:rPr>
        <w:t xml:space="preserve"> of IEC 61000-4-4.</w:t>
      </w:r>
    </w:p>
    <w:p w14:paraId="19C48B5A" w14:textId="77777777" w:rsidR="00B04EA5" w:rsidRPr="00C56C10" w:rsidRDefault="00B04EA5" w:rsidP="00615A7D">
      <w:pPr>
        <w:keepNext/>
        <w:keepLines/>
        <w:spacing w:after="120"/>
        <w:ind w:left="2268" w:right="1134" w:hanging="1134"/>
        <w:jc w:val="both"/>
      </w:pPr>
      <w:r w:rsidRPr="00C56C10">
        <w:t>4.2.</w:t>
      </w:r>
      <w:r w:rsidRPr="00C56C10">
        <w:tab/>
        <w:t>The ESA shall be placed directly on the ground plane.</w:t>
      </w:r>
    </w:p>
    <w:p w14:paraId="2422C68D" w14:textId="2933A185" w:rsidR="00B04EA5" w:rsidRPr="00C56C10" w:rsidRDefault="00B04EA5" w:rsidP="00615A7D">
      <w:pPr>
        <w:spacing w:after="120"/>
        <w:ind w:left="2268" w:right="1134" w:hanging="1134"/>
        <w:jc w:val="both"/>
      </w:pPr>
      <w:r w:rsidRPr="00C56C10">
        <w:t>4.3.</w:t>
      </w:r>
      <w:r w:rsidRPr="00C56C10">
        <w:tab/>
        <w:t xml:space="preserve">The Technical Service shall perform the test as specified in </w:t>
      </w:r>
      <w:proofErr w:type="spellStart"/>
      <w:r w:rsidRPr="00C204FB">
        <w:rPr>
          <w:bCs/>
          <w:strike/>
          <w:highlight w:val="lightGray"/>
        </w:rPr>
        <w:t>p</w:t>
      </w:r>
      <w:r w:rsidR="00C204FB" w:rsidRPr="00C204FB">
        <w:rPr>
          <w:bCs/>
          <w:highlight w:val="cyan"/>
        </w:rPr>
        <w:t>P</w:t>
      </w:r>
      <w:r w:rsidRPr="00C56C10">
        <w:rPr>
          <w:bCs/>
        </w:rPr>
        <w:t>aragraph</w:t>
      </w:r>
      <w:proofErr w:type="spellEnd"/>
      <w:r w:rsidRPr="00C56C10">
        <w:rPr>
          <w:bCs/>
        </w:rPr>
        <w:t> </w:t>
      </w:r>
      <w:r w:rsidRPr="00C56C10">
        <w:t>7.15.2.1.</w:t>
      </w:r>
      <w:r w:rsidR="00CA7A9E" w:rsidRPr="00C56C10">
        <w:t xml:space="preserve"> of this Regulation.</w:t>
      </w:r>
    </w:p>
    <w:p w14:paraId="6527D44E" w14:textId="77777777" w:rsidR="00B04EA5" w:rsidRPr="00C56C10" w:rsidRDefault="00B04EA5" w:rsidP="00615A7D">
      <w:pPr>
        <w:spacing w:after="120"/>
        <w:ind w:left="2268" w:right="1134"/>
        <w:jc w:val="both"/>
      </w:pPr>
      <w:r w:rsidRPr="00C56C10">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C56C10" w:rsidRDefault="00B04EA5" w:rsidP="00615A7D">
      <w:pPr>
        <w:spacing w:after="120"/>
        <w:ind w:left="2268" w:right="1134" w:hanging="1134"/>
        <w:jc w:val="both"/>
      </w:pPr>
      <w:r w:rsidRPr="00C56C10">
        <w:t>5.</w:t>
      </w:r>
      <w:r w:rsidRPr="00C56C10">
        <w:tab/>
        <w:t>Generation of required test level</w:t>
      </w:r>
    </w:p>
    <w:p w14:paraId="19FAC6BA" w14:textId="77777777" w:rsidR="00B04EA5" w:rsidRPr="00C56C10" w:rsidRDefault="00B04EA5" w:rsidP="00615A7D">
      <w:pPr>
        <w:spacing w:after="120"/>
        <w:ind w:left="2268" w:right="1134" w:hanging="1134"/>
        <w:jc w:val="both"/>
      </w:pPr>
      <w:r w:rsidRPr="00C56C10">
        <w:t>5.1.</w:t>
      </w:r>
      <w:r w:rsidRPr="00C56C10">
        <w:tab/>
        <w:t>Test methodology</w:t>
      </w:r>
    </w:p>
    <w:p w14:paraId="44A680BF" w14:textId="7DEFF1A9" w:rsidR="00B04EA5" w:rsidRPr="00C56C10" w:rsidRDefault="00B04EA5" w:rsidP="00615A7D">
      <w:pPr>
        <w:spacing w:after="120"/>
        <w:ind w:left="2268" w:right="1134" w:hanging="1134"/>
        <w:jc w:val="both"/>
      </w:pPr>
      <w:r w:rsidRPr="00C56C10">
        <w:t>5.1.1.</w:t>
      </w:r>
      <w:r w:rsidRPr="00C56C10">
        <w:tab/>
      </w:r>
      <w:r w:rsidR="004114C8" w:rsidRPr="00C56C10">
        <w:t>Test shall be conducted in accordance with IEC 61000-4-</w:t>
      </w:r>
      <w:r w:rsidR="00263266">
        <w:t>4</w:t>
      </w:r>
      <w:r w:rsidR="004114C8" w:rsidRPr="00C56C10">
        <w:t xml:space="preserve">. Test shall be performed only at the severity levels given in </w:t>
      </w:r>
      <w:commentRangeStart w:id="259"/>
      <w:r w:rsidR="00574EA8" w:rsidRPr="00574EA8">
        <w:rPr>
          <w:highlight w:val="cyan"/>
        </w:rPr>
        <w:t>Paragraph</w:t>
      </w:r>
      <w:commentRangeEnd w:id="259"/>
      <w:r w:rsidR="00574EA8">
        <w:rPr>
          <w:rStyle w:val="Kommentarzeichen"/>
        </w:rPr>
        <w:commentReference w:id="259"/>
      </w:r>
      <w:r w:rsidR="00574EA8">
        <w:t xml:space="preserve"> </w:t>
      </w:r>
      <w:r w:rsidR="004114C8" w:rsidRPr="00C56C10">
        <w:t>7.15.2.1</w:t>
      </w:r>
      <w:r w:rsidRPr="00C56C10">
        <w:t>.</w:t>
      </w:r>
    </w:p>
    <w:p w14:paraId="42A5FB8C" w14:textId="77777777" w:rsidR="00B04EA5" w:rsidRPr="00C56C10" w:rsidRDefault="00B04EA5" w:rsidP="00615A7D">
      <w:pPr>
        <w:spacing w:after="120"/>
        <w:ind w:left="2268" w:right="1134" w:hanging="1134"/>
        <w:jc w:val="both"/>
      </w:pPr>
      <w:r w:rsidRPr="00C56C10">
        <w:t>5.1.2.</w:t>
      </w:r>
      <w:r w:rsidRPr="00C56C10">
        <w:tab/>
        <w:t>Test phase</w:t>
      </w:r>
    </w:p>
    <w:p w14:paraId="74B013BB" w14:textId="0423E7FF" w:rsidR="00B04EA5" w:rsidRPr="00C56C10" w:rsidRDefault="00B04EA5" w:rsidP="00615A7D">
      <w:pPr>
        <w:spacing w:after="120"/>
        <w:ind w:left="2268" w:right="1134"/>
        <w:jc w:val="both"/>
      </w:pPr>
      <w:r w:rsidRPr="00C56C10">
        <w:t xml:space="preserve">The ESA shall be positioned on the ground plane. The </w:t>
      </w:r>
      <w:r w:rsidR="00CA7A9E" w:rsidRPr="00C56C10">
        <w:t>E</w:t>
      </w:r>
      <w:r w:rsidRPr="00C56C10">
        <w:t xml:space="preserve">lectrical </w:t>
      </w:r>
      <w:r w:rsidR="00CA7A9E" w:rsidRPr="00C56C10">
        <w:t>F</w:t>
      </w:r>
      <w:r w:rsidRPr="00C56C10">
        <w:t xml:space="preserve">ast </w:t>
      </w:r>
      <w:r w:rsidR="00CA7A9E" w:rsidRPr="00C56C10">
        <w:t>T</w:t>
      </w:r>
      <w:r w:rsidRPr="00C56C10">
        <w:t>ransient/</w:t>
      </w:r>
      <w:r w:rsidR="00CA7A9E" w:rsidRPr="00C56C10">
        <w:t>B</w:t>
      </w:r>
      <w:r w:rsidRPr="00C56C10">
        <w:t xml:space="preserve">urst (EFT/B) shall be applied on the ESA on the AC/DC power lines in common modes by using CDN as described in Figure 1 of </w:t>
      </w:r>
      <w:r w:rsidR="00CA7A9E" w:rsidRPr="00C56C10">
        <w:t>A</w:t>
      </w:r>
      <w:r w:rsidR="00870700" w:rsidRPr="00C56C10">
        <w:t>ppendix </w:t>
      </w:r>
      <w:r w:rsidR="00CA7A9E" w:rsidRPr="00C56C10">
        <w:t xml:space="preserve">1 </w:t>
      </w:r>
      <w:r w:rsidRPr="00C56C10">
        <w:t>to this annex.</w:t>
      </w:r>
    </w:p>
    <w:p w14:paraId="21F1E007" w14:textId="77777777" w:rsidR="00B04EA5" w:rsidRPr="00C56C10" w:rsidRDefault="00B04EA5" w:rsidP="00615A7D">
      <w:pPr>
        <w:spacing w:after="120"/>
        <w:ind w:left="2268" w:right="1134"/>
        <w:jc w:val="both"/>
      </w:pPr>
      <w:r w:rsidRPr="00C56C10">
        <w:t>The test setup shall be noted in the test report.</w:t>
      </w:r>
    </w:p>
    <w:p w14:paraId="572C2005" w14:textId="77777777" w:rsidR="00754E1B" w:rsidRPr="00C56C10" w:rsidRDefault="00754E1B" w:rsidP="00615A7D">
      <w:pPr>
        <w:keepNext/>
        <w:keepLines/>
        <w:spacing w:before="360" w:after="240"/>
        <w:ind w:right="1134"/>
        <w:rPr>
          <w:b/>
          <w:sz w:val="28"/>
        </w:rPr>
        <w:sectPr w:rsidR="00754E1B" w:rsidRPr="00C56C10" w:rsidSect="0075520F">
          <w:headerReference w:type="even" r:id="rId275"/>
          <w:headerReference w:type="default" r:id="rId276"/>
          <w:headerReference w:type="first" r:id="rId277"/>
          <w:footerReference w:type="first" r:id="rId278"/>
          <w:footnotePr>
            <w:numRestart w:val="eachSect"/>
          </w:footnotePr>
          <w:pgSz w:w="11907" w:h="16840" w:code="9"/>
          <w:pgMar w:top="1701" w:right="1134" w:bottom="2268" w:left="1134" w:header="1134" w:footer="1701" w:gutter="0"/>
          <w:paperSrc w:first="7" w:other="7"/>
          <w:cols w:space="720"/>
          <w:titlePg/>
          <w:docGrid w:linePitch="272"/>
        </w:sectPr>
      </w:pPr>
    </w:p>
    <w:p w14:paraId="52D5317D" w14:textId="1B3449C6" w:rsidR="00B04EA5" w:rsidRPr="00C56C10" w:rsidRDefault="00B04EA5" w:rsidP="000F3868">
      <w:pPr>
        <w:pStyle w:val="HChG"/>
      </w:pPr>
      <w:bookmarkStart w:id="260" w:name="_Toc384106441"/>
      <w:r w:rsidRPr="00C56C10">
        <w:lastRenderedPageBreak/>
        <w:t>Annex 21 – Appendix 1</w:t>
      </w:r>
      <w:bookmarkEnd w:id="260"/>
    </w:p>
    <w:p w14:paraId="57D861CC" w14:textId="77777777" w:rsidR="00B04EA5" w:rsidRPr="00C56C10" w:rsidRDefault="00B04EA5" w:rsidP="00870700">
      <w:pPr>
        <w:pStyle w:val="berschrift1"/>
        <w:spacing w:after="240"/>
        <w:rPr>
          <w:b/>
          <w:bCs/>
        </w:rPr>
      </w:pPr>
      <w:r w:rsidRPr="00C56C10">
        <w:t xml:space="preserve">Figure 1 </w:t>
      </w:r>
      <w:r w:rsidRPr="00C56C10">
        <w:br/>
      </w:r>
      <w:r w:rsidRPr="00C56C10">
        <w:rPr>
          <w:b/>
          <w:bCs/>
        </w:rPr>
        <w:t>ESA in configuration "REESS charging mode coupled to the power grid</w:t>
      </w:r>
      <w:r w:rsidR="00876643" w:rsidRPr="00C56C10">
        <w:rPr>
          <w:b/>
          <w:bCs/>
        </w:rPr>
        <w:t>"</w:t>
      </w:r>
    </w:p>
    <w:p w14:paraId="011F45A3" w14:textId="46160B2F" w:rsidR="00B04EA5" w:rsidRPr="00C56C10" w:rsidRDefault="00091452" w:rsidP="00870700">
      <w:pPr>
        <w:tabs>
          <w:tab w:val="left" w:pos="1560"/>
        </w:tabs>
        <w:suppressAutoHyphens w:val="0"/>
        <w:snapToGrid w:val="0"/>
        <w:spacing w:after="120" w:line="240" w:lineRule="auto"/>
        <w:ind w:left="1134" w:right="1134"/>
        <w:rPr>
          <w:bCs/>
          <w:spacing w:val="8"/>
          <w:lang w:eastAsia="zh-CN"/>
        </w:rPr>
      </w:pPr>
      <w:r w:rsidRPr="00C56C10">
        <w:rPr>
          <w:bCs/>
          <w:noProof/>
          <w:spacing w:val="8"/>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F38BC"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C56C10" w:rsidRDefault="00754E1B" w:rsidP="00B04EA5">
      <w:pPr>
        <w:keepNext/>
        <w:keepLines/>
        <w:spacing w:before="360" w:after="240" w:line="240" w:lineRule="auto"/>
        <w:ind w:right="1134"/>
        <w:rPr>
          <w:b/>
          <w:sz w:val="28"/>
        </w:rPr>
        <w:sectPr w:rsidR="00754E1B" w:rsidRPr="00C56C10" w:rsidSect="00EC59DC">
          <w:headerReference w:type="first" r:id="rId281"/>
          <w:footnotePr>
            <w:numRestart w:val="eachSect"/>
          </w:footnotePr>
          <w:pgSz w:w="11907" w:h="16840" w:code="9"/>
          <w:pgMar w:top="1701" w:right="1134" w:bottom="2268" w:left="1134" w:header="1134" w:footer="1701" w:gutter="0"/>
          <w:paperSrc w:first="7" w:other="7"/>
          <w:cols w:space="720"/>
          <w:docGrid w:linePitch="272"/>
        </w:sectPr>
      </w:pPr>
    </w:p>
    <w:p w14:paraId="32DB9C3D" w14:textId="2B6A8AFA" w:rsidR="00B04EA5" w:rsidRPr="00C56C10" w:rsidRDefault="00B04EA5" w:rsidP="000F3868">
      <w:pPr>
        <w:pStyle w:val="HChG"/>
      </w:pPr>
      <w:bookmarkStart w:id="261" w:name="_Toc384106442"/>
      <w:r w:rsidRPr="00C56C10">
        <w:lastRenderedPageBreak/>
        <w:t>Annex 22</w:t>
      </w:r>
      <w:bookmarkEnd w:id="261"/>
    </w:p>
    <w:p w14:paraId="2E0593AC" w14:textId="65AC8DBD" w:rsidR="00B04EA5" w:rsidRPr="00C56C10" w:rsidRDefault="00B04EA5" w:rsidP="000F3868">
      <w:pPr>
        <w:pStyle w:val="HChG"/>
      </w:pPr>
      <w:r w:rsidRPr="00C56C10">
        <w:tab/>
      </w:r>
      <w:r w:rsidRPr="00C56C10">
        <w:tab/>
      </w:r>
      <w:bookmarkStart w:id="262" w:name="_Toc384106443"/>
      <w:r w:rsidRPr="00C56C10">
        <w:t>Method of testing for immunity of</w:t>
      </w:r>
      <w:r w:rsidR="0063689B">
        <w:t xml:space="preserve"> </w:t>
      </w:r>
      <w:commentRangeStart w:id="263"/>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t>s</w:t>
      </w:r>
      <w:r w:rsidR="0063689B" w:rsidRPr="0063689B">
        <w:rPr>
          <w:highlight w:val="cyan"/>
        </w:rPr>
        <w:t>)</w:t>
      </w:r>
      <w:r w:rsidR="0063689B" w:rsidRPr="00C56C10">
        <w:t xml:space="preserve"> </w:t>
      </w:r>
      <w:r w:rsidRPr="00C56C10">
        <w:t xml:space="preserve"> </w:t>
      </w:r>
      <w:commentRangeEnd w:id="263"/>
      <w:r w:rsidR="0063689B">
        <w:rPr>
          <w:rStyle w:val="Kommentarzeichen"/>
          <w:b w:val="0"/>
        </w:rPr>
        <w:commentReference w:id="263"/>
      </w:r>
      <w:r w:rsidRPr="00C56C10">
        <w:t>ESAs to surges conducted along AC and DC power lines</w:t>
      </w:r>
      <w:bookmarkEnd w:id="262"/>
    </w:p>
    <w:p w14:paraId="26FEFA36" w14:textId="77777777" w:rsidR="00B04EA5" w:rsidRPr="00C56C10" w:rsidRDefault="00B04EA5" w:rsidP="00615A7D">
      <w:pPr>
        <w:spacing w:after="120"/>
        <w:ind w:left="2268" w:right="1134" w:hanging="1134"/>
        <w:jc w:val="both"/>
        <w:rPr>
          <w:bCs/>
        </w:rPr>
      </w:pPr>
      <w:r w:rsidRPr="00C56C10">
        <w:rPr>
          <w:bCs/>
        </w:rPr>
        <w:t>1.</w:t>
      </w:r>
      <w:r w:rsidRPr="00C56C10">
        <w:rPr>
          <w:bCs/>
        </w:rPr>
        <w:tab/>
        <w:t>General</w:t>
      </w:r>
    </w:p>
    <w:p w14:paraId="1ED1C375" w14:textId="77777777" w:rsidR="00B04EA5" w:rsidRPr="00C56C10" w:rsidRDefault="00B04EA5" w:rsidP="00615A7D">
      <w:pPr>
        <w:spacing w:after="120"/>
        <w:ind w:left="2268" w:right="1134" w:hanging="1134"/>
        <w:jc w:val="both"/>
      </w:pPr>
      <w:r w:rsidRPr="00C56C10">
        <w:t>1.1.</w:t>
      </w:r>
      <w:r w:rsidRPr="00C56C10">
        <w:tab/>
        <w:t>The test method described in this annex shall only be applied to ESAs. This method applies only to ESAs in configuration "REESS charging mode coupled to the power grid".</w:t>
      </w:r>
    </w:p>
    <w:p w14:paraId="7044312C" w14:textId="77777777" w:rsidR="00B04EA5" w:rsidRPr="00C56C10" w:rsidRDefault="00B04EA5" w:rsidP="00615A7D">
      <w:pPr>
        <w:spacing w:after="120"/>
        <w:ind w:left="2268" w:right="1134" w:hanging="1134"/>
        <w:jc w:val="both"/>
      </w:pPr>
      <w:r w:rsidRPr="00C56C10">
        <w:t>1.2.</w:t>
      </w:r>
      <w:r w:rsidRPr="00C56C10">
        <w:tab/>
        <w:t>Test method</w:t>
      </w:r>
    </w:p>
    <w:p w14:paraId="031F64BE" w14:textId="77777777" w:rsidR="00B04EA5" w:rsidRPr="00C56C10" w:rsidRDefault="00B04EA5" w:rsidP="00615A7D">
      <w:pPr>
        <w:spacing w:after="120"/>
        <w:ind w:left="2268" w:right="1134"/>
        <w:jc w:val="both"/>
      </w:pPr>
      <w:r w:rsidRPr="00C56C10">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C56C10" w:rsidRDefault="00B04EA5" w:rsidP="00615A7D">
      <w:pPr>
        <w:spacing w:after="120"/>
        <w:ind w:left="2268" w:right="1134"/>
        <w:jc w:val="both"/>
      </w:pPr>
      <w:r w:rsidRPr="00C56C10">
        <w:t>If not otherwise stated in this annex the test shall be performed according to IEC 61000-4-5.</w:t>
      </w:r>
    </w:p>
    <w:p w14:paraId="505BD417" w14:textId="77777777" w:rsidR="00B04EA5" w:rsidRPr="00C56C10" w:rsidRDefault="00B04EA5" w:rsidP="00615A7D">
      <w:pPr>
        <w:spacing w:after="120"/>
        <w:ind w:left="2268" w:right="1134" w:hanging="1134"/>
        <w:jc w:val="both"/>
      </w:pPr>
      <w:r w:rsidRPr="00C56C10">
        <w:t>2.</w:t>
      </w:r>
      <w:r w:rsidRPr="00C56C10">
        <w:rPr>
          <w:bCs/>
        </w:rPr>
        <w:tab/>
        <w:t>ESA</w:t>
      </w:r>
      <w:r w:rsidRPr="00C56C10">
        <w:t xml:space="preserve"> state during tests in configuration "REESS in charging mode coupled to the power grid"</w:t>
      </w:r>
    </w:p>
    <w:p w14:paraId="6BA5F72B" w14:textId="163BB4C8" w:rsidR="00B04EA5" w:rsidRPr="00C56C10" w:rsidRDefault="00B04EA5" w:rsidP="00615A7D">
      <w:pPr>
        <w:keepNext/>
        <w:keepLines/>
        <w:spacing w:after="120"/>
        <w:ind w:left="2268" w:right="1134" w:hanging="1134"/>
        <w:jc w:val="both"/>
      </w:pPr>
      <w:r w:rsidRPr="00C56C10">
        <w:t>2.1.</w:t>
      </w:r>
      <w:r w:rsidRPr="00C56C10">
        <w:tab/>
        <w:t>Basic ESA conditions</w:t>
      </w:r>
    </w:p>
    <w:p w14:paraId="590824E1" w14:textId="77777777" w:rsidR="00B04EA5" w:rsidRPr="00C56C10" w:rsidRDefault="00B04EA5" w:rsidP="00615A7D">
      <w:pPr>
        <w:keepNext/>
        <w:keepLines/>
        <w:spacing w:after="120"/>
        <w:ind w:left="2268" w:right="1134"/>
        <w:jc w:val="both"/>
        <w:rPr>
          <w:bCs/>
        </w:rPr>
      </w:pPr>
      <w:r w:rsidRPr="00C56C10">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C56C10"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C56C10" w:rsidRDefault="00B04EA5" w:rsidP="00B04EA5">
            <w:pPr>
              <w:suppressAutoHyphens w:val="0"/>
              <w:spacing w:before="80" w:after="80" w:line="200" w:lineRule="exact"/>
              <w:ind w:left="113" w:right="113"/>
              <w:rPr>
                <w:bCs/>
                <w:i/>
                <w:sz w:val="16"/>
                <w:szCs w:val="16"/>
                <w:lang w:eastAsia="en-GB"/>
              </w:rPr>
            </w:pPr>
            <w:r w:rsidRPr="00C56C10">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C56C10" w:rsidRDefault="00B04EA5" w:rsidP="00B04EA5">
            <w:pPr>
              <w:suppressAutoHyphens w:val="0"/>
              <w:spacing w:before="80" w:after="80" w:line="200" w:lineRule="exact"/>
              <w:ind w:left="113" w:right="113"/>
              <w:rPr>
                <w:bCs/>
                <w:i/>
                <w:sz w:val="16"/>
                <w:szCs w:val="16"/>
                <w:lang w:eastAsia="en-GB"/>
              </w:rPr>
            </w:pPr>
            <w:r w:rsidRPr="00C56C10">
              <w:rPr>
                <w:bCs/>
                <w:i/>
                <w:sz w:val="16"/>
                <w:szCs w:val="16"/>
                <w:lang w:eastAsia="en-GB"/>
              </w:rPr>
              <w:t>Failure criteria</w:t>
            </w:r>
          </w:p>
        </w:tc>
      </w:tr>
      <w:tr w:rsidR="004114C8" w:rsidRPr="00C56C10"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6472C9C9" w14:textId="77777777" w:rsidR="004114C8" w:rsidRPr="00C56C10" w:rsidRDefault="004114C8" w:rsidP="004114C8">
            <w:pPr>
              <w:suppressAutoHyphens w:val="0"/>
              <w:spacing w:after="120"/>
              <w:ind w:right="113"/>
              <w:jc w:val="both"/>
              <w:rPr>
                <w:bCs/>
                <w:sz w:val="18"/>
                <w:szCs w:val="18"/>
              </w:rPr>
            </w:pPr>
            <w:r w:rsidRPr="00C56C10">
              <w:rPr>
                <w:bCs/>
                <w:sz w:val="18"/>
                <w:szCs w:val="18"/>
              </w:rPr>
              <w:t>ESA shall be in configuration "REESS charging mode coupled to the power grid".</w:t>
            </w:r>
          </w:p>
          <w:p w14:paraId="22B404D4" w14:textId="77777777" w:rsidR="004114C8" w:rsidRPr="00C56C10" w:rsidRDefault="004114C8" w:rsidP="004114C8">
            <w:pPr>
              <w:suppressAutoHyphens w:val="0"/>
              <w:spacing w:after="120"/>
              <w:ind w:right="113"/>
              <w:jc w:val="both"/>
              <w:rPr>
                <w:bCs/>
                <w:sz w:val="18"/>
                <w:szCs w:val="18"/>
              </w:rPr>
            </w:pPr>
            <w:r w:rsidRPr="00C56C10">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6F2A0690" w14:textId="3E180180" w:rsidR="004114C8" w:rsidRPr="00C56C10" w:rsidRDefault="004114C8" w:rsidP="004114C8">
            <w:pPr>
              <w:suppressAutoHyphens w:val="0"/>
              <w:spacing w:after="120"/>
              <w:ind w:right="113"/>
              <w:jc w:val="both"/>
              <w:rPr>
                <w:bCs/>
                <w:sz w:val="18"/>
                <w:szCs w:val="18"/>
              </w:rPr>
            </w:pPr>
            <w:r w:rsidRPr="00C56C10">
              <w:rPr>
                <w:bCs/>
                <w:sz w:val="18"/>
                <w:szCs w:val="18"/>
              </w:rPr>
              <w:t xml:space="preserve">If the test is not performed with a REESS the ESA should be tested at rated current. If the current consumption can be adjusted, then the current shall be set to at least 20 per cent of its </w:t>
            </w:r>
            <w:r w:rsidRPr="00C56C10">
              <w:rPr>
                <w:rFonts w:cstheme="minorHAnsi"/>
                <w:bCs/>
                <w:sz w:val="18"/>
                <w:szCs w:val="18"/>
              </w:rPr>
              <w:t>maximum rated charging/input current</w:t>
            </w:r>
            <w:r w:rsidRPr="00C56C10">
              <w:rPr>
                <w:bCs/>
                <w:sz w:val="18"/>
                <w:szCs w:val="18"/>
              </w:rPr>
              <w:t xml:space="preserve"> value</w:t>
            </w:r>
            <w:r w:rsidRPr="00C56C10">
              <w:rPr>
                <w:bCs/>
              </w:rPr>
              <w:t xml:space="preserve"> </w:t>
            </w:r>
            <w:r w:rsidRPr="00C56C10">
              <w:rPr>
                <w:bCs/>
                <w:sz w:val="18"/>
                <w:szCs w:val="18"/>
              </w:rPr>
              <w:t>for AC charging.</w:t>
            </w:r>
          </w:p>
          <w:p w14:paraId="41788B63" w14:textId="3A4AC271" w:rsidR="004114C8" w:rsidRPr="00C56C10" w:rsidRDefault="004114C8" w:rsidP="004114C8">
            <w:pPr>
              <w:suppressAutoHyphens w:val="0"/>
              <w:spacing w:after="60" w:line="240" w:lineRule="auto"/>
              <w:ind w:right="113"/>
              <w:jc w:val="both"/>
              <w:rPr>
                <w:bCs/>
                <w:sz w:val="18"/>
                <w:szCs w:val="18"/>
              </w:rPr>
            </w:pPr>
            <w:r w:rsidRPr="00C56C10">
              <w:rPr>
                <w:bCs/>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tc>
        <w:tc>
          <w:tcPr>
            <w:tcW w:w="2693" w:type="dxa"/>
            <w:tcBorders>
              <w:top w:val="single" w:sz="12" w:space="0" w:color="auto"/>
              <w:bottom w:val="single" w:sz="12" w:space="0" w:color="auto"/>
            </w:tcBorders>
            <w:shd w:val="clear" w:color="auto" w:fill="auto"/>
            <w:tcMar>
              <w:left w:w="113" w:type="dxa"/>
            </w:tcMar>
          </w:tcPr>
          <w:p w14:paraId="48881E05" w14:textId="3DA6ABC2" w:rsidR="004114C8" w:rsidRPr="00C56C10" w:rsidRDefault="004114C8" w:rsidP="004114C8">
            <w:pPr>
              <w:suppressAutoHyphens w:val="0"/>
              <w:spacing w:before="40" w:after="120" w:line="220" w:lineRule="exact"/>
              <w:ind w:right="113"/>
              <w:rPr>
                <w:bCs/>
                <w:sz w:val="18"/>
                <w:szCs w:val="18"/>
                <w:lang w:eastAsia="en-GB"/>
              </w:rPr>
            </w:pPr>
            <w:r w:rsidRPr="00C56C10">
              <w:rPr>
                <w:bCs/>
                <w:sz w:val="18"/>
                <w:szCs w:val="18"/>
                <w:lang w:eastAsia="en-GB"/>
              </w:rPr>
              <w:t xml:space="preserve">Temporary loss of charging function is allowed, </w:t>
            </w:r>
            <w:proofErr w:type="gramStart"/>
            <w:r w:rsidRPr="00C56C10">
              <w:rPr>
                <w:bCs/>
                <w:sz w:val="18"/>
                <w:szCs w:val="18"/>
                <w:lang w:eastAsia="en-GB"/>
              </w:rPr>
              <w:t>provided that</w:t>
            </w:r>
            <w:proofErr w:type="gramEnd"/>
            <w:r w:rsidRPr="00C56C10">
              <w:rPr>
                <w:bCs/>
                <w:sz w:val="18"/>
                <w:szCs w:val="18"/>
                <w:lang w:eastAsia="en-GB"/>
              </w:rPr>
              <w:t xml:space="preserve"> there is no incorrect charging condition (e.g. over-current, overvoltage) and the function can be restored by a simple intervention, without the use of tools, such as turning off/on the DUT, after the disturbance is removed.</w:t>
            </w:r>
          </w:p>
        </w:tc>
      </w:tr>
    </w:tbl>
    <w:p w14:paraId="4764BB1B" w14:textId="77777777" w:rsidR="00B04EA5" w:rsidRPr="00C56C10" w:rsidRDefault="00B04EA5" w:rsidP="00615A7D">
      <w:pPr>
        <w:spacing w:before="120" w:after="120"/>
        <w:ind w:left="2268" w:right="1134" w:hanging="1134"/>
        <w:jc w:val="both"/>
        <w:rPr>
          <w:bCs/>
        </w:rPr>
      </w:pPr>
      <w:r w:rsidRPr="00C56C10">
        <w:rPr>
          <w:bCs/>
        </w:rPr>
        <w:t>2.2.</w:t>
      </w:r>
      <w:r w:rsidRPr="00C56C10">
        <w:rPr>
          <w:bCs/>
        </w:rPr>
        <w:tab/>
        <w:t>Only non-perturbing equipment shall be used while monitoring the ESA. The ESA shall be monitored to determine whether the requirements of this annex are met (e.g. by using (a) video camera(s), a microphone, etc.).</w:t>
      </w:r>
    </w:p>
    <w:p w14:paraId="7E6AE833" w14:textId="77777777" w:rsidR="00B04EA5" w:rsidRPr="00C56C10" w:rsidRDefault="00B04EA5" w:rsidP="00615A7D">
      <w:pPr>
        <w:spacing w:after="120"/>
        <w:ind w:left="2268" w:right="1134" w:hanging="1134"/>
        <w:jc w:val="both"/>
        <w:rPr>
          <w:bCs/>
        </w:rPr>
      </w:pPr>
      <w:r w:rsidRPr="00C56C10">
        <w:rPr>
          <w:bCs/>
        </w:rPr>
        <w:t>3.</w:t>
      </w:r>
      <w:r w:rsidRPr="00C56C10">
        <w:rPr>
          <w:bCs/>
        </w:rPr>
        <w:tab/>
        <w:t>Test equipment</w:t>
      </w:r>
    </w:p>
    <w:p w14:paraId="665AF438" w14:textId="77777777" w:rsidR="00B04EA5" w:rsidRPr="00C56C10" w:rsidRDefault="00B04EA5" w:rsidP="00615A7D">
      <w:pPr>
        <w:spacing w:after="120"/>
        <w:ind w:left="2268" w:right="1134" w:hanging="1134"/>
        <w:jc w:val="both"/>
        <w:rPr>
          <w:bCs/>
        </w:rPr>
      </w:pPr>
      <w:r w:rsidRPr="00C56C10">
        <w:rPr>
          <w:bCs/>
        </w:rPr>
        <w:lastRenderedPageBreak/>
        <w:t>3.1.</w:t>
      </w:r>
      <w:r w:rsidRPr="00C56C10">
        <w:rPr>
          <w:bCs/>
        </w:rPr>
        <w:tab/>
        <w:t xml:space="preserve">The test equipment is composed of a reference ground plane (a shielded room is not required), a surge generator and a </w:t>
      </w:r>
      <w:r w:rsidR="00AA030F" w:rsidRPr="00C56C10">
        <w:rPr>
          <w:bCs/>
        </w:rPr>
        <w:t>Coupling/Decoupling Network</w:t>
      </w:r>
      <w:r w:rsidRPr="00C56C10">
        <w:rPr>
          <w:bCs/>
        </w:rPr>
        <w:t xml:space="preserve"> (CDN).</w:t>
      </w:r>
    </w:p>
    <w:p w14:paraId="4A5806BF" w14:textId="1673A184" w:rsidR="00B04EA5" w:rsidRPr="00C56C10" w:rsidRDefault="00B04EA5" w:rsidP="00615A7D">
      <w:pPr>
        <w:spacing w:after="120"/>
        <w:ind w:left="2268" w:right="1134" w:hanging="1134"/>
        <w:jc w:val="both"/>
        <w:rPr>
          <w:bCs/>
        </w:rPr>
      </w:pPr>
      <w:r w:rsidRPr="00C56C10">
        <w:rPr>
          <w:bCs/>
        </w:rPr>
        <w:t>3.2.</w:t>
      </w:r>
      <w:r w:rsidRPr="00C56C10">
        <w:rPr>
          <w:bCs/>
        </w:rPr>
        <w:tab/>
        <w:t xml:space="preserve">The surge generator shall meet the condition defined in </w:t>
      </w:r>
      <w:r w:rsidRPr="00F809F9">
        <w:rPr>
          <w:bCs/>
          <w:strike/>
          <w:highlight w:val="lightGray"/>
        </w:rPr>
        <w:t>paragraph</w:t>
      </w:r>
      <w:r w:rsidRPr="00C56C10">
        <w:rPr>
          <w:bCs/>
        </w:rPr>
        <w:t xml:space="preserve"> </w:t>
      </w:r>
      <w:r w:rsidR="00F809F9" w:rsidRPr="00F809F9">
        <w:rPr>
          <w:bCs/>
          <w:highlight w:val="cyan"/>
        </w:rPr>
        <w:t>Clause</w:t>
      </w:r>
      <w:r w:rsidR="00F809F9">
        <w:rPr>
          <w:bCs/>
        </w:rPr>
        <w:t xml:space="preserve"> </w:t>
      </w:r>
      <w:r w:rsidRPr="00C56C10">
        <w:rPr>
          <w:bCs/>
        </w:rPr>
        <w:t>6.1</w:t>
      </w:r>
      <w:r w:rsidRPr="00F809F9">
        <w:rPr>
          <w:bCs/>
          <w:strike/>
          <w:highlight w:val="lightGray"/>
        </w:rPr>
        <w:t>.</w:t>
      </w:r>
      <w:r w:rsidRPr="00C56C10">
        <w:rPr>
          <w:bCs/>
        </w:rPr>
        <w:t xml:space="preserve"> of IEC 61000-4-5.</w:t>
      </w:r>
    </w:p>
    <w:p w14:paraId="2E07B7A3" w14:textId="3CBD159A" w:rsidR="00B04EA5" w:rsidRPr="00C56C10" w:rsidRDefault="00B04EA5" w:rsidP="00615A7D">
      <w:pPr>
        <w:spacing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Pr="00F809F9">
        <w:rPr>
          <w:bCs/>
          <w:strike/>
        </w:rPr>
        <w:t>paragraph</w:t>
      </w:r>
      <w:r w:rsidRPr="00C56C10">
        <w:rPr>
          <w:bCs/>
        </w:rPr>
        <w:t xml:space="preserve"> </w:t>
      </w:r>
      <w:r w:rsidR="00F809F9" w:rsidRPr="00F809F9">
        <w:rPr>
          <w:bCs/>
          <w:highlight w:val="cyan"/>
        </w:rPr>
        <w:t>Clause</w:t>
      </w:r>
      <w:r w:rsidR="00F809F9">
        <w:rPr>
          <w:bCs/>
        </w:rPr>
        <w:t xml:space="preserve"> </w:t>
      </w:r>
      <w:r w:rsidRPr="00C56C10">
        <w:rPr>
          <w:bCs/>
        </w:rPr>
        <w:t>6.3</w:t>
      </w:r>
      <w:r w:rsidRPr="00F809F9">
        <w:rPr>
          <w:bCs/>
          <w:strike/>
          <w:highlight w:val="lightGray"/>
        </w:rPr>
        <w:t>.</w:t>
      </w:r>
      <w:r w:rsidRPr="00C56C10">
        <w:rPr>
          <w:bCs/>
        </w:rPr>
        <w:t xml:space="preserve"> of IEC 61000-4-5.</w:t>
      </w:r>
    </w:p>
    <w:p w14:paraId="791CB16B" w14:textId="77777777" w:rsidR="00B04EA5" w:rsidRPr="00C56C10" w:rsidRDefault="00B04EA5" w:rsidP="00615A7D">
      <w:pPr>
        <w:keepNext/>
        <w:keepLines/>
        <w:spacing w:after="120"/>
        <w:ind w:left="2268" w:right="1134" w:hanging="1134"/>
        <w:jc w:val="both"/>
      </w:pPr>
      <w:r w:rsidRPr="00C56C10">
        <w:t>4.</w:t>
      </w:r>
      <w:r w:rsidRPr="00C56C10">
        <w:tab/>
        <w:t>Test set-up</w:t>
      </w:r>
    </w:p>
    <w:p w14:paraId="5CCF4177" w14:textId="2F7B5A57" w:rsidR="00B04EA5" w:rsidRPr="00C56C10" w:rsidRDefault="00B04EA5" w:rsidP="00615A7D">
      <w:pPr>
        <w:keepNext/>
        <w:keepLines/>
        <w:spacing w:after="120"/>
        <w:ind w:left="2268" w:right="1134" w:hanging="1134"/>
        <w:jc w:val="both"/>
      </w:pPr>
      <w:r w:rsidRPr="00C56C10">
        <w:t>4.1.</w:t>
      </w:r>
      <w:r w:rsidRPr="00C56C10">
        <w:tab/>
        <w:t xml:space="preserve">The ESA test set-up is based on the set-up described in </w:t>
      </w:r>
      <w:r w:rsidRPr="00F809F9">
        <w:rPr>
          <w:bCs/>
          <w:strike/>
          <w:highlight w:val="lightGray"/>
        </w:rPr>
        <w:t>paragraph</w:t>
      </w:r>
      <w:r w:rsidR="00F809F9">
        <w:rPr>
          <w:bCs/>
        </w:rPr>
        <w:t xml:space="preserve"> </w:t>
      </w:r>
      <w:r w:rsidR="00F809F9" w:rsidRPr="00F809F9">
        <w:rPr>
          <w:bCs/>
          <w:highlight w:val="cyan"/>
        </w:rPr>
        <w:t>Clause</w:t>
      </w:r>
      <w:r w:rsidRPr="00C56C10">
        <w:rPr>
          <w:bCs/>
        </w:rPr>
        <w:t xml:space="preserve"> 7.2</w:t>
      </w:r>
      <w:r w:rsidRPr="00F809F9">
        <w:rPr>
          <w:bCs/>
          <w:strike/>
          <w:highlight w:val="lightGray"/>
        </w:rPr>
        <w:t>.</w:t>
      </w:r>
      <w:r w:rsidRPr="00C56C10">
        <w:rPr>
          <w:bCs/>
        </w:rPr>
        <w:t xml:space="preserve"> of IEC 61000-4-5.</w:t>
      </w:r>
    </w:p>
    <w:p w14:paraId="160F6C24" w14:textId="77777777" w:rsidR="00B04EA5" w:rsidRPr="00C56C10" w:rsidRDefault="00B04EA5" w:rsidP="00615A7D">
      <w:pPr>
        <w:keepNext/>
        <w:keepLines/>
        <w:spacing w:after="120"/>
        <w:ind w:left="2268" w:right="1134" w:hanging="1134"/>
        <w:jc w:val="both"/>
      </w:pPr>
      <w:r w:rsidRPr="00C56C10">
        <w:t>4.2.</w:t>
      </w:r>
      <w:r w:rsidRPr="00C56C10">
        <w:tab/>
        <w:t>The ESA shall be placed directly on the ground plane.</w:t>
      </w:r>
    </w:p>
    <w:p w14:paraId="68B468DB" w14:textId="155FDFBE" w:rsidR="00B04EA5" w:rsidRPr="00C56C10" w:rsidRDefault="00B04EA5" w:rsidP="00615A7D">
      <w:pPr>
        <w:spacing w:after="120"/>
        <w:ind w:left="2268" w:right="1134" w:hanging="1134"/>
        <w:jc w:val="both"/>
      </w:pPr>
      <w:r w:rsidRPr="00C56C10">
        <w:t>4.3.</w:t>
      </w:r>
      <w:r w:rsidRPr="00C56C10">
        <w:tab/>
        <w:t xml:space="preserve">The Technical Service shall perform the test as specified in </w:t>
      </w:r>
      <w:proofErr w:type="spellStart"/>
      <w:r w:rsidR="00F809F9" w:rsidRPr="00C204FB">
        <w:rPr>
          <w:bCs/>
          <w:strike/>
          <w:highlight w:val="lightGray"/>
        </w:rPr>
        <w:t>p</w:t>
      </w:r>
      <w:r w:rsidR="00F809F9" w:rsidRPr="00C204FB">
        <w:rPr>
          <w:bCs/>
          <w:highlight w:val="cyan"/>
        </w:rPr>
        <w:t>P</w:t>
      </w:r>
      <w:r w:rsidRPr="00C56C10">
        <w:rPr>
          <w:bCs/>
        </w:rPr>
        <w:t>aragraph</w:t>
      </w:r>
      <w:proofErr w:type="spellEnd"/>
      <w:r w:rsidRPr="00C56C10">
        <w:t xml:space="preserve"> 7.16.2.1.</w:t>
      </w:r>
      <w:r w:rsidR="008834DB" w:rsidRPr="00C56C10">
        <w:t xml:space="preserve"> of this Regulation.</w:t>
      </w:r>
    </w:p>
    <w:p w14:paraId="6C279A35" w14:textId="77777777" w:rsidR="00B04EA5" w:rsidRPr="00C56C10" w:rsidRDefault="00B04EA5" w:rsidP="00615A7D">
      <w:pPr>
        <w:spacing w:after="120"/>
        <w:ind w:left="2268" w:right="1134"/>
        <w:jc w:val="both"/>
      </w:pPr>
      <w:r w:rsidRPr="00C56C10">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C56C10" w:rsidRDefault="00B04EA5" w:rsidP="00615A7D">
      <w:pPr>
        <w:spacing w:after="120"/>
        <w:ind w:left="2268" w:right="1134" w:hanging="1134"/>
        <w:jc w:val="both"/>
      </w:pPr>
      <w:r w:rsidRPr="00C56C10">
        <w:t>5.</w:t>
      </w:r>
      <w:r w:rsidRPr="00C56C10">
        <w:tab/>
        <w:t>Generation of required test level</w:t>
      </w:r>
    </w:p>
    <w:p w14:paraId="1A94B953" w14:textId="77777777" w:rsidR="00B04EA5" w:rsidRPr="00C56C10" w:rsidRDefault="00B04EA5" w:rsidP="00615A7D">
      <w:pPr>
        <w:spacing w:after="120"/>
        <w:ind w:left="2268" w:right="1134" w:hanging="1134"/>
        <w:jc w:val="both"/>
      </w:pPr>
      <w:r w:rsidRPr="00C56C10">
        <w:t>5.1.</w:t>
      </w:r>
      <w:r w:rsidRPr="00C56C10">
        <w:tab/>
        <w:t>Test methodology</w:t>
      </w:r>
    </w:p>
    <w:p w14:paraId="569675A0" w14:textId="1C79B267" w:rsidR="00B04EA5" w:rsidRPr="00C56C10" w:rsidRDefault="00B04EA5" w:rsidP="00615A7D">
      <w:pPr>
        <w:spacing w:after="120"/>
        <w:ind w:left="2268" w:right="1134" w:hanging="1134"/>
        <w:jc w:val="both"/>
      </w:pPr>
      <w:r w:rsidRPr="00C56C10">
        <w:t>5.1.1.</w:t>
      </w:r>
      <w:r w:rsidRPr="00C56C10">
        <w:tab/>
      </w:r>
      <w:r w:rsidR="004114C8" w:rsidRPr="00C56C10">
        <w:t>Test shall be conducted in accordance with IEC 61000-4-</w:t>
      </w:r>
      <w:r w:rsidR="005F2588" w:rsidRPr="00C56C10">
        <w:t>5</w:t>
      </w:r>
      <w:r w:rsidR="004114C8" w:rsidRPr="00C56C10">
        <w:t xml:space="preserve">. Test shall be performed only at the severity levels given in </w:t>
      </w:r>
      <w:r w:rsidR="00C65BCE" w:rsidRPr="00805A3E">
        <w:rPr>
          <w:highlight w:val="cyan"/>
        </w:rPr>
        <w:t>Paragraph</w:t>
      </w:r>
      <w:r w:rsidR="00C65BCE">
        <w:t xml:space="preserve"> </w:t>
      </w:r>
      <w:r w:rsidR="004114C8" w:rsidRPr="00C56C10">
        <w:t>7.16.2.1.</w:t>
      </w:r>
    </w:p>
    <w:p w14:paraId="652B581C" w14:textId="77777777" w:rsidR="00B04EA5" w:rsidRPr="00C56C10" w:rsidRDefault="00B04EA5" w:rsidP="00615A7D">
      <w:pPr>
        <w:spacing w:after="120"/>
        <w:ind w:left="2268" w:right="1134" w:hanging="1134"/>
        <w:jc w:val="both"/>
      </w:pPr>
      <w:r w:rsidRPr="00C56C10">
        <w:t>5.1.2.</w:t>
      </w:r>
      <w:r w:rsidRPr="00C56C10">
        <w:tab/>
        <w:t>Test phase</w:t>
      </w:r>
    </w:p>
    <w:p w14:paraId="4AE013F8" w14:textId="77777777" w:rsidR="00B04EA5" w:rsidRPr="00C56C10" w:rsidRDefault="00B04EA5" w:rsidP="00615A7D">
      <w:pPr>
        <w:spacing w:after="120"/>
        <w:ind w:left="2268" w:right="1134"/>
        <w:jc w:val="both"/>
      </w:pPr>
      <w:r w:rsidRPr="00C56C10">
        <w:t xml:space="preserve">The ESA shall be positioned on the ground plane. The electrical surge shall be applied on the ESA on the AC/DC power lines between each line and earth and between lines by using CDN as described in Figures 1 to 4 of </w:t>
      </w:r>
      <w:r w:rsidR="008834DB" w:rsidRPr="00C56C10">
        <w:t>A</w:t>
      </w:r>
      <w:r w:rsidRPr="00C56C10">
        <w:t xml:space="preserve">ppendix </w:t>
      </w:r>
      <w:r w:rsidR="008834DB" w:rsidRPr="00C56C10">
        <w:t xml:space="preserve">1 </w:t>
      </w:r>
      <w:r w:rsidRPr="00C56C10">
        <w:t>to this annex.</w:t>
      </w:r>
    </w:p>
    <w:p w14:paraId="116AFD38" w14:textId="2EEC65B5" w:rsidR="00B04EA5" w:rsidRPr="00C56C10" w:rsidRDefault="00B04EA5" w:rsidP="00615A7D">
      <w:pPr>
        <w:spacing w:after="120"/>
        <w:ind w:left="2268" w:right="1134"/>
        <w:jc w:val="both"/>
      </w:pPr>
      <w:r w:rsidRPr="00C56C10">
        <w:t>The test set-up shall be noted in the test report</w:t>
      </w:r>
      <w:r w:rsidR="008D6CAE" w:rsidRPr="00574EA8">
        <w:rPr>
          <w:highlight w:val="cyan"/>
        </w:rPr>
        <w:t>.</w:t>
      </w:r>
    </w:p>
    <w:p w14:paraId="508104F1" w14:textId="77777777" w:rsidR="00754E1B" w:rsidRPr="00C56C10" w:rsidRDefault="00754E1B" w:rsidP="00615A7D">
      <w:pPr>
        <w:keepNext/>
        <w:keepLines/>
        <w:spacing w:before="360" w:after="240"/>
        <w:ind w:right="1134"/>
        <w:rPr>
          <w:b/>
          <w:sz w:val="28"/>
          <w:szCs w:val="28"/>
        </w:rPr>
        <w:sectPr w:rsidR="00754E1B" w:rsidRPr="00C56C10" w:rsidSect="0075520F">
          <w:headerReference w:type="even" r:id="rId282"/>
          <w:headerReference w:type="first" r:id="rId283"/>
          <w:footerReference w:type="first" r:id="rId284"/>
          <w:footnotePr>
            <w:numRestart w:val="eachSect"/>
          </w:footnotePr>
          <w:pgSz w:w="11907" w:h="16840" w:code="9"/>
          <w:pgMar w:top="1701" w:right="1134" w:bottom="2268" w:left="1134" w:header="1134" w:footer="1701" w:gutter="0"/>
          <w:paperSrc w:first="7" w:other="7"/>
          <w:cols w:space="720"/>
          <w:titlePg/>
          <w:docGrid w:linePitch="272"/>
        </w:sectPr>
      </w:pPr>
    </w:p>
    <w:p w14:paraId="00A762DA" w14:textId="7CE5EE46" w:rsidR="00B04EA5" w:rsidRPr="00C56C10" w:rsidRDefault="00B04EA5" w:rsidP="000F3868">
      <w:pPr>
        <w:pStyle w:val="HChG"/>
      </w:pPr>
      <w:bookmarkStart w:id="264" w:name="_Toc384106444"/>
      <w:r w:rsidRPr="00C56C10">
        <w:lastRenderedPageBreak/>
        <w:t>Annex 22 – Appendix 1</w:t>
      </w:r>
      <w:bookmarkEnd w:id="264"/>
    </w:p>
    <w:p w14:paraId="3087FBBF" w14:textId="77777777" w:rsidR="00B04EA5" w:rsidRPr="00C56C10" w:rsidRDefault="00B04EA5" w:rsidP="000F3868">
      <w:pPr>
        <w:pStyle w:val="HChG"/>
      </w:pPr>
      <w:r w:rsidRPr="00C56C10">
        <w:tab/>
      </w:r>
      <w:r w:rsidRPr="00C56C10">
        <w:tab/>
      </w:r>
      <w:bookmarkStart w:id="265" w:name="_Toc384106445"/>
      <w:r w:rsidRPr="00C56C10">
        <w:t>ESA in configuration "REESS charging mode coupled to the power grid"</w:t>
      </w:r>
      <w:bookmarkEnd w:id="265"/>
    </w:p>
    <w:p w14:paraId="6BD18ADA" w14:textId="77777777" w:rsidR="00B04EA5" w:rsidRPr="00C56C10" w:rsidRDefault="00B04EA5" w:rsidP="00DD0025">
      <w:pPr>
        <w:pStyle w:val="berschrift1"/>
      </w:pPr>
      <w:r w:rsidRPr="00C56C10">
        <w:t xml:space="preserve">Figure </w:t>
      </w:r>
      <w:r w:rsidR="008D3AB9" w:rsidRPr="00C56C10">
        <w:t>1</w:t>
      </w:r>
      <w:r w:rsidRPr="00C56C10">
        <w:t xml:space="preserve"> </w:t>
      </w:r>
    </w:p>
    <w:p w14:paraId="60C8C8F0" w14:textId="77777777" w:rsidR="00B04EA5" w:rsidRPr="00C56C10" w:rsidRDefault="00B04EA5" w:rsidP="00DD0025">
      <w:pPr>
        <w:pStyle w:val="berschrift1"/>
        <w:spacing w:after="240"/>
        <w:rPr>
          <w:b/>
          <w:bCs/>
        </w:rPr>
      </w:pPr>
      <w:r w:rsidRPr="00C56C10">
        <w:rPr>
          <w:b/>
          <w:bCs/>
        </w:rPr>
        <w:t>ESA in configuration "REESS charging mode coupled to the power grid" - Coupling between lines for DC o</w:t>
      </w:r>
      <w:r w:rsidR="006367C8" w:rsidRPr="00C56C10">
        <w:rPr>
          <w:b/>
          <w:bCs/>
        </w:rPr>
        <w:t>r AC (single phase) power lines</w:t>
      </w:r>
    </w:p>
    <w:p w14:paraId="2EDFF367" w14:textId="3806A002" w:rsidR="00B04EA5" w:rsidRPr="00C56C10" w:rsidRDefault="00091452" w:rsidP="007B3B8E">
      <w:pPr>
        <w:keepNext/>
        <w:tabs>
          <w:tab w:val="left" w:pos="8505"/>
        </w:tabs>
        <w:spacing w:before="40" w:after="120"/>
        <w:ind w:right="1134"/>
        <w:rPr>
          <w:bCs/>
          <w:i/>
        </w:rPr>
      </w:pPr>
      <w:r w:rsidRPr="00C56C10">
        <w:rPr>
          <w:noProof/>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C56C10" w:rsidRDefault="00B04EA5" w:rsidP="00DD0025">
      <w:pPr>
        <w:pStyle w:val="berschrift1"/>
      </w:pPr>
      <w:r w:rsidRPr="00C56C10">
        <w:t xml:space="preserve">Figure </w:t>
      </w:r>
      <w:r w:rsidR="008D3AB9" w:rsidRPr="00C56C10">
        <w:t>2</w:t>
      </w:r>
    </w:p>
    <w:p w14:paraId="15EC229F" w14:textId="77777777" w:rsidR="00B04EA5" w:rsidRPr="00C56C10" w:rsidRDefault="00B04EA5" w:rsidP="00DD0025">
      <w:pPr>
        <w:pStyle w:val="berschrift1"/>
        <w:spacing w:after="120"/>
        <w:rPr>
          <w:b/>
          <w:bCs/>
        </w:rPr>
      </w:pPr>
      <w:r w:rsidRPr="00C56C10">
        <w:rPr>
          <w:b/>
          <w:bCs/>
        </w:rPr>
        <w:t>ESA in configuration "REESS charging mode coupled to the power grid" - Coupling between each line and earth for DC or AC (single phase) power lines</w:t>
      </w:r>
    </w:p>
    <w:p w14:paraId="1EF8E330" w14:textId="0C3E5DC5" w:rsidR="00B04EA5" w:rsidRPr="00C56C10" w:rsidRDefault="00091452" w:rsidP="007B3B8E">
      <w:pPr>
        <w:keepNext/>
        <w:tabs>
          <w:tab w:val="left" w:pos="7655"/>
        </w:tabs>
        <w:spacing w:before="40" w:after="120"/>
        <w:ind w:right="1134"/>
        <w:rPr>
          <w:lang w:eastAsia="en-GB"/>
        </w:rPr>
      </w:pPr>
      <w:r w:rsidRPr="00C56C10">
        <w:rPr>
          <w:noProof/>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C56C10" w:rsidRDefault="00B04EA5" w:rsidP="00DD0025">
      <w:pPr>
        <w:pStyle w:val="berschrift1"/>
      </w:pPr>
      <w:r w:rsidRPr="00C56C10">
        <w:rPr>
          <w:lang w:eastAsia="en-GB"/>
        </w:rPr>
        <w:br w:type="page"/>
      </w:r>
      <w:r w:rsidRPr="00C56C10">
        <w:lastRenderedPageBreak/>
        <w:t xml:space="preserve">Figure </w:t>
      </w:r>
      <w:r w:rsidR="008D3AB9" w:rsidRPr="00C56C10">
        <w:t>3</w:t>
      </w:r>
      <w:r w:rsidRPr="00C56C10">
        <w:t xml:space="preserve"> </w:t>
      </w:r>
    </w:p>
    <w:p w14:paraId="56312FED" w14:textId="77777777" w:rsidR="00B04EA5" w:rsidRPr="00C56C10" w:rsidRDefault="00B04EA5" w:rsidP="00DD0025">
      <w:pPr>
        <w:pStyle w:val="berschrift1"/>
        <w:spacing w:after="240"/>
        <w:rPr>
          <w:b/>
          <w:bCs/>
        </w:rPr>
      </w:pPr>
      <w:r w:rsidRPr="00C56C10">
        <w:rPr>
          <w:b/>
          <w:bCs/>
        </w:rPr>
        <w:t>ESA in configuration "REESS charging mode coupled to the power grid" - Coupling between lines for AC (three phases) power lines</w:t>
      </w:r>
    </w:p>
    <w:p w14:paraId="38086F10" w14:textId="2EFDB377" w:rsidR="00B04EA5" w:rsidRPr="00C56C10" w:rsidRDefault="00091452" w:rsidP="00B04EA5">
      <w:pPr>
        <w:keepNext/>
        <w:spacing w:before="40" w:after="120"/>
        <w:ind w:left="1134" w:right="1134"/>
        <w:rPr>
          <w:lang w:eastAsia="en-GB"/>
        </w:rPr>
      </w:pPr>
      <w:r w:rsidRPr="00C56C10">
        <w:rPr>
          <w:noProof/>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C56C10" w:rsidRDefault="00B04EA5" w:rsidP="00DD0025">
      <w:pPr>
        <w:pStyle w:val="berschrift1"/>
      </w:pPr>
      <w:r w:rsidRPr="00C56C10">
        <w:t xml:space="preserve">Figure </w:t>
      </w:r>
      <w:r w:rsidR="008D3AB9" w:rsidRPr="00C56C10">
        <w:t>4</w:t>
      </w:r>
      <w:r w:rsidRPr="00C56C10">
        <w:t xml:space="preserve"> </w:t>
      </w:r>
    </w:p>
    <w:p w14:paraId="3E06120C" w14:textId="77777777" w:rsidR="00B04EA5" w:rsidRPr="00C56C10" w:rsidRDefault="00B04EA5" w:rsidP="00DD0025">
      <w:pPr>
        <w:pStyle w:val="berschrift1"/>
        <w:spacing w:after="240"/>
        <w:rPr>
          <w:b/>
          <w:bCs/>
        </w:rPr>
      </w:pPr>
      <w:r w:rsidRPr="00C56C10">
        <w:rPr>
          <w:b/>
          <w:bCs/>
        </w:rPr>
        <w:t>ESA in configuration "REESS charging mode coupled to the power grid" - Coupling between each line and earth for AC (three phases) power lines</w:t>
      </w:r>
    </w:p>
    <w:p w14:paraId="09EF1B39" w14:textId="4004556F" w:rsidR="00B04EA5" w:rsidRPr="00C56C10" w:rsidRDefault="00091452" w:rsidP="00B04EA5">
      <w:pPr>
        <w:keepNext/>
        <w:spacing w:before="40" w:after="120"/>
        <w:ind w:left="1134" w:right="1134"/>
        <w:rPr>
          <w:lang w:eastAsia="en-GB"/>
        </w:rPr>
      </w:pPr>
      <w:r w:rsidRPr="00C56C10">
        <w:rPr>
          <w:noProof/>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1B75B2E4" w:rsidR="008D3AB9" w:rsidRPr="00772828" w:rsidRDefault="00772828" w:rsidP="00772828">
      <w:pPr>
        <w:spacing w:before="240"/>
        <w:jc w:val="center"/>
        <w:rPr>
          <w:noProof/>
          <w:u w:val="single"/>
          <w:lang w:eastAsia="en-GB"/>
        </w:rPr>
      </w:pPr>
      <w:r w:rsidRPr="00C56C10">
        <w:rPr>
          <w:u w:val="single"/>
          <w:lang w:eastAsia="en-GB"/>
        </w:rPr>
        <w:tab/>
      </w:r>
      <w:r w:rsidRPr="00C56C10">
        <w:rPr>
          <w:u w:val="single"/>
          <w:lang w:eastAsia="en-GB"/>
        </w:rPr>
        <w:tab/>
      </w:r>
      <w:r w:rsidRPr="00C56C10">
        <w:rPr>
          <w:u w:val="single"/>
          <w:lang w:eastAsia="en-GB"/>
        </w:rPr>
        <w:tab/>
      </w:r>
    </w:p>
    <w:sectPr w:rsidR="008D3AB9" w:rsidRPr="00772828" w:rsidSect="00772828">
      <w:headerReference w:type="even" r:id="rId289"/>
      <w:headerReference w:type="default" r:id="rId290"/>
      <w:headerReference w:type="first" r:id="rId291"/>
      <w:footnotePr>
        <w:numRestart w:val="eachSect"/>
      </w:footnotePr>
      <w:pgSz w:w="11907" w:h="16840" w:code="9"/>
      <w:pgMar w:top="1418" w:right="1134" w:bottom="1134" w:left="1134" w:header="851" w:footer="567" w:gutter="0"/>
      <w:paperSrc w:first="7" w:other="7"/>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Scholl Andrea Marie (ME/EMC)" w:date="2025-06-26T08:38:00Z" w:initials="AS">
    <w:p w14:paraId="7686F3DB" w14:textId="77777777" w:rsidR="0004350D" w:rsidRDefault="0004350D" w:rsidP="0004350D">
      <w:pPr>
        <w:pStyle w:val="Kommentartext"/>
      </w:pPr>
      <w:r>
        <w:rPr>
          <w:rStyle w:val="Kommentarzeichen"/>
        </w:rPr>
        <w:annotationRef/>
      </w:r>
      <w:r>
        <w:rPr>
          <w:lang w:val="de-DE"/>
        </w:rPr>
        <w:t>Deleting definitions 2.5 and 2.6 will require a renumbering.</w:t>
      </w:r>
    </w:p>
  </w:comment>
  <w:comment w:id="9" w:author="Scholl Andrea Marie (ME/EMC)" w:date="2025-06-27T21:17:00Z" w:initials="AS">
    <w:p w14:paraId="4519A1C7" w14:textId="77777777" w:rsidR="00204247" w:rsidRDefault="00204247" w:rsidP="00204247">
      <w:pPr>
        <w:pStyle w:val="Kommentartext"/>
      </w:pPr>
      <w:r>
        <w:rPr>
          <w:rStyle w:val="Kommentarzeichen"/>
        </w:rPr>
        <w:annotationRef/>
      </w:r>
      <w:r>
        <w:rPr>
          <w:lang w:val="de-DE"/>
        </w:rPr>
        <w:t>As per ISO/IEC Directives Part 2, „subclause“ is one word. Additionally, when referencing a specific clause or subclause, it is introduced with a capital letter.</w:t>
      </w:r>
    </w:p>
    <w:p w14:paraId="03601714" w14:textId="77777777" w:rsidR="00204247" w:rsidRDefault="00204247" w:rsidP="00204247">
      <w:pPr>
        <w:pStyle w:val="Kommentartext"/>
      </w:pPr>
    </w:p>
    <w:p w14:paraId="2F8A3866" w14:textId="77777777" w:rsidR="00204247" w:rsidRDefault="00204247" w:rsidP="00204247">
      <w:pPr>
        <w:pStyle w:val="Kommentartext"/>
      </w:pPr>
      <w:r>
        <w:rPr>
          <w:lang w:val="de-DE"/>
        </w:rPr>
        <w:t xml:space="preserve">See </w:t>
      </w:r>
      <w:hyperlink r:id="rId1" w:history="1">
        <w:r w:rsidRPr="005C304E">
          <w:rPr>
            <w:rStyle w:val="Hyperlink"/>
            <w:lang w:val="de-DE"/>
          </w:rPr>
          <w:t>ISO/IEC Directives, Part 2 — Principles and rules for the structure and drafting of ISO and IEC documents</w:t>
        </w:r>
      </w:hyperlink>
      <w:r>
        <w:rPr>
          <w:lang w:val="de-DE"/>
        </w:rPr>
        <w:t>, e.g. Subclause 16.5.2.</w:t>
      </w:r>
    </w:p>
  </w:comment>
  <w:comment w:id="13" w:author="Scholl Andrea Marie (ME/EMC)" w:date="2025-06-27T23:07:00Z" w:initials="AS">
    <w:p w14:paraId="3A4517BB" w14:textId="77777777" w:rsidR="00204FE6" w:rsidRDefault="00204FE6" w:rsidP="00204FE6">
      <w:pPr>
        <w:pStyle w:val="Kommentartext"/>
      </w:pPr>
      <w:r>
        <w:rPr>
          <w:rStyle w:val="Kommentarzeichen"/>
        </w:rPr>
        <w:annotationRef/>
      </w:r>
      <w:r>
        <w:rPr>
          <w:lang w:val="de-DE"/>
        </w:rPr>
        <w:t>The counterpart of „vehicles“ in R10 are „electrical/electronic sub-assemblies (ESAs)“ in R10 - not sub-assemblies in general.</w:t>
      </w:r>
    </w:p>
    <w:p w14:paraId="07AC3981" w14:textId="77777777" w:rsidR="00204FE6" w:rsidRDefault="00204FE6" w:rsidP="00204FE6">
      <w:pPr>
        <w:pStyle w:val="Kommentartext"/>
      </w:pPr>
    </w:p>
    <w:p w14:paraId="64D2E3B0" w14:textId="77777777" w:rsidR="00204FE6" w:rsidRDefault="00204FE6" w:rsidP="00204FE6">
      <w:pPr>
        <w:pStyle w:val="Kommentartext"/>
      </w:pPr>
      <w:r>
        <w:rPr>
          <w:lang w:val="de-DE"/>
        </w:rPr>
        <w:t>Additionally, further along 5.2.2, the term „ESA“ is used.</w:t>
      </w:r>
    </w:p>
  </w:comment>
  <w:comment w:id="15" w:author="Scholl Andrea Marie (ME/EMC)" w:date="2025-07-02T08:28:00Z" w:initials="AS">
    <w:p w14:paraId="5AB5F30B" w14:textId="77777777" w:rsidR="00073B8D" w:rsidRDefault="00073B8D" w:rsidP="00073B8D">
      <w:pPr>
        <w:pStyle w:val="Kommentartext"/>
      </w:pPr>
      <w:r>
        <w:rPr>
          <w:rStyle w:val="Kommentarzeichen"/>
        </w:rPr>
        <w:annotationRef/>
      </w:r>
      <w:r>
        <w:rPr>
          <w:lang w:val="de-DE"/>
        </w:rPr>
        <w:t>Only improvement of language</w:t>
      </w:r>
    </w:p>
  </w:comment>
  <w:comment w:id="16" w:author="Scholl Andrea Marie (ME/EMC)" w:date="2025-06-26T09:41:00Z" w:initials="AS">
    <w:p w14:paraId="09A531B9" w14:textId="193985FD" w:rsidR="005917FA" w:rsidRDefault="005917FA" w:rsidP="005917FA">
      <w:pPr>
        <w:pStyle w:val="Kommentartext"/>
      </w:pPr>
      <w:r>
        <w:rPr>
          <w:rStyle w:val="Kommentarzeichen"/>
        </w:rPr>
        <w:annotationRef/>
      </w:r>
      <w:r>
        <w:rPr>
          <w:lang w:val="de-DE"/>
        </w:rPr>
        <w:t>This paragraph has been transferred from 6.3.2.1 for a 10 m vehicle-antenna-separation distance.</w:t>
      </w:r>
    </w:p>
  </w:comment>
  <w:comment w:id="17" w:author="Scholl Andrea Marie (ME/EMC)" w:date="2025-06-26T09:42:00Z" w:initials="AS">
    <w:p w14:paraId="53FAA275" w14:textId="77777777" w:rsidR="005917FA" w:rsidRDefault="005917FA" w:rsidP="005917FA">
      <w:pPr>
        <w:pStyle w:val="Kommentartext"/>
      </w:pPr>
      <w:r>
        <w:rPr>
          <w:rStyle w:val="Kommentarzeichen"/>
        </w:rPr>
        <w:annotationRef/>
      </w:r>
      <w:r>
        <w:rPr>
          <w:lang w:val="de-DE"/>
        </w:rPr>
        <w:t>This paragraph has been transferred from 6.3.2.2 for a 3 m vehicle-antenna-separation distance.</w:t>
      </w:r>
    </w:p>
  </w:comment>
  <w:comment w:id="18" w:author="Scholl Andrea Marie (ME/EMC)" w:date="2025-06-26T09:35:00Z" w:initials="AS">
    <w:p w14:paraId="0891B04F" w14:textId="77777777" w:rsidR="00073B8D" w:rsidRDefault="00D64631" w:rsidP="00073B8D">
      <w:pPr>
        <w:pStyle w:val="Kommentartext"/>
      </w:pPr>
      <w:r>
        <w:rPr>
          <w:rStyle w:val="Kommentarzeichen"/>
        </w:rPr>
        <w:annotationRef/>
      </w:r>
      <w:r w:rsidR="00073B8D">
        <w:rPr>
          <w:lang w:val="de-DE"/>
        </w:rPr>
        <w:t>Deleting Paragraph 6.3 will require a renumbering of the other paragraphs.</w:t>
      </w:r>
    </w:p>
  </w:comment>
  <w:comment w:id="19" w:author="Scholl Andrea Marie (ME/EMC)" w:date="2025-06-26T09:42:00Z" w:initials="AS">
    <w:p w14:paraId="7393A9AD" w14:textId="6254C273" w:rsidR="005917FA" w:rsidRDefault="005917FA" w:rsidP="005917FA">
      <w:pPr>
        <w:pStyle w:val="Kommentartext"/>
      </w:pPr>
      <w:r>
        <w:rPr>
          <w:rStyle w:val="Kommentarzeichen"/>
        </w:rPr>
        <w:annotationRef/>
      </w:r>
      <w:r>
        <w:rPr>
          <w:lang w:val="de-DE"/>
        </w:rPr>
        <w:t>This paragraph has been transferred from 6.6.2.1.</w:t>
      </w:r>
    </w:p>
  </w:comment>
  <w:comment w:id="20" w:author="Scholl Andrea Marie (ME/EMC)" w:date="2025-06-26T09:40:00Z" w:initials="AS">
    <w:p w14:paraId="05FE19B4" w14:textId="7209F451" w:rsidR="0078130E" w:rsidRDefault="0078130E" w:rsidP="0078130E">
      <w:pPr>
        <w:pStyle w:val="Kommentartext"/>
      </w:pPr>
      <w:r>
        <w:rPr>
          <w:rStyle w:val="Kommentarzeichen"/>
        </w:rPr>
        <w:annotationRef/>
      </w:r>
      <w:r>
        <w:rPr>
          <w:lang w:val="de-DE"/>
        </w:rPr>
        <w:t>Deleting Clause 6.6 will require a renumbering of the other Clauses.</w:t>
      </w:r>
    </w:p>
  </w:comment>
  <w:comment w:id="26" w:author="Scholl Andrea Marie (ME/EMC)" w:date="2025-06-27T21:15:00Z" w:initials="AS">
    <w:p w14:paraId="29DC6F48" w14:textId="77777777" w:rsidR="00204247" w:rsidRDefault="00204247" w:rsidP="00204247">
      <w:pPr>
        <w:pStyle w:val="Kommentartext"/>
      </w:pPr>
      <w:r>
        <w:rPr>
          <w:rStyle w:val="Kommentarzeichen"/>
        </w:rPr>
        <w:annotationRef/>
      </w:r>
      <w:r>
        <w:rPr>
          <w:lang w:val="de-DE"/>
        </w:rPr>
        <w:t>In UN-R 10, we talk about „Paragraphs“, not „Clauses“.</w:t>
      </w:r>
    </w:p>
    <w:p w14:paraId="43B04964" w14:textId="77777777" w:rsidR="00204247" w:rsidRDefault="00204247" w:rsidP="00204247">
      <w:pPr>
        <w:pStyle w:val="Kommentartext"/>
      </w:pPr>
      <w:r>
        <w:rPr>
          <w:lang w:val="de-DE"/>
        </w:rPr>
        <w:t>The term „Clauses“ is used in standards.</w:t>
      </w:r>
    </w:p>
  </w:comment>
  <w:comment w:id="29" w:author="Scholl Andrea Marie (ME/EMC)" w:date="2025-07-02T08:42:00Z" w:initials="AS">
    <w:p w14:paraId="50D84FBB" w14:textId="77777777" w:rsidR="00173297" w:rsidRDefault="00173297" w:rsidP="00173297">
      <w:pPr>
        <w:pStyle w:val="Kommentartext"/>
      </w:pPr>
      <w:r>
        <w:rPr>
          <w:rStyle w:val="Kommentarzeichen"/>
        </w:rPr>
        <w:annotationRef/>
      </w:r>
      <w:r>
        <w:rPr>
          <w:lang w:val="de-DE"/>
        </w:rPr>
        <w:t xml:space="preserve">There is still a strike-through in </w:t>
      </w:r>
      <w:hyperlink r:id="rId2" w:history="1">
        <w:r w:rsidRPr="00E55500">
          <w:rPr>
            <w:rStyle w:val="Hyperlink"/>
            <w:lang w:val="de-DE"/>
          </w:rPr>
          <w:t>ECE-TRANS-WP.29-2024-90e_1.pdf</w:t>
        </w:r>
      </w:hyperlink>
      <w:r>
        <w:rPr>
          <w:lang w:val="de-DE"/>
        </w:rPr>
        <w:t xml:space="preserve">  that needs to be removed.</w:t>
      </w:r>
    </w:p>
  </w:comment>
  <w:comment w:id="36" w:author="Scholl Andrea Marie (ME/EMC)" w:date="2025-07-01T08:58:00Z" w:initials="AS">
    <w:p w14:paraId="0F98D965" w14:textId="210EFC28" w:rsidR="006D6D6F" w:rsidRDefault="006D6D6F" w:rsidP="006D6D6F">
      <w:pPr>
        <w:pStyle w:val="Kommentartext"/>
      </w:pPr>
      <w:r>
        <w:rPr>
          <w:rStyle w:val="Kommentarzeichen"/>
        </w:rPr>
        <w:annotationRef/>
      </w:r>
      <w:r>
        <w:rPr>
          <w:lang w:val="de-DE"/>
        </w:rPr>
        <w:t>Clause 5 of IEC 61000-3-3 is meant, not Paragraph 5 of UN-R10.07.</w:t>
      </w:r>
    </w:p>
    <w:p w14:paraId="75D8A7F1" w14:textId="77777777" w:rsidR="006D6D6F" w:rsidRDefault="006D6D6F" w:rsidP="006D6D6F">
      <w:pPr>
        <w:pStyle w:val="Kommentartext"/>
      </w:pPr>
    </w:p>
    <w:p w14:paraId="7F5030C8" w14:textId="77777777" w:rsidR="006D6D6F" w:rsidRDefault="006D6D6F" w:rsidP="006D6D6F">
      <w:pPr>
        <w:pStyle w:val="Kommentartext"/>
      </w:pPr>
      <w:r>
        <w:rPr>
          <w:lang w:val="de-DE"/>
        </w:rPr>
        <w:t>Standards are divided into clauses, regulations like R10 in paragraphs.</w:t>
      </w:r>
    </w:p>
  </w:comment>
  <w:comment w:id="37" w:author="Scholl Andrea Marie (ME/EMC)" w:date="2025-06-30T13:20:00Z" w:initials="AS">
    <w:p w14:paraId="26EF7E65" w14:textId="77777777" w:rsidR="00173297" w:rsidRDefault="003B242D" w:rsidP="00173297">
      <w:pPr>
        <w:pStyle w:val="Kommentartext"/>
      </w:pPr>
      <w:r>
        <w:rPr>
          <w:rStyle w:val="Kommentarzeichen"/>
        </w:rPr>
        <w:annotationRef/>
      </w:r>
      <w:r w:rsidR="00173297">
        <w:rPr>
          <w:lang w:val="de-DE"/>
        </w:rPr>
        <w:t>The flicker parameters should be written in subscripts just like in IEC 61000-3-11, Clause 5.</w:t>
      </w:r>
    </w:p>
  </w:comment>
  <w:comment w:id="38" w:author="Scholl Andrea Marie (ME/EMC)" w:date="2025-07-02T07:26:00Z" w:initials="AS">
    <w:p w14:paraId="427125D2" w14:textId="28214CF6" w:rsidR="00D224C2" w:rsidRDefault="00D224C2" w:rsidP="00D224C2">
      <w:pPr>
        <w:pStyle w:val="Kommentartext"/>
      </w:pPr>
      <w:r>
        <w:rPr>
          <w:rStyle w:val="Kommentarzeichen"/>
        </w:rPr>
        <w:annotationRef/>
      </w:r>
      <w:r>
        <w:rPr>
          <w:lang w:val="de-DE"/>
        </w:rPr>
        <w:t>Only the format is suggested to be changed</w:t>
      </w:r>
    </w:p>
  </w:comment>
  <w:comment w:id="39" w:author="Scholl Andrea Marie (ME/EMC)" w:date="2025-07-02T07:26:00Z" w:initials="AS">
    <w:p w14:paraId="1787ACD6" w14:textId="77777777" w:rsidR="00D224C2" w:rsidRDefault="00D224C2" w:rsidP="00D224C2">
      <w:pPr>
        <w:pStyle w:val="Kommentartext"/>
      </w:pPr>
      <w:r>
        <w:rPr>
          <w:rStyle w:val="Kommentarzeichen"/>
        </w:rPr>
        <w:annotationRef/>
      </w:r>
      <w:r>
        <w:rPr>
          <w:lang w:val="de-DE"/>
        </w:rPr>
        <w:t>Only the format is suggested to be changed</w:t>
      </w:r>
    </w:p>
  </w:comment>
  <w:comment w:id="40" w:author="Scholl Andrea Marie (ME/EMC)" w:date="2025-07-02T07:26:00Z" w:initials="AS">
    <w:p w14:paraId="528684C6" w14:textId="77777777" w:rsidR="00D224C2" w:rsidRDefault="00D224C2" w:rsidP="00D224C2">
      <w:pPr>
        <w:pStyle w:val="Kommentartext"/>
      </w:pPr>
      <w:r>
        <w:rPr>
          <w:rStyle w:val="Kommentarzeichen"/>
        </w:rPr>
        <w:annotationRef/>
      </w:r>
      <w:r>
        <w:rPr>
          <w:lang w:val="de-DE"/>
        </w:rPr>
        <w:t>Only the format is suggested to be changed</w:t>
      </w:r>
    </w:p>
  </w:comment>
  <w:comment w:id="41" w:author="Scholl Andrea Marie (ME/EMC)" w:date="2025-07-02T07:26:00Z" w:initials="AS">
    <w:p w14:paraId="2D24EFB9" w14:textId="77777777" w:rsidR="00D224C2" w:rsidRDefault="00D224C2" w:rsidP="00D224C2">
      <w:pPr>
        <w:pStyle w:val="Kommentartext"/>
      </w:pPr>
      <w:r>
        <w:rPr>
          <w:rStyle w:val="Kommentarzeichen"/>
        </w:rPr>
        <w:annotationRef/>
      </w:r>
      <w:r>
        <w:rPr>
          <w:lang w:val="de-DE"/>
        </w:rPr>
        <w:t>Only the format is suggested to be changed</w:t>
      </w:r>
    </w:p>
  </w:comment>
  <w:comment w:id="42" w:author="Scholl Andrea Marie (ME/EMC)" w:date="2025-07-02T09:26:00Z" w:initials="AS">
    <w:p w14:paraId="27776BFF" w14:textId="77777777" w:rsidR="006A1556" w:rsidRDefault="006A1556" w:rsidP="006A1556">
      <w:pPr>
        <w:pStyle w:val="Kommentartext"/>
      </w:pPr>
      <w:r>
        <w:rPr>
          <w:rStyle w:val="Kommentarzeichen"/>
        </w:rPr>
        <w:annotationRef/>
      </w:r>
      <w:r>
        <w:rPr>
          <w:lang w:val="de-DE"/>
        </w:rPr>
        <w:t>Addition of „and“ proposed as in Paragraph 7.1.3.</w:t>
      </w:r>
    </w:p>
  </w:comment>
  <w:comment w:id="52" w:author="Scholl Andrea Marie (ME/EMC)" w:date="2025-06-26T09:59:00Z" w:initials="AS">
    <w:p w14:paraId="2C4A839E" w14:textId="0D4A23CA" w:rsidR="00D245CE" w:rsidRDefault="00D245CE" w:rsidP="00D245CE">
      <w:pPr>
        <w:pStyle w:val="Kommentartext"/>
      </w:pPr>
      <w:r>
        <w:rPr>
          <w:rStyle w:val="Kommentarzeichen"/>
        </w:rPr>
        <w:annotationRef/>
      </w:r>
      <w:r>
        <w:rPr>
          <w:lang w:val="de-DE"/>
        </w:rPr>
        <w:t xml:space="preserve">As per </w:t>
      </w:r>
      <w:hyperlink r:id="rId3" w:history="1">
        <w:r w:rsidRPr="00DC1782">
          <w:rPr>
            <w:rStyle w:val="Hyperlink"/>
            <w:lang w:val="de-DE"/>
          </w:rPr>
          <w:t>IEC CIS/D Dashboard &gt; Projects: Work programme, Up-to-Date Project plan, Publications, Maintenance cycle, Project files, TC/SC in figures</w:t>
        </w:r>
      </w:hyperlink>
      <w:r>
        <w:rPr>
          <w:lang w:val="de-DE"/>
        </w:rPr>
        <w:t xml:space="preserve"> , the publication of CISPR 12 Ed.7 is scheduled for July 2025.</w:t>
      </w:r>
    </w:p>
  </w:comment>
  <w:comment w:id="72" w:author="Scholl Andrea Marie (ME/EMC)" w:date="2025-07-01T09:26:00Z" w:initials="AS">
    <w:p w14:paraId="082286AE" w14:textId="77777777" w:rsidR="0024070A" w:rsidRDefault="0024070A" w:rsidP="0024070A">
      <w:pPr>
        <w:pStyle w:val="Kommentartext"/>
      </w:pPr>
      <w:r>
        <w:rPr>
          <w:rStyle w:val="Kommentarzeichen"/>
        </w:rPr>
        <w:annotationRef/>
      </w:r>
      <w:r>
        <w:rPr>
          <w:lang w:val="de-DE"/>
        </w:rPr>
        <w:t>Taken from Appendix 4.</w:t>
      </w:r>
    </w:p>
    <w:p w14:paraId="0B6C4213" w14:textId="77777777" w:rsidR="0024070A" w:rsidRDefault="0024070A" w:rsidP="0024070A">
      <w:pPr>
        <w:pStyle w:val="Kommentartext"/>
      </w:pPr>
      <w:r>
        <w:rPr>
          <w:lang w:val="de-DE"/>
        </w:rPr>
        <w:t>In line with Appendix 2, the Part „Frequency - megahertz - logartihmic“ is transferred to the beginning with references updated.</w:t>
      </w:r>
    </w:p>
  </w:comment>
  <w:comment w:id="75" w:author="Scholl Andrea Marie (ME/EMC)" w:date="2025-07-01T09:27:00Z" w:initials="AS">
    <w:p w14:paraId="589C83B6" w14:textId="140C1137" w:rsidR="0024070A" w:rsidRDefault="0024070A" w:rsidP="0024070A">
      <w:pPr>
        <w:pStyle w:val="Kommentartext"/>
      </w:pPr>
      <w:r>
        <w:rPr>
          <w:rStyle w:val="Kommentarzeichen"/>
        </w:rPr>
        <w:annotationRef/>
      </w:r>
      <w:r>
        <w:rPr>
          <w:lang w:val="de-DE"/>
        </w:rPr>
        <w:t>Transferred to the beginning as in Appendix 2.</w:t>
      </w:r>
    </w:p>
  </w:comment>
  <w:comment w:id="76" w:author="Scholl Andrea Marie (ME/EMC)" w:date="2025-07-01T09:27:00Z" w:initials="AS">
    <w:p w14:paraId="3ED8ADFB" w14:textId="77777777" w:rsidR="0024070A" w:rsidRDefault="0024070A" w:rsidP="0024070A">
      <w:pPr>
        <w:pStyle w:val="Kommentartext"/>
      </w:pPr>
      <w:r>
        <w:rPr>
          <w:rStyle w:val="Kommentarzeichen"/>
        </w:rPr>
        <w:annotationRef/>
      </w:r>
      <w:r>
        <w:rPr>
          <w:lang w:val="de-DE"/>
        </w:rPr>
        <w:t>Taken from Appendix 5.</w:t>
      </w:r>
    </w:p>
    <w:p w14:paraId="35C26DBC" w14:textId="77777777" w:rsidR="0024070A" w:rsidRDefault="0024070A" w:rsidP="0024070A">
      <w:pPr>
        <w:pStyle w:val="Kommentartext"/>
      </w:pPr>
      <w:r>
        <w:rPr>
          <w:lang w:val="de-DE"/>
        </w:rPr>
        <w:t>In line with Appendix 2, the part „Frequency - megahertz - logartihmic“ is transferred to the beginning with references updated.</w:t>
      </w:r>
    </w:p>
  </w:comment>
  <w:comment w:id="83" w:author="Scholl Andrea Marie (ME/EMC)" w:date="2025-07-01T09:29:00Z" w:initials="AS">
    <w:p w14:paraId="1EF7991B" w14:textId="77777777" w:rsidR="0024070A" w:rsidRDefault="0024070A" w:rsidP="0024070A">
      <w:pPr>
        <w:pStyle w:val="Kommentartext"/>
      </w:pPr>
      <w:r>
        <w:rPr>
          <w:rStyle w:val="Kommentarzeichen"/>
        </w:rPr>
        <w:annotationRef/>
      </w:r>
      <w:r>
        <w:rPr>
          <w:lang w:val="de-DE"/>
        </w:rPr>
        <w:t>Transferred to the beginning like in Appendix 2 with references updated.</w:t>
      </w:r>
    </w:p>
  </w:comment>
  <w:comment w:id="84" w:author="Scholl Andrea Marie (ME/EMC)" w:date="2025-07-01T09:33:00Z" w:initials="AS">
    <w:p w14:paraId="0A102BC9" w14:textId="77777777" w:rsidR="0024070A" w:rsidRDefault="0024070A" w:rsidP="0024070A">
      <w:pPr>
        <w:pStyle w:val="Kommentartext"/>
      </w:pPr>
      <w:r>
        <w:rPr>
          <w:rStyle w:val="Kommentarzeichen"/>
        </w:rPr>
        <w:annotationRef/>
      </w:r>
      <w:r>
        <w:rPr>
          <w:lang w:val="de-DE"/>
        </w:rPr>
        <w:t>Taken from Appendix 7 with references updated.</w:t>
      </w:r>
    </w:p>
  </w:comment>
  <w:comment w:id="129" w:author="Scholl Andrea Marie (ME/EMC)" w:date="2025-07-01T09:49:00Z" w:initials="AS">
    <w:p w14:paraId="1CA70825" w14:textId="77777777" w:rsidR="0024070A" w:rsidRDefault="0024070A" w:rsidP="0024070A">
      <w:pPr>
        <w:pStyle w:val="Kommentartext"/>
      </w:pPr>
      <w:r>
        <w:rPr>
          <w:rStyle w:val="Kommentarzeichen"/>
        </w:rPr>
        <w:annotationRef/>
      </w:r>
      <w:r>
        <w:rPr>
          <w:lang w:val="de-DE"/>
        </w:rPr>
        <w:t xml:space="preserve">As per ISO/IEC directives, requirements are indicated by a „shall“. </w:t>
      </w:r>
    </w:p>
    <w:p w14:paraId="26F79C8A" w14:textId="77777777" w:rsidR="0024070A" w:rsidRDefault="0024070A" w:rsidP="0024070A">
      <w:pPr>
        <w:pStyle w:val="Kommentartext"/>
      </w:pPr>
      <w:r>
        <w:rPr>
          <w:lang w:val="de-DE"/>
        </w:rPr>
        <w:t>Obligation remains.</w:t>
      </w:r>
    </w:p>
  </w:comment>
  <w:comment w:id="133" w:author="Scholl Andrea Marie (ME/EMC)" w:date="2025-06-27T21:36:00Z" w:initials="AS">
    <w:p w14:paraId="7FBF329E" w14:textId="6D8ABD1E" w:rsidR="008D6CAE" w:rsidRDefault="008D6CAE" w:rsidP="008D6CAE">
      <w:pPr>
        <w:pStyle w:val="Kommentartext"/>
      </w:pPr>
      <w:r>
        <w:rPr>
          <w:rStyle w:val="Kommentarzeichen"/>
        </w:rPr>
        <w:annotationRef/>
      </w:r>
      <w:r>
        <w:rPr>
          <w:lang w:val="de-DE"/>
        </w:rPr>
        <w:t>Findings in this Figure by Jean-Marc</w:t>
      </w:r>
    </w:p>
  </w:comment>
  <w:comment w:id="142" w:author="Scholl Andrea Marie (ME/EMC)" w:date="2025-06-30T15:08:00Z" w:initials="AS">
    <w:p w14:paraId="6A22C3CB" w14:textId="77777777" w:rsidR="00F86AD8" w:rsidRDefault="00F86AD8" w:rsidP="00F86AD8">
      <w:pPr>
        <w:pStyle w:val="Kommentartext"/>
      </w:pPr>
      <w:r>
        <w:rPr>
          <w:rStyle w:val="Kommentarzeichen"/>
        </w:rPr>
        <w:annotationRef/>
      </w:r>
      <w:r>
        <w:rPr>
          <w:lang w:val="de-DE"/>
        </w:rPr>
        <w:t>Taken from the table of Content. It seems that the title was incomplete.</w:t>
      </w:r>
    </w:p>
  </w:comment>
  <w:comment w:id="147" w:author="Scholl Andrea Marie (ME/EMC)" w:date="2025-07-01T12:51:00Z" w:initials="AS">
    <w:p w14:paraId="14F15EE4" w14:textId="77777777" w:rsidR="000E5F81" w:rsidRDefault="000E5F81" w:rsidP="000E5F81">
      <w:pPr>
        <w:pStyle w:val="Kommentartext"/>
      </w:pPr>
      <w:r>
        <w:rPr>
          <w:rStyle w:val="Kommentarzeichen"/>
        </w:rPr>
        <w:annotationRef/>
      </w:r>
      <w:r>
        <w:rPr>
          <w:lang w:val="de-DE"/>
        </w:rPr>
        <w:t>Taken from Annex 5, Paragraph 1.2, avoiding the word „narrowband“.</w:t>
      </w:r>
    </w:p>
  </w:comment>
  <w:comment w:id="148" w:author="Scholl Andrea Marie (ME/EMC)" w:date="2025-07-01T13:53:00Z" w:initials="AS">
    <w:p w14:paraId="59D950F1" w14:textId="77777777" w:rsidR="007D1641" w:rsidRDefault="007D1641" w:rsidP="007D1641">
      <w:pPr>
        <w:pStyle w:val="Kommentartext"/>
      </w:pPr>
      <w:r>
        <w:rPr>
          <w:rStyle w:val="Kommentarzeichen"/>
        </w:rPr>
        <w:annotationRef/>
      </w:r>
      <w:r>
        <w:rPr>
          <w:lang w:val="de-DE"/>
        </w:rPr>
        <w:t>Added for clarification.</w:t>
      </w:r>
    </w:p>
  </w:comment>
  <w:comment w:id="150" w:author="Scholl Andrea Marie (ME/EMC)" w:date="2025-07-01T13:09:00Z" w:initials="AS">
    <w:p w14:paraId="5E14B52C" w14:textId="31035208" w:rsidR="00476AEF" w:rsidRDefault="00D66E69" w:rsidP="00476AEF">
      <w:pPr>
        <w:pStyle w:val="Kommentartext"/>
      </w:pPr>
      <w:r>
        <w:rPr>
          <w:rStyle w:val="Kommentarzeichen"/>
        </w:rPr>
        <w:annotationRef/>
      </w:r>
      <w:r w:rsidR="00476AEF">
        <w:rPr>
          <w:lang w:val="de-DE"/>
        </w:rPr>
        <w:t>Taken from Annex 5, Paragraph 2.1. and Paragraph 2.2.</w:t>
      </w:r>
    </w:p>
  </w:comment>
  <w:comment w:id="151" w:author="Scholl Andrea Marie (ME/EMC)" w:date="2025-07-01T13:16:00Z" w:initials="AS">
    <w:p w14:paraId="5CD83FDF" w14:textId="77777777" w:rsidR="00476AEF" w:rsidRDefault="00476AEF" w:rsidP="00476AEF">
      <w:pPr>
        <w:pStyle w:val="Kommentartext"/>
      </w:pPr>
      <w:r>
        <w:rPr>
          <w:rStyle w:val="Kommentarzeichen"/>
        </w:rPr>
        <w:annotationRef/>
      </w:r>
      <w:r>
        <w:rPr>
          <w:lang w:val="de-DE"/>
        </w:rPr>
        <w:t>Taken from Annex 5, Paragraph 2.2. and Paragraph 2.3.</w:t>
      </w:r>
    </w:p>
  </w:comment>
  <w:comment w:id="152" w:author="Scholl Andrea Marie (ME/EMC)" w:date="2025-07-01T13:53:00Z" w:initials="AS">
    <w:p w14:paraId="5605C4B5" w14:textId="77777777" w:rsidR="007D1641" w:rsidRDefault="007D1641" w:rsidP="007D1641">
      <w:pPr>
        <w:pStyle w:val="Kommentartext"/>
      </w:pPr>
      <w:r>
        <w:rPr>
          <w:rStyle w:val="Kommentarzeichen"/>
        </w:rPr>
        <w:annotationRef/>
      </w:r>
      <w:r>
        <w:rPr>
          <w:lang w:val="de-DE"/>
        </w:rPr>
        <w:t>Added for clarification.</w:t>
      </w:r>
    </w:p>
  </w:comment>
  <w:comment w:id="153" w:author="Scholl Andrea Marie (ME/EMC)" w:date="2025-07-01T13:31:00Z" w:initials="AS">
    <w:p w14:paraId="616B4CBF" w14:textId="0803B8A0" w:rsidR="008B1759" w:rsidRDefault="00D374D1" w:rsidP="008B1759">
      <w:pPr>
        <w:pStyle w:val="Kommentartext"/>
      </w:pPr>
      <w:r>
        <w:rPr>
          <w:rStyle w:val="Kommentarzeichen"/>
        </w:rPr>
        <w:annotationRef/>
      </w:r>
      <w:r w:rsidR="008B1759">
        <w:rPr>
          <w:lang w:val="de-DE"/>
        </w:rPr>
        <w:t>Vehicle in charging mode 1 or 2 is only applicable in the configuration "REESS charging mode coupled to the power grid".</w:t>
      </w:r>
    </w:p>
    <w:p w14:paraId="6C6C17FF" w14:textId="77777777" w:rsidR="008B1759" w:rsidRDefault="008B1759" w:rsidP="008B1759">
      <w:pPr>
        <w:pStyle w:val="Kommentartext"/>
      </w:pPr>
    </w:p>
    <w:p w14:paraId="4E8628C0" w14:textId="77777777" w:rsidR="008B1759" w:rsidRDefault="008B1759" w:rsidP="008B1759">
      <w:pPr>
        <w:pStyle w:val="Kommentartext"/>
      </w:pPr>
      <w:r>
        <w:rPr>
          <w:lang w:val="de-DE"/>
        </w:rPr>
        <w:t xml:space="preserve">It can therefore be added as a subparagraph to Annex 4, Paragraph 2.2. </w:t>
      </w:r>
    </w:p>
  </w:comment>
  <w:comment w:id="154" w:author="Scholl Andrea Marie (ME/EMC)" w:date="2025-07-01T13:33:00Z" w:initials="AS">
    <w:p w14:paraId="79B8731B" w14:textId="77777777" w:rsidR="008B1759" w:rsidRDefault="00D374D1" w:rsidP="008B1759">
      <w:pPr>
        <w:pStyle w:val="Kommentartext"/>
      </w:pPr>
      <w:r>
        <w:rPr>
          <w:rStyle w:val="Kommentarzeichen"/>
        </w:rPr>
        <w:annotationRef/>
      </w:r>
      <w:r w:rsidR="008B1759">
        <w:rPr>
          <w:lang w:val="de-DE"/>
        </w:rPr>
        <w:t>Vehicle in charging mode 3 or 4 is only applicable in the configuration "REESS charging mode coupled to the power grid".</w:t>
      </w:r>
    </w:p>
    <w:p w14:paraId="3424C154" w14:textId="77777777" w:rsidR="008B1759" w:rsidRDefault="008B1759" w:rsidP="008B1759">
      <w:pPr>
        <w:pStyle w:val="Kommentartext"/>
      </w:pPr>
    </w:p>
    <w:p w14:paraId="0A420E2B" w14:textId="77777777" w:rsidR="008B1759" w:rsidRDefault="008B1759" w:rsidP="008B1759">
      <w:pPr>
        <w:pStyle w:val="Kommentartext"/>
      </w:pPr>
      <w:r>
        <w:rPr>
          <w:lang w:val="de-DE"/>
        </w:rPr>
        <w:t xml:space="preserve">It can therefore be added as a subparagraph to Annex 4, Paragraph 2.2. </w:t>
      </w:r>
    </w:p>
  </w:comment>
  <w:comment w:id="156" w:author="Scholl Andrea Marie (ME/EMC)" w:date="2025-07-01T13:58:00Z" w:initials="AS">
    <w:p w14:paraId="720F5D9E" w14:textId="77777777" w:rsidR="00152AC9" w:rsidRDefault="00152AC9" w:rsidP="00152AC9">
      <w:pPr>
        <w:pStyle w:val="Kommentartext"/>
      </w:pPr>
      <w:r>
        <w:rPr>
          <w:rStyle w:val="Kommentarzeichen"/>
        </w:rPr>
        <w:annotationRef/>
      </w:r>
      <w:r>
        <w:rPr>
          <w:lang w:val="de-DE"/>
        </w:rPr>
        <w:t>No figure was specifically addressed. It should be Figure 2 of Appendix 1 to Annex 4.</w:t>
      </w:r>
    </w:p>
  </w:comment>
  <w:comment w:id="157" w:author="Scholl Andrea Marie (ME/EMC)" w:date="2025-07-01T14:02:00Z" w:initials="AS">
    <w:p w14:paraId="3FDC7B42" w14:textId="77777777" w:rsidR="00152AC9" w:rsidRDefault="00152AC9" w:rsidP="00152AC9">
      <w:pPr>
        <w:pStyle w:val="Kommentartext"/>
      </w:pPr>
      <w:r>
        <w:rPr>
          <w:rStyle w:val="Kommentarzeichen"/>
        </w:rPr>
        <w:annotationRef/>
      </w:r>
      <w:r>
        <w:rPr>
          <w:lang w:val="de-DE"/>
        </w:rPr>
        <w:t>Taken from Annex 5, Paragraph 4.2.</w:t>
      </w:r>
    </w:p>
  </w:comment>
  <w:comment w:id="158" w:author="Scholl Andrea Marie (ME/EMC)" w:date="2025-07-01T14:20:00Z" w:initials="AS">
    <w:p w14:paraId="6FAF364A" w14:textId="77777777" w:rsidR="00CF58AB" w:rsidRDefault="00CF58AB" w:rsidP="00CF58AB">
      <w:pPr>
        <w:pStyle w:val="Kommentartext"/>
      </w:pPr>
      <w:r>
        <w:rPr>
          <w:rStyle w:val="Kommentarzeichen"/>
        </w:rPr>
        <w:annotationRef/>
      </w:r>
      <w:r>
        <w:rPr>
          <w:lang w:val="de-DE"/>
        </w:rPr>
        <w:t>Repeat for the sake of clear understanding.</w:t>
      </w:r>
    </w:p>
  </w:comment>
  <w:comment w:id="159" w:author="Scholl Andrea Marie (ME/EMC)" w:date="2025-07-01T14:37:00Z" w:initials="AS">
    <w:p w14:paraId="14DF00AF" w14:textId="77777777" w:rsidR="00207218" w:rsidRDefault="00CF58AB" w:rsidP="00207218">
      <w:pPr>
        <w:pStyle w:val="Kommentartext"/>
      </w:pPr>
      <w:r>
        <w:rPr>
          <w:rStyle w:val="Kommentarzeichen"/>
        </w:rPr>
        <w:annotationRef/>
      </w:r>
      <w:r w:rsidR="00207218">
        <w:rPr>
          <w:lang w:val="de-DE"/>
        </w:rPr>
        <w:t>Taken from Annex 5, Paragraph 4.2.</w:t>
      </w:r>
    </w:p>
    <w:p w14:paraId="4A29F957" w14:textId="77777777" w:rsidR="00207218" w:rsidRDefault="00207218" w:rsidP="00207218">
      <w:pPr>
        <w:pStyle w:val="Kommentartext"/>
      </w:pPr>
      <w:r>
        <w:rPr>
          <w:lang w:val="de-DE"/>
        </w:rPr>
        <w:t>Only measurements with an average detector are permitted in both R10.06 and R10.07.</w:t>
      </w:r>
    </w:p>
    <w:p w14:paraId="474F482F" w14:textId="77777777" w:rsidR="00207218" w:rsidRDefault="00207218" w:rsidP="00207218">
      <w:pPr>
        <w:pStyle w:val="Kommentartext"/>
      </w:pPr>
    </w:p>
    <w:p w14:paraId="1A362298" w14:textId="77777777" w:rsidR="00207218" w:rsidRDefault="00207218" w:rsidP="00207218">
      <w:pPr>
        <w:pStyle w:val="Kommentartext"/>
      </w:pPr>
      <w:r>
        <w:rPr>
          <w:lang w:val="de-DE"/>
        </w:rPr>
        <w:t>Note that CISPR 12 actually permits measurements with a peak detector against Average limits as well.</w:t>
      </w:r>
    </w:p>
  </w:comment>
  <w:comment w:id="160" w:author="Scholl Andrea Marie (ME/EMC)" w:date="2025-07-01T14:59:00Z" w:initials="AS">
    <w:p w14:paraId="707AF9EF" w14:textId="77777777" w:rsidR="002D2F68" w:rsidRDefault="002D2F68" w:rsidP="002D2F68">
      <w:pPr>
        <w:pStyle w:val="Kommentartext"/>
      </w:pPr>
      <w:r>
        <w:rPr>
          <w:rStyle w:val="Kommentarzeichen"/>
        </w:rPr>
        <w:annotationRef/>
      </w:r>
      <w:r>
        <w:rPr>
          <w:lang w:val="de-DE"/>
        </w:rPr>
        <w:t>Taken from Annex 5, Table 1 and Table 2.</w:t>
      </w:r>
    </w:p>
    <w:p w14:paraId="5550BCE8" w14:textId="77777777" w:rsidR="002D2F68" w:rsidRDefault="002D2F68" w:rsidP="002D2F68">
      <w:pPr>
        <w:pStyle w:val="Kommentartext"/>
      </w:pPr>
      <w:r>
        <w:rPr>
          <w:lang w:val="de-DE"/>
        </w:rPr>
        <w:t xml:space="preserve">Peak parameters should be deleted as part of an editorial change as peak measurements have never been permitted in UN-R10 (see Annex 5, Paragraph 4.2). </w:t>
      </w:r>
    </w:p>
  </w:comment>
  <w:comment w:id="172" w:author="Scholl Andrea Marie (ME/EMC)" w:date="2025-07-02T09:55:00Z" w:initials="AS">
    <w:p w14:paraId="0CCB97BA" w14:textId="77777777" w:rsidR="00203B22" w:rsidRDefault="00203B22" w:rsidP="00203B22">
      <w:pPr>
        <w:pStyle w:val="Kommentartext"/>
      </w:pPr>
      <w:r>
        <w:rPr>
          <w:rStyle w:val="Kommentarzeichen"/>
        </w:rPr>
        <w:annotationRef/>
      </w:r>
      <w:r>
        <w:rPr>
          <w:lang w:val="de-DE"/>
        </w:rPr>
        <w:t>Spacing between number and unit was missing</w:t>
      </w:r>
    </w:p>
  </w:comment>
  <w:comment w:id="183" w:author="Scholl Andrea Marie (ME/EMC)" w:date="2025-07-01T15:14:00Z" w:initials="AS">
    <w:p w14:paraId="11D38B2C" w14:textId="503FC9E9" w:rsidR="002D2F68" w:rsidRDefault="002D2F68" w:rsidP="002D2F68">
      <w:pPr>
        <w:pStyle w:val="Kommentartext"/>
      </w:pPr>
      <w:r>
        <w:rPr>
          <w:rStyle w:val="Kommentarzeichen"/>
        </w:rPr>
        <w:annotationRef/>
      </w:r>
      <w:r>
        <w:rPr>
          <w:lang w:val="de-DE"/>
        </w:rPr>
        <w:t>Taken from Annex 8, Paragraph 1.2.</w:t>
      </w:r>
    </w:p>
  </w:comment>
  <w:comment w:id="184" w:author="Scholl Andrea Marie (ME/EMC)" w:date="2025-06-30T06:35:00Z" w:initials="AS">
    <w:p w14:paraId="5DDDDDB6" w14:textId="3833DA2C" w:rsidR="00CB3211" w:rsidRDefault="00CB3211" w:rsidP="00CB3211">
      <w:pPr>
        <w:pStyle w:val="Kommentartext"/>
      </w:pPr>
      <w:r>
        <w:rPr>
          <w:rStyle w:val="Kommentarzeichen"/>
        </w:rPr>
        <w:annotationRef/>
      </w:r>
      <w:r>
        <w:rPr>
          <w:lang w:val="de-DE"/>
        </w:rPr>
        <w:t>In a standard, the sections are called „clauses“, not „paragraphs“.</w:t>
      </w:r>
    </w:p>
  </w:comment>
  <w:comment w:id="185" w:author="Scholl Andrea Marie (ME/EMC)" w:date="2025-07-01T15:41:00Z" w:initials="AS">
    <w:p w14:paraId="7B98FC12" w14:textId="77777777" w:rsidR="002D2F68" w:rsidRDefault="002D2F68" w:rsidP="002D2F68">
      <w:pPr>
        <w:pStyle w:val="Kommentartext"/>
      </w:pPr>
      <w:r>
        <w:rPr>
          <w:rStyle w:val="Kommentarzeichen"/>
        </w:rPr>
        <w:annotationRef/>
      </w:r>
      <w:r>
        <w:rPr>
          <w:lang w:val="de-DE"/>
        </w:rPr>
        <w:t>Taken from Annex 8, Paragraph 4.2.</w:t>
      </w:r>
    </w:p>
    <w:p w14:paraId="69E5DCB5" w14:textId="77777777" w:rsidR="002D2F68" w:rsidRDefault="002D2F68" w:rsidP="002D2F68">
      <w:pPr>
        <w:pStyle w:val="Kommentartext"/>
      </w:pPr>
      <w:r>
        <w:rPr>
          <w:lang w:val="de-DE"/>
        </w:rPr>
        <w:t>The average limits are only permitted to be measured with the average detector.</w:t>
      </w:r>
    </w:p>
  </w:comment>
  <w:comment w:id="186" w:author="Scholl Andrea Marie (ME/EMC)" w:date="2025-07-01T15:50:00Z" w:initials="AS">
    <w:p w14:paraId="10B95292" w14:textId="77777777" w:rsidR="00E06064" w:rsidRDefault="00E06064" w:rsidP="00E06064">
      <w:pPr>
        <w:pStyle w:val="Kommentartext"/>
      </w:pPr>
      <w:r>
        <w:rPr>
          <w:rStyle w:val="Kommentarzeichen"/>
        </w:rPr>
        <w:annotationRef/>
      </w:r>
      <w:r>
        <w:rPr>
          <w:lang w:val="de-DE"/>
        </w:rPr>
        <w:t>Repeated for the sake of clarification. Structure from Annex 5 is applied.</w:t>
      </w:r>
    </w:p>
  </w:comment>
  <w:comment w:id="196" w:author="Scholl Andrea Marie (ME/EMC)" w:date="2025-06-27T21:50:00Z" w:initials="AS">
    <w:p w14:paraId="1CD7DE55" w14:textId="53BBE66B" w:rsidR="0063689B" w:rsidRDefault="0063689B" w:rsidP="0063689B">
      <w:pPr>
        <w:pStyle w:val="Kommentartext"/>
      </w:pPr>
      <w:r>
        <w:rPr>
          <w:rStyle w:val="Kommentarzeichen"/>
        </w:rPr>
        <w:annotationRef/>
      </w:r>
      <w:r>
        <w:rPr>
          <w:lang w:val="de-DE"/>
        </w:rPr>
        <w:t>To follow the structure of Annex 7.</w:t>
      </w:r>
    </w:p>
  </w:comment>
  <w:comment w:id="207" w:author="Scholl Andrea Marie (ME/EMC)" w:date="2025-06-27T21:51:00Z" w:initials="AS">
    <w:p w14:paraId="55455F64" w14:textId="77777777" w:rsidR="0063689B" w:rsidRDefault="0063689B" w:rsidP="0063689B">
      <w:pPr>
        <w:pStyle w:val="Kommentartext"/>
      </w:pPr>
      <w:r>
        <w:rPr>
          <w:rStyle w:val="Kommentarzeichen"/>
        </w:rPr>
        <w:annotationRef/>
      </w:r>
      <w:r>
        <w:rPr>
          <w:lang w:val="de-DE"/>
        </w:rPr>
        <w:t>To follow the structure of Annex 7</w:t>
      </w:r>
    </w:p>
  </w:comment>
  <w:comment w:id="210" w:author="Scholl Andrea Marie (ME/EMC)" w:date="2025-06-27T21:52:00Z" w:initials="AS">
    <w:p w14:paraId="43F43614" w14:textId="77777777" w:rsidR="0063689B" w:rsidRDefault="0063689B" w:rsidP="0063689B">
      <w:pPr>
        <w:pStyle w:val="Kommentartext"/>
      </w:pPr>
      <w:r>
        <w:rPr>
          <w:rStyle w:val="Kommentarzeichen"/>
        </w:rPr>
        <w:annotationRef/>
      </w:r>
      <w:r>
        <w:rPr>
          <w:lang w:val="de-DE"/>
        </w:rPr>
        <w:t>Use vehicles (plural) in line with Annex 4 or Annex 6 e.g.</w:t>
      </w:r>
    </w:p>
  </w:comment>
  <w:comment w:id="212" w:author="Scholl Andrea Marie (ME/EMC)" w:date="2025-07-02T12:50:00Z" w:initials="AS">
    <w:p w14:paraId="263E41A6" w14:textId="77777777" w:rsidR="00574EA8" w:rsidRDefault="00574EA8" w:rsidP="00574EA8">
      <w:pPr>
        <w:pStyle w:val="Kommentartext"/>
      </w:pPr>
      <w:r>
        <w:rPr>
          <w:rStyle w:val="Kommentarzeichen"/>
        </w:rPr>
        <w:annotationRef/>
      </w:r>
      <w:r>
        <w:rPr>
          <w:lang w:val="de-DE"/>
        </w:rPr>
        <w:t>As per ISO/IEC Directives Part 2, requirements are expressed with a „shall“.</w:t>
      </w:r>
    </w:p>
    <w:p w14:paraId="45C80BDE" w14:textId="77777777" w:rsidR="00574EA8" w:rsidRDefault="00574EA8" w:rsidP="00574EA8">
      <w:pPr>
        <w:pStyle w:val="Kommentartext"/>
      </w:pPr>
      <w:r>
        <w:rPr>
          <w:lang w:val="de-DE"/>
        </w:rPr>
        <w:t xml:space="preserve">For UN-R10.07 Supplement 2, some „have to“s were already corrected to „shall“s. </w:t>
      </w:r>
    </w:p>
  </w:comment>
  <w:comment w:id="216" w:author="Scholl Andrea Marie (ME/EMC)" w:date="2025-06-27T21:53:00Z" w:initials="AS">
    <w:p w14:paraId="7314937B" w14:textId="0D43D7FD" w:rsidR="0063689B" w:rsidRDefault="0063689B" w:rsidP="0063689B">
      <w:pPr>
        <w:pStyle w:val="Kommentartext"/>
      </w:pPr>
      <w:r>
        <w:rPr>
          <w:rStyle w:val="Kommentarzeichen"/>
        </w:rPr>
        <w:annotationRef/>
      </w:r>
      <w:r>
        <w:rPr>
          <w:lang w:val="de-DE"/>
        </w:rPr>
        <w:t>Use vehicles (plural) in line with Annex 4 or Annex 6 e.g.</w:t>
      </w:r>
    </w:p>
  </w:comment>
  <w:comment w:id="217" w:author="Scholl Andrea Marie (ME/EMC)" w:date="2025-07-01T12:00:00Z" w:initials="AS">
    <w:p w14:paraId="2B409C12" w14:textId="77777777" w:rsidR="00F40606" w:rsidRDefault="00F40606" w:rsidP="00F40606">
      <w:pPr>
        <w:pStyle w:val="Kommentartext"/>
      </w:pPr>
      <w:r>
        <w:rPr>
          <w:rStyle w:val="Kommentarzeichen"/>
        </w:rPr>
        <w:annotationRef/>
      </w:r>
      <w:r>
        <w:rPr>
          <w:lang w:val="de-DE"/>
        </w:rPr>
        <w:t>Spacing between number and unit is missing.</w:t>
      </w:r>
    </w:p>
  </w:comment>
  <w:comment w:id="221" w:author="Scholl Andrea Marie (ME/EMC)" w:date="2025-07-01T12:00:00Z" w:initials="AS">
    <w:p w14:paraId="55F45FFB" w14:textId="77777777" w:rsidR="00F40606" w:rsidRDefault="00F40606" w:rsidP="00F40606">
      <w:pPr>
        <w:pStyle w:val="Kommentartext"/>
      </w:pPr>
      <w:r>
        <w:rPr>
          <w:rStyle w:val="Kommentarzeichen"/>
        </w:rPr>
        <w:annotationRef/>
      </w:r>
      <w:r>
        <w:rPr>
          <w:lang w:val="de-DE"/>
        </w:rPr>
        <w:t>Spacing between number and unit is missing.</w:t>
      </w:r>
    </w:p>
  </w:comment>
  <w:comment w:id="231" w:author="Scholl Andrea Marie (ME/EMC)" w:date="2025-07-02T13:02:00Z" w:initials="AS">
    <w:p w14:paraId="451726B0" w14:textId="77777777" w:rsidR="00574EA8" w:rsidRDefault="00574EA8" w:rsidP="00574EA8">
      <w:pPr>
        <w:pStyle w:val="Kommentartext"/>
      </w:pPr>
      <w:r>
        <w:rPr>
          <w:rStyle w:val="Kommentarzeichen"/>
        </w:rPr>
        <w:annotationRef/>
      </w:r>
      <w:r>
        <w:rPr>
          <w:lang w:val="de-DE"/>
        </w:rPr>
        <w:t>Space between number and unit is missing</w:t>
      </w:r>
    </w:p>
  </w:comment>
  <w:comment w:id="232" w:author="Scholl Andrea Marie (ME/EMC)" w:date="2025-07-02T13:03:00Z" w:initials="AS">
    <w:p w14:paraId="29E78C99" w14:textId="77777777" w:rsidR="00574EA8" w:rsidRDefault="00574EA8" w:rsidP="00574EA8">
      <w:pPr>
        <w:pStyle w:val="Kommentartext"/>
      </w:pPr>
      <w:r>
        <w:rPr>
          <w:rStyle w:val="Kommentarzeichen"/>
        </w:rPr>
        <w:annotationRef/>
      </w:r>
      <w:r>
        <w:rPr>
          <w:lang w:val="de-DE"/>
        </w:rPr>
        <w:t>Add Paragraph for consistency</w:t>
      </w:r>
    </w:p>
  </w:comment>
  <w:comment w:id="234" w:author="Scholl Andrea Marie (ME/EMC)" w:date="2025-07-02T13:03:00Z" w:initials="AS">
    <w:p w14:paraId="7357347B" w14:textId="77777777" w:rsidR="00574EA8" w:rsidRDefault="00574EA8" w:rsidP="00574EA8">
      <w:pPr>
        <w:pStyle w:val="Kommentartext"/>
      </w:pPr>
      <w:r>
        <w:rPr>
          <w:rStyle w:val="Kommentarzeichen"/>
        </w:rPr>
        <w:annotationRef/>
      </w:r>
      <w:r>
        <w:rPr>
          <w:lang w:val="de-DE"/>
        </w:rPr>
        <w:t>Add Paragraph for consistency and in line with Annex 15, Clause 5</w:t>
      </w:r>
    </w:p>
  </w:comment>
  <w:comment w:id="239" w:author="Scholl Andrea Marie (ME/EMC)" w:date="2025-06-27T21:56:00Z" w:initials="AS">
    <w:p w14:paraId="30DC9651" w14:textId="1801AE3E" w:rsidR="0063689B" w:rsidRDefault="0063689B" w:rsidP="0063689B">
      <w:pPr>
        <w:pStyle w:val="Kommentartext"/>
      </w:pPr>
      <w:r>
        <w:rPr>
          <w:rStyle w:val="Kommentarzeichen"/>
        </w:rPr>
        <w:annotationRef/>
      </w:r>
      <w:r>
        <w:rPr>
          <w:lang w:val="de-DE"/>
        </w:rPr>
        <w:t>Use „electrical/electronic sub-assemblies (ESAs)“ in line with Annex 7 e.g.</w:t>
      </w:r>
    </w:p>
  </w:comment>
  <w:comment w:id="240" w:author="Scholl Andrea Marie (ME/EMC)" w:date="2025-07-02T13:07:00Z" w:initials="AS">
    <w:p w14:paraId="4E88B011" w14:textId="77777777" w:rsidR="00574EA8" w:rsidRDefault="00574EA8" w:rsidP="00574EA8">
      <w:pPr>
        <w:pStyle w:val="Kommentartext"/>
      </w:pPr>
      <w:r>
        <w:rPr>
          <w:rStyle w:val="Kommentarzeichen"/>
        </w:rPr>
        <w:annotationRef/>
      </w:r>
      <w:r>
        <w:rPr>
          <w:lang w:val="de-DE"/>
        </w:rPr>
        <w:t>For consisstency, e.g. with Annex 17, Paragraph 4.5 below</w:t>
      </w:r>
    </w:p>
  </w:comment>
  <w:comment w:id="245" w:author="Scholl Andrea Marie (ME/EMC)" w:date="2025-06-27T21:56:00Z" w:initials="AS">
    <w:p w14:paraId="389FF614" w14:textId="1CC19621" w:rsidR="0063689B" w:rsidRDefault="0063689B" w:rsidP="0063689B">
      <w:pPr>
        <w:pStyle w:val="Kommentartext"/>
      </w:pPr>
      <w:r>
        <w:rPr>
          <w:rStyle w:val="Kommentarzeichen"/>
        </w:rPr>
        <w:annotationRef/>
      </w:r>
      <w:r>
        <w:rPr>
          <w:lang w:val="de-DE"/>
        </w:rPr>
        <w:t>Use „electrical/electronic sub-assemblies (ESAs)“ in line with Annex 7 e.g.</w:t>
      </w:r>
    </w:p>
  </w:comment>
  <w:comment w:id="249" w:author="Scholl Andrea Marie (ME/EMC)" w:date="2025-06-27T21:56:00Z" w:initials="AS">
    <w:p w14:paraId="4D6D7869" w14:textId="77777777" w:rsidR="0063689B" w:rsidRDefault="0063689B" w:rsidP="0063689B">
      <w:pPr>
        <w:pStyle w:val="Kommentartext"/>
      </w:pPr>
      <w:r>
        <w:rPr>
          <w:rStyle w:val="Kommentarzeichen"/>
        </w:rPr>
        <w:annotationRef/>
      </w:r>
      <w:r>
        <w:rPr>
          <w:lang w:val="de-DE"/>
        </w:rPr>
        <w:t>Use „electrical/electronic sub-assemblies (ESAs)“ in line with Annex 7 e.g.</w:t>
      </w:r>
    </w:p>
  </w:comment>
  <w:comment w:id="250" w:author="Scholl Andrea Marie (ME/EMC)" w:date="2025-07-02T07:17:00Z" w:initials="AS">
    <w:p w14:paraId="397A8FF5" w14:textId="77777777" w:rsidR="00D224C2" w:rsidRDefault="00D224C2" w:rsidP="00D224C2">
      <w:pPr>
        <w:pStyle w:val="Kommentartext"/>
      </w:pPr>
      <w:r>
        <w:rPr>
          <w:rStyle w:val="Kommentarzeichen"/>
        </w:rPr>
        <w:annotationRef/>
      </w:r>
      <w:r>
        <w:rPr>
          <w:lang w:val="de-DE"/>
        </w:rPr>
        <w:t>Only the format is suggested to be changed</w:t>
      </w:r>
    </w:p>
  </w:comment>
  <w:comment w:id="251" w:author="Scholl Andrea Marie (ME/EMC)" w:date="2025-07-02T07:25:00Z" w:initials="AS">
    <w:p w14:paraId="1A256657" w14:textId="77777777" w:rsidR="00D224C2" w:rsidRDefault="00D224C2" w:rsidP="00D224C2">
      <w:pPr>
        <w:pStyle w:val="Kommentartext"/>
      </w:pPr>
      <w:r>
        <w:rPr>
          <w:rStyle w:val="Kommentarzeichen"/>
        </w:rPr>
        <w:annotationRef/>
      </w:r>
      <w:r>
        <w:rPr>
          <w:lang w:val="de-DE"/>
        </w:rPr>
        <w:t>Only the format is suggested to be changed</w:t>
      </w:r>
    </w:p>
  </w:comment>
  <w:comment w:id="257" w:author="Scholl Andrea Marie (ME/EMC)" w:date="2025-06-27T21:56:00Z" w:initials="AS">
    <w:p w14:paraId="19EC8C5D" w14:textId="38267F75" w:rsidR="0063689B" w:rsidRDefault="0063689B" w:rsidP="0063689B">
      <w:pPr>
        <w:pStyle w:val="Kommentartext"/>
      </w:pPr>
      <w:r>
        <w:rPr>
          <w:rStyle w:val="Kommentarzeichen"/>
        </w:rPr>
        <w:annotationRef/>
      </w:r>
      <w:r>
        <w:rPr>
          <w:lang w:val="de-DE"/>
        </w:rPr>
        <w:t>Use „electrical/electronic sub-assemblies (ESAs)“ in line with Annex 7 e.g.</w:t>
      </w:r>
    </w:p>
  </w:comment>
  <w:comment w:id="258" w:author="Scholl Andrea Marie (ME/EMC)" w:date="2025-06-30T16:19:00Z" w:initials="AS">
    <w:p w14:paraId="11632A89" w14:textId="77777777" w:rsidR="00A34E41" w:rsidRDefault="00A34E41" w:rsidP="00A34E41">
      <w:pPr>
        <w:pStyle w:val="Kommentartext"/>
      </w:pPr>
      <w:r>
        <w:rPr>
          <w:rStyle w:val="Kommentarzeichen"/>
        </w:rPr>
        <w:annotationRef/>
      </w:r>
      <w:r>
        <w:rPr>
          <w:lang w:val="de-DE"/>
        </w:rPr>
        <w:t>The test procedure in line with IEC 61000-4-4 is not written with capital letters as seen in  Annex 10.</w:t>
      </w:r>
    </w:p>
  </w:comment>
  <w:comment w:id="259" w:author="Scholl Andrea Marie (ME/EMC)" w:date="2025-07-02T13:11:00Z" w:initials="AS">
    <w:p w14:paraId="7916CCD0" w14:textId="77777777" w:rsidR="00574EA8" w:rsidRDefault="00574EA8" w:rsidP="00574EA8">
      <w:pPr>
        <w:pStyle w:val="Kommentartext"/>
      </w:pPr>
      <w:r>
        <w:rPr>
          <w:rStyle w:val="Kommentarzeichen"/>
        </w:rPr>
        <w:annotationRef/>
      </w:r>
      <w:r>
        <w:rPr>
          <w:lang w:val="de-DE"/>
        </w:rPr>
        <w:t>For consistency, e.g. with Annex 21, Clause 4.3. above</w:t>
      </w:r>
    </w:p>
  </w:comment>
  <w:comment w:id="263" w:author="Scholl Andrea Marie (ME/EMC)" w:date="2025-06-27T21:59:00Z" w:initials="AS">
    <w:p w14:paraId="671557D8" w14:textId="12633A3E" w:rsidR="0063689B" w:rsidRDefault="0063689B" w:rsidP="0063689B">
      <w:pPr>
        <w:pStyle w:val="Kommentartext"/>
      </w:pPr>
      <w:r>
        <w:rPr>
          <w:rStyle w:val="Kommentarzeichen"/>
        </w:rPr>
        <w:annotationRef/>
      </w:r>
      <w:r>
        <w:rPr>
          <w:lang w:val="de-DE"/>
        </w:rPr>
        <w:t>Use „electrical/electronic sub-assemblies (ESAs)“ in line with Annex 7 e.g.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86F3DB" w15:done="0"/>
  <w15:commentEx w15:paraId="2F8A3866" w15:done="0"/>
  <w15:commentEx w15:paraId="64D2E3B0" w15:done="0"/>
  <w15:commentEx w15:paraId="5AB5F30B" w15:done="0"/>
  <w15:commentEx w15:paraId="09A531B9" w15:done="0"/>
  <w15:commentEx w15:paraId="53FAA275" w15:done="0"/>
  <w15:commentEx w15:paraId="0891B04F" w15:done="0"/>
  <w15:commentEx w15:paraId="7393A9AD" w15:done="0"/>
  <w15:commentEx w15:paraId="05FE19B4" w15:done="0"/>
  <w15:commentEx w15:paraId="43B04964" w15:done="0"/>
  <w15:commentEx w15:paraId="50D84FBB" w15:done="0"/>
  <w15:commentEx w15:paraId="7F5030C8" w15:done="0"/>
  <w15:commentEx w15:paraId="26EF7E65" w15:done="0"/>
  <w15:commentEx w15:paraId="427125D2" w15:done="0"/>
  <w15:commentEx w15:paraId="1787ACD6" w15:done="0"/>
  <w15:commentEx w15:paraId="528684C6" w15:done="0"/>
  <w15:commentEx w15:paraId="2D24EFB9" w15:done="0"/>
  <w15:commentEx w15:paraId="27776BFF" w15:done="0"/>
  <w15:commentEx w15:paraId="2C4A839E" w15:done="0"/>
  <w15:commentEx w15:paraId="0B6C4213" w15:done="0"/>
  <w15:commentEx w15:paraId="589C83B6" w15:done="0"/>
  <w15:commentEx w15:paraId="35C26DBC" w15:done="0"/>
  <w15:commentEx w15:paraId="1EF7991B" w15:done="0"/>
  <w15:commentEx w15:paraId="0A102BC9" w15:done="0"/>
  <w15:commentEx w15:paraId="26F79C8A" w15:done="0"/>
  <w15:commentEx w15:paraId="7FBF329E" w15:done="0"/>
  <w15:commentEx w15:paraId="6A22C3CB" w15:done="0"/>
  <w15:commentEx w15:paraId="14F15EE4" w15:done="0"/>
  <w15:commentEx w15:paraId="59D950F1" w15:done="0"/>
  <w15:commentEx w15:paraId="5E14B52C" w15:done="0"/>
  <w15:commentEx w15:paraId="5CD83FDF" w15:done="0"/>
  <w15:commentEx w15:paraId="5605C4B5" w15:done="0"/>
  <w15:commentEx w15:paraId="4E8628C0" w15:done="0"/>
  <w15:commentEx w15:paraId="0A420E2B" w15:done="0"/>
  <w15:commentEx w15:paraId="720F5D9E" w15:done="0"/>
  <w15:commentEx w15:paraId="3FDC7B42" w15:done="0"/>
  <w15:commentEx w15:paraId="6FAF364A" w15:done="0"/>
  <w15:commentEx w15:paraId="1A362298" w15:done="0"/>
  <w15:commentEx w15:paraId="5550BCE8" w15:done="0"/>
  <w15:commentEx w15:paraId="0CCB97BA" w15:done="0"/>
  <w15:commentEx w15:paraId="11D38B2C" w15:done="0"/>
  <w15:commentEx w15:paraId="5DDDDDB6" w15:done="0"/>
  <w15:commentEx w15:paraId="69E5DCB5" w15:done="0"/>
  <w15:commentEx w15:paraId="10B95292" w15:done="0"/>
  <w15:commentEx w15:paraId="1CD7DE55" w15:done="0"/>
  <w15:commentEx w15:paraId="55455F64" w15:done="0"/>
  <w15:commentEx w15:paraId="43F43614" w15:done="0"/>
  <w15:commentEx w15:paraId="45C80BDE" w15:done="0"/>
  <w15:commentEx w15:paraId="7314937B" w15:done="0"/>
  <w15:commentEx w15:paraId="2B409C12" w15:done="0"/>
  <w15:commentEx w15:paraId="55F45FFB" w15:done="0"/>
  <w15:commentEx w15:paraId="451726B0" w15:done="0"/>
  <w15:commentEx w15:paraId="29E78C99" w15:done="0"/>
  <w15:commentEx w15:paraId="7357347B" w15:done="0"/>
  <w15:commentEx w15:paraId="30DC9651" w15:done="0"/>
  <w15:commentEx w15:paraId="4E88B011" w15:done="0"/>
  <w15:commentEx w15:paraId="389FF614" w15:done="0"/>
  <w15:commentEx w15:paraId="4D6D7869" w15:done="0"/>
  <w15:commentEx w15:paraId="397A8FF5" w15:done="0"/>
  <w15:commentEx w15:paraId="1A256657" w15:done="0"/>
  <w15:commentEx w15:paraId="19EC8C5D" w15:done="0"/>
  <w15:commentEx w15:paraId="11632A89" w15:done="0"/>
  <w15:commentEx w15:paraId="7916CCD0" w15:done="0"/>
  <w15:commentEx w15:paraId="671557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02805C2" w16cex:dateUtc="2025-06-26T06:38:00Z"/>
  <w16cex:commentExtensible w16cex:durableId="05D7F0EE" w16cex:dateUtc="2025-06-27T19:17:00Z"/>
  <w16cex:commentExtensible w16cex:durableId="61FBEFB8" w16cex:dateUtc="2025-06-27T21:07:00Z"/>
  <w16cex:commentExtensible w16cex:durableId="6E16E8A6" w16cex:dateUtc="2025-07-02T06:28:00Z"/>
  <w16cex:commentExtensible w16cex:durableId="0929C0A8" w16cex:dateUtc="2025-06-26T07:41:00Z"/>
  <w16cex:commentExtensible w16cex:durableId="564BAECD" w16cex:dateUtc="2025-06-26T07:42:00Z"/>
  <w16cex:commentExtensible w16cex:durableId="6B62C920" w16cex:dateUtc="2025-06-26T07:35:00Z"/>
  <w16cex:commentExtensible w16cex:durableId="6C9CE39A" w16cex:dateUtc="2025-06-26T07:42:00Z"/>
  <w16cex:commentExtensible w16cex:durableId="320BFA54" w16cex:dateUtc="2025-06-26T07:40:00Z"/>
  <w16cex:commentExtensible w16cex:durableId="0C38E451" w16cex:dateUtc="2025-06-27T19:15:00Z"/>
  <w16cex:commentExtensible w16cex:durableId="33D2D035" w16cex:dateUtc="2025-07-02T06:42:00Z"/>
  <w16cex:commentExtensible w16cex:durableId="74C92035" w16cex:dateUtc="2025-07-01T06:58:00Z"/>
  <w16cex:commentExtensible w16cex:durableId="43D41DFC" w16cex:dateUtc="2025-06-30T11:20:00Z"/>
  <w16cex:commentExtensible w16cex:durableId="5D9D1417" w16cex:dateUtc="2025-07-02T05:26:00Z"/>
  <w16cex:commentExtensible w16cex:durableId="02AB6C45" w16cex:dateUtc="2025-07-02T05:26:00Z"/>
  <w16cex:commentExtensible w16cex:durableId="326C2E99" w16cex:dateUtc="2025-07-02T05:26:00Z"/>
  <w16cex:commentExtensible w16cex:durableId="2D0DA9DE" w16cex:dateUtc="2025-07-02T05:26:00Z"/>
  <w16cex:commentExtensible w16cex:durableId="6F8DC6D1" w16cex:dateUtc="2025-07-02T07:26:00Z"/>
  <w16cex:commentExtensible w16cex:durableId="1A615996" w16cex:dateUtc="2025-06-26T07:59:00Z"/>
  <w16cex:commentExtensible w16cex:durableId="4F3E385A" w16cex:dateUtc="2025-07-01T07:26:00Z"/>
  <w16cex:commentExtensible w16cex:durableId="51D005C6" w16cex:dateUtc="2025-07-01T07:27:00Z"/>
  <w16cex:commentExtensible w16cex:durableId="4CCB20FE" w16cex:dateUtc="2025-07-01T07:27:00Z"/>
  <w16cex:commentExtensible w16cex:durableId="30EC587F" w16cex:dateUtc="2025-07-01T07:29:00Z"/>
  <w16cex:commentExtensible w16cex:durableId="7CF35DE8" w16cex:dateUtc="2025-07-01T07:33:00Z"/>
  <w16cex:commentExtensible w16cex:durableId="6A1DF8E2" w16cex:dateUtc="2025-07-01T07:49:00Z"/>
  <w16cex:commentExtensible w16cex:durableId="066580F8" w16cex:dateUtc="2025-06-27T19:36:00Z"/>
  <w16cex:commentExtensible w16cex:durableId="7C450B4E" w16cex:dateUtc="2025-06-30T13:08:00Z"/>
  <w16cex:commentExtensible w16cex:durableId="65F2B76D" w16cex:dateUtc="2025-07-01T10:51:00Z"/>
  <w16cex:commentExtensible w16cex:durableId="65DCC81B" w16cex:dateUtc="2025-07-01T11:53:00Z"/>
  <w16cex:commentExtensible w16cex:durableId="625C4C88" w16cex:dateUtc="2025-07-01T11:09:00Z"/>
  <w16cex:commentExtensible w16cex:durableId="73784B89" w16cex:dateUtc="2025-07-01T11:16:00Z"/>
  <w16cex:commentExtensible w16cex:durableId="55DF3C4B" w16cex:dateUtc="2025-07-01T11:53:00Z"/>
  <w16cex:commentExtensible w16cex:durableId="36303459" w16cex:dateUtc="2025-07-01T11:31:00Z"/>
  <w16cex:commentExtensible w16cex:durableId="1CD32E4A" w16cex:dateUtc="2025-07-01T11:33:00Z"/>
  <w16cex:commentExtensible w16cex:durableId="666C139E" w16cex:dateUtc="2025-07-01T11:58:00Z"/>
  <w16cex:commentExtensible w16cex:durableId="293AC34A" w16cex:dateUtc="2025-07-01T12:02:00Z"/>
  <w16cex:commentExtensible w16cex:durableId="0BED4A9D" w16cex:dateUtc="2025-07-01T12:20:00Z"/>
  <w16cex:commentExtensible w16cex:durableId="09112EEB" w16cex:dateUtc="2025-07-01T12:37:00Z"/>
  <w16cex:commentExtensible w16cex:durableId="608E02BD" w16cex:dateUtc="2025-07-01T12:59:00Z"/>
  <w16cex:commentExtensible w16cex:durableId="0772420D" w16cex:dateUtc="2025-07-02T07:55:00Z"/>
  <w16cex:commentExtensible w16cex:durableId="36F8B97A" w16cex:dateUtc="2025-07-01T13:14:00Z"/>
  <w16cex:commentExtensible w16cex:durableId="4EA64032" w16cex:dateUtc="2025-06-30T04:35:00Z"/>
  <w16cex:commentExtensible w16cex:durableId="142BE0A9" w16cex:dateUtc="2025-07-01T13:41:00Z"/>
  <w16cex:commentExtensible w16cex:durableId="570CD7B1" w16cex:dateUtc="2025-07-01T13:50:00Z"/>
  <w16cex:commentExtensible w16cex:durableId="28787ECE" w16cex:dateUtc="2025-06-27T19:50:00Z"/>
  <w16cex:commentExtensible w16cex:durableId="53F3B5A1" w16cex:dateUtc="2025-06-27T19:51:00Z"/>
  <w16cex:commentExtensible w16cex:durableId="24DCBABF" w16cex:dateUtc="2025-06-27T19:52:00Z"/>
  <w16cex:commentExtensible w16cex:durableId="2200ED3F" w16cex:dateUtc="2025-07-02T10:50:00Z"/>
  <w16cex:commentExtensible w16cex:durableId="35D47FDE" w16cex:dateUtc="2025-06-27T19:53:00Z"/>
  <w16cex:commentExtensible w16cex:durableId="71D3CE5D" w16cex:dateUtc="2025-07-01T10:00:00Z"/>
  <w16cex:commentExtensible w16cex:durableId="4143F62C" w16cex:dateUtc="2025-07-01T10:00:00Z"/>
  <w16cex:commentExtensible w16cex:durableId="52B80FD2" w16cex:dateUtc="2025-07-02T11:02:00Z"/>
  <w16cex:commentExtensible w16cex:durableId="203921D3" w16cex:dateUtc="2025-07-02T11:03:00Z"/>
  <w16cex:commentExtensible w16cex:durableId="28AC1177" w16cex:dateUtc="2025-07-02T11:03:00Z"/>
  <w16cex:commentExtensible w16cex:durableId="7974B871" w16cex:dateUtc="2025-06-27T19:56:00Z"/>
  <w16cex:commentExtensible w16cex:durableId="08B51AB6" w16cex:dateUtc="2025-07-02T11:07:00Z"/>
  <w16cex:commentExtensible w16cex:durableId="4657F74E" w16cex:dateUtc="2025-06-27T19:56:00Z"/>
  <w16cex:commentExtensible w16cex:durableId="35FE9001" w16cex:dateUtc="2025-06-27T19:56:00Z"/>
  <w16cex:commentExtensible w16cex:durableId="1271F1A4" w16cex:dateUtc="2025-07-02T05:17:00Z"/>
  <w16cex:commentExtensible w16cex:durableId="355D91DE" w16cex:dateUtc="2025-07-02T05:25:00Z"/>
  <w16cex:commentExtensible w16cex:durableId="665B6E13" w16cex:dateUtc="2025-06-27T19:56:00Z"/>
  <w16cex:commentExtensible w16cex:durableId="4129F717" w16cex:dateUtc="2025-06-30T14:19:00Z"/>
  <w16cex:commentExtensible w16cex:durableId="13B6FCB2" w16cex:dateUtc="2025-07-02T11:11:00Z"/>
  <w16cex:commentExtensible w16cex:durableId="7DFC1AB9" w16cex:dateUtc="2025-06-27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86F3DB" w16cid:durableId="102805C2"/>
  <w16cid:commentId w16cid:paraId="2F8A3866" w16cid:durableId="05D7F0EE"/>
  <w16cid:commentId w16cid:paraId="64D2E3B0" w16cid:durableId="61FBEFB8"/>
  <w16cid:commentId w16cid:paraId="5AB5F30B" w16cid:durableId="6E16E8A6"/>
  <w16cid:commentId w16cid:paraId="09A531B9" w16cid:durableId="0929C0A8"/>
  <w16cid:commentId w16cid:paraId="53FAA275" w16cid:durableId="564BAECD"/>
  <w16cid:commentId w16cid:paraId="0891B04F" w16cid:durableId="6B62C920"/>
  <w16cid:commentId w16cid:paraId="7393A9AD" w16cid:durableId="6C9CE39A"/>
  <w16cid:commentId w16cid:paraId="05FE19B4" w16cid:durableId="320BFA54"/>
  <w16cid:commentId w16cid:paraId="43B04964" w16cid:durableId="0C38E451"/>
  <w16cid:commentId w16cid:paraId="50D84FBB" w16cid:durableId="33D2D035"/>
  <w16cid:commentId w16cid:paraId="7F5030C8" w16cid:durableId="74C92035"/>
  <w16cid:commentId w16cid:paraId="26EF7E65" w16cid:durableId="43D41DFC"/>
  <w16cid:commentId w16cid:paraId="427125D2" w16cid:durableId="5D9D1417"/>
  <w16cid:commentId w16cid:paraId="1787ACD6" w16cid:durableId="02AB6C45"/>
  <w16cid:commentId w16cid:paraId="528684C6" w16cid:durableId="326C2E99"/>
  <w16cid:commentId w16cid:paraId="2D24EFB9" w16cid:durableId="2D0DA9DE"/>
  <w16cid:commentId w16cid:paraId="27776BFF" w16cid:durableId="6F8DC6D1"/>
  <w16cid:commentId w16cid:paraId="2C4A839E" w16cid:durableId="1A615996"/>
  <w16cid:commentId w16cid:paraId="0B6C4213" w16cid:durableId="4F3E385A"/>
  <w16cid:commentId w16cid:paraId="589C83B6" w16cid:durableId="51D005C6"/>
  <w16cid:commentId w16cid:paraId="35C26DBC" w16cid:durableId="4CCB20FE"/>
  <w16cid:commentId w16cid:paraId="1EF7991B" w16cid:durableId="30EC587F"/>
  <w16cid:commentId w16cid:paraId="0A102BC9" w16cid:durableId="7CF35DE8"/>
  <w16cid:commentId w16cid:paraId="26F79C8A" w16cid:durableId="6A1DF8E2"/>
  <w16cid:commentId w16cid:paraId="7FBF329E" w16cid:durableId="066580F8"/>
  <w16cid:commentId w16cid:paraId="6A22C3CB" w16cid:durableId="7C450B4E"/>
  <w16cid:commentId w16cid:paraId="14F15EE4" w16cid:durableId="65F2B76D"/>
  <w16cid:commentId w16cid:paraId="59D950F1" w16cid:durableId="65DCC81B"/>
  <w16cid:commentId w16cid:paraId="5E14B52C" w16cid:durableId="625C4C88"/>
  <w16cid:commentId w16cid:paraId="5CD83FDF" w16cid:durableId="73784B89"/>
  <w16cid:commentId w16cid:paraId="5605C4B5" w16cid:durableId="55DF3C4B"/>
  <w16cid:commentId w16cid:paraId="4E8628C0" w16cid:durableId="36303459"/>
  <w16cid:commentId w16cid:paraId="0A420E2B" w16cid:durableId="1CD32E4A"/>
  <w16cid:commentId w16cid:paraId="720F5D9E" w16cid:durableId="666C139E"/>
  <w16cid:commentId w16cid:paraId="3FDC7B42" w16cid:durableId="293AC34A"/>
  <w16cid:commentId w16cid:paraId="6FAF364A" w16cid:durableId="0BED4A9D"/>
  <w16cid:commentId w16cid:paraId="1A362298" w16cid:durableId="09112EEB"/>
  <w16cid:commentId w16cid:paraId="5550BCE8" w16cid:durableId="608E02BD"/>
  <w16cid:commentId w16cid:paraId="0CCB97BA" w16cid:durableId="0772420D"/>
  <w16cid:commentId w16cid:paraId="11D38B2C" w16cid:durableId="36F8B97A"/>
  <w16cid:commentId w16cid:paraId="5DDDDDB6" w16cid:durableId="4EA64032"/>
  <w16cid:commentId w16cid:paraId="69E5DCB5" w16cid:durableId="142BE0A9"/>
  <w16cid:commentId w16cid:paraId="10B95292" w16cid:durableId="570CD7B1"/>
  <w16cid:commentId w16cid:paraId="1CD7DE55" w16cid:durableId="28787ECE"/>
  <w16cid:commentId w16cid:paraId="55455F64" w16cid:durableId="53F3B5A1"/>
  <w16cid:commentId w16cid:paraId="43F43614" w16cid:durableId="24DCBABF"/>
  <w16cid:commentId w16cid:paraId="45C80BDE" w16cid:durableId="2200ED3F"/>
  <w16cid:commentId w16cid:paraId="7314937B" w16cid:durableId="35D47FDE"/>
  <w16cid:commentId w16cid:paraId="2B409C12" w16cid:durableId="71D3CE5D"/>
  <w16cid:commentId w16cid:paraId="55F45FFB" w16cid:durableId="4143F62C"/>
  <w16cid:commentId w16cid:paraId="451726B0" w16cid:durableId="52B80FD2"/>
  <w16cid:commentId w16cid:paraId="29E78C99" w16cid:durableId="203921D3"/>
  <w16cid:commentId w16cid:paraId="7357347B" w16cid:durableId="28AC1177"/>
  <w16cid:commentId w16cid:paraId="30DC9651" w16cid:durableId="7974B871"/>
  <w16cid:commentId w16cid:paraId="4E88B011" w16cid:durableId="08B51AB6"/>
  <w16cid:commentId w16cid:paraId="389FF614" w16cid:durableId="4657F74E"/>
  <w16cid:commentId w16cid:paraId="4D6D7869" w16cid:durableId="35FE9001"/>
  <w16cid:commentId w16cid:paraId="397A8FF5" w16cid:durableId="1271F1A4"/>
  <w16cid:commentId w16cid:paraId="1A256657" w16cid:durableId="355D91DE"/>
  <w16cid:commentId w16cid:paraId="19EC8C5D" w16cid:durableId="665B6E13"/>
  <w16cid:commentId w16cid:paraId="11632A89" w16cid:durableId="4129F717"/>
  <w16cid:commentId w16cid:paraId="7916CCD0" w16cid:durableId="13B6FCB2"/>
  <w16cid:commentId w16cid:paraId="671557D8" w16cid:durableId="7DFC1A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9C869" w14:textId="77777777" w:rsidR="00A362D4" w:rsidRPr="00C56C10" w:rsidRDefault="00A362D4"/>
  </w:endnote>
  <w:endnote w:type="continuationSeparator" w:id="0">
    <w:p w14:paraId="2E1B5179" w14:textId="77777777" w:rsidR="00A362D4" w:rsidRPr="00C56C10" w:rsidRDefault="00A362D4"/>
  </w:endnote>
  <w:endnote w:type="continuationNotice" w:id="1">
    <w:p w14:paraId="5AE5B7AE" w14:textId="77777777" w:rsidR="00A362D4" w:rsidRPr="00C56C10" w:rsidRDefault="00A36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w:altName w:val="Calibri"/>
    <w:charset w:val="00"/>
    <w:family w:val="swiss"/>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BoldMT">
    <w:altName w:val="Klee One"/>
    <w:panose1 w:val="00000000000000000000"/>
    <w:charset w:val="80"/>
    <w:family w:val="auto"/>
    <w:notTrueType/>
    <w:pitch w:val="default"/>
    <w:sig w:usb0="00000001" w:usb1="08070000" w:usb2="00000010" w:usb3="00000000" w:csb0="00020000" w:csb1="00000000"/>
  </w:font>
  <w:font w:name="Times New Roman Bold">
    <w:altName w:val="Times New Roman"/>
    <w:panose1 w:val="02020803070505020304"/>
    <w:charset w:val="00"/>
    <w:family w:val="auto"/>
    <w:pitch w:val="variable"/>
    <w:sig w:usb0="00000000" w:usb1="C0007841" w:usb2="00000009" w:usb3="00000000" w:csb0="000001FF" w:csb1="00000000"/>
  </w:font>
  <w:font w:name="MS PMincho">
    <w:charset w:val="80"/>
    <w:family w:val="roman"/>
    <w:pitch w:val="variable"/>
    <w:sig w:usb0="E00002FF" w:usb1="6AC7FDFB" w:usb2="08000012" w:usb3="00000000" w:csb0="0002009F" w:csb1="00000000"/>
  </w:font>
  <w:font w:name="Caladea-Regular">
    <w:altName w:val="Calibri"/>
    <w:panose1 w:val="00000000000000000000"/>
    <w:charset w:val="00"/>
    <w:family w:val="auto"/>
    <w:notTrueType/>
    <w:pitch w:val="default"/>
    <w:sig w:usb0="00000003" w:usb1="00000000" w:usb2="00000000" w:usb3="00000000" w:csb0="00000001"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C8BF" w14:textId="66CF1427"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14</w:t>
    </w:r>
    <w:r w:rsidRPr="00C56C10">
      <w:rPr>
        <w:rStyle w:val="Seitenzah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891" w14:textId="4FE0CE4D"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39</w:t>
    </w:r>
    <w:r w:rsidRPr="00C56C1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7064" w14:textId="04B697CD"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40</w:t>
    </w:r>
    <w:r w:rsidRPr="00C56C10">
      <w:rPr>
        <w:rStyle w:val="Seitenzah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B359C" w14:textId="7EDFFF45"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39</w:t>
    </w:r>
    <w:r w:rsidRPr="00C56C1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2535" w14:textId="27339FAD"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40</w:t>
    </w:r>
    <w:r w:rsidRPr="00C56C10">
      <w:rPr>
        <w:rStyle w:val="Seitenzah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9AEA" w14:textId="2F7A0133"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41</w:t>
    </w:r>
    <w:r w:rsidRPr="00C56C10">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F711" w14:textId="4EBCDEE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46</w:t>
    </w:r>
    <w:r w:rsidRPr="00C56C10">
      <w:rPr>
        <w:rStyle w:val="Seitenzah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65FF" w14:textId="5B8A223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49</w:t>
    </w:r>
    <w:r w:rsidRPr="00C56C10">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172F" w14:textId="3CBCC48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50</w:t>
    </w:r>
    <w:r w:rsidRPr="00C56C10">
      <w:rPr>
        <w:rStyle w:val="Seitenzahl"/>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A35F" w14:textId="6AAEB836"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51</w:t>
    </w:r>
    <w:r w:rsidRPr="00C56C1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B21E" w14:textId="72C9B236"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54</w:t>
    </w:r>
    <w:r w:rsidRPr="00C56C10">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2FE8" w14:textId="3FDA82AA"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w:t>
    </w:r>
    <w:r w:rsidRPr="00C56C10">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F0F4" w14:textId="1467D2D5"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53</w:t>
    </w:r>
    <w:r w:rsidRPr="00C56C10">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FD6E" w14:textId="79A5A8B1"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56</w:t>
    </w:r>
    <w:r w:rsidRPr="00C56C10">
      <w:rPr>
        <w:rStyle w:val="Seitenzahl"/>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8950" w14:textId="68CFF500"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55</w:t>
    </w:r>
    <w:r w:rsidRPr="00C56C10">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6C34" w14:textId="3185AE3E"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58</w:t>
    </w:r>
    <w:r w:rsidRPr="00C56C10">
      <w:rPr>
        <w:rStyle w:val="Seitenzahl"/>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04BE" w14:textId="7BEC39E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57</w:t>
    </w:r>
    <w:r w:rsidRPr="00C56C10">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9896" w14:textId="0AF327A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60</w:t>
    </w:r>
    <w:r w:rsidRPr="00C56C10">
      <w:rPr>
        <w:rStyle w:val="Seitenzahl"/>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96FC" w14:textId="1FF51E7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59</w:t>
    </w:r>
    <w:r w:rsidRPr="00C56C10">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6996" w14:textId="5D7CE60D"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60</w:t>
    </w:r>
    <w:r w:rsidRPr="00C56C10">
      <w:rPr>
        <w:rStyle w:val="Seitenzahl"/>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8371" w14:textId="35B8B62E"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61</w:t>
    </w:r>
    <w:r w:rsidRPr="00C56C10">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440B" w14:textId="440182E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72</w:t>
    </w:r>
    <w:r w:rsidRPr="00C56C10">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85DD" w14:textId="18AFF1FE"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34</w:t>
    </w:r>
    <w:r w:rsidRPr="00C56C10">
      <w:rPr>
        <w:rStyle w:val="Seitenzahl"/>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84B" w14:textId="782F5E71"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73</w:t>
    </w:r>
    <w:r w:rsidRPr="00C56C10">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B535" w14:textId="0B0052E2"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76</w:t>
    </w:r>
    <w:r w:rsidRPr="00C56C10">
      <w:rPr>
        <w:rStyle w:val="Seitenzahl"/>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E2E5" w14:textId="7460AE47"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77</w:t>
    </w:r>
    <w:r w:rsidRPr="00C56C10">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5981" w14:textId="0EBAE435"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84</w:t>
    </w:r>
    <w:r w:rsidRPr="00C56C10">
      <w:rPr>
        <w:rStyle w:val="Seitenzahl"/>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2C57" w14:textId="28033BC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85</w:t>
    </w:r>
    <w:r w:rsidRPr="00C56C10">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07C2" w14:textId="26D61B8F"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90</w:t>
    </w:r>
    <w:r w:rsidRPr="00C56C10">
      <w:rPr>
        <w:rStyle w:val="Seitenzahl"/>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B9D0" w14:textId="3C9BA0F6"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91</w:t>
    </w:r>
    <w:r w:rsidRPr="00C56C10">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420C" w14:textId="1C85913B"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96</w:t>
    </w:r>
    <w:r w:rsidRPr="00C56C10">
      <w:rPr>
        <w:rStyle w:val="Seitenzahl"/>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0F4E" w14:textId="54C6B32D"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97</w:t>
    </w:r>
    <w:r w:rsidRPr="00C56C10">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C628" w14:textId="2C1661A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98</w:t>
    </w:r>
    <w:r w:rsidRPr="00C56C10">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B66A" w14:textId="1DB72F3E"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35</w:t>
    </w:r>
    <w:r w:rsidRPr="00C56C10">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CF86" w14:textId="66D5B365"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99</w:t>
    </w:r>
    <w:r w:rsidRPr="00C56C10">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4E79" w14:textId="64DBDED0"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104</w:t>
    </w:r>
    <w:r w:rsidRPr="00C56C10">
      <w:rPr>
        <w:rStyle w:val="Seitenzahl"/>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7CCF" w14:textId="137AC1E6"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105</w:t>
    </w:r>
    <w:r w:rsidRPr="00C56C10">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CCEB" w14:textId="1F6C6FF2"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112</w:t>
    </w:r>
    <w:r w:rsidRPr="00C56C10">
      <w:rPr>
        <w:rStyle w:val="Seitenzahl"/>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8F14" w14:textId="3787A18D"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111</w:t>
    </w:r>
    <w:r w:rsidRPr="00C56C10">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6490" w14:textId="67C6F920"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116</w:t>
    </w:r>
    <w:r w:rsidRPr="00C56C10">
      <w:rPr>
        <w:b/>
        <w:sz w:val="18"/>
      </w:rPr>
      <w:fldChar w:fldCharType="end"/>
    </w:r>
    <w:r w:rsidRPr="00C56C10">
      <w:rPr>
        <w:sz w:val="18"/>
      </w:rPr>
      <w:tab/>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F00D" w14:textId="6D27924E" w:rsidR="00A362D4" w:rsidRPr="00C56C10" w:rsidRDefault="00A362D4" w:rsidP="00987F4E">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131</w:t>
    </w:r>
    <w:r w:rsidRPr="00C56C10">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BFBF" w14:textId="3F93BADD" w:rsidR="00A362D4" w:rsidRPr="00C56C10" w:rsidRDefault="00A362D4" w:rsidP="00336D9F">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113</w:t>
    </w:r>
    <w:r w:rsidRPr="00C56C10">
      <w:rPr>
        <w:rStyle w:val="Seitenzahl"/>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F99E" w14:textId="616DFD60" w:rsidR="00A362D4" w:rsidRPr="00C56C10" w:rsidRDefault="00A362D4" w:rsidP="009B0371">
    <w:pPr>
      <w:pStyle w:val="Fuzeile"/>
      <w:rPr>
        <w:b/>
        <w:bCs/>
        <w:sz w:val="18"/>
        <w:szCs w:val="18"/>
      </w:rPr>
    </w:pPr>
    <w:r w:rsidRPr="00C56C10">
      <w:rPr>
        <w:b/>
        <w:bCs/>
        <w:sz w:val="18"/>
        <w:szCs w:val="18"/>
      </w:rPr>
      <w:t>116</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2B83" w14:textId="343CAFA4" w:rsidR="00A362D4" w:rsidRPr="00C56C10" w:rsidRDefault="00A362D4">
    <w:pPr>
      <w:pStyle w:val="Fuzeile"/>
      <w:jc w:val="right"/>
      <w:rPr>
        <w:b/>
        <w:bCs/>
        <w:sz w:val="18"/>
        <w:szCs w:val="18"/>
      </w:rPr>
    </w:pPr>
  </w:p>
  <w:sdt>
    <w:sdtPr>
      <w:id w:val="-1069261532"/>
      <w:docPartObj>
        <w:docPartGallery w:val="Page Numbers (Bottom of Page)"/>
        <w:docPartUnique/>
      </w:docPartObj>
    </w:sdtPr>
    <w:sdtEndPr>
      <w:rPr>
        <w:b/>
        <w:bCs/>
        <w:sz w:val="18"/>
        <w:szCs w:val="18"/>
      </w:rPr>
    </w:sdtEndPr>
    <w:sdtContent>
      <w:p w14:paraId="61E060DC" w14:textId="77777777" w:rsidR="00A362D4" w:rsidRPr="00C56C10" w:rsidRDefault="00A362D4" w:rsidP="00067FDE">
        <w:pPr>
          <w:pStyle w:val="Fuzeile"/>
          <w:jc w:val="right"/>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115</w:t>
        </w:r>
        <w:r w:rsidRPr="00C56C10">
          <w:rPr>
            <w:b/>
            <w:bCs/>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4D4F" w14:textId="58B2654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36</w:t>
    </w:r>
    <w:r w:rsidRPr="00C56C10">
      <w:rPr>
        <w:rStyle w:val="Seitenzahl"/>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F211" w14:textId="0C687BE2" w:rsidR="00A362D4" w:rsidRPr="00C56C10" w:rsidRDefault="00A362D4" w:rsidP="00336D9F">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114</w:t>
    </w:r>
    <w:r w:rsidRPr="00C56C10">
      <w:rPr>
        <w:rStyle w:val="Seitenzahl"/>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551178"/>
      <w:docPartObj>
        <w:docPartGallery w:val="Page Numbers (Bottom of Page)"/>
        <w:docPartUnique/>
      </w:docPartObj>
    </w:sdtPr>
    <w:sdtEndPr>
      <w:rPr>
        <w:b/>
        <w:bCs/>
        <w:sz w:val="18"/>
        <w:szCs w:val="18"/>
      </w:rPr>
    </w:sdtEndPr>
    <w:sdtContent>
      <w:p w14:paraId="5532602C" w14:textId="0B0AEAD6" w:rsidR="00A362D4" w:rsidRPr="00C56C10" w:rsidRDefault="00A362D4">
        <w:pPr>
          <w:pStyle w:val="Fuzeile"/>
          <w:jc w:val="right"/>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2</w:t>
        </w:r>
        <w:r w:rsidRPr="00C56C10">
          <w:rPr>
            <w:b/>
            <w:bCs/>
            <w:sz w:val="18"/>
            <w:szCs w:val="18"/>
          </w:rPr>
          <w:fldChar w:fldCharType="end"/>
        </w:r>
      </w:p>
    </w:sdtContent>
  </w:sdt>
  <w:p w14:paraId="3DF1B6E0" w14:textId="47DF1B98" w:rsidR="00A362D4" w:rsidRPr="00C56C10" w:rsidRDefault="00A362D4" w:rsidP="005D79F1">
    <w:pPr>
      <w:pStyle w:val="Fuzeile"/>
      <w:tabs>
        <w:tab w:val="right" w:pos="9638"/>
      </w:tabs>
      <w:jc w:val="right"/>
      <w:rPr>
        <w:sz w:val="18"/>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C562" w14:textId="382346A7" w:rsidR="00A362D4" w:rsidRPr="00C56C10" w:rsidRDefault="00A362D4" w:rsidP="00336D9F">
    <w:pPr>
      <w:pStyle w:val="Fuzeile"/>
      <w:jc w:val="right"/>
      <w:rPr>
        <w:b/>
        <w:bCs/>
        <w:sz w:val="18"/>
        <w:szCs w:val="18"/>
      </w:rPr>
    </w:pPr>
  </w:p>
  <w:p w14:paraId="44C91485" w14:textId="77777777" w:rsidR="00A362D4" w:rsidRPr="00C56C10" w:rsidRDefault="00A362D4" w:rsidP="00336D9F">
    <w:pPr>
      <w:pStyle w:val="Fuzeile"/>
      <w:tabs>
        <w:tab w:val="right" w:pos="9638"/>
      </w:tabs>
      <w:jc w:val="right"/>
      <w:rPr>
        <w:b/>
        <w:sz w:val="18"/>
      </w:rPr>
    </w:pPr>
    <w:r w:rsidRPr="00C56C10">
      <w:rPr>
        <w:b/>
        <w:sz w:val="18"/>
      </w:rPr>
      <w:t>119</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348" w14:textId="4964EE3A" w:rsidR="00A362D4" w:rsidRPr="00C56C10" w:rsidRDefault="00A362D4" w:rsidP="00166275">
    <w:pPr>
      <w:rPr>
        <w:b/>
        <w:bCs/>
        <w:sz w:val="18"/>
        <w:szCs w:val="18"/>
      </w:rPr>
    </w:pPr>
    <w:r w:rsidRPr="00C56C10">
      <w:rPr>
        <w:b/>
        <w:bCs/>
        <w:sz w:val="18"/>
        <w:szCs w:val="18"/>
      </w:rPr>
      <w:t>118</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63C1" w14:textId="7C5A65F5" w:rsidR="00A362D4" w:rsidRPr="00C56C10" w:rsidRDefault="00A362D4">
    <w:pPr>
      <w:pStyle w:val="Fuzeile"/>
      <w:jc w:val="right"/>
    </w:pPr>
  </w:p>
  <w:p w14:paraId="5767DCDB" w14:textId="435D1626" w:rsidR="00A362D4" w:rsidRPr="00C56C10" w:rsidRDefault="00A362D4" w:rsidP="00336D9F">
    <w:pPr>
      <w:pStyle w:val="Fuzeile"/>
      <w:tabs>
        <w:tab w:val="right" w:pos="9638"/>
      </w:tabs>
      <w:jc w:val="right"/>
      <w:rPr>
        <w:b/>
        <w:sz w:val="18"/>
      </w:rPr>
    </w:pPr>
    <w:r w:rsidRPr="00C56C10">
      <w:rPr>
        <w:b/>
        <w:sz w:val="18"/>
      </w:rPr>
      <w:t>121</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EFB1" w14:textId="2584AA5A" w:rsidR="00A362D4" w:rsidRPr="00C56C10" w:rsidRDefault="00A362D4" w:rsidP="009B0371">
    <w:pPr>
      <w:pStyle w:val="Fuzeile"/>
      <w:rPr>
        <w:b/>
        <w:bCs/>
        <w:sz w:val="18"/>
        <w:szCs w:val="18"/>
      </w:rPr>
    </w:pPr>
  </w:p>
  <w:p w14:paraId="580B7B6D" w14:textId="7A69CEFC" w:rsidR="00A362D4" w:rsidRPr="00C56C10" w:rsidRDefault="00A362D4" w:rsidP="00166275">
    <w:pPr>
      <w:rPr>
        <w:b/>
        <w:bCs/>
        <w:sz w:val="18"/>
        <w:szCs w:val="18"/>
      </w:rPr>
    </w:pPr>
    <w:r w:rsidRPr="00C56C10">
      <w:rPr>
        <w:b/>
        <w:bCs/>
        <w:sz w:val="18"/>
        <w:szCs w:val="18"/>
      </w:rPr>
      <w:t>120</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6D97" w14:textId="77777777" w:rsidR="00A362D4" w:rsidRPr="00C56C10" w:rsidRDefault="00A362D4">
    <w:pPr>
      <w:pStyle w:val="Fuzeile"/>
      <w:jc w:val="right"/>
    </w:pPr>
  </w:p>
  <w:p w14:paraId="4DA9E16B" w14:textId="68BCBD07" w:rsidR="00A362D4" w:rsidRPr="00C56C10" w:rsidRDefault="00A362D4" w:rsidP="00336D9F">
    <w:pPr>
      <w:pStyle w:val="Fuzeile"/>
      <w:tabs>
        <w:tab w:val="right" w:pos="9638"/>
      </w:tabs>
      <w:jc w:val="right"/>
      <w:rPr>
        <w:b/>
        <w:sz w:val="18"/>
      </w:rPr>
    </w:pPr>
    <w:r w:rsidRPr="00C56C10">
      <w:rPr>
        <w:b/>
        <w:sz w:val="18"/>
      </w:rPr>
      <w:t>123</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9FF" w14:textId="0403D176" w:rsidR="00A362D4" w:rsidRPr="00C56C10" w:rsidRDefault="00A362D4" w:rsidP="009B0371">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122</w:t>
    </w:r>
    <w:r w:rsidRPr="00C56C10">
      <w:rPr>
        <w:rStyle w:val="Seitenzahl"/>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3F66" w14:textId="41E8710C" w:rsidR="00A362D4" w:rsidRPr="00C56C10" w:rsidRDefault="00A362D4" w:rsidP="00D153EE">
    <w:pPr>
      <w:pStyle w:val="Fuzeile"/>
      <w:rPr>
        <w:b/>
        <w:bCs/>
        <w:sz w:val="18"/>
        <w:szCs w:val="18"/>
      </w:rPr>
    </w:pPr>
  </w:p>
  <w:sdt>
    <w:sdtPr>
      <w:id w:val="1885678501"/>
      <w:docPartObj>
        <w:docPartGallery w:val="Page Numbers (Bottom of Page)"/>
        <w:docPartUnique/>
      </w:docPartObj>
    </w:sdtPr>
    <w:sdtEndPr>
      <w:rPr>
        <w:b/>
        <w:bCs/>
        <w:sz w:val="18"/>
        <w:szCs w:val="18"/>
      </w:rPr>
    </w:sdtEndPr>
    <w:sdtContent>
      <w:p w14:paraId="19E2B5B5" w14:textId="77777777" w:rsidR="00A362D4" w:rsidRPr="00C56C10" w:rsidRDefault="00A362D4" w:rsidP="00D153EE">
        <w:pPr>
          <w:pStyle w:val="Fuzeile"/>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130</w:t>
        </w:r>
        <w:r w:rsidRPr="00C56C10">
          <w:rPr>
            <w:b/>
            <w:bCs/>
            <w:sz w:val="18"/>
            <w:szCs w:val="18"/>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245140"/>
      <w:docPartObj>
        <w:docPartGallery w:val="Page Numbers (Bottom of Page)"/>
        <w:docPartUnique/>
      </w:docPartObj>
    </w:sdtPr>
    <w:sdtEndPr>
      <w:rPr>
        <w:b/>
        <w:bCs/>
        <w:sz w:val="18"/>
        <w:szCs w:val="18"/>
      </w:rPr>
    </w:sdtEndPr>
    <w:sdtContent>
      <w:p w14:paraId="12549F7B" w14:textId="77777777" w:rsidR="00A362D4" w:rsidRPr="00C56C10" w:rsidRDefault="00A362D4" w:rsidP="00067FDE">
        <w:pPr>
          <w:pStyle w:val="Fuzeile"/>
          <w:jc w:val="right"/>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129</w:t>
        </w:r>
        <w:r w:rsidRPr="00C56C10">
          <w:rPr>
            <w:b/>
            <w:bCs/>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4859" w14:textId="63DD5CB0"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37</w:t>
    </w:r>
    <w:r w:rsidRPr="00C56C10">
      <w:rPr>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DEA" w14:textId="15365105" w:rsidR="00A362D4" w:rsidRPr="00C56C10" w:rsidRDefault="00A362D4" w:rsidP="003475C0">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137</w:t>
    </w:r>
    <w:r w:rsidRPr="00C56C10">
      <w:rPr>
        <w:b/>
        <w:sz w:val="18"/>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865B" w14:textId="402CE7DC" w:rsidR="00A362D4" w:rsidRPr="00C56C10" w:rsidRDefault="00A362D4" w:rsidP="00166275">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135</w:t>
    </w:r>
    <w:r w:rsidRPr="00C56C10">
      <w:rPr>
        <w:rStyle w:val="Seitenzahl"/>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566477"/>
      <w:docPartObj>
        <w:docPartGallery w:val="Page Numbers (Bottom of Page)"/>
        <w:docPartUnique/>
      </w:docPartObj>
    </w:sdtPr>
    <w:sdtEndPr>
      <w:rPr>
        <w:b/>
        <w:bCs/>
        <w:sz w:val="18"/>
        <w:szCs w:val="18"/>
      </w:rPr>
    </w:sdtEndPr>
    <w:sdtContent>
      <w:p w14:paraId="35A54B8E" w14:textId="77777777" w:rsidR="00A362D4" w:rsidRPr="00C56C10" w:rsidRDefault="00EE0D91">
        <w:pPr>
          <w:pStyle w:val="Fuzeile"/>
          <w:rPr>
            <w:b/>
            <w:bCs/>
            <w:sz w:val="18"/>
            <w:szCs w:val="18"/>
          </w:rPr>
        </w:pPr>
      </w:p>
    </w:sdtContent>
  </w:sdt>
  <w:p w14:paraId="215048D3" w14:textId="77777777" w:rsidR="00A362D4" w:rsidRPr="00C56C10" w:rsidRDefault="00A362D4" w:rsidP="00AF25EA">
    <w:pPr>
      <w:pStyle w:val="Fuzeile"/>
      <w:tabs>
        <w:tab w:val="right" w:pos="9638"/>
      </w:tabs>
      <w:ind w:right="360"/>
      <w:rPr>
        <w:b/>
        <w:bCs/>
        <w:sz w:val="18"/>
      </w:rPr>
    </w:pPr>
    <w:r w:rsidRPr="00C56C10">
      <w:rPr>
        <w:b/>
        <w:bCs/>
        <w:sz w:val="18"/>
      </w:rPr>
      <w:t>136</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9041" w14:textId="21D2FDB2" w:rsidR="00A362D4" w:rsidRPr="00C56C10" w:rsidRDefault="00A362D4" w:rsidP="00C43BBB">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137</w:t>
    </w:r>
    <w:r w:rsidRPr="00C56C10">
      <w:rPr>
        <w:rStyle w:val="Seitenzahl"/>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B8DF" w14:textId="7A45C331"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138</w:t>
    </w:r>
    <w:r w:rsidRPr="00C56C10">
      <w:rPr>
        <w:b/>
        <w:sz w:val="18"/>
      </w:rPr>
      <w:fldChar w:fldCharType="end"/>
    </w:r>
    <w:r w:rsidRPr="00C56C10">
      <w:rPr>
        <w:sz w:val="18"/>
      </w:rPr>
      <w:tab/>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BA47" w14:textId="6047D32F" w:rsidR="00A362D4" w:rsidRPr="00C56C10" w:rsidRDefault="00A362D4" w:rsidP="00C43BBB">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139</w:t>
    </w:r>
    <w:r w:rsidRPr="00C56C10">
      <w:rPr>
        <w:rStyle w:val="Seitenzahl"/>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0093" w14:textId="027C91D1"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150</w:t>
    </w:r>
    <w:r w:rsidRPr="00C56C10">
      <w:rPr>
        <w:b/>
        <w:sz w:val="18"/>
      </w:rPr>
      <w:fldChar w:fldCharType="end"/>
    </w:r>
    <w:r w:rsidRPr="00C56C10">
      <w:rPr>
        <w:sz w:val="18"/>
      </w:rPr>
      <w:tab/>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F31F" w14:textId="19700556" w:rsidR="00A362D4" w:rsidRPr="00C56C10" w:rsidRDefault="00A362D4" w:rsidP="003475C0">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151</w:t>
    </w:r>
    <w:r w:rsidRPr="00C56C10">
      <w:rPr>
        <w:b/>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42FA" w14:textId="1DF29542" w:rsidR="00A362D4" w:rsidRPr="00C56C10" w:rsidRDefault="00A362D4" w:rsidP="00166275">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141</w:t>
    </w:r>
    <w:r w:rsidRPr="00C56C10">
      <w:rPr>
        <w:rStyle w:val="Seitenzahl"/>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95DB" w14:textId="77777777"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150</w:t>
    </w:r>
    <w:r w:rsidRPr="00C56C10">
      <w:rPr>
        <w:b/>
        <w:sz w:val="18"/>
      </w:rPr>
      <w:fldChar w:fldCharType="end"/>
    </w:r>
    <w:r w:rsidRPr="00C56C10">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4DBC" w14:textId="47319717"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38</w:t>
    </w:r>
    <w:r w:rsidRPr="00C56C10">
      <w:rPr>
        <w:rStyle w:val="Seitenzahl"/>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A02C" w14:textId="1FCEFB92" w:rsidR="00A362D4" w:rsidRPr="00C56C10" w:rsidRDefault="00A362D4" w:rsidP="008A78BB">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145</w:t>
    </w:r>
    <w:r w:rsidRPr="00C56C10">
      <w:rPr>
        <w:rStyle w:val="Seitenzahl"/>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34201"/>
      <w:docPartObj>
        <w:docPartGallery w:val="Page Numbers (Bottom of Page)"/>
        <w:docPartUnique/>
      </w:docPartObj>
    </w:sdtPr>
    <w:sdtEndPr>
      <w:rPr>
        <w:b/>
        <w:bCs/>
        <w:sz w:val="18"/>
        <w:szCs w:val="18"/>
      </w:rPr>
    </w:sdtEndPr>
    <w:sdtContent>
      <w:p w14:paraId="0B4CE6D6" w14:textId="7AAA715E" w:rsidR="00A362D4" w:rsidRPr="00C56C10" w:rsidRDefault="00EE0D91">
        <w:pPr>
          <w:pStyle w:val="Fuzeile"/>
          <w:rPr>
            <w:b/>
            <w:bCs/>
            <w:sz w:val="18"/>
            <w:szCs w:val="18"/>
          </w:rPr>
        </w:pPr>
      </w:p>
    </w:sdtContent>
  </w:sdt>
  <w:p w14:paraId="770EACCC" w14:textId="2D0C44E4" w:rsidR="00A362D4" w:rsidRPr="00C56C10" w:rsidRDefault="00A362D4" w:rsidP="00AF25EA">
    <w:pPr>
      <w:rPr>
        <w:b/>
        <w:bCs/>
        <w:sz w:val="18"/>
        <w:szCs w:val="18"/>
      </w:rPr>
    </w:pPr>
    <w:r w:rsidRPr="00C56C10">
      <w:rPr>
        <w:b/>
        <w:bCs/>
        <w:sz w:val="18"/>
        <w:szCs w:val="18"/>
      </w:rPr>
      <w:t>146</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0632" w14:textId="49973BE5" w:rsidR="00A362D4" w:rsidRPr="00C56C10" w:rsidRDefault="00A362D4" w:rsidP="00C43BBB">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151</w:t>
    </w:r>
    <w:r w:rsidRPr="00C56C10">
      <w:rPr>
        <w:rStyle w:val="Seitenzahl"/>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C910" w14:textId="0EF1308D" w:rsidR="00A362D4" w:rsidRPr="00C56C10" w:rsidRDefault="00A362D4" w:rsidP="00BB6478">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155</w:t>
    </w:r>
    <w:r w:rsidRPr="00C56C10">
      <w:rPr>
        <w:rStyle w:val="Seitenzahl"/>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6739" w14:textId="0A3F6270" w:rsidR="00A362D4" w:rsidRPr="00C56C10" w:rsidRDefault="00A362D4">
    <w:pPr>
      <w:pStyle w:val="Fuzeile"/>
      <w:jc w:val="right"/>
      <w:rPr>
        <w:b/>
        <w:bCs/>
        <w:sz w:val="18"/>
        <w:szCs w:val="18"/>
      </w:rPr>
    </w:pPr>
  </w:p>
  <w:p w14:paraId="7F03E868" w14:textId="3472001E" w:rsidR="00A362D4" w:rsidRPr="00C56C10" w:rsidRDefault="00A362D4" w:rsidP="005D79F1">
    <w:pPr>
      <w:jc w:val="right"/>
      <w:rPr>
        <w:b/>
        <w:bCs/>
        <w:sz w:val="18"/>
        <w:szCs w:val="18"/>
      </w:rPr>
    </w:pPr>
    <w:r w:rsidRPr="00C56C10">
      <w:rPr>
        <w:b/>
        <w:bCs/>
        <w:sz w:val="18"/>
        <w:szCs w:val="18"/>
      </w:rPr>
      <w:t>153</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8D6C" w14:textId="160FEF4B" w:rsidR="00A362D4" w:rsidRPr="00C56C10" w:rsidRDefault="00A362D4" w:rsidP="005D79F1">
    <w:pPr>
      <w:ind w:right="100"/>
      <w:rPr>
        <w:b/>
        <w:bCs/>
        <w:sz w:val="18"/>
        <w:szCs w:val="18"/>
      </w:rPr>
    </w:pPr>
    <w:r w:rsidRPr="00C56C10">
      <w:rPr>
        <w:b/>
        <w:bCs/>
        <w:sz w:val="18"/>
        <w:szCs w:val="18"/>
      </w:rPr>
      <w:t>156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AD10" w14:textId="144D9643"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37</w:t>
    </w:r>
    <w:r w:rsidRPr="00C56C1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978C" w14:textId="76F45DC6"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38</w:t>
    </w:r>
    <w:r w:rsidRPr="00C56C10">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22E2" w14:textId="77777777" w:rsidR="00A362D4" w:rsidRPr="00C56C10" w:rsidRDefault="00A362D4" w:rsidP="000B175B">
      <w:pPr>
        <w:tabs>
          <w:tab w:val="right" w:pos="2155"/>
        </w:tabs>
        <w:spacing w:after="80"/>
        <w:ind w:left="680"/>
        <w:rPr>
          <w:u w:val="single"/>
        </w:rPr>
      </w:pPr>
      <w:r w:rsidRPr="00C56C10">
        <w:rPr>
          <w:u w:val="single"/>
        </w:rPr>
        <w:tab/>
      </w:r>
    </w:p>
  </w:footnote>
  <w:footnote w:type="continuationSeparator" w:id="0">
    <w:p w14:paraId="0D9DD28B" w14:textId="77777777" w:rsidR="00A362D4" w:rsidRPr="00C56C10" w:rsidRDefault="00A362D4" w:rsidP="00FC68B7">
      <w:pPr>
        <w:tabs>
          <w:tab w:val="left" w:pos="2155"/>
        </w:tabs>
        <w:spacing w:after="80"/>
        <w:ind w:left="680"/>
        <w:rPr>
          <w:u w:val="single"/>
        </w:rPr>
      </w:pPr>
      <w:r w:rsidRPr="00C56C10">
        <w:rPr>
          <w:u w:val="single"/>
        </w:rPr>
        <w:tab/>
      </w:r>
    </w:p>
  </w:footnote>
  <w:footnote w:type="continuationNotice" w:id="1">
    <w:p w14:paraId="53F94825" w14:textId="77777777" w:rsidR="00A362D4" w:rsidRPr="00C56C10" w:rsidRDefault="00A362D4"/>
  </w:footnote>
  <w:footnote w:id="2">
    <w:p w14:paraId="2421CCCF" w14:textId="77777777" w:rsidR="00A362D4" w:rsidRPr="00C56C10" w:rsidRDefault="00A362D4" w:rsidP="008B60F7">
      <w:pPr>
        <w:pStyle w:val="Funotentext"/>
      </w:pPr>
      <w:r w:rsidRPr="00C56C10">
        <w:tab/>
      </w:r>
      <w:r w:rsidRPr="00C56C10">
        <w:rPr>
          <w:rStyle w:val="Funotenzeichen"/>
          <w:sz w:val="20"/>
        </w:rPr>
        <w:t>*</w:t>
      </w:r>
      <w:r w:rsidRPr="00C56C10">
        <w:rPr>
          <w:sz w:val="20"/>
        </w:rPr>
        <w:tab/>
      </w:r>
      <w:r w:rsidRPr="00C56C10">
        <w:t>Former titles of the Agreement:</w:t>
      </w:r>
    </w:p>
    <w:p w14:paraId="3FBAD9FF" w14:textId="77777777" w:rsidR="00A362D4" w:rsidRPr="00C56C10" w:rsidRDefault="00A362D4" w:rsidP="008B60F7">
      <w:pPr>
        <w:pStyle w:val="Funotentext"/>
        <w:rPr>
          <w:sz w:val="20"/>
        </w:rPr>
      </w:pPr>
      <w:r w:rsidRPr="00C56C10">
        <w:tab/>
      </w:r>
      <w:r w:rsidRPr="00C56C10">
        <w:tab/>
      </w:r>
      <w:r w:rsidRPr="00C56C10">
        <w:rPr>
          <w:spacing w:val="-4"/>
        </w:rPr>
        <w:t>Agreement concerning the Adoption of Uniform Conditions of Approval and Reciprocal Recognition of Approval for Motor Vehicle Equipment and Parts, done at Geneva on 20 March 1958 (original version);</w:t>
      </w:r>
    </w:p>
    <w:p w14:paraId="7E49D955" w14:textId="77777777" w:rsidR="00A362D4" w:rsidRPr="00C56C10" w:rsidRDefault="00A362D4" w:rsidP="008B60F7">
      <w:pPr>
        <w:pStyle w:val="Funotentext"/>
      </w:pPr>
      <w:r w:rsidRPr="00C56C10">
        <w:tab/>
      </w:r>
      <w:r w:rsidRPr="00C56C10">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C56C10">
        <w:t>on the Basis of</w:t>
      </w:r>
      <w:proofErr w:type="gramEnd"/>
      <w:r w:rsidRPr="00C56C10">
        <w:t xml:space="preserve"> these Prescriptions, done at Geneva on 5 October 1995 (Revision 2).</w:t>
      </w:r>
    </w:p>
  </w:footnote>
  <w:footnote w:id="3">
    <w:p w14:paraId="07A2FC96" w14:textId="351EF603" w:rsidR="00A362D4" w:rsidRPr="00C56C10" w:rsidRDefault="00A362D4" w:rsidP="0058724B">
      <w:pPr>
        <w:pStyle w:val="Funotentext"/>
        <w:widowControl w:val="0"/>
        <w:tabs>
          <w:tab w:val="clear" w:pos="1021"/>
          <w:tab w:val="right" w:pos="1020"/>
        </w:tabs>
      </w:pPr>
      <w:r w:rsidRPr="00C56C10">
        <w:tab/>
      </w:r>
      <w:r w:rsidRPr="00C56C10">
        <w:rPr>
          <w:rStyle w:val="Funotenzeichen"/>
        </w:rPr>
        <w:footnoteRef/>
      </w:r>
      <w:r w:rsidRPr="00C56C10">
        <w:tab/>
        <w:t xml:space="preserve">As defined in the Consolidated Resolution on the Construction of Vehicles (R.E.3), document ECE/TRANS/WP.29/78/Rev.6, </w:t>
      </w:r>
      <w:r w:rsidRPr="00C00DCD">
        <w:rPr>
          <w:strike/>
          <w:highlight w:val="lightGray"/>
        </w:rPr>
        <w:t>para.</w:t>
      </w:r>
      <w:r w:rsidRPr="00C56C10">
        <w:t xml:space="preserve"> </w:t>
      </w:r>
      <w:r w:rsidR="00C00DCD" w:rsidRPr="00C00DCD">
        <w:rPr>
          <w:highlight w:val="cyan"/>
        </w:rPr>
        <w:t>Paragraph</w:t>
      </w:r>
      <w:r w:rsidR="00C00DCD">
        <w:t xml:space="preserve"> </w:t>
      </w:r>
      <w:r w:rsidRPr="00C56C10">
        <w:t>2.</w:t>
      </w:r>
    </w:p>
  </w:footnote>
  <w:footnote w:id="4">
    <w:p w14:paraId="1E350B4B" w14:textId="27DA54EE" w:rsidR="00DD69AB" w:rsidRPr="00DD69AB" w:rsidRDefault="00DD69AB" w:rsidP="00DD69AB">
      <w:pPr>
        <w:pStyle w:val="Funotentext"/>
        <w:ind w:hanging="141"/>
        <w:rPr>
          <w:lang w:val="en-US"/>
        </w:rPr>
      </w:pPr>
      <w:r>
        <w:rPr>
          <w:rStyle w:val="Funotenzeichen"/>
        </w:rPr>
        <w:footnoteRef/>
      </w:r>
      <w:r>
        <w:t xml:space="preserve"> </w:t>
      </w:r>
      <w:r>
        <w:tab/>
      </w:r>
      <w:r>
        <w:tab/>
      </w:r>
      <w:r w:rsidRPr="00DD69AB">
        <w:rPr>
          <w:szCs w:val="18"/>
          <w:lang w:val="en-US"/>
        </w:rPr>
        <w:t>Those definitions are based on the definitions contained in ECE/TRANS/WP.29/2022/58, Annex 1.</w:t>
      </w:r>
    </w:p>
  </w:footnote>
  <w:footnote w:id="5">
    <w:p w14:paraId="12C0B148" w14:textId="519354BB" w:rsidR="00A362D4" w:rsidRPr="00C56C10" w:rsidRDefault="00A362D4" w:rsidP="00927FB1">
      <w:pPr>
        <w:pStyle w:val="Funotentext"/>
        <w:widowControl w:val="0"/>
        <w:tabs>
          <w:tab w:val="clear" w:pos="1021"/>
          <w:tab w:val="right" w:pos="1020"/>
        </w:tabs>
      </w:pPr>
      <w:r w:rsidRPr="00C56C10">
        <w:tab/>
      </w:r>
      <w:r w:rsidRPr="00C56C10">
        <w:rPr>
          <w:rStyle w:val="Funotenzeichen"/>
        </w:rPr>
        <w:footnoteRef/>
      </w:r>
      <w:r w:rsidRPr="00C56C10">
        <w:tab/>
        <w:t xml:space="preserve">The distinguish numbers of the Contracting Parties to the 1958 Agreement are reproduced </w:t>
      </w:r>
      <w:r w:rsidRPr="00C56C10">
        <w:br/>
        <w:t xml:space="preserve">in Annex 3 to Consolidated Resolution on the Construction of Vehicles (R.E.3), document ECE/TRANS/WP.29/78/Rev.6, Annex 3. </w:t>
      </w:r>
    </w:p>
  </w:footnote>
  <w:footnote w:id="6">
    <w:p w14:paraId="055DBFC5" w14:textId="77777777" w:rsidR="00A362D4" w:rsidRPr="00C56C10" w:rsidRDefault="00A362D4" w:rsidP="00611CDE">
      <w:pPr>
        <w:pStyle w:val="Funotentext"/>
      </w:pPr>
      <w:r w:rsidRPr="00C56C10">
        <w:tab/>
      </w:r>
      <w:r w:rsidRPr="00C56C10">
        <w:rPr>
          <w:rStyle w:val="Funotenzeichen"/>
        </w:rPr>
        <w:footnoteRef/>
      </w:r>
      <w:r w:rsidRPr="00C56C10">
        <w:tab/>
        <w:t>The second number is given merely as an example.</w:t>
      </w:r>
    </w:p>
  </w:footnote>
  <w:footnote w:id="7">
    <w:p w14:paraId="7892AD46" w14:textId="77777777" w:rsidR="00A362D4" w:rsidRPr="00C56C10" w:rsidRDefault="00A362D4" w:rsidP="007E50D2">
      <w:pPr>
        <w:pStyle w:val="Funotentext"/>
        <w:widowControl w:val="0"/>
        <w:tabs>
          <w:tab w:val="clear" w:pos="1021"/>
          <w:tab w:val="right" w:pos="1020"/>
        </w:tabs>
      </w:pPr>
      <w:r w:rsidRPr="00C56C10">
        <w:tab/>
      </w:r>
      <w:r w:rsidRPr="00C56C10">
        <w:rPr>
          <w:rStyle w:val="Funotenzeichen"/>
        </w:rPr>
        <w:footnoteRef/>
      </w:r>
      <w:r w:rsidRPr="00C56C10">
        <w:tab/>
        <w:t xml:space="preserve"> Strike out what does not apply.</w:t>
      </w:r>
    </w:p>
  </w:footnote>
  <w:footnote w:id="8">
    <w:p w14:paraId="2E0E45ED" w14:textId="77777777" w:rsidR="00A362D4" w:rsidRPr="00C56C10" w:rsidRDefault="00A362D4" w:rsidP="007A03B5">
      <w:pPr>
        <w:pStyle w:val="Funotentext"/>
        <w:widowControl w:val="0"/>
        <w:tabs>
          <w:tab w:val="clear" w:pos="1021"/>
          <w:tab w:val="right" w:pos="1020"/>
        </w:tabs>
      </w:pPr>
      <w:r w:rsidRPr="00C56C10">
        <w:tab/>
      </w:r>
      <w:r w:rsidRPr="00C56C10">
        <w:rPr>
          <w:rStyle w:val="Funotenzeichen"/>
        </w:rPr>
        <w:footnoteRef/>
      </w:r>
      <w:r w:rsidRPr="00C56C10">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9">
    <w:p w14:paraId="749D535C" w14:textId="77777777" w:rsidR="00A362D4" w:rsidRPr="00C56C10" w:rsidRDefault="00A362D4" w:rsidP="009264D4">
      <w:pPr>
        <w:pStyle w:val="Funotentext"/>
        <w:widowControl w:val="0"/>
        <w:tabs>
          <w:tab w:val="clear" w:pos="1021"/>
          <w:tab w:val="right" w:pos="1020"/>
        </w:tabs>
      </w:pPr>
      <w:r w:rsidRPr="00C56C10">
        <w:tab/>
      </w:r>
      <w:r w:rsidRPr="00C56C10">
        <w:rPr>
          <w:rStyle w:val="Funotenzeichen"/>
        </w:rPr>
        <w:footnoteRef/>
      </w:r>
      <w:r w:rsidRPr="00C56C10">
        <w:tab/>
        <w:t xml:space="preserve">Delete where not applicable. </w:t>
      </w:r>
    </w:p>
  </w:footnote>
  <w:footnote w:id="10">
    <w:p w14:paraId="5293EE73" w14:textId="77777777" w:rsidR="00A362D4" w:rsidRPr="00C56C10" w:rsidRDefault="00A362D4" w:rsidP="00CC5E94">
      <w:pPr>
        <w:pStyle w:val="Funotentext"/>
        <w:widowControl w:val="0"/>
        <w:tabs>
          <w:tab w:val="clear" w:pos="1021"/>
          <w:tab w:val="right" w:pos="1020"/>
        </w:tabs>
      </w:pPr>
      <w:r w:rsidRPr="00C56C10">
        <w:tab/>
      </w:r>
      <w:r w:rsidRPr="00C56C10">
        <w:rPr>
          <w:rStyle w:val="Funotenzeichen"/>
        </w:rPr>
        <w:footnoteRef/>
      </w:r>
      <w:r w:rsidRPr="00C56C10">
        <w:tab/>
        <w:t xml:space="preserve"> Distinguishing number of the country which has granted/extended/refused or withdrawn approval (see Regulation, provisions on approval).</w:t>
      </w:r>
    </w:p>
  </w:footnote>
  <w:footnote w:id="11">
    <w:p w14:paraId="102F9FB3" w14:textId="77777777" w:rsidR="00A362D4" w:rsidRPr="00C56C10" w:rsidRDefault="00A362D4" w:rsidP="00CC5E94">
      <w:pPr>
        <w:pStyle w:val="Funotentext"/>
        <w:widowControl w:val="0"/>
        <w:tabs>
          <w:tab w:val="clear" w:pos="1021"/>
          <w:tab w:val="right" w:pos="1020"/>
        </w:tabs>
      </w:pPr>
      <w:r w:rsidRPr="00C56C10">
        <w:tab/>
      </w:r>
      <w:r w:rsidRPr="00C56C10">
        <w:rPr>
          <w:rStyle w:val="Funotenzeichen"/>
        </w:rPr>
        <w:footnoteRef/>
      </w:r>
      <w:r w:rsidRPr="00C56C10">
        <w:tab/>
        <w:t xml:space="preserve"> Strike out what does not apply.</w:t>
      </w:r>
    </w:p>
  </w:footnote>
  <w:footnote w:id="12">
    <w:p w14:paraId="0E0E5B6A" w14:textId="77777777" w:rsidR="00A362D4" w:rsidRPr="00C56C10" w:rsidRDefault="00A362D4" w:rsidP="00AA4316">
      <w:pPr>
        <w:pStyle w:val="Funotentext"/>
        <w:widowControl w:val="0"/>
        <w:tabs>
          <w:tab w:val="clear" w:pos="1021"/>
          <w:tab w:val="right" w:pos="1020"/>
        </w:tabs>
      </w:pPr>
      <w:r w:rsidRPr="00C56C10">
        <w:tab/>
      </w:r>
      <w:r w:rsidRPr="00C56C10">
        <w:rPr>
          <w:rStyle w:val="Funotenzeichen"/>
        </w:rPr>
        <w:footnoteRef/>
      </w:r>
      <w:r w:rsidRPr="00C56C10">
        <w:tab/>
        <w:t>Distinguishing number of the country which issued/extended/refused or withdrawn approval. (see Regulation, provisions on approval).</w:t>
      </w:r>
    </w:p>
  </w:footnote>
  <w:footnote w:id="13">
    <w:p w14:paraId="57D5ACA0" w14:textId="77777777" w:rsidR="00A362D4" w:rsidRPr="00AC267B" w:rsidRDefault="00A362D4" w:rsidP="00AA4316">
      <w:pPr>
        <w:pStyle w:val="Funotentext"/>
        <w:widowControl w:val="0"/>
        <w:tabs>
          <w:tab w:val="clear" w:pos="1021"/>
          <w:tab w:val="right" w:pos="1020"/>
        </w:tabs>
        <w:rPr>
          <w:lang w:val="en-US"/>
        </w:rPr>
      </w:pPr>
      <w:r w:rsidRPr="00C56C10">
        <w:tab/>
      </w:r>
      <w:r w:rsidRPr="00C56C10">
        <w:rPr>
          <w:rStyle w:val="Funotenzeichen"/>
        </w:rPr>
        <w:footnoteRef/>
      </w:r>
      <w:r w:rsidRPr="00C56C10">
        <w:tab/>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0062" w14:textId="2022BA47" w:rsidR="00A362D4" w:rsidRPr="00C56C10" w:rsidRDefault="00A362D4" w:rsidP="008B60F7">
    <w:pPr>
      <w:pStyle w:val="Kopfzeile"/>
    </w:pPr>
    <w:r w:rsidRPr="00C56C10">
      <w:t>E/ECE/324/Add.9/Rev.6</w:t>
    </w:r>
  </w:p>
  <w:p w14:paraId="417F49A7" w14:textId="0F7EDD51" w:rsidR="00A362D4" w:rsidRPr="00C56C10" w:rsidRDefault="00A362D4" w:rsidP="008B60F7">
    <w:pPr>
      <w:pStyle w:val="Kopfzeile"/>
    </w:pPr>
    <w:r w:rsidRPr="00C56C10">
      <w:t>E/ECE/TRANS/505/Add.9/Rev.6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BF87" w14:textId="77777777" w:rsidR="00A362D4" w:rsidRPr="00C56C10" w:rsidRDefault="00A362D4" w:rsidP="00A362D4">
    <w:pPr>
      <w:pStyle w:val="Kopfzeile"/>
      <w:jc w:val="right"/>
    </w:pPr>
    <w:r w:rsidRPr="00C56C10">
      <w:t>E/ECE/324/Add.9/Rev.6</w:t>
    </w:r>
  </w:p>
  <w:p w14:paraId="3CF491F5" w14:textId="246374F5" w:rsidR="00A362D4" w:rsidRPr="00C56C10" w:rsidRDefault="00A362D4" w:rsidP="00A362D4">
    <w:pPr>
      <w:pStyle w:val="Kopfzeile"/>
      <w:jc w:val="right"/>
    </w:pPr>
    <w:r w:rsidRPr="00C56C10">
      <w:t>E/ECE/TRANS/505/Add.9/Rev.6</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F520" w14:textId="77777777" w:rsidR="009F70C0" w:rsidRPr="00C56C10" w:rsidRDefault="009F70C0" w:rsidP="00A30E45">
    <w:pPr>
      <w:pStyle w:val="Kopfzeile"/>
    </w:pPr>
    <w:r w:rsidRPr="00C56C10">
      <w:t>E/ECE/324/Add.9/Rev.6</w:t>
    </w:r>
  </w:p>
  <w:p w14:paraId="3C0C9874" w14:textId="674F9EBF" w:rsidR="009F70C0" w:rsidRPr="00C56C10" w:rsidRDefault="009F70C0" w:rsidP="00A30E45">
    <w:pPr>
      <w:pStyle w:val="Kopfzeile"/>
    </w:pPr>
    <w:r w:rsidRPr="00C56C10">
      <w:t>E/ECE/TRANS/505/Add.9/Rev.6</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FCA4" w14:textId="77777777" w:rsidR="00A30E45" w:rsidRPr="00C56C10" w:rsidRDefault="00A30E45" w:rsidP="00492CDC">
    <w:pPr>
      <w:pStyle w:val="Kopfzeile"/>
      <w:jc w:val="right"/>
    </w:pPr>
    <w:r w:rsidRPr="00C56C10">
      <w:t>E/ECE/324/Add.9/Rev.6</w:t>
    </w:r>
  </w:p>
  <w:p w14:paraId="6AD6F89E" w14:textId="16197EC0" w:rsidR="00A362D4" w:rsidRPr="00C56C10" w:rsidRDefault="00A30E45" w:rsidP="00492CDC">
    <w:pPr>
      <w:pStyle w:val="Kopfzeile"/>
      <w:jc w:val="right"/>
    </w:pPr>
    <w:r w:rsidRPr="00C56C10">
      <w:t>E/ECE/TRANS/505/Add.9/Rev.6</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395D" w14:textId="3D44FD4E" w:rsidR="00A362D4" w:rsidRPr="00C56C10" w:rsidRDefault="00A362D4" w:rsidP="00C43BBB">
    <w:pPr>
      <w:pStyle w:val="Kopfzeile"/>
    </w:pPr>
    <w:r w:rsidRPr="00C56C10">
      <w:t>ECE/TRANS/WP.29/2019/20</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B911" w14:textId="77777777" w:rsidR="00A30E45" w:rsidRPr="00C56C10" w:rsidRDefault="00A30E45" w:rsidP="00A30E45">
    <w:pPr>
      <w:pStyle w:val="Kopfzeile"/>
    </w:pPr>
    <w:r w:rsidRPr="00C56C10">
      <w:t>E/ECE/324/Add.9/Rev.6</w:t>
    </w:r>
  </w:p>
  <w:p w14:paraId="45966AE9" w14:textId="77777777" w:rsidR="00A30E45" w:rsidRPr="00C56C10" w:rsidRDefault="00A30E45" w:rsidP="00A30E45">
    <w:pPr>
      <w:pStyle w:val="Kopfzeile"/>
    </w:pPr>
    <w:r w:rsidRPr="00C56C10">
      <w:t>E/ECE/TRANS/505/Add.9/Rev.6</w:t>
    </w:r>
    <w:r w:rsidRPr="00C56C10">
      <w:br/>
      <w:t>Annex 17 – Appendix 1</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0D92" w14:textId="5188098C" w:rsidR="00A362D4" w:rsidRPr="00C56C10" w:rsidRDefault="00A362D4" w:rsidP="00C43BBB">
    <w:pPr>
      <w:pStyle w:val="Kopfzeile"/>
    </w:pPr>
    <w:r w:rsidRPr="00C56C10">
      <w:t>ECE/TRANS/WP.29/2019/20</w:t>
    </w:r>
  </w:p>
  <w:p w14:paraId="33EF5C0D" w14:textId="77777777" w:rsidR="00A362D4" w:rsidRPr="00C56C10" w:rsidRDefault="00A362D4" w:rsidP="008A78BB"/>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CEB8" w14:textId="77777777" w:rsidR="0092262F" w:rsidRPr="00C56C10" w:rsidRDefault="0092262F" w:rsidP="00A30E45">
    <w:pPr>
      <w:pStyle w:val="Kopfzeile"/>
    </w:pPr>
    <w:r w:rsidRPr="00C56C10">
      <w:t>E/ECE/324/Add.9/Rev.6</w:t>
    </w:r>
  </w:p>
  <w:p w14:paraId="13CC551E" w14:textId="0AA97434" w:rsidR="0092262F" w:rsidRPr="00C56C10" w:rsidRDefault="0092262F" w:rsidP="00A30E45">
    <w:pPr>
      <w:pStyle w:val="Kopfzeile"/>
    </w:pPr>
    <w:r w:rsidRPr="00C56C10">
      <w:t>E/ECE/TRANS/505/Add.9/Rev.6</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27F6" w14:textId="77777777" w:rsidR="00601224" w:rsidRPr="00C56C10" w:rsidRDefault="00601224" w:rsidP="00492CDC">
    <w:pPr>
      <w:pStyle w:val="Kopfzeile"/>
      <w:jc w:val="right"/>
    </w:pPr>
    <w:r w:rsidRPr="00C56C10">
      <w:t>E/ECE/324/Add.9/Rev.6</w:t>
    </w:r>
  </w:p>
  <w:p w14:paraId="67F3E7AD" w14:textId="34BDEE3B" w:rsidR="00601224" w:rsidRPr="00C56C10" w:rsidRDefault="00601224" w:rsidP="00492CDC">
    <w:pPr>
      <w:pStyle w:val="Kopfzeile"/>
      <w:jc w:val="right"/>
    </w:pPr>
    <w:r w:rsidRPr="00C56C10">
      <w:t>E/ECE/TRANS/505/Add.9/Rev.6</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3F57" w14:textId="436051F1" w:rsidR="00A362D4" w:rsidRPr="00C56C10" w:rsidRDefault="00A362D4" w:rsidP="00C43BBB">
    <w:pPr>
      <w:pStyle w:val="Kopfzeile"/>
      <w:jc w:val="right"/>
    </w:pPr>
    <w:r w:rsidRPr="00C56C10">
      <w:t>ECE/TRANS/WP.29/2019/20</w:t>
    </w:r>
  </w:p>
  <w:p w14:paraId="5C5CC0AC" w14:textId="77777777" w:rsidR="00A362D4" w:rsidRPr="00C56C10" w:rsidRDefault="00A362D4" w:rsidP="008A78BB"/>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84B7" w14:textId="77777777" w:rsidR="00A30E45" w:rsidRPr="00C56C10" w:rsidRDefault="00A30E45" w:rsidP="00A30E45">
    <w:pPr>
      <w:pStyle w:val="Kopfzeile"/>
    </w:pPr>
    <w:r w:rsidRPr="00C56C10">
      <w:t>E/ECE/324/Add.9/Rev.6</w:t>
    </w:r>
  </w:p>
  <w:p w14:paraId="6C61A760" w14:textId="5536BD40" w:rsidR="00A362D4" w:rsidRPr="00C56C10" w:rsidRDefault="00A30E45" w:rsidP="00A30E45">
    <w:pPr>
      <w:pStyle w:val="Kopfzeile"/>
    </w:pPr>
    <w:r w:rsidRPr="00C56C10">
      <w:t>E/ECE/TRANS/505/Add.9/Rev.6</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858A" w14:textId="77777777" w:rsidR="00D015A8" w:rsidRPr="00C56C10" w:rsidRDefault="00D015A8" w:rsidP="00A30E45">
    <w:pPr>
      <w:pStyle w:val="Kopfzeile"/>
    </w:pPr>
    <w:r w:rsidRPr="00C56C10">
      <w:t>E/ECE/324/Add.9/Rev.6</w:t>
    </w:r>
  </w:p>
  <w:p w14:paraId="639EE076" w14:textId="4903E1FF" w:rsidR="00D015A8" w:rsidRPr="00C56C10" w:rsidRDefault="00D015A8" w:rsidP="00A30E45">
    <w:pPr>
      <w:pStyle w:val="Kopfzeile"/>
    </w:pPr>
    <w:r w:rsidRPr="00C56C10">
      <w:t>E/ECE/TRANS/505/Add.9/Rev.6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D4EC" w14:textId="77777777" w:rsidR="00A362D4" w:rsidRPr="00C56C10" w:rsidRDefault="00A362D4">
    <w:pPr>
      <w:pStyle w:val="Kopfzeile"/>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36E0" w14:textId="77777777" w:rsidR="00A30E45" w:rsidRPr="00C56C10" w:rsidRDefault="00A30E45" w:rsidP="00492CDC">
    <w:pPr>
      <w:pStyle w:val="Kopfzeile"/>
      <w:jc w:val="right"/>
    </w:pPr>
    <w:r w:rsidRPr="00C56C10">
      <w:t>E/ECE/324/Add.9/Rev.6</w:t>
    </w:r>
  </w:p>
  <w:p w14:paraId="46E60152" w14:textId="14C0E66A" w:rsidR="00A362D4" w:rsidRPr="00C56C10" w:rsidRDefault="00A30E45" w:rsidP="00492CDC">
    <w:pPr>
      <w:pStyle w:val="Kopfzeile"/>
      <w:jc w:val="right"/>
    </w:pPr>
    <w:r w:rsidRPr="00C56C10">
      <w:t>E/ECE/TRANS/505/Add.9/Rev.6</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E0D3" w14:textId="1E3CC2D6" w:rsidR="00A362D4" w:rsidRPr="00C56C10" w:rsidRDefault="00A362D4" w:rsidP="00C43BBB">
    <w:pPr>
      <w:pStyle w:val="Kopfzeile"/>
    </w:pPr>
    <w:r w:rsidRPr="00C56C10">
      <w:t>ECE/TRANS/WP.29/2019/20</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B367" w14:textId="77777777" w:rsidR="00B474EE" w:rsidRPr="00C56C10" w:rsidRDefault="00B474EE" w:rsidP="00A30E45">
    <w:pPr>
      <w:pStyle w:val="Kopfzeile"/>
    </w:pPr>
    <w:r w:rsidRPr="00C56C10">
      <w:t>E/ECE/324/Add.9/Rev.6</w:t>
    </w:r>
  </w:p>
  <w:p w14:paraId="4BFE3775" w14:textId="77777777" w:rsidR="00B474EE" w:rsidRPr="00C56C10" w:rsidRDefault="00B474EE" w:rsidP="00A30E45">
    <w:pPr>
      <w:pStyle w:val="Kopfzeile"/>
    </w:pPr>
    <w:r w:rsidRPr="00C56C10">
      <w:t>E/ECE/TRANS/505/Add.9/Rev.6</w:t>
    </w:r>
    <w:r w:rsidRPr="00C56C10">
      <w:br/>
      <w:t>Annex 19 – Appendix 1</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50AB" w14:textId="77777777" w:rsidR="00492CDC" w:rsidRPr="00C56C10" w:rsidRDefault="00492CDC" w:rsidP="00492CDC">
    <w:pPr>
      <w:pStyle w:val="Kopfzeile"/>
      <w:jc w:val="right"/>
    </w:pPr>
    <w:r w:rsidRPr="00C56C10">
      <w:t>E/ECE/324/Add.9/Rev.6</w:t>
    </w:r>
  </w:p>
  <w:p w14:paraId="5E38E6A6" w14:textId="39EB65B2" w:rsidR="00A362D4" w:rsidRPr="00C56C10" w:rsidRDefault="00492CDC" w:rsidP="00492CDC">
    <w:pPr>
      <w:pStyle w:val="Kopfzeile"/>
      <w:jc w:val="right"/>
    </w:pPr>
    <w:r w:rsidRPr="00C56C10">
      <w:t>E/ECE/TRANS/505/Add.9/Rev.6</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989A" w14:textId="79141B0C" w:rsidR="00A362D4" w:rsidRPr="00C56C10" w:rsidRDefault="00A362D4" w:rsidP="00C43BBB">
    <w:pPr>
      <w:pStyle w:val="Kopfzeile"/>
    </w:pPr>
    <w:r w:rsidRPr="00C56C10">
      <w:t>ECE/TRANS/WP.29/2019/20</w:t>
    </w:r>
  </w:p>
  <w:p w14:paraId="3792093D" w14:textId="77777777" w:rsidR="00A362D4" w:rsidRPr="00C56C10" w:rsidRDefault="00A362D4" w:rsidP="002D2F73"/>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A3E4" w14:textId="77777777" w:rsidR="00A30E45" w:rsidRPr="00C56C10" w:rsidRDefault="00A30E45" w:rsidP="00A30E45">
    <w:pPr>
      <w:pStyle w:val="Kopfzeile"/>
    </w:pPr>
    <w:r w:rsidRPr="00C56C10">
      <w:t>E/ECE/324/Add.9/Rev.6</w:t>
    </w:r>
  </w:p>
  <w:p w14:paraId="524E2484" w14:textId="77777777" w:rsidR="00A30E45" w:rsidRPr="00C56C10" w:rsidRDefault="00A30E45" w:rsidP="00A30E45">
    <w:pPr>
      <w:pStyle w:val="Kopfzeile"/>
    </w:pPr>
    <w:r w:rsidRPr="00C56C10">
      <w:t>E/ECE/TRANS/505/Add.9/Rev.6</w:t>
    </w:r>
    <w:r w:rsidRPr="00C56C10">
      <w:br/>
      <w:t>Annex 20 – Appendix 1</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464D" w14:textId="438C677A" w:rsidR="00A362D4" w:rsidRPr="00C56C10" w:rsidRDefault="00A362D4" w:rsidP="00BB6478">
    <w:pPr>
      <w:pStyle w:val="Kopfzeile"/>
      <w:jc w:val="right"/>
    </w:pPr>
    <w:r w:rsidRPr="00C56C10">
      <w:t>ECE/TRANS/WP.29/2019/20</w:t>
    </w:r>
  </w:p>
  <w:p w14:paraId="16349DD0" w14:textId="77777777" w:rsidR="00A362D4" w:rsidRPr="00C56C10" w:rsidRDefault="00A362D4" w:rsidP="002D2F73"/>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3A63" w14:textId="77777777" w:rsidR="00A30E45" w:rsidRPr="00C56C10" w:rsidRDefault="00A30E45" w:rsidP="00A30E45">
    <w:pPr>
      <w:pStyle w:val="Kopfzeile"/>
    </w:pPr>
    <w:r w:rsidRPr="00C56C10">
      <w:t>E/ECE/324/Add.9/Rev.6</w:t>
    </w:r>
  </w:p>
  <w:p w14:paraId="03BD5333" w14:textId="56B527C9" w:rsidR="00A362D4" w:rsidRPr="00C56C10" w:rsidRDefault="00A30E45" w:rsidP="00A30E45">
    <w:pPr>
      <w:pStyle w:val="Kopfzeile"/>
    </w:pPr>
    <w:r w:rsidRPr="00C56C10">
      <w:t>E/ECE/TRANS/505/Add.9/Rev.6</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7518" w14:textId="77777777" w:rsidR="00A30E45" w:rsidRPr="00C56C10" w:rsidRDefault="00A30E45" w:rsidP="00492CDC">
    <w:pPr>
      <w:pStyle w:val="Kopfzeile"/>
      <w:jc w:val="right"/>
    </w:pPr>
    <w:r w:rsidRPr="00C56C10">
      <w:t>E/ECE/324/Add.9/Rev.6</w:t>
    </w:r>
  </w:p>
  <w:p w14:paraId="4AC6DB42" w14:textId="0186963A" w:rsidR="00A362D4" w:rsidRPr="00C56C10" w:rsidRDefault="00A30E45" w:rsidP="00492CDC">
    <w:pPr>
      <w:pStyle w:val="Kopfzeile"/>
      <w:jc w:val="right"/>
    </w:pPr>
    <w:r w:rsidRPr="00C56C10">
      <w:t>E/ECE/TRANS/505/Add.9/Rev.6</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111A" w14:textId="77777777" w:rsidR="00A30E45" w:rsidRPr="00C56C10" w:rsidRDefault="00A30E45" w:rsidP="00492CDC">
    <w:pPr>
      <w:pStyle w:val="Kopfzeile"/>
      <w:jc w:val="right"/>
    </w:pPr>
    <w:r w:rsidRPr="00C56C10">
      <w:t>E/ECE/324/Add.9/Rev.6</w:t>
    </w:r>
  </w:p>
  <w:p w14:paraId="5FE6EBF6" w14:textId="403A7A03" w:rsidR="00A362D4" w:rsidRPr="00C56C10" w:rsidRDefault="00A30E45" w:rsidP="00492CDC">
    <w:pPr>
      <w:pStyle w:val="Kopfzeile"/>
      <w:jc w:val="right"/>
    </w:pPr>
    <w:r w:rsidRPr="00C56C10">
      <w:t>E/ECE/TRANS/505/Add.9/Rev.6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5492" w14:textId="77777777" w:rsidR="00A362D4" w:rsidRPr="00C56C10" w:rsidRDefault="00A362D4" w:rsidP="00A362D4">
    <w:pPr>
      <w:pStyle w:val="Kopfzeile"/>
    </w:pPr>
    <w:r w:rsidRPr="00C56C10">
      <w:t>E/ECE/324/Add.9/Rev.6</w:t>
    </w:r>
  </w:p>
  <w:p w14:paraId="5725245A" w14:textId="5BA41A7A" w:rsidR="00A362D4" w:rsidRPr="00C56C10" w:rsidRDefault="00A362D4" w:rsidP="00A362D4">
    <w:pPr>
      <w:pStyle w:val="Kopfzeile"/>
    </w:pPr>
    <w:r w:rsidRPr="00C56C10">
      <w:t>E/ECE/TRANS/505/Add.9/Rev.6</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79F8" w14:textId="140ED982" w:rsidR="00A362D4" w:rsidRPr="00C56C10" w:rsidRDefault="00A362D4" w:rsidP="00BB6478">
    <w:pPr>
      <w:pStyle w:val="Kopfzeile"/>
    </w:pPr>
    <w:r w:rsidRPr="00C56C10">
      <w:t>ECE/TRANS/WP.29/2019/20</w:t>
    </w:r>
  </w:p>
  <w:p w14:paraId="648CE753" w14:textId="77777777" w:rsidR="00A362D4" w:rsidRPr="00C56C10" w:rsidRDefault="00A362D4" w:rsidP="002D2F73"/>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36CE" w14:textId="77777777" w:rsidR="00A30E45" w:rsidRPr="00C56C10" w:rsidRDefault="00A30E45" w:rsidP="00A30E45">
    <w:pPr>
      <w:pStyle w:val="Kopfzeile"/>
    </w:pPr>
    <w:r w:rsidRPr="00C56C10">
      <w:t>E/ECE/324/Add.9/Rev.6</w:t>
    </w:r>
  </w:p>
  <w:p w14:paraId="4958309E" w14:textId="7E67E63A" w:rsidR="00A362D4" w:rsidRPr="00C56C10" w:rsidRDefault="00A30E45" w:rsidP="00A30E45">
    <w:pPr>
      <w:pStyle w:val="Kopfzeile"/>
    </w:pPr>
    <w:r w:rsidRPr="00C56C10">
      <w:t>E/ECE/TRANS/505/Add.9/Rev.6</w:t>
    </w:r>
    <w:r w:rsidRPr="00C56C10">
      <w:br/>
      <w:t>Annex 22</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57F1" w14:textId="77777777" w:rsidR="00A30E45" w:rsidRPr="00C56C10" w:rsidRDefault="00A30E45" w:rsidP="00A30E45">
    <w:pPr>
      <w:pStyle w:val="Kopfzeile"/>
    </w:pPr>
    <w:r w:rsidRPr="00C56C10">
      <w:t>E/ECE/324/Add.9/Rev.6</w:t>
    </w:r>
  </w:p>
  <w:p w14:paraId="716E9D14" w14:textId="3DB51337" w:rsidR="00A362D4" w:rsidRPr="00C56C10" w:rsidRDefault="00A30E45" w:rsidP="00A30E45">
    <w:pPr>
      <w:pStyle w:val="Kopfzeile"/>
    </w:pPr>
    <w:r w:rsidRPr="00C56C10">
      <w:t>E/ECE/TRANS/505/Add.9/Rev.6</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8F79" w14:textId="77777777" w:rsidR="00A30E45" w:rsidRPr="00C56C10" w:rsidRDefault="00A30E45" w:rsidP="00A30E45">
    <w:pPr>
      <w:pStyle w:val="Kopfzeile"/>
    </w:pPr>
    <w:r w:rsidRPr="00C56C10">
      <w:t>E/ECE/324/Add.9/Rev.6</w:t>
    </w:r>
  </w:p>
  <w:p w14:paraId="28941B94" w14:textId="431CA6A3" w:rsidR="00A362D4" w:rsidRPr="00C56C10" w:rsidRDefault="00A30E45" w:rsidP="00A30E45">
    <w:pPr>
      <w:pStyle w:val="Kopfzeile"/>
    </w:pPr>
    <w:r w:rsidRPr="00C56C10">
      <w:t>E/ECE/TRANS/505/Add.9/Rev.6</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4A1B" w14:textId="77777777" w:rsidR="00A30E45" w:rsidRPr="00C56C10" w:rsidRDefault="00A30E45" w:rsidP="00492CDC">
    <w:pPr>
      <w:pStyle w:val="Kopfzeile"/>
      <w:jc w:val="right"/>
    </w:pPr>
    <w:r w:rsidRPr="00C56C10">
      <w:t>E/ECE/324/Add.9/Rev.6</w:t>
    </w:r>
  </w:p>
  <w:p w14:paraId="742A0BEF" w14:textId="3F63263D" w:rsidR="00A362D4" w:rsidRPr="00C56C10" w:rsidRDefault="00A30E45" w:rsidP="00492CDC">
    <w:pPr>
      <w:pStyle w:val="Kopfzeile"/>
      <w:jc w:val="right"/>
    </w:pPr>
    <w:r w:rsidRPr="00C56C10">
      <w:t>E/ECE/TRANS/505/Add.9/Rev.6</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D375" w14:textId="4D9CF1C9" w:rsidR="00A362D4" w:rsidRPr="00C56C10" w:rsidRDefault="00A362D4" w:rsidP="00BB6478">
    <w:pPr>
      <w:pStyle w:val="Kopfzeile"/>
      <w:jc w:val="right"/>
    </w:pPr>
    <w:r w:rsidRPr="00C56C10">
      <w:t>ECE/TRANS/WP.29/2019/20</w:t>
    </w:r>
  </w:p>
  <w:p w14:paraId="4456EA06" w14:textId="77777777" w:rsidR="00A362D4" w:rsidRPr="00C56C10" w:rsidRDefault="00A362D4" w:rsidP="002D2F7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6E04" w14:textId="672E6543" w:rsidR="00A362D4" w:rsidRPr="00C56C10" w:rsidRDefault="00A362D4" w:rsidP="002B3289">
    <w:pPr>
      <w:pStyle w:val="Kopfzeile"/>
      <w:jc w:val="right"/>
    </w:pPr>
    <w:r w:rsidRPr="00C56C10">
      <w:t>ECE/TRANS/WP.29/2019/20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DA3A" w14:textId="77777777" w:rsidR="00A362D4" w:rsidRPr="00C56C10" w:rsidRDefault="00A362D4">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E4AF" w14:textId="2AF079EE" w:rsidR="00A362D4" w:rsidRPr="00C56C10" w:rsidRDefault="00A362D4" w:rsidP="00295ACC">
    <w:pPr>
      <w:pStyle w:val="Kopfzeile"/>
    </w:pPr>
    <w:r w:rsidRPr="00C56C10">
      <w:t>ECE/TRANS/WP.29/2019/20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9B3E" w14:textId="77777777" w:rsidR="00A362D4" w:rsidRPr="00C56C10" w:rsidRDefault="00A362D4" w:rsidP="00A362D4">
    <w:pPr>
      <w:pStyle w:val="Kopfzeile"/>
      <w:jc w:val="right"/>
    </w:pPr>
    <w:r w:rsidRPr="00C56C10">
      <w:t>E/ECE/324/Add.9/Rev.6</w:t>
    </w:r>
  </w:p>
  <w:p w14:paraId="72F35636" w14:textId="235FAE63" w:rsidR="00A362D4" w:rsidRPr="00C56C10" w:rsidRDefault="00A362D4" w:rsidP="00A362D4">
    <w:pPr>
      <w:pStyle w:val="Kopfzeile"/>
      <w:jc w:val="right"/>
    </w:pPr>
    <w:r w:rsidRPr="00C56C10">
      <w:t>E/ECE/TRANS/505/Add.9/Rev.6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C0C8" w14:textId="77777777" w:rsidR="00A362D4" w:rsidRPr="00C56C10" w:rsidRDefault="00A362D4">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E281" w14:textId="77777777" w:rsidR="00A362D4" w:rsidRPr="00C56C10" w:rsidRDefault="00A362D4" w:rsidP="00A362D4">
    <w:pPr>
      <w:pStyle w:val="Kopfzeile"/>
    </w:pPr>
    <w:r w:rsidRPr="00C56C10">
      <w:t>E/ECE/324/Add.9/Rev.6</w:t>
    </w:r>
  </w:p>
  <w:p w14:paraId="35C3257D" w14:textId="6C58DC17" w:rsidR="00A362D4" w:rsidRPr="00C56C10" w:rsidRDefault="00A362D4" w:rsidP="00A362D4">
    <w:pPr>
      <w:pStyle w:val="Kopfzeile"/>
    </w:pPr>
    <w:r w:rsidRPr="00C56C10">
      <w:t>E/ECE/TRANS/505/Add.9/Rev.6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AB99" w14:textId="3BE65610" w:rsidR="00A362D4" w:rsidRPr="00C56C10" w:rsidRDefault="00A362D4" w:rsidP="00751BB5">
    <w:pPr>
      <w:pStyle w:val="Kopfzeile"/>
      <w:jc w:val="right"/>
    </w:pPr>
    <w:r w:rsidRPr="00C56C10">
      <w:t>ECE/TRANS/WP.29/2019/20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3539" w14:textId="0B070AF9" w:rsidR="00A362D4" w:rsidRPr="00C56C10" w:rsidRDefault="00A362D4" w:rsidP="008B60F7">
    <w:pPr>
      <w:pStyle w:val="Kopfzeile"/>
      <w:jc w:val="right"/>
    </w:pPr>
    <w:r w:rsidRPr="00C56C10">
      <w:t>E/ECE/324/Add.9/Rev.6</w:t>
    </w:r>
  </w:p>
  <w:p w14:paraId="6AE38352" w14:textId="39E7714C" w:rsidR="00A362D4" w:rsidRPr="00C56C10" w:rsidRDefault="00A362D4" w:rsidP="008B60F7">
    <w:pPr>
      <w:pStyle w:val="Kopfzeile"/>
      <w:jc w:val="right"/>
    </w:pPr>
    <w:r w:rsidRPr="00C56C10">
      <w:t>E/ECE/TRANS/505/Add.9/Rev.6</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311E" w14:textId="77777777" w:rsidR="00A362D4" w:rsidRPr="00C56C10" w:rsidRDefault="00A362D4">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6197" w14:textId="0713C2D7" w:rsidR="00A362D4" w:rsidRPr="00C56C10" w:rsidRDefault="00A362D4" w:rsidP="00B60711">
    <w:pPr>
      <w:pStyle w:val="Kopfzeile"/>
    </w:pPr>
    <w:r w:rsidRPr="00C56C10">
      <w:t>ECE/TRANS/WP.29/2019/20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1D98" w14:textId="77777777" w:rsidR="00A362D4" w:rsidRPr="00C56C10" w:rsidRDefault="00A362D4" w:rsidP="00A362D4">
    <w:pPr>
      <w:pStyle w:val="Kopfzeile"/>
      <w:jc w:val="right"/>
    </w:pPr>
    <w:r w:rsidRPr="00C56C10">
      <w:t>E/ECE/324/Add.9/Rev.6</w:t>
    </w:r>
  </w:p>
  <w:p w14:paraId="420B07D1" w14:textId="5E758981" w:rsidR="00A362D4" w:rsidRPr="00C56C10" w:rsidRDefault="00A362D4" w:rsidP="00A362D4">
    <w:pPr>
      <w:pStyle w:val="Kopfzeile"/>
      <w:jc w:val="right"/>
    </w:pPr>
    <w:r w:rsidRPr="00C56C10">
      <w:t>E/ECE/TRANS/505/Add.9/Rev.6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A1FD" w14:textId="77777777" w:rsidR="00A362D4" w:rsidRPr="00C56C10" w:rsidRDefault="00A362D4">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1020" w14:textId="77777777" w:rsidR="00A362D4" w:rsidRPr="00C56C10" w:rsidRDefault="00A362D4" w:rsidP="00A362D4">
    <w:pPr>
      <w:pStyle w:val="Kopfzeile"/>
    </w:pPr>
    <w:r w:rsidRPr="00C56C10">
      <w:t>E/ECE/324/Add.9/Rev.6</w:t>
    </w:r>
  </w:p>
  <w:p w14:paraId="068955D9" w14:textId="1F3A3290" w:rsidR="00A362D4" w:rsidRPr="00C56C10" w:rsidRDefault="00A362D4" w:rsidP="00A362D4">
    <w:pPr>
      <w:pStyle w:val="Kopfzeile"/>
    </w:pPr>
    <w:r w:rsidRPr="00C56C10">
      <w:t>E/ECE/TRANS/505/Add.9/Rev.6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1E00" w14:textId="77777777" w:rsidR="00A362D4" w:rsidRPr="00C56C10" w:rsidRDefault="00A362D4" w:rsidP="00A362D4">
    <w:pPr>
      <w:pStyle w:val="Kopfzeile"/>
      <w:jc w:val="right"/>
    </w:pPr>
    <w:r w:rsidRPr="00C56C10">
      <w:t>E/ECE/324/Add.9/Rev.6</w:t>
    </w:r>
  </w:p>
  <w:p w14:paraId="171C9B80" w14:textId="1719CE04" w:rsidR="00A362D4" w:rsidRPr="00C56C10" w:rsidRDefault="00A362D4" w:rsidP="00A362D4">
    <w:pPr>
      <w:pStyle w:val="Kopfzeile"/>
      <w:jc w:val="right"/>
    </w:pPr>
    <w:r w:rsidRPr="00C56C10">
      <w:t>E/ECE/TRANS/505/Add.9/Rev.6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1BC9" w14:textId="77777777" w:rsidR="00A362D4" w:rsidRPr="00C56C10" w:rsidRDefault="00A362D4" w:rsidP="00A362D4">
    <w:pPr>
      <w:pStyle w:val="Kopfzeile"/>
    </w:pPr>
    <w:r w:rsidRPr="00C56C10">
      <w:t>E/ECE/324/Add.9/Rev.6</w:t>
    </w:r>
  </w:p>
  <w:p w14:paraId="43C5D99E" w14:textId="3BA14004" w:rsidR="00A362D4" w:rsidRPr="00C56C10" w:rsidRDefault="00A362D4" w:rsidP="00A362D4">
    <w:pPr>
      <w:pStyle w:val="Kopfzeile"/>
    </w:pPr>
    <w:r w:rsidRPr="00C56C10">
      <w:t>E/ECE/TRANS/505/Add.9/Rev.6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449F" w14:textId="2ED0CDA4" w:rsidR="00A362D4" w:rsidRPr="00C56C10" w:rsidRDefault="00A362D4" w:rsidP="002A59DE">
    <w:pPr>
      <w:pStyle w:val="Kopfzeile"/>
      <w:jc w:val="right"/>
    </w:pPr>
    <w:r w:rsidRPr="00C56C10">
      <w:t>ECE/TRANS/WP.29/2019/20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BA53" w14:textId="77777777" w:rsidR="00A362D4" w:rsidRPr="00C56C10" w:rsidRDefault="00A362D4">
    <w:pPr>
      <w:pStyle w:val="Kopfzeil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9E79" w14:textId="77777777" w:rsidR="00A362D4" w:rsidRPr="00C56C10" w:rsidRDefault="00A362D4" w:rsidP="00B839BA">
    <w:pPr>
      <w:pStyle w:val="Kopfzeile"/>
    </w:pPr>
    <w:r w:rsidRPr="00C56C10">
      <w:t>E/ECE/324/Add.9/Rev.5</w:t>
    </w:r>
  </w:p>
  <w:p w14:paraId="657B33CA" w14:textId="77777777" w:rsidR="00A362D4" w:rsidRPr="00C56C10" w:rsidRDefault="00A362D4" w:rsidP="00B839BA">
    <w:pPr>
      <w:pStyle w:val="Kopfzeile"/>
    </w:pPr>
    <w:r w:rsidRPr="00C56C10">
      <w:t>E/ECE/TRANS/505/Add.9/Rev.5</w:t>
    </w:r>
  </w:p>
  <w:p w14:paraId="427EB030" w14:textId="77777777" w:rsidR="00A362D4" w:rsidRPr="00C56C10" w:rsidRDefault="00A362D4" w:rsidP="00B839BA">
    <w:pPr>
      <w:pStyle w:val="Kopfzeile"/>
    </w:pPr>
    <w:r w:rsidRPr="00C56C10">
      <w:t>Annex 2A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45A3" w14:textId="77777777" w:rsidR="00A362D4" w:rsidRPr="00C56C10" w:rsidRDefault="00A362D4" w:rsidP="00A362D4">
    <w:pPr>
      <w:pStyle w:val="Kopfzeile"/>
    </w:pPr>
    <w:r w:rsidRPr="00C56C10">
      <w:t>E/ECE/324/Add.9/Rev.6</w:t>
    </w:r>
  </w:p>
  <w:p w14:paraId="476A604C" w14:textId="598AFD69" w:rsidR="00A362D4" w:rsidRPr="00C56C10" w:rsidRDefault="00A362D4" w:rsidP="002D1286">
    <w:pPr>
      <w:pStyle w:val="Kopfzeile"/>
    </w:pPr>
    <w:r w:rsidRPr="00C56C10">
      <w:t>E/ECE/TRANS/505/Add.9/Rev.6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2815" w14:textId="7024A6A1" w:rsidR="00A362D4" w:rsidRPr="00C56C10" w:rsidRDefault="00A362D4" w:rsidP="00852DEF">
    <w:pPr>
      <w:pStyle w:val="Kopfzeile"/>
      <w:jc w:val="right"/>
    </w:pPr>
    <w:r w:rsidRPr="00C56C10">
      <w:t>E/ECE/324/Add.9/Rev.</w:t>
    </w:r>
    <w:r w:rsidR="002D1286" w:rsidRPr="00C56C10">
      <w:t>6</w:t>
    </w:r>
  </w:p>
  <w:p w14:paraId="0BCAD663" w14:textId="42B6BFC5" w:rsidR="00A362D4" w:rsidRPr="00C56C10" w:rsidRDefault="00A362D4" w:rsidP="002D1286">
    <w:pPr>
      <w:pStyle w:val="Kopfzeile"/>
      <w:jc w:val="right"/>
    </w:pPr>
    <w:r w:rsidRPr="00C56C10">
      <w:t>E/ECE/TRANS/505/Add.9/Rev.</w:t>
    </w:r>
    <w:r w:rsidR="002D1286" w:rsidRPr="00C56C10">
      <w:t>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D42A" w14:textId="77777777" w:rsidR="00A362D4" w:rsidRPr="00C56C10" w:rsidRDefault="00A362D4">
    <w:pPr>
      <w:pStyle w:val="Kopfzeil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FE67" w14:textId="10030E00" w:rsidR="00707A9B" w:rsidRPr="00C56C10" w:rsidRDefault="00707A9B" w:rsidP="00B839BA">
    <w:pPr>
      <w:pStyle w:val="Kopfzeile"/>
    </w:pPr>
    <w:r w:rsidRPr="00C56C10">
      <w:t>E/ECE/324/Add.9/Rev.</w:t>
    </w:r>
    <w:r w:rsidR="002D1286" w:rsidRPr="00C56C10">
      <w:t>6</w:t>
    </w:r>
  </w:p>
  <w:p w14:paraId="169793CA" w14:textId="0ACAEE37" w:rsidR="00707A9B" w:rsidRPr="00C56C10" w:rsidRDefault="00707A9B" w:rsidP="002D1286">
    <w:pPr>
      <w:pStyle w:val="Kopfzeile"/>
    </w:pPr>
    <w:r w:rsidRPr="00C56C10">
      <w:t>E/ECE/TRANS/505/Add.9/Rev.</w:t>
    </w:r>
    <w:r w:rsidR="002D1286" w:rsidRPr="00C56C10">
      <w:t>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CF9E" w14:textId="77777777" w:rsidR="00707A9B" w:rsidRPr="00C56C10" w:rsidRDefault="00707A9B" w:rsidP="004620D0">
    <w:pPr>
      <w:pStyle w:val="Kopfzeile"/>
    </w:pPr>
    <w:r w:rsidRPr="00C56C10">
      <w:t>E/ECE/324/Add.9/Rev.6</w:t>
    </w:r>
  </w:p>
  <w:p w14:paraId="728C04B8" w14:textId="5346CCD3" w:rsidR="00A362D4" w:rsidRPr="00C56C10" w:rsidRDefault="00707A9B" w:rsidP="004620D0">
    <w:pPr>
      <w:pStyle w:val="Kopfzeile"/>
    </w:pPr>
    <w:r w:rsidRPr="00C56C10">
      <w:t>E/ECE/TRANS/505/Add.9/Rev.6</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3A1A" w14:textId="77777777" w:rsidR="00707A9B" w:rsidRPr="00C56C10" w:rsidRDefault="00707A9B" w:rsidP="00A362D4">
    <w:pPr>
      <w:pStyle w:val="Kopfzeile"/>
      <w:jc w:val="right"/>
    </w:pPr>
    <w:r w:rsidRPr="00C56C10">
      <w:t>E/ECE/324/Add.9/Rev.6</w:t>
    </w:r>
  </w:p>
  <w:p w14:paraId="2BB3B5DD" w14:textId="51526035" w:rsidR="00707A9B" w:rsidRPr="00C56C10" w:rsidRDefault="00707A9B" w:rsidP="00A362D4">
    <w:pPr>
      <w:pStyle w:val="Kopfzeile"/>
      <w:jc w:val="right"/>
    </w:pPr>
    <w:r w:rsidRPr="00C56C10">
      <w:t>E/ECE/TRANS/505/Add.9/Rev.6</w:t>
    </w:r>
    <w:r w:rsidRPr="00C56C10">
      <w:br/>
      <w:t>Annex 2B</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AFD0" w14:textId="77777777" w:rsidR="00707A9B" w:rsidRPr="00C56C10" w:rsidRDefault="00707A9B" w:rsidP="00707A9B">
    <w:pPr>
      <w:pStyle w:val="Kopfzeile"/>
      <w:jc w:val="right"/>
    </w:pPr>
    <w:r w:rsidRPr="00C56C10">
      <w:t>E/ECE/324/Add.9/Rev.6</w:t>
    </w:r>
  </w:p>
  <w:p w14:paraId="5302A13E" w14:textId="01120C70" w:rsidR="00707A9B" w:rsidRPr="00C56C10" w:rsidRDefault="00707A9B" w:rsidP="00707A9B">
    <w:pPr>
      <w:pStyle w:val="Kopfzeile"/>
      <w:jc w:val="right"/>
    </w:pPr>
    <w:r w:rsidRPr="00C56C10">
      <w:t>E/ECE/TRANS/505/Add.9/Rev.6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F34E" w14:textId="77777777" w:rsidR="00707A9B" w:rsidRPr="00C56C10" w:rsidRDefault="00707A9B" w:rsidP="004620D0">
    <w:pPr>
      <w:pStyle w:val="Kopfzeile"/>
    </w:pPr>
    <w:r w:rsidRPr="00C56C10">
      <w:t>E/ECE/324/Add.9/Rev.6</w:t>
    </w:r>
  </w:p>
  <w:p w14:paraId="026E3577" w14:textId="6FD66A58" w:rsidR="00A362D4" w:rsidRPr="00C56C10" w:rsidRDefault="00707A9B" w:rsidP="004620D0">
    <w:pPr>
      <w:pStyle w:val="Kopfzeile"/>
    </w:pPr>
    <w:r w:rsidRPr="00C56C10">
      <w:t>E/ECE/TRANS/505/Add.9/Rev.6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E1A9" w14:textId="77777777" w:rsidR="00707A9B" w:rsidRPr="00C56C10" w:rsidRDefault="00707A9B" w:rsidP="00707A9B">
    <w:pPr>
      <w:pStyle w:val="Kopfzeile"/>
      <w:jc w:val="right"/>
    </w:pPr>
    <w:r w:rsidRPr="00C56C10">
      <w:t>E/ECE/324/Add.9/Rev.6</w:t>
    </w:r>
  </w:p>
  <w:p w14:paraId="00E03F71" w14:textId="14AADB40" w:rsidR="00A362D4" w:rsidRPr="00C56C10" w:rsidRDefault="00707A9B" w:rsidP="00707A9B">
    <w:pPr>
      <w:pStyle w:val="Kopfzeile"/>
      <w:jc w:val="right"/>
    </w:pPr>
    <w:r w:rsidRPr="00C56C10">
      <w:t>E/ECE/TRANS/505/Add.9/Rev.6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607D" w14:textId="77777777" w:rsidR="00A362D4" w:rsidRPr="00C56C10" w:rsidRDefault="00A362D4">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9395" w14:textId="47AB03E0" w:rsidR="00A362D4" w:rsidRPr="00C56C10" w:rsidRDefault="00A362D4" w:rsidP="00865680">
    <w:pPr>
      <w:pStyle w:val="Kopfzeile"/>
    </w:pPr>
    <w:r w:rsidRPr="00C56C10">
      <w:t>ECE/TRANS/WP.29/2019/20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65B6" w14:textId="77777777" w:rsidR="00A362D4" w:rsidRPr="00C56C10" w:rsidRDefault="00A362D4" w:rsidP="00A362D4">
    <w:pPr>
      <w:pStyle w:val="Kopfzeile"/>
      <w:jc w:val="right"/>
    </w:pPr>
    <w:r w:rsidRPr="00C56C10">
      <w:t>E/ECE/324/Add.9/Rev.6</w:t>
    </w:r>
  </w:p>
  <w:p w14:paraId="64A6C411" w14:textId="7DDA39B7" w:rsidR="00A362D4" w:rsidRPr="00C56C10" w:rsidRDefault="00A362D4" w:rsidP="002D1286">
    <w:pPr>
      <w:pStyle w:val="Kopfzeile"/>
      <w:jc w:val="right"/>
    </w:pPr>
    <w:r w:rsidRPr="00C56C10">
      <w:t>E/ECE/TRANS/505/Add.9/Rev.6</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6131" w14:textId="77777777" w:rsidR="00707A9B" w:rsidRPr="00C56C10" w:rsidRDefault="00707A9B" w:rsidP="00707A9B">
    <w:pPr>
      <w:pStyle w:val="Kopfzeile"/>
      <w:jc w:val="right"/>
    </w:pPr>
    <w:r w:rsidRPr="00C56C10">
      <w:t>E/ECE/324/Add.9/Rev.6</w:t>
    </w:r>
  </w:p>
  <w:p w14:paraId="427663A7" w14:textId="2D3903CB" w:rsidR="00A362D4" w:rsidRPr="00C56C10" w:rsidRDefault="00707A9B" w:rsidP="00707A9B">
    <w:pPr>
      <w:pStyle w:val="Kopfzeile"/>
      <w:jc w:val="right"/>
    </w:pPr>
    <w:r w:rsidRPr="00C56C10">
      <w:t>E/ECE/TRANS/505/Add.9/Rev.6</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194D" w14:textId="77777777" w:rsidR="00A362D4" w:rsidRPr="00C56C10" w:rsidRDefault="00A362D4">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7B5D" w14:textId="77777777" w:rsidR="00707A9B" w:rsidRPr="00C56C10" w:rsidRDefault="00707A9B" w:rsidP="00707A9B">
    <w:pPr>
      <w:pStyle w:val="Kopfzeile"/>
    </w:pPr>
    <w:r w:rsidRPr="00C56C10">
      <w:t>E/ECE/324/Add.9/Rev.6</w:t>
    </w:r>
  </w:p>
  <w:p w14:paraId="060C85E4" w14:textId="6704254D" w:rsidR="00707A9B" w:rsidRPr="00C56C10" w:rsidRDefault="00707A9B" w:rsidP="00707A9B">
    <w:pPr>
      <w:pStyle w:val="Kopfzeile"/>
    </w:pPr>
    <w:r w:rsidRPr="00C56C10">
      <w:t>E/ECE/TRANS/505/Add.9/Rev.6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05B5" w14:textId="77777777" w:rsidR="0038170D" w:rsidRPr="00C56C10" w:rsidRDefault="0038170D" w:rsidP="002D1286">
    <w:pPr>
      <w:pStyle w:val="Kopfzeile"/>
      <w:jc w:val="right"/>
    </w:pPr>
    <w:r w:rsidRPr="00C56C10">
      <w:t>E/ECE/324/Add.9/Rev.6</w:t>
    </w:r>
  </w:p>
  <w:p w14:paraId="4BB2C674" w14:textId="0CC070A2" w:rsidR="00A362D4" w:rsidRPr="00C56C10" w:rsidRDefault="0038170D" w:rsidP="002D1286">
    <w:pPr>
      <w:pStyle w:val="Kopfzeile"/>
      <w:jc w:val="right"/>
    </w:pPr>
    <w:r w:rsidRPr="00C56C10">
      <w:t>E/ECE/TRANS/505/Add.9/Rev.6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3E19" w14:textId="77777777" w:rsidR="00A362D4" w:rsidRPr="00C56C10" w:rsidRDefault="00A362D4">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D52A" w14:textId="77777777" w:rsidR="00707A9B" w:rsidRPr="00C56C10" w:rsidRDefault="00707A9B" w:rsidP="00707A9B">
    <w:pPr>
      <w:pStyle w:val="Kopfzeile"/>
    </w:pPr>
    <w:r w:rsidRPr="00C56C10">
      <w:t>E/ECE/324/Add.9/Rev.6</w:t>
    </w:r>
  </w:p>
  <w:p w14:paraId="797DC6EF" w14:textId="72A01288" w:rsidR="00A362D4" w:rsidRPr="00C56C10" w:rsidRDefault="00707A9B" w:rsidP="00707A9B">
    <w:pPr>
      <w:pStyle w:val="Kopfzeile"/>
    </w:pPr>
    <w:r w:rsidRPr="00C56C10">
      <w:t>E/ECE/TRANS/505/Add.9/Rev.6</w:t>
    </w:r>
    <w:r w:rsidR="00E47C0D" w:rsidRPr="00C56C10">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0FF1" w14:textId="77777777" w:rsidR="00A362D4" w:rsidRPr="00C56C10" w:rsidRDefault="00A362D4">
    <w:pPr>
      <w:pStyle w:val="Kopfzeil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2968" w14:textId="77777777" w:rsidR="00707A9B" w:rsidRPr="00C56C10" w:rsidRDefault="00707A9B" w:rsidP="004620D0">
    <w:pPr>
      <w:pStyle w:val="Kopfzeile"/>
    </w:pPr>
    <w:r w:rsidRPr="00C56C10">
      <w:t>E/ECE/324/Add.9/Rev.6</w:t>
    </w:r>
  </w:p>
  <w:p w14:paraId="35E67A3A" w14:textId="4C8FE553" w:rsidR="00A362D4" w:rsidRPr="00C56C10" w:rsidRDefault="00707A9B" w:rsidP="004620D0">
    <w:pPr>
      <w:pStyle w:val="Kopfzeile"/>
    </w:pPr>
    <w:r w:rsidRPr="00C56C10">
      <w:t>E/ECE/TRANS/505/Add.9/Rev.6</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0EC2" w14:textId="77777777" w:rsidR="00707A9B" w:rsidRPr="00C56C10" w:rsidRDefault="00707A9B" w:rsidP="00707A9B">
    <w:pPr>
      <w:pStyle w:val="Kopfzeile"/>
      <w:jc w:val="right"/>
    </w:pPr>
    <w:r w:rsidRPr="00C56C10">
      <w:t>E/ECE/324/Add.9/Rev.6</w:t>
    </w:r>
  </w:p>
  <w:p w14:paraId="03A8EA91" w14:textId="2590C086" w:rsidR="00707A9B" w:rsidRPr="00C56C10" w:rsidRDefault="00707A9B" w:rsidP="00707A9B">
    <w:pPr>
      <w:pStyle w:val="Kopfzeile"/>
      <w:jc w:val="right"/>
    </w:pPr>
    <w:r w:rsidRPr="00C56C10">
      <w:t>E/ECE/TRANS/505/Add.9/Rev.6</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2D8B" w14:textId="77777777" w:rsidR="00A362D4" w:rsidRPr="00C56C10" w:rsidRDefault="00A362D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6783" w14:textId="14571DBD" w:rsidR="00A362D4" w:rsidRPr="00C56C10" w:rsidRDefault="00A362D4">
    <w:pPr>
      <w:pStyle w:val="Kopfzeile"/>
    </w:pPr>
    <w:r w:rsidRPr="00C56C10">
      <w:t>ECE/TRANS/WP.29/2019/20</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1CF1" w14:textId="77777777" w:rsidR="009663DF" w:rsidRPr="00C56C10" w:rsidRDefault="009663DF" w:rsidP="009663DF">
    <w:pPr>
      <w:pStyle w:val="Kopfzeile"/>
    </w:pPr>
    <w:r w:rsidRPr="00C56C10">
      <w:t>E/ECE/324/Add.9/Rev.6</w:t>
    </w:r>
  </w:p>
  <w:p w14:paraId="67DF504C" w14:textId="79EE00F5" w:rsidR="00A362D4" w:rsidRPr="00C56C10" w:rsidRDefault="009663DF" w:rsidP="009663DF">
    <w:pPr>
      <w:pStyle w:val="Kopfzeile"/>
    </w:pPr>
    <w:r w:rsidRPr="00C56C10">
      <w:t>E/ECE/TRANS/505/Add.9/Rev.6</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D7FE" w14:textId="77777777" w:rsidR="009663DF" w:rsidRPr="00C56C10" w:rsidRDefault="009663DF" w:rsidP="009663DF">
    <w:pPr>
      <w:pStyle w:val="Kopfzeile"/>
      <w:jc w:val="right"/>
    </w:pPr>
    <w:r w:rsidRPr="00C56C10">
      <w:t>E/ECE/324/Add.9/Rev.6</w:t>
    </w:r>
  </w:p>
  <w:p w14:paraId="3F83AAD2" w14:textId="6719840F" w:rsidR="00A362D4" w:rsidRPr="00C56C10" w:rsidRDefault="009663DF" w:rsidP="009663DF">
    <w:pPr>
      <w:pStyle w:val="Kopfzeile"/>
      <w:jc w:val="right"/>
    </w:pPr>
    <w:r w:rsidRPr="00C56C10">
      <w:t>E/ECE/TRANS/505/Add.9/Rev.6</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2C5C" w14:textId="77777777" w:rsidR="00A362D4" w:rsidRPr="00C56C10" w:rsidRDefault="00A362D4">
    <w:pPr>
      <w:pStyle w:val="Kopfzeil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897C" w14:textId="77777777" w:rsidR="009663DF" w:rsidRPr="00C56C10" w:rsidRDefault="009663DF" w:rsidP="009663DF">
    <w:pPr>
      <w:pStyle w:val="Kopfzeile"/>
    </w:pPr>
    <w:r w:rsidRPr="00C56C10">
      <w:t>E/ECE/324/Add.9/Rev.6</w:t>
    </w:r>
  </w:p>
  <w:p w14:paraId="5AA84756" w14:textId="7E7E3BF3" w:rsidR="00A362D4" w:rsidRPr="00C56C10" w:rsidRDefault="009663DF" w:rsidP="009663DF">
    <w:pPr>
      <w:pStyle w:val="Kopfzeile"/>
    </w:pPr>
    <w:r w:rsidRPr="00C56C10">
      <w:t>E/ECE/TRANS/505/Add.9/Rev.6</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5A38" w14:textId="77777777" w:rsidR="009663DF" w:rsidRPr="00C56C10" w:rsidRDefault="009663DF" w:rsidP="009663DF">
    <w:pPr>
      <w:pStyle w:val="Kopfzeile"/>
      <w:jc w:val="right"/>
    </w:pPr>
    <w:r w:rsidRPr="00C56C10">
      <w:t>E/ECE/324/Add.9/Rev.6</w:t>
    </w:r>
  </w:p>
  <w:p w14:paraId="01EB755C" w14:textId="345D6123" w:rsidR="00A362D4" w:rsidRPr="00C56C10" w:rsidRDefault="009663DF" w:rsidP="009663DF">
    <w:pPr>
      <w:pStyle w:val="Kopfzeile"/>
      <w:jc w:val="right"/>
    </w:pPr>
    <w:r w:rsidRPr="00C56C10">
      <w:t>E/ECE/TRANS/505/Add.9/Rev.6</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449B" w14:textId="77777777" w:rsidR="00A362D4" w:rsidRPr="00C56C10" w:rsidRDefault="00A362D4">
    <w:pPr>
      <w:pStyle w:val="Kopfzeil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ABB7" w14:textId="77777777" w:rsidR="009663DF" w:rsidRPr="00C56C10" w:rsidRDefault="009663DF" w:rsidP="00C94EB9">
    <w:pPr>
      <w:pStyle w:val="Kopfzeile"/>
    </w:pPr>
    <w:r w:rsidRPr="00C56C10">
      <w:t>E/ECE/324/Add.9/Rev.6</w:t>
    </w:r>
  </w:p>
  <w:p w14:paraId="1468D2D6" w14:textId="24BB3D47" w:rsidR="00A362D4" w:rsidRPr="00C56C10" w:rsidRDefault="009663DF" w:rsidP="00C94EB9">
    <w:pPr>
      <w:pStyle w:val="Kopfzeile"/>
    </w:pPr>
    <w:r w:rsidRPr="00C56C10">
      <w:t>E/ECE/TRANS/505/Add.9/Rev.6</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1D04" w14:textId="77777777" w:rsidR="009663DF" w:rsidRPr="00C56C10" w:rsidRDefault="009663DF" w:rsidP="00C94EB9">
    <w:pPr>
      <w:pStyle w:val="Kopfzeile"/>
      <w:jc w:val="right"/>
    </w:pPr>
    <w:r w:rsidRPr="00C56C10">
      <w:t>E/ECE/324/Add.9/Rev.6</w:t>
    </w:r>
  </w:p>
  <w:p w14:paraId="761C2C3A" w14:textId="5C0E5EC9" w:rsidR="00A362D4" w:rsidRPr="00C56C10" w:rsidRDefault="009663DF" w:rsidP="00C94EB9">
    <w:pPr>
      <w:pStyle w:val="Kopfzeile"/>
      <w:jc w:val="right"/>
    </w:pPr>
    <w:r w:rsidRPr="00C56C10">
      <w:t>E/ECE/TRANS/505/Add.9/Rev.6</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58E3" w14:textId="77777777" w:rsidR="00A362D4" w:rsidRPr="00C56C10" w:rsidRDefault="00A362D4">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E2237" w14:textId="77777777" w:rsidR="009663DF" w:rsidRPr="00C56C10" w:rsidRDefault="009663DF" w:rsidP="00C94EB9">
    <w:pPr>
      <w:pStyle w:val="Kopfzeile"/>
    </w:pPr>
    <w:r w:rsidRPr="00C56C10">
      <w:t>E/ECE/324/Add.9/Rev.6</w:t>
    </w:r>
  </w:p>
  <w:p w14:paraId="5570A692" w14:textId="3B86A225" w:rsidR="00A362D4" w:rsidRPr="00C56C10" w:rsidRDefault="009663DF" w:rsidP="00C94EB9">
    <w:pPr>
      <w:pStyle w:val="Kopfzeile"/>
    </w:pPr>
    <w:r w:rsidRPr="00C56C10">
      <w:t>E/ECE/TRANS/505/Add.9/Rev.6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590C" w14:textId="77777777" w:rsidR="00A362D4" w:rsidRPr="00C56C10" w:rsidRDefault="00A362D4" w:rsidP="00A362D4">
    <w:pPr>
      <w:pStyle w:val="Kopfzeile"/>
    </w:pPr>
    <w:r w:rsidRPr="00C56C10">
      <w:t>E/ECE/324/Add.9/Rev.6</w:t>
    </w:r>
  </w:p>
  <w:p w14:paraId="1F57D596" w14:textId="291F39A9" w:rsidR="00A362D4" w:rsidRPr="00C56C10" w:rsidRDefault="00A362D4" w:rsidP="00A362D4">
    <w:pPr>
      <w:pStyle w:val="Kopfzeile"/>
    </w:pPr>
    <w:r w:rsidRPr="00C56C10">
      <w:t>E/ECE/TRANS/505/Add.9/Rev.6</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83F" w14:textId="77777777" w:rsidR="009663DF" w:rsidRPr="00C56C10" w:rsidRDefault="009663DF" w:rsidP="00C94EB9">
    <w:pPr>
      <w:pStyle w:val="Kopfzeile"/>
      <w:jc w:val="right"/>
    </w:pPr>
    <w:r w:rsidRPr="00C56C10">
      <w:t>E/ECE/324/Add.9/Rev.6</w:t>
    </w:r>
  </w:p>
  <w:p w14:paraId="72D4C853" w14:textId="1EB6229D" w:rsidR="00A362D4" w:rsidRPr="00C56C10" w:rsidRDefault="009663DF" w:rsidP="00C94EB9">
    <w:pPr>
      <w:pStyle w:val="Kopfzeile"/>
      <w:jc w:val="right"/>
    </w:pPr>
    <w:r w:rsidRPr="00C56C10">
      <w:t>E/ECE/TRANS/505/Add.9/Rev.6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F2F5" w14:textId="77777777" w:rsidR="00A362D4" w:rsidRPr="00C56C10" w:rsidRDefault="00A362D4">
    <w:pPr>
      <w:pStyle w:val="Kopfzeil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45BF" w14:textId="77777777" w:rsidR="009663DF" w:rsidRPr="00C56C10" w:rsidRDefault="009663DF" w:rsidP="009663DF">
    <w:pPr>
      <w:pStyle w:val="Kopfzeile"/>
    </w:pPr>
    <w:r w:rsidRPr="00C56C10">
      <w:t>E/ECE/324/Add.9/Rev.6</w:t>
    </w:r>
  </w:p>
  <w:p w14:paraId="569BA544" w14:textId="62219049" w:rsidR="00A362D4" w:rsidRPr="00C56C10" w:rsidRDefault="009663DF" w:rsidP="009663DF">
    <w:pPr>
      <w:pStyle w:val="Kopfzeile"/>
    </w:pPr>
    <w:r w:rsidRPr="00C56C10">
      <w:t>E/ECE/TRANS/505/Add.9/Rev.6</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DBE4" w14:textId="77777777" w:rsidR="009663DF" w:rsidRPr="00C56C10" w:rsidRDefault="009663DF" w:rsidP="00C94EB9">
    <w:pPr>
      <w:pStyle w:val="Kopfzeile"/>
      <w:jc w:val="right"/>
    </w:pPr>
    <w:r w:rsidRPr="00C56C10">
      <w:t>E/ECE/324/Add.9/Rev.6</w:t>
    </w:r>
  </w:p>
  <w:p w14:paraId="31C2CFF4" w14:textId="4D5A2AF4" w:rsidR="00A362D4" w:rsidRPr="00C56C10" w:rsidRDefault="009663DF" w:rsidP="00C94EB9">
    <w:pPr>
      <w:pStyle w:val="Kopfzeile"/>
      <w:jc w:val="right"/>
    </w:pPr>
    <w:r w:rsidRPr="00C56C10">
      <w:t>E/ECE/TRANS/505/Add.9/Rev.6</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11B9" w14:textId="77777777" w:rsidR="00A362D4" w:rsidRPr="00C56C10" w:rsidRDefault="00A362D4">
    <w:pPr>
      <w:pStyle w:val="Kopfzeil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98DD" w14:textId="77777777" w:rsidR="009663DF" w:rsidRPr="00C56C10" w:rsidRDefault="009663DF" w:rsidP="009663DF">
    <w:pPr>
      <w:pStyle w:val="Kopfzeile"/>
    </w:pPr>
    <w:r w:rsidRPr="00C56C10">
      <w:t>E/ECE/324/Add.9/Rev.6</w:t>
    </w:r>
  </w:p>
  <w:p w14:paraId="649460D7" w14:textId="59343BCD" w:rsidR="00A362D4" w:rsidRPr="00C56C10" w:rsidRDefault="009663DF" w:rsidP="009663DF">
    <w:pPr>
      <w:pStyle w:val="Kopfzeile"/>
    </w:pPr>
    <w:r w:rsidRPr="00C56C10">
      <w:t>E/ECE/TRANS/505/Add.9/Rev.6</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CD77" w14:textId="77777777" w:rsidR="009663DF" w:rsidRPr="00C56C10" w:rsidRDefault="009663DF" w:rsidP="00C94EB9">
    <w:pPr>
      <w:pStyle w:val="Kopfzeile"/>
      <w:jc w:val="right"/>
    </w:pPr>
    <w:r w:rsidRPr="00C56C10">
      <w:t>E/ECE/324/Add.9/Rev.6</w:t>
    </w:r>
  </w:p>
  <w:p w14:paraId="2DDFC7C3" w14:textId="1B0FE26D" w:rsidR="00A362D4" w:rsidRPr="00C56C10" w:rsidRDefault="009663DF" w:rsidP="00C94EB9">
    <w:pPr>
      <w:pStyle w:val="Kopfzeile"/>
      <w:jc w:val="right"/>
    </w:pPr>
    <w:r w:rsidRPr="00C56C10">
      <w:t>E/ECE/TRANS/505/Add.9/Rev.6</w:t>
    </w:r>
    <w:r w:rsidRPr="00C56C10">
      <w:br/>
      <w:t>Annex 9 – Appendix 2</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1DB2" w14:textId="77777777" w:rsidR="00A362D4" w:rsidRPr="00C56C10" w:rsidRDefault="00A362D4">
    <w:pPr>
      <w:pStyle w:val="Kopfzeil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C60F" w14:textId="77777777" w:rsidR="009663DF" w:rsidRPr="00C56C10" w:rsidRDefault="009663DF" w:rsidP="00C94EB9">
    <w:pPr>
      <w:pStyle w:val="Kopfzeile"/>
      <w:jc w:val="right"/>
    </w:pPr>
    <w:r w:rsidRPr="00C56C10">
      <w:t>E/ECE/324/Add.9/Rev.6</w:t>
    </w:r>
  </w:p>
  <w:p w14:paraId="4F93045A" w14:textId="47FEF59B" w:rsidR="00A362D4" w:rsidRPr="00C56C10" w:rsidRDefault="009663DF" w:rsidP="00C94EB9">
    <w:pPr>
      <w:pStyle w:val="Kopfzeile"/>
      <w:jc w:val="right"/>
    </w:pPr>
    <w:r w:rsidRPr="00C56C10">
      <w:t>E/ECE/TRANS/505/Add.9/Rev.6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490B" w14:textId="77777777" w:rsidR="009663DF" w:rsidRPr="00C56C10" w:rsidRDefault="009663DF" w:rsidP="009663DF">
    <w:pPr>
      <w:pStyle w:val="Kopfzeile"/>
    </w:pPr>
    <w:r w:rsidRPr="00C56C10">
      <w:t>E/ECE/324/Add.9/Rev.6</w:t>
    </w:r>
  </w:p>
  <w:p w14:paraId="0D23640A" w14:textId="6C11F2BE" w:rsidR="00A362D4" w:rsidRPr="00C56C10" w:rsidRDefault="009663DF" w:rsidP="009663DF">
    <w:pPr>
      <w:pStyle w:val="Kopfzeile"/>
    </w:pPr>
    <w:r w:rsidRPr="00C56C10">
      <w:t>E/ECE/TRANS/505/Add.9/Rev.6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0243" w14:textId="7649A418" w:rsidR="00A362D4" w:rsidRPr="00C56C10" w:rsidRDefault="00A362D4" w:rsidP="00D52342">
    <w:pPr>
      <w:pStyle w:val="Kopfzeile"/>
      <w:jc w:val="right"/>
    </w:pPr>
    <w:r w:rsidRPr="00C56C10">
      <w:t>ECE/TRANS/WP.29/2019/20</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4FD8" w14:textId="77777777" w:rsidR="009663DF" w:rsidRPr="00C56C10" w:rsidRDefault="009663DF" w:rsidP="00C94EB9">
    <w:pPr>
      <w:pStyle w:val="Kopfzeile"/>
      <w:jc w:val="right"/>
    </w:pPr>
    <w:r w:rsidRPr="00C56C10">
      <w:t>E/ECE/324/Add.9/Rev.6</w:t>
    </w:r>
  </w:p>
  <w:p w14:paraId="6C48DF96" w14:textId="14E1ACA0" w:rsidR="00A362D4" w:rsidRPr="00C56C10" w:rsidRDefault="009663DF" w:rsidP="00C94EB9">
    <w:pPr>
      <w:pStyle w:val="Kopfzeile"/>
      <w:jc w:val="right"/>
    </w:pPr>
    <w:r w:rsidRPr="00C56C10">
      <w:t>E/ECE/TRANS/505/Add.9/Rev.6</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6B08" w14:textId="77777777" w:rsidR="00A362D4" w:rsidRPr="00C56C10" w:rsidRDefault="00A362D4">
    <w:pPr>
      <w:pStyle w:val="Kopfzeile"/>
    </w:pPr>
    <w:r w:rsidRPr="00C56C10">
      <w:t>E/ECE/324/Add.9/Rev.4</w:t>
    </w:r>
    <w:r w:rsidRPr="00C56C10">
      <w:br/>
      <w:t>E/ECE/TRANS/505/Add.9/Rev.4</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6471" w14:textId="77777777" w:rsidR="00A362D4" w:rsidRPr="00C56C10" w:rsidRDefault="00A362D4" w:rsidP="003475C0">
    <w:pPr>
      <w:pStyle w:val="Kopfzeile"/>
      <w:jc w:val="right"/>
    </w:pPr>
    <w:r w:rsidRPr="00C56C10">
      <w:t>E/ECE/324/Add.9/Rev.4</w:t>
    </w:r>
    <w:r w:rsidRPr="00C56C10">
      <w:br/>
      <w:t>E/ECE/TRANS/505/Add.9/Rev.4</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DD04" w14:textId="77777777" w:rsidR="009663DF" w:rsidRPr="00C56C10" w:rsidRDefault="009663DF" w:rsidP="002D1286">
    <w:pPr>
      <w:pStyle w:val="Kopfzeile"/>
      <w:jc w:val="right"/>
    </w:pPr>
    <w:r w:rsidRPr="00C56C10">
      <w:t>E/ECE/324/Add.9/Rev.6</w:t>
    </w:r>
  </w:p>
  <w:p w14:paraId="4C15A3FF" w14:textId="46EC6997" w:rsidR="00A362D4" w:rsidRPr="00C56C10" w:rsidRDefault="009663DF" w:rsidP="002D1286">
    <w:pPr>
      <w:pStyle w:val="Kopfzeile"/>
      <w:jc w:val="right"/>
    </w:pPr>
    <w:r w:rsidRPr="00C56C10">
      <w:t>E/ECE/TRANS/505/Add.9/Rev.6</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7E47" w14:textId="77777777" w:rsidR="009663DF" w:rsidRPr="00C56C10" w:rsidRDefault="009663DF" w:rsidP="009663DF">
    <w:pPr>
      <w:pStyle w:val="Kopfzeile"/>
    </w:pPr>
    <w:r w:rsidRPr="00C56C10">
      <w:t>E/ECE/324/Add.9/Rev.6</w:t>
    </w:r>
  </w:p>
  <w:p w14:paraId="2EADF53C" w14:textId="75B406F1" w:rsidR="00A362D4" w:rsidRPr="00C56C10" w:rsidRDefault="009663DF" w:rsidP="009663DF">
    <w:pPr>
      <w:pStyle w:val="Kopfzeile"/>
    </w:pPr>
    <w:r w:rsidRPr="00C56C10">
      <w:t>E/ECE/TRANS/505/Add.9/Rev.6</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378A" w14:textId="77777777" w:rsidR="009663DF" w:rsidRPr="00C56C10" w:rsidRDefault="009663DF" w:rsidP="00C94EB9">
    <w:pPr>
      <w:pStyle w:val="Kopfzeile"/>
      <w:jc w:val="right"/>
    </w:pPr>
    <w:r w:rsidRPr="00C56C10">
      <w:t>E/ECE/324/Add.9/Rev.6</w:t>
    </w:r>
  </w:p>
  <w:p w14:paraId="5501C9E4" w14:textId="27E598D5" w:rsidR="00A362D4" w:rsidRPr="00C56C10" w:rsidRDefault="009663DF" w:rsidP="00C94EB9">
    <w:pPr>
      <w:pStyle w:val="Kopfzeile"/>
      <w:jc w:val="right"/>
    </w:pPr>
    <w:r w:rsidRPr="00C56C10">
      <w:t>E/ECE/TRANS/505/Add.9/Rev.6</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57EE" w14:textId="77777777" w:rsidR="009663DF" w:rsidRPr="00C56C10" w:rsidRDefault="009663DF" w:rsidP="002D1286">
    <w:pPr>
      <w:pStyle w:val="Kopfzeile"/>
    </w:pPr>
    <w:r w:rsidRPr="00C56C10">
      <w:t>E/ECE/324/Add.9/Rev.6</w:t>
    </w:r>
  </w:p>
  <w:p w14:paraId="1FF8B2FC" w14:textId="37093D5D" w:rsidR="00A362D4" w:rsidRPr="00C56C10" w:rsidRDefault="009663DF" w:rsidP="002D1286">
    <w:pPr>
      <w:pStyle w:val="Kopfzeile"/>
    </w:pPr>
    <w:r w:rsidRPr="00C56C10">
      <w:t>E/ECE/TRANS/505/Add.9/Rev.6</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A92F" w14:textId="77777777" w:rsidR="009663DF" w:rsidRPr="00C56C10" w:rsidRDefault="009663DF" w:rsidP="009663DF">
    <w:pPr>
      <w:pStyle w:val="Kopfzeile"/>
    </w:pPr>
    <w:r w:rsidRPr="00C56C10">
      <w:t>E/ECE/324/Add.9/Rev.6</w:t>
    </w:r>
  </w:p>
  <w:p w14:paraId="45220852" w14:textId="205217B2" w:rsidR="00A362D4" w:rsidRPr="00C56C10" w:rsidRDefault="009663DF" w:rsidP="009663DF">
    <w:pPr>
      <w:pStyle w:val="Kopfzeile"/>
    </w:pPr>
    <w:r w:rsidRPr="00C56C10">
      <w:t>E/ECE/TRANS/505/Add.9/Rev.6</w:t>
    </w:r>
    <w:r w:rsidRPr="00C56C10">
      <w:br/>
      <w:t>Annex 12</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3116" w14:textId="77777777" w:rsidR="002D1286" w:rsidRPr="00C56C10" w:rsidRDefault="002D1286" w:rsidP="002D1286">
    <w:pPr>
      <w:pStyle w:val="Kopfzeile"/>
      <w:jc w:val="right"/>
    </w:pPr>
    <w:r w:rsidRPr="00C56C10">
      <w:t>E/ECE/324/Add.9/Rev.6</w:t>
    </w:r>
  </w:p>
  <w:p w14:paraId="43650EA1" w14:textId="616E2B73" w:rsidR="002D1286" w:rsidRPr="00C56C10" w:rsidRDefault="002D1286" w:rsidP="002D1286">
    <w:pPr>
      <w:pStyle w:val="Kopfzeile"/>
      <w:jc w:val="right"/>
    </w:pPr>
    <w:r w:rsidRPr="00C56C10">
      <w:t>E/ECE/TRANS/505/Add.9/Rev.6</w:t>
    </w:r>
  </w:p>
  <w:p w14:paraId="753ADD2C" w14:textId="77777777" w:rsidR="00A362D4" w:rsidRPr="00C56C10" w:rsidRDefault="00A362D4" w:rsidP="00C43BBB"/>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C898" w14:textId="77777777" w:rsidR="009663DF" w:rsidRPr="00C56C10" w:rsidRDefault="009663DF" w:rsidP="002D1286">
    <w:pPr>
      <w:pStyle w:val="Kopfzeile"/>
    </w:pPr>
    <w:r w:rsidRPr="00C56C10">
      <w:t>E/ECE/324/Add.9/Rev.6</w:t>
    </w:r>
  </w:p>
  <w:p w14:paraId="70E86704" w14:textId="0CCBA262" w:rsidR="00A362D4" w:rsidRPr="00C56C10" w:rsidRDefault="009663DF" w:rsidP="002D1286">
    <w:pPr>
      <w:pStyle w:val="Kopfzeile"/>
    </w:pPr>
    <w:r w:rsidRPr="00C56C10">
      <w:t>E/ECE/TRANS/505/Add.9/Rev.6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47FB" w14:textId="77777777" w:rsidR="00A362D4" w:rsidRPr="00C56C10" w:rsidRDefault="00A362D4">
    <w:pPr>
      <w:pStyle w:val="Kopfzeil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84F5" w14:textId="77777777" w:rsidR="00A30E45" w:rsidRPr="00C56C10" w:rsidRDefault="00A30E45" w:rsidP="00A30E45">
    <w:pPr>
      <w:pStyle w:val="Kopfzeile"/>
    </w:pPr>
    <w:r w:rsidRPr="00C56C10">
      <w:t>E/ECE/324/Add.9/Rev.6</w:t>
    </w:r>
  </w:p>
  <w:p w14:paraId="1D88E32E" w14:textId="78D07D2E" w:rsidR="00A362D4" w:rsidRPr="00C56C10" w:rsidRDefault="00A30E45" w:rsidP="00A30E45">
    <w:pPr>
      <w:pStyle w:val="Kopfzeile"/>
    </w:pPr>
    <w:r w:rsidRPr="00C56C10">
      <w:t>E/ECE/TRANS/505/Add.9/Rev.6</w:t>
    </w:r>
    <w:r w:rsidRPr="00C56C10">
      <w:br/>
      <w:t>Annex 12 – Appendix 1</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3970" w14:textId="77777777" w:rsidR="002D1286" w:rsidRPr="00C56C10" w:rsidRDefault="002D1286" w:rsidP="002D1286">
    <w:pPr>
      <w:pStyle w:val="Kopfzeile"/>
      <w:jc w:val="right"/>
    </w:pPr>
    <w:r w:rsidRPr="00C56C10">
      <w:t>E/ECE/324/Add.9/Rev.6</w:t>
    </w:r>
  </w:p>
  <w:p w14:paraId="4FE3DA4C" w14:textId="0A938A95" w:rsidR="00A362D4" w:rsidRPr="00C56C10" w:rsidRDefault="002D1286" w:rsidP="002D1286">
    <w:pPr>
      <w:pStyle w:val="Kopfzeile"/>
      <w:jc w:val="right"/>
    </w:pPr>
    <w:r w:rsidRPr="00C56C10">
      <w:t>E/ECE/TRANS/505/Add.9/Rev.6</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4DDF" w14:textId="77777777" w:rsidR="00A30E45" w:rsidRPr="00C56C10" w:rsidRDefault="00A30E45" w:rsidP="002D1286">
    <w:pPr>
      <w:pStyle w:val="Kopfzeile"/>
    </w:pPr>
    <w:r w:rsidRPr="00C56C10">
      <w:t>E/ECE/324/Add.9/Rev.6</w:t>
    </w:r>
  </w:p>
  <w:p w14:paraId="185D12EA" w14:textId="1C2BD656" w:rsidR="00A362D4" w:rsidRPr="00C56C10" w:rsidRDefault="00A30E45" w:rsidP="002D1286">
    <w:pPr>
      <w:pStyle w:val="Kopfzeile"/>
    </w:pPr>
    <w:r w:rsidRPr="00C56C10">
      <w:t>E/ECE/TRANS/505/Add.9/Rev.6</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14F6" w14:textId="77777777" w:rsidR="00A30E45" w:rsidRPr="00C56C10" w:rsidRDefault="00A30E45" w:rsidP="00A30E45">
    <w:pPr>
      <w:pStyle w:val="Kopfzeile"/>
    </w:pPr>
    <w:r w:rsidRPr="00C56C10">
      <w:t>E/ECE/324/Add.9/Rev.6</w:t>
    </w:r>
  </w:p>
  <w:p w14:paraId="52DD4ADD" w14:textId="77BF6350" w:rsidR="00A362D4" w:rsidRPr="00C56C10" w:rsidRDefault="00A30E45" w:rsidP="00A30E45">
    <w:pPr>
      <w:pStyle w:val="Kopfzeile"/>
    </w:pPr>
    <w:r w:rsidRPr="00C56C10">
      <w:t>E/ECE/TRANS/505/Add.9/Rev.6</w:t>
    </w:r>
    <w:r w:rsidRPr="00C56C10">
      <w:br/>
      <w:t>Annex 13</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4F60" w14:textId="77777777" w:rsidR="00FC6E44" w:rsidRPr="00C56C10" w:rsidRDefault="00FC6E44" w:rsidP="002D1286">
    <w:pPr>
      <w:pStyle w:val="Kopfzeile"/>
      <w:jc w:val="right"/>
    </w:pPr>
    <w:r w:rsidRPr="00C56C10">
      <w:t>E/ECE/324/Add.9/Rev.6</w:t>
    </w:r>
  </w:p>
  <w:p w14:paraId="2141DB09" w14:textId="47A545CA" w:rsidR="00FC6E44" w:rsidRPr="00C56C10" w:rsidRDefault="00FC6E44" w:rsidP="002D1286">
    <w:pPr>
      <w:pStyle w:val="Kopfzeile"/>
      <w:jc w:val="right"/>
    </w:pPr>
    <w:r w:rsidRPr="00C56C10">
      <w:t>E/ECE/TRANS/505/Add.9/Rev.6</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E1F6" w14:textId="77777777" w:rsidR="00A30E45" w:rsidRPr="00C56C10" w:rsidRDefault="00A30E45" w:rsidP="002D1286">
    <w:pPr>
      <w:pStyle w:val="Kopfzeile"/>
    </w:pPr>
    <w:r w:rsidRPr="00C56C10">
      <w:t>E/ECE/324/Add.9/Rev.6</w:t>
    </w:r>
  </w:p>
  <w:p w14:paraId="659426F2" w14:textId="52C18CC0" w:rsidR="00A362D4" w:rsidRPr="00C56C10" w:rsidRDefault="00A30E45" w:rsidP="002D1286">
    <w:pPr>
      <w:pStyle w:val="Kopfzeile"/>
    </w:pPr>
    <w:r w:rsidRPr="00C56C10">
      <w:t>E/ECE/TRANS/505/Add.9/Rev.6</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3B8D" w14:textId="77777777" w:rsidR="00A30E45" w:rsidRPr="00C56C10" w:rsidRDefault="00A30E45" w:rsidP="00A30E45">
    <w:pPr>
      <w:pStyle w:val="Kopfzeile"/>
    </w:pPr>
    <w:r w:rsidRPr="00C56C10">
      <w:t>E/ECE/324/Add.9/Rev.6</w:t>
    </w:r>
  </w:p>
  <w:p w14:paraId="59D8CD33" w14:textId="297F7638" w:rsidR="00A362D4" w:rsidRPr="00C56C10" w:rsidRDefault="00A30E45" w:rsidP="002D1286">
    <w:pPr>
      <w:pStyle w:val="Kopfzeile"/>
    </w:pPr>
    <w:r w:rsidRPr="00C56C10">
      <w:t>E/ECE/TRANS/505/Add.9/Rev.6</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AF72" w14:textId="153100B0" w:rsidR="00A362D4" w:rsidRPr="00C56C10" w:rsidRDefault="00A362D4" w:rsidP="00A665FF">
    <w:pPr>
      <w:pStyle w:val="Kopfzeile"/>
    </w:pPr>
    <w:r w:rsidRPr="00C56C10">
      <w:t>ECE/TRANS/WP.29/2019/20</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9BBA" w14:textId="77777777" w:rsidR="00A30E45" w:rsidRPr="00C56C10" w:rsidRDefault="00A30E45" w:rsidP="00A30E45">
    <w:pPr>
      <w:pStyle w:val="Kopfzeile"/>
    </w:pPr>
    <w:r w:rsidRPr="00C56C10">
      <w:t>E/ECE/324/Add.9/Rev.6</w:t>
    </w:r>
  </w:p>
  <w:p w14:paraId="43AA1395" w14:textId="1896854A" w:rsidR="00A362D4" w:rsidRPr="00C56C10" w:rsidRDefault="00A30E45" w:rsidP="00A30E45">
    <w:pPr>
      <w:pStyle w:val="Kopfzeile"/>
    </w:pPr>
    <w:r w:rsidRPr="00C56C10">
      <w:t>E/ECE/TRANS/505/Add.9/Rev.6</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8377" w14:textId="77777777" w:rsidR="00A30E45" w:rsidRPr="00C56C10" w:rsidRDefault="00A30E45" w:rsidP="00A30E45">
    <w:pPr>
      <w:pStyle w:val="Kopfzeile"/>
      <w:jc w:val="right"/>
    </w:pPr>
    <w:r w:rsidRPr="00C56C10">
      <w:t>E/ECE/324/Add.9/Rev.6</w:t>
    </w:r>
  </w:p>
  <w:p w14:paraId="64C0AF7D" w14:textId="183F2F12" w:rsidR="00A362D4" w:rsidRPr="00C56C10" w:rsidRDefault="00A30E45" w:rsidP="002D1286">
    <w:pPr>
      <w:pStyle w:val="Kopfzeile"/>
      <w:jc w:val="right"/>
    </w:pPr>
    <w:r w:rsidRPr="00C56C10">
      <w:t>E/ECE/TRANS/505/Add.9/Rev.6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1E53" w14:textId="2FD16A31" w:rsidR="00A362D4" w:rsidRPr="00C56C10" w:rsidRDefault="00A362D4" w:rsidP="00B57F2D">
    <w:pPr>
      <w:pStyle w:val="Kopfzeile"/>
    </w:pPr>
    <w:r w:rsidRPr="00C56C10">
      <w:t>ECE/TRANS/WP.29/2019/20</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380" w14:textId="536132C5" w:rsidR="00A362D4" w:rsidRPr="00C56C10" w:rsidRDefault="00A362D4" w:rsidP="00A665FF">
    <w:pPr>
      <w:pStyle w:val="Kopfzeile"/>
    </w:pPr>
    <w:r w:rsidRPr="00C56C10">
      <w:t>ECE/TRANS/WP.29/2019/20</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B89C" w14:textId="77777777" w:rsidR="00A30E45" w:rsidRPr="00C56C10" w:rsidRDefault="00A30E45" w:rsidP="00A30E45">
    <w:pPr>
      <w:pStyle w:val="Kopfzeile"/>
    </w:pPr>
    <w:r w:rsidRPr="00C56C10">
      <w:t>E/ECE/324/Add.9/Rev.6</w:t>
    </w:r>
  </w:p>
  <w:p w14:paraId="7F4645AE" w14:textId="2E0752D6" w:rsidR="00A362D4" w:rsidRPr="00C56C10" w:rsidRDefault="00A30E45" w:rsidP="00A30E45">
    <w:pPr>
      <w:pStyle w:val="Kopfzeile"/>
    </w:pPr>
    <w:r w:rsidRPr="00C56C10">
      <w:t>E/ECE/TRANS/505/Add.9/Rev.6</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B83A" w14:textId="77777777" w:rsidR="00A30E45" w:rsidRPr="00C56C10" w:rsidRDefault="00A30E45" w:rsidP="00A30E45">
    <w:pPr>
      <w:pStyle w:val="Kopfzeile"/>
      <w:jc w:val="right"/>
    </w:pPr>
    <w:r w:rsidRPr="00C56C10">
      <w:t>E/ECE/324/Add.9/Rev.6</w:t>
    </w:r>
  </w:p>
  <w:p w14:paraId="0C9D2685" w14:textId="1D48751D" w:rsidR="00A362D4" w:rsidRPr="00C56C10" w:rsidRDefault="00A30E45" w:rsidP="00A30E45">
    <w:pPr>
      <w:pStyle w:val="Kopfzeile"/>
      <w:jc w:val="right"/>
    </w:pPr>
    <w:r w:rsidRPr="00C56C10">
      <w:t>E/ECE/TRANS/505/Add.9/Rev.6</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267" w14:textId="1FB8569A" w:rsidR="00A362D4" w:rsidRPr="00C56C10" w:rsidRDefault="00A362D4" w:rsidP="00A665FF">
    <w:pPr>
      <w:pStyle w:val="Kopfzeile"/>
    </w:pPr>
    <w:r w:rsidRPr="00C56C10">
      <w:t>ECE/TRANS/WP.29/2019/20</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6D7C" w14:textId="77777777" w:rsidR="00A30E45" w:rsidRPr="00C56C10" w:rsidRDefault="00A30E45" w:rsidP="00A30E45">
    <w:pPr>
      <w:pStyle w:val="Kopfzeile"/>
    </w:pPr>
    <w:r w:rsidRPr="00C56C10">
      <w:t>E/ECE/324/Add.9/Rev.6</w:t>
    </w:r>
  </w:p>
  <w:p w14:paraId="64EB605A" w14:textId="0E9F7BEF" w:rsidR="00A362D4" w:rsidRPr="00C56C10" w:rsidRDefault="00A30E45" w:rsidP="00492CDC">
    <w:pPr>
      <w:pStyle w:val="Kopfzeile"/>
    </w:pPr>
    <w:r w:rsidRPr="00C56C10">
      <w:t>E/ECE/TRANS/505/Add.9/Rev.6</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9A01" w14:textId="77777777" w:rsidR="00A30E45" w:rsidRPr="00C56C10" w:rsidRDefault="00A30E45" w:rsidP="00492CDC">
    <w:pPr>
      <w:pStyle w:val="Kopfzeile"/>
      <w:jc w:val="right"/>
    </w:pPr>
    <w:r w:rsidRPr="00C56C10">
      <w:t>E/ECE/324/Add.9/Rev.6</w:t>
    </w:r>
  </w:p>
  <w:p w14:paraId="75360DE1" w14:textId="7B4EC2FC" w:rsidR="00A362D4" w:rsidRPr="00C56C10" w:rsidRDefault="00A30E45" w:rsidP="00492CDC">
    <w:pPr>
      <w:pStyle w:val="Kopfzeile"/>
      <w:jc w:val="right"/>
    </w:pPr>
    <w:r w:rsidRPr="00C56C10">
      <w:t>E/ECE/TRANS/505/Add.9/Rev.6</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7DDD" w14:textId="23E0A04F" w:rsidR="00A362D4" w:rsidRPr="00C56C10" w:rsidRDefault="00A362D4" w:rsidP="00C43BBB">
    <w:pPr>
      <w:pStyle w:val="Kopfzeile"/>
    </w:pPr>
    <w:r w:rsidRPr="00C56C10">
      <w:t>ECE/TRANS/WP.29/2019/20</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DA9E" w14:textId="77777777" w:rsidR="00A30E45" w:rsidRPr="00C56C10" w:rsidRDefault="00A30E45" w:rsidP="00A30E45">
    <w:pPr>
      <w:pStyle w:val="Kopfzeile"/>
    </w:pPr>
    <w:r w:rsidRPr="00C56C10">
      <w:t>E/ECE/324/Add.9/Rev.6</w:t>
    </w:r>
  </w:p>
  <w:p w14:paraId="2A0AE97A" w14:textId="24E96CD8" w:rsidR="00A362D4" w:rsidRPr="00C56C10" w:rsidRDefault="00A30E45" w:rsidP="00A30E45">
    <w:pPr>
      <w:pStyle w:val="Kopfzeile"/>
    </w:pPr>
    <w:r w:rsidRPr="00C56C10">
      <w:t>E/ECE/TRANS/505/Add.9/Rev.6</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2884" w14:textId="77777777" w:rsidR="00A30E45" w:rsidRPr="00C56C10" w:rsidRDefault="00A30E45" w:rsidP="00492CDC">
    <w:pPr>
      <w:pStyle w:val="Kopfzeile"/>
      <w:jc w:val="right"/>
    </w:pPr>
    <w:r w:rsidRPr="00C56C10">
      <w:t>E/ECE/324/Add.9/Rev.6</w:t>
    </w:r>
  </w:p>
  <w:p w14:paraId="75DF61F7" w14:textId="53B7CDF5" w:rsidR="00A362D4" w:rsidRPr="00C56C10" w:rsidRDefault="00A30E45" w:rsidP="00492CDC">
    <w:pPr>
      <w:pStyle w:val="Kopfzeile"/>
      <w:jc w:val="right"/>
    </w:pPr>
    <w:r w:rsidRPr="00C56C10">
      <w:t>E/ECE/TRANS/505/Add.9/Rev.6</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2BF4" w14:textId="362B8494" w:rsidR="00A362D4" w:rsidRPr="00C56C10" w:rsidRDefault="00A362D4" w:rsidP="00C43BBB">
    <w:pPr>
      <w:pStyle w:val="Kopfzeile"/>
    </w:pPr>
    <w:r w:rsidRPr="00C56C10">
      <w:t>ECE/TRANS/WP.29/2019/20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7E05E4"/>
    <w:multiLevelType w:val="hybridMultilevel"/>
    <w:tmpl w:val="695C7322"/>
    <w:lvl w:ilvl="0" w:tplc="D990F22A">
      <w:start w:val="2"/>
      <w:numFmt w:val="lowerLetter"/>
      <w:lvlText w:val="(%1)"/>
      <w:lvlJc w:val="left"/>
      <w:pPr>
        <w:ind w:left="1710" w:hanging="57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7"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1" w15:restartNumberingAfterBreak="0">
    <w:nsid w:val="54435571"/>
    <w:multiLevelType w:val="hybridMultilevel"/>
    <w:tmpl w:val="04404C80"/>
    <w:lvl w:ilvl="0" w:tplc="25EC1A2A">
      <w:start w:val="1"/>
      <w:numFmt w:val="bullet"/>
      <w:pStyle w:val="Aufzhlungszeiche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A159B1"/>
    <w:multiLevelType w:val="hybridMultilevel"/>
    <w:tmpl w:val="A9B6575E"/>
    <w:lvl w:ilvl="0" w:tplc="3DCC363E">
      <w:start w:val="2"/>
      <w:numFmt w:val="lowerLetter"/>
      <w:lvlText w:val="(%1)"/>
      <w:lvlJc w:val="left"/>
      <w:pPr>
        <w:ind w:left="1710" w:hanging="576"/>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4"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8"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CBC0C2C"/>
    <w:multiLevelType w:val="hybridMultilevel"/>
    <w:tmpl w:val="E0DABE14"/>
    <w:lvl w:ilvl="0" w:tplc="CF0A2FA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16cid:durableId="602421233">
    <w:abstractNumId w:val="12"/>
  </w:num>
  <w:num w:numId="2" w16cid:durableId="630477959">
    <w:abstractNumId w:val="25"/>
  </w:num>
  <w:num w:numId="3" w16cid:durableId="933169872">
    <w:abstractNumId w:val="1"/>
  </w:num>
  <w:num w:numId="4" w16cid:durableId="673922720">
    <w:abstractNumId w:val="2"/>
  </w:num>
  <w:num w:numId="5" w16cid:durableId="633677924">
    <w:abstractNumId w:val="3"/>
  </w:num>
  <w:num w:numId="6" w16cid:durableId="1349259374">
    <w:abstractNumId w:val="4"/>
  </w:num>
  <w:num w:numId="7" w16cid:durableId="276910475">
    <w:abstractNumId w:val="5"/>
  </w:num>
  <w:num w:numId="8" w16cid:durableId="586353481">
    <w:abstractNumId w:val="6"/>
  </w:num>
  <w:num w:numId="9" w16cid:durableId="887449705">
    <w:abstractNumId w:val="7"/>
  </w:num>
  <w:num w:numId="10" w16cid:durableId="1431311425">
    <w:abstractNumId w:val="8"/>
  </w:num>
  <w:num w:numId="11" w16cid:durableId="303892920">
    <w:abstractNumId w:val="20"/>
  </w:num>
  <w:num w:numId="12" w16cid:durableId="1720283371">
    <w:abstractNumId w:val="11"/>
  </w:num>
  <w:num w:numId="13" w16cid:durableId="1512446725">
    <w:abstractNumId w:val="10"/>
  </w:num>
  <w:num w:numId="14" w16cid:durableId="375783721">
    <w:abstractNumId w:val="0"/>
  </w:num>
  <w:num w:numId="15" w16cid:durableId="1755928016">
    <w:abstractNumId w:val="17"/>
  </w:num>
  <w:num w:numId="16" w16cid:durableId="759915615">
    <w:abstractNumId w:val="27"/>
  </w:num>
  <w:num w:numId="17" w16cid:durableId="1798184423">
    <w:abstractNumId w:val="21"/>
  </w:num>
  <w:num w:numId="18" w16cid:durableId="565605749">
    <w:abstractNumId w:val="28"/>
  </w:num>
  <w:num w:numId="19" w16cid:durableId="798452468">
    <w:abstractNumId w:val="9"/>
  </w:num>
  <w:num w:numId="20" w16cid:durableId="1953130891">
    <w:abstractNumId w:val="14"/>
  </w:num>
  <w:num w:numId="21" w16cid:durableId="1350643094">
    <w:abstractNumId w:val="19"/>
  </w:num>
  <w:num w:numId="22" w16cid:durableId="828444812">
    <w:abstractNumId w:val="26"/>
  </w:num>
  <w:num w:numId="23" w16cid:durableId="513034373">
    <w:abstractNumId w:val="23"/>
  </w:num>
  <w:num w:numId="24" w16cid:durableId="1092817129">
    <w:abstractNumId w:val="16"/>
  </w:num>
  <w:num w:numId="25" w16cid:durableId="1417441204">
    <w:abstractNumId w:val="2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num>
  <w:num w:numId="26" w16cid:durableId="1656108604">
    <w:abstractNumId w:val="18"/>
  </w:num>
  <w:num w:numId="27" w16cid:durableId="21143534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106869">
    <w:abstractNumId w:val="22"/>
  </w:num>
  <w:num w:numId="29" w16cid:durableId="1612783468">
    <w:abstractNumId w:val="15"/>
  </w:num>
  <w:num w:numId="30" w16cid:durableId="1144156176">
    <w:abstractNumId w:val="2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oll Andrea Marie (ME/EMC)">
    <w15:presenceInfo w15:providerId="AD" w15:userId="S::sno2bue@bosch.com::942fed88-17a4-4a27-ba2b-8b42900e82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2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5C0"/>
    <w:rsid w:val="000006EB"/>
    <w:rsid w:val="00000FCA"/>
    <w:rsid w:val="00001641"/>
    <w:rsid w:val="00001C0F"/>
    <w:rsid w:val="00002292"/>
    <w:rsid w:val="00002E03"/>
    <w:rsid w:val="00003127"/>
    <w:rsid w:val="00003421"/>
    <w:rsid w:val="000045EE"/>
    <w:rsid w:val="000049A7"/>
    <w:rsid w:val="00004AFA"/>
    <w:rsid w:val="000055DB"/>
    <w:rsid w:val="0000599F"/>
    <w:rsid w:val="00005DD7"/>
    <w:rsid w:val="00006A74"/>
    <w:rsid w:val="00007B44"/>
    <w:rsid w:val="00010118"/>
    <w:rsid w:val="000103B2"/>
    <w:rsid w:val="00010637"/>
    <w:rsid w:val="0001182D"/>
    <w:rsid w:val="000122B7"/>
    <w:rsid w:val="0001270E"/>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54FA"/>
    <w:rsid w:val="000264AC"/>
    <w:rsid w:val="0002680B"/>
    <w:rsid w:val="00026A6D"/>
    <w:rsid w:val="00027831"/>
    <w:rsid w:val="000312AF"/>
    <w:rsid w:val="00031546"/>
    <w:rsid w:val="00032EB4"/>
    <w:rsid w:val="000336B7"/>
    <w:rsid w:val="00033839"/>
    <w:rsid w:val="00035FD2"/>
    <w:rsid w:val="000360E4"/>
    <w:rsid w:val="00036D9F"/>
    <w:rsid w:val="000414DA"/>
    <w:rsid w:val="000434CD"/>
    <w:rsid w:val="0004350D"/>
    <w:rsid w:val="00043A37"/>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57795"/>
    <w:rsid w:val="0006127F"/>
    <w:rsid w:val="0006129C"/>
    <w:rsid w:val="00061604"/>
    <w:rsid w:val="00061AAE"/>
    <w:rsid w:val="00062C1F"/>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3B8D"/>
    <w:rsid w:val="00074038"/>
    <w:rsid w:val="0007434C"/>
    <w:rsid w:val="0007588C"/>
    <w:rsid w:val="00076FE1"/>
    <w:rsid w:val="00077462"/>
    <w:rsid w:val="0007781F"/>
    <w:rsid w:val="00077EBE"/>
    <w:rsid w:val="00083625"/>
    <w:rsid w:val="00083AF5"/>
    <w:rsid w:val="00083DD3"/>
    <w:rsid w:val="00085929"/>
    <w:rsid w:val="00087B3B"/>
    <w:rsid w:val="00087F37"/>
    <w:rsid w:val="0009055F"/>
    <w:rsid w:val="00090FF2"/>
    <w:rsid w:val="00091452"/>
    <w:rsid w:val="000924EC"/>
    <w:rsid w:val="00092713"/>
    <w:rsid w:val="00092B13"/>
    <w:rsid w:val="000931C0"/>
    <w:rsid w:val="00093C9E"/>
    <w:rsid w:val="000941D4"/>
    <w:rsid w:val="00094F6A"/>
    <w:rsid w:val="00095445"/>
    <w:rsid w:val="00095775"/>
    <w:rsid w:val="00095AA9"/>
    <w:rsid w:val="00096507"/>
    <w:rsid w:val="000973F0"/>
    <w:rsid w:val="00097ECA"/>
    <w:rsid w:val="000A0591"/>
    <w:rsid w:val="000A0A4E"/>
    <w:rsid w:val="000A0BDC"/>
    <w:rsid w:val="000A0FCA"/>
    <w:rsid w:val="000A17DD"/>
    <w:rsid w:val="000A1BA8"/>
    <w:rsid w:val="000A3184"/>
    <w:rsid w:val="000A3E49"/>
    <w:rsid w:val="000A401B"/>
    <w:rsid w:val="000A525E"/>
    <w:rsid w:val="000A55B3"/>
    <w:rsid w:val="000A72B1"/>
    <w:rsid w:val="000B120D"/>
    <w:rsid w:val="000B158B"/>
    <w:rsid w:val="000B15E7"/>
    <w:rsid w:val="000B175B"/>
    <w:rsid w:val="000B278C"/>
    <w:rsid w:val="000B3A0F"/>
    <w:rsid w:val="000B3E20"/>
    <w:rsid w:val="000B3F57"/>
    <w:rsid w:val="000B4504"/>
    <w:rsid w:val="000B4D8A"/>
    <w:rsid w:val="000B4E5D"/>
    <w:rsid w:val="000B5D2F"/>
    <w:rsid w:val="000B78D1"/>
    <w:rsid w:val="000C21EF"/>
    <w:rsid w:val="000C22DE"/>
    <w:rsid w:val="000C2984"/>
    <w:rsid w:val="000C2B5E"/>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66E"/>
    <w:rsid w:val="000E3B1C"/>
    <w:rsid w:val="000E4DC6"/>
    <w:rsid w:val="000E53B3"/>
    <w:rsid w:val="000E58C9"/>
    <w:rsid w:val="000E5E10"/>
    <w:rsid w:val="000E5F81"/>
    <w:rsid w:val="000F0C05"/>
    <w:rsid w:val="000F12A0"/>
    <w:rsid w:val="000F180B"/>
    <w:rsid w:val="000F1810"/>
    <w:rsid w:val="000F3868"/>
    <w:rsid w:val="000F3F9D"/>
    <w:rsid w:val="000F458E"/>
    <w:rsid w:val="000F5B27"/>
    <w:rsid w:val="000F79CF"/>
    <w:rsid w:val="000F7A16"/>
    <w:rsid w:val="000F7F97"/>
    <w:rsid w:val="001007BB"/>
    <w:rsid w:val="001016EE"/>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D96"/>
    <w:rsid w:val="00126F96"/>
    <w:rsid w:val="00127A5C"/>
    <w:rsid w:val="00127EC4"/>
    <w:rsid w:val="001314D3"/>
    <w:rsid w:val="0013311E"/>
    <w:rsid w:val="00133FB7"/>
    <w:rsid w:val="001358DA"/>
    <w:rsid w:val="00135C32"/>
    <w:rsid w:val="0013697C"/>
    <w:rsid w:val="00136CF8"/>
    <w:rsid w:val="00137E09"/>
    <w:rsid w:val="001410D8"/>
    <w:rsid w:val="00141716"/>
    <w:rsid w:val="0014213B"/>
    <w:rsid w:val="001433EE"/>
    <w:rsid w:val="00144E25"/>
    <w:rsid w:val="001451A3"/>
    <w:rsid w:val="00146556"/>
    <w:rsid w:val="001470A7"/>
    <w:rsid w:val="00147953"/>
    <w:rsid w:val="00147E04"/>
    <w:rsid w:val="00147FBD"/>
    <w:rsid w:val="001505A8"/>
    <w:rsid w:val="00150AC7"/>
    <w:rsid w:val="001517A9"/>
    <w:rsid w:val="00151D03"/>
    <w:rsid w:val="00151E55"/>
    <w:rsid w:val="00151F56"/>
    <w:rsid w:val="0015264E"/>
    <w:rsid w:val="00152756"/>
    <w:rsid w:val="00152AC9"/>
    <w:rsid w:val="001532A4"/>
    <w:rsid w:val="00155916"/>
    <w:rsid w:val="00156C1A"/>
    <w:rsid w:val="001577DC"/>
    <w:rsid w:val="00157DE5"/>
    <w:rsid w:val="001601E4"/>
    <w:rsid w:val="00160A40"/>
    <w:rsid w:val="00160B8F"/>
    <w:rsid w:val="00160DDF"/>
    <w:rsid w:val="0016183A"/>
    <w:rsid w:val="00162D69"/>
    <w:rsid w:val="00164BC3"/>
    <w:rsid w:val="00164DF3"/>
    <w:rsid w:val="001653AC"/>
    <w:rsid w:val="00165DC8"/>
    <w:rsid w:val="0016606F"/>
    <w:rsid w:val="00166161"/>
    <w:rsid w:val="00166275"/>
    <w:rsid w:val="00170E81"/>
    <w:rsid w:val="0017148C"/>
    <w:rsid w:val="0017257B"/>
    <w:rsid w:val="00173297"/>
    <w:rsid w:val="00174683"/>
    <w:rsid w:val="001755A5"/>
    <w:rsid w:val="00175EC5"/>
    <w:rsid w:val="00176E7E"/>
    <w:rsid w:val="00180CF3"/>
    <w:rsid w:val="001820F6"/>
    <w:rsid w:val="00183172"/>
    <w:rsid w:val="0018414A"/>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7CB"/>
    <w:rsid w:val="001A4C42"/>
    <w:rsid w:val="001A4EF2"/>
    <w:rsid w:val="001A4F4C"/>
    <w:rsid w:val="001A52D7"/>
    <w:rsid w:val="001B0EDB"/>
    <w:rsid w:val="001B19CB"/>
    <w:rsid w:val="001B2AAB"/>
    <w:rsid w:val="001B31E2"/>
    <w:rsid w:val="001B3A2A"/>
    <w:rsid w:val="001B4B04"/>
    <w:rsid w:val="001C1503"/>
    <w:rsid w:val="001C1A8C"/>
    <w:rsid w:val="001C1AA4"/>
    <w:rsid w:val="001C2551"/>
    <w:rsid w:val="001C37B3"/>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44C"/>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6289"/>
    <w:rsid w:val="001F75E2"/>
    <w:rsid w:val="001F7CE5"/>
    <w:rsid w:val="00200BD6"/>
    <w:rsid w:val="00202D32"/>
    <w:rsid w:val="00203B22"/>
    <w:rsid w:val="00204247"/>
    <w:rsid w:val="002044D6"/>
    <w:rsid w:val="002049E4"/>
    <w:rsid w:val="00204FE6"/>
    <w:rsid w:val="002051EB"/>
    <w:rsid w:val="00207218"/>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02C0"/>
    <w:rsid w:val="00221219"/>
    <w:rsid w:val="00221B9B"/>
    <w:rsid w:val="002220ED"/>
    <w:rsid w:val="0022212D"/>
    <w:rsid w:val="002223CA"/>
    <w:rsid w:val="00223F61"/>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405A7"/>
    <w:rsid w:val="0024070A"/>
    <w:rsid w:val="002409CB"/>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B12"/>
    <w:rsid w:val="00257045"/>
    <w:rsid w:val="0025778E"/>
    <w:rsid w:val="002609D0"/>
    <w:rsid w:val="00260C25"/>
    <w:rsid w:val="00261162"/>
    <w:rsid w:val="0026194D"/>
    <w:rsid w:val="00263266"/>
    <w:rsid w:val="002633A7"/>
    <w:rsid w:val="00263557"/>
    <w:rsid w:val="00263F93"/>
    <w:rsid w:val="002649B0"/>
    <w:rsid w:val="002657D5"/>
    <w:rsid w:val="00270D9D"/>
    <w:rsid w:val="002717D5"/>
    <w:rsid w:val="0027227E"/>
    <w:rsid w:val="0027230F"/>
    <w:rsid w:val="00274BF5"/>
    <w:rsid w:val="00275B41"/>
    <w:rsid w:val="0027739C"/>
    <w:rsid w:val="002779F7"/>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641"/>
    <w:rsid w:val="002A3E32"/>
    <w:rsid w:val="002A59DE"/>
    <w:rsid w:val="002A7E13"/>
    <w:rsid w:val="002B0A28"/>
    <w:rsid w:val="002B3289"/>
    <w:rsid w:val="002B412B"/>
    <w:rsid w:val="002B45B5"/>
    <w:rsid w:val="002B4779"/>
    <w:rsid w:val="002B6E36"/>
    <w:rsid w:val="002C09A4"/>
    <w:rsid w:val="002C1E1A"/>
    <w:rsid w:val="002C1F13"/>
    <w:rsid w:val="002C3360"/>
    <w:rsid w:val="002C3F78"/>
    <w:rsid w:val="002C4059"/>
    <w:rsid w:val="002C40F1"/>
    <w:rsid w:val="002C41D9"/>
    <w:rsid w:val="002C446C"/>
    <w:rsid w:val="002C5D34"/>
    <w:rsid w:val="002C66C4"/>
    <w:rsid w:val="002C6AB0"/>
    <w:rsid w:val="002C7D2E"/>
    <w:rsid w:val="002D1286"/>
    <w:rsid w:val="002D1D7D"/>
    <w:rsid w:val="002D2562"/>
    <w:rsid w:val="002D2951"/>
    <w:rsid w:val="002D2F68"/>
    <w:rsid w:val="002D2F73"/>
    <w:rsid w:val="002D3214"/>
    <w:rsid w:val="002D3463"/>
    <w:rsid w:val="002D3755"/>
    <w:rsid w:val="002D4D19"/>
    <w:rsid w:val="002D5314"/>
    <w:rsid w:val="002D76C9"/>
    <w:rsid w:val="002D7A83"/>
    <w:rsid w:val="002E0E41"/>
    <w:rsid w:val="002E0F61"/>
    <w:rsid w:val="002E14B3"/>
    <w:rsid w:val="002E1E1C"/>
    <w:rsid w:val="002E2AE7"/>
    <w:rsid w:val="002E3D4B"/>
    <w:rsid w:val="002E5209"/>
    <w:rsid w:val="002E572B"/>
    <w:rsid w:val="002E69A1"/>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629A"/>
    <w:rsid w:val="0030654B"/>
    <w:rsid w:val="00306FA5"/>
    <w:rsid w:val="0030724B"/>
    <w:rsid w:val="00307B8D"/>
    <w:rsid w:val="003107FA"/>
    <w:rsid w:val="00310F4B"/>
    <w:rsid w:val="003110F0"/>
    <w:rsid w:val="00311565"/>
    <w:rsid w:val="00311654"/>
    <w:rsid w:val="00311903"/>
    <w:rsid w:val="003125A7"/>
    <w:rsid w:val="003160E1"/>
    <w:rsid w:val="00316FED"/>
    <w:rsid w:val="003175DC"/>
    <w:rsid w:val="00317941"/>
    <w:rsid w:val="00317E71"/>
    <w:rsid w:val="00320029"/>
    <w:rsid w:val="003229D8"/>
    <w:rsid w:val="0032398A"/>
    <w:rsid w:val="0032439C"/>
    <w:rsid w:val="00325273"/>
    <w:rsid w:val="00325649"/>
    <w:rsid w:val="00326521"/>
    <w:rsid w:val="00326595"/>
    <w:rsid w:val="00326735"/>
    <w:rsid w:val="00326991"/>
    <w:rsid w:val="0032699F"/>
    <w:rsid w:val="00326BB6"/>
    <w:rsid w:val="0032717B"/>
    <w:rsid w:val="003277A3"/>
    <w:rsid w:val="003277B3"/>
    <w:rsid w:val="00330E78"/>
    <w:rsid w:val="00333859"/>
    <w:rsid w:val="00333BF0"/>
    <w:rsid w:val="00333C4C"/>
    <w:rsid w:val="00335B84"/>
    <w:rsid w:val="003360CF"/>
    <w:rsid w:val="00336D22"/>
    <w:rsid w:val="00336D9F"/>
    <w:rsid w:val="0033745A"/>
    <w:rsid w:val="00337936"/>
    <w:rsid w:val="00337B8C"/>
    <w:rsid w:val="00341328"/>
    <w:rsid w:val="0034203E"/>
    <w:rsid w:val="00343927"/>
    <w:rsid w:val="00346352"/>
    <w:rsid w:val="003475C0"/>
    <w:rsid w:val="003475E4"/>
    <w:rsid w:val="00347F84"/>
    <w:rsid w:val="00352E62"/>
    <w:rsid w:val="00353264"/>
    <w:rsid w:val="00353D2A"/>
    <w:rsid w:val="00353D75"/>
    <w:rsid w:val="0035430D"/>
    <w:rsid w:val="003547AF"/>
    <w:rsid w:val="0035492D"/>
    <w:rsid w:val="00354FDD"/>
    <w:rsid w:val="00355C01"/>
    <w:rsid w:val="003562EC"/>
    <w:rsid w:val="003569DA"/>
    <w:rsid w:val="00357D8F"/>
    <w:rsid w:val="00357F76"/>
    <w:rsid w:val="0036048F"/>
    <w:rsid w:val="003604F1"/>
    <w:rsid w:val="003608A6"/>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70D"/>
    <w:rsid w:val="00381D72"/>
    <w:rsid w:val="00382618"/>
    <w:rsid w:val="00382963"/>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80C"/>
    <w:rsid w:val="003A1F1E"/>
    <w:rsid w:val="003A3CB6"/>
    <w:rsid w:val="003A3F3A"/>
    <w:rsid w:val="003A42E0"/>
    <w:rsid w:val="003A4FE6"/>
    <w:rsid w:val="003A5BF0"/>
    <w:rsid w:val="003A6215"/>
    <w:rsid w:val="003A7F17"/>
    <w:rsid w:val="003B01DB"/>
    <w:rsid w:val="003B0451"/>
    <w:rsid w:val="003B1577"/>
    <w:rsid w:val="003B171E"/>
    <w:rsid w:val="003B1A95"/>
    <w:rsid w:val="003B242D"/>
    <w:rsid w:val="003B2755"/>
    <w:rsid w:val="003B321C"/>
    <w:rsid w:val="003B3689"/>
    <w:rsid w:val="003B4138"/>
    <w:rsid w:val="003B41A4"/>
    <w:rsid w:val="003B4C60"/>
    <w:rsid w:val="003B547D"/>
    <w:rsid w:val="003B5569"/>
    <w:rsid w:val="003B7072"/>
    <w:rsid w:val="003B79D4"/>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4414"/>
    <w:rsid w:val="003D492F"/>
    <w:rsid w:val="003D4B23"/>
    <w:rsid w:val="003D75A1"/>
    <w:rsid w:val="003D7D72"/>
    <w:rsid w:val="003E0030"/>
    <w:rsid w:val="003E0DB2"/>
    <w:rsid w:val="003E137D"/>
    <w:rsid w:val="003E1409"/>
    <w:rsid w:val="003E1E37"/>
    <w:rsid w:val="003E247B"/>
    <w:rsid w:val="003E34E7"/>
    <w:rsid w:val="003E5B6B"/>
    <w:rsid w:val="003E625F"/>
    <w:rsid w:val="003E62EE"/>
    <w:rsid w:val="003E65D5"/>
    <w:rsid w:val="003E744A"/>
    <w:rsid w:val="003E7A6B"/>
    <w:rsid w:val="003E7E4D"/>
    <w:rsid w:val="003F0AA6"/>
    <w:rsid w:val="003F0B26"/>
    <w:rsid w:val="003F1275"/>
    <w:rsid w:val="003F1ED3"/>
    <w:rsid w:val="003F25CD"/>
    <w:rsid w:val="003F2B9C"/>
    <w:rsid w:val="003F32C3"/>
    <w:rsid w:val="003F4050"/>
    <w:rsid w:val="003F787A"/>
    <w:rsid w:val="0040056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0C64"/>
    <w:rsid w:val="00411467"/>
    <w:rsid w:val="00411493"/>
    <w:rsid w:val="004114C8"/>
    <w:rsid w:val="00411AF3"/>
    <w:rsid w:val="00413B75"/>
    <w:rsid w:val="00414046"/>
    <w:rsid w:val="004148A2"/>
    <w:rsid w:val="00415882"/>
    <w:rsid w:val="00415BC2"/>
    <w:rsid w:val="00416D90"/>
    <w:rsid w:val="004200F4"/>
    <w:rsid w:val="00420DE2"/>
    <w:rsid w:val="00421ACE"/>
    <w:rsid w:val="00421E1F"/>
    <w:rsid w:val="0042306F"/>
    <w:rsid w:val="00424213"/>
    <w:rsid w:val="00424916"/>
    <w:rsid w:val="00424D34"/>
    <w:rsid w:val="00425A17"/>
    <w:rsid w:val="0042639A"/>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610B"/>
    <w:rsid w:val="004372C4"/>
    <w:rsid w:val="004376F9"/>
    <w:rsid w:val="00437863"/>
    <w:rsid w:val="00437E86"/>
    <w:rsid w:val="00440069"/>
    <w:rsid w:val="00440C0A"/>
    <w:rsid w:val="004414AA"/>
    <w:rsid w:val="0044213B"/>
    <w:rsid w:val="00442C44"/>
    <w:rsid w:val="00442F81"/>
    <w:rsid w:val="00443957"/>
    <w:rsid w:val="00443E2E"/>
    <w:rsid w:val="004446D0"/>
    <w:rsid w:val="0044472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18E"/>
    <w:rsid w:val="0045276C"/>
    <w:rsid w:val="00453182"/>
    <w:rsid w:val="004552C7"/>
    <w:rsid w:val="0045554C"/>
    <w:rsid w:val="00455898"/>
    <w:rsid w:val="004565B4"/>
    <w:rsid w:val="00456F25"/>
    <w:rsid w:val="00457222"/>
    <w:rsid w:val="0045740E"/>
    <w:rsid w:val="00457835"/>
    <w:rsid w:val="0045783D"/>
    <w:rsid w:val="004608A5"/>
    <w:rsid w:val="00461049"/>
    <w:rsid w:val="00461A74"/>
    <w:rsid w:val="00461D46"/>
    <w:rsid w:val="004620D0"/>
    <w:rsid w:val="00462A25"/>
    <w:rsid w:val="00462C57"/>
    <w:rsid w:val="004636C3"/>
    <w:rsid w:val="0046391E"/>
    <w:rsid w:val="00463C2C"/>
    <w:rsid w:val="00464CB3"/>
    <w:rsid w:val="00466167"/>
    <w:rsid w:val="0046708C"/>
    <w:rsid w:val="004676FF"/>
    <w:rsid w:val="00471A28"/>
    <w:rsid w:val="00473473"/>
    <w:rsid w:val="0047459B"/>
    <w:rsid w:val="00474B20"/>
    <w:rsid w:val="00474D87"/>
    <w:rsid w:val="00475CC3"/>
    <w:rsid w:val="00476797"/>
    <w:rsid w:val="00476AEF"/>
    <w:rsid w:val="00477BAE"/>
    <w:rsid w:val="00480D7B"/>
    <w:rsid w:val="0048286E"/>
    <w:rsid w:val="00483CDB"/>
    <w:rsid w:val="00483DC4"/>
    <w:rsid w:val="0048533D"/>
    <w:rsid w:val="004854F8"/>
    <w:rsid w:val="004863A0"/>
    <w:rsid w:val="0048700A"/>
    <w:rsid w:val="004906EC"/>
    <w:rsid w:val="00491EA0"/>
    <w:rsid w:val="00492CDC"/>
    <w:rsid w:val="00492E79"/>
    <w:rsid w:val="00492FD5"/>
    <w:rsid w:val="00493CAB"/>
    <w:rsid w:val="00493F0A"/>
    <w:rsid w:val="004970E6"/>
    <w:rsid w:val="004973B5"/>
    <w:rsid w:val="004976F7"/>
    <w:rsid w:val="004A02E5"/>
    <w:rsid w:val="004A0BEE"/>
    <w:rsid w:val="004A19A9"/>
    <w:rsid w:val="004A2C56"/>
    <w:rsid w:val="004A39AB"/>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E78"/>
    <w:rsid w:val="004D2FC3"/>
    <w:rsid w:val="004D3F54"/>
    <w:rsid w:val="004D5BF0"/>
    <w:rsid w:val="004D7977"/>
    <w:rsid w:val="004E04E5"/>
    <w:rsid w:val="004E0AA8"/>
    <w:rsid w:val="004E0F55"/>
    <w:rsid w:val="004E12E6"/>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FE9"/>
    <w:rsid w:val="0057086B"/>
    <w:rsid w:val="005711DB"/>
    <w:rsid w:val="00571789"/>
    <w:rsid w:val="00574489"/>
    <w:rsid w:val="005746B5"/>
    <w:rsid w:val="00574EA8"/>
    <w:rsid w:val="00575686"/>
    <w:rsid w:val="0057665C"/>
    <w:rsid w:val="00576D09"/>
    <w:rsid w:val="00576DA4"/>
    <w:rsid w:val="0057705B"/>
    <w:rsid w:val="005800B7"/>
    <w:rsid w:val="00580F46"/>
    <w:rsid w:val="00581DB2"/>
    <w:rsid w:val="00582A5B"/>
    <w:rsid w:val="00583D3B"/>
    <w:rsid w:val="00583EE9"/>
    <w:rsid w:val="0058403B"/>
    <w:rsid w:val="005842EB"/>
    <w:rsid w:val="00585394"/>
    <w:rsid w:val="00586244"/>
    <w:rsid w:val="0058724B"/>
    <w:rsid w:val="00587533"/>
    <w:rsid w:val="005902A1"/>
    <w:rsid w:val="005904FB"/>
    <w:rsid w:val="005908F9"/>
    <w:rsid w:val="00590A45"/>
    <w:rsid w:val="005917FA"/>
    <w:rsid w:val="00593DD1"/>
    <w:rsid w:val="00594222"/>
    <w:rsid w:val="005950C4"/>
    <w:rsid w:val="005952B0"/>
    <w:rsid w:val="005A0279"/>
    <w:rsid w:val="005A0EF8"/>
    <w:rsid w:val="005A1368"/>
    <w:rsid w:val="005A1649"/>
    <w:rsid w:val="005A21E8"/>
    <w:rsid w:val="005A257C"/>
    <w:rsid w:val="005A2614"/>
    <w:rsid w:val="005A29DE"/>
    <w:rsid w:val="005A2E0B"/>
    <w:rsid w:val="005A34B3"/>
    <w:rsid w:val="005A45F2"/>
    <w:rsid w:val="005A59C9"/>
    <w:rsid w:val="005A608A"/>
    <w:rsid w:val="005A69C6"/>
    <w:rsid w:val="005A6E1D"/>
    <w:rsid w:val="005B03E8"/>
    <w:rsid w:val="005B109F"/>
    <w:rsid w:val="005B1412"/>
    <w:rsid w:val="005B1789"/>
    <w:rsid w:val="005B1994"/>
    <w:rsid w:val="005B2AD1"/>
    <w:rsid w:val="005B356E"/>
    <w:rsid w:val="005B3879"/>
    <w:rsid w:val="005B3DB3"/>
    <w:rsid w:val="005B537C"/>
    <w:rsid w:val="005B6B43"/>
    <w:rsid w:val="005B7984"/>
    <w:rsid w:val="005B7DC4"/>
    <w:rsid w:val="005C088E"/>
    <w:rsid w:val="005C0A4E"/>
    <w:rsid w:val="005C0A7E"/>
    <w:rsid w:val="005C0BBF"/>
    <w:rsid w:val="005C0F16"/>
    <w:rsid w:val="005C13D2"/>
    <w:rsid w:val="005C15F0"/>
    <w:rsid w:val="005C1683"/>
    <w:rsid w:val="005C486A"/>
    <w:rsid w:val="005C5D4B"/>
    <w:rsid w:val="005C5F58"/>
    <w:rsid w:val="005C6080"/>
    <w:rsid w:val="005C63E0"/>
    <w:rsid w:val="005C662E"/>
    <w:rsid w:val="005C6713"/>
    <w:rsid w:val="005C688B"/>
    <w:rsid w:val="005C74E5"/>
    <w:rsid w:val="005C7D43"/>
    <w:rsid w:val="005C7DC9"/>
    <w:rsid w:val="005D052B"/>
    <w:rsid w:val="005D085A"/>
    <w:rsid w:val="005D08FB"/>
    <w:rsid w:val="005D4327"/>
    <w:rsid w:val="005D4980"/>
    <w:rsid w:val="005D5F07"/>
    <w:rsid w:val="005D65DD"/>
    <w:rsid w:val="005D6AF0"/>
    <w:rsid w:val="005D70A4"/>
    <w:rsid w:val="005D79F1"/>
    <w:rsid w:val="005D7E36"/>
    <w:rsid w:val="005D7F15"/>
    <w:rsid w:val="005D7F7D"/>
    <w:rsid w:val="005E014E"/>
    <w:rsid w:val="005E03CC"/>
    <w:rsid w:val="005E342A"/>
    <w:rsid w:val="005E348B"/>
    <w:rsid w:val="005E4EFC"/>
    <w:rsid w:val="005E6829"/>
    <w:rsid w:val="005E7143"/>
    <w:rsid w:val="005E7E46"/>
    <w:rsid w:val="005F031F"/>
    <w:rsid w:val="005F09FB"/>
    <w:rsid w:val="005F1B76"/>
    <w:rsid w:val="005F2588"/>
    <w:rsid w:val="005F284C"/>
    <w:rsid w:val="005F6026"/>
    <w:rsid w:val="005F6365"/>
    <w:rsid w:val="005F67CC"/>
    <w:rsid w:val="005F6B43"/>
    <w:rsid w:val="005F6E12"/>
    <w:rsid w:val="005F7EC1"/>
    <w:rsid w:val="00600054"/>
    <w:rsid w:val="00601224"/>
    <w:rsid w:val="0060139C"/>
    <w:rsid w:val="00601F6F"/>
    <w:rsid w:val="006028C0"/>
    <w:rsid w:val="00603109"/>
    <w:rsid w:val="006042B9"/>
    <w:rsid w:val="00605530"/>
    <w:rsid w:val="006056E3"/>
    <w:rsid w:val="00605BA8"/>
    <w:rsid w:val="00606F43"/>
    <w:rsid w:val="00607276"/>
    <w:rsid w:val="006074F6"/>
    <w:rsid w:val="00607F28"/>
    <w:rsid w:val="006114F0"/>
    <w:rsid w:val="00611CDE"/>
    <w:rsid w:val="00611FC4"/>
    <w:rsid w:val="00613CAB"/>
    <w:rsid w:val="0061479F"/>
    <w:rsid w:val="006159AF"/>
    <w:rsid w:val="00615A7D"/>
    <w:rsid w:val="006169E8"/>
    <w:rsid w:val="006176FB"/>
    <w:rsid w:val="00620698"/>
    <w:rsid w:val="00620CC2"/>
    <w:rsid w:val="00621B3F"/>
    <w:rsid w:val="00622988"/>
    <w:rsid w:val="00622F2E"/>
    <w:rsid w:val="00625775"/>
    <w:rsid w:val="0062677B"/>
    <w:rsid w:val="00626807"/>
    <w:rsid w:val="00626969"/>
    <w:rsid w:val="00627418"/>
    <w:rsid w:val="00627ED0"/>
    <w:rsid w:val="00630121"/>
    <w:rsid w:val="006323CC"/>
    <w:rsid w:val="00632967"/>
    <w:rsid w:val="00632AB6"/>
    <w:rsid w:val="0063329D"/>
    <w:rsid w:val="0063376B"/>
    <w:rsid w:val="00635776"/>
    <w:rsid w:val="006358EB"/>
    <w:rsid w:val="006367C8"/>
    <w:rsid w:val="0063689B"/>
    <w:rsid w:val="00636A33"/>
    <w:rsid w:val="00636AFA"/>
    <w:rsid w:val="00640B26"/>
    <w:rsid w:val="00641F71"/>
    <w:rsid w:val="006443FC"/>
    <w:rsid w:val="006446F4"/>
    <w:rsid w:val="0064566A"/>
    <w:rsid w:val="006457B2"/>
    <w:rsid w:val="00646593"/>
    <w:rsid w:val="00646AB1"/>
    <w:rsid w:val="00646BD7"/>
    <w:rsid w:val="00650546"/>
    <w:rsid w:val="00651202"/>
    <w:rsid w:val="00651431"/>
    <w:rsid w:val="00652209"/>
    <w:rsid w:val="00652458"/>
    <w:rsid w:val="006530B4"/>
    <w:rsid w:val="0065483C"/>
    <w:rsid w:val="006548EB"/>
    <w:rsid w:val="00654D4B"/>
    <w:rsid w:val="00654EA2"/>
    <w:rsid w:val="00655546"/>
    <w:rsid w:val="006566DC"/>
    <w:rsid w:val="006569A8"/>
    <w:rsid w:val="00656D56"/>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3EC9"/>
    <w:rsid w:val="006763B4"/>
    <w:rsid w:val="00680B01"/>
    <w:rsid w:val="00682170"/>
    <w:rsid w:val="006823BC"/>
    <w:rsid w:val="00683D29"/>
    <w:rsid w:val="006853A9"/>
    <w:rsid w:val="00685EC6"/>
    <w:rsid w:val="0068631F"/>
    <w:rsid w:val="00686FC6"/>
    <w:rsid w:val="0068773E"/>
    <w:rsid w:val="00692802"/>
    <w:rsid w:val="00694530"/>
    <w:rsid w:val="00696C63"/>
    <w:rsid w:val="00696ECC"/>
    <w:rsid w:val="0069708C"/>
    <w:rsid w:val="006A0365"/>
    <w:rsid w:val="006A05CA"/>
    <w:rsid w:val="006A1312"/>
    <w:rsid w:val="006A1556"/>
    <w:rsid w:val="006A1C22"/>
    <w:rsid w:val="006A22AC"/>
    <w:rsid w:val="006A54C5"/>
    <w:rsid w:val="006A5EDE"/>
    <w:rsid w:val="006A7392"/>
    <w:rsid w:val="006A74CB"/>
    <w:rsid w:val="006B0A46"/>
    <w:rsid w:val="006B338F"/>
    <w:rsid w:val="006B44D7"/>
    <w:rsid w:val="006B4EF2"/>
    <w:rsid w:val="006B5551"/>
    <w:rsid w:val="006B5AE3"/>
    <w:rsid w:val="006B64FE"/>
    <w:rsid w:val="006B68A0"/>
    <w:rsid w:val="006B7437"/>
    <w:rsid w:val="006C024D"/>
    <w:rsid w:val="006C167E"/>
    <w:rsid w:val="006C189E"/>
    <w:rsid w:val="006C283D"/>
    <w:rsid w:val="006C36FC"/>
    <w:rsid w:val="006C3EB7"/>
    <w:rsid w:val="006C42CB"/>
    <w:rsid w:val="006C5003"/>
    <w:rsid w:val="006C7062"/>
    <w:rsid w:val="006C77F9"/>
    <w:rsid w:val="006D0CAD"/>
    <w:rsid w:val="006D0F0B"/>
    <w:rsid w:val="006D2979"/>
    <w:rsid w:val="006D29A1"/>
    <w:rsid w:val="006D355B"/>
    <w:rsid w:val="006D4A45"/>
    <w:rsid w:val="006D4F24"/>
    <w:rsid w:val="006D5118"/>
    <w:rsid w:val="006D575C"/>
    <w:rsid w:val="006D67FB"/>
    <w:rsid w:val="006D6C9A"/>
    <w:rsid w:val="006D6D6F"/>
    <w:rsid w:val="006D74AD"/>
    <w:rsid w:val="006D7766"/>
    <w:rsid w:val="006E0EE0"/>
    <w:rsid w:val="006E11DC"/>
    <w:rsid w:val="006E14B7"/>
    <w:rsid w:val="006E1881"/>
    <w:rsid w:val="006E1FB1"/>
    <w:rsid w:val="006E28F1"/>
    <w:rsid w:val="006E2FF0"/>
    <w:rsid w:val="006E3318"/>
    <w:rsid w:val="006E4593"/>
    <w:rsid w:val="006E5542"/>
    <w:rsid w:val="006E5612"/>
    <w:rsid w:val="006E564B"/>
    <w:rsid w:val="006E5AE7"/>
    <w:rsid w:val="006E5F35"/>
    <w:rsid w:val="006E651F"/>
    <w:rsid w:val="006E7AE6"/>
    <w:rsid w:val="006E7EB2"/>
    <w:rsid w:val="006F1C52"/>
    <w:rsid w:val="006F1E4F"/>
    <w:rsid w:val="006F2BDE"/>
    <w:rsid w:val="006F2F63"/>
    <w:rsid w:val="006F302A"/>
    <w:rsid w:val="006F37B5"/>
    <w:rsid w:val="006F39BF"/>
    <w:rsid w:val="006F5C66"/>
    <w:rsid w:val="006F716A"/>
    <w:rsid w:val="006F7732"/>
    <w:rsid w:val="00700728"/>
    <w:rsid w:val="0070173C"/>
    <w:rsid w:val="0070357A"/>
    <w:rsid w:val="00704A78"/>
    <w:rsid w:val="00706963"/>
    <w:rsid w:val="00706E6B"/>
    <w:rsid w:val="007075B5"/>
    <w:rsid w:val="00707A9B"/>
    <w:rsid w:val="007105CC"/>
    <w:rsid w:val="00710616"/>
    <w:rsid w:val="0071269F"/>
    <w:rsid w:val="00713535"/>
    <w:rsid w:val="0071369E"/>
    <w:rsid w:val="00714651"/>
    <w:rsid w:val="00714B5E"/>
    <w:rsid w:val="00714D8C"/>
    <w:rsid w:val="007152D8"/>
    <w:rsid w:val="0071547D"/>
    <w:rsid w:val="00715D6A"/>
    <w:rsid w:val="007160FD"/>
    <w:rsid w:val="00716C37"/>
    <w:rsid w:val="0071747B"/>
    <w:rsid w:val="00717B60"/>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299"/>
    <w:rsid w:val="00731CDC"/>
    <w:rsid w:val="007334DF"/>
    <w:rsid w:val="00734111"/>
    <w:rsid w:val="0073499A"/>
    <w:rsid w:val="00734C52"/>
    <w:rsid w:val="00735CEE"/>
    <w:rsid w:val="007373BB"/>
    <w:rsid w:val="00737593"/>
    <w:rsid w:val="007377D1"/>
    <w:rsid w:val="00740752"/>
    <w:rsid w:val="00740E3D"/>
    <w:rsid w:val="0074163E"/>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52F8"/>
    <w:rsid w:val="0075746C"/>
    <w:rsid w:val="0075774D"/>
    <w:rsid w:val="007579D8"/>
    <w:rsid w:val="00760734"/>
    <w:rsid w:val="007608A3"/>
    <w:rsid w:val="00762110"/>
    <w:rsid w:val="00762188"/>
    <w:rsid w:val="00762713"/>
    <w:rsid w:val="007640B1"/>
    <w:rsid w:val="00767968"/>
    <w:rsid w:val="00767A97"/>
    <w:rsid w:val="0077039E"/>
    <w:rsid w:val="0077109D"/>
    <w:rsid w:val="00772828"/>
    <w:rsid w:val="007728FC"/>
    <w:rsid w:val="00772B16"/>
    <w:rsid w:val="007731D2"/>
    <w:rsid w:val="00775015"/>
    <w:rsid w:val="00776264"/>
    <w:rsid w:val="0077774F"/>
    <w:rsid w:val="00777843"/>
    <w:rsid w:val="0078130E"/>
    <w:rsid w:val="00782108"/>
    <w:rsid w:val="00782A06"/>
    <w:rsid w:val="00782BB2"/>
    <w:rsid w:val="00783B58"/>
    <w:rsid w:val="007841F4"/>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293E"/>
    <w:rsid w:val="007C336F"/>
    <w:rsid w:val="007C3390"/>
    <w:rsid w:val="007C3EE9"/>
    <w:rsid w:val="007C4592"/>
    <w:rsid w:val="007C4F4B"/>
    <w:rsid w:val="007C627D"/>
    <w:rsid w:val="007C640E"/>
    <w:rsid w:val="007D1641"/>
    <w:rsid w:val="007D3102"/>
    <w:rsid w:val="007D5754"/>
    <w:rsid w:val="007D5E64"/>
    <w:rsid w:val="007D685E"/>
    <w:rsid w:val="007E0555"/>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7F7B38"/>
    <w:rsid w:val="00803320"/>
    <w:rsid w:val="00803372"/>
    <w:rsid w:val="008048CE"/>
    <w:rsid w:val="00804A33"/>
    <w:rsid w:val="008051E5"/>
    <w:rsid w:val="00805A3E"/>
    <w:rsid w:val="00806606"/>
    <w:rsid w:val="0080792F"/>
    <w:rsid w:val="00807B47"/>
    <w:rsid w:val="008102E3"/>
    <w:rsid w:val="00811120"/>
    <w:rsid w:val="00811D77"/>
    <w:rsid w:val="0081491B"/>
    <w:rsid w:val="00814945"/>
    <w:rsid w:val="00814DDA"/>
    <w:rsid w:val="00814E20"/>
    <w:rsid w:val="00815670"/>
    <w:rsid w:val="008156DC"/>
    <w:rsid w:val="0081609F"/>
    <w:rsid w:val="00816806"/>
    <w:rsid w:val="00816FAB"/>
    <w:rsid w:val="008175E9"/>
    <w:rsid w:val="008200AA"/>
    <w:rsid w:val="00820533"/>
    <w:rsid w:val="00821837"/>
    <w:rsid w:val="00821D66"/>
    <w:rsid w:val="00822147"/>
    <w:rsid w:val="00822B74"/>
    <w:rsid w:val="008242D7"/>
    <w:rsid w:val="00825B3D"/>
    <w:rsid w:val="00826302"/>
    <w:rsid w:val="00826D48"/>
    <w:rsid w:val="00827A9A"/>
    <w:rsid w:val="00827E05"/>
    <w:rsid w:val="008311A3"/>
    <w:rsid w:val="008313AA"/>
    <w:rsid w:val="00833693"/>
    <w:rsid w:val="008339EE"/>
    <w:rsid w:val="00833D4F"/>
    <w:rsid w:val="00833DCC"/>
    <w:rsid w:val="00834E82"/>
    <w:rsid w:val="00835C9D"/>
    <w:rsid w:val="0083635B"/>
    <w:rsid w:val="00836F4D"/>
    <w:rsid w:val="00840920"/>
    <w:rsid w:val="008420BE"/>
    <w:rsid w:val="00842589"/>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DEF"/>
    <w:rsid w:val="00853890"/>
    <w:rsid w:val="00853DCB"/>
    <w:rsid w:val="00856C90"/>
    <w:rsid w:val="0085766D"/>
    <w:rsid w:val="00857871"/>
    <w:rsid w:val="00857B90"/>
    <w:rsid w:val="00857C89"/>
    <w:rsid w:val="00860669"/>
    <w:rsid w:val="008607CE"/>
    <w:rsid w:val="00861BEC"/>
    <w:rsid w:val="008624AC"/>
    <w:rsid w:val="008624C3"/>
    <w:rsid w:val="00865680"/>
    <w:rsid w:val="0086572D"/>
    <w:rsid w:val="00866014"/>
    <w:rsid w:val="008667A8"/>
    <w:rsid w:val="00866E0B"/>
    <w:rsid w:val="00867DF2"/>
    <w:rsid w:val="008702AC"/>
    <w:rsid w:val="00870700"/>
    <w:rsid w:val="00870A6F"/>
    <w:rsid w:val="008711DA"/>
    <w:rsid w:val="00871498"/>
    <w:rsid w:val="00871FD5"/>
    <w:rsid w:val="00873016"/>
    <w:rsid w:val="00874055"/>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69A"/>
    <w:rsid w:val="008A0754"/>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759"/>
    <w:rsid w:val="008B19D6"/>
    <w:rsid w:val="008B2856"/>
    <w:rsid w:val="008B2B88"/>
    <w:rsid w:val="008B5269"/>
    <w:rsid w:val="008B60F7"/>
    <w:rsid w:val="008B6B27"/>
    <w:rsid w:val="008B7441"/>
    <w:rsid w:val="008B782A"/>
    <w:rsid w:val="008B7F32"/>
    <w:rsid w:val="008C0F61"/>
    <w:rsid w:val="008C12F4"/>
    <w:rsid w:val="008C2BE2"/>
    <w:rsid w:val="008C3104"/>
    <w:rsid w:val="008C3C76"/>
    <w:rsid w:val="008C432B"/>
    <w:rsid w:val="008C4C0E"/>
    <w:rsid w:val="008C537E"/>
    <w:rsid w:val="008C5CD6"/>
    <w:rsid w:val="008C7909"/>
    <w:rsid w:val="008C7969"/>
    <w:rsid w:val="008D063A"/>
    <w:rsid w:val="008D0729"/>
    <w:rsid w:val="008D126C"/>
    <w:rsid w:val="008D18DA"/>
    <w:rsid w:val="008D2CBD"/>
    <w:rsid w:val="008D3AB9"/>
    <w:rsid w:val="008D48D7"/>
    <w:rsid w:val="008D4BF2"/>
    <w:rsid w:val="008D5C0D"/>
    <w:rsid w:val="008D69EF"/>
    <w:rsid w:val="008D6CAE"/>
    <w:rsid w:val="008D7FB9"/>
    <w:rsid w:val="008E0701"/>
    <w:rsid w:val="008E0E46"/>
    <w:rsid w:val="008E13A1"/>
    <w:rsid w:val="008E2CAD"/>
    <w:rsid w:val="008E40E9"/>
    <w:rsid w:val="008E6E21"/>
    <w:rsid w:val="008F0C28"/>
    <w:rsid w:val="008F0CE1"/>
    <w:rsid w:val="008F0E03"/>
    <w:rsid w:val="008F3B9F"/>
    <w:rsid w:val="008F426A"/>
    <w:rsid w:val="008F4BA0"/>
    <w:rsid w:val="008F527B"/>
    <w:rsid w:val="008F5B1E"/>
    <w:rsid w:val="008F5B2C"/>
    <w:rsid w:val="009007B6"/>
    <w:rsid w:val="00901D8B"/>
    <w:rsid w:val="00902010"/>
    <w:rsid w:val="00902084"/>
    <w:rsid w:val="00902BDB"/>
    <w:rsid w:val="00903E3F"/>
    <w:rsid w:val="00904368"/>
    <w:rsid w:val="0090484B"/>
    <w:rsid w:val="0090558A"/>
    <w:rsid w:val="00906081"/>
    <w:rsid w:val="00907AD2"/>
    <w:rsid w:val="00911393"/>
    <w:rsid w:val="00911F0E"/>
    <w:rsid w:val="00912AD6"/>
    <w:rsid w:val="0091318D"/>
    <w:rsid w:val="009143D0"/>
    <w:rsid w:val="0091509F"/>
    <w:rsid w:val="00917265"/>
    <w:rsid w:val="009201F1"/>
    <w:rsid w:val="00920939"/>
    <w:rsid w:val="009220B8"/>
    <w:rsid w:val="0092262F"/>
    <w:rsid w:val="00922F88"/>
    <w:rsid w:val="0092357E"/>
    <w:rsid w:val="00924B24"/>
    <w:rsid w:val="009261D7"/>
    <w:rsid w:val="009264D4"/>
    <w:rsid w:val="00926D82"/>
    <w:rsid w:val="009273AE"/>
    <w:rsid w:val="009273E5"/>
    <w:rsid w:val="009275CC"/>
    <w:rsid w:val="00927ADD"/>
    <w:rsid w:val="00927D46"/>
    <w:rsid w:val="00927FB1"/>
    <w:rsid w:val="00931EDF"/>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5740"/>
    <w:rsid w:val="009659E9"/>
    <w:rsid w:val="00965E44"/>
    <w:rsid w:val="009663DF"/>
    <w:rsid w:val="00966887"/>
    <w:rsid w:val="00970AF9"/>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871AB"/>
    <w:rsid w:val="00987F4E"/>
    <w:rsid w:val="00991261"/>
    <w:rsid w:val="00991A10"/>
    <w:rsid w:val="00992F8D"/>
    <w:rsid w:val="00993B0E"/>
    <w:rsid w:val="0099510B"/>
    <w:rsid w:val="009961A6"/>
    <w:rsid w:val="009965FA"/>
    <w:rsid w:val="009970A9"/>
    <w:rsid w:val="00997F2D"/>
    <w:rsid w:val="009A1058"/>
    <w:rsid w:val="009A16BE"/>
    <w:rsid w:val="009A179E"/>
    <w:rsid w:val="009A1999"/>
    <w:rsid w:val="009A29C1"/>
    <w:rsid w:val="009A2C97"/>
    <w:rsid w:val="009A301D"/>
    <w:rsid w:val="009A460E"/>
    <w:rsid w:val="009A4FE5"/>
    <w:rsid w:val="009A56A5"/>
    <w:rsid w:val="009A65E6"/>
    <w:rsid w:val="009A6C02"/>
    <w:rsid w:val="009A7A5F"/>
    <w:rsid w:val="009B0371"/>
    <w:rsid w:val="009B099F"/>
    <w:rsid w:val="009B10B4"/>
    <w:rsid w:val="009B2306"/>
    <w:rsid w:val="009B266A"/>
    <w:rsid w:val="009B2D56"/>
    <w:rsid w:val="009B3DA7"/>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2FEE"/>
    <w:rsid w:val="009E4526"/>
    <w:rsid w:val="009E50C4"/>
    <w:rsid w:val="009E55E8"/>
    <w:rsid w:val="009E58ED"/>
    <w:rsid w:val="009E59CD"/>
    <w:rsid w:val="009E5BA9"/>
    <w:rsid w:val="009E5D87"/>
    <w:rsid w:val="009E6645"/>
    <w:rsid w:val="009E7758"/>
    <w:rsid w:val="009E7AA5"/>
    <w:rsid w:val="009F1ECD"/>
    <w:rsid w:val="009F2BEE"/>
    <w:rsid w:val="009F327A"/>
    <w:rsid w:val="009F3A17"/>
    <w:rsid w:val="009F408C"/>
    <w:rsid w:val="009F4245"/>
    <w:rsid w:val="009F43EA"/>
    <w:rsid w:val="009F4B3F"/>
    <w:rsid w:val="009F65C7"/>
    <w:rsid w:val="009F70C0"/>
    <w:rsid w:val="009F7571"/>
    <w:rsid w:val="009F7899"/>
    <w:rsid w:val="009F7AF7"/>
    <w:rsid w:val="00A0075E"/>
    <w:rsid w:val="00A00862"/>
    <w:rsid w:val="00A00DC5"/>
    <w:rsid w:val="00A0122B"/>
    <w:rsid w:val="00A01474"/>
    <w:rsid w:val="00A02EDB"/>
    <w:rsid w:val="00A04031"/>
    <w:rsid w:val="00A049D4"/>
    <w:rsid w:val="00A04DD4"/>
    <w:rsid w:val="00A0639E"/>
    <w:rsid w:val="00A06A2D"/>
    <w:rsid w:val="00A074CA"/>
    <w:rsid w:val="00A07627"/>
    <w:rsid w:val="00A10947"/>
    <w:rsid w:val="00A11B7A"/>
    <w:rsid w:val="00A121B3"/>
    <w:rsid w:val="00A12A02"/>
    <w:rsid w:val="00A12A5D"/>
    <w:rsid w:val="00A1427D"/>
    <w:rsid w:val="00A16BEC"/>
    <w:rsid w:val="00A17E11"/>
    <w:rsid w:val="00A23FD3"/>
    <w:rsid w:val="00A24730"/>
    <w:rsid w:val="00A2495B"/>
    <w:rsid w:val="00A24A8E"/>
    <w:rsid w:val="00A2622C"/>
    <w:rsid w:val="00A26493"/>
    <w:rsid w:val="00A3027D"/>
    <w:rsid w:val="00A30483"/>
    <w:rsid w:val="00A3053F"/>
    <w:rsid w:val="00A30E2C"/>
    <w:rsid w:val="00A30E45"/>
    <w:rsid w:val="00A3148A"/>
    <w:rsid w:val="00A31543"/>
    <w:rsid w:val="00A3218B"/>
    <w:rsid w:val="00A32F3C"/>
    <w:rsid w:val="00A3369B"/>
    <w:rsid w:val="00A34E41"/>
    <w:rsid w:val="00A362D4"/>
    <w:rsid w:val="00A37649"/>
    <w:rsid w:val="00A37879"/>
    <w:rsid w:val="00A37A2B"/>
    <w:rsid w:val="00A414F8"/>
    <w:rsid w:val="00A421A9"/>
    <w:rsid w:val="00A42C78"/>
    <w:rsid w:val="00A42D27"/>
    <w:rsid w:val="00A4391A"/>
    <w:rsid w:val="00A4460C"/>
    <w:rsid w:val="00A44E41"/>
    <w:rsid w:val="00A460E7"/>
    <w:rsid w:val="00A4613C"/>
    <w:rsid w:val="00A46733"/>
    <w:rsid w:val="00A4703B"/>
    <w:rsid w:val="00A4787C"/>
    <w:rsid w:val="00A47B76"/>
    <w:rsid w:val="00A47F05"/>
    <w:rsid w:val="00A52484"/>
    <w:rsid w:val="00A53746"/>
    <w:rsid w:val="00A542AC"/>
    <w:rsid w:val="00A54304"/>
    <w:rsid w:val="00A54A0C"/>
    <w:rsid w:val="00A564D8"/>
    <w:rsid w:val="00A56918"/>
    <w:rsid w:val="00A60D1E"/>
    <w:rsid w:val="00A620E1"/>
    <w:rsid w:val="00A62156"/>
    <w:rsid w:val="00A63492"/>
    <w:rsid w:val="00A6397A"/>
    <w:rsid w:val="00A6432E"/>
    <w:rsid w:val="00A6482F"/>
    <w:rsid w:val="00A65993"/>
    <w:rsid w:val="00A65B65"/>
    <w:rsid w:val="00A665FF"/>
    <w:rsid w:val="00A66F89"/>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692D"/>
    <w:rsid w:val="00A87504"/>
    <w:rsid w:val="00A879A4"/>
    <w:rsid w:val="00A87C89"/>
    <w:rsid w:val="00A906D8"/>
    <w:rsid w:val="00A914A2"/>
    <w:rsid w:val="00A916A4"/>
    <w:rsid w:val="00A9450F"/>
    <w:rsid w:val="00A95E27"/>
    <w:rsid w:val="00A962C2"/>
    <w:rsid w:val="00A96DD0"/>
    <w:rsid w:val="00A9715D"/>
    <w:rsid w:val="00A97EB5"/>
    <w:rsid w:val="00AA0029"/>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46CD"/>
    <w:rsid w:val="00AB473B"/>
    <w:rsid w:val="00AB53F8"/>
    <w:rsid w:val="00AB55E4"/>
    <w:rsid w:val="00AB5832"/>
    <w:rsid w:val="00AB5ACB"/>
    <w:rsid w:val="00AB5FC4"/>
    <w:rsid w:val="00AB6190"/>
    <w:rsid w:val="00AB671C"/>
    <w:rsid w:val="00AB6786"/>
    <w:rsid w:val="00AB7629"/>
    <w:rsid w:val="00AC2888"/>
    <w:rsid w:val="00AC2FED"/>
    <w:rsid w:val="00AC3B99"/>
    <w:rsid w:val="00AC4A6D"/>
    <w:rsid w:val="00AC4C83"/>
    <w:rsid w:val="00AC4D31"/>
    <w:rsid w:val="00AC4D53"/>
    <w:rsid w:val="00AC55A0"/>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F3A"/>
    <w:rsid w:val="00AF25EA"/>
    <w:rsid w:val="00AF36C8"/>
    <w:rsid w:val="00AF464C"/>
    <w:rsid w:val="00AF5D48"/>
    <w:rsid w:val="00AF7123"/>
    <w:rsid w:val="00AF7CB3"/>
    <w:rsid w:val="00B00B58"/>
    <w:rsid w:val="00B02137"/>
    <w:rsid w:val="00B02ACF"/>
    <w:rsid w:val="00B031A3"/>
    <w:rsid w:val="00B03F1F"/>
    <w:rsid w:val="00B0442B"/>
    <w:rsid w:val="00B04EA5"/>
    <w:rsid w:val="00B05E63"/>
    <w:rsid w:val="00B109CF"/>
    <w:rsid w:val="00B12014"/>
    <w:rsid w:val="00B12343"/>
    <w:rsid w:val="00B13FEF"/>
    <w:rsid w:val="00B140FE"/>
    <w:rsid w:val="00B15494"/>
    <w:rsid w:val="00B15E3B"/>
    <w:rsid w:val="00B17125"/>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474EE"/>
    <w:rsid w:val="00B51554"/>
    <w:rsid w:val="00B521D5"/>
    <w:rsid w:val="00B52648"/>
    <w:rsid w:val="00B52A85"/>
    <w:rsid w:val="00B53057"/>
    <w:rsid w:val="00B538EE"/>
    <w:rsid w:val="00B54E5B"/>
    <w:rsid w:val="00B560B6"/>
    <w:rsid w:val="00B57290"/>
    <w:rsid w:val="00B57F2D"/>
    <w:rsid w:val="00B60711"/>
    <w:rsid w:val="00B61CAC"/>
    <w:rsid w:val="00B62CFF"/>
    <w:rsid w:val="00B63101"/>
    <w:rsid w:val="00B63EE0"/>
    <w:rsid w:val="00B64EDE"/>
    <w:rsid w:val="00B65B15"/>
    <w:rsid w:val="00B6630B"/>
    <w:rsid w:val="00B66977"/>
    <w:rsid w:val="00B67050"/>
    <w:rsid w:val="00B70DEA"/>
    <w:rsid w:val="00B7109A"/>
    <w:rsid w:val="00B7110E"/>
    <w:rsid w:val="00B71174"/>
    <w:rsid w:val="00B719E2"/>
    <w:rsid w:val="00B72AD7"/>
    <w:rsid w:val="00B74A34"/>
    <w:rsid w:val="00B75396"/>
    <w:rsid w:val="00B759A9"/>
    <w:rsid w:val="00B76116"/>
    <w:rsid w:val="00B763FB"/>
    <w:rsid w:val="00B7652F"/>
    <w:rsid w:val="00B76ABD"/>
    <w:rsid w:val="00B776D1"/>
    <w:rsid w:val="00B80765"/>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E33"/>
    <w:rsid w:val="00B95F71"/>
    <w:rsid w:val="00B961F1"/>
    <w:rsid w:val="00B96F25"/>
    <w:rsid w:val="00B979AC"/>
    <w:rsid w:val="00BA1069"/>
    <w:rsid w:val="00BA150F"/>
    <w:rsid w:val="00BA2BF4"/>
    <w:rsid w:val="00BA2ED6"/>
    <w:rsid w:val="00BA3107"/>
    <w:rsid w:val="00BA3CCA"/>
    <w:rsid w:val="00BA43AA"/>
    <w:rsid w:val="00BA4E41"/>
    <w:rsid w:val="00BA5BC1"/>
    <w:rsid w:val="00BA7BA3"/>
    <w:rsid w:val="00BB0068"/>
    <w:rsid w:val="00BB0AA9"/>
    <w:rsid w:val="00BB126E"/>
    <w:rsid w:val="00BB240A"/>
    <w:rsid w:val="00BB332B"/>
    <w:rsid w:val="00BB3D60"/>
    <w:rsid w:val="00BB48F7"/>
    <w:rsid w:val="00BB4BA4"/>
    <w:rsid w:val="00BB5539"/>
    <w:rsid w:val="00BB5A6B"/>
    <w:rsid w:val="00BB6478"/>
    <w:rsid w:val="00BB6B00"/>
    <w:rsid w:val="00BB7514"/>
    <w:rsid w:val="00BC0418"/>
    <w:rsid w:val="00BC05A7"/>
    <w:rsid w:val="00BC0CAD"/>
    <w:rsid w:val="00BC128C"/>
    <w:rsid w:val="00BC222A"/>
    <w:rsid w:val="00BC229A"/>
    <w:rsid w:val="00BC2568"/>
    <w:rsid w:val="00BC4405"/>
    <w:rsid w:val="00BC54E7"/>
    <w:rsid w:val="00BC74E9"/>
    <w:rsid w:val="00BD0688"/>
    <w:rsid w:val="00BD13A6"/>
    <w:rsid w:val="00BD14E7"/>
    <w:rsid w:val="00BD2146"/>
    <w:rsid w:val="00BD29AB"/>
    <w:rsid w:val="00BD3AE2"/>
    <w:rsid w:val="00BD46D5"/>
    <w:rsid w:val="00BD4B76"/>
    <w:rsid w:val="00BD5687"/>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1A"/>
    <w:rsid w:val="00BF1E4C"/>
    <w:rsid w:val="00BF297C"/>
    <w:rsid w:val="00BF47A4"/>
    <w:rsid w:val="00BF4EC9"/>
    <w:rsid w:val="00BF59E1"/>
    <w:rsid w:val="00BF5AC4"/>
    <w:rsid w:val="00BF62A9"/>
    <w:rsid w:val="00BF63D7"/>
    <w:rsid w:val="00BF63FE"/>
    <w:rsid w:val="00BF66AB"/>
    <w:rsid w:val="00BF6C65"/>
    <w:rsid w:val="00BF76A3"/>
    <w:rsid w:val="00C009F0"/>
    <w:rsid w:val="00C00DCD"/>
    <w:rsid w:val="00C01310"/>
    <w:rsid w:val="00C0428B"/>
    <w:rsid w:val="00C052EA"/>
    <w:rsid w:val="00C05687"/>
    <w:rsid w:val="00C06708"/>
    <w:rsid w:val="00C06D7E"/>
    <w:rsid w:val="00C06F1B"/>
    <w:rsid w:val="00C10D92"/>
    <w:rsid w:val="00C115A0"/>
    <w:rsid w:val="00C1161C"/>
    <w:rsid w:val="00C1166D"/>
    <w:rsid w:val="00C1183D"/>
    <w:rsid w:val="00C12BA2"/>
    <w:rsid w:val="00C12DCD"/>
    <w:rsid w:val="00C16016"/>
    <w:rsid w:val="00C17257"/>
    <w:rsid w:val="00C17699"/>
    <w:rsid w:val="00C204FB"/>
    <w:rsid w:val="00C20964"/>
    <w:rsid w:val="00C22B38"/>
    <w:rsid w:val="00C24B67"/>
    <w:rsid w:val="00C253B0"/>
    <w:rsid w:val="00C26878"/>
    <w:rsid w:val="00C26FE0"/>
    <w:rsid w:val="00C271B1"/>
    <w:rsid w:val="00C27501"/>
    <w:rsid w:val="00C2780B"/>
    <w:rsid w:val="00C32094"/>
    <w:rsid w:val="00C333E5"/>
    <w:rsid w:val="00C33A25"/>
    <w:rsid w:val="00C34B49"/>
    <w:rsid w:val="00C35125"/>
    <w:rsid w:val="00C35287"/>
    <w:rsid w:val="00C35E9A"/>
    <w:rsid w:val="00C37085"/>
    <w:rsid w:val="00C40255"/>
    <w:rsid w:val="00C41A28"/>
    <w:rsid w:val="00C43BBB"/>
    <w:rsid w:val="00C43E38"/>
    <w:rsid w:val="00C44151"/>
    <w:rsid w:val="00C45B83"/>
    <w:rsid w:val="00C463DD"/>
    <w:rsid w:val="00C46BA7"/>
    <w:rsid w:val="00C47ADF"/>
    <w:rsid w:val="00C50184"/>
    <w:rsid w:val="00C51119"/>
    <w:rsid w:val="00C51224"/>
    <w:rsid w:val="00C51C2F"/>
    <w:rsid w:val="00C52013"/>
    <w:rsid w:val="00C52AF4"/>
    <w:rsid w:val="00C52CAD"/>
    <w:rsid w:val="00C53FAA"/>
    <w:rsid w:val="00C5415B"/>
    <w:rsid w:val="00C5514A"/>
    <w:rsid w:val="00C55847"/>
    <w:rsid w:val="00C55DA2"/>
    <w:rsid w:val="00C55F8E"/>
    <w:rsid w:val="00C56C10"/>
    <w:rsid w:val="00C60DAE"/>
    <w:rsid w:val="00C62500"/>
    <w:rsid w:val="00C632A5"/>
    <w:rsid w:val="00C63C3F"/>
    <w:rsid w:val="00C63E0C"/>
    <w:rsid w:val="00C640F6"/>
    <w:rsid w:val="00C6444F"/>
    <w:rsid w:val="00C65B57"/>
    <w:rsid w:val="00C65BCE"/>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6D91"/>
    <w:rsid w:val="00C8712F"/>
    <w:rsid w:val="00C8787D"/>
    <w:rsid w:val="00C87A07"/>
    <w:rsid w:val="00C87C0D"/>
    <w:rsid w:val="00C91173"/>
    <w:rsid w:val="00C923D7"/>
    <w:rsid w:val="00C924D1"/>
    <w:rsid w:val="00C9276F"/>
    <w:rsid w:val="00C92DD3"/>
    <w:rsid w:val="00C93B12"/>
    <w:rsid w:val="00C93F24"/>
    <w:rsid w:val="00C94CDD"/>
    <w:rsid w:val="00C94EB9"/>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996"/>
    <w:rsid w:val="00CB2E54"/>
    <w:rsid w:val="00CB3211"/>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7FF"/>
    <w:rsid w:val="00CC5C86"/>
    <w:rsid w:val="00CC5E94"/>
    <w:rsid w:val="00CC659B"/>
    <w:rsid w:val="00CC6D87"/>
    <w:rsid w:val="00CC7D22"/>
    <w:rsid w:val="00CC7D6D"/>
    <w:rsid w:val="00CC7F9C"/>
    <w:rsid w:val="00CD1E82"/>
    <w:rsid w:val="00CD28B4"/>
    <w:rsid w:val="00CD320A"/>
    <w:rsid w:val="00CD34B7"/>
    <w:rsid w:val="00CD3505"/>
    <w:rsid w:val="00CD4907"/>
    <w:rsid w:val="00CD57D0"/>
    <w:rsid w:val="00CD59EA"/>
    <w:rsid w:val="00CE1671"/>
    <w:rsid w:val="00CE1A44"/>
    <w:rsid w:val="00CE2E9A"/>
    <w:rsid w:val="00CE302B"/>
    <w:rsid w:val="00CE3243"/>
    <w:rsid w:val="00CE35D4"/>
    <w:rsid w:val="00CE42BC"/>
    <w:rsid w:val="00CE48D3"/>
    <w:rsid w:val="00CE4A8F"/>
    <w:rsid w:val="00CE5323"/>
    <w:rsid w:val="00CE59FF"/>
    <w:rsid w:val="00CE5B0D"/>
    <w:rsid w:val="00CE5F7D"/>
    <w:rsid w:val="00CE681C"/>
    <w:rsid w:val="00CF157B"/>
    <w:rsid w:val="00CF58AB"/>
    <w:rsid w:val="00CF59B8"/>
    <w:rsid w:val="00CF6103"/>
    <w:rsid w:val="00CF62C3"/>
    <w:rsid w:val="00CF6E95"/>
    <w:rsid w:val="00CF6F46"/>
    <w:rsid w:val="00CF7DFB"/>
    <w:rsid w:val="00D015A8"/>
    <w:rsid w:val="00D01C89"/>
    <w:rsid w:val="00D02051"/>
    <w:rsid w:val="00D028D1"/>
    <w:rsid w:val="00D031B3"/>
    <w:rsid w:val="00D033D4"/>
    <w:rsid w:val="00D045DC"/>
    <w:rsid w:val="00D05B69"/>
    <w:rsid w:val="00D05D2A"/>
    <w:rsid w:val="00D05E13"/>
    <w:rsid w:val="00D05EC7"/>
    <w:rsid w:val="00D0623B"/>
    <w:rsid w:val="00D0714E"/>
    <w:rsid w:val="00D104E2"/>
    <w:rsid w:val="00D1119A"/>
    <w:rsid w:val="00D1145F"/>
    <w:rsid w:val="00D11E5A"/>
    <w:rsid w:val="00D12EC7"/>
    <w:rsid w:val="00D135C5"/>
    <w:rsid w:val="00D14005"/>
    <w:rsid w:val="00D140CB"/>
    <w:rsid w:val="00D143B7"/>
    <w:rsid w:val="00D146D2"/>
    <w:rsid w:val="00D153EE"/>
    <w:rsid w:val="00D1576A"/>
    <w:rsid w:val="00D15AEB"/>
    <w:rsid w:val="00D160F7"/>
    <w:rsid w:val="00D16B21"/>
    <w:rsid w:val="00D1755B"/>
    <w:rsid w:val="00D20285"/>
    <w:rsid w:val="00D2031B"/>
    <w:rsid w:val="00D209B2"/>
    <w:rsid w:val="00D209EE"/>
    <w:rsid w:val="00D21253"/>
    <w:rsid w:val="00D224C2"/>
    <w:rsid w:val="00D228B8"/>
    <w:rsid w:val="00D22C12"/>
    <w:rsid w:val="00D233E6"/>
    <w:rsid w:val="00D2419B"/>
    <w:rsid w:val="00D245CE"/>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6CC6"/>
    <w:rsid w:val="00D373FA"/>
    <w:rsid w:val="00D374D1"/>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6E4"/>
    <w:rsid w:val="00D56B1B"/>
    <w:rsid w:val="00D56EBE"/>
    <w:rsid w:val="00D57420"/>
    <w:rsid w:val="00D603BB"/>
    <w:rsid w:val="00D61735"/>
    <w:rsid w:val="00D62733"/>
    <w:rsid w:val="00D63999"/>
    <w:rsid w:val="00D64631"/>
    <w:rsid w:val="00D65526"/>
    <w:rsid w:val="00D6604B"/>
    <w:rsid w:val="00D66557"/>
    <w:rsid w:val="00D66E69"/>
    <w:rsid w:val="00D67410"/>
    <w:rsid w:val="00D708A3"/>
    <w:rsid w:val="00D70CDE"/>
    <w:rsid w:val="00D7238A"/>
    <w:rsid w:val="00D727C4"/>
    <w:rsid w:val="00D73A18"/>
    <w:rsid w:val="00D73DEC"/>
    <w:rsid w:val="00D74D72"/>
    <w:rsid w:val="00D74E95"/>
    <w:rsid w:val="00D75EB3"/>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9DE"/>
    <w:rsid w:val="00D9602F"/>
    <w:rsid w:val="00D966B9"/>
    <w:rsid w:val="00D968A9"/>
    <w:rsid w:val="00D96AA0"/>
    <w:rsid w:val="00D97495"/>
    <w:rsid w:val="00D978C6"/>
    <w:rsid w:val="00D97BC9"/>
    <w:rsid w:val="00DA0C04"/>
    <w:rsid w:val="00DA1A8A"/>
    <w:rsid w:val="00DA230E"/>
    <w:rsid w:val="00DA2826"/>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C0AF4"/>
    <w:rsid w:val="00DC0DEB"/>
    <w:rsid w:val="00DC236F"/>
    <w:rsid w:val="00DC2494"/>
    <w:rsid w:val="00DC30B7"/>
    <w:rsid w:val="00DC31B2"/>
    <w:rsid w:val="00DC3B0C"/>
    <w:rsid w:val="00DC4BFB"/>
    <w:rsid w:val="00DC5553"/>
    <w:rsid w:val="00DC77BC"/>
    <w:rsid w:val="00DD0025"/>
    <w:rsid w:val="00DD0D66"/>
    <w:rsid w:val="00DD0DE6"/>
    <w:rsid w:val="00DD16FE"/>
    <w:rsid w:val="00DD2515"/>
    <w:rsid w:val="00DD3AA2"/>
    <w:rsid w:val="00DD3DC0"/>
    <w:rsid w:val="00DD4027"/>
    <w:rsid w:val="00DD40DC"/>
    <w:rsid w:val="00DD69AB"/>
    <w:rsid w:val="00DE0645"/>
    <w:rsid w:val="00DE0D5B"/>
    <w:rsid w:val="00DE1739"/>
    <w:rsid w:val="00DE17F3"/>
    <w:rsid w:val="00DE20A2"/>
    <w:rsid w:val="00DE2B97"/>
    <w:rsid w:val="00DE2D52"/>
    <w:rsid w:val="00DE311F"/>
    <w:rsid w:val="00DE3308"/>
    <w:rsid w:val="00DE349A"/>
    <w:rsid w:val="00DE3879"/>
    <w:rsid w:val="00DE3CFF"/>
    <w:rsid w:val="00DE3EDD"/>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064"/>
    <w:rsid w:val="00E06433"/>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46B"/>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2FF"/>
    <w:rsid w:val="00E406E7"/>
    <w:rsid w:val="00E409CA"/>
    <w:rsid w:val="00E41676"/>
    <w:rsid w:val="00E41DCD"/>
    <w:rsid w:val="00E41FD7"/>
    <w:rsid w:val="00E426CD"/>
    <w:rsid w:val="00E42C05"/>
    <w:rsid w:val="00E43FC4"/>
    <w:rsid w:val="00E44176"/>
    <w:rsid w:val="00E45494"/>
    <w:rsid w:val="00E4561F"/>
    <w:rsid w:val="00E45C77"/>
    <w:rsid w:val="00E47C0D"/>
    <w:rsid w:val="00E50B17"/>
    <w:rsid w:val="00E51450"/>
    <w:rsid w:val="00E51992"/>
    <w:rsid w:val="00E51997"/>
    <w:rsid w:val="00E51BA9"/>
    <w:rsid w:val="00E52E70"/>
    <w:rsid w:val="00E53D49"/>
    <w:rsid w:val="00E540F3"/>
    <w:rsid w:val="00E562BA"/>
    <w:rsid w:val="00E56FD3"/>
    <w:rsid w:val="00E576DD"/>
    <w:rsid w:val="00E602E9"/>
    <w:rsid w:val="00E61A5B"/>
    <w:rsid w:val="00E61C0B"/>
    <w:rsid w:val="00E622B5"/>
    <w:rsid w:val="00E624FD"/>
    <w:rsid w:val="00E62A60"/>
    <w:rsid w:val="00E632B7"/>
    <w:rsid w:val="00E63865"/>
    <w:rsid w:val="00E64E80"/>
    <w:rsid w:val="00E65043"/>
    <w:rsid w:val="00E6655A"/>
    <w:rsid w:val="00E6657B"/>
    <w:rsid w:val="00E713F1"/>
    <w:rsid w:val="00E7260F"/>
    <w:rsid w:val="00E7268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60E"/>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BA0"/>
    <w:rsid w:val="00EA1DAA"/>
    <w:rsid w:val="00EA264E"/>
    <w:rsid w:val="00EA42A5"/>
    <w:rsid w:val="00EA445C"/>
    <w:rsid w:val="00EA5E60"/>
    <w:rsid w:val="00EA740F"/>
    <w:rsid w:val="00EA75CA"/>
    <w:rsid w:val="00EB08E7"/>
    <w:rsid w:val="00EB099A"/>
    <w:rsid w:val="00EB15BC"/>
    <w:rsid w:val="00EB16B8"/>
    <w:rsid w:val="00EB1DF3"/>
    <w:rsid w:val="00EB1EEA"/>
    <w:rsid w:val="00EB35EF"/>
    <w:rsid w:val="00EB4199"/>
    <w:rsid w:val="00EB4231"/>
    <w:rsid w:val="00EB4659"/>
    <w:rsid w:val="00EC033C"/>
    <w:rsid w:val="00EC03C9"/>
    <w:rsid w:val="00EC1977"/>
    <w:rsid w:val="00EC4521"/>
    <w:rsid w:val="00EC457E"/>
    <w:rsid w:val="00EC4E83"/>
    <w:rsid w:val="00EC50F6"/>
    <w:rsid w:val="00EC59DC"/>
    <w:rsid w:val="00EC5E3C"/>
    <w:rsid w:val="00EC7235"/>
    <w:rsid w:val="00ED033D"/>
    <w:rsid w:val="00ED0D09"/>
    <w:rsid w:val="00ED0E05"/>
    <w:rsid w:val="00ED16DA"/>
    <w:rsid w:val="00ED1A00"/>
    <w:rsid w:val="00ED21F2"/>
    <w:rsid w:val="00ED2992"/>
    <w:rsid w:val="00ED3D24"/>
    <w:rsid w:val="00ED4A9A"/>
    <w:rsid w:val="00ED4CD0"/>
    <w:rsid w:val="00ED586C"/>
    <w:rsid w:val="00ED5E29"/>
    <w:rsid w:val="00ED5E4D"/>
    <w:rsid w:val="00ED6B90"/>
    <w:rsid w:val="00ED7A2A"/>
    <w:rsid w:val="00EE0D91"/>
    <w:rsid w:val="00EE15A2"/>
    <w:rsid w:val="00EE2A2E"/>
    <w:rsid w:val="00EE39B8"/>
    <w:rsid w:val="00EE4A96"/>
    <w:rsid w:val="00EE5681"/>
    <w:rsid w:val="00EE5887"/>
    <w:rsid w:val="00EE5BCD"/>
    <w:rsid w:val="00EE5D55"/>
    <w:rsid w:val="00EE7692"/>
    <w:rsid w:val="00EE7B5A"/>
    <w:rsid w:val="00EF0A49"/>
    <w:rsid w:val="00EF10B3"/>
    <w:rsid w:val="00EF14E9"/>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4334"/>
    <w:rsid w:val="00F05705"/>
    <w:rsid w:val="00F065DF"/>
    <w:rsid w:val="00F06ECB"/>
    <w:rsid w:val="00F07257"/>
    <w:rsid w:val="00F07D4E"/>
    <w:rsid w:val="00F1092D"/>
    <w:rsid w:val="00F10C1B"/>
    <w:rsid w:val="00F10DF3"/>
    <w:rsid w:val="00F112FF"/>
    <w:rsid w:val="00F1329D"/>
    <w:rsid w:val="00F1417A"/>
    <w:rsid w:val="00F14BB7"/>
    <w:rsid w:val="00F14C2B"/>
    <w:rsid w:val="00F156B2"/>
    <w:rsid w:val="00F157C0"/>
    <w:rsid w:val="00F15C68"/>
    <w:rsid w:val="00F15EFF"/>
    <w:rsid w:val="00F169FB"/>
    <w:rsid w:val="00F16B83"/>
    <w:rsid w:val="00F173C4"/>
    <w:rsid w:val="00F17E63"/>
    <w:rsid w:val="00F17FDE"/>
    <w:rsid w:val="00F204BA"/>
    <w:rsid w:val="00F20E64"/>
    <w:rsid w:val="00F21BF2"/>
    <w:rsid w:val="00F21F6D"/>
    <w:rsid w:val="00F2263A"/>
    <w:rsid w:val="00F2367A"/>
    <w:rsid w:val="00F25CE5"/>
    <w:rsid w:val="00F25EBA"/>
    <w:rsid w:val="00F30FB7"/>
    <w:rsid w:val="00F31F19"/>
    <w:rsid w:val="00F325F5"/>
    <w:rsid w:val="00F333C5"/>
    <w:rsid w:val="00F340A2"/>
    <w:rsid w:val="00F34787"/>
    <w:rsid w:val="00F351CF"/>
    <w:rsid w:val="00F3526B"/>
    <w:rsid w:val="00F36127"/>
    <w:rsid w:val="00F361D1"/>
    <w:rsid w:val="00F40606"/>
    <w:rsid w:val="00F4292D"/>
    <w:rsid w:val="00F441B1"/>
    <w:rsid w:val="00F44D75"/>
    <w:rsid w:val="00F4578D"/>
    <w:rsid w:val="00F45829"/>
    <w:rsid w:val="00F46A49"/>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720"/>
    <w:rsid w:val="00F62C9C"/>
    <w:rsid w:val="00F62EE3"/>
    <w:rsid w:val="00F66B84"/>
    <w:rsid w:val="00F66CCB"/>
    <w:rsid w:val="00F6729C"/>
    <w:rsid w:val="00F708C3"/>
    <w:rsid w:val="00F71C47"/>
    <w:rsid w:val="00F7275F"/>
    <w:rsid w:val="00F75BB2"/>
    <w:rsid w:val="00F7753D"/>
    <w:rsid w:val="00F805CE"/>
    <w:rsid w:val="00F809F9"/>
    <w:rsid w:val="00F83515"/>
    <w:rsid w:val="00F85F34"/>
    <w:rsid w:val="00F86AD8"/>
    <w:rsid w:val="00F87606"/>
    <w:rsid w:val="00F905EE"/>
    <w:rsid w:val="00F95AB0"/>
    <w:rsid w:val="00F95E5F"/>
    <w:rsid w:val="00F95EC8"/>
    <w:rsid w:val="00F96249"/>
    <w:rsid w:val="00F96FB3"/>
    <w:rsid w:val="00F97A9C"/>
    <w:rsid w:val="00FA06F7"/>
    <w:rsid w:val="00FA0DDE"/>
    <w:rsid w:val="00FA2E61"/>
    <w:rsid w:val="00FA4664"/>
    <w:rsid w:val="00FA6C9A"/>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4DD3"/>
    <w:rsid w:val="00FC536F"/>
    <w:rsid w:val="00FC5855"/>
    <w:rsid w:val="00FC5EB2"/>
    <w:rsid w:val="00FC6344"/>
    <w:rsid w:val="00FC68B7"/>
    <w:rsid w:val="00FC6E44"/>
    <w:rsid w:val="00FC723E"/>
    <w:rsid w:val="00FD0661"/>
    <w:rsid w:val="00FD079A"/>
    <w:rsid w:val="00FD294B"/>
    <w:rsid w:val="00FD3245"/>
    <w:rsid w:val="00FD3BC9"/>
    <w:rsid w:val="00FD7BF6"/>
    <w:rsid w:val="00FE19DF"/>
    <w:rsid w:val="00FE3B46"/>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50184"/>
    <w:pPr>
      <w:suppressAutoHyphens/>
      <w:spacing w:line="240" w:lineRule="atLeast"/>
    </w:pPr>
    <w:rPr>
      <w:lang w:val="en-GB" w:eastAsia="en-US"/>
    </w:rPr>
  </w:style>
  <w:style w:type="paragraph" w:styleId="berschrift1">
    <w:name w:val="heading 1"/>
    <w:aliases w:val="Table_G"/>
    <w:basedOn w:val="SingleTxtG"/>
    <w:next w:val="SingleTxtG"/>
    <w:qFormat/>
    <w:rsid w:val="00503228"/>
    <w:pPr>
      <w:spacing w:after="0" w:line="240" w:lineRule="auto"/>
      <w:ind w:right="0"/>
      <w:jc w:val="left"/>
      <w:outlineLvl w:val="0"/>
    </w:pPr>
  </w:style>
  <w:style w:type="paragraph" w:styleId="berschrift2">
    <w:name w:val="heading 2"/>
    <w:basedOn w:val="Standard"/>
    <w:next w:val="Standard"/>
    <w:qFormat/>
    <w:rsid w:val="00503228"/>
    <w:pPr>
      <w:spacing w:line="240" w:lineRule="auto"/>
      <w:outlineLvl w:val="1"/>
    </w:pPr>
  </w:style>
  <w:style w:type="paragraph" w:styleId="berschrift3">
    <w:name w:val="heading 3"/>
    <w:basedOn w:val="Standard"/>
    <w:next w:val="Standard"/>
    <w:qFormat/>
    <w:rsid w:val="00503228"/>
    <w:pPr>
      <w:spacing w:line="240" w:lineRule="auto"/>
      <w:outlineLvl w:val="2"/>
    </w:pPr>
  </w:style>
  <w:style w:type="paragraph" w:styleId="berschrift4">
    <w:name w:val="heading 4"/>
    <w:basedOn w:val="Standard"/>
    <w:next w:val="Standard"/>
    <w:qFormat/>
    <w:rsid w:val="00503228"/>
    <w:pPr>
      <w:spacing w:line="240" w:lineRule="auto"/>
      <w:outlineLvl w:val="3"/>
    </w:pPr>
  </w:style>
  <w:style w:type="paragraph" w:styleId="berschrift5">
    <w:name w:val="heading 5"/>
    <w:basedOn w:val="Standard"/>
    <w:next w:val="Standard"/>
    <w:qFormat/>
    <w:rsid w:val="00503228"/>
    <w:pPr>
      <w:spacing w:line="240" w:lineRule="auto"/>
      <w:outlineLvl w:val="4"/>
    </w:pPr>
  </w:style>
  <w:style w:type="paragraph" w:styleId="berschrift6">
    <w:name w:val="heading 6"/>
    <w:basedOn w:val="Standard"/>
    <w:next w:val="Standard"/>
    <w:qFormat/>
    <w:rsid w:val="00503228"/>
    <w:pPr>
      <w:spacing w:line="240" w:lineRule="auto"/>
      <w:outlineLvl w:val="5"/>
    </w:pPr>
  </w:style>
  <w:style w:type="paragraph" w:styleId="berschrift7">
    <w:name w:val="heading 7"/>
    <w:basedOn w:val="Standard"/>
    <w:next w:val="Standard"/>
    <w:qFormat/>
    <w:rsid w:val="00503228"/>
    <w:pPr>
      <w:spacing w:line="240" w:lineRule="auto"/>
      <w:outlineLvl w:val="6"/>
    </w:pPr>
  </w:style>
  <w:style w:type="paragraph" w:styleId="berschrift8">
    <w:name w:val="heading 8"/>
    <w:basedOn w:val="Standard"/>
    <w:next w:val="Standard"/>
    <w:qFormat/>
    <w:rsid w:val="00503228"/>
    <w:pPr>
      <w:spacing w:line="240" w:lineRule="auto"/>
      <w:outlineLvl w:val="7"/>
    </w:pPr>
  </w:style>
  <w:style w:type="paragraph" w:styleId="berschrift9">
    <w:name w:val="heading 9"/>
    <w:basedOn w:val="Standard"/>
    <w:next w:val="Standard"/>
    <w:qFormat/>
    <w:rsid w:val="00503228"/>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503228"/>
    <w:pPr>
      <w:spacing w:after="120"/>
      <w:ind w:left="1134" w:right="1134"/>
      <w:jc w:val="both"/>
    </w:pPr>
  </w:style>
  <w:style w:type="paragraph" w:customStyle="1" w:styleId="HMG">
    <w:name w:val="_ H __M_G"/>
    <w:basedOn w:val="Standard"/>
    <w:next w:val="Standard"/>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503228"/>
    <w:pPr>
      <w:keepNext/>
      <w:keepLines/>
      <w:tabs>
        <w:tab w:val="right" w:pos="851"/>
      </w:tabs>
      <w:spacing w:before="360" w:after="240" w:line="300" w:lineRule="exact"/>
      <w:ind w:left="1134" w:right="1134" w:hanging="1134"/>
    </w:pPr>
    <w:rPr>
      <w:b/>
      <w:sz w:val="28"/>
    </w:rPr>
  </w:style>
  <w:style w:type="character" w:styleId="Funotenzeichen">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nzeichen">
    <w:name w:val="endnote reference"/>
    <w:aliases w:val="1_G"/>
    <w:basedOn w:val="Funotenzeichen"/>
    <w:rsid w:val="00503228"/>
    <w:rPr>
      <w:rFonts w:ascii="Times New Roman" w:hAnsi="Times New Roman"/>
      <w:sz w:val="18"/>
      <w:vertAlign w:val="superscript"/>
    </w:rPr>
  </w:style>
  <w:style w:type="paragraph" w:styleId="Kopfzeile">
    <w:name w:val="header"/>
    <w:aliases w:val="6_G"/>
    <w:basedOn w:val="Standard"/>
    <w:link w:val="KopfzeileZchn"/>
    <w:rsid w:val="00503228"/>
    <w:pPr>
      <w:pBdr>
        <w:bottom w:val="single" w:sz="4" w:space="4" w:color="auto"/>
      </w:pBdr>
      <w:spacing w:line="240" w:lineRule="auto"/>
    </w:pPr>
    <w:rPr>
      <w:b/>
      <w:sz w:val="18"/>
    </w:rPr>
  </w:style>
  <w:style w:type="table" w:styleId="Tabellenraster">
    <w:name w:val="Table Grid"/>
    <w:basedOn w:val="NormaleTabelle"/>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BesuchterLink">
    <w:name w:val="FollowedHyperlink"/>
    <w:semiHidden/>
    <w:rsid w:val="00503228"/>
    <w:rPr>
      <w:color w:val="auto"/>
      <w:u w:val="none"/>
    </w:rPr>
  </w:style>
  <w:style w:type="paragraph" w:customStyle="1" w:styleId="SMG">
    <w:name w:val="__S_M_G"/>
    <w:basedOn w:val="Standard"/>
    <w:next w:val="Standard"/>
    <w:rsid w:val="00503228"/>
    <w:pPr>
      <w:keepNext/>
      <w:keepLines/>
      <w:spacing w:before="240" w:after="240" w:line="420" w:lineRule="exact"/>
      <w:ind w:left="1134" w:right="1134"/>
    </w:pPr>
    <w:rPr>
      <w:b/>
      <w:sz w:val="40"/>
    </w:rPr>
  </w:style>
  <w:style w:type="paragraph" w:customStyle="1" w:styleId="SLG">
    <w:name w:val="__S_L_G"/>
    <w:basedOn w:val="Standard"/>
    <w:next w:val="Standard"/>
    <w:rsid w:val="00503228"/>
    <w:pPr>
      <w:keepNext/>
      <w:keepLines/>
      <w:spacing w:before="240" w:after="240" w:line="580" w:lineRule="exact"/>
      <w:ind w:left="1134" w:right="1134"/>
    </w:pPr>
    <w:rPr>
      <w:b/>
      <w:sz w:val="56"/>
    </w:rPr>
  </w:style>
  <w:style w:type="paragraph" w:customStyle="1" w:styleId="SSG">
    <w:name w:val="__S_S_G"/>
    <w:basedOn w:val="Standard"/>
    <w:next w:val="Standard"/>
    <w:rsid w:val="00503228"/>
    <w:pPr>
      <w:keepNext/>
      <w:keepLines/>
      <w:spacing w:before="240" w:after="240" w:line="300" w:lineRule="exact"/>
      <w:ind w:left="1134" w:right="1134"/>
    </w:pPr>
    <w:rPr>
      <w:b/>
      <w:sz w:val="28"/>
    </w:rPr>
  </w:style>
  <w:style w:type="paragraph" w:styleId="Funotentext">
    <w:name w:val="footnote text"/>
    <w:aliases w:val="5_G,PP,5_G_6"/>
    <w:basedOn w:val="Standard"/>
    <w:link w:val="FunotentextZchn"/>
    <w:uiPriority w:val="99"/>
    <w:qFormat/>
    <w:rsid w:val="00503228"/>
    <w:pPr>
      <w:tabs>
        <w:tab w:val="right" w:pos="1021"/>
      </w:tabs>
      <w:spacing w:line="220" w:lineRule="exact"/>
      <w:ind w:left="1134" w:right="1134" w:hanging="1134"/>
    </w:pPr>
    <w:rPr>
      <w:sz w:val="18"/>
    </w:rPr>
  </w:style>
  <w:style w:type="paragraph" w:styleId="Endnotentext">
    <w:name w:val="endnote text"/>
    <w:aliases w:val="2_G"/>
    <w:basedOn w:val="Funotentext"/>
    <w:rsid w:val="00503228"/>
  </w:style>
  <w:style w:type="character" w:styleId="Seitenzahl">
    <w:name w:val="page number"/>
    <w:aliases w:val="7_G"/>
    <w:rsid w:val="00503228"/>
    <w:rPr>
      <w:rFonts w:ascii="Times New Roman" w:hAnsi="Times New Roman"/>
      <w:b/>
      <w:sz w:val="18"/>
    </w:rPr>
  </w:style>
  <w:style w:type="paragraph" w:customStyle="1" w:styleId="XLargeG">
    <w:name w:val="__XLarge_G"/>
    <w:basedOn w:val="Standard"/>
    <w:next w:val="Standard"/>
    <w:rsid w:val="00503228"/>
    <w:pPr>
      <w:keepNext/>
      <w:keepLines/>
      <w:spacing w:before="240" w:after="240" w:line="420" w:lineRule="exact"/>
      <w:ind w:left="1134" w:right="1134"/>
    </w:pPr>
    <w:rPr>
      <w:b/>
      <w:sz w:val="40"/>
    </w:rPr>
  </w:style>
  <w:style w:type="paragraph" w:customStyle="1" w:styleId="Bullet1G">
    <w:name w:val="_Bullet 1_G"/>
    <w:basedOn w:val="Standard"/>
    <w:rsid w:val="00503228"/>
    <w:pPr>
      <w:numPr>
        <w:numId w:val="1"/>
      </w:numPr>
      <w:spacing w:after="120"/>
      <w:ind w:right="1134"/>
      <w:jc w:val="both"/>
    </w:pPr>
  </w:style>
  <w:style w:type="paragraph" w:styleId="Fuzeile">
    <w:name w:val="footer"/>
    <w:aliases w:val="3_G"/>
    <w:basedOn w:val="Standard"/>
    <w:link w:val="FuzeileZchn"/>
    <w:uiPriority w:val="99"/>
    <w:rsid w:val="00503228"/>
    <w:pPr>
      <w:spacing w:line="240" w:lineRule="auto"/>
    </w:pPr>
    <w:rPr>
      <w:sz w:val="16"/>
    </w:rPr>
  </w:style>
  <w:style w:type="paragraph" w:customStyle="1" w:styleId="Bullet2G">
    <w:name w:val="_Bullet 2_G"/>
    <w:basedOn w:val="Standard"/>
    <w:rsid w:val="00503228"/>
    <w:pPr>
      <w:numPr>
        <w:numId w:val="2"/>
      </w:numPr>
      <w:spacing w:after="120"/>
      <w:ind w:right="1134"/>
      <w:jc w:val="both"/>
    </w:pPr>
  </w:style>
  <w:style w:type="paragraph" w:customStyle="1" w:styleId="H1G">
    <w:name w:val="_ H_1_G"/>
    <w:basedOn w:val="Standard"/>
    <w:next w:val="Standard"/>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rsid w:val="00503228"/>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503228"/>
    <w:pPr>
      <w:keepNext/>
      <w:keepLines/>
      <w:tabs>
        <w:tab w:val="right" w:pos="851"/>
      </w:tabs>
      <w:spacing w:before="240" w:after="120" w:line="240" w:lineRule="exact"/>
      <w:ind w:left="1134" w:right="1134" w:hanging="1134"/>
    </w:pPr>
  </w:style>
  <w:style w:type="paragraph" w:styleId="Textkrper2">
    <w:name w:val="Body Text 2"/>
    <w:basedOn w:val="Standard"/>
    <w:rsid w:val="00850379"/>
    <w:pPr>
      <w:suppressAutoHyphens w:val="0"/>
      <w:spacing w:line="240" w:lineRule="auto"/>
      <w:jc w:val="center"/>
    </w:pPr>
    <w:rPr>
      <w:rFonts w:ascii="Univers" w:hAnsi="Univers"/>
      <w:b/>
      <w:caps/>
      <w:sz w:val="24"/>
    </w:rPr>
  </w:style>
  <w:style w:type="paragraph" w:styleId="Textkrper">
    <w:name w:val="Body Text"/>
    <w:basedOn w:val="Standard"/>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Absatz-Standardschriftart"/>
    <w:rsid w:val="00850379"/>
  </w:style>
  <w:style w:type="character" w:customStyle="1" w:styleId="Document4">
    <w:name w:val="Document 4"/>
    <w:rsid w:val="00850379"/>
    <w:rPr>
      <w:b/>
      <w:bCs/>
      <w:i/>
      <w:iCs/>
      <w:sz w:val="20"/>
      <w:szCs w:val="20"/>
    </w:rPr>
  </w:style>
  <w:style w:type="character" w:customStyle="1" w:styleId="Document6">
    <w:name w:val="Document 6"/>
    <w:basedOn w:val="Absatz-Standardschriftart"/>
    <w:rsid w:val="00850379"/>
  </w:style>
  <w:style w:type="character" w:customStyle="1" w:styleId="Document5">
    <w:name w:val="Document 5"/>
    <w:basedOn w:val="Absatz-Standardschriftar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Absatz-Standardschriftart"/>
    <w:rsid w:val="00850379"/>
  </w:style>
  <w:style w:type="character" w:customStyle="1" w:styleId="Bibliogrphy">
    <w:name w:val="Bibliogrphy"/>
    <w:basedOn w:val="Absatz-Standardschriftart"/>
    <w:rsid w:val="00850379"/>
  </w:style>
  <w:style w:type="character" w:customStyle="1" w:styleId="RightPar1">
    <w:name w:val="Right Par 1"/>
    <w:basedOn w:val="Absatz-Standardschriftart"/>
    <w:rsid w:val="00850379"/>
  </w:style>
  <w:style w:type="character" w:customStyle="1" w:styleId="RightPar2">
    <w:name w:val="Right Par 2"/>
    <w:basedOn w:val="Absatz-Standardschriftar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Absatz-Standardschriftart"/>
    <w:rsid w:val="00850379"/>
  </w:style>
  <w:style w:type="character" w:customStyle="1" w:styleId="RightPar4">
    <w:name w:val="Right Par 4"/>
    <w:basedOn w:val="Absatz-Standardschriftart"/>
    <w:rsid w:val="00850379"/>
  </w:style>
  <w:style w:type="character" w:customStyle="1" w:styleId="RightPar5">
    <w:name w:val="Right Par 5"/>
    <w:basedOn w:val="Absatz-Standardschriftart"/>
    <w:rsid w:val="00850379"/>
  </w:style>
  <w:style w:type="character" w:customStyle="1" w:styleId="RightPar6">
    <w:name w:val="Right Par 6"/>
    <w:basedOn w:val="Absatz-Standardschriftart"/>
    <w:rsid w:val="00850379"/>
  </w:style>
  <w:style w:type="character" w:customStyle="1" w:styleId="RightPar7">
    <w:name w:val="Right Par 7"/>
    <w:basedOn w:val="Absatz-Standardschriftart"/>
    <w:rsid w:val="00850379"/>
  </w:style>
  <w:style w:type="character" w:customStyle="1" w:styleId="RightPar8">
    <w:name w:val="Right Par 8"/>
    <w:basedOn w:val="Absatz-Standardschriftar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Absatz-Standardschriftar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Absatz-Standardschriftart"/>
    <w:rsid w:val="00850379"/>
  </w:style>
  <w:style w:type="character" w:customStyle="1" w:styleId="Technical6">
    <w:name w:val="Technical 6"/>
    <w:basedOn w:val="Absatz-Standardschriftar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Absatz-Standardschriftar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Absatz-Standardschriftart"/>
    <w:rsid w:val="00850379"/>
  </w:style>
  <w:style w:type="character" w:customStyle="1" w:styleId="Technical8">
    <w:name w:val="Technical 8"/>
    <w:basedOn w:val="Absatz-Standardschriftar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Absatz-Standardschriftart"/>
    <w:rsid w:val="00850379"/>
  </w:style>
  <w:style w:type="character" w:customStyle="1" w:styleId="Paradroit1">
    <w:name w:val="Para. droit 1"/>
    <w:basedOn w:val="Absatz-Standardschriftart"/>
    <w:rsid w:val="00850379"/>
  </w:style>
  <w:style w:type="character" w:customStyle="1" w:styleId="Paradroit2">
    <w:name w:val="Para. droit 2"/>
    <w:basedOn w:val="Absatz-Standardschriftart"/>
    <w:rsid w:val="00850379"/>
  </w:style>
  <w:style w:type="character" w:customStyle="1" w:styleId="Paradroit3">
    <w:name w:val="Para. droit 3"/>
    <w:basedOn w:val="Absatz-Standardschriftart"/>
    <w:rsid w:val="00850379"/>
  </w:style>
  <w:style w:type="character" w:customStyle="1" w:styleId="Paradroit4">
    <w:name w:val="Para. droit 4"/>
    <w:basedOn w:val="Absatz-Standardschriftart"/>
    <w:rsid w:val="00850379"/>
  </w:style>
  <w:style w:type="character" w:customStyle="1" w:styleId="Paradroit5">
    <w:name w:val="Para. droit 5"/>
    <w:basedOn w:val="Absatz-Standardschriftart"/>
    <w:rsid w:val="00850379"/>
  </w:style>
  <w:style w:type="character" w:customStyle="1" w:styleId="Paradroit6">
    <w:name w:val="Para. droit 6"/>
    <w:basedOn w:val="Absatz-Standardschriftart"/>
    <w:rsid w:val="00850379"/>
  </w:style>
  <w:style w:type="character" w:customStyle="1" w:styleId="Paradroit7">
    <w:name w:val="Para. droit 7"/>
    <w:basedOn w:val="Absatz-Standardschriftart"/>
    <w:rsid w:val="00850379"/>
  </w:style>
  <w:style w:type="character" w:customStyle="1" w:styleId="Paradroit8">
    <w:name w:val="Para. droit 8"/>
    <w:basedOn w:val="Absatz-Standardschriftar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Absatz-Standardschriftar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Absatz-Standardschriftart"/>
    <w:rsid w:val="00850379"/>
  </w:style>
  <w:style w:type="character" w:customStyle="1" w:styleId="Technique5">
    <w:name w:val="Technique 5"/>
    <w:basedOn w:val="Absatz-Standardschriftart"/>
    <w:rsid w:val="00850379"/>
  </w:style>
  <w:style w:type="character" w:customStyle="1" w:styleId="Technique6">
    <w:name w:val="Technique 6"/>
    <w:basedOn w:val="Absatz-Standardschriftart"/>
    <w:rsid w:val="00850379"/>
  </w:style>
  <w:style w:type="character" w:customStyle="1" w:styleId="Technique7">
    <w:name w:val="Technique 7"/>
    <w:basedOn w:val="Absatz-Standardschriftart"/>
    <w:rsid w:val="00850379"/>
  </w:style>
  <w:style w:type="character" w:customStyle="1" w:styleId="Technique8">
    <w:name w:val="Technique 8"/>
    <w:basedOn w:val="Absatz-Standardschriftar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um">
    <w:name w:val="Date"/>
    <w:basedOn w:val="Standard"/>
    <w:next w:val="Standard"/>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Absatz-Standardschriftar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Absatz-Standardschriftar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Absatz-Standardschriftart"/>
    <w:rsid w:val="00850379"/>
  </w:style>
  <w:style w:type="character" w:customStyle="1" w:styleId="Bibliografie">
    <w:name w:val="Bibliografie"/>
    <w:basedOn w:val="Absatz-Standardschriftart"/>
    <w:rsid w:val="00850379"/>
  </w:style>
  <w:style w:type="character" w:customStyle="1" w:styleId="Dokument5">
    <w:name w:val="Dokument[5]"/>
    <w:basedOn w:val="Absatz-Standardschriftart"/>
    <w:rsid w:val="00850379"/>
  </w:style>
  <w:style w:type="character" w:customStyle="1" w:styleId="Dokument6">
    <w:name w:val="Dokument[6]"/>
    <w:basedOn w:val="Absatz-Standardschriftart"/>
    <w:rsid w:val="00850379"/>
  </w:style>
  <w:style w:type="character" w:customStyle="1" w:styleId="Dokument4">
    <w:name w:val="Dokument[4]"/>
    <w:rsid w:val="00850379"/>
    <w:rPr>
      <w:b/>
      <w:bCs/>
      <w:i/>
      <w:iCs/>
      <w:sz w:val="20"/>
      <w:szCs w:val="20"/>
    </w:rPr>
  </w:style>
  <w:style w:type="character" w:customStyle="1" w:styleId="Alineanum2">
    <w:name w:val="Alineanum[2]"/>
    <w:basedOn w:val="Absatz-Standardschriftar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Absatz-Standardschriftart"/>
    <w:rsid w:val="00850379"/>
  </w:style>
  <w:style w:type="character" w:customStyle="1" w:styleId="Alineanum4">
    <w:name w:val="Alineanum[4]"/>
    <w:basedOn w:val="Absatz-Standardschriftart"/>
    <w:rsid w:val="00850379"/>
  </w:style>
  <w:style w:type="character" w:customStyle="1" w:styleId="Alineanum5">
    <w:name w:val="Alineanum[5]"/>
    <w:basedOn w:val="Absatz-Standardschriftart"/>
    <w:rsid w:val="00850379"/>
  </w:style>
  <w:style w:type="character" w:customStyle="1" w:styleId="Alineanum6">
    <w:name w:val="Alineanum[6]"/>
    <w:basedOn w:val="Absatz-Standardschriftar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Absatz-Standardschriftart"/>
    <w:rsid w:val="00850379"/>
  </w:style>
  <w:style w:type="character" w:customStyle="1" w:styleId="Alineanum8">
    <w:name w:val="Alineanum[8]"/>
    <w:basedOn w:val="Absatz-Standardschriftar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Absatz-Standardschriftart"/>
    <w:rsid w:val="00850379"/>
  </w:style>
  <w:style w:type="character" w:customStyle="1" w:styleId="Technisch2">
    <w:name w:val="Technisch 2"/>
    <w:basedOn w:val="Absatz-Standardschriftart"/>
    <w:rsid w:val="00850379"/>
  </w:style>
  <w:style w:type="character" w:customStyle="1" w:styleId="Technisch3">
    <w:name w:val="Technisch 3"/>
    <w:basedOn w:val="Absatz-Standardschriftart"/>
    <w:rsid w:val="00850379"/>
  </w:style>
  <w:style w:type="character" w:customStyle="1" w:styleId="Technisch4">
    <w:name w:val="Technisch 4"/>
    <w:basedOn w:val="Absatz-Standardschriftart"/>
    <w:rsid w:val="00850379"/>
  </w:style>
  <w:style w:type="character" w:customStyle="1" w:styleId="Technisch5">
    <w:name w:val="Technisch 5"/>
    <w:basedOn w:val="Absatz-Standardschriftart"/>
    <w:rsid w:val="00850379"/>
  </w:style>
  <w:style w:type="character" w:customStyle="1" w:styleId="Technisch6">
    <w:name w:val="Technisch 6"/>
    <w:basedOn w:val="Absatz-Standardschriftart"/>
    <w:rsid w:val="00850379"/>
  </w:style>
  <w:style w:type="character" w:customStyle="1" w:styleId="Technisch7">
    <w:name w:val="Technisch 7"/>
    <w:basedOn w:val="Absatz-Standardschriftart"/>
    <w:rsid w:val="00850379"/>
  </w:style>
  <w:style w:type="character" w:customStyle="1" w:styleId="Technisch8">
    <w:name w:val="Technisch 8"/>
    <w:basedOn w:val="Absatz-Standardschriftart"/>
    <w:rsid w:val="00850379"/>
  </w:style>
  <w:style w:type="character" w:customStyle="1" w:styleId="Dokuinit">
    <w:name w:val="Doku init"/>
    <w:basedOn w:val="Absatz-Standardschriftar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Absatz-Standardschriftart"/>
    <w:rsid w:val="00850379"/>
  </w:style>
  <w:style w:type="character" w:customStyle="1" w:styleId="Dokument40">
    <w:name w:val="Dokument 4"/>
    <w:rsid w:val="00850379"/>
    <w:rPr>
      <w:b/>
      <w:bCs/>
      <w:i/>
      <w:iCs/>
      <w:sz w:val="20"/>
      <w:szCs w:val="20"/>
    </w:rPr>
  </w:style>
  <w:style w:type="character" w:customStyle="1" w:styleId="Dokument50">
    <w:name w:val="Dokument 5"/>
    <w:basedOn w:val="Absatz-Standardschriftart"/>
    <w:rsid w:val="00850379"/>
  </w:style>
  <w:style w:type="character" w:customStyle="1" w:styleId="Dokument60">
    <w:name w:val="Dokument 6"/>
    <w:basedOn w:val="Absatz-Standardschriftart"/>
    <w:rsid w:val="00850379"/>
  </w:style>
  <w:style w:type="character" w:customStyle="1" w:styleId="Dokument7">
    <w:name w:val="Dokument 7"/>
    <w:basedOn w:val="Absatz-Standardschriftart"/>
    <w:rsid w:val="00850379"/>
  </w:style>
  <w:style w:type="character" w:customStyle="1" w:styleId="Dokument8">
    <w:name w:val="Dokument 8"/>
    <w:basedOn w:val="Absatz-Standardschriftar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Absatz-Standardschriftart"/>
    <w:rsid w:val="00850379"/>
  </w:style>
  <w:style w:type="character" w:customStyle="1" w:styleId="Dokument80">
    <w:name w:val="Dokument[8]"/>
    <w:basedOn w:val="Absatz-Standardschriftar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Absatz-Standardschriftart"/>
    <w:rsid w:val="00850379"/>
  </w:style>
  <w:style w:type="character" w:customStyle="1" w:styleId="Technisch60">
    <w:name w:val="Technisch[6]"/>
    <w:basedOn w:val="Absatz-Standardschriftart"/>
    <w:rsid w:val="00850379"/>
  </w:style>
  <w:style w:type="character" w:customStyle="1" w:styleId="Technisch70">
    <w:name w:val="Technisch[7]"/>
    <w:basedOn w:val="Absatz-Standardschriftart"/>
    <w:rsid w:val="00850379"/>
  </w:style>
  <w:style w:type="character" w:customStyle="1" w:styleId="Technisch40">
    <w:name w:val="Technisch[4]"/>
    <w:basedOn w:val="Absatz-Standardschriftart"/>
    <w:rsid w:val="00850379"/>
  </w:style>
  <w:style w:type="character" w:customStyle="1" w:styleId="Technisch80">
    <w:name w:val="Technisch[8]"/>
    <w:basedOn w:val="Absatz-Standardschriftart"/>
    <w:rsid w:val="00850379"/>
  </w:style>
  <w:style w:type="paragraph" w:styleId="Index7">
    <w:name w:val="index 7"/>
    <w:basedOn w:val="Standard"/>
    <w:next w:val="Standard"/>
    <w:rsid w:val="00850379"/>
    <w:pPr>
      <w:widowControl w:val="0"/>
      <w:tabs>
        <w:tab w:val="left" w:pos="-720"/>
      </w:tabs>
      <w:autoSpaceDE w:val="0"/>
      <w:autoSpaceDN w:val="0"/>
      <w:adjustRightInd w:val="0"/>
    </w:pPr>
    <w:rPr>
      <w:lang w:val="it-IT"/>
    </w:rPr>
  </w:style>
  <w:style w:type="paragraph" w:styleId="Index6">
    <w:name w:val="index 6"/>
    <w:basedOn w:val="Standard"/>
    <w:next w:val="Standard"/>
    <w:rsid w:val="00850379"/>
    <w:pPr>
      <w:widowControl w:val="0"/>
      <w:tabs>
        <w:tab w:val="left" w:pos="-720"/>
      </w:tabs>
      <w:autoSpaceDE w:val="0"/>
      <w:autoSpaceDN w:val="0"/>
      <w:adjustRightInd w:val="0"/>
    </w:pPr>
    <w:rPr>
      <w:lang w:val="it-IT"/>
    </w:rPr>
  </w:style>
  <w:style w:type="paragraph" w:styleId="Index5">
    <w:name w:val="index 5"/>
    <w:basedOn w:val="Standard"/>
    <w:next w:val="Standard"/>
    <w:rsid w:val="00850379"/>
    <w:pPr>
      <w:widowControl w:val="0"/>
      <w:tabs>
        <w:tab w:val="left" w:pos="-720"/>
      </w:tabs>
      <w:autoSpaceDE w:val="0"/>
      <w:autoSpaceDN w:val="0"/>
      <w:adjustRightInd w:val="0"/>
    </w:pPr>
    <w:rPr>
      <w:lang w:val="it-IT"/>
    </w:rPr>
  </w:style>
  <w:style w:type="paragraph" w:styleId="Index4">
    <w:name w:val="index 4"/>
    <w:basedOn w:val="Standard"/>
    <w:next w:val="Standard"/>
    <w:rsid w:val="00850379"/>
    <w:pPr>
      <w:widowControl w:val="0"/>
      <w:tabs>
        <w:tab w:val="left" w:pos="-720"/>
      </w:tabs>
      <w:autoSpaceDE w:val="0"/>
      <w:autoSpaceDN w:val="0"/>
      <w:adjustRightInd w:val="0"/>
    </w:pPr>
    <w:rPr>
      <w:lang w:val="it-IT"/>
    </w:rPr>
  </w:style>
  <w:style w:type="paragraph" w:styleId="Index3">
    <w:name w:val="index 3"/>
    <w:basedOn w:val="Standard"/>
    <w:next w:val="Standard"/>
    <w:rsid w:val="00850379"/>
    <w:pPr>
      <w:widowControl w:val="0"/>
      <w:tabs>
        <w:tab w:val="left" w:pos="-720"/>
      </w:tabs>
      <w:autoSpaceDE w:val="0"/>
      <w:autoSpaceDN w:val="0"/>
      <w:adjustRightInd w:val="0"/>
    </w:pPr>
    <w:rPr>
      <w:lang w:val="it-IT"/>
    </w:rPr>
  </w:style>
  <w:style w:type="character" w:styleId="Zeilennummer">
    <w:name w:val="line number"/>
    <w:basedOn w:val="Absatz-Standardschriftart"/>
    <w:rsid w:val="00850379"/>
  </w:style>
  <w:style w:type="paragraph" w:styleId="Index1">
    <w:name w:val="index 1"/>
    <w:basedOn w:val="Standard"/>
    <w:next w:val="Standard"/>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berschrift">
    <w:name w:val="index heading"/>
    <w:basedOn w:val="Standard"/>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Absatz-Standardschriftart"/>
    <w:rsid w:val="00850379"/>
  </w:style>
  <w:style w:type="character" w:customStyle="1" w:styleId="Alineanummer2">
    <w:name w:val="Alineanummer 2"/>
    <w:basedOn w:val="Absatz-Standardschriftart"/>
    <w:rsid w:val="00850379"/>
  </w:style>
  <w:style w:type="character" w:customStyle="1" w:styleId="Alineanummer3">
    <w:name w:val="Alineanummer 3"/>
    <w:basedOn w:val="Absatz-Standardschriftart"/>
    <w:rsid w:val="00850379"/>
  </w:style>
  <w:style w:type="character" w:customStyle="1" w:styleId="Alineanummer4">
    <w:name w:val="Alineanummer 4"/>
    <w:basedOn w:val="Absatz-Standardschriftart"/>
    <w:rsid w:val="00850379"/>
  </w:style>
  <w:style w:type="character" w:customStyle="1" w:styleId="Alineanummer5">
    <w:name w:val="Alineanummer 5"/>
    <w:basedOn w:val="Absatz-Standardschriftart"/>
    <w:rsid w:val="00850379"/>
  </w:style>
  <w:style w:type="character" w:customStyle="1" w:styleId="Alineanummer6">
    <w:name w:val="Alineanummer 6"/>
    <w:basedOn w:val="Absatz-Standardschriftart"/>
    <w:rsid w:val="00850379"/>
  </w:style>
  <w:style w:type="character" w:customStyle="1" w:styleId="Alineanummer7">
    <w:name w:val="Alineanummer 7"/>
    <w:basedOn w:val="Absatz-Standardschriftart"/>
    <w:rsid w:val="00850379"/>
  </w:style>
  <w:style w:type="character" w:customStyle="1" w:styleId="Alineanummer8">
    <w:name w:val="Alineanummer 8"/>
    <w:basedOn w:val="Absatz-Standardschriftar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Absatz-Standardschriftart"/>
    <w:rsid w:val="00850379"/>
  </w:style>
  <w:style w:type="paragraph" w:styleId="Verzeichnis1">
    <w:name w:val="toc 1"/>
    <w:basedOn w:val="Standard"/>
    <w:next w:val="Standard"/>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Verzeichnis2">
    <w:name w:val="toc 2"/>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3">
    <w:name w:val="toc 3"/>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4">
    <w:name w:val="toc 4"/>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5">
    <w:name w:val="toc 5"/>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6">
    <w:name w:val="toc 6"/>
    <w:basedOn w:val="Standard"/>
    <w:next w:val="Standard"/>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Verzeichnis7">
    <w:name w:val="toc 7"/>
    <w:basedOn w:val="Standard"/>
    <w:next w:val="Standard"/>
    <w:uiPriority w:val="39"/>
    <w:rsid w:val="00850379"/>
    <w:pPr>
      <w:widowControl w:val="0"/>
      <w:autoSpaceDE w:val="0"/>
      <w:autoSpaceDN w:val="0"/>
      <w:adjustRightInd w:val="0"/>
      <w:ind w:left="720" w:hanging="720"/>
    </w:pPr>
    <w:rPr>
      <w:rFonts w:ascii="Courier" w:hAnsi="Courier" w:cs="Courier"/>
      <w:lang w:val="en-US"/>
    </w:rPr>
  </w:style>
  <w:style w:type="paragraph" w:styleId="Verzeichnis8">
    <w:name w:val="toc 8"/>
    <w:basedOn w:val="Standard"/>
    <w:next w:val="Standard"/>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Verzeichnis9">
    <w:name w:val="toc 9"/>
    <w:basedOn w:val="Standard"/>
    <w:next w:val="Standard"/>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Standard"/>
    <w:next w:val="Standard"/>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RGV-berschrift">
    <w:name w:val="toa heading"/>
    <w:basedOn w:val="Standard"/>
    <w:next w:val="Standard"/>
    <w:rsid w:val="00850379"/>
    <w:pPr>
      <w:widowControl w:val="0"/>
      <w:tabs>
        <w:tab w:val="right" w:pos="9360"/>
      </w:tabs>
      <w:autoSpaceDE w:val="0"/>
      <w:autoSpaceDN w:val="0"/>
      <w:adjustRightInd w:val="0"/>
    </w:pPr>
    <w:rPr>
      <w:rFonts w:ascii="Courier" w:hAnsi="Courier" w:cs="Courier"/>
      <w:lang w:val="en-US"/>
    </w:rPr>
  </w:style>
  <w:style w:type="paragraph" w:styleId="Beschriftung">
    <w:name w:val="caption"/>
    <w:basedOn w:val="Standard"/>
    <w:next w:val="Standard"/>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Textkrper-Einzug3">
    <w:name w:val="Body Text Indent 3"/>
    <w:basedOn w:val="Standard"/>
    <w:rsid w:val="00850379"/>
    <w:pPr>
      <w:suppressAutoHyphens w:val="0"/>
      <w:spacing w:after="120" w:line="240" w:lineRule="auto"/>
      <w:ind w:left="283"/>
    </w:pPr>
    <w:rPr>
      <w:sz w:val="16"/>
      <w:szCs w:val="16"/>
    </w:rPr>
  </w:style>
  <w:style w:type="paragraph" w:customStyle="1" w:styleId="ManualHeading1">
    <w:name w:val="Manual Heading 1"/>
    <w:basedOn w:val="Standard"/>
    <w:next w:val="Standard"/>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Textkrper3">
    <w:name w:val="Body Text 3"/>
    <w:basedOn w:val="Standard"/>
    <w:rsid w:val="00850379"/>
    <w:pPr>
      <w:suppressAutoHyphens w:val="0"/>
      <w:spacing w:after="120" w:line="240" w:lineRule="auto"/>
    </w:pPr>
    <w:rPr>
      <w:sz w:val="16"/>
      <w:szCs w:val="16"/>
    </w:rPr>
  </w:style>
  <w:style w:type="paragraph" w:customStyle="1" w:styleId="Point0">
    <w:name w:val="Point 0"/>
    <w:basedOn w:val="Standard"/>
    <w:rsid w:val="00850379"/>
    <w:pPr>
      <w:suppressAutoHyphens w:val="0"/>
      <w:spacing w:before="120" w:after="120" w:line="240" w:lineRule="auto"/>
      <w:ind w:left="850" w:hanging="850"/>
      <w:jc w:val="both"/>
    </w:pPr>
    <w:rPr>
      <w:sz w:val="24"/>
      <w:lang w:eastAsia="en-GB"/>
    </w:rPr>
  </w:style>
  <w:style w:type="paragraph" w:customStyle="1" w:styleId="Text1">
    <w:name w:val="Text 1"/>
    <w:basedOn w:val="Standard"/>
    <w:rsid w:val="00850379"/>
    <w:pPr>
      <w:suppressAutoHyphens w:val="0"/>
      <w:spacing w:before="120" w:after="120" w:line="240" w:lineRule="auto"/>
      <w:ind w:left="850"/>
      <w:jc w:val="both"/>
    </w:pPr>
    <w:rPr>
      <w:sz w:val="24"/>
      <w:lang w:eastAsia="en-GB"/>
    </w:rPr>
  </w:style>
  <w:style w:type="paragraph" w:customStyle="1" w:styleId="PointDouble0">
    <w:name w:val="PointDouble 0"/>
    <w:basedOn w:val="Standard"/>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Standard"/>
    <w:rsid w:val="00850379"/>
    <w:pPr>
      <w:suppressAutoHyphens w:val="0"/>
      <w:spacing w:before="120" w:after="120" w:line="240" w:lineRule="auto"/>
      <w:jc w:val="center"/>
    </w:pPr>
    <w:rPr>
      <w:sz w:val="24"/>
      <w:lang w:eastAsia="en-GB"/>
    </w:rPr>
  </w:style>
  <w:style w:type="paragraph" w:customStyle="1" w:styleId="PointDouble2">
    <w:name w:val="PointDouble 2"/>
    <w:basedOn w:val="Standard"/>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Standard"/>
    <w:next w:val="berschrift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Standard"/>
    <w:rsid w:val="002B0A28"/>
    <w:pPr>
      <w:suppressAutoHyphens w:val="0"/>
      <w:spacing w:after="120"/>
      <w:ind w:left="2835" w:right="1134" w:hanging="567"/>
      <w:jc w:val="both"/>
    </w:pPr>
    <w:rPr>
      <w:snapToGrid w:val="0"/>
      <w:lang w:val="fr-FR"/>
    </w:rPr>
  </w:style>
  <w:style w:type="character" w:customStyle="1" w:styleId="FunotentextZchn">
    <w:name w:val="Fußnotentext Zchn"/>
    <w:aliases w:val="5_G Zchn,PP Zchn,5_G_6 Zchn"/>
    <w:link w:val="Funoten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Kommentarzeichen">
    <w:name w:val="annotation reference"/>
    <w:semiHidden/>
    <w:rsid w:val="00AC4C83"/>
    <w:rPr>
      <w:sz w:val="16"/>
      <w:szCs w:val="16"/>
    </w:rPr>
  </w:style>
  <w:style w:type="paragraph" w:styleId="Kommentartext">
    <w:name w:val="annotation text"/>
    <w:basedOn w:val="Standard"/>
    <w:link w:val="KommentartextZchn"/>
    <w:semiHidden/>
    <w:rsid w:val="00AC4C83"/>
  </w:style>
  <w:style w:type="paragraph" w:styleId="Kommentarthema">
    <w:name w:val="annotation subject"/>
    <w:basedOn w:val="Kommentartext"/>
    <w:next w:val="Kommentartext"/>
    <w:semiHidden/>
    <w:rsid w:val="00AC4C83"/>
    <w:rPr>
      <w:b/>
      <w:bCs/>
    </w:rPr>
  </w:style>
  <w:style w:type="paragraph" w:styleId="Sprechblasentext">
    <w:name w:val="Balloon Text"/>
    <w:basedOn w:val="Standard"/>
    <w:semiHidden/>
    <w:rsid w:val="00AC4C83"/>
    <w:rPr>
      <w:rFonts w:ascii="Tahoma" w:hAnsi="Tahoma" w:cs="Tahoma"/>
      <w:sz w:val="16"/>
      <w:szCs w:val="16"/>
    </w:rPr>
  </w:style>
  <w:style w:type="paragraph" w:customStyle="1" w:styleId="TABFIGfootnote">
    <w:name w:val="TAB_FIG_footnote"/>
    <w:basedOn w:val="Funoten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Standard"/>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Standard"/>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StandardWeb">
    <w:name w:val="Normal (Web)"/>
    <w:basedOn w:val="Standard"/>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Standard"/>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enabsatz">
    <w:name w:val="List Paragraph"/>
    <w:basedOn w:val="Standard"/>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KommentartextZchn">
    <w:name w:val="Kommentartext Zchn"/>
    <w:link w:val="Kommentartext"/>
    <w:semiHidden/>
    <w:rsid w:val="00043A37"/>
    <w:rPr>
      <w:lang w:val="en-GB" w:eastAsia="en-US"/>
    </w:rPr>
  </w:style>
  <w:style w:type="paragraph" w:styleId="Aufzhlungszeichen">
    <w:name w:val="List Bullet"/>
    <w:basedOn w:val="Standard"/>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Standard"/>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Standard"/>
    <w:next w:val="Standard"/>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berarbeitung">
    <w:name w:val="Revision"/>
    <w:hidden/>
    <w:uiPriority w:val="99"/>
    <w:semiHidden/>
    <w:rsid w:val="00AD3BED"/>
    <w:rPr>
      <w:lang w:val="en-GB" w:eastAsia="en-US"/>
    </w:rPr>
  </w:style>
  <w:style w:type="paragraph" w:customStyle="1" w:styleId="FIGURE-title">
    <w:name w:val="FIGURE-title"/>
    <w:basedOn w:val="Standard"/>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Standard"/>
    <w:next w:val="Standard"/>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Standard"/>
    <w:qFormat/>
    <w:rsid w:val="00333C4C"/>
  </w:style>
  <w:style w:type="paragraph" w:styleId="Liste">
    <w:name w:val="List"/>
    <w:aliases w:val="CONTINUE"/>
    <w:basedOn w:val="Standard"/>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enfortsetzung">
    <w:name w:val="List Continue"/>
    <w:basedOn w:val="Standard"/>
    <w:semiHidden/>
    <w:unhideWhenUsed/>
    <w:rsid w:val="00105DA1"/>
    <w:pPr>
      <w:spacing w:after="120"/>
      <w:ind w:left="283"/>
      <w:contextualSpacing/>
    </w:pPr>
  </w:style>
  <w:style w:type="paragraph" w:customStyle="1" w:styleId="Figurefootnote">
    <w:name w:val="Figure footnote"/>
    <w:basedOn w:val="Standard"/>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Absatz-Standardschriftart"/>
    <w:rsid w:val="008E0701"/>
  </w:style>
  <w:style w:type="paragraph" w:customStyle="1" w:styleId="ListDash">
    <w:name w:val="List Dash"/>
    <w:basedOn w:val="Aufzhlungszeichen"/>
    <w:qFormat/>
    <w:rsid w:val="00621B3F"/>
    <w:pPr>
      <w:numPr>
        <w:numId w:val="23"/>
      </w:numPr>
    </w:pPr>
    <w:rPr>
      <w:noProof w:val="0"/>
    </w:rPr>
  </w:style>
  <w:style w:type="paragraph" w:customStyle="1" w:styleId="TERM">
    <w:name w:val="TERM"/>
    <w:basedOn w:val="Standard"/>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berschrift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Hervorhebung">
    <w:name w:val="Emphasis"/>
    <w:qFormat/>
    <w:rsid w:val="00440069"/>
    <w:rPr>
      <w:i/>
      <w:iCs/>
    </w:rPr>
  </w:style>
  <w:style w:type="character" w:customStyle="1" w:styleId="KopfzeileZchn">
    <w:name w:val="Kopfzeile Zchn"/>
    <w:aliases w:val="6_G Zchn"/>
    <w:basedOn w:val="Absatz-Standardschriftart"/>
    <w:link w:val="Kopfzeile"/>
    <w:rsid w:val="00605530"/>
    <w:rPr>
      <w:b/>
      <w:sz w:val="18"/>
      <w:lang w:val="en-GB" w:eastAsia="en-US"/>
    </w:rPr>
  </w:style>
  <w:style w:type="character" w:customStyle="1" w:styleId="FuzeileZchn">
    <w:name w:val="Fußzeile Zchn"/>
    <w:aliases w:val="3_G Zchn"/>
    <w:basedOn w:val="Absatz-Standardschriftart"/>
    <w:link w:val="Fuzeile"/>
    <w:uiPriority w:val="99"/>
    <w:rsid w:val="00987F4E"/>
    <w:rPr>
      <w:sz w:val="16"/>
      <w:lang w:val="en-GB" w:eastAsia="en-US"/>
    </w:rPr>
  </w:style>
  <w:style w:type="character" w:customStyle="1" w:styleId="ListL2Char">
    <w:name w:val="List L2 Char"/>
    <w:basedOn w:val="Absatz-Standardschriftart"/>
    <w:link w:val="ListL2"/>
    <w:locked/>
    <w:rsid w:val="009A179E"/>
  </w:style>
  <w:style w:type="paragraph" w:customStyle="1" w:styleId="ListL2">
    <w:name w:val="List L2"/>
    <w:basedOn w:val="Standard"/>
    <w:link w:val="ListL2Char"/>
    <w:rsid w:val="009A179E"/>
    <w:pPr>
      <w:numPr>
        <w:ilvl w:val="1"/>
        <w:numId w:val="27"/>
      </w:numPr>
      <w:suppressAutoHyphens w:val="0"/>
      <w:spacing w:after="120" w:line="252" w:lineRule="auto"/>
      <w:ind w:left="792" w:right="1152"/>
    </w:pPr>
    <w:rPr>
      <w:lang w:val="fr-FR" w:eastAsia="fr-FR"/>
    </w:rPr>
  </w:style>
  <w:style w:type="paragraph" w:customStyle="1" w:styleId="ListL3">
    <w:name w:val="List L3"/>
    <w:basedOn w:val="Standard"/>
    <w:rsid w:val="009A179E"/>
    <w:pPr>
      <w:numPr>
        <w:ilvl w:val="2"/>
        <w:numId w:val="27"/>
      </w:numPr>
      <w:suppressAutoHyphens w:val="0"/>
      <w:spacing w:after="120" w:line="252" w:lineRule="auto"/>
      <w:ind w:left="1512" w:right="1152" w:hanging="720"/>
    </w:pPr>
    <w:rPr>
      <w:rFonts w:eastAsia="MS Mincho"/>
      <w:lang w:val="fr-FR" w:eastAsia="fr-FR"/>
    </w:rPr>
  </w:style>
  <w:style w:type="paragraph" w:customStyle="1" w:styleId="ListL4">
    <w:name w:val="List L4"/>
    <w:basedOn w:val="Standard"/>
    <w:rsid w:val="009A179E"/>
    <w:pPr>
      <w:numPr>
        <w:ilvl w:val="3"/>
        <w:numId w:val="27"/>
      </w:numPr>
      <w:suppressAutoHyphens w:val="0"/>
      <w:spacing w:after="120" w:line="252" w:lineRule="auto"/>
      <w:ind w:left="2376" w:right="1152" w:hanging="864"/>
    </w:pPr>
    <w:rPr>
      <w:rFonts w:eastAsia="MS Mincho"/>
      <w:lang w:val="fr-FR" w:eastAsia="fr-FR"/>
    </w:rPr>
  </w:style>
  <w:style w:type="paragraph" w:customStyle="1" w:styleId="ListL5">
    <w:name w:val="List L5"/>
    <w:basedOn w:val="Standard"/>
    <w:rsid w:val="009A179E"/>
    <w:pPr>
      <w:numPr>
        <w:ilvl w:val="4"/>
        <w:numId w:val="27"/>
      </w:numPr>
      <w:suppressAutoHyphens w:val="0"/>
      <w:spacing w:after="120" w:line="252" w:lineRule="auto"/>
      <w:ind w:left="3384" w:right="1152" w:hanging="1008"/>
    </w:pPr>
    <w:rPr>
      <w:rFonts w:eastAsia="MS Mincho"/>
      <w:lang w:val="fr-FR" w:eastAsia="fr-FR"/>
    </w:rPr>
  </w:style>
  <w:style w:type="character" w:customStyle="1" w:styleId="ui-provider">
    <w:name w:val="ui-provider"/>
    <w:basedOn w:val="Absatz-Standardschriftart"/>
    <w:rsid w:val="009A179E"/>
  </w:style>
  <w:style w:type="paragraph" w:customStyle="1" w:styleId="Bodycopy">
    <w:name w:val="Body copy"/>
    <w:basedOn w:val="Standard"/>
    <w:link w:val="BodycopyChar"/>
    <w:qFormat/>
    <w:rsid w:val="006D5118"/>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Absatz-Standardschriftart"/>
    <w:link w:val="Bodycopy"/>
    <w:rsid w:val="006D5118"/>
    <w:rPr>
      <w:rFonts w:ascii="Volvo Novum" w:eastAsiaTheme="minorHAnsi" w:hAnsi="Volvo Novum" w:cstheme="minorBidi"/>
      <w:sz w:val="22"/>
      <w:szCs w:val="24"/>
      <w:lang w:eastAsia="en-US"/>
    </w:rPr>
  </w:style>
  <w:style w:type="character" w:customStyle="1" w:styleId="citesec">
    <w:name w:val="cite_sec"/>
    <w:rsid w:val="00C10D92"/>
    <w:rPr>
      <w:rFonts w:ascii="Cambria" w:hAnsi="Cambria"/>
      <w:bdr w:val="none" w:sz="0" w:space="0" w:color="auto"/>
      <w:shd w:val="clear" w:color="auto" w:fill="FFCCCC"/>
    </w:rPr>
  </w:style>
  <w:style w:type="paragraph" w:customStyle="1" w:styleId="xmsonormal">
    <w:name w:val="x_msonormal"/>
    <w:basedOn w:val="Standard"/>
    <w:rsid w:val="00C50184"/>
    <w:pPr>
      <w:suppressAutoHyphens w:val="0"/>
      <w:spacing w:line="240" w:lineRule="auto"/>
    </w:pPr>
    <w:rPr>
      <w:rFonts w:ascii="Calibri" w:eastAsiaTheme="minorEastAsia" w:hAnsi="Calibri" w:cs="Calibri"/>
      <w:sz w:val="22"/>
      <w:szCs w:val="22"/>
      <w:lang w:val="es-ES" w:eastAsia="es-ES"/>
    </w:rPr>
  </w:style>
  <w:style w:type="paragraph" w:customStyle="1" w:styleId="xmsolistparagraph">
    <w:name w:val="x_msolistparagraph"/>
    <w:basedOn w:val="Standard"/>
    <w:rsid w:val="00C50184"/>
    <w:pPr>
      <w:suppressAutoHyphens w:val="0"/>
      <w:spacing w:line="240" w:lineRule="auto"/>
      <w:ind w:left="720"/>
    </w:pPr>
    <w:rPr>
      <w:rFonts w:ascii="Calibri" w:eastAsiaTheme="minorEastAsia" w:hAnsi="Calibri" w:cs="Calibri"/>
      <w:sz w:val="22"/>
      <w:szCs w:val="22"/>
      <w:lang w:val="es-ES" w:eastAsia="es-ES"/>
    </w:rPr>
  </w:style>
  <w:style w:type="paragraph" w:customStyle="1" w:styleId="Figurenote">
    <w:name w:val="Figure note"/>
    <w:basedOn w:val="Standard"/>
    <w:rsid w:val="008D0729"/>
    <w:pPr>
      <w:tabs>
        <w:tab w:val="left" w:pos="965"/>
      </w:tabs>
      <w:suppressAutoHyphens w:val="0"/>
      <w:spacing w:after="240" w:line="220" w:lineRule="atLeast"/>
      <w:jc w:val="both"/>
    </w:pPr>
    <w:rPr>
      <w:rFonts w:ascii="Cambria" w:eastAsia="Calibri" w:hAnsi="Cambria"/>
      <w:szCs w:val="22"/>
    </w:rPr>
  </w:style>
  <w:style w:type="character" w:styleId="NichtaufgelsteErwhnung">
    <w:name w:val="Unresolved Mention"/>
    <w:basedOn w:val="Absatz-Standardschriftart"/>
    <w:uiPriority w:val="99"/>
    <w:semiHidden/>
    <w:unhideWhenUsed/>
    <w:rsid w:val="00204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423">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iec.ch/dyn/www/f?p=103:38:13421122441761::::FSP_ORG_ID,FSP_APEX_PAGE,FSP_PROJECT_ID:1419,23,123280" TargetMode="External"/><Relationship Id="rId2" Type="http://schemas.openxmlformats.org/officeDocument/2006/relationships/hyperlink" Target="https://unece.org/sites/default/files/2025-01/ECE-TRANS-WP.29-2024-90e_1.pdf" TargetMode="External"/><Relationship Id="rId1" Type="http://schemas.openxmlformats.org/officeDocument/2006/relationships/hyperlink" Target="https://www.iso.org/sites/directives/current/part2/index.xhtml" TargetMode="External"/></Relationship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5.xml"/><Relationship Id="rId63" Type="http://schemas.openxmlformats.org/officeDocument/2006/relationships/image" Target="media/image13.emf"/><Relationship Id="rId159" Type="http://schemas.openxmlformats.org/officeDocument/2006/relationships/header" Target="header62.xml"/><Relationship Id="rId170" Type="http://schemas.openxmlformats.org/officeDocument/2006/relationships/image" Target="media/image45.emf"/><Relationship Id="rId226" Type="http://schemas.openxmlformats.org/officeDocument/2006/relationships/image" Target="media/image61.png"/><Relationship Id="rId268" Type="http://schemas.openxmlformats.org/officeDocument/2006/relationships/footer" Target="footer72.xml"/><Relationship Id="rId32" Type="http://schemas.openxmlformats.org/officeDocument/2006/relationships/footer" Target="footer8.xml"/><Relationship Id="rId74" Type="http://schemas.openxmlformats.org/officeDocument/2006/relationships/header" Target="header29.xml"/><Relationship Id="rId128" Type="http://schemas.openxmlformats.org/officeDocument/2006/relationships/footer" Target="footer34.xml"/><Relationship Id="rId5" Type="http://schemas.openxmlformats.org/officeDocument/2006/relationships/webSettings" Target="webSettings.xml"/><Relationship Id="rId181" Type="http://schemas.openxmlformats.org/officeDocument/2006/relationships/footer" Target="footer47.xml"/><Relationship Id="rId237" Type="http://schemas.openxmlformats.org/officeDocument/2006/relationships/footer" Target="footer65.xml"/><Relationship Id="rId279" Type="http://schemas.openxmlformats.org/officeDocument/2006/relationships/image" Target="media/image71.png"/><Relationship Id="rId43" Type="http://schemas.openxmlformats.org/officeDocument/2006/relationships/header" Target="header17.xml"/><Relationship Id="rId139" Type="http://schemas.openxmlformats.org/officeDocument/2006/relationships/image" Target="media/image39.png"/><Relationship Id="rId290" Type="http://schemas.openxmlformats.org/officeDocument/2006/relationships/header" Target="header124.xml"/><Relationship Id="rId85" Type="http://schemas.openxmlformats.org/officeDocument/2006/relationships/image" Target="media/image17.png"/><Relationship Id="rId150" Type="http://schemas.openxmlformats.org/officeDocument/2006/relationships/header" Target="header57.xml"/><Relationship Id="rId192" Type="http://schemas.openxmlformats.org/officeDocument/2006/relationships/header" Target="header77.xml"/><Relationship Id="rId206" Type="http://schemas.openxmlformats.org/officeDocument/2006/relationships/footer" Target="footer55.xml"/><Relationship Id="rId248" Type="http://schemas.openxmlformats.org/officeDocument/2006/relationships/header" Target="header101.xml"/><Relationship Id="rId12" Type="http://schemas.microsoft.com/office/2018/08/relationships/commentsExtensible" Target="commentsExtensible.xml"/><Relationship Id="rId33" Type="http://schemas.openxmlformats.org/officeDocument/2006/relationships/header" Target="header11.xml"/><Relationship Id="rId108" Type="http://schemas.openxmlformats.org/officeDocument/2006/relationships/image" Target="media/image23.emf"/><Relationship Id="rId129" Type="http://schemas.openxmlformats.org/officeDocument/2006/relationships/header" Target="header52.xml"/><Relationship Id="rId280" Type="http://schemas.openxmlformats.org/officeDocument/2006/relationships/image" Target="cid:image005.png@01CEA253.E505A220" TargetMode="External"/><Relationship Id="rId54" Type="http://schemas.openxmlformats.org/officeDocument/2006/relationships/image" Target="media/image4.emf"/><Relationship Id="rId75" Type="http://schemas.openxmlformats.org/officeDocument/2006/relationships/header" Target="header30.xml"/><Relationship Id="rId96" Type="http://schemas.openxmlformats.org/officeDocument/2006/relationships/header" Target="header42.xml"/><Relationship Id="rId140" Type="http://schemas.openxmlformats.org/officeDocument/2006/relationships/image" Target="media/image40.png"/><Relationship Id="rId161" Type="http://schemas.openxmlformats.org/officeDocument/2006/relationships/footer" Target="footer41.xml"/><Relationship Id="rId182" Type="http://schemas.openxmlformats.org/officeDocument/2006/relationships/image" Target="media/image48.emf"/><Relationship Id="rId217" Type="http://schemas.openxmlformats.org/officeDocument/2006/relationships/footer" Target="footer58.xml"/><Relationship Id="rId6" Type="http://schemas.openxmlformats.org/officeDocument/2006/relationships/footnotes" Target="footnotes.xml"/><Relationship Id="rId238" Type="http://schemas.openxmlformats.org/officeDocument/2006/relationships/image" Target="media/image63.emf"/><Relationship Id="rId259" Type="http://schemas.openxmlformats.org/officeDocument/2006/relationships/header" Target="header106.xml"/><Relationship Id="rId23" Type="http://schemas.openxmlformats.org/officeDocument/2006/relationships/header" Target="header6.xml"/><Relationship Id="rId119" Type="http://schemas.openxmlformats.org/officeDocument/2006/relationships/oleObject" Target="embeddings/oleObject2.bin"/><Relationship Id="rId270" Type="http://schemas.openxmlformats.org/officeDocument/2006/relationships/header" Target="header113.xml"/><Relationship Id="rId291" Type="http://schemas.openxmlformats.org/officeDocument/2006/relationships/header" Target="header125.xml"/><Relationship Id="rId44" Type="http://schemas.openxmlformats.org/officeDocument/2006/relationships/header" Target="header18.xml"/><Relationship Id="rId65" Type="http://schemas.openxmlformats.org/officeDocument/2006/relationships/header" Target="header25.xml"/><Relationship Id="rId86" Type="http://schemas.openxmlformats.org/officeDocument/2006/relationships/header" Target="header36.xml"/><Relationship Id="rId130" Type="http://schemas.openxmlformats.org/officeDocument/2006/relationships/image" Target="media/image30.png"/><Relationship Id="rId151" Type="http://schemas.openxmlformats.org/officeDocument/2006/relationships/footer" Target="footer37.xml"/><Relationship Id="rId172" Type="http://schemas.openxmlformats.org/officeDocument/2006/relationships/image" Target="media/image46.emf"/><Relationship Id="rId193" Type="http://schemas.openxmlformats.org/officeDocument/2006/relationships/header" Target="header78.xml"/><Relationship Id="rId207" Type="http://schemas.openxmlformats.org/officeDocument/2006/relationships/header" Target="header83.xml"/><Relationship Id="rId228" Type="http://schemas.openxmlformats.org/officeDocument/2006/relationships/header" Target="header91.xml"/><Relationship Id="rId249" Type="http://schemas.openxmlformats.org/officeDocument/2006/relationships/footer" Target="footer69.xml"/><Relationship Id="rId13" Type="http://schemas.openxmlformats.org/officeDocument/2006/relationships/header" Target="header1.xml"/><Relationship Id="rId109" Type="http://schemas.openxmlformats.org/officeDocument/2006/relationships/image" Target="media/image24.png"/><Relationship Id="rId260" Type="http://schemas.openxmlformats.org/officeDocument/2006/relationships/header" Target="header107.xml"/><Relationship Id="rId281" Type="http://schemas.openxmlformats.org/officeDocument/2006/relationships/header" Target="header120.xml"/><Relationship Id="rId34" Type="http://schemas.openxmlformats.org/officeDocument/2006/relationships/header" Target="header12.xml"/><Relationship Id="rId55" Type="http://schemas.openxmlformats.org/officeDocument/2006/relationships/image" Target="media/image5.png"/><Relationship Id="rId76" Type="http://schemas.openxmlformats.org/officeDocument/2006/relationships/footer" Target="footer19.xml"/><Relationship Id="rId97" Type="http://schemas.openxmlformats.org/officeDocument/2006/relationships/header" Target="header43.xml"/><Relationship Id="rId120" Type="http://schemas.openxmlformats.org/officeDocument/2006/relationships/header" Target="header47.xml"/><Relationship Id="rId141" Type="http://schemas.openxmlformats.org/officeDocument/2006/relationships/image" Target="media/image41.png"/><Relationship Id="rId7" Type="http://schemas.openxmlformats.org/officeDocument/2006/relationships/endnotes" Target="endnotes.xml"/><Relationship Id="rId162" Type="http://schemas.openxmlformats.org/officeDocument/2006/relationships/footer" Target="footer42.xml"/><Relationship Id="rId183" Type="http://schemas.openxmlformats.org/officeDocument/2006/relationships/image" Target="media/image49.png"/><Relationship Id="rId218" Type="http://schemas.openxmlformats.org/officeDocument/2006/relationships/footer" Target="footer59.xml"/><Relationship Id="rId239" Type="http://schemas.openxmlformats.org/officeDocument/2006/relationships/image" Target="media/image64.emf"/><Relationship Id="rId250" Type="http://schemas.openxmlformats.org/officeDocument/2006/relationships/header" Target="header102.xml"/><Relationship Id="rId271" Type="http://schemas.openxmlformats.org/officeDocument/2006/relationships/header" Target="header114.xml"/><Relationship Id="rId292" Type="http://schemas.openxmlformats.org/officeDocument/2006/relationships/fontTable" Target="fontTable.xml"/><Relationship Id="rId24" Type="http://schemas.openxmlformats.org/officeDocument/2006/relationships/header" Target="header7.xml"/><Relationship Id="rId45" Type="http://schemas.openxmlformats.org/officeDocument/2006/relationships/header" Target="header19.xml"/><Relationship Id="rId66" Type="http://schemas.openxmlformats.org/officeDocument/2006/relationships/image" Target="media/image14.png"/><Relationship Id="rId87" Type="http://schemas.openxmlformats.org/officeDocument/2006/relationships/header" Target="header37.xml"/><Relationship Id="rId110" Type="http://schemas.openxmlformats.org/officeDocument/2006/relationships/image" Target="media/image25.emf"/><Relationship Id="rId131" Type="http://schemas.openxmlformats.org/officeDocument/2006/relationships/image" Target="media/image31.emf"/><Relationship Id="rId152" Type="http://schemas.openxmlformats.org/officeDocument/2006/relationships/footer" Target="footer38.xml"/><Relationship Id="rId173" Type="http://schemas.openxmlformats.org/officeDocument/2006/relationships/image" Target="media/image47.emf"/><Relationship Id="rId194" Type="http://schemas.openxmlformats.org/officeDocument/2006/relationships/footer" Target="footer51.xml"/><Relationship Id="rId208" Type="http://schemas.openxmlformats.org/officeDocument/2006/relationships/header" Target="header84.xml"/><Relationship Id="rId229" Type="http://schemas.openxmlformats.org/officeDocument/2006/relationships/header" Target="header92.xml"/><Relationship Id="rId240" Type="http://schemas.openxmlformats.org/officeDocument/2006/relationships/image" Target="media/image65.png"/><Relationship Id="rId261" Type="http://schemas.openxmlformats.org/officeDocument/2006/relationships/footer" Target="footer71.xml"/><Relationship Id="rId14" Type="http://schemas.openxmlformats.org/officeDocument/2006/relationships/header" Target="header2.xml"/><Relationship Id="rId35" Type="http://schemas.openxmlformats.org/officeDocument/2006/relationships/header" Target="header13.xml"/><Relationship Id="rId56" Type="http://schemas.openxmlformats.org/officeDocument/2006/relationships/image" Target="media/image6.png"/><Relationship Id="rId77" Type="http://schemas.openxmlformats.org/officeDocument/2006/relationships/footer" Target="footer20.xml"/><Relationship Id="rId100" Type="http://schemas.openxmlformats.org/officeDocument/2006/relationships/header" Target="header44.xml"/><Relationship Id="rId282" Type="http://schemas.openxmlformats.org/officeDocument/2006/relationships/header" Target="header121.xml"/><Relationship Id="rId8" Type="http://schemas.openxmlformats.org/officeDocument/2006/relationships/image" Target="media/image1.png"/><Relationship Id="rId98" Type="http://schemas.openxmlformats.org/officeDocument/2006/relationships/footer" Target="footer27.xml"/><Relationship Id="rId121" Type="http://schemas.openxmlformats.org/officeDocument/2006/relationships/header" Target="header48.xml"/><Relationship Id="rId142" Type="http://schemas.openxmlformats.org/officeDocument/2006/relationships/header" Target="header53.xml"/><Relationship Id="rId163" Type="http://schemas.openxmlformats.org/officeDocument/2006/relationships/header" Target="header64.xml"/><Relationship Id="rId184" Type="http://schemas.openxmlformats.org/officeDocument/2006/relationships/image" Target="media/image50.emf"/><Relationship Id="rId219" Type="http://schemas.openxmlformats.org/officeDocument/2006/relationships/header" Target="header87.xml"/><Relationship Id="rId230" Type="http://schemas.openxmlformats.org/officeDocument/2006/relationships/footer" Target="footer62.xml"/><Relationship Id="rId251" Type="http://schemas.openxmlformats.org/officeDocument/2006/relationships/footer" Target="footer70.xml"/><Relationship Id="rId25" Type="http://schemas.openxmlformats.org/officeDocument/2006/relationships/footer" Target="footer5.xml"/><Relationship Id="rId46" Type="http://schemas.openxmlformats.org/officeDocument/2006/relationships/footer" Target="footer13.xml"/><Relationship Id="rId67" Type="http://schemas.openxmlformats.org/officeDocument/2006/relationships/image" Target="media/image15.png"/><Relationship Id="rId272" Type="http://schemas.openxmlformats.org/officeDocument/2006/relationships/header" Target="header115.xml"/><Relationship Id="rId293" Type="http://schemas.microsoft.com/office/2011/relationships/people" Target="people.xml"/><Relationship Id="rId88" Type="http://schemas.openxmlformats.org/officeDocument/2006/relationships/footer" Target="footer23.xml"/><Relationship Id="rId111" Type="http://schemas.openxmlformats.org/officeDocument/2006/relationships/image" Target="media/image26.png"/><Relationship Id="rId132" Type="http://schemas.openxmlformats.org/officeDocument/2006/relationships/image" Target="media/image32.emf"/><Relationship Id="rId153" Type="http://schemas.openxmlformats.org/officeDocument/2006/relationships/header" Target="header58.xml"/><Relationship Id="rId174" Type="http://schemas.openxmlformats.org/officeDocument/2006/relationships/header" Target="header69.xml"/><Relationship Id="rId195" Type="http://schemas.openxmlformats.org/officeDocument/2006/relationships/footer" Target="footer52.xml"/><Relationship Id="rId209" Type="http://schemas.openxmlformats.org/officeDocument/2006/relationships/footer" Target="footer56.xml"/><Relationship Id="rId220" Type="http://schemas.openxmlformats.org/officeDocument/2006/relationships/header" Target="header88.xml"/><Relationship Id="rId241" Type="http://schemas.openxmlformats.org/officeDocument/2006/relationships/header" Target="header97.xml"/><Relationship Id="rId15" Type="http://schemas.openxmlformats.org/officeDocument/2006/relationships/footer" Target="footer1.xml"/><Relationship Id="rId36" Type="http://schemas.openxmlformats.org/officeDocument/2006/relationships/footer" Target="footer9.xml"/><Relationship Id="rId57" Type="http://schemas.openxmlformats.org/officeDocument/2006/relationships/image" Target="media/image7.png"/><Relationship Id="rId262" Type="http://schemas.openxmlformats.org/officeDocument/2006/relationships/image" Target="media/image69.png"/><Relationship Id="rId283" Type="http://schemas.openxmlformats.org/officeDocument/2006/relationships/header" Target="header122.xml"/><Relationship Id="rId78" Type="http://schemas.openxmlformats.org/officeDocument/2006/relationships/header" Target="header31.xml"/><Relationship Id="rId99" Type="http://schemas.openxmlformats.org/officeDocument/2006/relationships/footer" Target="footer28.xml"/><Relationship Id="rId101" Type="http://schemas.openxmlformats.org/officeDocument/2006/relationships/image" Target="media/image18.wmf"/><Relationship Id="rId122" Type="http://schemas.openxmlformats.org/officeDocument/2006/relationships/footer" Target="footer31.xml"/><Relationship Id="rId143" Type="http://schemas.openxmlformats.org/officeDocument/2006/relationships/header" Target="header54.xml"/><Relationship Id="rId164" Type="http://schemas.openxmlformats.org/officeDocument/2006/relationships/header" Target="header65.xml"/><Relationship Id="rId185" Type="http://schemas.openxmlformats.org/officeDocument/2006/relationships/image" Target="media/image51.png"/><Relationship Id="rId9" Type="http://schemas.openxmlformats.org/officeDocument/2006/relationships/comments" Target="comments.xml"/><Relationship Id="rId210" Type="http://schemas.openxmlformats.org/officeDocument/2006/relationships/header" Target="header85.xml"/><Relationship Id="rId26" Type="http://schemas.openxmlformats.org/officeDocument/2006/relationships/footer" Target="footer6.xml"/><Relationship Id="rId231" Type="http://schemas.openxmlformats.org/officeDocument/2006/relationships/header" Target="header93.xml"/><Relationship Id="rId252" Type="http://schemas.openxmlformats.org/officeDocument/2006/relationships/image" Target="media/image66.png"/><Relationship Id="rId273" Type="http://schemas.openxmlformats.org/officeDocument/2006/relationships/header" Target="header116.xml"/><Relationship Id="rId294" Type="http://schemas.openxmlformats.org/officeDocument/2006/relationships/theme" Target="theme/theme1.xml"/><Relationship Id="rId47" Type="http://schemas.openxmlformats.org/officeDocument/2006/relationships/footer" Target="footer14.xml"/><Relationship Id="rId68" Type="http://schemas.openxmlformats.org/officeDocument/2006/relationships/image" Target="media/image16.png"/><Relationship Id="rId89" Type="http://schemas.openxmlformats.org/officeDocument/2006/relationships/footer" Target="footer24.xml"/><Relationship Id="rId112" Type="http://schemas.openxmlformats.org/officeDocument/2006/relationships/image" Target="media/image27.emf"/><Relationship Id="rId133" Type="http://schemas.openxmlformats.org/officeDocument/2006/relationships/image" Target="media/image33.png"/><Relationship Id="rId154" Type="http://schemas.openxmlformats.org/officeDocument/2006/relationships/header" Target="header59.xml"/><Relationship Id="rId175" Type="http://schemas.openxmlformats.org/officeDocument/2006/relationships/header" Target="header70.xml"/><Relationship Id="rId196" Type="http://schemas.openxmlformats.org/officeDocument/2006/relationships/header" Target="header79.xml"/><Relationship Id="rId200" Type="http://schemas.openxmlformats.org/officeDocument/2006/relationships/image" Target="media/image54.emf"/><Relationship Id="rId16" Type="http://schemas.openxmlformats.org/officeDocument/2006/relationships/footer" Target="footer2.xml"/><Relationship Id="rId221" Type="http://schemas.openxmlformats.org/officeDocument/2006/relationships/header" Target="header89.xml"/><Relationship Id="rId242" Type="http://schemas.openxmlformats.org/officeDocument/2006/relationships/header" Target="header98.xml"/><Relationship Id="rId263" Type="http://schemas.openxmlformats.org/officeDocument/2006/relationships/image" Target="media/image72.png"/><Relationship Id="rId284" Type="http://schemas.openxmlformats.org/officeDocument/2006/relationships/footer" Target="footer75.xml"/><Relationship Id="rId37" Type="http://schemas.openxmlformats.org/officeDocument/2006/relationships/footer" Target="footer10.xml"/><Relationship Id="rId58" Type="http://schemas.openxmlformats.org/officeDocument/2006/relationships/image" Target="media/image8.png"/><Relationship Id="rId79" Type="http://schemas.openxmlformats.org/officeDocument/2006/relationships/header" Target="header32.xml"/><Relationship Id="rId102" Type="http://schemas.openxmlformats.org/officeDocument/2006/relationships/oleObject" Target="embeddings/oleObject1.bin"/><Relationship Id="rId123" Type="http://schemas.openxmlformats.org/officeDocument/2006/relationships/footer" Target="footer32.xml"/><Relationship Id="rId144" Type="http://schemas.openxmlformats.org/officeDocument/2006/relationships/footer" Target="footer35.xml"/><Relationship Id="rId90" Type="http://schemas.openxmlformats.org/officeDocument/2006/relationships/header" Target="header38.xml"/><Relationship Id="rId165" Type="http://schemas.openxmlformats.org/officeDocument/2006/relationships/header" Target="header66.xml"/><Relationship Id="rId186" Type="http://schemas.openxmlformats.org/officeDocument/2006/relationships/header" Target="header74.xml"/><Relationship Id="rId211" Type="http://schemas.openxmlformats.org/officeDocument/2006/relationships/footer" Target="footer57.xml"/><Relationship Id="rId232" Type="http://schemas.openxmlformats.org/officeDocument/2006/relationships/footer" Target="footer63.xml"/><Relationship Id="rId253" Type="http://schemas.openxmlformats.org/officeDocument/2006/relationships/image" Target="media/image68.png"/><Relationship Id="rId274" Type="http://schemas.openxmlformats.org/officeDocument/2006/relationships/footer" Target="footer73.xml"/><Relationship Id="rId27" Type="http://schemas.openxmlformats.org/officeDocument/2006/relationships/header" Target="header8.xml"/><Relationship Id="rId48" Type="http://schemas.openxmlformats.org/officeDocument/2006/relationships/header" Target="header20.xml"/><Relationship Id="rId69" Type="http://schemas.openxmlformats.org/officeDocument/2006/relationships/header" Target="header26.xml"/><Relationship Id="rId113" Type="http://schemas.openxmlformats.org/officeDocument/2006/relationships/image" Target="media/image28.png"/><Relationship Id="rId134" Type="http://schemas.openxmlformats.org/officeDocument/2006/relationships/image" Target="media/image34.png"/><Relationship Id="rId80" Type="http://schemas.openxmlformats.org/officeDocument/2006/relationships/header" Target="header33.xml"/><Relationship Id="rId155" Type="http://schemas.openxmlformats.org/officeDocument/2006/relationships/header" Target="header60.xml"/><Relationship Id="rId176" Type="http://schemas.openxmlformats.org/officeDocument/2006/relationships/header" Target="header71.xml"/><Relationship Id="rId197" Type="http://schemas.openxmlformats.org/officeDocument/2006/relationships/footer" Target="footer53.xml"/><Relationship Id="rId201" Type="http://schemas.openxmlformats.org/officeDocument/2006/relationships/image" Target="media/image55.png"/><Relationship Id="rId222" Type="http://schemas.openxmlformats.org/officeDocument/2006/relationships/footer" Target="footer60.xml"/><Relationship Id="rId243" Type="http://schemas.openxmlformats.org/officeDocument/2006/relationships/footer" Target="footer66.xml"/><Relationship Id="rId264" Type="http://schemas.openxmlformats.org/officeDocument/2006/relationships/header" Target="header108.xml"/><Relationship Id="rId285" Type="http://schemas.openxmlformats.org/officeDocument/2006/relationships/image" Target="media/image73.png"/><Relationship Id="rId17" Type="http://schemas.openxmlformats.org/officeDocument/2006/relationships/header" Target="header3.xml"/><Relationship Id="rId38" Type="http://schemas.openxmlformats.org/officeDocument/2006/relationships/header" Target="header14.xml"/><Relationship Id="rId59" Type="http://schemas.openxmlformats.org/officeDocument/2006/relationships/image" Target="media/image9.emf"/><Relationship Id="rId103" Type="http://schemas.openxmlformats.org/officeDocument/2006/relationships/image" Target="media/image19.gif"/><Relationship Id="rId124" Type="http://schemas.openxmlformats.org/officeDocument/2006/relationships/header" Target="header49.xml"/><Relationship Id="rId70" Type="http://schemas.openxmlformats.org/officeDocument/2006/relationships/header" Target="header27.xml"/><Relationship Id="rId91" Type="http://schemas.openxmlformats.org/officeDocument/2006/relationships/header" Target="header39.xml"/><Relationship Id="rId145" Type="http://schemas.openxmlformats.org/officeDocument/2006/relationships/footer" Target="footer36.xml"/><Relationship Id="rId166" Type="http://schemas.openxmlformats.org/officeDocument/2006/relationships/footer" Target="footer43.xml"/><Relationship Id="rId187" Type="http://schemas.openxmlformats.org/officeDocument/2006/relationships/header" Target="header75.xml"/><Relationship Id="rId1" Type="http://schemas.openxmlformats.org/officeDocument/2006/relationships/customXml" Target="../customXml/item1.xml"/><Relationship Id="rId212" Type="http://schemas.openxmlformats.org/officeDocument/2006/relationships/image" Target="media/image56.emf"/><Relationship Id="rId233" Type="http://schemas.openxmlformats.org/officeDocument/2006/relationships/header" Target="header94.xml"/><Relationship Id="rId254" Type="http://schemas.openxmlformats.org/officeDocument/2006/relationships/image" Target="media/image67.png"/><Relationship Id="rId28" Type="http://schemas.openxmlformats.org/officeDocument/2006/relationships/image" Target="media/image3.emf"/><Relationship Id="rId49" Type="http://schemas.openxmlformats.org/officeDocument/2006/relationships/header" Target="header21.xml"/><Relationship Id="rId114" Type="http://schemas.openxmlformats.org/officeDocument/2006/relationships/image" Target="media/image29.emf"/><Relationship Id="rId275" Type="http://schemas.openxmlformats.org/officeDocument/2006/relationships/header" Target="header117.xml"/><Relationship Id="rId60" Type="http://schemas.openxmlformats.org/officeDocument/2006/relationships/image" Target="media/image10.emf"/><Relationship Id="rId81" Type="http://schemas.openxmlformats.org/officeDocument/2006/relationships/header" Target="header34.xml"/><Relationship Id="rId135" Type="http://schemas.openxmlformats.org/officeDocument/2006/relationships/image" Target="media/image35.png"/><Relationship Id="rId156" Type="http://schemas.openxmlformats.org/officeDocument/2006/relationships/footer" Target="footer39.xml"/><Relationship Id="rId177" Type="http://schemas.openxmlformats.org/officeDocument/2006/relationships/header" Target="header72.xml"/><Relationship Id="rId198" Type="http://schemas.openxmlformats.org/officeDocument/2006/relationships/image" Target="media/image52.emf"/><Relationship Id="rId202" Type="http://schemas.openxmlformats.org/officeDocument/2006/relationships/header" Target="header80.xml"/><Relationship Id="rId223" Type="http://schemas.openxmlformats.org/officeDocument/2006/relationships/header" Target="header90.xml"/><Relationship Id="rId244" Type="http://schemas.openxmlformats.org/officeDocument/2006/relationships/footer" Target="footer67.xml"/><Relationship Id="rId18" Type="http://schemas.openxmlformats.org/officeDocument/2006/relationships/header" Target="header4.xml"/><Relationship Id="rId39" Type="http://schemas.openxmlformats.org/officeDocument/2006/relationships/header" Target="header15.xml"/><Relationship Id="rId265" Type="http://schemas.openxmlformats.org/officeDocument/2006/relationships/header" Target="header109.xml"/><Relationship Id="rId286" Type="http://schemas.openxmlformats.org/officeDocument/2006/relationships/image" Target="media/image74.png"/><Relationship Id="rId50" Type="http://schemas.openxmlformats.org/officeDocument/2006/relationships/header" Target="header22.xml"/><Relationship Id="rId104" Type="http://schemas.openxmlformats.org/officeDocument/2006/relationships/image" Target="media/image19.emf"/><Relationship Id="rId125" Type="http://schemas.openxmlformats.org/officeDocument/2006/relationships/header" Target="header50.xml"/><Relationship Id="rId146" Type="http://schemas.openxmlformats.org/officeDocument/2006/relationships/header" Target="header55.xml"/><Relationship Id="rId167" Type="http://schemas.openxmlformats.org/officeDocument/2006/relationships/footer" Target="footer44.xml"/><Relationship Id="rId188" Type="http://schemas.openxmlformats.org/officeDocument/2006/relationships/footer" Target="footer48.xml"/><Relationship Id="rId71" Type="http://schemas.openxmlformats.org/officeDocument/2006/relationships/footer" Target="footer17.xml"/><Relationship Id="rId92" Type="http://schemas.openxmlformats.org/officeDocument/2006/relationships/header" Target="header40.xml"/><Relationship Id="rId213" Type="http://schemas.openxmlformats.org/officeDocument/2006/relationships/image" Target="media/image57.png"/><Relationship Id="rId234" Type="http://schemas.openxmlformats.org/officeDocument/2006/relationships/header" Target="header95.xm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image" Target="media/image70.png"/><Relationship Id="rId276" Type="http://schemas.openxmlformats.org/officeDocument/2006/relationships/header" Target="header118.xml"/><Relationship Id="rId40" Type="http://schemas.openxmlformats.org/officeDocument/2006/relationships/header" Target="header16.xml"/><Relationship Id="rId115" Type="http://schemas.openxmlformats.org/officeDocument/2006/relationships/header" Target="header45.xml"/><Relationship Id="rId136" Type="http://schemas.openxmlformats.org/officeDocument/2006/relationships/image" Target="media/image36.png"/><Relationship Id="rId157" Type="http://schemas.openxmlformats.org/officeDocument/2006/relationships/footer" Target="footer40.xml"/><Relationship Id="rId178" Type="http://schemas.openxmlformats.org/officeDocument/2006/relationships/footer" Target="footer45.xml"/><Relationship Id="rId61" Type="http://schemas.openxmlformats.org/officeDocument/2006/relationships/image" Target="media/image11.emf"/><Relationship Id="rId82" Type="http://schemas.openxmlformats.org/officeDocument/2006/relationships/footer" Target="footer21.xml"/><Relationship Id="rId199" Type="http://schemas.openxmlformats.org/officeDocument/2006/relationships/image" Target="media/image53.png"/><Relationship Id="rId203" Type="http://schemas.openxmlformats.org/officeDocument/2006/relationships/header" Target="header81.xml"/><Relationship Id="rId19" Type="http://schemas.openxmlformats.org/officeDocument/2006/relationships/footer" Target="footer3.xml"/><Relationship Id="rId224" Type="http://schemas.openxmlformats.org/officeDocument/2006/relationships/footer" Target="footer61.xml"/><Relationship Id="rId245" Type="http://schemas.openxmlformats.org/officeDocument/2006/relationships/header" Target="header99.xml"/><Relationship Id="rId266" Type="http://schemas.openxmlformats.org/officeDocument/2006/relationships/header" Target="header110.xml"/><Relationship Id="rId287" Type="http://schemas.openxmlformats.org/officeDocument/2006/relationships/image" Target="media/image75.png"/><Relationship Id="rId30" Type="http://schemas.openxmlformats.org/officeDocument/2006/relationships/header" Target="header10.xml"/><Relationship Id="rId105" Type="http://schemas.openxmlformats.org/officeDocument/2006/relationships/image" Target="media/image20.png"/><Relationship Id="rId126" Type="http://schemas.openxmlformats.org/officeDocument/2006/relationships/header" Target="header51.xml"/><Relationship Id="rId147" Type="http://schemas.openxmlformats.org/officeDocument/2006/relationships/image" Target="media/image42.wmf"/><Relationship Id="rId168" Type="http://schemas.openxmlformats.org/officeDocument/2006/relationships/header" Target="header67.xml"/><Relationship Id="rId51" Type="http://schemas.openxmlformats.org/officeDocument/2006/relationships/footer" Target="footer15.xml"/><Relationship Id="rId72" Type="http://schemas.openxmlformats.org/officeDocument/2006/relationships/footer" Target="footer18.xml"/><Relationship Id="rId93" Type="http://schemas.openxmlformats.org/officeDocument/2006/relationships/footer" Target="footer25.xml"/><Relationship Id="rId189" Type="http://schemas.openxmlformats.org/officeDocument/2006/relationships/footer" Target="footer49.xml"/><Relationship Id="rId3" Type="http://schemas.openxmlformats.org/officeDocument/2006/relationships/styles" Target="styles.xml"/><Relationship Id="rId214" Type="http://schemas.openxmlformats.org/officeDocument/2006/relationships/image" Target="media/image58.emf"/><Relationship Id="rId235" Type="http://schemas.openxmlformats.org/officeDocument/2006/relationships/footer" Target="footer64.xml"/><Relationship Id="rId256" Type="http://schemas.openxmlformats.org/officeDocument/2006/relationships/header" Target="header103.xml"/><Relationship Id="rId277" Type="http://schemas.openxmlformats.org/officeDocument/2006/relationships/header" Target="header119.xml"/><Relationship Id="rId116" Type="http://schemas.openxmlformats.org/officeDocument/2006/relationships/footer" Target="footer29.xml"/><Relationship Id="rId137" Type="http://schemas.openxmlformats.org/officeDocument/2006/relationships/image" Target="media/image37.png"/><Relationship Id="rId158" Type="http://schemas.openxmlformats.org/officeDocument/2006/relationships/header" Target="header61.xml"/><Relationship Id="rId20" Type="http://schemas.openxmlformats.org/officeDocument/2006/relationships/footer" Target="footer4.xml"/><Relationship Id="rId41" Type="http://schemas.openxmlformats.org/officeDocument/2006/relationships/footer" Target="footer11.xml"/><Relationship Id="rId62" Type="http://schemas.openxmlformats.org/officeDocument/2006/relationships/image" Target="media/image12.emf"/><Relationship Id="rId83" Type="http://schemas.openxmlformats.org/officeDocument/2006/relationships/footer" Target="footer22.xml"/><Relationship Id="rId179" Type="http://schemas.openxmlformats.org/officeDocument/2006/relationships/footer" Target="footer46.xml"/><Relationship Id="rId190" Type="http://schemas.openxmlformats.org/officeDocument/2006/relationships/header" Target="header76.xml"/><Relationship Id="rId204" Type="http://schemas.openxmlformats.org/officeDocument/2006/relationships/footer" Target="footer54.xml"/><Relationship Id="rId225" Type="http://schemas.openxmlformats.org/officeDocument/2006/relationships/image" Target="media/image60.emf"/><Relationship Id="rId246" Type="http://schemas.openxmlformats.org/officeDocument/2006/relationships/footer" Target="footer68.xml"/><Relationship Id="rId267" Type="http://schemas.openxmlformats.org/officeDocument/2006/relationships/header" Target="header111.xml"/><Relationship Id="rId288" Type="http://schemas.openxmlformats.org/officeDocument/2006/relationships/image" Target="media/image76.png"/><Relationship Id="rId106" Type="http://schemas.openxmlformats.org/officeDocument/2006/relationships/image" Target="media/image21.emf"/><Relationship Id="rId127" Type="http://schemas.openxmlformats.org/officeDocument/2006/relationships/footer" Target="footer33.xml"/><Relationship Id="rId10" Type="http://schemas.microsoft.com/office/2011/relationships/commentsExtended" Target="commentsExtended.xml"/><Relationship Id="rId31" Type="http://schemas.openxmlformats.org/officeDocument/2006/relationships/footer" Target="footer7.xml"/><Relationship Id="rId52" Type="http://schemas.openxmlformats.org/officeDocument/2006/relationships/footer" Target="footer16.xml"/><Relationship Id="rId73" Type="http://schemas.openxmlformats.org/officeDocument/2006/relationships/header" Target="header28.xml"/><Relationship Id="rId94" Type="http://schemas.openxmlformats.org/officeDocument/2006/relationships/footer" Target="footer26.xml"/><Relationship Id="rId148" Type="http://schemas.openxmlformats.org/officeDocument/2006/relationships/image" Target="media/image43.png"/><Relationship Id="rId169" Type="http://schemas.openxmlformats.org/officeDocument/2006/relationships/image" Target="media/image44.emf"/><Relationship Id="rId4" Type="http://schemas.openxmlformats.org/officeDocument/2006/relationships/settings" Target="settings.xml"/><Relationship Id="rId180" Type="http://schemas.openxmlformats.org/officeDocument/2006/relationships/header" Target="header73.xml"/><Relationship Id="rId215" Type="http://schemas.openxmlformats.org/officeDocument/2006/relationships/image" Target="media/image59.png"/><Relationship Id="rId236" Type="http://schemas.openxmlformats.org/officeDocument/2006/relationships/header" Target="header96.xml"/><Relationship Id="rId257" Type="http://schemas.openxmlformats.org/officeDocument/2006/relationships/header" Target="header104.xml"/><Relationship Id="rId278" Type="http://schemas.openxmlformats.org/officeDocument/2006/relationships/footer" Target="footer74.xml"/><Relationship Id="rId42" Type="http://schemas.openxmlformats.org/officeDocument/2006/relationships/footer" Target="footer12.xml"/><Relationship Id="rId84" Type="http://schemas.openxmlformats.org/officeDocument/2006/relationships/header" Target="header35.xml"/><Relationship Id="rId138" Type="http://schemas.openxmlformats.org/officeDocument/2006/relationships/image" Target="media/image38.png"/><Relationship Id="rId191" Type="http://schemas.openxmlformats.org/officeDocument/2006/relationships/footer" Target="footer50.xml"/><Relationship Id="rId205" Type="http://schemas.openxmlformats.org/officeDocument/2006/relationships/header" Target="header82.xml"/><Relationship Id="rId247" Type="http://schemas.openxmlformats.org/officeDocument/2006/relationships/header" Target="header100.xml"/><Relationship Id="rId107" Type="http://schemas.openxmlformats.org/officeDocument/2006/relationships/image" Target="media/image22.png"/><Relationship Id="rId289" Type="http://schemas.openxmlformats.org/officeDocument/2006/relationships/header" Target="header123.xml"/><Relationship Id="rId11" Type="http://schemas.microsoft.com/office/2016/09/relationships/commentsIds" Target="commentsIds.xml"/><Relationship Id="rId53" Type="http://schemas.openxmlformats.org/officeDocument/2006/relationships/header" Target="header23.xml"/><Relationship Id="rId149" Type="http://schemas.openxmlformats.org/officeDocument/2006/relationships/header" Target="header56.xml"/><Relationship Id="rId95" Type="http://schemas.openxmlformats.org/officeDocument/2006/relationships/header" Target="header41.xml"/><Relationship Id="rId160" Type="http://schemas.openxmlformats.org/officeDocument/2006/relationships/header" Target="header63.xml"/><Relationship Id="rId216" Type="http://schemas.openxmlformats.org/officeDocument/2006/relationships/header" Target="header86.xml"/><Relationship Id="rId258" Type="http://schemas.openxmlformats.org/officeDocument/2006/relationships/header" Target="header105.xml"/><Relationship Id="rId22" Type="http://schemas.openxmlformats.org/officeDocument/2006/relationships/image" Target="media/image2.emf"/><Relationship Id="rId64" Type="http://schemas.openxmlformats.org/officeDocument/2006/relationships/header" Target="header24.xml"/><Relationship Id="rId118" Type="http://schemas.openxmlformats.org/officeDocument/2006/relationships/header" Target="header46.xml"/><Relationship Id="rId171" Type="http://schemas.openxmlformats.org/officeDocument/2006/relationships/header" Target="header68.xml"/><Relationship Id="rId227" Type="http://schemas.openxmlformats.org/officeDocument/2006/relationships/image" Target="media/image62.emf"/><Relationship Id="rId269" Type="http://schemas.openxmlformats.org/officeDocument/2006/relationships/header" Target="header1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298D-C5C5-412D-9B4F-5F655521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175</Pages>
  <Words>36171</Words>
  <Characters>227879</Characters>
  <Application>Microsoft Office Word</Application>
  <DocSecurity>0</DocSecurity>
  <Lines>1898</Lines>
  <Paragraphs>527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263523</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Scholl Andrea Marie (ME/EMC)</cp:lastModifiedBy>
  <cp:revision>102</cp:revision>
  <cp:lastPrinted>2025-07-01T13:17:00Z</cp:lastPrinted>
  <dcterms:created xsi:type="dcterms:W3CDTF">2025-06-17T13:37:00Z</dcterms:created>
  <dcterms:modified xsi:type="dcterms:W3CDTF">2025-07-02T14:43:00Z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