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E03A64" w:rsidRPr="0069017E" w14:paraId="55B24ABA" w14:textId="77777777" w:rsidTr="00663A44">
        <w:trPr>
          <w:cantSplit/>
          <w:trHeight w:val="570"/>
        </w:trPr>
        <w:tc>
          <w:tcPr>
            <w:tcW w:w="1276" w:type="dxa"/>
            <w:tcBorders>
              <w:bottom w:val="single" w:sz="4" w:space="0" w:color="auto"/>
            </w:tcBorders>
            <w:vAlign w:val="bottom"/>
          </w:tcPr>
          <w:p w14:paraId="7A6A6F50" w14:textId="77777777" w:rsidR="00E03A64" w:rsidRPr="0069017E" w:rsidRDefault="00E03A64" w:rsidP="0041175A">
            <w:pPr>
              <w:spacing w:after="80"/>
            </w:pPr>
          </w:p>
        </w:tc>
        <w:tc>
          <w:tcPr>
            <w:tcW w:w="2268" w:type="dxa"/>
            <w:tcBorders>
              <w:bottom w:val="single" w:sz="4" w:space="0" w:color="auto"/>
            </w:tcBorders>
            <w:vAlign w:val="bottom"/>
          </w:tcPr>
          <w:p w14:paraId="603D3B35" w14:textId="77777777" w:rsidR="00E03A64" w:rsidRPr="0069017E" w:rsidRDefault="00E03A64" w:rsidP="0041175A">
            <w:pPr>
              <w:spacing w:after="80" w:line="300" w:lineRule="exact"/>
              <w:rPr>
                <w:b/>
                <w:sz w:val="24"/>
                <w:szCs w:val="24"/>
              </w:rPr>
            </w:pPr>
            <w:r w:rsidRPr="0069017E">
              <w:rPr>
                <w:sz w:val="28"/>
                <w:szCs w:val="28"/>
              </w:rPr>
              <w:t>United Nations</w:t>
            </w:r>
          </w:p>
        </w:tc>
        <w:tc>
          <w:tcPr>
            <w:tcW w:w="6095" w:type="dxa"/>
            <w:gridSpan w:val="2"/>
            <w:tcBorders>
              <w:bottom w:val="single" w:sz="4" w:space="0" w:color="auto"/>
            </w:tcBorders>
            <w:vAlign w:val="bottom"/>
          </w:tcPr>
          <w:p w14:paraId="281556DE" w14:textId="72C64DB1" w:rsidR="00E03A64" w:rsidRPr="0069017E" w:rsidRDefault="00E03A64" w:rsidP="00AE16CE">
            <w:pPr>
              <w:jc w:val="right"/>
            </w:pPr>
            <w:r w:rsidRPr="0069017E">
              <w:rPr>
                <w:sz w:val="40"/>
              </w:rPr>
              <w:t>ECE</w:t>
            </w:r>
            <w:r w:rsidRPr="0069017E">
              <w:t>/TRANS/</w:t>
            </w:r>
            <w:r w:rsidR="006D43E2" w:rsidRPr="0069017E">
              <w:t>WP.29/</w:t>
            </w:r>
            <w:r w:rsidRPr="0069017E">
              <w:t>GR</w:t>
            </w:r>
            <w:r w:rsidR="00F61B25" w:rsidRPr="0069017E">
              <w:t>PE</w:t>
            </w:r>
            <w:r w:rsidRPr="0069017E">
              <w:t>/</w:t>
            </w:r>
            <w:r w:rsidR="00F61B25" w:rsidRPr="0069017E">
              <w:t>2026</w:t>
            </w:r>
            <w:r w:rsidRPr="0069017E">
              <w:t>/</w:t>
            </w:r>
            <w:r w:rsidR="005167D3">
              <w:t>26</w:t>
            </w:r>
          </w:p>
        </w:tc>
      </w:tr>
      <w:tr w:rsidR="00E03A64" w:rsidRPr="0069017E" w14:paraId="32193FE3" w14:textId="77777777" w:rsidTr="009846F7">
        <w:trPr>
          <w:cantSplit/>
          <w:trHeight w:hRule="exact" w:val="3126"/>
        </w:trPr>
        <w:tc>
          <w:tcPr>
            <w:tcW w:w="1276" w:type="dxa"/>
            <w:tcBorders>
              <w:top w:val="single" w:sz="4" w:space="0" w:color="auto"/>
              <w:bottom w:val="single" w:sz="12" w:space="0" w:color="auto"/>
            </w:tcBorders>
          </w:tcPr>
          <w:p w14:paraId="33E9B7BC" w14:textId="0B450DB1" w:rsidR="00E03A64" w:rsidRPr="0069017E" w:rsidRDefault="00010AA4" w:rsidP="0041175A">
            <w:pPr>
              <w:spacing w:before="120"/>
            </w:pPr>
            <w:r w:rsidRPr="0069017E">
              <w:rPr>
                <w:noProof/>
              </w:rPr>
              <w:drawing>
                <wp:inline distT="0" distB="0" distL="0" distR="0" wp14:anchorId="775864AA" wp14:editId="358D5D67">
                  <wp:extent cx="713740" cy="59182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3740" cy="59182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283A6BEF" w14:textId="77777777" w:rsidR="00E03A64" w:rsidRPr="0069017E" w:rsidRDefault="00E03A64" w:rsidP="0041175A">
            <w:pPr>
              <w:spacing w:before="120" w:line="420" w:lineRule="exact"/>
              <w:rPr>
                <w:sz w:val="40"/>
                <w:szCs w:val="40"/>
              </w:rPr>
            </w:pPr>
            <w:r w:rsidRPr="0069017E">
              <w:rPr>
                <w:b/>
                <w:sz w:val="40"/>
                <w:szCs w:val="40"/>
              </w:rPr>
              <w:t>Economic and Social Council</w:t>
            </w:r>
          </w:p>
        </w:tc>
        <w:tc>
          <w:tcPr>
            <w:tcW w:w="2835" w:type="dxa"/>
            <w:tcBorders>
              <w:top w:val="single" w:sz="4" w:space="0" w:color="auto"/>
              <w:bottom w:val="single" w:sz="12" w:space="0" w:color="auto"/>
            </w:tcBorders>
          </w:tcPr>
          <w:p w14:paraId="644B71FC" w14:textId="77777777" w:rsidR="00E03A64" w:rsidRPr="0069017E" w:rsidRDefault="00E03A64" w:rsidP="0041175A">
            <w:pPr>
              <w:tabs>
                <w:tab w:val="right" w:pos="2835"/>
              </w:tabs>
              <w:spacing w:before="240" w:line="240" w:lineRule="exact"/>
            </w:pPr>
            <w:r w:rsidRPr="0069017E">
              <w:t>Distr.: General</w:t>
            </w:r>
          </w:p>
          <w:p w14:paraId="5CA20101" w14:textId="1DD9CEB7" w:rsidR="00840957" w:rsidRPr="00F11A48" w:rsidRDefault="00592FF2" w:rsidP="00840957">
            <w:pPr>
              <w:spacing w:line="240" w:lineRule="exact"/>
            </w:pPr>
            <w:r>
              <w:t>6</w:t>
            </w:r>
            <w:r w:rsidR="00840957" w:rsidRPr="0076578B">
              <w:t xml:space="preserve"> </w:t>
            </w:r>
            <w:r w:rsidR="00840957">
              <w:t>January 2026</w:t>
            </w:r>
          </w:p>
          <w:p w14:paraId="42B16FE7" w14:textId="77777777" w:rsidR="00E03A64" w:rsidRPr="0069017E" w:rsidRDefault="00E03A64" w:rsidP="0041175A">
            <w:pPr>
              <w:spacing w:line="240" w:lineRule="exact"/>
            </w:pPr>
          </w:p>
          <w:p w14:paraId="2C1EBBD9" w14:textId="77777777" w:rsidR="00E03A64" w:rsidRPr="0069017E" w:rsidRDefault="00E03A64" w:rsidP="0041175A">
            <w:pPr>
              <w:spacing w:line="240" w:lineRule="exact"/>
            </w:pPr>
            <w:r w:rsidRPr="0069017E">
              <w:t>Original: English</w:t>
            </w:r>
          </w:p>
        </w:tc>
      </w:tr>
    </w:tbl>
    <w:p w14:paraId="665021A6" w14:textId="77777777" w:rsidR="00C165CE" w:rsidRDefault="00C165CE" w:rsidP="00C165CE">
      <w:pPr>
        <w:tabs>
          <w:tab w:val="left" w:pos="567"/>
          <w:tab w:val="left" w:pos="1134"/>
        </w:tabs>
        <w:spacing w:before="120"/>
        <w:rPr>
          <w:rFonts w:eastAsia="MS Mincho"/>
          <w:sz w:val="22"/>
          <w:szCs w:val="22"/>
        </w:rPr>
      </w:pPr>
      <w:r>
        <w:rPr>
          <w:rFonts w:eastAsia="MS Mincho"/>
          <w:b/>
          <w:sz w:val="28"/>
          <w:szCs w:val="28"/>
        </w:rPr>
        <w:t>Economic</w:t>
      </w:r>
      <w:r>
        <w:rPr>
          <w:rFonts w:eastAsia="MS Mincho"/>
          <w:b/>
          <w:bCs/>
          <w:sz w:val="28"/>
          <w:szCs w:val="28"/>
        </w:rPr>
        <w:t xml:space="preserve"> Commission for Europe </w:t>
      </w:r>
    </w:p>
    <w:p w14:paraId="2B27D544" w14:textId="77777777" w:rsidR="00C165CE" w:rsidRDefault="00C165CE" w:rsidP="00C165CE">
      <w:pPr>
        <w:tabs>
          <w:tab w:val="left" w:pos="567"/>
          <w:tab w:val="left" w:pos="1134"/>
        </w:tabs>
        <w:spacing w:before="120"/>
        <w:rPr>
          <w:rFonts w:eastAsia="MS Mincho"/>
          <w:sz w:val="22"/>
          <w:szCs w:val="22"/>
          <w:lang w:val="en-US"/>
        </w:rPr>
      </w:pPr>
      <w:r>
        <w:rPr>
          <w:rFonts w:eastAsia="MS Mincho"/>
          <w:sz w:val="28"/>
          <w:szCs w:val="28"/>
          <w:lang w:val="en-US"/>
        </w:rPr>
        <w:t xml:space="preserve">Inland Transport Committee </w:t>
      </w:r>
    </w:p>
    <w:p w14:paraId="322D6420" w14:textId="77777777" w:rsidR="00C165CE" w:rsidRDefault="00C165CE" w:rsidP="00C165CE">
      <w:pPr>
        <w:tabs>
          <w:tab w:val="left" w:pos="567"/>
          <w:tab w:val="left" w:pos="1134"/>
        </w:tabs>
        <w:spacing w:before="120"/>
        <w:rPr>
          <w:rFonts w:eastAsia="MS Mincho"/>
          <w:sz w:val="22"/>
          <w:szCs w:val="22"/>
          <w:lang w:val="en-US"/>
        </w:rPr>
      </w:pPr>
      <w:r>
        <w:rPr>
          <w:rFonts w:eastAsia="MS Mincho"/>
          <w:b/>
          <w:bCs/>
          <w:szCs w:val="24"/>
          <w:lang w:val="en-US"/>
        </w:rPr>
        <w:t xml:space="preserve">World Forum for Harmonization of Vehicle Regulations </w:t>
      </w:r>
    </w:p>
    <w:p w14:paraId="1266F1F9" w14:textId="77777777" w:rsidR="00C165CE" w:rsidRDefault="00C165CE" w:rsidP="00C165CE">
      <w:pPr>
        <w:tabs>
          <w:tab w:val="left" w:pos="567"/>
          <w:tab w:val="left" w:pos="1134"/>
        </w:tabs>
        <w:spacing w:before="120" w:after="120"/>
        <w:rPr>
          <w:rFonts w:eastAsia="MS Mincho"/>
          <w:b/>
          <w:bCs/>
          <w:lang w:val="en-US"/>
        </w:rPr>
      </w:pPr>
      <w:r>
        <w:rPr>
          <w:rFonts w:eastAsia="MS Mincho"/>
          <w:b/>
          <w:bCs/>
          <w:lang w:val="en-US"/>
        </w:rPr>
        <w:t>Working Party on Pollution and Energy</w:t>
      </w:r>
    </w:p>
    <w:p w14:paraId="125DA8D7" w14:textId="1E757713" w:rsidR="00C165CE" w:rsidRPr="00871C27" w:rsidRDefault="00C165CE" w:rsidP="00C165CE">
      <w:pPr>
        <w:rPr>
          <w:rFonts w:eastAsia="MS Mincho"/>
          <w:b/>
          <w:lang w:val="en-US"/>
        </w:rPr>
      </w:pPr>
      <w:r w:rsidRPr="00871C27">
        <w:rPr>
          <w:rFonts w:eastAsia="MS Mincho"/>
          <w:b/>
          <w:lang w:val="en-US"/>
        </w:rPr>
        <w:t>Ninety</w:t>
      </w:r>
      <w:r w:rsidR="00592FF2">
        <w:rPr>
          <w:rFonts w:eastAsia="MS Mincho"/>
          <w:b/>
          <w:lang w:val="en-US"/>
        </w:rPr>
        <w:t>-</w:t>
      </w:r>
      <w:r w:rsidRPr="00871C27">
        <w:rPr>
          <w:rFonts w:eastAsia="MS Mincho"/>
          <w:b/>
          <w:lang w:val="en-US"/>
        </w:rPr>
        <w:t>fourth session</w:t>
      </w:r>
    </w:p>
    <w:p w14:paraId="2E22E93E" w14:textId="77777777" w:rsidR="00C165CE" w:rsidRDefault="00C165CE" w:rsidP="00C165CE">
      <w:pPr>
        <w:rPr>
          <w:lang w:val="en-US"/>
        </w:rPr>
      </w:pPr>
      <w:r w:rsidRPr="00871C27">
        <w:rPr>
          <w:rFonts w:eastAsia="MS Mincho"/>
          <w:lang w:val="en-US"/>
        </w:rPr>
        <w:t>Geneva</w:t>
      </w:r>
      <w:r w:rsidRPr="00871C27">
        <w:rPr>
          <w:rFonts w:eastAsia="MS Mincho"/>
          <w:bCs/>
          <w:lang w:val="en-US"/>
        </w:rPr>
        <w:t xml:space="preserve">, </w:t>
      </w:r>
      <w:r w:rsidRPr="00871C27">
        <w:rPr>
          <w:rFonts w:eastAsia="MS Mincho"/>
          <w:bCs/>
        </w:rPr>
        <w:t>17-19 March 2026</w:t>
      </w:r>
    </w:p>
    <w:p w14:paraId="0C5ABEA7" w14:textId="13790DAB" w:rsidR="00C165CE" w:rsidRDefault="00C165CE" w:rsidP="00C165CE">
      <w:pPr>
        <w:rPr>
          <w:lang w:val="en-US"/>
        </w:rPr>
      </w:pPr>
      <w:r w:rsidRPr="00871C27">
        <w:rPr>
          <w:lang w:val="en-US"/>
        </w:rPr>
        <w:t xml:space="preserve">Item </w:t>
      </w:r>
      <w:r>
        <w:rPr>
          <w:lang w:val="en-US"/>
        </w:rPr>
        <w:t>7</w:t>
      </w:r>
      <w:r w:rsidRPr="00871C27">
        <w:rPr>
          <w:lang w:val="en-US"/>
        </w:rPr>
        <w:t>(a)</w:t>
      </w:r>
      <w:r w:rsidRPr="00871C27">
        <w:rPr>
          <w:bCs/>
          <w:lang w:val="en-US"/>
        </w:rPr>
        <w:t xml:space="preserve"> </w:t>
      </w:r>
      <w:r w:rsidRPr="00871C27">
        <w:rPr>
          <w:lang w:val="en-US"/>
        </w:rPr>
        <w:t>of the provisional agenda</w:t>
      </w:r>
    </w:p>
    <w:p w14:paraId="1050B8F4" w14:textId="77777777" w:rsidR="00C165CE" w:rsidRDefault="00C165CE" w:rsidP="00C165CE">
      <w:pPr>
        <w:rPr>
          <w:b/>
          <w:bCs/>
          <w:lang w:val="en-US"/>
        </w:rPr>
      </w:pPr>
      <w:r w:rsidRPr="007F5486">
        <w:rPr>
          <w:b/>
          <w:bCs/>
          <w:lang w:val="en-US"/>
        </w:rPr>
        <w:t>Particle Emissions:</w:t>
      </w:r>
      <w:r>
        <w:rPr>
          <w:b/>
          <w:bCs/>
          <w:lang w:val="en-US"/>
        </w:rPr>
        <w:br/>
      </w:r>
      <w:r w:rsidRPr="00EA3F28">
        <w:rPr>
          <w:b/>
          <w:bCs/>
          <w:lang w:val="en-US"/>
        </w:rPr>
        <w:t>UN Global Technical Regulation No. 24 (Light-duty brake</w:t>
      </w:r>
      <w:r>
        <w:rPr>
          <w:b/>
          <w:bCs/>
          <w:lang w:val="en-US"/>
        </w:rPr>
        <w:br/>
      </w:r>
      <w:r w:rsidRPr="00EA3F28">
        <w:rPr>
          <w:b/>
          <w:bCs/>
          <w:lang w:val="en-US"/>
        </w:rPr>
        <w:t xml:space="preserve">emissions) and UN Regulation No. [179] (Laboratory </w:t>
      </w:r>
      <w:r>
        <w:rPr>
          <w:b/>
          <w:bCs/>
          <w:lang w:val="en-US"/>
        </w:rPr>
        <w:br/>
      </w:r>
      <w:r w:rsidRPr="00EA3F28">
        <w:rPr>
          <w:b/>
          <w:bCs/>
          <w:lang w:val="en-US"/>
        </w:rPr>
        <w:t>Measurement of Brake Emissions for Light-Duty Vehicles)</w:t>
      </w:r>
    </w:p>
    <w:p w14:paraId="53639ED5" w14:textId="77777777" w:rsidR="00E03A64" w:rsidRPr="00BC1A18" w:rsidRDefault="00E03A64" w:rsidP="00E03A64">
      <w:pPr>
        <w:keepNext/>
        <w:keepLines/>
        <w:tabs>
          <w:tab w:val="right" w:pos="851"/>
        </w:tabs>
        <w:spacing w:before="360" w:after="240" w:line="300" w:lineRule="exact"/>
        <w:ind w:left="1134" w:right="1134" w:hanging="1134"/>
        <w:rPr>
          <w:b/>
          <w:sz w:val="24"/>
          <w:szCs w:val="24"/>
        </w:rPr>
      </w:pPr>
      <w:r w:rsidRPr="0069017E">
        <w:rPr>
          <w:b/>
          <w:sz w:val="28"/>
        </w:rPr>
        <w:tab/>
      </w:r>
      <w:r w:rsidRPr="0069017E">
        <w:rPr>
          <w:b/>
          <w:sz w:val="28"/>
        </w:rPr>
        <w:tab/>
        <w:t xml:space="preserve">Proposal for </w:t>
      </w:r>
      <w:r w:rsidR="00F61B25" w:rsidRPr="0069017E">
        <w:rPr>
          <w:b/>
          <w:sz w:val="28"/>
        </w:rPr>
        <w:t>a new UN</w:t>
      </w:r>
      <w:r w:rsidRPr="0069017E">
        <w:rPr>
          <w:b/>
          <w:sz w:val="28"/>
        </w:rPr>
        <w:t xml:space="preserve"> Regulation </w:t>
      </w:r>
      <w:r w:rsidR="00F61B25" w:rsidRPr="0069017E">
        <w:rPr>
          <w:b/>
          <w:sz w:val="28"/>
        </w:rPr>
        <w:t xml:space="preserve">on Uniform Provisions </w:t>
      </w:r>
      <w:r w:rsidR="000E616F" w:rsidRPr="0069017E">
        <w:rPr>
          <w:b/>
          <w:sz w:val="28"/>
        </w:rPr>
        <w:t xml:space="preserve">concerning </w:t>
      </w:r>
      <w:r w:rsidR="00F61B25" w:rsidRPr="0069017E">
        <w:rPr>
          <w:b/>
          <w:sz w:val="28"/>
        </w:rPr>
        <w:t xml:space="preserve">the Approval of </w:t>
      </w:r>
      <w:r w:rsidR="006D43E2" w:rsidRPr="0069017E">
        <w:rPr>
          <w:b/>
          <w:sz w:val="28"/>
        </w:rPr>
        <w:t>N</w:t>
      </w:r>
      <w:r w:rsidR="00F61B25" w:rsidRPr="0069017E">
        <w:rPr>
          <w:b/>
          <w:sz w:val="28"/>
        </w:rPr>
        <w:t>on-</w:t>
      </w:r>
      <w:r w:rsidR="006D43E2" w:rsidRPr="0069017E">
        <w:rPr>
          <w:b/>
          <w:sz w:val="28"/>
        </w:rPr>
        <w:t>O</w:t>
      </w:r>
      <w:r w:rsidR="00F61B25" w:rsidRPr="0069017E">
        <w:rPr>
          <w:b/>
          <w:sz w:val="28"/>
        </w:rPr>
        <w:t xml:space="preserve">riginal and </w:t>
      </w:r>
      <w:r w:rsidR="006D43E2" w:rsidRPr="0069017E">
        <w:rPr>
          <w:b/>
          <w:sz w:val="28"/>
        </w:rPr>
        <w:t>I</w:t>
      </w:r>
      <w:r w:rsidR="00F61B25" w:rsidRPr="0069017E">
        <w:rPr>
          <w:b/>
          <w:sz w:val="28"/>
        </w:rPr>
        <w:t xml:space="preserve">dentical </w:t>
      </w:r>
      <w:r w:rsidR="006D43E2" w:rsidRPr="00BC1A18">
        <w:rPr>
          <w:b/>
          <w:sz w:val="28"/>
        </w:rPr>
        <w:t>B</w:t>
      </w:r>
      <w:r w:rsidR="00F61B25" w:rsidRPr="00BC1A18">
        <w:rPr>
          <w:b/>
          <w:sz w:val="28"/>
        </w:rPr>
        <w:t xml:space="preserve">rake </w:t>
      </w:r>
      <w:r w:rsidR="006D43E2" w:rsidRPr="00BC1A18">
        <w:rPr>
          <w:b/>
          <w:sz w:val="28"/>
        </w:rPr>
        <w:t>P</w:t>
      </w:r>
      <w:r w:rsidR="00F61B25" w:rsidRPr="00BC1A18">
        <w:rPr>
          <w:b/>
          <w:sz w:val="28"/>
        </w:rPr>
        <w:t xml:space="preserve">arts with </w:t>
      </w:r>
      <w:r w:rsidR="006D43E2" w:rsidRPr="00BC1A18">
        <w:rPr>
          <w:b/>
          <w:sz w:val="28"/>
        </w:rPr>
        <w:t>R</w:t>
      </w:r>
      <w:r w:rsidR="00F61B25" w:rsidRPr="00BC1A18">
        <w:rPr>
          <w:b/>
          <w:sz w:val="28"/>
        </w:rPr>
        <w:t xml:space="preserve">egards to the </w:t>
      </w:r>
      <w:r w:rsidR="006D43E2" w:rsidRPr="00BC1A18">
        <w:rPr>
          <w:b/>
          <w:sz w:val="28"/>
        </w:rPr>
        <w:t>Particulate Emissions</w:t>
      </w:r>
    </w:p>
    <w:p w14:paraId="2FD13183" w14:textId="3A74A25C" w:rsidR="00E03A64" w:rsidRPr="00BC1A18" w:rsidRDefault="00E03A64" w:rsidP="00E03A64">
      <w:pPr>
        <w:keepNext/>
        <w:keepLines/>
        <w:tabs>
          <w:tab w:val="right" w:pos="851"/>
        </w:tabs>
        <w:spacing w:before="360" w:after="240" w:line="270" w:lineRule="exact"/>
        <w:ind w:left="1134" w:right="1134" w:hanging="1134"/>
        <w:rPr>
          <w:b/>
          <w:sz w:val="24"/>
        </w:rPr>
      </w:pPr>
      <w:r w:rsidRPr="00BC1A18">
        <w:rPr>
          <w:b/>
          <w:sz w:val="24"/>
        </w:rPr>
        <w:tab/>
      </w:r>
      <w:r w:rsidRPr="00BC1A18">
        <w:rPr>
          <w:b/>
          <w:sz w:val="24"/>
        </w:rPr>
        <w:tab/>
        <w:t xml:space="preserve">Submitted by the </w:t>
      </w:r>
      <w:r w:rsidR="006D43E2" w:rsidRPr="00BC1A18">
        <w:rPr>
          <w:b/>
          <w:sz w:val="24"/>
        </w:rPr>
        <w:t xml:space="preserve">Experts of the </w:t>
      </w:r>
      <w:bookmarkStart w:id="0" w:name="_Hlk216087509"/>
      <w:r w:rsidR="006D43E2" w:rsidRPr="00BC1A18">
        <w:rPr>
          <w:b/>
          <w:sz w:val="24"/>
        </w:rPr>
        <w:t>European Association of the Automotive Suppliers</w:t>
      </w:r>
      <w:bookmarkEnd w:id="0"/>
      <w:r w:rsidR="00FE1074" w:rsidRPr="00BC1A18">
        <w:rPr>
          <w:b/>
          <w:sz w:val="24"/>
        </w:rPr>
        <w:t xml:space="preserve"> (CLEPA)</w:t>
      </w:r>
      <w:r w:rsidR="00BC1A18" w:rsidRPr="00BC1A18">
        <w:t xml:space="preserve"> </w:t>
      </w:r>
      <w:r w:rsidR="00BC1A18" w:rsidRPr="00BC1A18">
        <w:footnoteReference w:customMarkFollows="1" w:id="2"/>
        <w:t>*</w:t>
      </w:r>
    </w:p>
    <w:p w14:paraId="07654A28" w14:textId="77777777" w:rsidR="00E03A64" w:rsidRPr="00BC1A18" w:rsidRDefault="00414059" w:rsidP="00427029">
      <w:pPr>
        <w:spacing w:after="120"/>
        <w:ind w:left="1134" w:right="1134" w:firstLine="567"/>
        <w:jc w:val="both"/>
      </w:pPr>
      <w:r w:rsidRPr="00BC1A18">
        <w:t xml:space="preserve">The text reproduced below was prepared by the experts of the </w:t>
      </w:r>
      <w:r w:rsidRPr="0069017E">
        <w:t xml:space="preserve">European Association of the Automotive Suppliers (CLEPA). This document aims at </w:t>
      </w:r>
      <w:r w:rsidRPr="00BC1A18">
        <w:t>transposing UN GTR No. 24 into a new UN Regulation of the 1958 Agreement on uniform provisions concerning the approval of non-original and identical replacement brake parts with regards to particle emissions.</w:t>
      </w:r>
    </w:p>
    <w:p w14:paraId="53DA92A8" w14:textId="1FA7D01B" w:rsidR="000A22D7" w:rsidRDefault="00E03A64" w:rsidP="00662D19">
      <w:pPr>
        <w:keepNext/>
        <w:keepLines/>
        <w:tabs>
          <w:tab w:val="right" w:pos="851"/>
        </w:tabs>
        <w:spacing w:before="360" w:after="240" w:line="300" w:lineRule="exact"/>
        <w:ind w:left="1134" w:right="1134" w:hanging="1134"/>
        <w:rPr>
          <w:b/>
          <w:sz w:val="28"/>
        </w:rPr>
      </w:pPr>
      <w:r w:rsidRPr="0069017E">
        <w:rPr>
          <w:b/>
          <w:sz w:val="28"/>
        </w:rPr>
        <w:br w:type="page"/>
      </w:r>
      <w:r w:rsidR="000A22D7">
        <w:rPr>
          <w:b/>
          <w:sz w:val="28"/>
        </w:rPr>
        <w:lastRenderedPageBreak/>
        <w:t xml:space="preserve">UN Regulation No. </w:t>
      </w:r>
      <w:r w:rsidR="00C51EF8">
        <w:rPr>
          <w:b/>
          <w:sz w:val="28"/>
        </w:rPr>
        <w:t>[</w:t>
      </w:r>
      <w:r w:rsidR="000A22D7">
        <w:rPr>
          <w:b/>
          <w:sz w:val="28"/>
        </w:rPr>
        <w:t>YYY</w:t>
      </w:r>
      <w:r w:rsidR="00C51EF8">
        <w:rPr>
          <w:b/>
          <w:sz w:val="28"/>
        </w:rPr>
        <w:t>]</w:t>
      </w:r>
    </w:p>
    <w:p w14:paraId="033924BB" w14:textId="77777777" w:rsidR="00E03A64" w:rsidRDefault="000A22D7" w:rsidP="000A22D7">
      <w:pPr>
        <w:keepNext/>
        <w:keepLines/>
        <w:tabs>
          <w:tab w:val="right" w:pos="851"/>
        </w:tabs>
        <w:spacing w:before="360" w:after="240" w:line="300" w:lineRule="exact"/>
        <w:ind w:left="1134" w:right="1134"/>
        <w:rPr>
          <w:b/>
          <w:sz w:val="28"/>
        </w:rPr>
      </w:pPr>
      <w:r w:rsidRPr="0069017E">
        <w:rPr>
          <w:b/>
          <w:sz w:val="28"/>
        </w:rPr>
        <w:t>Uniform Provisions concerning the Approval of Non-Original and Identical Brake Parts with Regards to the Particulate Emissions</w:t>
      </w:r>
      <w:r w:rsidR="00E03A64" w:rsidRPr="0069017E">
        <w:rPr>
          <w:b/>
          <w:sz w:val="28"/>
        </w:rPr>
        <w:t xml:space="preserve"> </w:t>
      </w:r>
    </w:p>
    <w:p w14:paraId="175C0BFF" w14:textId="77777777" w:rsidR="00E03A64" w:rsidRPr="001A2613" w:rsidRDefault="00E03A64" w:rsidP="00E03A64">
      <w:pPr>
        <w:rPr>
          <w:sz w:val="28"/>
          <w:lang w:val="fr-BE"/>
        </w:rPr>
      </w:pPr>
      <w:r w:rsidRPr="001A2613">
        <w:rPr>
          <w:sz w:val="28"/>
          <w:lang w:val="fr-BE"/>
        </w:rPr>
        <w:t xml:space="preserve">Contents </w:t>
      </w:r>
    </w:p>
    <w:p w14:paraId="4144E4B1" w14:textId="4DE72CA9" w:rsidR="00E03A64" w:rsidRPr="001A2613" w:rsidRDefault="00E03A64" w:rsidP="00E03A64">
      <w:pPr>
        <w:tabs>
          <w:tab w:val="right" w:pos="9638"/>
        </w:tabs>
        <w:spacing w:after="120"/>
        <w:ind w:left="283"/>
        <w:rPr>
          <w:sz w:val="18"/>
          <w:lang w:val="fr-BE"/>
        </w:rPr>
      </w:pPr>
      <w:r w:rsidRPr="001A2613">
        <w:rPr>
          <w:i/>
          <w:sz w:val="18"/>
          <w:lang w:val="fr-BE"/>
        </w:rPr>
        <w:tab/>
        <w:t>Page</w:t>
      </w:r>
      <w:r w:rsidR="00BC1A18">
        <w:rPr>
          <w:i/>
          <w:sz w:val="18"/>
          <w:lang w:val="fr-BE"/>
        </w:rPr>
        <w:t xml:space="preserve"> *</w:t>
      </w:r>
    </w:p>
    <w:p w14:paraId="0B0636D7" w14:textId="77777777" w:rsidR="00E03A64" w:rsidRPr="001A2613" w:rsidRDefault="00E03A64" w:rsidP="00E03A64">
      <w:pPr>
        <w:tabs>
          <w:tab w:val="right" w:pos="850"/>
          <w:tab w:val="left" w:pos="1134"/>
          <w:tab w:val="left" w:pos="1559"/>
          <w:tab w:val="left" w:leader="dot" w:pos="8929"/>
          <w:tab w:val="right" w:pos="9638"/>
        </w:tabs>
        <w:spacing w:after="120"/>
        <w:rPr>
          <w:lang w:val="fr-BE"/>
        </w:rPr>
      </w:pPr>
      <w:r w:rsidRPr="001A2613">
        <w:rPr>
          <w:lang w:val="fr-BE"/>
        </w:rPr>
        <w:tab/>
        <w:t>1.</w:t>
      </w:r>
      <w:r w:rsidRPr="001A2613">
        <w:rPr>
          <w:lang w:val="fr-BE"/>
        </w:rPr>
        <w:tab/>
        <w:t>Scope</w:t>
      </w:r>
      <w:r w:rsidRPr="001A2613">
        <w:rPr>
          <w:lang w:val="fr-BE"/>
        </w:rPr>
        <w:tab/>
      </w:r>
      <w:r w:rsidRPr="001A2613">
        <w:rPr>
          <w:lang w:val="fr-BE"/>
        </w:rPr>
        <w:tab/>
      </w:r>
      <w:r w:rsidR="00662D19" w:rsidRPr="001A2613">
        <w:rPr>
          <w:lang w:val="fr-BE"/>
        </w:rPr>
        <w:t>X</w:t>
      </w:r>
    </w:p>
    <w:p w14:paraId="08729619" w14:textId="77777777" w:rsidR="00E03A64" w:rsidRPr="001A2613" w:rsidRDefault="00E03A64" w:rsidP="00E03A64">
      <w:pPr>
        <w:tabs>
          <w:tab w:val="right" w:pos="850"/>
          <w:tab w:val="left" w:pos="1134"/>
          <w:tab w:val="left" w:pos="1559"/>
          <w:tab w:val="left" w:pos="1984"/>
          <w:tab w:val="left" w:leader="dot" w:pos="8929"/>
          <w:tab w:val="right" w:pos="9638"/>
        </w:tabs>
        <w:spacing w:after="120"/>
        <w:rPr>
          <w:lang w:val="fr-BE"/>
        </w:rPr>
      </w:pPr>
      <w:r w:rsidRPr="001A2613">
        <w:rPr>
          <w:lang w:val="fr-BE"/>
        </w:rPr>
        <w:tab/>
        <w:t>2.</w:t>
      </w:r>
      <w:r w:rsidRPr="001A2613">
        <w:rPr>
          <w:lang w:val="fr-BE"/>
        </w:rPr>
        <w:tab/>
      </w:r>
      <w:proofErr w:type="spellStart"/>
      <w:r w:rsidRPr="001A2613">
        <w:rPr>
          <w:lang w:val="fr-BE"/>
        </w:rPr>
        <w:t>Definitions</w:t>
      </w:r>
      <w:proofErr w:type="spellEnd"/>
      <w:r w:rsidRPr="001A2613">
        <w:rPr>
          <w:lang w:val="fr-BE"/>
        </w:rPr>
        <w:tab/>
      </w:r>
      <w:r w:rsidRPr="001A2613">
        <w:rPr>
          <w:lang w:val="fr-BE"/>
        </w:rPr>
        <w:tab/>
      </w:r>
      <w:r w:rsidR="00662D19" w:rsidRPr="001A2613">
        <w:rPr>
          <w:lang w:val="fr-BE"/>
        </w:rPr>
        <w:t>X</w:t>
      </w:r>
    </w:p>
    <w:p w14:paraId="2EF4F534" w14:textId="77777777" w:rsidR="00E03A64" w:rsidRPr="0069017E" w:rsidRDefault="00E03A64" w:rsidP="00E03A64">
      <w:pPr>
        <w:tabs>
          <w:tab w:val="right" w:pos="850"/>
          <w:tab w:val="left" w:pos="1134"/>
          <w:tab w:val="left" w:pos="1559"/>
          <w:tab w:val="left" w:pos="1984"/>
          <w:tab w:val="left" w:leader="dot" w:pos="8929"/>
          <w:tab w:val="right" w:pos="9638"/>
        </w:tabs>
        <w:spacing w:after="120"/>
      </w:pPr>
      <w:r w:rsidRPr="001A2613">
        <w:rPr>
          <w:lang w:val="fr-BE"/>
        </w:rPr>
        <w:tab/>
      </w:r>
      <w:r w:rsidRPr="0069017E">
        <w:t>3.</w:t>
      </w:r>
      <w:r w:rsidRPr="0069017E">
        <w:tab/>
        <w:t>Application for approval</w:t>
      </w:r>
      <w:r w:rsidRPr="0069017E">
        <w:tab/>
      </w:r>
      <w:r w:rsidRPr="0069017E">
        <w:tab/>
      </w:r>
      <w:r w:rsidR="00662D19" w:rsidRPr="0069017E">
        <w:t>X</w:t>
      </w:r>
    </w:p>
    <w:p w14:paraId="066FA79B" w14:textId="77777777" w:rsidR="00E03A64" w:rsidRPr="0069017E" w:rsidRDefault="00E03A64" w:rsidP="00E03A64">
      <w:pPr>
        <w:tabs>
          <w:tab w:val="right" w:pos="850"/>
          <w:tab w:val="left" w:pos="1134"/>
          <w:tab w:val="left" w:pos="1559"/>
          <w:tab w:val="left" w:pos="1984"/>
          <w:tab w:val="left" w:leader="dot" w:pos="8929"/>
          <w:tab w:val="right" w:pos="9638"/>
        </w:tabs>
        <w:spacing w:after="120"/>
      </w:pPr>
      <w:r w:rsidRPr="0069017E">
        <w:tab/>
        <w:t>4.</w:t>
      </w:r>
      <w:r w:rsidRPr="0069017E">
        <w:tab/>
      </w:r>
      <w:r w:rsidR="00662D19" w:rsidRPr="0069017E">
        <w:t>Approval</w:t>
      </w:r>
      <w:r w:rsidRPr="0069017E">
        <w:tab/>
      </w:r>
      <w:r w:rsidRPr="0069017E">
        <w:tab/>
      </w:r>
      <w:r w:rsidRPr="0069017E">
        <w:tab/>
      </w:r>
      <w:r w:rsidR="00662D19" w:rsidRPr="0069017E">
        <w:t>X</w:t>
      </w:r>
    </w:p>
    <w:p w14:paraId="047DA560" w14:textId="77777777" w:rsidR="00E03A64" w:rsidRPr="0069017E" w:rsidRDefault="00E03A64" w:rsidP="00E03A64">
      <w:pPr>
        <w:tabs>
          <w:tab w:val="right" w:pos="850"/>
          <w:tab w:val="left" w:pos="1134"/>
          <w:tab w:val="left" w:pos="1559"/>
          <w:tab w:val="left" w:pos="1984"/>
          <w:tab w:val="left" w:leader="dot" w:pos="8929"/>
          <w:tab w:val="right" w:pos="9638"/>
        </w:tabs>
        <w:spacing w:after="120"/>
      </w:pPr>
      <w:r w:rsidRPr="0069017E">
        <w:tab/>
        <w:t>5.</w:t>
      </w:r>
      <w:r w:rsidRPr="0069017E">
        <w:tab/>
      </w:r>
      <w:r w:rsidR="00662D19" w:rsidRPr="0069017E">
        <w:t>Specifications and Tests</w:t>
      </w:r>
      <w:r w:rsidRPr="0069017E">
        <w:tab/>
      </w:r>
      <w:r w:rsidRPr="0069017E">
        <w:tab/>
      </w:r>
      <w:r w:rsidR="00662D19" w:rsidRPr="0069017E">
        <w:t>X</w:t>
      </w:r>
    </w:p>
    <w:p w14:paraId="633E12F6" w14:textId="77777777" w:rsidR="00E03A64" w:rsidRPr="0069017E" w:rsidRDefault="00E03A64" w:rsidP="00E03A64">
      <w:pPr>
        <w:tabs>
          <w:tab w:val="right" w:pos="850"/>
          <w:tab w:val="left" w:pos="1134"/>
          <w:tab w:val="left" w:pos="1559"/>
          <w:tab w:val="left" w:pos="1984"/>
          <w:tab w:val="left" w:leader="dot" w:pos="8929"/>
          <w:tab w:val="right" w:pos="9638"/>
        </w:tabs>
        <w:spacing w:after="120"/>
      </w:pPr>
      <w:r w:rsidRPr="0069017E">
        <w:tab/>
        <w:t>6.</w:t>
      </w:r>
      <w:r w:rsidRPr="0069017E">
        <w:tab/>
      </w:r>
      <w:r w:rsidR="00662D19" w:rsidRPr="0069017E">
        <w:t>Packaging and Marking</w:t>
      </w:r>
      <w:r w:rsidRPr="0069017E">
        <w:tab/>
      </w:r>
      <w:r w:rsidRPr="0069017E">
        <w:tab/>
      </w:r>
      <w:r w:rsidR="00662D19" w:rsidRPr="0069017E">
        <w:t>X</w:t>
      </w:r>
    </w:p>
    <w:p w14:paraId="5F6A6552" w14:textId="77777777" w:rsidR="00E03A64" w:rsidRPr="0069017E" w:rsidRDefault="00E03A64" w:rsidP="00E03A64">
      <w:pPr>
        <w:tabs>
          <w:tab w:val="right" w:pos="850"/>
          <w:tab w:val="left" w:pos="1134"/>
          <w:tab w:val="left" w:pos="1559"/>
          <w:tab w:val="left" w:leader="dot" w:pos="8929"/>
          <w:tab w:val="right" w:pos="9638"/>
        </w:tabs>
        <w:spacing w:after="120"/>
      </w:pPr>
      <w:r w:rsidRPr="0069017E">
        <w:tab/>
        <w:t>7.</w:t>
      </w:r>
      <w:r w:rsidRPr="0069017E">
        <w:tab/>
      </w:r>
      <w:r w:rsidR="00662D19" w:rsidRPr="0069017E">
        <w:t>Modifications and Extension of Approval of Replacement Brake Parts</w:t>
      </w:r>
      <w:r w:rsidRPr="0069017E">
        <w:tab/>
      </w:r>
      <w:r w:rsidRPr="0069017E">
        <w:tab/>
      </w:r>
      <w:r w:rsidR="00662D19" w:rsidRPr="0069017E">
        <w:t>X</w:t>
      </w:r>
    </w:p>
    <w:p w14:paraId="0FBDE198" w14:textId="77777777" w:rsidR="00E03A64" w:rsidRPr="0069017E" w:rsidRDefault="00E03A64" w:rsidP="00E03A64">
      <w:pPr>
        <w:tabs>
          <w:tab w:val="right" w:pos="850"/>
          <w:tab w:val="left" w:pos="1134"/>
          <w:tab w:val="left" w:pos="1559"/>
          <w:tab w:val="left" w:pos="1984"/>
          <w:tab w:val="left" w:leader="dot" w:pos="8929"/>
          <w:tab w:val="right" w:pos="9638"/>
        </w:tabs>
        <w:spacing w:after="120"/>
      </w:pPr>
      <w:r w:rsidRPr="0069017E">
        <w:tab/>
        <w:t>8.</w:t>
      </w:r>
      <w:r w:rsidRPr="0069017E">
        <w:tab/>
      </w:r>
      <w:r w:rsidR="00662D19" w:rsidRPr="0069017E">
        <w:t>Conformity of Production</w:t>
      </w:r>
      <w:r w:rsidRPr="0069017E">
        <w:tab/>
      </w:r>
      <w:r w:rsidRPr="0069017E">
        <w:tab/>
      </w:r>
      <w:r w:rsidR="00662D19" w:rsidRPr="0069017E">
        <w:t>X</w:t>
      </w:r>
    </w:p>
    <w:p w14:paraId="02843FCA" w14:textId="77777777" w:rsidR="00E03A64" w:rsidRPr="0069017E" w:rsidRDefault="00E03A64" w:rsidP="00E03A64">
      <w:pPr>
        <w:tabs>
          <w:tab w:val="right" w:pos="850"/>
          <w:tab w:val="left" w:pos="1134"/>
          <w:tab w:val="left" w:pos="1559"/>
          <w:tab w:val="left" w:pos="1984"/>
          <w:tab w:val="left" w:leader="dot" w:pos="8929"/>
          <w:tab w:val="right" w:pos="9638"/>
        </w:tabs>
        <w:spacing w:after="120"/>
      </w:pPr>
      <w:r w:rsidRPr="0069017E">
        <w:tab/>
        <w:t>9.</w:t>
      </w:r>
      <w:r w:rsidRPr="0069017E">
        <w:tab/>
      </w:r>
      <w:r w:rsidR="00662D19" w:rsidRPr="0069017E">
        <w:t>Penalties for non-conformity of Production</w:t>
      </w:r>
      <w:r w:rsidRPr="0069017E">
        <w:tab/>
      </w:r>
      <w:r w:rsidRPr="0069017E">
        <w:tab/>
      </w:r>
      <w:r w:rsidR="00662D19" w:rsidRPr="0069017E">
        <w:t>X</w:t>
      </w:r>
    </w:p>
    <w:p w14:paraId="268FEB5F" w14:textId="77777777" w:rsidR="00662D19" w:rsidRPr="0069017E" w:rsidRDefault="00662D19" w:rsidP="00E03A64">
      <w:pPr>
        <w:tabs>
          <w:tab w:val="right" w:pos="850"/>
          <w:tab w:val="left" w:pos="1134"/>
          <w:tab w:val="left" w:pos="1559"/>
          <w:tab w:val="left" w:pos="1984"/>
          <w:tab w:val="left" w:leader="dot" w:pos="8929"/>
          <w:tab w:val="right" w:pos="9638"/>
        </w:tabs>
        <w:spacing w:after="120"/>
      </w:pPr>
      <w:r w:rsidRPr="0069017E">
        <w:tab/>
        <w:t>10.</w:t>
      </w:r>
      <w:r w:rsidRPr="0069017E">
        <w:tab/>
        <w:t>Production Definitively Discontinued</w:t>
      </w:r>
      <w:r w:rsidRPr="0069017E">
        <w:tab/>
      </w:r>
      <w:r w:rsidRPr="0069017E">
        <w:tab/>
        <w:t>X</w:t>
      </w:r>
    </w:p>
    <w:p w14:paraId="522D4EFA" w14:textId="77777777" w:rsidR="00E03A64" w:rsidRPr="0069017E" w:rsidRDefault="00E03A64" w:rsidP="006D43E2">
      <w:pPr>
        <w:tabs>
          <w:tab w:val="right" w:pos="850"/>
          <w:tab w:val="left" w:pos="1134"/>
          <w:tab w:val="left" w:pos="1559"/>
          <w:tab w:val="left" w:pos="1984"/>
          <w:tab w:val="left" w:leader="dot" w:pos="8929"/>
          <w:tab w:val="right" w:pos="9638"/>
        </w:tabs>
        <w:spacing w:after="120"/>
        <w:ind w:left="567" w:hanging="567"/>
      </w:pPr>
      <w:r w:rsidRPr="0069017E">
        <w:t>Annexes</w:t>
      </w:r>
      <w:r w:rsidRPr="0069017E">
        <w:rPr>
          <w:color w:val="FF0000"/>
        </w:rPr>
        <w:t xml:space="preserve"> </w:t>
      </w:r>
    </w:p>
    <w:p w14:paraId="2F3BB93E" w14:textId="77777777" w:rsidR="00E03A64" w:rsidRPr="0069017E" w:rsidRDefault="00E03A64" w:rsidP="00E03A64">
      <w:pPr>
        <w:tabs>
          <w:tab w:val="right" w:pos="850"/>
          <w:tab w:val="left" w:pos="1134"/>
          <w:tab w:val="left" w:pos="1559"/>
          <w:tab w:val="left" w:pos="1984"/>
          <w:tab w:val="left" w:leader="dot" w:pos="8929"/>
          <w:tab w:val="right" w:pos="9638"/>
        </w:tabs>
        <w:spacing w:after="120"/>
        <w:ind w:left="1134" w:hanging="1134"/>
      </w:pPr>
      <w:r w:rsidRPr="0069017E">
        <w:tab/>
      </w:r>
      <w:r w:rsidR="00662D19" w:rsidRPr="0069017E">
        <w:t>1.</w:t>
      </w:r>
      <w:r w:rsidR="00662D19" w:rsidRPr="0069017E">
        <w:tab/>
        <w:t>Communication</w:t>
      </w:r>
      <w:r w:rsidR="00662D19" w:rsidRPr="0069017E">
        <w:tab/>
      </w:r>
      <w:r w:rsidR="00662D19" w:rsidRPr="0069017E">
        <w:tab/>
        <w:t>X</w:t>
      </w:r>
    </w:p>
    <w:p w14:paraId="213E52FF" w14:textId="77777777" w:rsidR="00662D19" w:rsidRDefault="00662D19" w:rsidP="00E03A64">
      <w:pPr>
        <w:tabs>
          <w:tab w:val="right" w:pos="850"/>
          <w:tab w:val="left" w:pos="1134"/>
          <w:tab w:val="left" w:pos="1559"/>
          <w:tab w:val="left" w:pos="1984"/>
          <w:tab w:val="left" w:leader="dot" w:pos="8929"/>
          <w:tab w:val="right" w:pos="9638"/>
        </w:tabs>
        <w:spacing w:after="120"/>
        <w:ind w:left="1134" w:hanging="1134"/>
      </w:pPr>
      <w:r w:rsidRPr="0069017E">
        <w:tab/>
        <w:t>2.</w:t>
      </w:r>
      <w:r w:rsidRPr="0069017E">
        <w:tab/>
        <w:t>Arrangements of Approval Mark and Approval Data</w:t>
      </w:r>
      <w:r w:rsidRPr="0069017E">
        <w:tab/>
      </w:r>
      <w:r w:rsidRPr="0069017E">
        <w:tab/>
        <w:t>X</w:t>
      </w:r>
    </w:p>
    <w:p w14:paraId="6F02C172" w14:textId="5652F930" w:rsidR="00DA2E9D" w:rsidRPr="0069017E" w:rsidRDefault="00DA2E9D" w:rsidP="00E03A64">
      <w:pPr>
        <w:tabs>
          <w:tab w:val="right" w:pos="850"/>
          <w:tab w:val="left" w:pos="1134"/>
          <w:tab w:val="left" w:pos="1559"/>
          <w:tab w:val="left" w:pos="1984"/>
          <w:tab w:val="left" w:leader="dot" w:pos="8929"/>
          <w:tab w:val="right" w:pos="9638"/>
        </w:tabs>
        <w:spacing w:after="120"/>
        <w:ind w:left="1134" w:hanging="1134"/>
      </w:pPr>
      <w:r>
        <w:tab/>
        <w:t>3.</w:t>
      </w:r>
      <w:r>
        <w:tab/>
      </w:r>
      <w:r w:rsidR="00FA0738" w:rsidRPr="00FA0738">
        <w:t>[Templates for Documentation – Annex to be developed]</w:t>
      </w:r>
      <w:r>
        <w:tab/>
      </w:r>
      <w:r>
        <w:tab/>
        <w:t>X</w:t>
      </w:r>
    </w:p>
    <w:p w14:paraId="1305DCE4" w14:textId="77777777" w:rsidR="00C51EF8" w:rsidRDefault="00C51EF8" w:rsidP="00C51EF8">
      <w:pPr>
        <w:spacing w:after="120"/>
        <w:ind w:left="567" w:right="1134"/>
        <w:jc w:val="both"/>
      </w:pPr>
    </w:p>
    <w:p w14:paraId="5969095E" w14:textId="77777777" w:rsidR="00C51EF8" w:rsidRDefault="00C51EF8" w:rsidP="00C51EF8">
      <w:pPr>
        <w:spacing w:after="120"/>
        <w:ind w:left="567" w:right="1134"/>
        <w:jc w:val="both"/>
      </w:pPr>
    </w:p>
    <w:p w14:paraId="68C3A8E4" w14:textId="77777777" w:rsidR="00C51EF8" w:rsidRDefault="00C51EF8" w:rsidP="00C51EF8">
      <w:pPr>
        <w:spacing w:after="120"/>
        <w:ind w:left="567" w:right="1134"/>
        <w:jc w:val="both"/>
      </w:pPr>
    </w:p>
    <w:p w14:paraId="5B94784B" w14:textId="77777777" w:rsidR="00C51EF8" w:rsidRDefault="00C51EF8" w:rsidP="00C51EF8">
      <w:pPr>
        <w:spacing w:after="120"/>
        <w:ind w:left="567" w:right="1134"/>
        <w:jc w:val="both"/>
      </w:pPr>
    </w:p>
    <w:p w14:paraId="15A64B2A" w14:textId="77777777" w:rsidR="00C51EF8" w:rsidRDefault="00C51EF8" w:rsidP="00C51EF8">
      <w:pPr>
        <w:spacing w:after="120"/>
        <w:ind w:left="567" w:right="1134"/>
        <w:jc w:val="both"/>
      </w:pPr>
    </w:p>
    <w:p w14:paraId="7BC1B1D4" w14:textId="77777777" w:rsidR="00C51EF8" w:rsidRDefault="00C51EF8" w:rsidP="00C51EF8">
      <w:pPr>
        <w:spacing w:after="120"/>
        <w:ind w:left="567" w:right="1134"/>
        <w:jc w:val="both"/>
      </w:pPr>
    </w:p>
    <w:p w14:paraId="5968FF50" w14:textId="77777777" w:rsidR="00C51EF8" w:rsidRDefault="00C51EF8" w:rsidP="00C51EF8">
      <w:pPr>
        <w:spacing w:after="120"/>
        <w:ind w:left="567" w:right="1134"/>
        <w:jc w:val="both"/>
      </w:pPr>
    </w:p>
    <w:p w14:paraId="1EB1A1CE" w14:textId="77777777" w:rsidR="00C51EF8" w:rsidRDefault="00C51EF8" w:rsidP="00C51EF8">
      <w:pPr>
        <w:spacing w:after="120"/>
        <w:ind w:left="567" w:right="1134"/>
        <w:jc w:val="both"/>
      </w:pPr>
    </w:p>
    <w:p w14:paraId="4E745BA8" w14:textId="77777777" w:rsidR="00C51EF8" w:rsidRDefault="00C51EF8" w:rsidP="00C51EF8">
      <w:pPr>
        <w:spacing w:after="120"/>
        <w:ind w:left="567" w:right="1134"/>
        <w:jc w:val="both"/>
      </w:pPr>
    </w:p>
    <w:p w14:paraId="0213C1B2" w14:textId="77777777" w:rsidR="00C51EF8" w:rsidRDefault="00C51EF8" w:rsidP="00C51EF8">
      <w:pPr>
        <w:spacing w:after="120"/>
        <w:ind w:left="567" w:right="1134"/>
        <w:jc w:val="both"/>
      </w:pPr>
    </w:p>
    <w:p w14:paraId="08742AAD" w14:textId="77777777" w:rsidR="00C51EF8" w:rsidRDefault="00C51EF8" w:rsidP="00C51EF8">
      <w:pPr>
        <w:spacing w:after="120"/>
        <w:ind w:left="567" w:right="1134"/>
        <w:jc w:val="both"/>
      </w:pPr>
    </w:p>
    <w:p w14:paraId="708B56A6" w14:textId="77777777" w:rsidR="00C51EF8" w:rsidRDefault="00C51EF8" w:rsidP="00C51EF8">
      <w:pPr>
        <w:spacing w:after="120"/>
        <w:ind w:left="567" w:right="1134"/>
        <w:jc w:val="both"/>
      </w:pPr>
    </w:p>
    <w:p w14:paraId="7B46C725" w14:textId="77777777" w:rsidR="00C51EF8" w:rsidRDefault="00C51EF8" w:rsidP="00C51EF8">
      <w:pPr>
        <w:spacing w:after="120"/>
        <w:ind w:left="567" w:right="1134"/>
        <w:jc w:val="both"/>
      </w:pPr>
    </w:p>
    <w:p w14:paraId="3596EE8D" w14:textId="77777777" w:rsidR="00C51EF8" w:rsidRDefault="00C51EF8" w:rsidP="00C51EF8">
      <w:pPr>
        <w:spacing w:after="120"/>
        <w:ind w:left="567" w:right="1134"/>
        <w:jc w:val="both"/>
      </w:pPr>
    </w:p>
    <w:p w14:paraId="5220207F" w14:textId="77777777" w:rsidR="00284D7E" w:rsidRDefault="00284D7E" w:rsidP="00C51EF8">
      <w:pPr>
        <w:spacing w:after="120"/>
        <w:ind w:left="567" w:right="1134"/>
        <w:jc w:val="both"/>
      </w:pPr>
    </w:p>
    <w:p w14:paraId="457EB48D" w14:textId="77777777" w:rsidR="00284D7E" w:rsidRDefault="00284D7E" w:rsidP="00C51EF8">
      <w:pPr>
        <w:spacing w:after="120"/>
        <w:ind w:left="567" w:right="1134"/>
        <w:jc w:val="both"/>
      </w:pPr>
    </w:p>
    <w:p w14:paraId="688D200B" w14:textId="77777777" w:rsidR="00284D7E" w:rsidRDefault="00284D7E" w:rsidP="00C51EF8">
      <w:pPr>
        <w:spacing w:after="120"/>
        <w:ind w:left="567" w:right="1134"/>
        <w:jc w:val="both"/>
      </w:pPr>
    </w:p>
    <w:p w14:paraId="06A15DF2" w14:textId="77777777" w:rsidR="00C51EF8" w:rsidRDefault="00C51EF8" w:rsidP="00C51EF8">
      <w:pPr>
        <w:pBdr>
          <w:bottom w:val="single" w:sz="6" w:space="1" w:color="auto"/>
        </w:pBdr>
        <w:spacing w:after="120"/>
        <w:ind w:left="567" w:right="1134"/>
        <w:jc w:val="both"/>
      </w:pPr>
    </w:p>
    <w:p w14:paraId="2F595D54" w14:textId="29C96B6B" w:rsidR="00C51EF8" w:rsidRDefault="00C51EF8" w:rsidP="00C51EF8">
      <w:pPr>
        <w:spacing w:after="120"/>
        <w:ind w:left="567" w:right="1134"/>
        <w:jc w:val="both"/>
        <w:rPr>
          <w:color w:val="0D0D0D"/>
        </w:rPr>
      </w:pPr>
      <w:r>
        <w:t>Note: Pages number will be added prior to submission to WP.29</w:t>
      </w:r>
    </w:p>
    <w:p w14:paraId="57C43730" w14:textId="28596DBA" w:rsidR="00E03A64" w:rsidRPr="0069017E" w:rsidRDefault="00E03A64" w:rsidP="00C5336A">
      <w:pPr>
        <w:spacing w:after="120"/>
        <w:ind w:left="1134" w:right="1134"/>
        <w:jc w:val="both"/>
        <w:rPr>
          <w:rStyle w:val="Strong"/>
          <w:sz w:val="28"/>
          <w:szCs w:val="28"/>
        </w:rPr>
      </w:pPr>
      <w:r w:rsidRPr="0069017E">
        <w:rPr>
          <w:sz w:val="28"/>
        </w:rPr>
        <w:br w:type="page"/>
      </w:r>
      <w:r w:rsidRPr="00C5336A">
        <w:rPr>
          <w:rStyle w:val="Strong"/>
          <w:szCs w:val="28"/>
        </w:rPr>
        <w:lastRenderedPageBreak/>
        <w:tab/>
      </w:r>
      <w:r w:rsidRPr="0069017E">
        <w:rPr>
          <w:rStyle w:val="Strong"/>
          <w:sz w:val="28"/>
          <w:szCs w:val="28"/>
        </w:rPr>
        <w:t>1.</w:t>
      </w:r>
      <w:r w:rsidRPr="0069017E">
        <w:rPr>
          <w:rStyle w:val="Strong"/>
          <w:sz w:val="28"/>
          <w:szCs w:val="28"/>
        </w:rPr>
        <w:tab/>
      </w:r>
      <w:r w:rsidRPr="0069017E">
        <w:rPr>
          <w:rStyle w:val="Strong"/>
          <w:sz w:val="28"/>
          <w:szCs w:val="28"/>
        </w:rPr>
        <w:tab/>
        <w:t xml:space="preserve">Scope </w:t>
      </w:r>
    </w:p>
    <w:p w14:paraId="23A3E075" w14:textId="135F8E3A" w:rsidR="00BC1A18" w:rsidRDefault="00BE64F1" w:rsidP="00BC1A18">
      <w:pPr>
        <w:spacing w:after="120"/>
        <w:ind w:left="2268" w:right="1134"/>
        <w:jc w:val="both"/>
        <w:rPr>
          <w:color w:val="0D0D0D"/>
        </w:rPr>
      </w:pPr>
      <w:r w:rsidRPr="0069017E">
        <w:t xml:space="preserve">This Regulation applies to the laboratory measurement of brake emission of non-original </w:t>
      </w:r>
      <w:r w:rsidRPr="0069017E">
        <w:rPr>
          <w:color w:val="0D0D0D"/>
        </w:rPr>
        <w:t>replacement brake pad,</w:t>
      </w:r>
      <w:r w:rsidRPr="0069017E">
        <w:t xml:space="preserve"> non-original </w:t>
      </w:r>
      <w:r w:rsidRPr="0069017E">
        <w:rPr>
          <w:color w:val="0D0D0D"/>
        </w:rPr>
        <w:t>replacement drum brake lining, non-original replacement brake disc</w:t>
      </w:r>
      <w:r w:rsidRPr="0069017E">
        <w:t>, n</w:t>
      </w:r>
      <w:r w:rsidRPr="0069017E">
        <w:rPr>
          <w:color w:val="0D0D0D"/>
        </w:rPr>
        <w:t>on-original replacement brake drum and identical brake parts intended for use in friction brakes forming part of a braking system of vehicles of category M1, N1 and N2 between 3,5 and 5 tonnes maximum mass originating from a type of vehicle of category N1</w:t>
      </w:r>
      <w:r w:rsidR="00E2148F" w:rsidRPr="0069017E">
        <w:rPr>
          <w:color w:val="0D0D0D"/>
        </w:rPr>
        <w:t>,</w:t>
      </w:r>
      <w:r w:rsidRPr="0069017E">
        <w:rPr>
          <w:color w:val="0D0D0D"/>
        </w:rPr>
        <w:t xml:space="preserve"> which have a type approval in accordance with Regulation No. [</w:t>
      </w:r>
      <w:r w:rsidR="00D668B8">
        <w:rPr>
          <w:color w:val="0D0D0D"/>
        </w:rPr>
        <w:t>179</w:t>
      </w:r>
      <w:r w:rsidRPr="0069017E">
        <w:rPr>
          <w:color w:val="0D0D0D"/>
        </w:rPr>
        <w:t>].</w:t>
      </w:r>
      <w:bookmarkStart w:id="1" w:name="_Toc204708920"/>
      <w:bookmarkStart w:id="2" w:name="_Toc211009416"/>
    </w:p>
    <w:p w14:paraId="38E82C42" w14:textId="49BA105F" w:rsidR="00BE64F1" w:rsidRPr="00613B5E" w:rsidRDefault="00613B5E" w:rsidP="00613B5E">
      <w:pPr>
        <w:pStyle w:val="HChG"/>
        <w:rPr>
          <w:rStyle w:val="Strong"/>
          <w:b/>
          <w:bCs w:val="0"/>
          <w:szCs w:val="28"/>
        </w:rPr>
      </w:pPr>
      <w:r w:rsidRPr="00613B5E">
        <w:rPr>
          <w:rStyle w:val="Strong"/>
          <w:b/>
          <w:bCs w:val="0"/>
          <w:szCs w:val="28"/>
        </w:rPr>
        <w:tab/>
      </w:r>
      <w:r w:rsidRPr="00613B5E">
        <w:rPr>
          <w:rStyle w:val="Strong"/>
          <w:b/>
          <w:bCs w:val="0"/>
          <w:szCs w:val="28"/>
        </w:rPr>
        <w:tab/>
      </w:r>
      <w:r w:rsidR="00BE64F1" w:rsidRPr="00613B5E">
        <w:rPr>
          <w:rStyle w:val="Strong"/>
          <w:b/>
          <w:bCs w:val="0"/>
          <w:szCs w:val="28"/>
        </w:rPr>
        <w:t>2.</w:t>
      </w:r>
      <w:r w:rsidR="00BE64F1" w:rsidRPr="00613B5E">
        <w:rPr>
          <w:rStyle w:val="Strong"/>
          <w:b/>
          <w:bCs w:val="0"/>
          <w:szCs w:val="28"/>
        </w:rPr>
        <w:tab/>
      </w:r>
      <w:r w:rsidR="00BE64F1" w:rsidRPr="00613B5E">
        <w:rPr>
          <w:rStyle w:val="Strong"/>
          <w:b/>
          <w:bCs w:val="0"/>
          <w:szCs w:val="28"/>
        </w:rPr>
        <w:tab/>
        <w:t>Definitions</w:t>
      </w:r>
      <w:bookmarkEnd w:id="1"/>
      <w:bookmarkEnd w:id="2"/>
    </w:p>
    <w:p w14:paraId="3DF6C50E" w14:textId="5BE945A9" w:rsidR="00BE64F1" w:rsidRPr="0069017E" w:rsidRDefault="00BE64F1" w:rsidP="00C51EF8">
      <w:pPr>
        <w:pStyle w:val="Heading4"/>
        <w:numPr>
          <w:ilvl w:val="0"/>
          <w:numId w:val="0"/>
        </w:numPr>
        <w:spacing w:after="120"/>
        <w:ind w:left="2268" w:right="1134" w:hanging="1134"/>
        <w:jc w:val="both"/>
        <w:rPr>
          <w:color w:val="0D0D0D"/>
        </w:rPr>
      </w:pPr>
      <w:r w:rsidRPr="0069017E">
        <w:rPr>
          <w:color w:val="0D0D0D"/>
        </w:rPr>
        <w:t>2.1</w:t>
      </w:r>
      <w:r w:rsidR="00BC1A18">
        <w:rPr>
          <w:color w:val="0D0D0D"/>
        </w:rPr>
        <w:t>.</w:t>
      </w:r>
      <w:r w:rsidR="002D581E" w:rsidRPr="0069017E">
        <w:rPr>
          <w:color w:val="0D0D0D"/>
        </w:rPr>
        <w:tab/>
      </w:r>
      <w:r w:rsidRPr="0069017E">
        <w:rPr>
          <w:color w:val="0D0D0D"/>
        </w:rPr>
        <w:tab/>
      </w:r>
      <w:r w:rsidRPr="0069017E">
        <w:rPr>
          <w:iCs/>
          <w:color w:val="0D0D0D"/>
        </w:rPr>
        <w:t>"</w:t>
      </w:r>
      <w:r w:rsidRPr="0069017E">
        <w:rPr>
          <w:i/>
          <w:iCs/>
          <w:color w:val="0D0D0D"/>
        </w:rPr>
        <w:t>Test wheel load</w:t>
      </w:r>
      <w:r w:rsidRPr="0069017E">
        <w:rPr>
          <w:iCs/>
          <w:color w:val="0D0D0D"/>
        </w:rPr>
        <w:t>"</w:t>
      </w:r>
      <w:r w:rsidRPr="0069017E">
        <w:rPr>
          <w:color w:val="0D0D0D"/>
        </w:rPr>
        <w:t xml:space="preserve"> means the (equivalent) rotating mass as a function of the total vehicle test mass, the axle under test (front or rear), and the brake work distribution among the two axles. It represents the load at the brake corner under testing after accounting for vehicle road loads. </w:t>
      </w:r>
      <w:r w:rsidRPr="0069017E">
        <w:rPr>
          <w:iCs/>
          <w:color w:val="0D0D0D"/>
        </w:rPr>
        <w:t>Also</w:t>
      </w:r>
      <w:r w:rsidRPr="0069017E">
        <w:rPr>
          <w:color w:val="0D0D0D"/>
        </w:rPr>
        <w:t xml:space="preserve"> referred to as </w:t>
      </w:r>
      <w:r w:rsidRPr="0069017E">
        <w:rPr>
          <w:i/>
          <w:iCs/>
          <w:color w:val="0D0D0D"/>
        </w:rPr>
        <w:t>"Applied wheel load"</w:t>
      </w:r>
      <w:r w:rsidRPr="0069017E">
        <w:rPr>
          <w:color w:val="0D0D0D"/>
        </w:rPr>
        <w:t>.</w:t>
      </w:r>
    </w:p>
    <w:p w14:paraId="3EF28533" w14:textId="774E8A9B" w:rsidR="00BE64F1" w:rsidRPr="0069017E" w:rsidRDefault="00BE64F1" w:rsidP="00C51EF8">
      <w:pPr>
        <w:pStyle w:val="Heading4"/>
        <w:numPr>
          <w:ilvl w:val="0"/>
          <w:numId w:val="0"/>
        </w:numPr>
        <w:spacing w:after="120"/>
        <w:ind w:left="2268" w:right="1134" w:hanging="1134"/>
        <w:jc w:val="both"/>
        <w:rPr>
          <w:b/>
        </w:rPr>
      </w:pPr>
      <w:bookmarkStart w:id="3" w:name="_Toc35528292"/>
      <w:bookmarkStart w:id="4" w:name="_Toc36135530"/>
      <w:bookmarkStart w:id="5" w:name="_Toc105320038"/>
      <w:bookmarkStart w:id="6" w:name="_Toc105685237"/>
      <w:bookmarkStart w:id="7" w:name="_Toc105999323"/>
      <w:r w:rsidRPr="0069017E">
        <w:rPr>
          <w:color w:val="0D0D0D"/>
        </w:rPr>
        <w:t>2.2</w:t>
      </w:r>
      <w:r w:rsidR="00C5336A">
        <w:rPr>
          <w:color w:val="0D0D0D"/>
        </w:rPr>
        <w:t>.</w:t>
      </w:r>
      <w:r w:rsidRPr="0069017E">
        <w:tab/>
      </w:r>
      <w:bookmarkEnd w:id="3"/>
      <w:bookmarkEnd w:id="4"/>
      <w:bookmarkEnd w:id="5"/>
      <w:bookmarkEnd w:id="6"/>
      <w:bookmarkEnd w:id="7"/>
      <w:r w:rsidR="002D581E" w:rsidRPr="0069017E">
        <w:tab/>
      </w:r>
      <w:r w:rsidRPr="0069017E">
        <w:t>"</w:t>
      </w:r>
      <w:r w:rsidRPr="0069017E">
        <w:rPr>
          <w:i/>
          <w:iCs/>
        </w:rPr>
        <w:t>Brake assembly</w:t>
      </w:r>
      <w:r w:rsidRPr="0069017E">
        <w:rPr>
          <w:iCs/>
        </w:rPr>
        <w:t>"</w:t>
      </w:r>
      <w:r w:rsidRPr="0069017E">
        <w:t xml:space="preserve"> in the case of disc brakes means the </w:t>
      </w:r>
      <w:bookmarkStart w:id="8" w:name="_Toc35528293"/>
      <w:bookmarkStart w:id="9" w:name="_Toc36135531"/>
      <w:r w:rsidRPr="0069017E">
        <w:t xml:space="preserve">set of matching brake discs, brake pads, brake calliper, and associated hardware (to mount, secure, and connect the brake assembly onto the brake fixture and the dynamometer) for a given vehicle and axle application. In the case of drum brakes, the hardware set comprises the brake drum, brake shoes, backplate assembly, and associated hardware used (to mount, secure, and connect the brake assembly to the brake fixture and the dynamometer) for a given vehicle and axle application. </w:t>
      </w:r>
      <w:r w:rsidRPr="0069017E">
        <w:rPr>
          <w:lang w:eastAsia="el-GR"/>
        </w:rPr>
        <w:t>The brake assembly mounts on a brake fixture to adapt and connect to the brake dynamometer</w:t>
      </w:r>
      <w:r w:rsidRPr="0069017E">
        <w:t>.</w:t>
      </w:r>
      <w:bookmarkEnd w:id="8"/>
      <w:bookmarkEnd w:id="9"/>
    </w:p>
    <w:p w14:paraId="78ECCA91" w14:textId="1F224E45" w:rsidR="00BE64F1" w:rsidRPr="0069017E" w:rsidRDefault="00BE64F1" w:rsidP="00C51EF8">
      <w:pPr>
        <w:pStyle w:val="Heading4"/>
        <w:numPr>
          <w:ilvl w:val="0"/>
          <w:numId w:val="0"/>
        </w:numPr>
        <w:spacing w:after="120"/>
        <w:ind w:left="2268" w:right="1134" w:hanging="1134"/>
        <w:jc w:val="both"/>
      </w:pPr>
      <w:r w:rsidRPr="0069017E">
        <w:rPr>
          <w:color w:val="0D0D0D"/>
        </w:rPr>
        <w:t>2.3</w:t>
      </w:r>
      <w:r w:rsidR="00BC1A18">
        <w:rPr>
          <w:color w:val="0D0D0D"/>
        </w:rPr>
        <w:t>.</w:t>
      </w:r>
      <w:r w:rsidRPr="0069017E">
        <w:rPr>
          <w:iCs/>
        </w:rPr>
        <w:tab/>
      </w:r>
      <w:r w:rsidR="002D581E" w:rsidRPr="0069017E">
        <w:rPr>
          <w:iCs/>
        </w:rPr>
        <w:tab/>
      </w:r>
      <w:r w:rsidRPr="0069017E">
        <w:rPr>
          <w:iCs/>
        </w:rPr>
        <w:t>"</w:t>
      </w:r>
      <w:r w:rsidRPr="0069017E">
        <w:rPr>
          <w:i/>
          <w:iCs/>
        </w:rPr>
        <w:t>Full-friction brake</w:t>
      </w:r>
      <w:r w:rsidRPr="0069017E">
        <w:rPr>
          <w:iCs/>
        </w:rPr>
        <w:t>"</w:t>
      </w:r>
      <w:r w:rsidRPr="0069017E">
        <w:t xml:space="preserve"> means a service </w:t>
      </w:r>
      <w:proofErr w:type="spellStart"/>
      <w:r w:rsidRPr="0069017E">
        <w:t>brake</w:t>
      </w:r>
      <w:proofErr w:type="spellEnd"/>
      <w:r w:rsidRPr="0069017E">
        <w:t xml:space="preserve"> mounted on a vehicle that uses only the friction between a brake disc or drum and the mating friction materials.</w:t>
      </w:r>
    </w:p>
    <w:p w14:paraId="2F242319" w14:textId="022179CC" w:rsidR="00BE64F1" w:rsidRPr="0069017E" w:rsidRDefault="00BE64F1" w:rsidP="00C51EF8">
      <w:pPr>
        <w:pStyle w:val="Heading4"/>
        <w:numPr>
          <w:ilvl w:val="0"/>
          <w:numId w:val="0"/>
        </w:numPr>
        <w:spacing w:after="120"/>
        <w:ind w:left="2268" w:right="1134" w:hanging="1134"/>
        <w:jc w:val="both"/>
        <w:rPr>
          <w:color w:val="0D0D0D"/>
        </w:rPr>
      </w:pPr>
      <w:bookmarkStart w:id="10" w:name="_Toc35528311"/>
      <w:bookmarkStart w:id="11" w:name="_Toc36135548"/>
      <w:bookmarkStart w:id="12" w:name="_Toc105320063"/>
      <w:bookmarkStart w:id="13" w:name="_Toc105685248"/>
      <w:bookmarkStart w:id="14" w:name="_Toc105999329"/>
      <w:r w:rsidRPr="0069017E">
        <w:rPr>
          <w:color w:val="0D0D0D"/>
        </w:rPr>
        <w:t>2.4</w:t>
      </w:r>
      <w:r w:rsidR="00BC1A18">
        <w:rPr>
          <w:color w:val="0D0D0D"/>
        </w:rPr>
        <w:t>.</w:t>
      </w:r>
      <w:r w:rsidR="002D581E" w:rsidRPr="0069017E">
        <w:rPr>
          <w:color w:val="0D0D0D"/>
        </w:rPr>
        <w:tab/>
      </w:r>
      <w:r w:rsidRPr="0069017E">
        <w:rPr>
          <w:iCs/>
          <w:color w:val="0D0D0D"/>
        </w:rPr>
        <w:tab/>
      </w:r>
      <w:bookmarkStart w:id="15" w:name="_Toc35528312"/>
      <w:bookmarkStart w:id="16" w:name="_Toc36135549"/>
      <w:bookmarkEnd w:id="10"/>
      <w:bookmarkEnd w:id="11"/>
      <w:r w:rsidRPr="0069017E">
        <w:rPr>
          <w:iCs/>
          <w:color w:val="0D0D0D"/>
        </w:rPr>
        <w:t>"</w:t>
      </w:r>
      <w:r w:rsidRPr="0069017E">
        <w:rPr>
          <w:i/>
          <w:iCs/>
          <w:color w:val="0D0D0D"/>
        </w:rPr>
        <w:t>Brake calliper</w:t>
      </w:r>
      <w:r w:rsidRPr="0069017E">
        <w:rPr>
          <w:iCs/>
          <w:color w:val="0D0D0D"/>
        </w:rPr>
        <w:t>"</w:t>
      </w:r>
      <w:r w:rsidRPr="0069017E">
        <w:rPr>
          <w:color w:val="0D0D0D"/>
        </w:rPr>
        <w:t xml:space="preserve"> means a mechanical device that converts driver brake pedal input into a clamping force on the brake pads to generate braking torque. </w:t>
      </w:r>
      <w:bookmarkEnd w:id="12"/>
      <w:bookmarkEnd w:id="13"/>
      <w:bookmarkEnd w:id="14"/>
      <w:bookmarkEnd w:id="15"/>
      <w:bookmarkEnd w:id="16"/>
    </w:p>
    <w:p w14:paraId="18634AD4" w14:textId="594A3A95" w:rsidR="00BE64F1" w:rsidRPr="0069017E" w:rsidRDefault="00BE64F1" w:rsidP="00C51EF8">
      <w:pPr>
        <w:pStyle w:val="Heading4"/>
        <w:numPr>
          <w:ilvl w:val="0"/>
          <w:numId w:val="0"/>
        </w:numPr>
        <w:spacing w:after="120"/>
        <w:ind w:left="2268" w:right="1134" w:hanging="1134"/>
        <w:jc w:val="both"/>
        <w:rPr>
          <w:color w:val="0D0D0D"/>
        </w:rPr>
      </w:pPr>
      <w:bookmarkStart w:id="17" w:name="_Toc35528313"/>
      <w:bookmarkStart w:id="18" w:name="_Toc36135550"/>
      <w:bookmarkStart w:id="19" w:name="_Toc105320064"/>
      <w:bookmarkStart w:id="20" w:name="_Toc105685249"/>
      <w:bookmarkStart w:id="21" w:name="_Toc105999330"/>
      <w:r w:rsidRPr="0069017E">
        <w:rPr>
          <w:color w:val="0D0D0D"/>
        </w:rPr>
        <w:t>2.5</w:t>
      </w:r>
      <w:r w:rsidR="00BC1A18">
        <w:rPr>
          <w:color w:val="0D0D0D"/>
        </w:rPr>
        <w:t>.</w:t>
      </w:r>
      <w:r w:rsidR="002D581E" w:rsidRPr="0069017E">
        <w:rPr>
          <w:color w:val="0D0D0D"/>
        </w:rPr>
        <w:tab/>
      </w:r>
      <w:r w:rsidRPr="0069017E">
        <w:rPr>
          <w:iCs/>
          <w:color w:val="0D0D0D"/>
        </w:rPr>
        <w:tab/>
      </w:r>
      <w:bookmarkEnd w:id="17"/>
      <w:bookmarkEnd w:id="18"/>
      <w:bookmarkEnd w:id="19"/>
      <w:bookmarkEnd w:id="20"/>
      <w:bookmarkEnd w:id="21"/>
      <w:r w:rsidRPr="0069017E">
        <w:rPr>
          <w:iCs/>
          <w:color w:val="0D0D0D"/>
        </w:rPr>
        <w:t>"</w:t>
      </w:r>
      <w:r w:rsidRPr="0069017E">
        <w:rPr>
          <w:i/>
          <w:iCs/>
          <w:color w:val="0D0D0D"/>
        </w:rPr>
        <w:t>Brake disc</w:t>
      </w:r>
      <w:bookmarkStart w:id="22" w:name="_Toc35528315"/>
      <w:bookmarkStart w:id="23" w:name="_Toc36135552"/>
      <w:r w:rsidRPr="0069017E">
        <w:rPr>
          <w:iCs/>
          <w:color w:val="0D0D0D"/>
        </w:rPr>
        <w:t xml:space="preserve">" </w:t>
      </w:r>
      <w:r w:rsidRPr="0069017E">
        <w:rPr>
          <w:color w:val="0D0D0D"/>
        </w:rPr>
        <w:t>means a rotating, wearable device against which the brake calliper clamps the brake pads in a disc brake assembly. This device acts as the primary heat absorption and dissipation device, as the brake corner transforms vehicle kinetic energy into heat.</w:t>
      </w:r>
      <w:bookmarkEnd w:id="22"/>
      <w:bookmarkEnd w:id="23"/>
    </w:p>
    <w:p w14:paraId="343A6B34" w14:textId="0FB65E2B" w:rsidR="00BE64F1" w:rsidRPr="0069017E" w:rsidRDefault="00BE64F1" w:rsidP="00C51EF8">
      <w:pPr>
        <w:pStyle w:val="Heading4"/>
        <w:numPr>
          <w:ilvl w:val="0"/>
          <w:numId w:val="0"/>
        </w:numPr>
        <w:spacing w:after="120"/>
        <w:ind w:left="2268" w:right="1134" w:hanging="1134"/>
        <w:jc w:val="both"/>
        <w:rPr>
          <w:color w:val="0D0D0D"/>
        </w:rPr>
      </w:pPr>
      <w:r w:rsidRPr="0069017E">
        <w:rPr>
          <w:color w:val="0D0D0D"/>
        </w:rPr>
        <w:t>2.6</w:t>
      </w:r>
      <w:r w:rsidR="00BC1A18">
        <w:rPr>
          <w:color w:val="0D0D0D"/>
        </w:rPr>
        <w:t>.</w:t>
      </w:r>
      <w:r w:rsidR="002D581E" w:rsidRPr="0069017E">
        <w:rPr>
          <w:color w:val="0D0D0D"/>
        </w:rPr>
        <w:tab/>
      </w:r>
      <w:r w:rsidRPr="0069017E">
        <w:rPr>
          <w:iCs/>
          <w:color w:val="0D0D0D"/>
        </w:rPr>
        <w:tab/>
        <w:t>"</w:t>
      </w:r>
      <w:r w:rsidRPr="0069017E">
        <w:rPr>
          <w:i/>
          <w:iCs/>
          <w:color w:val="0D0D0D"/>
        </w:rPr>
        <w:t>Cast-iron disc</w:t>
      </w:r>
      <w:r w:rsidRPr="0069017E">
        <w:rPr>
          <w:iCs/>
          <w:color w:val="0D0D0D"/>
        </w:rPr>
        <w:t xml:space="preserve">" </w:t>
      </w:r>
      <w:r w:rsidRPr="0069017E">
        <w:rPr>
          <w:color w:val="0D0D0D"/>
        </w:rPr>
        <w:t>means a brake disc manufactured of grey cast iron and having a carbon content between 2.8 per cent and 4.0 per cent.</w:t>
      </w:r>
    </w:p>
    <w:p w14:paraId="402F689B" w14:textId="624761A6" w:rsidR="00BE64F1" w:rsidRPr="0069017E" w:rsidRDefault="00BE64F1" w:rsidP="00C51EF8">
      <w:pPr>
        <w:pStyle w:val="Heading4"/>
        <w:numPr>
          <w:ilvl w:val="0"/>
          <w:numId w:val="0"/>
        </w:numPr>
        <w:spacing w:after="120"/>
        <w:ind w:left="2268" w:right="1134" w:hanging="1134"/>
        <w:jc w:val="both"/>
        <w:rPr>
          <w:color w:val="0D0D0D"/>
        </w:rPr>
      </w:pPr>
      <w:r w:rsidRPr="0069017E">
        <w:rPr>
          <w:color w:val="0D0D0D"/>
        </w:rPr>
        <w:t>2.7</w:t>
      </w:r>
      <w:r w:rsidR="00BC1A18">
        <w:rPr>
          <w:color w:val="0D0D0D"/>
        </w:rPr>
        <w:t>.</w:t>
      </w:r>
      <w:r w:rsidRPr="0069017E">
        <w:rPr>
          <w:iCs/>
          <w:color w:val="0D0D0D"/>
        </w:rPr>
        <w:tab/>
      </w:r>
      <w:bookmarkStart w:id="24" w:name="_Toc35528316"/>
      <w:bookmarkStart w:id="25" w:name="_Toc36135553"/>
      <w:bookmarkStart w:id="26" w:name="_Toc105320065"/>
      <w:bookmarkStart w:id="27" w:name="_Toc105685250"/>
      <w:bookmarkStart w:id="28" w:name="_Toc105999331"/>
      <w:r w:rsidR="002D581E" w:rsidRPr="0069017E">
        <w:rPr>
          <w:iCs/>
          <w:color w:val="0D0D0D"/>
        </w:rPr>
        <w:tab/>
      </w:r>
      <w:r w:rsidRPr="0069017E">
        <w:rPr>
          <w:iCs/>
          <w:color w:val="0D0D0D"/>
        </w:rPr>
        <w:t>"</w:t>
      </w:r>
      <w:r w:rsidRPr="0069017E">
        <w:rPr>
          <w:i/>
          <w:iCs/>
          <w:color w:val="0D0D0D"/>
        </w:rPr>
        <w:t>Cast-iron coated disc</w:t>
      </w:r>
      <w:r w:rsidRPr="0069017E">
        <w:rPr>
          <w:iCs/>
          <w:color w:val="0D0D0D"/>
        </w:rPr>
        <w:t xml:space="preserve">" </w:t>
      </w:r>
      <w:r w:rsidRPr="0069017E">
        <w:rPr>
          <w:color w:val="0D0D0D"/>
        </w:rPr>
        <w:t xml:space="preserve">means a brake disc manufactured of a grey cast iron </w:t>
      </w:r>
      <w:r w:rsidRPr="0069017E">
        <w:t>base body and whose friction ring is coated with an abrasion-resistant material</w:t>
      </w:r>
      <w:r w:rsidRPr="0069017E">
        <w:rPr>
          <w:color w:val="0D0D0D"/>
        </w:rPr>
        <w:t>.</w:t>
      </w:r>
    </w:p>
    <w:p w14:paraId="75CCDD6B" w14:textId="677A08D3" w:rsidR="00BE64F1" w:rsidRPr="0069017E" w:rsidRDefault="00BE64F1" w:rsidP="00C51EF8">
      <w:pPr>
        <w:pStyle w:val="Heading4"/>
        <w:numPr>
          <w:ilvl w:val="0"/>
          <w:numId w:val="0"/>
        </w:numPr>
        <w:spacing w:after="120"/>
        <w:ind w:left="2268" w:right="1134" w:hanging="1134"/>
        <w:jc w:val="both"/>
        <w:rPr>
          <w:color w:val="0D0D0D"/>
        </w:rPr>
      </w:pPr>
      <w:r w:rsidRPr="0069017E">
        <w:rPr>
          <w:color w:val="0D0D0D"/>
        </w:rPr>
        <w:t>2.8</w:t>
      </w:r>
      <w:r w:rsidR="00BC1A18">
        <w:rPr>
          <w:color w:val="0D0D0D"/>
        </w:rPr>
        <w:t>.</w:t>
      </w:r>
      <w:r w:rsidR="002D581E" w:rsidRPr="0069017E">
        <w:rPr>
          <w:color w:val="0D0D0D"/>
        </w:rPr>
        <w:tab/>
      </w:r>
      <w:r w:rsidRPr="0069017E">
        <w:rPr>
          <w:iCs/>
          <w:color w:val="0D0D0D"/>
        </w:rPr>
        <w:tab/>
        <w:t>"</w:t>
      </w:r>
      <w:r w:rsidRPr="0069017E">
        <w:rPr>
          <w:i/>
          <w:iCs/>
          <w:color w:val="0D0D0D"/>
        </w:rPr>
        <w:t>Carbon-ceramic disc</w:t>
      </w:r>
      <w:r w:rsidRPr="0069017E">
        <w:rPr>
          <w:iCs/>
          <w:color w:val="0D0D0D"/>
        </w:rPr>
        <w:t>"</w:t>
      </w:r>
      <w:r w:rsidRPr="0069017E">
        <w:rPr>
          <w:color w:val="0D0D0D"/>
        </w:rPr>
        <w:t xml:space="preserve"> means a brake disc manufactured of a carbon fibre reinforced ceramic matrix material with or without a ceramic friction layer.</w:t>
      </w:r>
    </w:p>
    <w:p w14:paraId="4F574D47" w14:textId="4FB17997" w:rsidR="00BE64F1" w:rsidRPr="0069017E" w:rsidRDefault="00BE64F1" w:rsidP="00C51EF8">
      <w:pPr>
        <w:pStyle w:val="Heading4"/>
        <w:numPr>
          <w:ilvl w:val="0"/>
          <w:numId w:val="0"/>
        </w:numPr>
        <w:spacing w:after="120"/>
        <w:ind w:left="2268" w:right="1134" w:hanging="1134"/>
        <w:jc w:val="both"/>
        <w:rPr>
          <w:color w:val="0D0D0D"/>
        </w:rPr>
      </w:pPr>
      <w:r w:rsidRPr="0069017E">
        <w:rPr>
          <w:color w:val="0D0D0D"/>
        </w:rPr>
        <w:t>2.9</w:t>
      </w:r>
      <w:r w:rsidR="00BC1A18">
        <w:rPr>
          <w:color w:val="0D0D0D"/>
        </w:rPr>
        <w:t>.</w:t>
      </w:r>
      <w:r w:rsidR="002D581E" w:rsidRPr="0069017E">
        <w:rPr>
          <w:color w:val="0D0D0D"/>
        </w:rPr>
        <w:tab/>
      </w:r>
      <w:r w:rsidRPr="0069017E">
        <w:rPr>
          <w:iCs/>
          <w:color w:val="0D0D0D"/>
        </w:rPr>
        <w:tab/>
      </w:r>
      <w:bookmarkEnd w:id="24"/>
      <w:bookmarkEnd w:id="25"/>
      <w:bookmarkEnd w:id="26"/>
      <w:bookmarkEnd w:id="27"/>
      <w:bookmarkEnd w:id="28"/>
      <w:r w:rsidRPr="0069017E">
        <w:rPr>
          <w:iCs/>
          <w:color w:val="0D0D0D"/>
        </w:rPr>
        <w:t>"</w:t>
      </w:r>
      <w:r w:rsidRPr="0069017E">
        <w:rPr>
          <w:i/>
          <w:iCs/>
          <w:color w:val="0D0D0D"/>
        </w:rPr>
        <w:t>Brake pad</w:t>
      </w:r>
      <w:bookmarkStart w:id="29" w:name="_Toc35528317"/>
      <w:bookmarkStart w:id="30" w:name="_Toc36135554"/>
      <w:r w:rsidRPr="0069017E">
        <w:rPr>
          <w:iCs/>
          <w:color w:val="0D0D0D"/>
        </w:rPr>
        <w:t>"</w:t>
      </w:r>
      <w:r w:rsidRPr="0069017E">
        <w:rPr>
          <w:color w:val="0D0D0D"/>
        </w:rPr>
        <w:t xml:space="preserve"> means a wearable device that mounts onto the brake calliper consisting of a structural (metal) pressure plate and a friction material element. The brake pads clamp against the brake disc, generating a retarding friction force and thus the brake torque.</w:t>
      </w:r>
      <w:bookmarkEnd w:id="29"/>
      <w:bookmarkEnd w:id="30"/>
    </w:p>
    <w:p w14:paraId="633C7CED" w14:textId="6692881E" w:rsidR="00BE64F1" w:rsidRPr="0069017E" w:rsidRDefault="00BE64F1" w:rsidP="00C51EF8">
      <w:pPr>
        <w:pStyle w:val="Heading4"/>
        <w:numPr>
          <w:ilvl w:val="0"/>
          <w:numId w:val="0"/>
        </w:numPr>
        <w:spacing w:after="120"/>
        <w:ind w:left="2268" w:right="1134" w:hanging="1134"/>
        <w:jc w:val="both"/>
        <w:rPr>
          <w:color w:val="0D0D0D"/>
        </w:rPr>
      </w:pPr>
      <w:bookmarkStart w:id="31" w:name="_Toc35528320"/>
      <w:bookmarkStart w:id="32" w:name="_Toc36135557"/>
      <w:bookmarkStart w:id="33" w:name="_Toc105320067"/>
      <w:bookmarkStart w:id="34" w:name="_Toc105685252"/>
      <w:bookmarkStart w:id="35" w:name="_Toc105999333"/>
      <w:r w:rsidRPr="0069017E">
        <w:rPr>
          <w:color w:val="0D0D0D"/>
        </w:rPr>
        <w:t>2.10</w:t>
      </w:r>
      <w:r w:rsidR="00BC1A18">
        <w:rPr>
          <w:color w:val="0D0D0D"/>
        </w:rPr>
        <w:t>.</w:t>
      </w:r>
      <w:r w:rsidRPr="0069017E">
        <w:rPr>
          <w:iCs/>
          <w:color w:val="0D0D0D"/>
        </w:rPr>
        <w:tab/>
      </w:r>
      <w:bookmarkEnd w:id="31"/>
      <w:bookmarkEnd w:id="32"/>
      <w:bookmarkEnd w:id="33"/>
      <w:bookmarkEnd w:id="34"/>
      <w:bookmarkEnd w:id="35"/>
      <w:r w:rsidR="002D581E" w:rsidRPr="0069017E">
        <w:rPr>
          <w:iCs/>
          <w:color w:val="0D0D0D"/>
        </w:rPr>
        <w:tab/>
      </w:r>
      <w:r w:rsidRPr="0069017E">
        <w:rPr>
          <w:iCs/>
          <w:color w:val="0D0D0D"/>
        </w:rPr>
        <w:t>"</w:t>
      </w:r>
      <w:r w:rsidRPr="0069017E">
        <w:rPr>
          <w:i/>
          <w:iCs/>
          <w:color w:val="0D0D0D"/>
        </w:rPr>
        <w:t>Brake drum</w:t>
      </w:r>
      <w:bookmarkStart w:id="36" w:name="_Toc35528321"/>
      <w:bookmarkStart w:id="37" w:name="_Toc36135558"/>
      <w:r w:rsidRPr="0069017E">
        <w:rPr>
          <w:iCs/>
          <w:color w:val="0D0D0D"/>
        </w:rPr>
        <w:t>"</w:t>
      </w:r>
      <w:r w:rsidRPr="0069017E">
        <w:rPr>
          <w:color w:val="0D0D0D"/>
        </w:rPr>
        <w:t xml:space="preserve"> means a rotating, wearable mechanism against which the brake wheel cylinder clamps the brake shoes in a drum brake assembly. This device acts as the primary heat absorption and dissipation device, as the brake corner translates vehicle kinetic energy into heat.</w:t>
      </w:r>
      <w:bookmarkEnd w:id="36"/>
      <w:bookmarkEnd w:id="37"/>
    </w:p>
    <w:p w14:paraId="22916BAA" w14:textId="1E7CE72E" w:rsidR="00BE64F1" w:rsidRPr="0069017E" w:rsidRDefault="00BE64F1" w:rsidP="00C51EF8">
      <w:pPr>
        <w:pStyle w:val="Heading4"/>
        <w:numPr>
          <w:ilvl w:val="0"/>
          <w:numId w:val="0"/>
        </w:numPr>
        <w:spacing w:after="120"/>
        <w:ind w:left="2268" w:right="1134" w:hanging="1134"/>
        <w:jc w:val="both"/>
        <w:rPr>
          <w:b/>
          <w:color w:val="0D0D0D"/>
        </w:rPr>
      </w:pPr>
      <w:bookmarkStart w:id="38" w:name="_Toc35528322"/>
      <w:bookmarkStart w:id="39" w:name="_Toc36135559"/>
      <w:bookmarkStart w:id="40" w:name="_Toc105320068"/>
      <w:bookmarkStart w:id="41" w:name="_Toc105685253"/>
      <w:bookmarkStart w:id="42" w:name="_Toc105999334"/>
      <w:r w:rsidRPr="0069017E">
        <w:rPr>
          <w:color w:val="0D0D0D"/>
        </w:rPr>
        <w:t>2.11</w:t>
      </w:r>
      <w:r w:rsidR="00BC1A18">
        <w:rPr>
          <w:color w:val="0D0D0D"/>
        </w:rPr>
        <w:t>.</w:t>
      </w:r>
      <w:r w:rsidR="002D581E" w:rsidRPr="0069017E">
        <w:rPr>
          <w:color w:val="0D0D0D"/>
        </w:rPr>
        <w:tab/>
      </w:r>
      <w:r w:rsidRPr="0069017E">
        <w:rPr>
          <w:iCs/>
          <w:color w:val="0D0D0D"/>
        </w:rPr>
        <w:tab/>
      </w:r>
      <w:bookmarkEnd w:id="38"/>
      <w:bookmarkEnd w:id="39"/>
      <w:bookmarkEnd w:id="40"/>
      <w:bookmarkEnd w:id="41"/>
      <w:bookmarkEnd w:id="42"/>
      <w:r w:rsidRPr="0069017E">
        <w:rPr>
          <w:iCs/>
          <w:color w:val="0D0D0D"/>
        </w:rPr>
        <w:t>"</w:t>
      </w:r>
      <w:r w:rsidRPr="0069017E">
        <w:rPr>
          <w:i/>
          <w:iCs/>
          <w:color w:val="0D0D0D"/>
        </w:rPr>
        <w:t>Brake shoe</w:t>
      </w:r>
      <w:r w:rsidRPr="0069017E">
        <w:rPr>
          <w:iCs/>
          <w:color w:val="0D0D0D"/>
        </w:rPr>
        <w:t xml:space="preserve">" </w:t>
      </w:r>
      <w:r w:rsidRPr="0069017E">
        <w:rPr>
          <w:color w:val="0D0D0D"/>
        </w:rPr>
        <w:t xml:space="preserve">means </w:t>
      </w:r>
      <w:bookmarkStart w:id="43" w:name="_Toc35528323"/>
      <w:bookmarkStart w:id="44" w:name="_Toc36135560"/>
      <w:r w:rsidRPr="0069017E">
        <w:rPr>
          <w:color w:val="0D0D0D"/>
        </w:rPr>
        <w:t xml:space="preserve">a wearable device consisting of an arced structural metal </w:t>
      </w:r>
      <w:bookmarkStart w:id="45" w:name="_Hlk217391934"/>
      <w:r w:rsidRPr="0069017E">
        <w:rPr>
          <w:color w:val="0D0D0D"/>
        </w:rPr>
        <w:t xml:space="preserve">shoe and a (bonded </w:t>
      </w:r>
      <w:bookmarkEnd w:id="45"/>
      <w:r w:rsidRPr="0069017E">
        <w:rPr>
          <w:color w:val="0D0D0D"/>
        </w:rPr>
        <w:t>or riveted) friction material. The brake shoe is clamped against the drum to generate friction and thus brake torque.</w:t>
      </w:r>
      <w:bookmarkEnd w:id="43"/>
      <w:bookmarkEnd w:id="44"/>
      <w:r w:rsidRPr="0069017E">
        <w:rPr>
          <w:color w:val="0D0D0D"/>
        </w:rPr>
        <w:t xml:space="preserve"> </w:t>
      </w:r>
      <w:r w:rsidRPr="0069017E">
        <w:rPr>
          <w:bCs/>
          <w:color w:val="0D0D0D"/>
        </w:rPr>
        <w:t>Also referred to as "</w:t>
      </w:r>
      <w:r w:rsidRPr="0069017E">
        <w:rPr>
          <w:bCs/>
          <w:i/>
          <w:color w:val="0D0D0D"/>
        </w:rPr>
        <w:t>Drum brake lining</w:t>
      </w:r>
      <w:r w:rsidRPr="0069017E">
        <w:rPr>
          <w:bCs/>
          <w:color w:val="0D0D0D"/>
        </w:rPr>
        <w:t>"</w:t>
      </w:r>
    </w:p>
    <w:p w14:paraId="3FDC0AE3" w14:textId="38BD81FD" w:rsidR="00BE64F1" w:rsidRPr="0069017E" w:rsidRDefault="00BE64F1" w:rsidP="00C51EF8">
      <w:pPr>
        <w:pStyle w:val="Heading4"/>
        <w:numPr>
          <w:ilvl w:val="0"/>
          <w:numId w:val="0"/>
        </w:numPr>
        <w:spacing w:after="120"/>
        <w:ind w:left="2268" w:right="1134" w:hanging="1134"/>
        <w:jc w:val="both"/>
        <w:rPr>
          <w:color w:val="0D0D0D"/>
        </w:rPr>
      </w:pPr>
      <w:bookmarkStart w:id="46" w:name="_Toc35528324"/>
      <w:bookmarkStart w:id="47" w:name="_Toc36135561"/>
      <w:bookmarkStart w:id="48" w:name="_Toc105320069"/>
      <w:bookmarkStart w:id="49" w:name="_Toc105685254"/>
      <w:bookmarkStart w:id="50" w:name="_Toc105999335"/>
      <w:r w:rsidRPr="0069017E">
        <w:rPr>
          <w:color w:val="0D0D0D"/>
        </w:rPr>
        <w:lastRenderedPageBreak/>
        <w:t>2.12</w:t>
      </w:r>
      <w:r w:rsidR="00BC1A18">
        <w:rPr>
          <w:color w:val="0D0D0D"/>
        </w:rPr>
        <w:t>.</w:t>
      </w:r>
      <w:r w:rsidR="002D581E" w:rsidRPr="0069017E">
        <w:rPr>
          <w:color w:val="0D0D0D"/>
        </w:rPr>
        <w:tab/>
      </w:r>
      <w:r w:rsidRPr="0069017E">
        <w:rPr>
          <w:iCs/>
          <w:color w:val="0D0D0D"/>
        </w:rPr>
        <w:tab/>
      </w:r>
      <w:bookmarkEnd w:id="46"/>
      <w:bookmarkEnd w:id="47"/>
      <w:bookmarkEnd w:id="48"/>
      <w:bookmarkEnd w:id="49"/>
      <w:bookmarkEnd w:id="50"/>
      <w:r w:rsidRPr="0069017E">
        <w:rPr>
          <w:iCs/>
          <w:color w:val="0D0D0D"/>
        </w:rPr>
        <w:t>"</w:t>
      </w:r>
      <w:r w:rsidRPr="0069017E">
        <w:rPr>
          <w:i/>
          <w:iCs/>
          <w:color w:val="0D0D0D"/>
        </w:rPr>
        <w:t>Friction material identification code</w:t>
      </w:r>
      <w:r w:rsidRPr="0069017E">
        <w:rPr>
          <w:iCs/>
          <w:color w:val="0D0D0D"/>
        </w:rPr>
        <w:t>"</w:t>
      </w:r>
      <w:r w:rsidRPr="0069017E">
        <w:rPr>
          <w:color w:val="0D0D0D"/>
        </w:rPr>
        <w:t xml:space="preserve"> means the unique code which, at a minimum, includes the pad/shoe manufacturer’s trade name or trade mark, and an</w:t>
      </w:r>
      <w:r w:rsidR="00D43C46">
        <w:rPr>
          <w:color w:val="0D0D0D"/>
        </w:rPr>
        <w:t xml:space="preserve"> alphanumeric</w:t>
      </w:r>
      <w:r w:rsidRPr="0069017E">
        <w:rPr>
          <w:color w:val="0D0D0D"/>
        </w:rPr>
        <w:t xml:space="preserve"> identification</w:t>
      </w:r>
      <w:r w:rsidR="00D43C46">
        <w:rPr>
          <w:color w:val="0D0D0D"/>
        </w:rPr>
        <w:t xml:space="preserve"> </w:t>
      </w:r>
      <w:r w:rsidR="006F7676">
        <w:rPr>
          <w:color w:val="0D0D0D"/>
        </w:rPr>
        <w:t>sequence</w:t>
      </w:r>
      <w:r w:rsidR="006F7676" w:rsidRPr="0069017E">
        <w:rPr>
          <w:color w:val="0D0D0D"/>
        </w:rPr>
        <w:t xml:space="preserve"> that</w:t>
      </w:r>
      <w:r w:rsidRPr="0069017E">
        <w:rPr>
          <w:color w:val="0D0D0D"/>
        </w:rPr>
        <w:t xml:space="preserve"> relates uniquely to the friction material formulation.</w:t>
      </w:r>
    </w:p>
    <w:p w14:paraId="779A6DCB" w14:textId="59309C2D" w:rsidR="00BE64F1" w:rsidRPr="0069017E" w:rsidRDefault="00BE64F1" w:rsidP="00C51EF8">
      <w:pPr>
        <w:pStyle w:val="Heading4"/>
        <w:numPr>
          <w:ilvl w:val="0"/>
          <w:numId w:val="0"/>
        </w:numPr>
        <w:spacing w:after="120"/>
        <w:ind w:left="2268" w:right="1134" w:hanging="1134"/>
        <w:jc w:val="both"/>
        <w:rPr>
          <w:color w:val="0D0D0D"/>
        </w:rPr>
      </w:pPr>
      <w:r w:rsidRPr="0069017E">
        <w:rPr>
          <w:color w:val="0D0D0D"/>
        </w:rPr>
        <w:t>2.13</w:t>
      </w:r>
      <w:r w:rsidR="00BC1A18">
        <w:rPr>
          <w:color w:val="0D0D0D"/>
        </w:rPr>
        <w:t>.</w:t>
      </w:r>
      <w:r w:rsidR="002D581E" w:rsidRPr="0069017E">
        <w:rPr>
          <w:color w:val="0D0D0D"/>
        </w:rPr>
        <w:tab/>
      </w:r>
      <w:r w:rsidRPr="0069017E">
        <w:rPr>
          <w:iCs/>
          <w:color w:val="0D0D0D"/>
        </w:rPr>
        <w:tab/>
        <w:t>"</w:t>
      </w:r>
      <w:r w:rsidRPr="0069017E">
        <w:rPr>
          <w:i/>
          <w:iCs/>
          <w:color w:val="0D0D0D"/>
        </w:rPr>
        <w:t>Disc or drum identification code</w:t>
      </w:r>
      <w:r w:rsidRPr="0069017E">
        <w:rPr>
          <w:iCs/>
          <w:color w:val="0D0D0D"/>
        </w:rPr>
        <w:t>"</w:t>
      </w:r>
      <w:r w:rsidRPr="0069017E">
        <w:rPr>
          <w:color w:val="0D0D0D"/>
        </w:rPr>
        <w:t xml:space="preserve"> means the unique code labelled by the manufacturer to identify the specific disc or drum</w:t>
      </w:r>
    </w:p>
    <w:p w14:paraId="7A7301F3" w14:textId="38E45F50" w:rsidR="00BE64F1" w:rsidRPr="0069017E" w:rsidRDefault="00BE64F1" w:rsidP="00C51EF8">
      <w:pPr>
        <w:pStyle w:val="Heading4"/>
        <w:numPr>
          <w:ilvl w:val="0"/>
          <w:numId w:val="0"/>
        </w:numPr>
        <w:spacing w:after="120"/>
        <w:ind w:left="2268" w:right="1134" w:hanging="1134"/>
        <w:jc w:val="both"/>
        <w:rPr>
          <w:color w:val="0D0D0D"/>
        </w:rPr>
      </w:pPr>
      <w:r w:rsidRPr="0069017E">
        <w:rPr>
          <w:color w:val="0D0D0D"/>
        </w:rPr>
        <w:t>2.14</w:t>
      </w:r>
      <w:r w:rsidR="00BC1A18">
        <w:rPr>
          <w:color w:val="0D0D0D"/>
        </w:rPr>
        <w:t>.</w:t>
      </w:r>
      <w:r w:rsidR="002D581E" w:rsidRPr="0069017E">
        <w:rPr>
          <w:color w:val="0D0D0D"/>
        </w:rPr>
        <w:tab/>
      </w:r>
      <w:r w:rsidRPr="0069017E">
        <w:rPr>
          <w:color w:val="0D0D0D"/>
        </w:rPr>
        <w:tab/>
      </w:r>
      <w:r w:rsidRPr="0069017E">
        <w:t>"</w:t>
      </w:r>
      <w:r w:rsidRPr="0069017E">
        <w:rPr>
          <w:i/>
          <w:iCs/>
        </w:rPr>
        <w:t xml:space="preserve">Original </w:t>
      </w:r>
      <w:r w:rsidRPr="0069017E">
        <w:rPr>
          <w:i/>
          <w:iCs/>
          <w:color w:val="0D0D0D"/>
        </w:rPr>
        <w:t>brake parts</w:t>
      </w:r>
      <w:r w:rsidRPr="0069017E">
        <w:t>" means either an original brake pad, an original brake pad assembly, an original drum brake lining, an original brake drum or an original brake disc</w:t>
      </w:r>
      <w:r w:rsidRPr="0069017E">
        <w:rPr>
          <w:color w:val="0D0D0D"/>
        </w:rPr>
        <w:t>.</w:t>
      </w:r>
    </w:p>
    <w:p w14:paraId="291EB533" w14:textId="2C29484B" w:rsidR="00BE64F1" w:rsidRPr="0069017E" w:rsidRDefault="00BE64F1" w:rsidP="00C51EF8">
      <w:pPr>
        <w:pStyle w:val="Heading4"/>
        <w:numPr>
          <w:ilvl w:val="0"/>
          <w:numId w:val="0"/>
        </w:numPr>
        <w:spacing w:after="120"/>
        <w:ind w:left="2268" w:right="1134" w:hanging="1134"/>
        <w:jc w:val="both"/>
        <w:rPr>
          <w:color w:val="0D0D0D"/>
        </w:rPr>
      </w:pPr>
      <w:r w:rsidRPr="0069017E">
        <w:rPr>
          <w:color w:val="0D0D0D"/>
        </w:rPr>
        <w:t>2.15</w:t>
      </w:r>
      <w:r w:rsidR="00BC1A18">
        <w:rPr>
          <w:color w:val="0D0D0D"/>
        </w:rPr>
        <w:t>.</w:t>
      </w:r>
      <w:r w:rsidR="002D581E" w:rsidRPr="0069017E">
        <w:rPr>
          <w:color w:val="0D0D0D"/>
        </w:rPr>
        <w:tab/>
      </w:r>
      <w:r w:rsidRPr="0069017E">
        <w:rPr>
          <w:color w:val="0D0D0D"/>
        </w:rPr>
        <w:tab/>
      </w:r>
      <w:r w:rsidRPr="0069017E">
        <w:rPr>
          <w:iCs/>
          <w:color w:val="0D0D0D"/>
        </w:rPr>
        <w:t>"</w:t>
      </w:r>
      <w:r w:rsidRPr="0069017E">
        <w:rPr>
          <w:i/>
          <w:iCs/>
          <w:color w:val="0D0D0D"/>
        </w:rPr>
        <w:t>Original brake pad</w:t>
      </w:r>
      <w:r w:rsidRPr="0069017E">
        <w:rPr>
          <w:iCs/>
          <w:color w:val="0D0D0D"/>
        </w:rPr>
        <w:t>"</w:t>
      </w:r>
      <w:r w:rsidRPr="0069017E">
        <w:rPr>
          <w:color w:val="0D0D0D"/>
        </w:rPr>
        <w:t xml:space="preserve"> </w:t>
      </w:r>
      <w:r w:rsidRPr="0069017E">
        <w:t>means a brake pad type referenced in the vehicle type approval documentation according to UN Regulation No. 13, UN Regulation No.13-H, or UN Regulation No. 78</w:t>
      </w:r>
      <w:r w:rsidRPr="0069017E">
        <w:rPr>
          <w:color w:val="0D0D0D"/>
        </w:rPr>
        <w:t>.</w:t>
      </w:r>
    </w:p>
    <w:p w14:paraId="1A1A2AFD" w14:textId="46C742FB" w:rsidR="00BE64F1" w:rsidRPr="0069017E" w:rsidRDefault="00BE64F1" w:rsidP="00C51EF8">
      <w:pPr>
        <w:pStyle w:val="Heading4"/>
        <w:numPr>
          <w:ilvl w:val="0"/>
          <w:numId w:val="0"/>
        </w:numPr>
        <w:spacing w:after="120"/>
        <w:ind w:left="2268" w:right="1134" w:hanging="1134"/>
        <w:jc w:val="both"/>
        <w:rPr>
          <w:color w:val="0D0D0D"/>
        </w:rPr>
      </w:pPr>
      <w:r w:rsidRPr="0069017E">
        <w:rPr>
          <w:color w:val="0D0D0D"/>
        </w:rPr>
        <w:t>2.16</w:t>
      </w:r>
      <w:r w:rsidR="00BC1A18">
        <w:rPr>
          <w:color w:val="0D0D0D"/>
        </w:rPr>
        <w:t>.</w:t>
      </w:r>
      <w:r w:rsidR="002D581E" w:rsidRPr="0069017E">
        <w:rPr>
          <w:color w:val="0D0D0D"/>
        </w:rPr>
        <w:tab/>
      </w:r>
      <w:r w:rsidRPr="0069017E">
        <w:rPr>
          <w:color w:val="0D0D0D"/>
        </w:rPr>
        <w:tab/>
      </w:r>
      <w:r w:rsidRPr="0069017E">
        <w:rPr>
          <w:iCs/>
          <w:color w:val="0D0D0D"/>
        </w:rPr>
        <w:t>"</w:t>
      </w:r>
      <w:r w:rsidRPr="0069017E">
        <w:rPr>
          <w:i/>
          <w:iCs/>
          <w:color w:val="0D0D0D"/>
        </w:rPr>
        <w:t>Original drum brake lining</w:t>
      </w:r>
      <w:r w:rsidRPr="0069017E">
        <w:t>" means a drum brake lining conforming to the data attached to a vehicle type approval documentation</w:t>
      </w:r>
      <w:r w:rsidRPr="0069017E">
        <w:rPr>
          <w:color w:val="0D0D0D"/>
        </w:rPr>
        <w:t>.</w:t>
      </w:r>
    </w:p>
    <w:p w14:paraId="78EFEDFE" w14:textId="656179F0" w:rsidR="00BE64F1" w:rsidRPr="0069017E" w:rsidRDefault="00BE64F1" w:rsidP="00C51EF8">
      <w:pPr>
        <w:pStyle w:val="Heading4"/>
        <w:numPr>
          <w:ilvl w:val="0"/>
          <w:numId w:val="0"/>
        </w:numPr>
        <w:spacing w:after="120"/>
        <w:ind w:left="2268" w:right="1134" w:hanging="1134"/>
        <w:jc w:val="both"/>
        <w:rPr>
          <w:color w:val="0D0D0D"/>
        </w:rPr>
      </w:pPr>
      <w:r w:rsidRPr="0069017E">
        <w:rPr>
          <w:color w:val="0D0D0D"/>
        </w:rPr>
        <w:t>2.17</w:t>
      </w:r>
      <w:r w:rsidR="00BC1A18">
        <w:rPr>
          <w:color w:val="0D0D0D"/>
        </w:rPr>
        <w:t>.</w:t>
      </w:r>
      <w:r w:rsidR="002D581E" w:rsidRPr="0069017E">
        <w:rPr>
          <w:color w:val="0D0D0D"/>
        </w:rPr>
        <w:tab/>
      </w:r>
      <w:r w:rsidRPr="0069017E">
        <w:rPr>
          <w:color w:val="0D0D0D"/>
        </w:rPr>
        <w:tab/>
      </w:r>
      <w:r w:rsidRPr="0069017E">
        <w:t>"</w:t>
      </w:r>
      <w:r w:rsidRPr="0069017E">
        <w:rPr>
          <w:i/>
          <w:iCs/>
          <w:color w:val="0D0D0D"/>
        </w:rPr>
        <w:t>Original brake disc</w:t>
      </w:r>
      <w:r w:rsidRPr="0069017E">
        <w:t>" means a brake disc covered by the vehicle braking system type approval according to UN Regulation No. 13, UN Regulation No.13-H, or UN Regulation No. 78</w:t>
      </w:r>
      <w:r w:rsidRPr="0069017E">
        <w:rPr>
          <w:color w:val="0D0D0D"/>
        </w:rPr>
        <w:t>.</w:t>
      </w:r>
    </w:p>
    <w:p w14:paraId="278A316C" w14:textId="678FD576" w:rsidR="00BE64F1" w:rsidRPr="0069017E" w:rsidRDefault="00BE64F1" w:rsidP="00C51EF8">
      <w:pPr>
        <w:pStyle w:val="Heading4"/>
        <w:numPr>
          <w:ilvl w:val="0"/>
          <w:numId w:val="0"/>
        </w:numPr>
        <w:spacing w:after="120"/>
        <w:ind w:left="2268" w:right="1134" w:hanging="1134"/>
        <w:jc w:val="both"/>
        <w:rPr>
          <w:color w:val="0D0D0D"/>
        </w:rPr>
      </w:pPr>
      <w:r w:rsidRPr="0069017E">
        <w:rPr>
          <w:color w:val="0D0D0D"/>
        </w:rPr>
        <w:t>2.18</w:t>
      </w:r>
      <w:r w:rsidR="00BC1A18">
        <w:rPr>
          <w:color w:val="0D0D0D"/>
        </w:rPr>
        <w:t>.</w:t>
      </w:r>
      <w:r w:rsidR="002D581E" w:rsidRPr="0069017E">
        <w:rPr>
          <w:color w:val="0D0D0D"/>
        </w:rPr>
        <w:tab/>
      </w:r>
      <w:r w:rsidRPr="0069017E">
        <w:rPr>
          <w:color w:val="0D0D0D"/>
        </w:rPr>
        <w:tab/>
      </w:r>
      <w:r w:rsidRPr="0069017E">
        <w:rPr>
          <w:iCs/>
          <w:color w:val="0D0D0D"/>
        </w:rPr>
        <w:t>"</w:t>
      </w:r>
      <w:r w:rsidRPr="0069017E">
        <w:rPr>
          <w:i/>
          <w:iCs/>
          <w:color w:val="0D0D0D"/>
        </w:rPr>
        <w:t>Original brake drum</w:t>
      </w:r>
      <w:r w:rsidRPr="0069017E">
        <w:t>" means a brake drum covered by the vehicle braking system type approval according to UN Regulation No. 13, UN Regulation No.13-H, or UN Regulation No. 78</w:t>
      </w:r>
      <w:r w:rsidRPr="0069017E">
        <w:rPr>
          <w:color w:val="0D0D0D"/>
        </w:rPr>
        <w:t>.</w:t>
      </w:r>
    </w:p>
    <w:p w14:paraId="7B96B15B" w14:textId="13FCF194" w:rsidR="00BE64F1" w:rsidRPr="0069017E" w:rsidRDefault="00BE64F1" w:rsidP="00C51EF8">
      <w:pPr>
        <w:pStyle w:val="Heading4"/>
        <w:numPr>
          <w:ilvl w:val="0"/>
          <w:numId w:val="0"/>
        </w:numPr>
        <w:spacing w:after="120"/>
        <w:ind w:left="2268" w:right="1134" w:hanging="1134"/>
        <w:jc w:val="both"/>
        <w:rPr>
          <w:color w:val="0D0D0D"/>
        </w:rPr>
      </w:pPr>
      <w:r w:rsidRPr="0069017E">
        <w:rPr>
          <w:color w:val="0D0D0D"/>
        </w:rPr>
        <w:t>2.19</w:t>
      </w:r>
      <w:r w:rsidR="00BC1A18">
        <w:rPr>
          <w:color w:val="0D0D0D"/>
        </w:rPr>
        <w:t>.</w:t>
      </w:r>
      <w:r w:rsidR="002D581E" w:rsidRPr="0069017E">
        <w:rPr>
          <w:color w:val="0D0D0D"/>
        </w:rPr>
        <w:tab/>
      </w:r>
      <w:r w:rsidRPr="0069017E">
        <w:rPr>
          <w:color w:val="0D0D0D"/>
        </w:rPr>
        <w:tab/>
      </w:r>
      <w:r w:rsidRPr="0069017E">
        <w:t>"</w:t>
      </w:r>
      <w:r w:rsidRPr="0069017E">
        <w:rPr>
          <w:i/>
          <w:iCs/>
        </w:rPr>
        <w:t xml:space="preserve">Identical </w:t>
      </w:r>
      <w:r w:rsidRPr="0069017E">
        <w:rPr>
          <w:i/>
          <w:iCs/>
          <w:color w:val="0D0D0D"/>
        </w:rPr>
        <w:t>brake parts</w:t>
      </w:r>
      <w:r w:rsidRPr="0069017E">
        <w:t>" means either an identical brake pad, an identical drum brake lining, an identical brake drum or an identical brake disc</w:t>
      </w:r>
      <w:r w:rsidRPr="0069017E">
        <w:rPr>
          <w:color w:val="0D0D0D"/>
        </w:rPr>
        <w:t>.</w:t>
      </w:r>
    </w:p>
    <w:p w14:paraId="5F1EE7F1" w14:textId="69CC68D8" w:rsidR="00BE64F1" w:rsidRPr="0069017E" w:rsidRDefault="00BE64F1" w:rsidP="00C51EF8">
      <w:pPr>
        <w:pStyle w:val="Heading4"/>
        <w:numPr>
          <w:ilvl w:val="0"/>
          <w:numId w:val="0"/>
        </w:numPr>
        <w:spacing w:after="120"/>
        <w:ind w:left="2268" w:right="1134" w:hanging="1134"/>
        <w:jc w:val="both"/>
        <w:rPr>
          <w:color w:val="0D0D0D"/>
        </w:rPr>
      </w:pPr>
      <w:r w:rsidRPr="0069017E">
        <w:rPr>
          <w:color w:val="0D0D0D"/>
        </w:rPr>
        <w:t>2.20</w:t>
      </w:r>
      <w:r w:rsidR="00BC1A18">
        <w:rPr>
          <w:color w:val="0D0D0D"/>
        </w:rPr>
        <w:t>.</w:t>
      </w:r>
      <w:r w:rsidR="002D581E" w:rsidRPr="0069017E">
        <w:rPr>
          <w:color w:val="0D0D0D"/>
        </w:rPr>
        <w:tab/>
      </w:r>
      <w:r w:rsidRPr="0069017E">
        <w:rPr>
          <w:color w:val="0D0D0D"/>
        </w:rPr>
        <w:tab/>
      </w:r>
      <w:r w:rsidRPr="0069017E">
        <w:t>"</w:t>
      </w:r>
      <w:r w:rsidRPr="0069017E">
        <w:rPr>
          <w:i/>
          <w:iCs/>
          <w:color w:val="0D0D0D"/>
        </w:rPr>
        <w:t>Identical brake pad</w:t>
      </w:r>
      <w:r w:rsidRPr="0069017E">
        <w:t>" is a replacement brake pad which is chemically and physically identical to the original brake pad in every respect except for the vehicle manufacturer mark which is absent.</w:t>
      </w:r>
    </w:p>
    <w:p w14:paraId="3FB4FA5E" w14:textId="61DF1B81" w:rsidR="00BE64F1" w:rsidRPr="0069017E" w:rsidRDefault="00BE64F1" w:rsidP="00C51EF8">
      <w:pPr>
        <w:pStyle w:val="Heading4"/>
        <w:numPr>
          <w:ilvl w:val="0"/>
          <w:numId w:val="0"/>
        </w:numPr>
        <w:spacing w:after="120"/>
        <w:ind w:left="2268" w:right="1134" w:hanging="1134"/>
        <w:jc w:val="both"/>
        <w:rPr>
          <w:color w:val="0D0D0D"/>
        </w:rPr>
      </w:pPr>
      <w:r w:rsidRPr="0069017E">
        <w:rPr>
          <w:color w:val="0D0D0D"/>
        </w:rPr>
        <w:t>2.21</w:t>
      </w:r>
      <w:r w:rsidR="00BC1A18">
        <w:rPr>
          <w:color w:val="0D0D0D"/>
        </w:rPr>
        <w:t>.</w:t>
      </w:r>
      <w:r w:rsidR="002D581E" w:rsidRPr="0069017E">
        <w:rPr>
          <w:color w:val="0D0D0D"/>
        </w:rPr>
        <w:tab/>
      </w:r>
      <w:r w:rsidRPr="0069017E">
        <w:rPr>
          <w:color w:val="0D0D0D"/>
        </w:rPr>
        <w:tab/>
      </w:r>
      <w:r w:rsidRPr="0069017E">
        <w:t>"</w:t>
      </w:r>
      <w:r w:rsidRPr="0069017E">
        <w:rPr>
          <w:i/>
          <w:iCs/>
          <w:color w:val="0D0D0D"/>
        </w:rPr>
        <w:t>Identical drum brake lining</w:t>
      </w:r>
      <w:r w:rsidRPr="0069017E">
        <w:t>" is a replacement drum brake lining identical to the drum brake lining supplied and fitted as original equipment and included in the vehicle type approval to UN Regulation No. 13 or UN Regulation No. 13-H, except for the vehicle/brake assembly manufacturers’ mark, which is omitted</w:t>
      </w:r>
      <w:r w:rsidRPr="0069017E">
        <w:rPr>
          <w:color w:val="0D0D0D"/>
        </w:rPr>
        <w:t>.</w:t>
      </w:r>
    </w:p>
    <w:p w14:paraId="1CF5BE9E" w14:textId="472F196D" w:rsidR="00BE64F1" w:rsidRPr="0069017E" w:rsidRDefault="00BE64F1" w:rsidP="00C51EF8">
      <w:pPr>
        <w:pStyle w:val="Heading4"/>
        <w:numPr>
          <w:ilvl w:val="0"/>
          <w:numId w:val="0"/>
        </w:numPr>
        <w:spacing w:after="120"/>
        <w:ind w:left="2268" w:right="1134" w:hanging="1134"/>
        <w:jc w:val="both"/>
        <w:rPr>
          <w:color w:val="0D0D0D"/>
        </w:rPr>
      </w:pPr>
      <w:r w:rsidRPr="0069017E">
        <w:rPr>
          <w:color w:val="0D0D0D"/>
        </w:rPr>
        <w:t>2.22</w:t>
      </w:r>
      <w:r w:rsidR="00BC1A18">
        <w:rPr>
          <w:color w:val="0D0D0D"/>
        </w:rPr>
        <w:t>.</w:t>
      </w:r>
      <w:r w:rsidR="002D581E" w:rsidRPr="0069017E">
        <w:rPr>
          <w:color w:val="0D0D0D"/>
        </w:rPr>
        <w:tab/>
      </w:r>
      <w:r w:rsidRPr="0069017E">
        <w:rPr>
          <w:color w:val="0D0D0D"/>
        </w:rPr>
        <w:tab/>
      </w:r>
      <w:r w:rsidRPr="0069017E">
        <w:t>"</w:t>
      </w:r>
      <w:r w:rsidRPr="0069017E">
        <w:rPr>
          <w:i/>
          <w:iCs/>
          <w:color w:val="0D0D0D"/>
        </w:rPr>
        <w:t>Identical brake disc</w:t>
      </w:r>
      <w:r w:rsidRPr="0069017E">
        <w:t>" is a replacement brake disc which is chemically and physically identical to the original brake disc in every respect except for the vehicle manufacturer mark, which is absent</w:t>
      </w:r>
      <w:r w:rsidRPr="0069017E">
        <w:rPr>
          <w:color w:val="0D0D0D"/>
        </w:rPr>
        <w:t>.</w:t>
      </w:r>
    </w:p>
    <w:p w14:paraId="1A9E7E67" w14:textId="74EF4436" w:rsidR="00BE64F1" w:rsidRPr="0069017E" w:rsidRDefault="00BE64F1" w:rsidP="00C51EF8">
      <w:pPr>
        <w:pStyle w:val="Heading4"/>
        <w:numPr>
          <w:ilvl w:val="0"/>
          <w:numId w:val="0"/>
        </w:numPr>
        <w:spacing w:after="120"/>
        <w:ind w:left="2268" w:right="1134" w:hanging="1134"/>
        <w:jc w:val="both"/>
        <w:rPr>
          <w:color w:val="0D0D0D"/>
        </w:rPr>
      </w:pPr>
      <w:r w:rsidRPr="0069017E">
        <w:rPr>
          <w:color w:val="0D0D0D"/>
        </w:rPr>
        <w:t>2.23</w:t>
      </w:r>
      <w:r w:rsidR="00BC1A18">
        <w:rPr>
          <w:color w:val="0D0D0D"/>
        </w:rPr>
        <w:t>.</w:t>
      </w:r>
      <w:r w:rsidR="002D581E" w:rsidRPr="0069017E">
        <w:rPr>
          <w:color w:val="0D0D0D"/>
        </w:rPr>
        <w:tab/>
      </w:r>
      <w:r w:rsidRPr="0069017E">
        <w:rPr>
          <w:color w:val="0D0D0D"/>
        </w:rPr>
        <w:tab/>
      </w:r>
      <w:r w:rsidRPr="0069017E">
        <w:t>"</w:t>
      </w:r>
      <w:r w:rsidRPr="0069017E">
        <w:rPr>
          <w:i/>
          <w:iCs/>
          <w:color w:val="0D0D0D"/>
        </w:rPr>
        <w:t>Identical brake drum</w:t>
      </w:r>
      <w:r w:rsidRPr="0069017E">
        <w:t>" is a replacement brake drum which is chemically and physically identical to the original brake disc in every respect except for the vehicle manufacturer mark, which is absent</w:t>
      </w:r>
      <w:r w:rsidRPr="0069017E">
        <w:rPr>
          <w:color w:val="0D0D0D"/>
        </w:rPr>
        <w:t>.</w:t>
      </w:r>
    </w:p>
    <w:p w14:paraId="4D640870" w14:textId="1A18AEC0" w:rsidR="00BE64F1" w:rsidRPr="0069017E" w:rsidRDefault="00BE64F1" w:rsidP="00C51EF8">
      <w:pPr>
        <w:pStyle w:val="Heading4"/>
        <w:numPr>
          <w:ilvl w:val="0"/>
          <w:numId w:val="0"/>
        </w:numPr>
        <w:spacing w:after="120"/>
        <w:ind w:left="2268" w:right="1134" w:hanging="1134"/>
        <w:jc w:val="both"/>
        <w:rPr>
          <w:color w:val="0D0D0D"/>
        </w:rPr>
      </w:pPr>
      <w:r w:rsidRPr="0069017E">
        <w:rPr>
          <w:color w:val="0D0D0D"/>
        </w:rPr>
        <w:t>2.24</w:t>
      </w:r>
      <w:r w:rsidR="00BC1A18">
        <w:rPr>
          <w:color w:val="0D0D0D"/>
        </w:rPr>
        <w:t>.</w:t>
      </w:r>
      <w:r w:rsidR="001A7E56" w:rsidRPr="0069017E">
        <w:rPr>
          <w:color w:val="0D0D0D"/>
        </w:rPr>
        <w:tab/>
      </w:r>
      <w:r w:rsidRPr="0069017E">
        <w:rPr>
          <w:color w:val="0D0D0D"/>
        </w:rPr>
        <w:tab/>
      </w:r>
      <w:r w:rsidRPr="0069017E">
        <w:t>"</w:t>
      </w:r>
      <w:r w:rsidRPr="0069017E">
        <w:rPr>
          <w:i/>
          <w:iCs/>
          <w:color w:val="0D0D0D"/>
        </w:rPr>
        <w:t>Replacement brake parts</w:t>
      </w:r>
      <w:r w:rsidRPr="0069017E">
        <w:t>" means either a replacement brake pad assembly type, a replacement drum brake lining type, a replacement brake drum, or a replacement brake disc</w:t>
      </w:r>
      <w:r w:rsidRPr="0069017E">
        <w:rPr>
          <w:color w:val="0D0D0D"/>
        </w:rPr>
        <w:t xml:space="preserve">.  </w:t>
      </w:r>
    </w:p>
    <w:p w14:paraId="11A4946C" w14:textId="3FF4BB37" w:rsidR="00BE64F1" w:rsidRPr="0069017E" w:rsidRDefault="00BE64F1" w:rsidP="00C51EF8">
      <w:pPr>
        <w:pStyle w:val="Heading4"/>
        <w:numPr>
          <w:ilvl w:val="0"/>
          <w:numId w:val="0"/>
        </w:numPr>
        <w:spacing w:after="120"/>
        <w:ind w:left="2268" w:right="1134" w:hanging="1134"/>
        <w:jc w:val="both"/>
        <w:rPr>
          <w:color w:val="0D0D0D"/>
        </w:rPr>
      </w:pPr>
      <w:r w:rsidRPr="0069017E">
        <w:rPr>
          <w:color w:val="0D0D0D"/>
        </w:rPr>
        <w:t>2.25</w:t>
      </w:r>
      <w:r w:rsidR="00BC1A18">
        <w:rPr>
          <w:color w:val="0D0D0D"/>
        </w:rPr>
        <w:t>.</w:t>
      </w:r>
      <w:r w:rsidR="001A7E56" w:rsidRPr="0069017E">
        <w:rPr>
          <w:color w:val="0D0D0D"/>
        </w:rPr>
        <w:tab/>
      </w:r>
      <w:r w:rsidRPr="0069017E">
        <w:rPr>
          <w:color w:val="0D0D0D"/>
        </w:rPr>
        <w:tab/>
      </w:r>
      <w:r w:rsidRPr="0069017E">
        <w:t>"</w:t>
      </w:r>
      <w:r w:rsidRPr="0069017E">
        <w:rPr>
          <w:i/>
          <w:iCs/>
        </w:rPr>
        <w:t xml:space="preserve">Original </w:t>
      </w:r>
      <w:r w:rsidRPr="0069017E">
        <w:rPr>
          <w:i/>
          <w:iCs/>
          <w:color w:val="0D0D0D"/>
        </w:rPr>
        <w:t>replacement brake pad</w:t>
      </w:r>
      <w:r w:rsidRPr="0069017E">
        <w:t>" means an original brake pad intended for servicing the vehicle and carrying an identification code affixed in such a way as to be indelible and clearly legible.</w:t>
      </w:r>
    </w:p>
    <w:p w14:paraId="71DE9DA4" w14:textId="2ABF010D" w:rsidR="00BE64F1" w:rsidRPr="0069017E" w:rsidRDefault="00BE64F1" w:rsidP="00C51EF8">
      <w:pPr>
        <w:pStyle w:val="Heading4"/>
        <w:numPr>
          <w:ilvl w:val="0"/>
          <w:numId w:val="0"/>
        </w:numPr>
        <w:spacing w:after="120"/>
        <w:ind w:left="2268" w:right="1134" w:hanging="1134"/>
        <w:jc w:val="both"/>
        <w:rPr>
          <w:color w:val="0D0D0D"/>
        </w:rPr>
      </w:pPr>
      <w:r w:rsidRPr="0069017E">
        <w:rPr>
          <w:color w:val="0D0D0D"/>
        </w:rPr>
        <w:t>2.26</w:t>
      </w:r>
      <w:r w:rsidR="00BC1A18">
        <w:rPr>
          <w:color w:val="0D0D0D"/>
        </w:rPr>
        <w:t>.</w:t>
      </w:r>
      <w:r w:rsidR="001A7E56" w:rsidRPr="0069017E">
        <w:rPr>
          <w:color w:val="0D0D0D"/>
        </w:rPr>
        <w:tab/>
      </w:r>
      <w:r w:rsidRPr="0069017E">
        <w:rPr>
          <w:color w:val="0D0D0D"/>
        </w:rPr>
        <w:tab/>
      </w:r>
      <w:r w:rsidRPr="0069017E">
        <w:t>"</w:t>
      </w:r>
      <w:r w:rsidRPr="0069017E">
        <w:rPr>
          <w:i/>
          <w:iCs/>
        </w:rPr>
        <w:t xml:space="preserve">Non-original </w:t>
      </w:r>
      <w:r w:rsidRPr="0069017E">
        <w:rPr>
          <w:i/>
          <w:iCs/>
          <w:color w:val="0D0D0D"/>
        </w:rPr>
        <w:t>replacement brake pad</w:t>
      </w:r>
      <w:r w:rsidRPr="0069017E">
        <w:t>" means a brake pad of a type approved under UN Regulation No. 90 as a suitable service replacement for an original brake pad.</w:t>
      </w:r>
    </w:p>
    <w:p w14:paraId="04529571" w14:textId="7C9821EA" w:rsidR="00BE64F1" w:rsidRPr="0069017E" w:rsidRDefault="00BE64F1" w:rsidP="00C51EF8">
      <w:pPr>
        <w:pStyle w:val="Heading4"/>
        <w:numPr>
          <w:ilvl w:val="0"/>
          <w:numId w:val="0"/>
        </w:numPr>
        <w:spacing w:after="120"/>
        <w:ind w:left="2268" w:right="1134" w:hanging="1134"/>
        <w:jc w:val="both"/>
      </w:pPr>
      <w:r w:rsidRPr="0069017E">
        <w:rPr>
          <w:color w:val="0D0D0D"/>
        </w:rPr>
        <w:t>2.27</w:t>
      </w:r>
      <w:r w:rsidR="00BC1A18">
        <w:rPr>
          <w:color w:val="0D0D0D"/>
        </w:rPr>
        <w:t>.</w:t>
      </w:r>
      <w:r w:rsidR="001A7E56" w:rsidRPr="0069017E">
        <w:rPr>
          <w:color w:val="0D0D0D"/>
        </w:rPr>
        <w:tab/>
      </w:r>
      <w:r w:rsidRPr="0069017E">
        <w:rPr>
          <w:color w:val="0D0D0D"/>
        </w:rPr>
        <w:tab/>
      </w:r>
      <w:r w:rsidRPr="0069017E">
        <w:t>"</w:t>
      </w:r>
      <w:r w:rsidRPr="0069017E">
        <w:rPr>
          <w:i/>
          <w:iCs/>
        </w:rPr>
        <w:t xml:space="preserve">Original </w:t>
      </w:r>
      <w:r w:rsidRPr="0069017E">
        <w:rPr>
          <w:i/>
          <w:iCs/>
          <w:color w:val="0D0D0D"/>
        </w:rPr>
        <w:t>replacement drum brake lining</w:t>
      </w:r>
      <w:r w:rsidRPr="0069017E">
        <w:t>" means an original brake drum lining intended for servicing the vehicle and carrying an identification code affixed in such a way as to be indelible and clearly legible.</w:t>
      </w:r>
    </w:p>
    <w:p w14:paraId="6F3BC313" w14:textId="735A182C" w:rsidR="00BE64F1" w:rsidRPr="0069017E" w:rsidRDefault="00BE64F1" w:rsidP="00C51EF8">
      <w:pPr>
        <w:pStyle w:val="Heading4"/>
        <w:numPr>
          <w:ilvl w:val="0"/>
          <w:numId w:val="0"/>
        </w:numPr>
        <w:spacing w:after="120"/>
        <w:ind w:left="2268" w:right="1134" w:hanging="1134"/>
        <w:jc w:val="both"/>
      </w:pPr>
      <w:r w:rsidRPr="0069017E">
        <w:rPr>
          <w:color w:val="0D0D0D"/>
        </w:rPr>
        <w:t>2.28</w:t>
      </w:r>
      <w:r w:rsidR="00BC1A18">
        <w:rPr>
          <w:color w:val="0D0D0D"/>
        </w:rPr>
        <w:t>.</w:t>
      </w:r>
      <w:r w:rsidR="001A7E56" w:rsidRPr="0069017E">
        <w:rPr>
          <w:color w:val="0D0D0D"/>
        </w:rPr>
        <w:tab/>
      </w:r>
      <w:r w:rsidRPr="0069017E">
        <w:rPr>
          <w:color w:val="0D0D0D"/>
        </w:rPr>
        <w:tab/>
      </w:r>
      <w:r w:rsidRPr="0069017E">
        <w:t>"</w:t>
      </w:r>
      <w:r w:rsidRPr="0069017E">
        <w:rPr>
          <w:i/>
          <w:iCs/>
        </w:rPr>
        <w:t xml:space="preserve">Non-original </w:t>
      </w:r>
      <w:r w:rsidRPr="0069017E">
        <w:rPr>
          <w:i/>
          <w:iCs/>
          <w:color w:val="0D0D0D"/>
        </w:rPr>
        <w:t>replacement drum brake lining</w:t>
      </w:r>
      <w:r w:rsidRPr="0069017E">
        <w:t>" means a brake drum lining of a type approved under UN Regulation No. 90 as a suitable service replacement for an original brake drum lining.</w:t>
      </w:r>
    </w:p>
    <w:p w14:paraId="62B7A47D" w14:textId="625E4E16" w:rsidR="00BE64F1" w:rsidRPr="0069017E" w:rsidRDefault="00BE64F1" w:rsidP="00C51EF8">
      <w:pPr>
        <w:pStyle w:val="Heading4"/>
        <w:numPr>
          <w:ilvl w:val="0"/>
          <w:numId w:val="0"/>
        </w:numPr>
        <w:spacing w:after="120"/>
        <w:ind w:left="2268" w:right="1134" w:hanging="1134"/>
        <w:jc w:val="both"/>
        <w:rPr>
          <w:color w:val="0D0D0D"/>
        </w:rPr>
      </w:pPr>
      <w:r w:rsidRPr="0069017E">
        <w:rPr>
          <w:color w:val="0D0D0D"/>
        </w:rPr>
        <w:lastRenderedPageBreak/>
        <w:t>2.29</w:t>
      </w:r>
      <w:r w:rsidR="00BC1A18">
        <w:rPr>
          <w:color w:val="0D0D0D"/>
        </w:rPr>
        <w:t>.</w:t>
      </w:r>
      <w:r w:rsidR="001A7E56" w:rsidRPr="0069017E">
        <w:rPr>
          <w:color w:val="0D0D0D"/>
        </w:rPr>
        <w:tab/>
      </w:r>
      <w:r w:rsidRPr="0069017E">
        <w:rPr>
          <w:color w:val="0D0D0D"/>
        </w:rPr>
        <w:tab/>
      </w:r>
      <w:r w:rsidRPr="0069017E">
        <w:t>"</w:t>
      </w:r>
      <w:r w:rsidRPr="0069017E">
        <w:rPr>
          <w:i/>
          <w:iCs/>
          <w:color w:val="0D0D0D"/>
        </w:rPr>
        <w:t>Original replacement brake disc</w:t>
      </w:r>
      <w:r w:rsidRPr="0069017E">
        <w:t>" means an original brake disc intended for servicing the vehicle and carrying an identification code affixed in such a way as to be indelible and clearly legible.</w:t>
      </w:r>
    </w:p>
    <w:p w14:paraId="3A2E4187" w14:textId="56E696CE" w:rsidR="00BE64F1" w:rsidRPr="0069017E" w:rsidRDefault="00BE64F1" w:rsidP="00C51EF8">
      <w:pPr>
        <w:pStyle w:val="Heading4"/>
        <w:numPr>
          <w:ilvl w:val="0"/>
          <w:numId w:val="0"/>
        </w:numPr>
        <w:spacing w:after="120"/>
        <w:ind w:left="2268" w:right="1134" w:hanging="1134"/>
        <w:jc w:val="both"/>
        <w:rPr>
          <w:color w:val="0D0D0D"/>
        </w:rPr>
      </w:pPr>
      <w:r w:rsidRPr="0069017E">
        <w:rPr>
          <w:color w:val="0D0D0D"/>
        </w:rPr>
        <w:t>2.30</w:t>
      </w:r>
      <w:r w:rsidR="00BC1A18">
        <w:rPr>
          <w:color w:val="0D0D0D"/>
        </w:rPr>
        <w:t>.</w:t>
      </w:r>
      <w:r w:rsidR="001A7E56" w:rsidRPr="0069017E">
        <w:rPr>
          <w:color w:val="0D0D0D"/>
        </w:rPr>
        <w:tab/>
      </w:r>
      <w:r w:rsidRPr="0069017E">
        <w:rPr>
          <w:color w:val="0D0D0D"/>
        </w:rPr>
        <w:tab/>
      </w:r>
      <w:r w:rsidRPr="0069017E">
        <w:t>"</w:t>
      </w:r>
      <w:r w:rsidRPr="0069017E">
        <w:rPr>
          <w:i/>
          <w:iCs/>
          <w:color w:val="0D0D0D"/>
        </w:rPr>
        <w:t>Non-original replacement brake disc</w:t>
      </w:r>
      <w:r w:rsidRPr="0069017E">
        <w:t>" means a brake disc of a type approved under UN Regulation No. 90 as a suitable service replacement for an original brake disc.</w:t>
      </w:r>
    </w:p>
    <w:p w14:paraId="1B94A406" w14:textId="67343D7E" w:rsidR="00BE64F1" w:rsidRPr="0069017E" w:rsidRDefault="00BE64F1" w:rsidP="00C51EF8">
      <w:pPr>
        <w:pStyle w:val="Heading4"/>
        <w:numPr>
          <w:ilvl w:val="0"/>
          <w:numId w:val="0"/>
        </w:numPr>
        <w:spacing w:after="120"/>
        <w:ind w:left="2268" w:right="1134" w:hanging="1134"/>
        <w:jc w:val="both"/>
        <w:rPr>
          <w:color w:val="0D0D0D"/>
        </w:rPr>
      </w:pPr>
      <w:r w:rsidRPr="0069017E">
        <w:rPr>
          <w:color w:val="0D0D0D"/>
        </w:rPr>
        <w:t>2.31</w:t>
      </w:r>
      <w:r w:rsidR="00BC1A18">
        <w:rPr>
          <w:color w:val="0D0D0D"/>
        </w:rPr>
        <w:t>.</w:t>
      </w:r>
      <w:r w:rsidR="001A7E56" w:rsidRPr="0069017E">
        <w:rPr>
          <w:color w:val="0D0D0D"/>
        </w:rPr>
        <w:tab/>
      </w:r>
      <w:r w:rsidRPr="0069017E">
        <w:rPr>
          <w:color w:val="0D0D0D"/>
        </w:rPr>
        <w:tab/>
      </w:r>
      <w:r w:rsidRPr="0069017E">
        <w:t>"</w:t>
      </w:r>
      <w:r w:rsidRPr="0069017E">
        <w:rPr>
          <w:i/>
          <w:iCs/>
          <w:color w:val="0D0D0D"/>
        </w:rPr>
        <w:t>Original replacement brake drum</w:t>
      </w:r>
      <w:r w:rsidRPr="0069017E">
        <w:t>" means an original brake drum intended for servicing the vehicle and carrying an identification code affixed in such a way as to be indelible and clearly legible.</w:t>
      </w:r>
    </w:p>
    <w:p w14:paraId="306534B3" w14:textId="5A27F0C0" w:rsidR="00BE64F1" w:rsidRPr="0069017E" w:rsidRDefault="00BE64F1" w:rsidP="00C51EF8">
      <w:pPr>
        <w:pStyle w:val="Heading4"/>
        <w:numPr>
          <w:ilvl w:val="0"/>
          <w:numId w:val="0"/>
        </w:numPr>
        <w:spacing w:after="120"/>
        <w:ind w:left="2268" w:right="1134" w:hanging="1134"/>
        <w:jc w:val="both"/>
      </w:pPr>
      <w:r w:rsidRPr="0069017E">
        <w:rPr>
          <w:color w:val="0D0D0D"/>
        </w:rPr>
        <w:t>2.32</w:t>
      </w:r>
      <w:r w:rsidR="00BC1A18">
        <w:rPr>
          <w:color w:val="0D0D0D"/>
        </w:rPr>
        <w:t>.</w:t>
      </w:r>
      <w:r w:rsidR="001A7E56" w:rsidRPr="0069017E">
        <w:rPr>
          <w:color w:val="0D0D0D"/>
        </w:rPr>
        <w:tab/>
      </w:r>
      <w:r w:rsidRPr="0069017E">
        <w:rPr>
          <w:color w:val="0D0D0D"/>
        </w:rPr>
        <w:tab/>
      </w:r>
      <w:r w:rsidRPr="0069017E">
        <w:t>"</w:t>
      </w:r>
      <w:r w:rsidRPr="0069017E">
        <w:rPr>
          <w:i/>
          <w:iCs/>
          <w:color w:val="0D0D0D"/>
        </w:rPr>
        <w:t>Non-original replacement brake drum</w:t>
      </w:r>
      <w:r w:rsidRPr="0069017E">
        <w:t>" means a brake drum of a type approved under UN Regulation No. 90 as a suitable service replacement for an original brake drum.</w:t>
      </w:r>
    </w:p>
    <w:p w14:paraId="35A38B8C" w14:textId="494BD7C2" w:rsidR="00BE64F1" w:rsidRPr="0069017E" w:rsidRDefault="00BE64F1" w:rsidP="00C51EF8">
      <w:pPr>
        <w:pStyle w:val="Heading4"/>
        <w:numPr>
          <w:ilvl w:val="0"/>
          <w:numId w:val="0"/>
        </w:numPr>
        <w:spacing w:after="120"/>
        <w:ind w:left="2268" w:right="1134" w:hanging="1134"/>
        <w:jc w:val="both"/>
        <w:rPr>
          <w:color w:val="0D0D0D"/>
        </w:rPr>
      </w:pPr>
      <w:r w:rsidRPr="0069017E">
        <w:rPr>
          <w:color w:val="0D0D0D"/>
        </w:rPr>
        <w:t>2.33</w:t>
      </w:r>
      <w:r w:rsidR="00BC1A18">
        <w:rPr>
          <w:color w:val="0D0D0D"/>
        </w:rPr>
        <w:t>.</w:t>
      </w:r>
      <w:r w:rsidR="00A45F6D" w:rsidRPr="0069017E">
        <w:rPr>
          <w:color w:val="0D0D0D"/>
        </w:rPr>
        <w:tab/>
      </w:r>
      <w:r w:rsidRPr="0069017E">
        <w:rPr>
          <w:color w:val="0D0D0D"/>
        </w:rPr>
        <w:tab/>
      </w:r>
      <w:r w:rsidRPr="0069017E">
        <w:t>"</w:t>
      </w:r>
      <w:r w:rsidRPr="0069017E">
        <w:rPr>
          <w:i/>
          <w:iCs/>
          <w:color w:val="0D0D0D"/>
        </w:rPr>
        <w:t>Identification code</w:t>
      </w:r>
      <w:r w:rsidRPr="0069017E">
        <w:t>" identifies the brake discs or brake drums covered by the braking system approval according to UN Regulation No. 13 and UN Regulation No. 13-H. It contains at least the manufacturer's trade name or trademark and an</w:t>
      </w:r>
      <w:r w:rsidR="00D43C46">
        <w:t xml:space="preserve"> alphanumeric</w:t>
      </w:r>
      <w:r w:rsidRPr="0069017E">
        <w:t xml:space="preserve"> identification</w:t>
      </w:r>
      <w:r w:rsidR="00D43C46">
        <w:t xml:space="preserve"> sequence</w:t>
      </w:r>
      <w:r w:rsidRPr="0069017E">
        <w:t>.</w:t>
      </w:r>
      <w:r w:rsidRPr="0069017E">
        <w:rPr>
          <w:color w:val="0D0D0D"/>
        </w:rPr>
        <w:t xml:space="preserve">  </w:t>
      </w:r>
    </w:p>
    <w:p w14:paraId="5E2D4F80" w14:textId="7DA0F76D" w:rsidR="00BE64F1" w:rsidRPr="0069017E" w:rsidRDefault="00BE64F1" w:rsidP="00C51EF8">
      <w:pPr>
        <w:pStyle w:val="Heading4"/>
        <w:numPr>
          <w:ilvl w:val="0"/>
          <w:numId w:val="0"/>
        </w:numPr>
        <w:spacing w:after="120"/>
        <w:ind w:left="2268" w:right="1134" w:hanging="1134"/>
        <w:jc w:val="both"/>
      </w:pPr>
      <w:bookmarkStart w:id="51" w:name="_Toc35528291"/>
      <w:bookmarkStart w:id="52" w:name="_Toc36135529"/>
      <w:r w:rsidRPr="0069017E">
        <w:rPr>
          <w:color w:val="0D0D0D"/>
        </w:rPr>
        <w:t>2.34</w:t>
      </w:r>
      <w:r w:rsidR="00BC1A18">
        <w:rPr>
          <w:color w:val="0D0D0D"/>
        </w:rPr>
        <w:t>.</w:t>
      </w:r>
      <w:r w:rsidR="00A45F6D" w:rsidRPr="0069017E">
        <w:rPr>
          <w:color w:val="0D0D0D"/>
        </w:rPr>
        <w:tab/>
      </w:r>
      <w:r w:rsidRPr="0069017E">
        <w:tab/>
        <w:t>"</w:t>
      </w:r>
      <w:r w:rsidRPr="0069017E">
        <w:rPr>
          <w:i/>
        </w:rPr>
        <w:t>Brake emissions test</w:t>
      </w:r>
      <w:r w:rsidRPr="0069017E">
        <w:t xml:space="preserve">" means a sequence of three sections (cooling air adjustment, brake bedding, and brake emissions measurement) to characterise the particle emissions of the brake under testing. </w:t>
      </w:r>
    </w:p>
    <w:p w14:paraId="0B4FD2F2" w14:textId="23411B84" w:rsidR="00BE64F1" w:rsidRPr="0069017E" w:rsidRDefault="00BE64F1" w:rsidP="00C51EF8">
      <w:pPr>
        <w:pStyle w:val="Heading4"/>
        <w:numPr>
          <w:ilvl w:val="0"/>
          <w:numId w:val="0"/>
        </w:numPr>
        <w:spacing w:after="120"/>
        <w:ind w:left="2268" w:right="1134" w:hanging="1134"/>
        <w:jc w:val="both"/>
      </w:pPr>
      <w:r w:rsidRPr="0069017E">
        <w:rPr>
          <w:color w:val="0D0D0D"/>
        </w:rPr>
        <w:t>2.35</w:t>
      </w:r>
      <w:r w:rsidR="00BC1A18">
        <w:rPr>
          <w:color w:val="0D0D0D"/>
        </w:rPr>
        <w:t>.</w:t>
      </w:r>
      <w:r w:rsidR="00A45F6D" w:rsidRPr="0069017E">
        <w:rPr>
          <w:color w:val="0D0D0D"/>
        </w:rPr>
        <w:tab/>
      </w:r>
      <w:r w:rsidRPr="0069017E">
        <w:tab/>
        <w:t>"</w:t>
      </w:r>
      <w:r w:rsidRPr="0069017E">
        <w:rPr>
          <w:i/>
        </w:rPr>
        <w:t>Brake emissions measurement</w:t>
      </w:r>
      <w:r w:rsidRPr="0069017E">
        <w:t>" means the section of the brake emissions test where PM and PN emissions are sampled and measured. Also referred to as the "</w:t>
      </w:r>
      <w:r w:rsidRPr="0069017E">
        <w:rPr>
          <w:i/>
          <w:iCs/>
        </w:rPr>
        <w:t>Emissions measurement section</w:t>
      </w:r>
      <w:r w:rsidRPr="0069017E">
        <w:t>".</w:t>
      </w:r>
    </w:p>
    <w:bookmarkEnd w:id="51"/>
    <w:bookmarkEnd w:id="52"/>
    <w:p w14:paraId="105C418B" w14:textId="13C967CE" w:rsidR="00BE64F1" w:rsidRPr="0069017E" w:rsidRDefault="00BE64F1" w:rsidP="00C51EF8">
      <w:pPr>
        <w:pStyle w:val="Heading4"/>
        <w:keepNext/>
        <w:keepLines/>
        <w:numPr>
          <w:ilvl w:val="0"/>
          <w:numId w:val="0"/>
        </w:numPr>
        <w:spacing w:after="120"/>
        <w:ind w:left="2268" w:right="1134" w:hanging="1134"/>
        <w:jc w:val="both"/>
      </w:pPr>
      <w:r w:rsidRPr="0069017E">
        <w:rPr>
          <w:color w:val="0D0D0D"/>
        </w:rPr>
        <w:t>2.36</w:t>
      </w:r>
      <w:r w:rsidR="00BC1A18">
        <w:rPr>
          <w:color w:val="0D0D0D"/>
        </w:rPr>
        <w:t>.</w:t>
      </w:r>
      <w:r w:rsidR="00A45F6D" w:rsidRPr="0069017E">
        <w:rPr>
          <w:color w:val="0D0D0D"/>
        </w:rPr>
        <w:tab/>
      </w:r>
      <w:r w:rsidRPr="0069017E">
        <w:rPr>
          <w:color w:val="0D0D0D"/>
        </w:rPr>
        <w:tab/>
      </w:r>
      <w:r w:rsidRPr="0069017E">
        <w:t xml:space="preserve">The term </w:t>
      </w:r>
      <w:r w:rsidRPr="0069017E">
        <w:rPr>
          <w:iCs/>
        </w:rPr>
        <w:t>"</w:t>
      </w:r>
      <w:r w:rsidRPr="0069017E">
        <w:rPr>
          <w:i/>
        </w:rPr>
        <w:t>particle</w:t>
      </w:r>
      <w:r w:rsidRPr="0069017E">
        <w:rPr>
          <w:iCs/>
        </w:rPr>
        <w:t>"</w:t>
      </w:r>
      <w:r w:rsidRPr="0069017E">
        <w:t xml:space="preserve"> is conventionally used for the matter being characterised (measured) in the airborne phase (suspended matter), and the term "particulate matter" for the deposited matter. </w:t>
      </w:r>
    </w:p>
    <w:p w14:paraId="3E4B2ABE" w14:textId="309FFCF0" w:rsidR="00FA2421" w:rsidRDefault="00BE64F1" w:rsidP="00C51EF8">
      <w:pPr>
        <w:pStyle w:val="Heading4"/>
        <w:numPr>
          <w:ilvl w:val="0"/>
          <w:numId w:val="0"/>
        </w:numPr>
        <w:spacing w:after="120"/>
        <w:ind w:left="2268" w:right="1134" w:hanging="1134"/>
        <w:jc w:val="both"/>
      </w:pPr>
      <w:r w:rsidRPr="0069017E">
        <w:rPr>
          <w:color w:val="0D0D0D"/>
        </w:rPr>
        <w:t>2.37</w:t>
      </w:r>
      <w:r w:rsidR="00BC1A18">
        <w:rPr>
          <w:color w:val="0D0D0D"/>
        </w:rPr>
        <w:t>.</w:t>
      </w:r>
      <w:r w:rsidR="00A45F6D" w:rsidRPr="0069017E">
        <w:rPr>
          <w:color w:val="0D0D0D"/>
        </w:rPr>
        <w:tab/>
      </w:r>
      <w:r w:rsidRPr="0069017E">
        <w:rPr>
          <w:i/>
          <w:iCs/>
        </w:rPr>
        <w:tab/>
      </w:r>
      <w:r w:rsidRPr="0069017E">
        <w:rPr>
          <w:iCs/>
        </w:rPr>
        <w:t>"</w:t>
      </w:r>
      <w:r w:rsidRPr="0069017E">
        <w:rPr>
          <w:i/>
          <w:iCs/>
        </w:rPr>
        <w:t>Particle number emissions</w:t>
      </w:r>
      <w:r w:rsidRPr="0069017E">
        <w:rPr>
          <w:iCs/>
        </w:rPr>
        <w:t>"</w:t>
      </w:r>
      <w:r w:rsidRPr="0069017E">
        <w:t xml:space="preserve"> means the number of particles emitted from the brake under testing and quantified according to the dilution, sampling, and measurement methods specified in this UN Regulation. </w:t>
      </w:r>
    </w:p>
    <w:p w14:paraId="64B38C2B" w14:textId="04B75863" w:rsidR="00FA2421" w:rsidRDefault="00B427F8" w:rsidP="00C51EF8">
      <w:pPr>
        <w:pStyle w:val="Heading4"/>
        <w:numPr>
          <w:ilvl w:val="0"/>
          <w:numId w:val="0"/>
        </w:numPr>
        <w:spacing w:after="120"/>
        <w:ind w:left="2268" w:right="1134" w:hanging="1134"/>
        <w:jc w:val="both"/>
        <w:rPr>
          <w:color w:val="0D0D0D"/>
        </w:rPr>
      </w:pPr>
      <w:r>
        <w:rPr>
          <w:color w:val="0D0D0D"/>
        </w:rPr>
        <w:t>2.38</w:t>
      </w:r>
      <w:r w:rsidR="00BC1A18">
        <w:rPr>
          <w:color w:val="0D0D0D"/>
        </w:rPr>
        <w:t>.</w:t>
      </w:r>
      <w:r>
        <w:rPr>
          <w:color w:val="0D0D0D"/>
        </w:rPr>
        <w:tab/>
      </w:r>
      <w:r>
        <w:rPr>
          <w:color w:val="0D0D0D"/>
        </w:rPr>
        <w:tab/>
      </w:r>
      <w:r w:rsidR="00FA2421">
        <w:rPr>
          <w:color w:val="0D0D0D"/>
        </w:rPr>
        <w:t>[</w:t>
      </w:r>
      <w:r>
        <w:rPr>
          <w:color w:val="0D0D0D"/>
        </w:rPr>
        <w:t>Reserved</w:t>
      </w:r>
      <w:r w:rsidR="00FA2421">
        <w:rPr>
          <w:color w:val="0D0D0D"/>
        </w:rPr>
        <w:t>]</w:t>
      </w:r>
    </w:p>
    <w:p w14:paraId="571542F5" w14:textId="08C66F3D" w:rsidR="00B427F8" w:rsidRPr="00B427F8" w:rsidRDefault="00B427F8" w:rsidP="00C51EF8">
      <w:pPr>
        <w:pStyle w:val="Heading4"/>
        <w:numPr>
          <w:ilvl w:val="0"/>
          <w:numId w:val="0"/>
        </w:numPr>
        <w:spacing w:after="120"/>
        <w:ind w:left="2268" w:right="1134" w:hanging="1134"/>
        <w:jc w:val="both"/>
      </w:pPr>
      <w:r>
        <w:rPr>
          <w:color w:val="0D0D0D"/>
        </w:rPr>
        <w:t>2.39</w:t>
      </w:r>
      <w:r w:rsidR="00BC1A18">
        <w:rPr>
          <w:color w:val="0D0D0D"/>
        </w:rPr>
        <w:t>.</w:t>
      </w:r>
      <w:r>
        <w:rPr>
          <w:color w:val="0D0D0D"/>
        </w:rPr>
        <w:tab/>
      </w:r>
      <w:r>
        <w:rPr>
          <w:color w:val="0D0D0D"/>
        </w:rPr>
        <w:tab/>
      </w:r>
      <w:r w:rsidR="00FA2421">
        <w:rPr>
          <w:color w:val="0D0D0D"/>
        </w:rPr>
        <w:t>[</w:t>
      </w:r>
      <w:r>
        <w:rPr>
          <w:color w:val="0D0D0D"/>
        </w:rPr>
        <w:t>Reserved</w:t>
      </w:r>
      <w:r w:rsidR="00FA2421">
        <w:rPr>
          <w:color w:val="0D0D0D"/>
        </w:rPr>
        <w:t>]</w:t>
      </w:r>
    </w:p>
    <w:p w14:paraId="65B69C13" w14:textId="3FA61D26" w:rsidR="00BE64F1" w:rsidRPr="0069017E" w:rsidRDefault="00BE64F1" w:rsidP="00C51EF8">
      <w:pPr>
        <w:pStyle w:val="Heading4"/>
        <w:numPr>
          <w:ilvl w:val="0"/>
          <w:numId w:val="0"/>
        </w:numPr>
        <w:spacing w:after="120"/>
        <w:ind w:left="2268" w:right="1134" w:hanging="1134"/>
        <w:jc w:val="both"/>
      </w:pPr>
      <w:r w:rsidRPr="0069017E">
        <w:rPr>
          <w:color w:val="0D0D0D"/>
        </w:rPr>
        <w:t>2.40</w:t>
      </w:r>
      <w:r w:rsidR="00BC1A18">
        <w:rPr>
          <w:color w:val="0D0D0D"/>
        </w:rPr>
        <w:t>.</w:t>
      </w:r>
      <w:r w:rsidR="007165E8" w:rsidRPr="0069017E">
        <w:rPr>
          <w:color w:val="0D0D0D"/>
        </w:rPr>
        <w:tab/>
      </w:r>
      <w:r w:rsidRPr="0069017E">
        <w:rPr>
          <w:color w:val="0D0D0D"/>
        </w:rPr>
        <w:tab/>
      </w:r>
      <w:r w:rsidRPr="0069017E">
        <w:rPr>
          <w:iCs/>
        </w:rPr>
        <w:t>"</w:t>
      </w:r>
      <w:r w:rsidRPr="0069017E">
        <w:rPr>
          <w:i/>
          <w:iCs/>
        </w:rPr>
        <w:t>Solid particle number emissions</w:t>
      </w:r>
      <w:r w:rsidRPr="0069017E">
        <w:rPr>
          <w:iCs/>
        </w:rPr>
        <w:t>"</w:t>
      </w:r>
      <w:r w:rsidRPr="0069017E">
        <w:t xml:space="preserve"> means the number of solid particles emitted from the brake under testing.</w:t>
      </w:r>
    </w:p>
    <w:p w14:paraId="298E7466" w14:textId="62B9182A" w:rsidR="00BE64F1" w:rsidRPr="0069017E" w:rsidRDefault="00BE64F1" w:rsidP="00C51EF8">
      <w:pPr>
        <w:pStyle w:val="Heading4"/>
        <w:numPr>
          <w:ilvl w:val="0"/>
          <w:numId w:val="0"/>
        </w:numPr>
        <w:spacing w:after="120"/>
        <w:ind w:left="2268" w:right="1134" w:hanging="1134"/>
        <w:jc w:val="both"/>
      </w:pPr>
      <w:r w:rsidRPr="0069017E">
        <w:rPr>
          <w:color w:val="0D0D0D"/>
        </w:rPr>
        <w:t>2.41</w:t>
      </w:r>
      <w:r w:rsidR="00BC1A18">
        <w:rPr>
          <w:color w:val="0D0D0D"/>
        </w:rPr>
        <w:t>.</w:t>
      </w:r>
      <w:r w:rsidR="007165E8" w:rsidRPr="0069017E">
        <w:rPr>
          <w:color w:val="0D0D0D"/>
        </w:rPr>
        <w:tab/>
      </w:r>
      <w:r w:rsidRPr="0069017E">
        <w:rPr>
          <w:iCs/>
        </w:rPr>
        <w:tab/>
        <w:t>"</w:t>
      </w:r>
      <w:r w:rsidRPr="0069017E">
        <w:rPr>
          <w:i/>
        </w:rPr>
        <w:t>SPN10</w:t>
      </w:r>
      <w:r w:rsidRPr="0069017E">
        <w:rPr>
          <w:iCs/>
        </w:rPr>
        <w:t>"</w:t>
      </w:r>
      <w:r w:rsidRPr="0069017E">
        <w:t xml:space="preserve"> means the number of solid particles at a nominal particle size of approximately 10 nm electrical mobility diameter and larger emitted from the brake under testing and quantified according to the dilution, sampling, and measurement methods specified in this UN Regulation. </w:t>
      </w:r>
    </w:p>
    <w:p w14:paraId="59142B52" w14:textId="71E0E988" w:rsidR="00BE64F1" w:rsidRPr="0069017E" w:rsidRDefault="00BE64F1" w:rsidP="00C51EF8">
      <w:pPr>
        <w:pStyle w:val="Heading4"/>
        <w:numPr>
          <w:ilvl w:val="0"/>
          <w:numId w:val="0"/>
        </w:numPr>
        <w:spacing w:after="120"/>
        <w:ind w:left="2268" w:right="1134" w:hanging="1134"/>
        <w:jc w:val="both"/>
      </w:pPr>
      <w:r w:rsidRPr="0069017E">
        <w:rPr>
          <w:color w:val="0D0D0D"/>
        </w:rPr>
        <w:t>2.42</w:t>
      </w:r>
      <w:r w:rsidR="00BC1A18">
        <w:rPr>
          <w:color w:val="0D0D0D"/>
        </w:rPr>
        <w:t>.</w:t>
      </w:r>
      <w:r w:rsidR="007165E8" w:rsidRPr="0069017E">
        <w:rPr>
          <w:color w:val="0D0D0D"/>
        </w:rPr>
        <w:tab/>
      </w:r>
      <w:r w:rsidRPr="0069017E">
        <w:rPr>
          <w:color w:val="0D0D0D"/>
        </w:rPr>
        <w:tab/>
      </w:r>
      <w:r w:rsidRPr="0069017E">
        <w:rPr>
          <w:iCs/>
        </w:rPr>
        <w:t>"</w:t>
      </w:r>
      <w:r w:rsidRPr="0069017E">
        <w:rPr>
          <w:i/>
          <w:iCs/>
        </w:rPr>
        <w:t>Particulate matter (PM) emissions</w:t>
      </w:r>
      <w:r w:rsidRPr="0069017E">
        <w:rPr>
          <w:iCs/>
        </w:rPr>
        <w:t>"</w:t>
      </w:r>
      <w:r w:rsidRPr="0069017E">
        <w:t xml:space="preserve"> means the mass of any particle from the brake under testing quantified according to the dilution, sampling, and measurement methods specified in this UN Regulation. </w:t>
      </w:r>
    </w:p>
    <w:p w14:paraId="75CEC074" w14:textId="5C6C0449" w:rsidR="00BE64F1" w:rsidRPr="0069017E" w:rsidRDefault="00BE64F1" w:rsidP="00C51EF8">
      <w:pPr>
        <w:pStyle w:val="Heading4"/>
        <w:numPr>
          <w:ilvl w:val="0"/>
          <w:numId w:val="0"/>
        </w:numPr>
        <w:spacing w:after="120"/>
        <w:ind w:left="2268" w:right="1134" w:hanging="1134"/>
        <w:jc w:val="both"/>
      </w:pPr>
      <w:bookmarkStart w:id="53" w:name="_Toc35528408"/>
      <w:bookmarkStart w:id="54" w:name="_Toc36135643"/>
      <w:bookmarkStart w:id="55" w:name="_Toc105320105"/>
      <w:bookmarkStart w:id="56" w:name="_Toc105685290"/>
      <w:bookmarkStart w:id="57" w:name="_Toc105999368"/>
      <w:r w:rsidRPr="0069017E">
        <w:rPr>
          <w:color w:val="0D0D0D"/>
        </w:rPr>
        <w:t>2.43</w:t>
      </w:r>
      <w:r w:rsidR="00BC1A18">
        <w:rPr>
          <w:color w:val="0D0D0D"/>
        </w:rPr>
        <w:t>.</w:t>
      </w:r>
      <w:r w:rsidR="007165E8" w:rsidRPr="0069017E">
        <w:rPr>
          <w:color w:val="0D0D0D"/>
        </w:rPr>
        <w:tab/>
      </w:r>
      <w:r w:rsidRPr="0069017E">
        <w:rPr>
          <w:color w:val="0D0D0D"/>
        </w:rPr>
        <w:tab/>
      </w:r>
      <w:bookmarkStart w:id="58" w:name="_Toc35528410"/>
      <w:bookmarkStart w:id="59" w:name="_Toc36135644"/>
      <w:bookmarkStart w:id="60" w:name="_Toc105320106"/>
      <w:bookmarkStart w:id="61" w:name="_Toc105685291"/>
      <w:bookmarkStart w:id="62" w:name="_Toc105999369"/>
      <w:bookmarkEnd w:id="53"/>
      <w:bookmarkEnd w:id="54"/>
      <w:bookmarkEnd w:id="55"/>
      <w:bookmarkEnd w:id="56"/>
      <w:bookmarkEnd w:id="57"/>
      <w:r w:rsidRPr="0069017E">
        <w:rPr>
          <w:iCs/>
        </w:rPr>
        <w:t>"</w:t>
      </w:r>
      <w:r w:rsidRPr="0069017E">
        <w:rPr>
          <w:i/>
          <w:iCs/>
        </w:rPr>
        <w:t>PM</w:t>
      </w:r>
      <w:r w:rsidRPr="0069017E">
        <w:rPr>
          <w:i/>
          <w:iCs/>
          <w:vertAlign w:val="subscript"/>
        </w:rPr>
        <w:t>2.5</w:t>
      </w:r>
      <w:r w:rsidRPr="0069017E">
        <w:rPr>
          <w:i/>
        </w:rPr>
        <w:t xml:space="preserve"> emissions</w:t>
      </w:r>
      <w:r w:rsidRPr="0069017E">
        <w:rPr>
          <w:iCs/>
        </w:rPr>
        <w:t>"</w:t>
      </w:r>
      <w:r w:rsidRPr="0069017E">
        <w:t xml:space="preserve"> means the PM with an aerodynamic diameter</w:t>
      </w:r>
      <w:r w:rsidRPr="0069017E" w:rsidDel="00513F5E">
        <w:t xml:space="preserve"> </w:t>
      </w:r>
      <w:r w:rsidRPr="0069017E">
        <w:t>of approximately 2.5 µm or less.</w:t>
      </w:r>
    </w:p>
    <w:p w14:paraId="17BA0FEA" w14:textId="36ED445B" w:rsidR="00BE64F1" w:rsidRPr="0069017E" w:rsidRDefault="00BE64F1" w:rsidP="00C51EF8">
      <w:pPr>
        <w:pStyle w:val="Heading4"/>
        <w:numPr>
          <w:ilvl w:val="0"/>
          <w:numId w:val="0"/>
        </w:numPr>
        <w:spacing w:after="120"/>
        <w:ind w:left="2268" w:right="1134" w:hanging="1134"/>
        <w:jc w:val="both"/>
      </w:pPr>
      <w:r w:rsidRPr="0069017E">
        <w:rPr>
          <w:color w:val="0D0D0D"/>
        </w:rPr>
        <w:t>2.44</w:t>
      </w:r>
      <w:r w:rsidR="00BC1A18">
        <w:rPr>
          <w:color w:val="0D0D0D"/>
        </w:rPr>
        <w:t>.</w:t>
      </w:r>
      <w:r w:rsidR="007165E8" w:rsidRPr="0069017E">
        <w:rPr>
          <w:color w:val="0D0D0D"/>
        </w:rPr>
        <w:tab/>
      </w:r>
      <w:r w:rsidRPr="0069017E">
        <w:rPr>
          <w:iCs/>
        </w:rPr>
        <w:tab/>
      </w:r>
      <w:bookmarkEnd w:id="58"/>
      <w:bookmarkEnd w:id="59"/>
      <w:r w:rsidRPr="0069017E">
        <w:rPr>
          <w:iCs/>
        </w:rPr>
        <w:t>"</w:t>
      </w:r>
      <w:r w:rsidRPr="0069017E">
        <w:rPr>
          <w:i/>
          <w:iCs/>
        </w:rPr>
        <w:t>PM</w:t>
      </w:r>
      <w:r w:rsidRPr="0069017E">
        <w:rPr>
          <w:i/>
          <w:iCs/>
          <w:vertAlign w:val="subscript"/>
        </w:rPr>
        <w:t>10</w:t>
      </w:r>
      <w:r w:rsidRPr="0069017E">
        <w:rPr>
          <w:i/>
        </w:rPr>
        <w:t xml:space="preserve"> emissions</w:t>
      </w:r>
      <w:r w:rsidRPr="0069017E">
        <w:rPr>
          <w:iCs/>
        </w:rPr>
        <w:t>"</w:t>
      </w:r>
      <w:r w:rsidRPr="0069017E">
        <w:t xml:space="preserve"> means the PM with an aerodynamic diameter</w:t>
      </w:r>
      <w:r w:rsidRPr="0069017E" w:rsidDel="00513F5E">
        <w:t xml:space="preserve"> </w:t>
      </w:r>
      <w:r w:rsidRPr="0069017E">
        <w:t xml:space="preserve">of approximately 10 µm or less. </w:t>
      </w:r>
      <w:bookmarkStart w:id="63" w:name="_Toc105319993"/>
      <w:bookmarkStart w:id="64" w:name="_Toc105685196"/>
      <w:bookmarkStart w:id="65" w:name="_Toc105999288"/>
      <w:bookmarkEnd w:id="60"/>
      <w:bookmarkEnd w:id="61"/>
      <w:bookmarkEnd w:id="62"/>
    </w:p>
    <w:p w14:paraId="58013B87" w14:textId="476416BF" w:rsidR="00BE64F1" w:rsidRPr="0069017E" w:rsidRDefault="00BE64F1" w:rsidP="00C51EF8">
      <w:pPr>
        <w:pStyle w:val="Heading4"/>
        <w:numPr>
          <w:ilvl w:val="0"/>
          <w:numId w:val="0"/>
        </w:numPr>
        <w:spacing w:after="120"/>
        <w:ind w:left="2268" w:right="1134" w:hanging="1134"/>
        <w:jc w:val="both"/>
      </w:pPr>
      <w:bookmarkStart w:id="66" w:name="_Toc35528289"/>
      <w:bookmarkStart w:id="67" w:name="_Toc36135527"/>
      <w:bookmarkStart w:id="68" w:name="_Toc105320036"/>
      <w:bookmarkStart w:id="69" w:name="_Toc105685235"/>
      <w:bookmarkStart w:id="70" w:name="_Toc105999321"/>
      <w:bookmarkEnd w:id="63"/>
      <w:bookmarkEnd w:id="64"/>
      <w:bookmarkEnd w:id="65"/>
      <w:r w:rsidRPr="0069017E">
        <w:t>2.45</w:t>
      </w:r>
      <w:r w:rsidR="00BC1A18">
        <w:t>.</w:t>
      </w:r>
      <w:r w:rsidR="007165E8" w:rsidRPr="0069017E">
        <w:tab/>
      </w:r>
      <w:r w:rsidRPr="0069017E">
        <w:tab/>
      </w:r>
      <w:r w:rsidRPr="0069017E">
        <w:rPr>
          <w:iCs/>
        </w:rPr>
        <w:t>"</w:t>
      </w:r>
      <w:r w:rsidRPr="0069017E">
        <w:rPr>
          <w:i/>
        </w:rPr>
        <w:t>Friction braking</w:t>
      </w:r>
      <w:r w:rsidRPr="0069017E">
        <w:rPr>
          <w:iCs/>
        </w:rPr>
        <w:t>"</w:t>
      </w:r>
      <w:r w:rsidRPr="0069017E">
        <w:t xml:space="preserve"> </w:t>
      </w:r>
      <w:r w:rsidRPr="0069017E">
        <w:rPr>
          <w:iCs/>
        </w:rPr>
        <w:t xml:space="preserve">in the context of this UN </w:t>
      </w:r>
      <w:r w:rsidRPr="0069017E">
        <w:t>Regulation</w:t>
      </w:r>
      <w:r w:rsidRPr="0069017E">
        <w:rPr>
          <w:iCs/>
        </w:rPr>
        <w:t xml:space="preserve"> </w:t>
      </w:r>
      <w:r w:rsidRPr="0069017E">
        <w:t>means the decelerating of the vehicle by using the friction braking system where the brake forces are generated by friction between two parts of the vehicle moving relative to one another.</w:t>
      </w:r>
    </w:p>
    <w:p w14:paraId="42559ABC" w14:textId="65C9865C" w:rsidR="00BE64F1" w:rsidRPr="0069017E" w:rsidRDefault="00BE64F1" w:rsidP="00C51EF8">
      <w:pPr>
        <w:pStyle w:val="Heading4"/>
        <w:numPr>
          <w:ilvl w:val="0"/>
          <w:numId w:val="0"/>
        </w:numPr>
        <w:spacing w:after="120"/>
        <w:ind w:left="2268" w:right="1134" w:hanging="1134"/>
        <w:jc w:val="both"/>
      </w:pPr>
      <w:r w:rsidRPr="0069017E">
        <w:t>2.46</w:t>
      </w:r>
      <w:r w:rsidR="00BC1A18">
        <w:t>.</w:t>
      </w:r>
      <w:r w:rsidR="007165E8" w:rsidRPr="0069017E">
        <w:tab/>
      </w:r>
      <w:r w:rsidRPr="0069017E">
        <w:tab/>
      </w:r>
      <w:bookmarkEnd w:id="66"/>
      <w:bookmarkEnd w:id="67"/>
      <w:bookmarkEnd w:id="68"/>
      <w:bookmarkEnd w:id="69"/>
      <w:bookmarkEnd w:id="70"/>
      <w:r w:rsidRPr="0069017E">
        <w:rPr>
          <w:iCs/>
        </w:rPr>
        <w:t>"</w:t>
      </w:r>
      <w:r w:rsidRPr="0069017E">
        <w:rPr>
          <w:i/>
          <w:iCs/>
        </w:rPr>
        <w:t>Non-friction braking</w:t>
      </w:r>
      <w:r w:rsidRPr="0069017E">
        <w:rPr>
          <w:iCs/>
        </w:rPr>
        <w:t xml:space="preserve">" in the context of this UN </w:t>
      </w:r>
      <w:r w:rsidRPr="0069017E">
        <w:t>Regulation</w:t>
      </w:r>
      <w:r w:rsidRPr="0069017E">
        <w:rPr>
          <w:iCs/>
        </w:rPr>
        <w:t xml:space="preserve"> means the decelerating of the vehicle also by different technical means without using solely the friction braking system, e.g. such as regenerative braking</w:t>
      </w:r>
      <w:bookmarkStart w:id="71" w:name="_Toc35528290"/>
      <w:bookmarkStart w:id="72" w:name="_Toc36135528"/>
      <w:r w:rsidRPr="0069017E">
        <w:rPr>
          <w:iCs/>
        </w:rPr>
        <w:t>.</w:t>
      </w:r>
      <w:bookmarkEnd w:id="71"/>
      <w:bookmarkEnd w:id="72"/>
      <w:r w:rsidRPr="0069017E">
        <w:rPr>
          <w:iCs/>
        </w:rPr>
        <w:t xml:space="preserve"> It applies </w:t>
      </w:r>
      <w:r w:rsidRPr="0069017E">
        <w:rPr>
          <w:iCs/>
        </w:rPr>
        <w:lastRenderedPageBreak/>
        <w:t>to pure electric vehicles and hybrid electric vehicles</w:t>
      </w:r>
      <w:r w:rsidRPr="0069017E">
        <w:t xml:space="preserve"> with a traction REESS nominal voltage greater than 12V</w:t>
      </w:r>
      <w:r w:rsidRPr="0069017E">
        <w:rPr>
          <w:i/>
          <w:iCs/>
        </w:rPr>
        <w:t>.</w:t>
      </w:r>
      <w:r w:rsidRPr="0069017E">
        <w:rPr>
          <w:iCs/>
        </w:rPr>
        <w:t xml:space="preserve">  </w:t>
      </w:r>
    </w:p>
    <w:p w14:paraId="691DFF54" w14:textId="7F34639D" w:rsidR="00BE64F1" w:rsidRPr="0069017E" w:rsidRDefault="00BE64F1" w:rsidP="00C51EF8">
      <w:pPr>
        <w:pStyle w:val="Heading4"/>
        <w:numPr>
          <w:ilvl w:val="0"/>
          <w:numId w:val="0"/>
        </w:numPr>
        <w:spacing w:after="120"/>
        <w:ind w:left="2268" w:right="1134" w:hanging="1134"/>
        <w:jc w:val="both"/>
      </w:pPr>
      <w:r w:rsidRPr="0069017E">
        <w:t>2.47</w:t>
      </w:r>
      <w:r w:rsidR="00BC1A18">
        <w:t>.</w:t>
      </w:r>
      <w:r w:rsidR="006F08F0" w:rsidRPr="0069017E">
        <w:tab/>
      </w:r>
      <w:r w:rsidRPr="0069017E">
        <w:tab/>
      </w:r>
      <w:r w:rsidRPr="0069017E">
        <w:rPr>
          <w:iCs/>
        </w:rPr>
        <w:t>"</w:t>
      </w:r>
      <w:r w:rsidRPr="0069017E">
        <w:rPr>
          <w:i/>
        </w:rPr>
        <w:t>Full-friction braking</w:t>
      </w:r>
      <w:r w:rsidRPr="0069017E">
        <w:rPr>
          <w:iCs/>
        </w:rPr>
        <w:t>"</w:t>
      </w:r>
      <w:r w:rsidRPr="0069017E">
        <w:t xml:space="preserve"> </w:t>
      </w:r>
      <w:r w:rsidRPr="0069017E">
        <w:rPr>
          <w:iCs/>
        </w:rPr>
        <w:t xml:space="preserve">in the context of this UN </w:t>
      </w:r>
      <w:r w:rsidRPr="0069017E">
        <w:t>Regulation</w:t>
      </w:r>
      <w:r w:rsidRPr="0069017E">
        <w:rPr>
          <w:iCs/>
        </w:rPr>
        <w:t xml:space="preserve"> </w:t>
      </w:r>
      <w:r w:rsidRPr="0069017E">
        <w:t xml:space="preserve">means the </w:t>
      </w:r>
      <w:r w:rsidRPr="0069017E">
        <w:rPr>
          <w:iCs/>
        </w:rPr>
        <w:t>decelerating</w:t>
      </w:r>
      <w:r w:rsidRPr="0069017E">
        <w:t xml:space="preserve"> of the vehicle by using only a full-friction brake system.</w:t>
      </w:r>
    </w:p>
    <w:p w14:paraId="3ED91BF9" w14:textId="17DE8954" w:rsidR="00B35435" w:rsidRDefault="00BE64F1" w:rsidP="00C51EF8">
      <w:pPr>
        <w:pStyle w:val="Heading4"/>
        <w:numPr>
          <w:ilvl w:val="0"/>
          <w:numId w:val="0"/>
        </w:numPr>
        <w:spacing w:after="120"/>
        <w:ind w:left="2268" w:right="1134" w:hanging="1134"/>
        <w:jc w:val="both"/>
      </w:pPr>
      <w:r w:rsidRPr="0069017E">
        <w:t>2.48</w:t>
      </w:r>
      <w:r w:rsidR="00BC1A18">
        <w:t>.</w:t>
      </w:r>
      <w:r w:rsidR="006F08F0" w:rsidRPr="0069017E">
        <w:tab/>
      </w:r>
      <w:r w:rsidRPr="0069017E">
        <w:tab/>
        <w:t>"</w:t>
      </w:r>
      <w:r w:rsidRPr="0069017E">
        <w:rPr>
          <w:i/>
          <w:iCs/>
        </w:rPr>
        <w:t>Brake Emissions Family Parent</w:t>
      </w:r>
      <w:r w:rsidRPr="0069017E">
        <w:t>" is a single vehicle</w:t>
      </w:r>
      <w:r w:rsidR="00683F3B">
        <w:t xml:space="preserve"> axle</w:t>
      </w:r>
      <w:r w:rsidRPr="0069017E">
        <w:t xml:space="preserve"> selected</w:t>
      </w:r>
      <w:r w:rsidR="00683F3B">
        <w:t xml:space="preserve"> according to paragraph 5.3.1</w:t>
      </w:r>
      <w:r w:rsidRPr="0069017E">
        <w:t xml:space="preserve"> among a family of two or more vehicle</w:t>
      </w:r>
      <w:r w:rsidR="00683F3B">
        <w:t xml:space="preserve"> axles</w:t>
      </w:r>
      <w:r w:rsidRPr="0069017E">
        <w:t xml:space="preserve"> equipped with the same brake system</w:t>
      </w:r>
      <w:r w:rsidR="00D315EA" w:rsidRPr="0069017E">
        <w:t xml:space="preserve"> characteristics as described in paragraph 5.2.1</w:t>
      </w:r>
      <w:r w:rsidRPr="0069017E">
        <w:t>.</w:t>
      </w:r>
    </w:p>
    <w:p w14:paraId="2A12ECDC" w14:textId="4F4728C4" w:rsidR="00173213" w:rsidRPr="0069017E" w:rsidRDefault="00BE64F1" w:rsidP="00C51EF8">
      <w:pPr>
        <w:pStyle w:val="Heading4"/>
        <w:numPr>
          <w:ilvl w:val="0"/>
          <w:numId w:val="0"/>
        </w:numPr>
        <w:spacing w:after="120"/>
        <w:ind w:left="2268" w:right="1134" w:hanging="1134"/>
        <w:jc w:val="both"/>
      </w:pPr>
      <w:r w:rsidRPr="0069017E">
        <w:t>2.49</w:t>
      </w:r>
      <w:r w:rsidR="00BC1A18">
        <w:t>.</w:t>
      </w:r>
      <w:r w:rsidR="00173213" w:rsidRPr="0069017E">
        <w:tab/>
      </w:r>
      <w:r w:rsidR="00173213" w:rsidRPr="0069017E">
        <w:tab/>
        <w:t>"</w:t>
      </w:r>
      <w:r w:rsidR="00173213" w:rsidRPr="0069017E">
        <w:rPr>
          <w:i/>
          <w:iCs/>
        </w:rPr>
        <w:t>Friction braking share coefficient</w:t>
      </w:r>
      <w:r w:rsidR="00173213" w:rsidRPr="0069017E">
        <w:t xml:space="preserve">" </w:t>
      </w:r>
      <w:r w:rsidR="00173213" w:rsidRPr="0069017E">
        <w:rPr>
          <w:bCs/>
        </w:rPr>
        <w:t>is the ratio of total energy absorbed by the full friction brake system during a drive cycle, to the total kinetic energy variation of the vehicle during braking events (excluding road loads) over the same drive cycle</w:t>
      </w:r>
      <w:r w:rsidR="00173213" w:rsidRPr="0069017E">
        <w:t>.</w:t>
      </w:r>
    </w:p>
    <w:p w14:paraId="33157FC0" w14:textId="2EAFF6FB" w:rsidR="005A127F" w:rsidRPr="005A127F" w:rsidRDefault="00173213" w:rsidP="00C51EF8">
      <w:pPr>
        <w:pStyle w:val="Heading4"/>
        <w:numPr>
          <w:ilvl w:val="0"/>
          <w:numId w:val="0"/>
        </w:numPr>
        <w:spacing w:after="120"/>
        <w:ind w:left="2268" w:right="1134" w:hanging="1134"/>
        <w:jc w:val="both"/>
      </w:pPr>
      <w:r w:rsidRPr="0069017E">
        <w:t>2.50</w:t>
      </w:r>
      <w:r w:rsidR="00BC1A18">
        <w:t>.</w:t>
      </w:r>
      <w:r w:rsidRPr="0069017E">
        <w:tab/>
        <w:t>"</w:t>
      </w:r>
      <w:r w:rsidRPr="006F7676">
        <w:rPr>
          <w:i/>
          <w:iCs/>
        </w:rPr>
        <w:t>Friction Couple</w:t>
      </w:r>
      <w:r w:rsidRPr="0069017E">
        <w:t>" means the couple defined by the Friction material identification code and the Disc or drum identification code</w:t>
      </w:r>
      <w:r w:rsidR="00BC1A18">
        <w:t>.</w:t>
      </w:r>
    </w:p>
    <w:p w14:paraId="5AD2BBB2" w14:textId="2FA2C01E" w:rsidR="00173213" w:rsidRPr="0069017E" w:rsidRDefault="00173213" w:rsidP="00C51EF8">
      <w:pPr>
        <w:pStyle w:val="Heading4"/>
        <w:numPr>
          <w:ilvl w:val="0"/>
          <w:numId w:val="0"/>
        </w:numPr>
        <w:spacing w:after="120"/>
        <w:ind w:left="2270" w:right="1134" w:hanging="1134"/>
        <w:jc w:val="both"/>
      </w:pPr>
      <w:r w:rsidRPr="0069017E">
        <w:t>2.51</w:t>
      </w:r>
      <w:r w:rsidR="00BC1A18">
        <w:t>.</w:t>
      </w:r>
      <w:r w:rsidR="006F08F0" w:rsidRPr="0069017E">
        <w:tab/>
      </w:r>
      <w:r w:rsidRPr="0069017E">
        <w:t>“</w:t>
      </w:r>
      <w:r w:rsidRPr="006F7676">
        <w:rPr>
          <w:i/>
          <w:iCs/>
        </w:rPr>
        <w:t>Pad area</w:t>
      </w:r>
      <w:r w:rsidRPr="0069017E">
        <w:t xml:space="preserve">” means all the area enclosed within the perimeter of the brake lining (see the red cross-hatched area, Figure </w:t>
      </w:r>
      <w:r w:rsidR="00DE6055" w:rsidRPr="0069017E">
        <w:t>1</w:t>
      </w:r>
      <w:r w:rsidRPr="0069017E">
        <w:t>), thus excluding the presence of any grooves and/or chamfers</w:t>
      </w:r>
      <w:r w:rsidR="00BC1A18">
        <w:t>.</w:t>
      </w:r>
    </w:p>
    <w:p w14:paraId="582A579B" w14:textId="3E8EAC25" w:rsidR="00DE6055" w:rsidRPr="0069017E" w:rsidRDefault="00DE6055" w:rsidP="00C51EF8">
      <w:pPr>
        <w:ind w:left="1134"/>
      </w:pPr>
      <w:r w:rsidRPr="0069017E">
        <w:t>Figure 1</w:t>
      </w:r>
    </w:p>
    <w:p w14:paraId="6B6FCBEB" w14:textId="77777777" w:rsidR="00DE6055" w:rsidRPr="0069017E" w:rsidRDefault="00DE6055" w:rsidP="00C51EF8">
      <w:pPr>
        <w:ind w:left="1134"/>
        <w:rPr>
          <w:b/>
          <w:bCs/>
        </w:rPr>
      </w:pPr>
      <w:r w:rsidRPr="0069017E">
        <w:rPr>
          <w:b/>
          <w:bCs/>
        </w:rPr>
        <w:t>Definition of “Pad area”</w:t>
      </w:r>
    </w:p>
    <w:p w14:paraId="3AEEE4D1" w14:textId="0BED921F" w:rsidR="00173213" w:rsidRDefault="00010AA4" w:rsidP="000F52C0">
      <w:pPr>
        <w:jc w:val="center"/>
      </w:pPr>
      <w:r w:rsidRPr="0069017E">
        <w:rPr>
          <w:noProof/>
        </w:rPr>
        <w:drawing>
          <wp:inline distT="0" distB="0" distL="0" distR="0" wp14:anchorId="151AD515" wp14:editId="205E8DB1">
            <wp:extent cx="2209165" cy="1517015"/>
            <wp:effectExtent l="0" t="0" r="0" b="0"/>
            <wp:docPr id="2" name="Picture 7" descr="A diagram of a car brake pa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diagram of a car brake pad&#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9165" cy="1517015"/>
                    </a:xfrm>
                    <a:prstGeom prst="rect">
                      <a:avLst/>
                    </a:prstGeom>
                    <a:noFill/>
                    <a:ln>
                      <a:noFill/>
                    </a:ln>
                  </pic:spPr>
                </pic:pic>
              </a:graphicData>
            </a:graphic>
          </wp:inline>
        </w:drawing>
      </w:r>
    </w:p>
    <w:p w14:paraId="79CCF5DF" w14:textId="77777777" w:rsidR="000F52C0" w:rsidRDefault="000F52C0" w:rsidP="000F52C0">
      <w:pPr>
        <w:jc w:val="center"/>
      </w:pPr>
    </w:p>
    <w:p w14:paraId="470164F2" w14:textId="742CA8A9" w:rsidR="00CB1AD8" w:rsidRPr="00CB1AD8" w:rsidRDefault="00CB1AD8" w:rsidP="00CB1AD8">
      <w:pPr>
        <w:spacing w:after="120"/>
        <w:ind w:left="2268" w:right="1134" w:hanging="1134"/>
        <w:jc w:val="both"/>
        <w:outlineLvl w:val="3"/>
        <w:rPr>
          <w:noProof/>
          <w:color w:val="0D0D0D"/>
        </w:rPr>
      </w:pPr>
      <w:r>
        <w:t>2.5</w:t>
      </w:r>
      <w:r w:rsidR="00FA2421">
        <w:t>2</w:t>
      </w:r>
      <w:r w:rsidR="00BC1A18">
        <w:t>.</w:t>
      </w:r>
      <w:r>
        <w:tab/>
      </w:r>
      <w:r>
        <w:tab/>
      </w:r>
      <w:r w:rsidRPr="00CB1AD8">
        <w:rPr>
          <w:iCs/>
          <w:noProof/>
          <w:color w:val="0D0D0D"/>
        </w:rPr>
        <w:t>"</w:t>
      </w:r>
      <w:r w:rsidRPr="00CB1AD8">
        <w:rPr>
          <w:i/>
          <w:iCs/>
          <w:noProof/>
          <w:color w:val="0D0D0D"/>
        </w:rPr>
        <w:t xml:space="preserve">Material formulation of a disc or drum” </w:t>
      </w:r>
      <w:r w:rsidRPr="00CB1AD8">
        <w:rPr>
          <w:iCs/>
          <w:noProof/>
          <w:color w:val="0D0D0D"/>
        </w:rPr>
        <w:t>means the product of chemical composition, microstructure and mechanical properties</w:t>
      </w:r>
      <w:r w:rsidRPr="00CB1AD8">
        <w:rPr>
          <w:noProof/>
          <w:color w:val="0D0D0D"/>
        </w:rPr>
        <w:t>.</w:t>
      </w:r>
    </w:p>
    <w:p w14:paraId="1B8A7859" w14:textId="704F4ABD" w:rsidR="00CB1AD8" w:rsidRDefault="00CB1AD8" w:rsidP="00CB1AD8">
      <w:pPr>
        <w:spacing w:after="120"/>
        <w:ind w:left="2268" w:right="1134" w:hanging="1134"/>
        <w:jc w:val="both"/>
        <w:outlineLvl w:val="3"/>
        <w:rPr>
          <w:noProof/>
          <w:color w:val="0D0D0D"/>
        </w:rPr>
      </w:pPr>
      <w:r>
        <w:rPr>
          <w:noProof/>
          <w:color w:val="0D0D0D"/>
        </w:rPr>
        <w:t>2</w:t>
      </w:r>
      <w:r w:rsidRPr="00CB1AD8">
        <w:rPr>
          <w:noProof/>
          <w:color w:val="0D0D0D"/>
        </w:rPr>
        <w:t>.</w:t>
      </w:r>
      <w:r>
        <w:rPr>
          <w:noProof/>
          <w:color w:val="0D0D0D"/>
        </w:rPr>
        <w:t>5</w:t>
      </w:r>
      <w:r w:rsidR="00FA2421">
        <w:rPr>
          <w:noProof/>
          <w:color w:val="0D0D0D"/>
        </w:rPr>
        <w:t>3</w:t>
      </w:r>
      <w:r w:rsidR="00BC1A18">
        <w:rPr>
          <w:noProof/>
          <w:color w:val="0D0D0D"/>
        </w:rPr>
        <w:t>.</w:t>
      </w:r>
      <w:r w:rsidRPr="00CB1AD8">
        <w:rPr>
          <w:noProof/>
          <w:color w:val="0D0D0D"/>
        </w:rPr>
        <w:tab/>
      </w:r>
      <w:r w:rsidRPr="00CB1AD8">
        <w:rPr>
          <w:iCs/>
          <w:noProof/>
          <w:color w:val="0D0D0D"/>
        </w:rPr>
        <w:t>"</w:t>
      </w:r>
      <w:r w:rsidRPr="00CB1AD8">
        <w:rPr>
          <w:i/>
          <w:iCs/>
          <w:noProof/>
          <w:color w:val="0D0D0D"/>
        </w:rPr>
        <w:t xml:space="preserve">Material formulation of a brake lining or pad” </w:t>
      </w:r>
      <w:r w:rsidRPr="00CB1AD8">
        <w:rPr>
          <w:iCs/>
          <w:noProof/>
          <w:color w:val="0D0D0D"/>
        </w:rPr>
        <w:t>means the product of a specified mixture of materials and processes which together determine the characteristics of a brake lining</w:t>
      </w:r>
      <w:r w:rsidRPr="00CB1AD8">
        <w:rPr>
          <w:noProof/>
          <w:color w:val="0D0D0D"/>
        </w:rPr>
        <w:t>.</w:t>
      </w:r>
    </w:p>
    <w:p w14:paraId="2A37BF68" w14:textId="2CF3226E" w:rsidR="00D758B7" w:rsidRPr="005A127F" w:rsidRDefault="00D758B7" w:rsidP="003145C6">
      <w:pPr>
        <w:pStyle w:val="Heading4"/>
        <w:numPr>
          <w:ilvl w:val="0"/>
          <w:numId w:val="0"/>
        </w:numPr>
        <w:spacing w:after="120"/>
        <w:ind w:left="2268" w:right="1134" w:hanging="1134"/>
        <w:jc w:val="both"/>
      </w:pPr>
      <w:r>
        <w:t>2.5</w:t>
      </w:r>
      <w:r w:rsidR="00FA2421">
        <w:t>4</w:t>
      </w:r>
      <w:r w:rsidR="00BC1A18">
        <w:t>.</w:t>
      </w:r>
      <w:r>
        <w:tab/>
      </w:r>
      <w:r>
        <w:tab/>
        <w:t>“</w:t>
      </w:r>
      <w:r w:rsidRPr="003145C6">
        <w:rPr>
          <w:i/>
          <w:iCs/>
        </w:rPr>
        <w:t>Family Test Group</w:t>
      </w:r>
      <w:r>
        <w:t>” is the group of non-original replacement parts uniquely identified by the same family number and family code determined according to Table 5.1 and Table 5.2</w:t>
      </w:r>
    </w:p>
    <w:p w14:paraId="37B6C0CA" w14:textId="77777777" w:rsidR="001E37AA" w:rsidRPr="0069017E" w:rsidRDefault="001E37AA" w:rsidP="001E37AA">
      <w:pPr>
        <w:pStyle w:val="Heading1"/>
        <w:numPr>
          <w:ilvl w:val="0"/>
          <w:numId w:val="0"/>
        </w:numPr>
        <w:spacing w:before="360" w:after="240" w:line="300" w:lineRule="exact"/>
        <w:ind w:left="1134" w:right="1134"/>
        <w:rPr>
          <w:rStyle w:val="Strong"/>
          <w:sz w:val="28"/>
          <w:szCs w:val="28"/>
        </w:rPr>
      </w:pPr>
      <w:bookmarkStart w:id="73" w:name="_Toc211009417"/>
      <w:r w:rsidRPr="0069017E">
        <w:rPr>
          <w:rStyle w:val="Strong"/>
          <w:sz w:val="28"/>
          <w:szCs w:val="28"/>
        </w:rPr>
        <w:t>3.</w:t>
      </w:r>
      <w:r w:rsidRPr="0069017E">
        <w:rPr>
          <w:rStyle w:val="Strong"/>
          <w:sz w:val="28"/>
          <w:szCs w:val="28"/>
        </w:rPr>
        <w:tab/>
      </w:r>
      <w:r w:rsidRPr="0069017E">
        <w:rPr>
          <w:rStyle w:val="Strong"/>
          <w:sz w:val="28"/>
          <w:szCs w:val="28"/>
        </w:rPr>
        <w:tab/>
        <w:t>Application for Approval</w:t>
      </w:r>
      <w:bookmarkEnd w:id="73"/>
    </w:p>
    <w:p w14:paraId="790ECE36" w14:textId="067CB3DA" w:rsidR="001E37AA" w:rsidRPr="0069017E" w:rsidRDefault="001E37AA" w:rsidP="00C067A0">
      <w:pPr>
        <w:pStyle w:val="ListParagraph"/>
        <w:spacing w:after="120"/>
        <w:ind w:left="2268" w:right="1134" w:hanging="1134"/>
        <w:jc w:val="both"/>
      </w:pPr>
      <w:r w:rsidRPr="0069017E">
        <w:t>3.1</w:t>
      </w:r>
      <w:r w:rsidR="00BC1A18">
        <w:t>.</w:t>
      </w:r>
      <w:r w:rsidR="00C067A0" w:rsidRPr="0069017E">
        <w:tab/>
      </w:r>
      <w:r w:rsidRPr="0069017E">
        <w:tab/>
        <w:t>An application for approval of a replacement brake part for (a) specific vehicle type(s) shall be submitted by the manufacturer of the replacement brake part or his duly accredited representative.</w:t>
      </w:r>
    </w:p>
    <w:p w14:paraId="4809DCBC" w14:textId="790C5628" w:rsidR="001E37AA" w:rsidRPr="0069017E" w:rsidRDefault="001E37AA" w:rsidP="002427A1">
      <w:pPr>
        <w:pStyle w:val="ListParagraph"/>
        <w:spacing w:after="120"/>
        <w:ind w:left="2268" w:right="1134" w:hanging="1134"/>
        <w:jc w:val="both"/>
      </w:pPr>
      <w:r w:rsidRPr="0069017E">
        <w:t>3.2</w:t>
      </w:r>
      <w:r w:rsidR="00BC1A18">
        <w:t>.</w:t>
      </w:r>
      <w:r w:rsidR="002427A1" w:rsidRPr="0069017E">
        <w:tab/>
      </w:r>
      <w:r w:rsidRPr="0069017E">
        <w:tab/>
        <w:t>An application for approval shall be accompanied, in triplicate, by a description of the replacement brake part with regard to the items specified in Annex 1 to this Regulation, and by the following particulars:</w:t>
      </w:r>
    </w:p>
    <w:p w14:paraId="3D660086" w14:textId="695243ED" w:rsidR="001E37AA" w:rsidRPr="0069017E" w:rsidRDefault="001E37AA" w:rsidP="002427A1">
      <w:pPr>
        <w:pStyle w:val="ListParagraph"/>
        <w:spacing w:after="120"/>
        <w:ind w:right="1134" w:firstLine="426"/>
        <w:jc w:val="both"/>
      </w:pPr>
      <w:r w:rsidRPr="0069017E">
        <w:t>3.2.1</w:t>
      </w:r>
      <w:r w:rsidR="00BC1A18">
        <w:t>.</w:t>
      </w:r>
      <w:r w:rsidR="002427A1" w:rsidRPr="0069017E">
        <w:tab/>
      </w:r>
      <w:r w:rsidRPr="0069017E">
        <w:tab/>
        <w:t>Diagrams showing functional dimensions of the replacement brake part;</w:t>
      </w:r>
    </w:p>
    <w:p w14:paraId="0D2EE18F" w14:textId="1404BDA2" w:rsidR="001E37AA" w:rsidRPr="0069017E" w:rsidRDefault="001E37AA" w:rsidP="002427A1">
      <w:pPr>
        <w:pStyle w:val="ListParagraph"/>
        <w:spacing w:after="120"/>
        <w:ind w:left="2268" w:right="1134" w:hanging="1134"/>
        <w:jc w:val="both"/>
      </w:pPr>
      <w:r w:rsidRPr="0069017E">
        <w:t>3.2.2</w:t>
      </w:r>
      <w:r w:rsidR="00BC1A18">
        <w:t>.</w:t>
      </w:r>
      <w:r w:rsidR="002427A1" w:rsidRPr="0069017E">
        <w:tab/>
      </w:r>
      <w:r w:rsidRPr="0069017E">
        <w:tab/>
        <w:t>An indication of the positions of the replacement brake part on the vehicles for which approval to fit is sought.</w:t>
      </w:r>
    </w:p>
    <w:p w14:paraId="5A8FEC5C" w14:textId="14EB9DDC" w:rsidR="001E37AA" w:rsidRPr="0069017E" w:rsidRDefault="001E37AA" w:rsidP="002427A1">
      <w:pPr>
        <w:pStyle w:val="ListParagraph"/>
        <w:spacing w:after="120"/>
        <w:ind w:left="2268" w:right="1134" w:hanging="1134"/>
        <w:jc w:val="both"/>
      </w:pPr>
      <w:r w:rsidRPr="0069017E">
        <w:t>3.3</w:t>
      </w:r>
      <w:r w:rsidR="00BC1A18">
        <w:t>.</w:t>
      </w:r>
      <w:r w:rsidR="002427A1" w:rsidRPr="0069017E">
        <w:tab/>
      </w:r>
      <w:r w:rsidRPr="0069017E">
        <w:tab/>
        <w:t>Replacement brake part of the type for which approval is sought shall be made available in sufficient quantity to perform the approval tests.</w:t>
      </w:r>
    </w:p>
    <w:p w14:paraId="5E6B7537" w14:textId="77777777" w:rsidR="001E37AA" w:rsidRPr="0069017E" w:rsidRDefault="001E37AA" w:rsidP="002427A1">
      <w:pPr>
        <w:pStyle w:val="ListParagraph"/>
        <w:spacing w:after="120"/>
        <w:ind w:left="2268" w:right="1134" w:hanging="1134"/>
        <w:jc w:val="both"/>
      </w:pPr>
      <w:r w:rsidRPr="0069017E">
        <w:lastRenderedPageBreak/>
        <w:t>3.4.</w:t>
      </w:r>
      <w:r w:rsidR="002427A1" w:rsidRPr="0069017E">
        <w:tab/>
      </w:r>
      <w:r w:rsidRPr="0069017E">
        <w:tab/>
        <w:t>The applicant shall agree with and make available to the technical service responsible for conducting approval tests the suitable representative brake</w:t>
      </w:r>
    </w:p>
    <w:p w14:paraId="5B7C991E" w14:textId="64ECA761" w:rsidR="00C51EF8" w:rsidRDefault="001E37AA" w:rsidP="000A6232">
      <w:pPr>
        <w:pStyle w:val="ListParagraph"/>
        <w:spacing w:after="120"/>
        <w:ind w:left="2268" w:right="1134" w:hanging="1134"/>
        <w:jc w:val="both"/>
      </w:pPr>
      <w:r w:rsidRPr="0069017E">
        <w:t>3.5.</w:t>
      </w:r>
      <w:r w:rsidR="002427A1" w:rsidRPr="0069017E">
        <w:tab/>
      </w:r>
      <w:r w:rsidRPr="0069017E">
        <w:tab/>
        <w:t>The Competent Authority shall verify the existence of satisfactory arrangements for ensuring effective control of the conformity of production before type approval is granted.</w:t>
      </w:r>
    </w:p>
    <w:p w14:paraId="560B0171" w14:textId="77777777" w:rsidR="007417CA" w:rsidRPr="0069017E" w:rsidRDefault="007417CA" w:rsidP="007417CA">
      <w:pPr>
        <w:pStyle w:val="Heading1"/>
        <w:numPr>
          <w:ilvl w:val="0"/>
          <w:numId w:val="0"/>
        </w:numPr>
        <w:spacing w:before="360" w:after="240" w:line="300" w:lineRule="exact"/>
        <w:ind w:left="567" w:right="1134" w:firstLine="567"/>
        <w:rPr>
          <w:rStyle w:val="Strong"/>
          <w:sz w:val="28"/>
          <w:szCs w:val="28"/>
        </w:rPr>
      </w:pPr>
      <w:bookmarkStart w:id="74" w:name="_Toc204708922"/>
      <w:bookmarkStart w:id="75" w:name="_Toc211009418"/>
      <w:r w:rsidRPr="0069017E">
        <w:rPr>
          <w:rStyle w:val="Strong"/>
          <w:sz w:val="28"/>
          <w:szCs w:val="28"/>
        </w:rPr>
        <w:t>4.</w:t>
      </w:r>
      <w:r w:rsidRPr="0069017E">
        <w:rPr>
          <w:rStyle w:val="Strong"/>
          <w:sz w:val="28"/>
          <w:szCs w:val="28"/>
        </w:rPr>
        <w:tab/>
      </w:r>
      <w:r w:rsidR="00B72F94" w:rsidRPr="0069017E">
        <w:rPr>
          <w:rStyle w:val="Strong"/>
          <w:sz w:val="28"/>
          <w:szCs w:val="28"/>
        </w:rPr>
        <w:tab/>
      </w:r>
      <w:r w:rsidRPr="0069017E">
        <w:rPr>
          <w:rStyle w:val="Strong"/>
          <w:sz w:val="28"/>
          <w:szCs w:val="28"/>
        </w:rPr>
        <w:t>Approval</w:t>
      </w:r>
      <w:bookmarkEnd w:id="74"/>
      <w:bookmarkEnd w:id="75"/>
    </w:p>
    <w:p w14:paraId="7F433B51" w14:textId="2E13C8A1" w:rsidR="00B72F94" w:rsidRPr="0069017E" w:rsidRDefault="00B72F94" w:rsidP="00B72F94">
      <w:pPr>
        <w:pStyle w:val="ListParagraph"/>
        <w:spacing w:after="120"/>
        <w:ind w:left="2268" w:right="1134" w:hanging="1134"/>
        <w:jc w:val="both"/>
      </w:pPr>
      <w:r w:rsidRPr="0069017E">
        <w:t>4.1</w:t>
      </w:r>
      <w:r w:rsidR="00BC1A18">
        <w:t>.</w:t>
      </w:r>
      <w:r w:rsidRPr="0069017E">
        <w:tab/>
        <w:t>If the replacement part submitted for approval pursuant to this Regulation meet the requirements of paragraph 5. below, approval of the replacement part shall be granted.</w:t>
      </w:r>
    </w:p>
    <w:p w14:paraId="51478883" w14:textId="48049BCF" w:rsidR="00B72F94" w:rsidRPr="0069017E" w:rsidRDefault="00B72F94" w:rsidP="00B72F94">
      <w:pPr>
        <w:pStyle w:val="ListParagraph"/>
        <w:spacing w:after="120"/>
        <w:ind w:left="2268" w:right="1134" w:hanging="1134"/>
        <w:jc w:val="both"/>
      </w:pPr>
      <w:r w:rsidRPr="0069017E">
        <w:t>4.2</w:t>
      </w:r>
      <w:r w:rsidR="00BC1A18">
        <w:t>.</w:t>
      </w:r>
      <w:r w:rsidRPr="0069017E">
        <w:tab/>
        <w:t>To each replacement brake part approved there shall be assigned an approval code and an approval number, the latter in the format according to Schedule 4 to the Revision 3 of the 1958 Agreement. The approval code shall comprise four groups of digits:</w:t>
      </w:r>
    </w:p>
    <w:p w14:paraId="404CED9F" w14:textId="73DA2D70" w:rsidR="00B72F94" w:rsidRPr="0069017E" w:rsidRDefault="00B72F94" w:rsidP="00B72F94">
      <w:pPr>
        <w:pStyle w:val="ListParagraph"/>
        <w:spacing w:after="120"/>
        <w:ind w:left="2268" w:right="1134" w:hanging="1134"/>
        <w:jc w:val="both"/>
      </w:pPr>
      <w:r w:rsidRPr="0069017E">
        <w:t>4.2.1</w:t>
      </w:r>
      <w:r w:rsidR="00BC1A18">
        <w:t>.</w:t>
      </w:r>
      <w:r w:rsidRPr="0069017E">
        <w:tab/>
        <w:t>The first two digits (at present 00 for the Regulation in its original series of amendments) shall indicate the series of amendments incorporating the most recent major technical amendments made to the Regulation at the time of issue of the approval.</w:t>
      </w:r>
    </w:p>
    <w:p w14:paraId="6244B30B" w14:textId="77777777" w:rsidR="00B72F94" w:rsidRPr="0069017E" w:rsidRDefault="00B72F94" w:rsidP="00B72F94">
      <w:pPr>
        <w:pStyle w:val="ListParagraph"/>
        <w:spacing w:after="120"/>
        <w:ind w:left="2268" w:right="1134" w:hanging="1134"/>
        <w:jc w:val="both"/>
      </w:pPr>
      <w:r w:rsidRPr="0069017E">
        <w:t>4.2.2.</w:t>
      </w:r>
      <w:r w:rsidRPr="0069017E">
        <w:tab/>
        <w:t>The following single digit shall indicate the category of the replacement brake part as follows:</w:t>
      </w:r>
    </w:p>
    <w:p w14:paraId="00959560" w14:textId="77777777" w:rsidR="00B72F94" w:rsidRPr="0069017E" w:rsidRDefault="00B72F94" w:rsidP="00B72F94">
      <w:pPr>
        <w:pStyle w:val="ListParagraph"/>
        <w:spacing w:after="120"/>
        <w:ind w:left="2268" w:right="1134"/>
        <w:jc w:val="both"/>
      </w:pPr>
      <w:r w:rsidRPr="0069017E">
        <w:t>A = Non – Original Replacement/ Identical brake pad</w:t>
      </w:r>
    </w:p>
    <w:p w14:paraId="05903854" w14:textId="77777777" w:rsidR="00B72F94" w:rsidRPr="0069017E" w:rsidRDefault="00B72F94" w:rsidP="00B72F94">
      <w:pPr>
        <w:pStyle w:val="ListParagraph"/>
        <w:spacing w:after="120"/>
        <w:ind w:left="2268" w:right="1134"/>
        <w:jc w:val="both"/>
      </w:pPr>
      <w:r w:rsidRPr="0069017E">
        <w:t>B = Non – Original Replacement/Identical brake shoe and lining</w:t>
      </w:r>
    </w:p>
    <w:p w14:paraId="08CDA7B1" w14:textId="77777777" w:rsidR="00B72F94" w:rsidRPr="0069017E" w:rsidRDefault="00B72F94" w:rsidP="00B72F94">
      <w:pPr>
        <w:pStyle w:val="ListParagraph"/>
        <w:spacing w:after="120"/>
        <w:ind w:left="2268" w:right="1134"/>
        <w:jc w:val="both"/>
      </w:pPr>
      <w:r w:rsidRPr="0069017E">
        <w:t>C = Non – Original Replacement/Identical brake disc</w:t>
      </w:r>
    </w:p>
    <w:p w14:paraId="54A6E09D" w14:textId="77777777" w:rsidR="00B72F94" w:rsidRPr="0069017E" w:rsidRDefault="00B72F94" w:rsidP="00B72F94">
      <w:pPr>
        <w:pStyle w:val="ListParagraph"/>
        <w:spacing w:after="120"/>
        <w:ind w:left="2268" w:right="1134"/>
        <w:jc w:val="both"/>
      </w:pPr>
      <w:r w:rsidRPr="0069017E">
        <w:t>D = Non – Original Replacement/Identical brake drum</w:t>
      </w:r>
    </w:p>
    <w:p w14:paraId="2103C128" w14:textId="77777777" w:rsidR="00B72F94" w:rsidRPr="0069017E" w:rsidRDefault="00B72F94" w:rsidP="00B72F94">
      <w:pPr>
        <w:pStyle w:val="ListParagraph"/>
        <w:spacing w:after="120"/>
        <w:ind w:left="2268" w:right="1134" w:hanging="1134"/>
        <w:jc w:val="both"/>
      </w:pPr>
      <w:r w:rsidRPr="0069017E">
        <w:t>4.2.3.</w:t>
      </w:r>
      <w:r w:rsidRPr="0069017E">
        <w:tab/>
        <w:t>The next series of digits shall indicate -</w:t>
      </w:r>
    </w:p>
    <w:p w14:paraId="2815EA95" w14:textId="79FBC6D1" w:rsidR="00B72F94" w:rsidRPr="0069017E" w:rsidRDefault="00236229" w:rsidP="00236229">
      <w:pPr>
        <w:spacing w:after="120"/>
        <w:ind w:left="2835" w:right="1134" w:hanging="567"/>
        <w:jc w:val="both"/>
      </w:pPr>
      <w:r>
        <w:t>(a)</w:t>
      </w:r>
      <w:r>
        <w:tab/>
      </w:r>
      <w:r w:rsidR="00B72F94" w:rsidRPr="0069017E">
        <w:t xml:space="preserve">the </w:t>
      </w:r>
      <w:r w:rsidR="00D43C46">
        <w:t>alphanumeric</w:t>
      </w:r>
      <w:r w:rsidR="00820DF2" w:rsidRPr="0069017E">
        <w:t xml:space="preserve"> identification</w:t>
      </w:r>
      <w:r w:rsidR="00D43C46">
        <w:t xml:space="preserve"> sequence</w:t>
      </w:r>
      <w:r w:rsidR="00820DF2" w:rsidRPr="0069017E">
        <w:t xml:space="preserve"> contained in the</w:t>
      </w:r>
      <w:r w:rsidR="00110F33">
        <w:t xml:space="preserve"> </w:t>
      </w:r>
      <w:r w:rsidR="00110F33" w:rsidRPr="0069017E">
        <w:t>Friction Material</w:t>
      </w:r>
      <w:r w:rsidR="00B72F94" w:rsidRPr="0069017E">
        <w:t xml:space="preserve"> Identification Code</w:t>
      </w:r>
    </w:p>
    <w:p w14:paraId="6BD521CE" w14:textId="77777777" w:rsidR="00B72F94" w:rsidRPr="0069017E" w:rsidRDefault="00B72F94" w:rsidP="00B72F94">
      <w:pPr>
        <w:pStyle w:val="ListParagraph"/>
        <w:spacing w:after="120"/>
        <w:ind w:left="2268" w:right="1134"/>
        <w:jc w:val="both"/>
      </w:pPr>
      <w:r w:rsidRPr="0069017E">
        <w:t xml:space="preserve">or </w:t>
      </w:r>
    </w:p>
    <w:p w14:paraId="6A7EC735" w14:textId="04210D59" w:rsidR="00B72F94" w:rsidRPr="0069017E" w:rsidRDefault="00236229" w:rsidP="00236229">
      <w:pPr>
        <w:pStyle w:val="ListParagraph"/>
        <w:spacing w:after="120"/>
        <w:ind w:left="2835" w:right="1134" w:hanging="567"/>
        <w:jc w:val="both"/>
      </w:pPr>
      <w:r>
        <w:t>(b)</w:t>
      </w:r>
      <w:r>
        <w:tab/>
      </w:r>
      <w:r w:rsidR="00B72F94" w:rsidRPr="0069017E">
        <w:t xml:space="preserve">the </w:t>
      </w:r>
      <w:r w:rsidR="00D43C46">
        <w:t>alphanumeric</w:t>
      </w:r>
      <w:r w:rsidR="00820DF2" w:rsidRPr="0069017E">
        <w:t xml:space="preserve"> identification</w:t>
      </w:r>
      <w:r w:rsidR="00D43C46">
        <w:t xml:space="preserve"> sequence</w:t>
      </w:r>
      <w:r w:rsidR="00820DF2" w:rsidRPr="0069017E">
        <w:t xml:space="preserve"> contained in the</w:t>
      </w:r>
      <w:r w:rsidR="00110F33">
        <w:t xml:space="preserve"> </w:t>
      </w:r>
      <w:r w:rsidR="00110F33" w:rsidRPr="0069017E">
        <w:t>Disc</w:t>
      </w:r>
      <w:r w:rsidR="00110F33">
        <w:t xml:space="preserve"> or </w:t>
      </w:r>
      <w:r w:rsidR="00110F33" w:rsidRPr="0069017E">
        <w:t>Drum</w:t>
      </w:r>
      <w:r w:rsidR="00B72F94" w:rsidRPr="0069017E">
        <w:t xml:space="preserve"> Identification Code</w:t>
      </w:r>
    </w:p>
    <w:p w14:paraId="1CAD2156" w14:textId="140E0858" w:rsidR="00B72F94" w:rsidRPr="0069017E" w:rsidRDefault="00B72F94" w:rsidP="00B72F94">
      <w:pPr>
        <w:pStyle w:val="ListParagraph"/>
        <w:spacing w:after="120"/>
        <w:ind w:left="2268" w:right="1134" w:hanging="1134"/>
        <w:jc w:val="both"/>
      </w:pPr>
      <w:r w:rsidRPr="0069017E">
        <w:t>4.2.4</w:t>
      </w:r>
      <w:r w:rsidR="00BC1A18">
        <w:t>.</w:t>
      </w:r>
      <w:r w:rsidRPr="0069017E">
        <w:tab/>
        <w:t>The digital suffix shall indicate the Family Test Group to which the parts belong</w:t>
      </w:r>
      <w:r w:rsidR="00820DF2" w:rsidRPr="0069017E">
        <w:t xml:space="preserve"> according to Table 5.1 and Table 5.2</w:t>
      </w:r>
    </w:p>
    <w:p w14:paraId="38E494FE" w14:textId="77777777" w:rsidR="00B72F94" w:rsidRPr="0069017E" w:rsidRDefault="00B72F94" w:rsidP="00BC1A18">
      <w:pPr>
        <w:pStyle w:val="ListParagraph"/>
        <w:spacing w:after="120"/>
        <w:ind w:left="2268" w:right="1134"/>
        <w:jc w:val="both"/>
      </w:pPr>
      <w:r w:rsidRPr="0069017E">
        <w:t>Example</w:t>
      </w:r>
    </w:p>
    <w:p w14:paraId="3434A951" w14:textId="77777777" w:rsidR="00B72F94" w:rsidRPr="0069017E" w:rsidRDefault="00B72F94" w:rsidP="00B72F94">
      <w:pPr>
        <w:pStyle w:val="ListParagraph"/>
        <w:spacing w:after="120"/>
        <w:ind w:left="2268" w:right="1134"/>
        <w:jc w:val="both"/>
      </w:pPr>
      <w:r w:rsidRPr="0069017E">
        <w:t>01/A/XXXX/13a</w:t>
      </w:r>
    </w:p>
    <w:p w14:paraId="6350687B" w14:textId="77777777" w:rsidR="00B72F94" w:rsidRPr="0069017E" w:rsidRDefault="00B72F94" w:rsidP="00B72F94">
      <w:pPr>
        <w:pStyle w:val="ListParagraph"/>
        <w:spacing w:after="120"/>
        <w:ind w:left="2268" w:right="1134"/>
        <w:jc w:val="both"/>
      </w:pPr>
      <w:r w:rsidRPr="0069017E">
        <w:t>01 = series amendment</w:t>
      </w:r>
    </w:p>
    <w:p w14:paraId="1EC531A5" w14:textId="77777777" w:rsidR="00B72F94" w:rsidRPr="0069017E" w:rsidRDefault="00B72F94" w:rsidP="00B72F94">
      <w:pPr>
        <w:pStyle w:val="ListParagraph"/>
        <w:spacing w:after="120"/>
        <w:ind w:left="2268" w:right="1134"/>
        <w:jc w:val="both"/>
      </w:pPr>
      <w:r w:rsidRPr="0069017E">
        <w:t>A = Non – Original Replacement Disc Brake Pad</w:t>
      </w:r>
    </w:p>
    <w:p w14:paraId="0E0E3D31" w14:textId="77777777" w:rsidR="00B72F94" w:rsidRPr="0069017E" w:rsidRDefault="00B72F94" w:rsidP="00B72F94">
      <w:pPr>
        <w:pStyle w:val="ListParagraph"/>
        <w:spacing w:after="120"/>
        <w:ind w:left="2268" w:right="1134"/>
        <w:jc w:val="both"/>
      </w:pPr>
      <w:r w:rsidRPr="0069017E">
        <w:t>XXXX = Friction Material</w:t>
      </w:r>
      <w:r w:rsidR="00E2148F" w:rsidRPr="0069017E">
        <w:t xml:space="preserve"> </w:t>
      </w:r>
      <w:r w:rsidR="00796289">
        <w:t>alphanumeric</w:t>
      </w:r>
      <w:r w:rsidR="00796289" w:rsidRPr="0069017E">
        <w:t xml:space="preserve"> identification</w:t>
      </w:r>
      <w:r w:rsidR="00796289">
        <w:t xml:space="preserve"> sequence</w:t>
      </w:r>
      <w:r w:rsidR="00E2148F" w:rsidRPr="0069017E">
        <w:t xml:space="preserve"> contained in the</w:t>
      </w:r>
      <w:r w:rsidRPr="0069017E">
        <w:t xml:space="preserve"> Identification Code</w:t>
      </w:r>
    </w:p>
    <w:p w14:paraId="534E47C2" w14:textId="77777777" w:rsidR="00B72F94" w:rsidRPr="0069017E" w:rsidRDefault="00B72F94" w:rsidP="00B72F94">
      <w:pPr>
        <w:pStyle w:val="ListParagraph"/>
        <w:spacing w:after="120"/>
        <w:ind w:left="2268" w:right="1134"/>
        <w:jc w:val="both"/>
      </w:pPr>
      <w:r w:rsidRPr="0069017E">
        <w:t xml:space="preserve">13a = Family Test Group </w:t>
      </w:r>
    </w:p>
    <w:p w14:paraId="7D23B7D6" w14:textId="490CD893" w:rsidR="00B72F94" w:rsidRPr="0069017E" w:rsidRDefault="00B72F94" w:rsidP="00B72F94">
      <w:pPr>
        <w:pStyle w:val="ListParagraph"/>
        <w:spacing w:after="120"/>
        <w:ind w:left="2268" w:right="1134" w:hanging="1134"/>
        <w:jc w:val="both"/>
      </w:pPr>
      <w:r w:rsidRPr="0069017E">
        <w:t>4.2.5</w:t>
      </w:r>
      <w:r w:rsidR="00BC1A18">
        <w:t>.</w:t>
      </w:r>
      <w:r w:rsidR="00BC1A18">
        <w:tab/>
      </w:r>
      <w:r w:rsidRPr="0069017E">
        <w:t>The variants approved within the Family Test Group shall be listed as an appendix to the communication document</w:t>
      </w:r>
    </w:p>
    <w:p w14:paraId="5E508F31" w14:textId="5A8ACD0C" w:rsidR="00B72F94" w:rsidRPr="0069017E" w:rsidRDefault="00B72F94" w:rsidP="00B72F94">
      <w:pPr>
        <w:pStyle w:val="ListParagraph"/>
        <w:spacing w:after="120"/>
        <w:ind w:left="2268" w:right="1134" w:hanging="1134"/>
        <w:jc w:val="both"/>
      </w:pPr>
      <w:r w:rsidRPr="0069017E">
        <w:t>4.2.6</w:t>
      </w:r>
      <w:r w:rsidR="00BC1A18">
        <w:t>.</w:t>
      </w:r>
      <w:r w:rsidRPr="0069017E">
        <w:tab/>
        <w:t xml:space="preserve">The same Contracting Party </w:t>
      </w:r>
      <w:r w:rsidR="008D5EDD" w:rsidRPr="0069017E">
        <w:t xml:space="preserve">shall </w:t>
      </w:r>
      <w:r w:rsidRPr="0069017E">
        <w:t xml:space="preserve">not assign the same approval code and/or the same approval number to a replacement brake part of a different type. The same approval number and approval code may cover the use of </w:t>
      </w:r>
      <w:r w:rsidR="008D5EDD" w:rsidRPr="0069017E">
        <w:t xml:space="preserve">a </w:t>
      </w:r>
      <w:r w:rsidRPr="0069017E">
        <w:t>replacement brake part on a number of differing vehicle types.</w:t>
      </w:r>
    </w:p>
    <w:p w14:paraId="53922DC8" w14:textId="77777777" w:rsidR="00B72F94" w:rsidRPr="0069017E" w:rsidRDefault="00B72F94" w:rsidP="00B72F94">
      <w:pPr>
        <w:pStyle w:val="ListParagraph"/>
        <w:spacing w:after="120"/>
        <w:ind w:left="2268" w:right="1134" w:hanging="1134"/>
        <w:jc w:val="both"/>
      </w:pPr>
      <w:r w:rsidRPr="0069017E">
        <w:lastRenderedPageBreak/>
        <w:t>4.2.7.</w:t>
      </w:r>
      <w:r w:rsidRPr="0069017E">
        <w:tab/>
        <w:t>Notice of approval or of extension or refusal of approval or withdrawal of approval or production definitively discontinued of a replacement brake part pursuant to this Regulation shall be communicated to the Parties to the 1958 Agreement which apply this Regulation by means of a form conforming to the model in Annex 1 to this Regulation.</w:t>
      </w:r>
    </w:p>
    <w:p w14:paraId="29F32979" w14:textId="4F64CADB" w:rsidR="00B72F94" w:rsidRPr="0069017E" w:rsidRDefault="00980FA8" w:rsidP="00B72F94">
      <w:pPr>
        <w:pStyle w:val="ListParagraph"/>
        <w:spacing w:after="120"/>
        <w:ind w:left="2268" w:right="1134" w:hanging="1134"/>
        <w:jc w:val="both"/>
      </w:pPr>
      <w:r w:rsidRPr="0069017E">
        <w:t>[</w:t>
      </w:r>
      <w:r w:rsidR="00B72F94" w:rsidRPr="0069017E">
        <w:t>4.2.8</w:t>
      </w:r>
      <w:r w:rsidR="00BC1A18">
        <w:t>.</w:t>
      </w:r>
      <w:r w:rsidR="00B72F94" w:rsidRPr="0069017E">
        <w:tab/>
        <w:t xml:space="preserve">Upon request of the applicant for the approval of the replacement brake part, the </w:t>
      </w:r>
      <w:r w:rsidR="00C57245" w:rsidRPr="0069017E">
        <w:t>holder of the Type Approval according to Regulation No. [</w:t>
      </w:r>
      <w:r w:rsidR="00C54B68">
        <w:t>179</w:t>
      </w:r>
      <w:r w:rsidR="00C57245" w:rsidRPr="0069017E">
        <w:t>]</w:t>
      </w:r>
      <w:r w:rsidR="00B72F94" w:rsidRPr="0069017E">
        <w:t xml:space="preserve"> shall make available on a non-discriminatory basis, the information </w:t>
      </w:r>
      <w:r w:rsidR="00554EBD" w:rsidRPr="0069017E">
        <w:t>listed in Table 4.1 as contained in the different reports done according to Annex I of Regulation No. [</w:t>
      </w:r>
      <w:r w:rsidR="00C54B68">
        <w:t>179</w:t>
      </w:r>
      <w:r w:rsidR="00554EBD" w:rsidRPr="0069017E">
        <w:t>]</w:t>
      </w:r>
      <w:r w:rsidR="00B72F94" w:rsidRPr="0069017E">
        <w:t xml:space="preserve"> </w:t>
      </w:r>
    </w:p>
    <w:p w14:paraId="708ADC4C" w14:textId="4A0306F8" w:rsidR="00CB22EE" w:rsidRPr="0069017E" w:rsidRDefault="00CB22EE" w:rsidP="00FA32B7">
      <w:pPr>
        <w:pStyle w:val="ListParagraph"/>
        <w:spacing w:after="120"/>
        <w:ind w:left="2268" w:right="1134" w:hanging="1134"/>
      </w:pPr>
      <w:r w:rsidRPr="0069017E">
        <w:tab/>
        <w:t>Table 4.1</w:t>
      </w:r>
      <w:r w:rsidR="00FA32B7">
        <w:br/>
      </w:r>
      <w:r w:rsidR="007C2A80">
        <w:rPr>
          <w:b/>
          <w:bCs/>
        </w:rPr>
        <w:t>Information for Determining the Family and Test Condition</w:t>
      </w:r>
    </w:p>
    <w:tbl>
      <w:tblPr>
        <w:tblW w:w="9637" w:type="dxa"/>
        <w:tblLayout w:type="fixed"/>
        <w:tblCellMar>
          <w:left w:w="0" w:type="dxa"/>
          <w:right w:w="0" w:type="dxa"/>
        </w:tblCellMar>
        <w:tblLook w:val="04A0" w:firstRow="1" w:lastRow="0" w:firstColumn="1" w:lastColumn="0" w:noHBand="0" w:noVBand="1"/>
      </w:tblPr>
      <w:tblGrid>
        <w:gridCol w:w="1766"/>
        <w:gridCol w:w="2515"/>
        <w:gridCol w:w="5356"/>
      </w:tblGrid>
      <w:tr w:rsidR="00EB2313" w:rsidRPr="005B3E0D" w14:paraId="1AC9F32A" w14:textId="77777777" w:rsidTr="00EB2313">
        <w:trPr>
          <w:tblHeader/>
        </w:trPr>
        <w:tc>
          <w:tcPr>
            <w:tcW w:w="3274" w:type="dxa"/>
            <w:gridSpan w:val="2"/>
            <w:tcBorders>
              <w:top w:val="single" w:sz="4" w:space="0" w:color="auto"/>
              <w:bottom w:val="single" w:sz="12" w:space="0" w:color="auto"/>
            </w:tcBorders>
            <w:vAlign w:val="bottom"/>
          </w:tcPr>
          <w:p w14:paraId="1A324B8B" w14:textId="77777777" w:rsidR="00F46D91" w:rsidRPr="005B3E0D" w:rsidRDefault="00F46D91" w:rsidP="005B3E0D">
            <w:pPr>
              <w:spacing w:before="80" w:after="80" w:line="200" w:lineRule="exact"/>
              <w:ind w:right="113"/>
              <w:rPr>
                <w:i/>
                <w:sz w:val="16"/>
              </w:rPr>
            </w:pPr>
            <w:r w:rsidRPr="005B3E0D">
              <w:rPr>
                <w:i/>
                <w:sz w:val="16"/>
              </w:rPr>
              <w:t>Type of information (if applicable)</w:t>
            </w:r>
          </w:p>
        </w:tc>
        <w:tc>
          <w:tcPr>
            <w:tcW w:w="4096" w:type="dxa"/>
            <w:tcBorders>
              <w:top w:val="single" w:sz="4" w:space="0" w:color="auto"/>
              <w:bottom w:val="single" w:sz="12" w:space="0" w:color="auto"/>
            </w:tcBorders>
            <w:vAlign w:val="bottom"/>
          </w:tcPr>
          <w:p w14:paraId="1688D7C2" w14:textId="110A7C77" w:rsidR="00F46D91" w:rsidRPr="005B3E0D" w:rsidRDefault="00F46D91" w:rsidP="005B3E0D">
            <w:pPr>
              <w:spacing w:before="80" w:after="80" w:line="200" w:lineRule="exact"/>
              <w:ind w:right="113"/>
              <w:rPr>
                <w:i/>
                <w:sz w:val="16"/>
              </w:rPr>
            </w:pPr>
            <w:r w:rsidRPr="005B3E0D">
              <w:rPr>
                <w:i/>
                <w:sz w:val="16"/>
              </w:rPr>
              <w:t xml:space="preserve">Reference in </w:t>
            </w:r>
            <w:r w:rsidR="00F51695" w:rsidRPr="005B3E0D">
              <w:rPr>
                <w:i/>
                <w:sz w:val="16"/>
              </w:rPr>
              <w:t xml:space="preserve">UN </w:t>
            </w:r>
            <w:r w:rsidRPr="005B3E0D">
              <w:rPr>
                <w:i/>
                <w:sz w:val="16"/>
              </w:rPr>
              <w:t>Regulation No. [</w:t>
            </w:r>
            <w:r w:rsidR="00F51695" w:rsidRPr="005B3E0D">
              <w:rPr>
                <w:i/>
                <w:sz w:val="16"/>
              </w:rPr>
              <w:t>179]</w:t>
            </w:r>
            <w:r w:rsidR="00B155C9" w:rsidRPr="005B3E0D">
              <w:rPr>
                <w:i/>
                <w:sz w:val="16"/>
              </w:rPr>
              <w:t xml:space="preserve"> </w:t>
            </w:r>
            <w:r w:rsidRPr="005B3E0D">
              <w:rPr>
                <w:i/>
                <w:sz w:val="16"/>
              </w:rPr>
              <w:t>on Uniform provisions concerning the approval of light duty vehicles with regards to the Laboratory Measurement of Brake Emissions</w:t>
            </w:r>
          </w:p>
        </w:tc>
      </w:tr>
      <w:tr w:rsidR="005B3E0D" w:rsidRPr="005B3E0D" w14:paraId="08824E41" w14:textId="77777777" w:rsidTr="00EB2313">
        <w:trPr>
          <w:trHeight w:hRule="exact" w:val="113"/>
        </w:trPr>
        <w:tc>
          <w:tcPr>
            <w:tcW w:w="3274" w:type="dxa"/>
            <w:gridSpan w:val="2"/>
            <w:tcBorders>
              <w:top w:val="single" w:sz="12" w:space="0" w:color="auto"/>
            </w:tcBorders>
          </w:tcPr>
          <w:p w14:paraId="7BFA2824" w14:textId="77777777" w:rsidR="005B3E0D" w:rsidRPr="005B3E0D" w:rsidRDefault="005B3E0D" w:rsidP="005B3E0D">
            <w:pPr>
              <w:spacing w:before="40" w:after="120"/>
              <w:ind w:right="113"/>
            </w:pPr>
          </w:p>
        </w:tc>
        <w:tc>
          <w:tcPr>
            <w:tcW w:w="4096" w:type="dxa"/>
            <w:tcBorders>
              <w:top w:val="single" w:sz="12" w:space="0" w:color="auto"/>
            </w:tcBorders>
          </w:tcPr>
          <w:p w14:paraId="46E2DE98" w14:textId="77777777" w:rsidR="005B3E0D" w:rsidRPr="005B3E0D" w:rsidRDefault="005B3E0D" w:rsidP="005B3E0D">
            <w:pPr>
              <w:spacing w:before="40" w:after="120"/>
              <w:ind w:right="113"/>
            </w:pPr>
          </w:p>
        </w:tc>
      </w:tr>
      <w:tr w:rsidR="005B3E0D" w:rsidRPr="005B3E0D" w14:paraId="7BD39090" w14:textId="77777777" w:rsidTr="00EB2313">
        <w:tc>
          <w:tcPr>
            <w:tcW w:w="1351" w:type="dxa"/>
          </w:tcPr>
          <w:p w14:paraId="508242E3" w14:textId="77777777" w:rsidR="00F46D91" w:rsidRPr="005B3E0D" w:rsidRDefault="00F46D91" w:rsidP="005B3E0D">
            <w:pPr>
              <w:spacing w:before="40" w:after="120"/>
              <w:ind w:right="113"/>
            </w:pPr>
            <w:r w:rsidRPr="005B3E0D">
              <w:t>Calliper:</w:t>
            </w:r>
          </w:p>
        </w:tc>
        <w:tc>
          <w:tcPr>
            <w:tcW w:w="1923" w:type="dxa"/>
          </w:tcPr>
          <w:p w14:paraId="304CD3E2" w14:textId="77777777" w:rsidR="00F46D91" w:rsidRPr="005B3E0D" w:rsidRDefault="00F46D91" w:rsidP="005B3E0D">
            <w:pPr>
              <w:spacing w:before="40" w:after="120"/>
              <w:ind w:right="113"/>
            </w:pPr>
            <w:r w:rsidRPr="005B3E0D">
              <w:t>Construction of calliper(s) (floating or fixed)</w:t>
            </w:r>
          </w:p>
        </w:tc>
        <w:tc>
          <w:tcPr>
            <w:tcW w:w="4096" w:type="dxa"/>
            <w:vMerge w:val="restart"/>
          </w:tcPr>
          <w:p w14:paraId="0E6961A4" w14:textId="77777777" w:rsidR="00F46D91" w:rsidRPr="005B3E0D" w:rsidRDefault="00F46D91" w:rsidP="005B3E0D">
            <w:pPr>
              <w:spacing w:before="40" w:after="120"/>
              <w:ind w:right="113"/>
            </w:pPr>
            <w:r w:rsidRPr="005B3E0D">
              <w:t>Annex 1</w:t>
            </w:r>
          </w:p>
        </w:tc>
      </w:tr>
      <w:tr w:rsidR="005B3E0D" w:rsidRPr="005B3E0D" w14:paraId="6C1A8895" w14:textId="77777777" w:rsidTr="00EB2313">
        <w:tc>
          <w:tcPr>
            <w:tcW w:w="1351" w:type="dxa"/>
            <w:vMerge w:val="restart"/>
          </w:tcPr>
          <w:p w14:paraId="7E5DE928" w14:textId="77777777" w:rsidR="00F46D91" w:rsidRPr="005B3E0D" w:rsidRDefault="00F46D91" w:rsidP="005B3E0D">
            <w:pPr>
              <w:spacing w:before="40" w:after="120"/>
              <w:ind w:right="113"/>
            </w:pPr>
            <w:r w:rsidRPr="005B3E0D">
              <w:t>Friction surface of disc:</w:t>
            </w:r>
          </w:p>
        </w:tc>
        <w:tc>
          <w:tcPr>
            <w:tcW w:w="1923" w:type="dxa"/>
          </w:tcPr>
          <w:p w14:paraId="73C6A5AE" w14:textId="77777777" w:rsidR="00F46D91" w:rsidRPr="005B3E0D" w:rsidRDefault="00F46D91" w:rsidP="005B3E0D">
            <w:pPr>
              <w:spacing w:before="40" w:after="120"/>
              <w:ind w:right="113"/>
            </w:pPr>
            <w:r w:rsidRPr="005B3E0D">
              <w:t>Material formulation of friction surface(s) (e.g. material code)</w:t>
            </w:r>
          </w:p>
        </w:tc>
        <w:tc>
          <w:tcPr>
            <w:tcW w:w="4096" w:type="dxa"/>
            <w:vMerge/>
          </w:tcPr>
          <w:p w14:paraId="26CEF1AF" w14:textId="77777777" w:rsidR="00F46D91" w:rsidRPr="005B3E0D" w:rsidRDefault="00F46D91" w:rsidP="005B3E0D">
            <w:pPr>
              <w:spacing w:before="40" w:after="120"/>
              <w:ind w:right="113"/>
            </w:pPr>
          </w:p>
        </w:tc>
      </w:tr>
      <w:tr w:rsidR="005B3E0D" w:rsidRPr="005B3E0D" w14:paraId="0F1063E6" w14:textId="77777777" w:rsidTr="00EB2313">
        <w:tc>
          <w:tcPr>
            <w:tcW w:w="1351" w:type="dxa"/>
            <w:vMerge/>
          </w:tcPr>
          <w:p w14:paraId="50F6BD4E" w14:textId="77777777" w:rsidR="00F46D91" w:rsidRPr="005B3E0D" w:rsidRDefault="00F46D91" w:rsidP="005B3E0D">
            <w:pPr>
              <w:spacing w:before="40" w:after="120"/>
              <w:ind w:right="113"/>
            </w:pPr>
          </w:p>
        </w:tc>
        <w:tc>
          <w:tcPr>
            <w:tcW w:w="1923" w:type="dxa"/>
          </w:tcPr>
          <w:p w14:paraId="24C938DF" w14:textId="77777777" w:rsidR="00F46D91" w:rsidRPr="005B3E0D" w:rsidRDefault="00F46D91" w:rsidP="005B3E0D">
            <w:pPr>
              <w:spacing w:before="40" w:after="120"/>
              <w:ind w:right="113"/>
            </w:pPr>
            <w:r w:rsidRPr="005B3E0D">
              <w:t>Coating (yes/no)</w:t>
            </w:r>
          </w:p>
        </w:tc>
        <w:tc>
          <w:tcPr>
            <w:tcW w:w="4096" w:type="dxa"/>
            <w:vMerge/>
          </w:tcPr>
          <w:p w14:paraId="56978D31" w14:textId="77777777" w:rsidR="00F46D91" w:rsidRPr="005B3E0D" w:rsidRDefault="00F46D91" w:rsidP="005B3E0D">
            <w:pPr>
              <w:spacing w:before="40" w:after="120"/>
              <w:ind w:right="113"/>
            </w:pPr>
          </w:p>
        </w:tc>
      </w:tr>
      <w:tr w:rsidR="005B3E0D" w:rsidRPr="005B3E0D" w14:paraId="3997BA62" w14:textId="77777777" w:rsidTr="00EB2313">
        <w:tc>
          <w:tcPr>
            <w:tcW w:w="1351" w:type="dxa"/>
            <w:vMerge/>
          </w:tcPr>
          <w:p w14:paraId="02D532E5" w14:textId="77777777" w:rsidR="00F46D91" w:rsidRPr="005B3E0D" w:rsidRDefault="00F46D91" w:rsidP="005B3E0D">
            <w:pPr>
              <w:spacing w:before="40" w:after="120"/>
              <w:ind w:right="113"/>
            </w:pPr>
          </w:p>
        </w:tc>
        <w:tc>
          <w:tcPr>
            <w:tcW w:w="1923" w:type="dxa"/>
          </w:tcPr>
          <w:p w14:paraId="480E217B" w14:textId="77777777" w:rsidR="00F46D91" w:rsidRPr="005B3E0D" w:rsidRDefault="00F46D91" w:rsidP="005B3E0D">
            <w:pPr>
              <w:spacing w:before="40" w:after="120"/>
              <w:ind w:right="113"/>
            </w:pPr>
            <w:r w:rsidRPr="005B3E0D">
              <w:t>Type of coating</w:t>
            </w:r>
          </w:p>
        </w:tc>
        <w:tc>
          <w:tcPr>
            <w:tcW w:w="4096" w:type="dxa"/>
            <w:vMerge/>
          </w:tcPr>
          <w:p w14:paraId="61273E8E" w14:textId="77777777" w:rsidR="00F46D91" w:rsidRPr="005B3E0D" w:rsidRDefault="00F46D91" w:rsidP="005B3E0D">
            <w:pPr>
              <w:spacing w:before="40" w:after="120"/>
              <w:ind w:right="113"/>
            </w:pPr>
          </w:p>
        </w:tc>
      </w:tr>
      <w:tr w:rsidR="005B3E0D" w:rsidRPr="005B3E0D" w14:paraId="1295B20C" w14:textId="77777777" w:rsidTr="00EB2313">
        <w:tc>
          <w:tcPr>
            <w:tcW w:w="1351" w:type="dxa"/>
          </w:tcPr>
          <w:p w14:paraId="0CD6118E" w14:textId="77777777" w:rsidR="00F46D91" w:rsidRPr="005B3E0D" w:rsidRDefault="00F46D91" w:rsidP="005B3E0D">
            <w:pPr>
              <w:spacing w:before="40" w:after="120"/>
              <w:ind w:right="113"/>
            </w:pPr>
            <w:r w:rsidRPr="005B3E0D">
              <w:t>Friction surface of drum:</w:t>
            </w:r>
          </w:p>
        </w:tc>
        <w:tc>
          <w:tcPr>
            <w:tcW w:w="1923" w:type="dxa"/>
          </w:tcPr>
          <w:p w14:paraId="0B6C20CC" w14:textId="77777777" w:rsidR="00F46D91" w:rsidRPr="005B3E0D" w:rsidRDefault="00F46D91" w:rsidP="005B3E0D">
            <w:pPr>
              <w:spacing w:before="40" w:after="120"/>
              <w:ind w:right="113"/>
            </w:pPr>
            <w:r w:rsidRPr="005B3E0D">
              <w:t>Material formulation of drum(s) (e.g. material code)</w:t>
            </w:r>
          </w:p>
        </w:tc>
        <w:tc>
          <w:tcPr>
            <w:tcW w:w="4096" w:type="dxa"/>
            <w:vMerge/>
          </w:tcPr>
          <w:p w14:paraId="4E32EC07" w14:textId="77777777" w:rsidR="00F46D91" w:rsidRPr="005B3E0D" w:rsidRDefault="00F46D91" w:rsidP="005B3E0D">
            <w:pPr>
              <w:spacing w:before="40" w:after="120"/>
              <w:ind w:right="113"/>
            </w:pPr>
          </w:p>
        </w:tc>
      </w:tr>
      <w:tr w:rsidR="005B3E0D" w:rsidRPr="005B3E0D" w14:paraId="176322E7" w14:textId="77777777" w:rsidTr="00EB2313">
        <w:tc>
          <w:tcPr>
            <w:tcW w:w="1351" w:type="dxa"/>
          </w:tcPr>
          <w:p w14:paraId="13DC203F" w14:textId="77777777" w:rsidR="00F46D91" w:rsidRPr="005B3E0D" w:rsidRDefault="00F46D91" w:rsidP="005B3E0D">
            <w:pPr>
              <w:spacing w:before="40" w:after="120"/>
              <w:ind w:right="113"/>
            </w:pPr>
            <w:r w:rsidRPr="005B3E0D">
              <w:t>Material formulation of brake pad</w:t>
            </w:r>
          </w:p>
        </w:tc>
        <w:tc>
          <w:tcPr>
            <w:tcW w:w="1923" w:type="dxa"/>
          </w:tcPr>
          <w:p w14:paraId="7ECDD8F7" w14:textId="77777777" w:rsidR="00F46D91" w:rsidRPr="005B3E0D" w:rsidRDefault="00F46D91" w:rsidP="005B3E0D">
            <w:pPr>
              <w:spacing w:before="40" w:after="120"/>
              <w:ind w:right="113"/>
            </w:pPr>
            <w:r w:rsidRPr="005B3E0D">
              <w:t>Material formulation of brake pad</w:t>
            </w:r>
          </w:p>
        </w:tc>
        <w:tc>
          <w:tcPr>
            <w:tcW w:w="4096" w:type="dxa"/>
            <w:vMerge/>
          </w:tcPr>
          <w:p w14:paraId="3A0971E5" w14:textId="77777777" w:rsidR="00F46D91" w:rsidRPr="005B3E0D" w:rsidRDefault="00F46D91" w:rsidP="005B3E0D">
            <w:pPr>
              <w:spacing w:before="40" w:after="120"/>
              <w:ind w:right="113"/>
            </w:pPr>
          </w:p>
        </w:tc>
      </w:tr>
      <w:tr w:rsidR="005B3E0D" w:rsidRPr="005B3E0D" w14:paraId="1BB30753" w14:textId="77777777" w:rsidTr="00EB2313">
        <w:tc>
          <w:tcPr>
            <w:tcW w:w="1351" w:type="dxa"/>
          </w:tcPr>
          <w:p w14:paraId="513EC10C" w14:textId="77777777" w:rsidR="00F46D91" w:rsidRPr="005B3E0D" w:rsidRDefault="00F46D91" w:rsidP="005B3E0D">
            <w:pPr>
              <w:spacing w:before="40" w:after="120"/>
              <w:ind w:right="113"/>
            </w:pPr>
            <w:r w:rsidRPr="005B3E0D">
              <w:t>Brake shoe</w:t>
            </w:r>
          </w:p>
        </w:tc>
        <w:tc>
          <w:tcPr>
            <w:tcW w:w="1923" w:type="dxa"/>
          </w:tcPr>
          <w:p w14:paraId="6F80CDFC" w14:textId="77777777" w:rsidR="00F46D91" w:rsidRPr="005B3E0D" w:rsidRDefault="00F46D91" w:rsidP="005B3E0D">
            <w:pPr>
              <w:spacing w:before="40" w:after="120"/>
              <w:ind w:right="113"/>
            </w:pPr>
            <w:r w:rsidRPr="005B3E0D">
              <w:t>Material formulation of brake shoe</w:t>
            </w:r>
          </w:p>
        </w:tc>
        <w:tc>
          <w:tcPr>
            <w:tcW w:w="4096" w:type="dxa"/>
          </w:tcPr>
          <w:p w14:paraId="3B6B3A94" w14:textId="77777777" w:rsidR="00F46D91" w:rsidRPr="005B3E0D" w:rsidRDefault="00F46D91" w:rsidP="005B3E0D">
            <w:pPr>
              <w:spacing w:before="40" w:after="120"/>
              <w:ind w:right="113"/>
            </w:pPr>
          </w:p>
        </w:tc>
      </w:tr>
      <w:tr w:rsidR="005B3E0D" w:rsidRPr="005B3E0D" w14:paraId="046C4D36" w14:textId="77777777" w:rsidTr="00EB2313">
        <w:tc>
          <w:tcPr>
            <w:tcW w:w="1351" w:type="dxa"/>
            <w:vMerge w:val="restart"/>
          </w:tcPr>
          <w:p w14:paraId="3E2CC089" w14:textId="77777777" w:rsidR="00F46D91" w:rsidRPr="005B3E0D" w:rsidRDefault="00F46D91" w:rsidP="005B3E0D">
            <w:pPr>
              <w:spacing w:before="40" w:after="120"/>
              <w:ind w:right="113"/>
            </w:pPr>
          </w:p>
        </w:tc>
        <w:tc>
          <w:tcPr>
            <w:tcW w:w="1923" w:type="dxa"/>
          </w:tcPr>
          <w:p w14:paraId="55E32940" w14:textId="77777777" w:rsidR="00F46D91" w:rsidRPr="005B3E0D" w:rsidRDefault="00F46D91" w:rsidP="005B3E0D">
            <w:pPr>
              <w:spacing w:before="40" w:after="120"/>
              <w:ind w:right="113"/>
            </w:pPr>
            <w:r w:rsidRPr="005B3E0D">
              <w:t>Vehicle test mass [kg]</w:t>
            </w:r>
          </w:p>
        </w:tc>
        <w:tc>
          <w:tcPr>
            <w:tcW w:w="4096" w:type="dxa"/>
            <w:vMerge w:val="restart"/>
          </w:tcPr>
          <w:p w14:paraId="06B26228" w14:textId="77777777" w:rsidR="00F46D91" w:rsidRPr="005B3E0D" w:rsidRDefault="00F46D91" w:rsidP="005B3E0D">
            <w:pPr>
              <w:spacing w:before="40" w:after="120"/>
              <w:ind w:right="113"/>
            </w:pPr>
            <w:r w:rsidRPr="005B3E0D">
              <w:t>Annex 1 – Appendix 1</w:t>
            </w:r>
          </w:p>
        </w:tc>
      </w:tr>
      <w:tr w:rsidR="005B3E0D" w:rsidRPr="005B3E0D" w14:paraId="6AA0A03B" w14:textId="77777777" w:rsidTr="00EB2313">
        <w:tc>
          <w:tcPr>
            <w:tcW w:w="1351" w:type="dxa"/>
            <w:vMerge/>
          </w:tcPr>
          <w:p w14:paraId="49DAB854" w14:textId="77777777" w:rsidR="00F46D91" w:rsidRPr="005B3E0D" w:rsidRDefault="00F46D91" w:rsidP="005B3E0D">
            <w:pPr>
              <w:spacing w:before="40" w:after="120"/>
              <w:ind w:right="113"/>
            </w:pPr>
          </w:p>
        </w:tc>
        <w:tc>
          <w:tcPr>
            <w:tcW w:w="1923" w:type="dxa"/>
          </w:tcPr>
          <w:p w14:paraId="66DE52B1" w14:textId="77777777" w:rsidR="00F46D91" w:rsidRPr="005B3E0D" w:rsidRDefault="00F46D91" w:rsidP="005B3E0D">
            <w:pPr>
              <w:spacing w:before="40" w:after="120"/>
              <w:ind w:right="113"/>
            </w:pPr>
            <w:r w:rsidRPr="005B3E0D">
              <w:t>Tyre dynamic rolling radius [mm]</w:t>
            </w:r>
          </w:p>
        </w:tc>
        <w:tc>
          <w:tcPr>
            <w:tcW w:w="4096" w:type="dxa"/>
            <w:vMerge/>
          </w:tcPr>
          <w:p w14:paraId="7A174AE1" w14:textId="77777777" w:rsidR="00F46D91" w:rsidRPr="005B3E0D" w:rsidRDefault="00F46D91" w:rsidP="005B3E0D">
            <w:pPr>
              <w:spacing w:before="40" w:after="120"/>
              <w:ind w:right="113"/>
            </w:pPr>
          </w:p>
        </w:tc>
      </w:tr>
      <w:tr w:rsidR="005B3E0D" w:rsidRPr="005B3E0D" w14:paraId="4A14EEA6" w14:textId="77777777" w:rsidTr="00EB2313">
        <w:tc>
          <w:tcPr>
            <w:tcW w:w="1351" w:type="dxa"/>
            <w:vMerge/>
          </w:tcPr>
          <w:p w14:paraId="2F2FF96F" w14:textId="77777777" w:rsidR="00F46D91" w:rsidRPr="005B3E0D" w:rsidRDefault="00F46D91" w:rsidP="005B3E0D">
            <w:pPr>
              <w:spacing w:before="40" w:after="120"/>
              <w:ind w:right="113"/>
              <w:rPr>
                <w:iCs/>
              </w:rPr>
            </w:pPr>
          </w:p>
        </w:tc>
        <w:tc>
          <w:tcPr>
            <w:tcW w:w="1923" w:type="dxa"/>
          </w:tcPr>
          <w:p w14:paraId="5E80F6C8" w14:textId="77777777" w:rsidR="00F46D91" w:rsidRPr="005B3E0D" w:rsidRDefault="00F46D91" w:rsidP="005B3E0D">
            <w:pPr>
              <w:spacing w:before="40" w:after="120"/>
              <w:ind w:right="113"/>
              <w:rPr>
                <w:iCs/>
              </w:rPr>
            </w:pPr>
            <w:r w:rsidRPr="005B3E0D">
              <w:rPr>
                <w:iCs/>
              </w:rPr>
              <w:t>C-Factor</w:t>
            </w:r>
          </w:p>
        </w:tc>
        <w:tc>
          <w:tcPr>
            <w:tcW w:w="4096" w:type="dxa"/>
            <w:vMerge w:val="restart"/>
          </w:tcPr>
          <w:p w14:paraId="1488403C" w14:textId="77777777" w:rsidR="00F46D91" w:rsidRPr="005B3E0D" w:rsidRDefault="00F46D91" w:rsidP="005B3E0D">
            <w:pPr>
              <w:spacing w:before="40" w:after="120"/>
              <w:ind w:right="113"/>
              <w:rPr>
                <w:iCs/>
              </w:rPr>
            </w:pPr>
            <w:r w:rsidRPr="005B3E0D">
              <w:t>Annex 1 – Appendix 3</w:t>
            </w:r>
          </w:p>
        </w:tc>
      </w:tr>
      <w:tr w:rsidR="005B3E0D" w:rsidRPr="005B3E0D" w14:paraId="7C4300EE" w14:textId="77777777" w:rsidTr="00EB2313">
        <w:tc>
          <w:tcPr>
            <w:tcW w:w="1351" w:type="dxa"/>
            <w:vMerge/>
          </w:tcPr>
          <w:p w14:paraId="201440A1" w14:textId="77777777" w:rsidR="00F46D91" w:rsidRPr="005B3E0D" w:rsidRDefault="00F46D91" w:rsidP="005B3E0D">
            <w:pPr>
              <w:spacing w:before="40" w:after="120"/>
              <w:ind w:right="113"/>
              <w:rPr>
                <w:iCs/>
              </w:rPr>
            </w:pPr>
          </w:p>
        </w:tc>
        <w:tc>
          <w:tcPr>
            <w:tcW w:w="1923" w:type="dxa"/>
          </w:tcPr>
          <w:p w14:paraId="440030A9" w14:textId="77777777" w:rsidR="00F46D91" w:rsidRPr="005B3E0D" w:rsidRDefault="00F46D91" w:rsidP="005B3E0D">
            <w:pPr>
              <w:spacing w:before="40" w:after="120"/>
              <w:ind w:right="113"/>
              <w:rPr>
                <w:iCs/>
              </w:rPr>
            </w:pPr>
            <w:r w:rsidRPr="005B3E0D">
              <w:rPr>
                <w:iCs/>
              </w:rPr>
              <w:t>Wheel load - front [kg]</w:t>
            </w:r>
          </w:p>
        </w:tc>
        <w:tc>
          <w:tcPr>
            <w:tcW w:w="4096" w:type="dxa"/>
            <w:vMerge/>
          </w:tcPr>
          <w:p w14:paraId="5657AADF" w14:textId="77777777" w:rsidR="00F46D91" w:rsidRPr="005B3E0D" w:rsidRDefault="00F46D91" w:rsidP="005B3E0D">
            <w:pPr>
              <w:spacing w:before="40" w:after="120"/>
              <w:ind w:right="113"/>
            </w:pPr>
          </w:p>
        </w:tc>
      </w:tr>
      <w:tr w:rsidR="005B3E0D" w:rsidRPr="005B3E0D" w14:paraId="25B2906B" w14:textId="77777777" w:rsidTr="00EB2313">
        <w:tc>
          <w:tcPr>
            <w:tcW w:w="1351" w:type="dxa"/>
            <w:vMerge/>
          </w:tcPr>
          <w:p w14:paraId="31879516" w14:textId="77777777" w:rsidR="00F46D91" w:rsidRPr="005B3E0D" w:rsidRDefault="00F46D91" w:rsidP="005B3E0D">
            <w:pPr>
              <w:spacing w:before="40" w:after="120"/>
              <w:ind w:right="113"/>
              <w:rPr>
                <w:iCs/>
              </w:rPr>
            </w:pPr>
          </w:p>
        </w:tc>
        <w:tc>
          <w:tcPr>
            <w:tcW w:w="1923" w:type="dxa"/>
          </w:tcPr>
          <w:p w14:paraId="396F32C0" w14:textId="77777777" w:rsidR="00F46D91" w:rsidRPr="005B3E0D" w:rsidRDefault="00F46D91" w:rsidP="005B3E0D">
            <w:pPr>
              <w:spacing w:before="40" w:after="120"/>
              <w:ind w:right="113"/>
              <w:rPr>
                <w:iCs/>
              </w:rPr>
            </w:pPr>
            <w:r w:rsidRPr="005B3E0D">
              <w:rPr>
                <w:iCs/>
              </w:rPr>
              <w:t>Wheel load - rear [kg]</w:t>
            </w:r>
          </w:p>
        </w:tc>
        <w:tc>
          <w:tcPr>
            <w:tcW w:w="4096" w:type="dxa"/>
            <w:vMerge/>
          </w:tcPr>
          <w:p w14:paraId="79FACDB5" w14:textId="77777777" w:rsidR="00F46D91" w:rsidRPr="005B3E0D" w:rsidRDefault="00F46D91" w:rsidP="005B3E0D">
            <w:pPr>
              <w:spacing w:before="40" w:after="120"/>
              <w:ind w:right="113"/>
            </w:pPr>
          </w:p>
        </w:tc>
      </w:tr>
      <w:tr w:rsidR="005B3E0D" w:rsidRPr="005B3E0D" w14:paraId="637A29DA" w14:textId="77777777" w:rsidTr="00EB2313">
        <w:tc>
          <w:tcPr>
            <w:tcW w:w="1351" w:type="dxa"/>
            <w:vMerge/>
          </w:tcPr>
          <w:p w14:paraId="4E5B0F7E" w14:textId="77777777" w:rsidR="00F46D91" w:rsidRPr="005B3E0D" w:rsidRDefault="00F46D91" w:rsidP="005B3E0D">
            <w:pPr>
              <w:spacing w:before="40" w:after="120"/>
              <w:ind w:right="113"/>
              <w:rPr>
                <w:iCs/>
              </w:rPr>
            </w:pPr>
          </w:p>
        </w:tc>
        <w:tc>
          <w:tcPr>
            <w:tcW w:w="1923" w:type="dxa"/>
          </w:tcPr>
          <w:p w14:paraId="166E3E93" w14:textId="77777777" w:rsidR="00F46D91" w:rsidRPr="005B3E0D" w:rsidRDefault="00F46D91" w:rsidP="005B3E0D">
            <w:pPr>
              <w:spacing w:before="40" w:after="120"/>
              <w:ind w:right="113"/>
              <w:rPr>
                <w:iCs/>
              </w:rPr>
            </w:pPr>
            <w:r w:rsidRPr="005B3E0D">
              <w:rPr>
                <w:iCs/>
              </w:rPr>
              <w:t>PM</w:t>
            </w:r>
            <w:r w:rsidRPr="005B3E0D">
              <w:rPr>
                <w:iCs/>
                <w:vertAlign w:val="subscript"/>
              </w:rPr>
              <w:t>10</w:t>
            </w:r>
            <w:r w:rsidRPr="005B3E0D">
              <w:rPr>
                <w:iCs/>
              </w:rPr>
              <w:t xml:space="preserve"> Brake [mg/km] – Front</w:t>
            </w:r>
          </w:p>
        </w:tc>
        <w:tc>
          <w:tcPr>
            <w:tcW w:w="4096" w:type="dxa"/>
            <w:vMerge/>
          </w:tcPr>
          <w:p w14:paraId="1E63532A" w14:textId="77777777" w:rsidR="00F46D91" w:rsidRPr="005B3E0D" w:rsidRDefault="00F46D91" w:rsidP="005B3E0D">
            <w:pPr>
              <w:spacing w:before="40" w:after="120"/>
              <w:ind w:right="113"/>
            </w:pPr>
          </w:p>
        </w:tc>
      </w:tr>
      <w:tr w:rsidR="005B3E0D" w:rsidRPr="005B3E0D" w14:paraId="1E4A067B" w14:textId="77777777" w:rsidTr="00EB2313">
        <w:tc>
          <w:tcPr>
            <w:tcW w:w="1351" w:type="dxa"/>
            <w:vMerge/>
            <w:tcBorders>
              <w:bottom w:val="single" w:sz="12" w:space="0" w:color="auto"/>
            </w:tcBorders>
          </w:tcPr>
          <w:p w14:paraId="60A487DB" w14:textId="77777777" w:rsidR="00F46D91" w:rsidRPr="005B3E0D" w:rsidRDefault="00F46D91" w:rsidP="005B3E0D">
            <w:pPr>
              <w:spacing w:before="40" w:after="120"/>
              <w:ind w:right="113"/>
              <w:rPr>
                <w:iCs/>
              </w:rPr>
            </w:pPr>
          </w:p>
        </w:tc>
        <w:tc>
          <w:tcPr>
            <w:tcW w:w="1923" w:type="dxa"/>
            <w:tcBorders>
              <w:bottom w:val="single" w:sz="12" w:space="0" w:color="auto"/>
            </w:tcBorders>
          </w:tcPr>
          <w:p w14:paraId="22FCB979" w14:textId="77777777" w:rsidR="00F46D91" w:rsidRPr="005B3E0D" w:rsidRDefault="00F46D91" w:rsidP="005B3E0D">
            <w:pPr>
              <w:spacing w:before="40" w:after="120"/>
              <w:ind w:right="113"/>
              <w:rPr>
                <w:iCs/>
              </w:rPr>
            </w:pPr>
            <w:r w:rsidRPr="005B3E0D">
              <w:rPr>
                <w:iCs/>
              </w:rPr>
              <w:t>PM</w:t>
            </w:r>
            <w:r w:rsidRPr="005B3E0D">
              <w:rPr>
                <w:iCs/>
                <w:vertAlign w:val="subscript"/>
              </w:rPr>
              <w:t>10</w:t>
            </w:r>
            <w:r w:rsidRPr="005B3E0D">
              <w:rPr>
                <w:iCs/>
              </w:rPr>
              <w:t xml:space="preserve"> Brake</w:t>
            </w:r>
            <w:r w:rsidRPr="005B3E0D" w:rsidDel="00517D2F">
              <w:rPr>
                <w:iCs/>
              </w:rPr>
              <w:t xml:space="preserve"> </w:t>
            </w:r>
            <w:r w:rsidRPr="005B3E0D">
              <w:rPr>
                <w:iCs/>
              </w:rPr>
              <w:t>[mg/km] – Rear</w:t>
            </w:r>
          </w:p>
        </w:tc>
        <w:tc>
          <w:tcPr>
            <w:tcW w:w="4096" w:type="dxa"/>
            <w:vMerge/>
            <w:tcBorders>
              <w:bottom w:val="single" w:sz="12" w:space="0" w:color="auto"/>
            </w:tcBorders>
          </w:tcPr>
          <w:p w14:paraId="5464136C" w14:textId="77777777" w:rsidR="00F46D91" w:rsidRPr="005B3E0D" w:rsidRDefault="00F46D91" w:rsidP="005B3E0D">
            <w:pPr>
              <w:spacing w:before="40" w:after="120"/>
              <w:ind w:right="113"/>
            </w:pPr>
          </w:p>
        </w:tc>
      </w:tr>
    </w:tbl>
    <w:p w14:paraId="18E753E9" w14:textId="77777777" w:rsidR="00980FA8" w:rsidRPr="0069017E" w:rsidRDefault="00980FA8" w:rsidP="00B72F94">
      <w:pPr>
        <w:pStyle w:val="ListParagraph"/>
        <w:spacing w:after="120"/>
        <w:ind w:left="2268" w:right="1134" w:hanging="1134"/>
        <w:jc w:val="both"/>
      </w:pPr>
      <w:r w:rsidRPr="0069017E">
        <w:t>]</w:t>
      </w:r>
    </w:p>
    <w:p w14:paraId="7D8AC019" w14:textId="53E4B2E4" w:rsidR="00B72F94" w:rsidRPr="0069017E" w:rsidRDefault="00B72F94" w:rsidP="00B72F94">
      <w:pPr>
        <w:pStyle w:val="ListParagraph"/>
        <w:spacing w:after="120"/>
        <w:ind w:left="2268" w:right="1134" w:hanging="1134"/>
        <w:jc w:val="both"/>
      </w:pPr>
      <w:r w:rsidRPr="0069017E">
        <w:t>4.2.9</w:t>
      </w:r>
      <w:r w:rsidR="00C16BDB">
        <w:t>.</w:t>
      </w:r>
      <w:r w:rsidRPr="0069017E">
        <w:tab/>
        <w:t>There shall be affixed, conspicuously and in a readily accessible place, to every replacement brake part approved under this Regulation, an international approval mark consisting of:</w:t>
      </w:r>
    </w:p>
    <w:p w14:paraId="4EF87099" w14:textId="77777777" w:rsidR="00B72F94" w:rsidRPr="0069017E" w:rsidRDefault="00B72F94" w:rsidP="00B72F94">
      <w:pPr>
        <w:pStyle w:val="ListParagraph"/>
        <w:spacing w:after="120"/>
        <w:ind w:left="2268" w:right="1134"/>
        <w:jc w:val="both"/>
      </w:pPr>
      <w:r w:rsidRPr="0069017E">
        <w:t>• A circle surrounding the letter "E" followed by the distinguishing number of the country which has granted approval;</w:t>
      </w:r>
    </w:p>
    <w:p w14:paraId="2C047E9E" w14:textId="77777777" w:rsidR="00B72F94" w:rsidRPr="0069017E" w:rsidRDefault="00B72F94" w:rsidP="008D5EDD">
      <w:pPr>
        <w:pStyle w:val="ListParagraph"/>
        <w:spacing w:after="120"/>
        <w:ind w:left="2268" w:right="1134"/>
        <w:jc w:val="both"/>
      </w:pPr>
      <w:r w:rsidRPr="0069017E">
        <w:t xml:space="preserve">• The number of this Regulation, followed by the letter "R", a dash and the approval code to the right of the circle prescribed </w:t>
      </w:r>
    </w:p>
    <w:p w14:paraId="437A2F7E" w14:textId="0FED59AF" w:rsidR="0079144B" w:rsidRPr="0069017E" w:rsidRDefault="00A91B27" w:rsidP="0079144B">
      <w:pPr>
        <w:pStyle w:val="ListParagraph"/>
        <w:spacing w:after="120"/>
        <w:ind w:left="2268" w:right="1134" w:hanging="1134"/>
        <w:jc w:val="both"/>
      </w:pPr>
      <w:r>
        <w:lastRenderedPageBreak/>
        <w:t>[</w:t>
      </w:r>
      <w:r w:rsidR="00B72F94" w:rsidRPr="0069017E">
        <w:t>4.2.10</w:t>
      </w:r>
      <w:r w:rsidR="00C16BDB">
        <w:t>.</w:t>
      </w:r>
      <w:r w:rsidR="00B72F94" w:rsidRPr="0069017E">
        <w:tab/>
        <w:t>By way of exemption from paragraph 4.</w:t>
      </w:r>
      <w:r w:rsidR="008D5EDD" w:rsidRPr="0069017E">
        <w:t>2</w:t>
      </w:r>
      <w:r w:rsidR="00B72F94" w:rsidRPr="0069017E">
        <w:t>.</w:t>
      </w:r>
      <w:r w:rsidR="008D5EDD" w:rsidRPr="0069017E">
        <w:t>9</w:t>
      </w:r>
      <w:r w:rsidR="00265319">
        <w:t>.</w:t>
      </w:r>
      <w:r w:rsidR="00B72F94" w:rsidRPr="0069017E">
        <w:t xml:space="preserve">, where a lining assembly is approved to both UN Regulation No. 90 and this Regulation, if there is insufficient space to include both approval markings at the specific size, </w:t>
      </w:r>
      <w:r w:rsidR="0079144B" w:rsidRPr="0069017E">
        <w:t>paragraph 4.2.10.1</w:t>
      </w:r>
      <w:r w:rsidR="00265319">
        <w:t>.</w:t>
      </w:r>
      <w:r w:rsidR="00EF1BEF" w:rsidRPr="0069017E">
        <w:t xml:space="preserve"> or</w:t>
      </w:r>
      <w:r w:rsidR="0079144B" w:rsidRPr="0069017E">
        <w:t xml:space="preserve"> 4.2.10.2</w:t>
      </w:r>
      <w:r w:rsidR="00265319">
        <w:t>.</w:t>
      </w:r>
      <w:r w:rsidR="00EF1BEF" w:rsidRPr="0069017E">
        <w:t>, at the choice of the applicant,</w:t>
      </w:r>
      <w:r w:rsidR="0079144B" w:rsidRPr="0069017E">
        <w:t xml:space="preserve"> applies</w:t>
      </w:r>
      <w:r w:rsidR="00B72F94" w:rsidRPr="0069017E">
        <w:t xml:space="preserve"> </w:t>
      </w:r>
    </w:p>
    <w:p w14:paraId="417CC22D" w14:textId="794B649D" w:rsidR="00B72F94" w:rsidRPr="0069017E" w:rsidRDefault="0079144B" w:rsidP="0079144B">
      <w:pPr>
        <w:pStyle w:val="ListParagraph"/>
        <w:spacing w:after="120"/>
        <w:ind w:left="2268" w:right="1134" w:hanging="1134"/>
        <w:jc w:val="both"/>
      </w:pPr>
      <w:r w:rsidRPr="0069017E">
        <w:t>4.2.10.1</w:t>
      </w:r>
      <w:r w:rsidR="00C16BDB">
        <w:t>.</w:t>
      </w:r>
      <w:r w:rsidRPr="0069017E">
        <w:tab/>
        <w:t xml:space="preserve">The </w:t>
      </w:r>
      <w:r w:rsidR="00B72F94" w:rsidRPr="0069017E">
        <w:t>dimension ‘a’</w:t>
      </w:r>
      <w:r w:rsidRPr="0069017E">
        <w:t>, according to annex 2 of this regulation,</w:t>
      </w:r>
      <w:r w:rsidR="00B72F94" w:rsidRPr="0069017E">
        <w:t xml:space="preserve"> may be reduced providing the approval marking remains legible. ‘a’ shall only be reduced as much as necessary, and shall in no case be less than 2,5 mm</w:t>
      </w:r>
    </w:p>
    <w:p w14:paraId="6A32042C" w14:textId="62E0D959" w:rsidR="0079144B" w:rsidRPr="0069017E" w:rsidRDefault="0079144B" w:rsidP="00084610">
      <w:pPr>
        <w:pStyle w:val="ListParagraph"/>
        <w:spacing w:after="120"/>
        <w:ind w:left="2268" w:right="1134" w:hanging="1134"/>
        <w:jc w:val="both"/>
      </w:pPr>
      <w:r w:rsidRPr="0069017E">
        <w:t>4.2.10.2</w:t>
      </w:r>
      <w:r w:rsidR="00C16BDB">
        <w:t>.</w:t>
      </w:r>
      <w:r w:rsidRPr="0069017E">
        <w:tab/>
      </w:r>
      <w:r w:rsidR="00942C8B" w:rsidRPr="0069017E">
        <w:t>The approval mark referred to in paragraph 4.2.9</w:t>
      </w:r>
      <w:r w:rsidR="00265319">
        <w:t>.</w:t>
      </w:r>
      <w:r w:rsidR="00942C8B" w:rsidRPr="0069017E">
        <w:t xml:space="preserve"> is substituted with a Quick Response code</w:t>
      </w:r>
      <w:r w:rsidR="00F20893">
        <w:t xml:space="preserve"> (QR code</w:t>
      </w:r>
      <w:r w:rsidR="00F20893">
        <w:rPr>
          <w:rStyle w:val="FootnoteReference"/>
        </w:rPr>
        <w:footnoteReference w:id="3"/>
      </w:r>
      <w:r w:rsidR="00F20893">
        <w:t>)</w:t>
      </w:r>
      <w:r w:rsidR="00942C8B" w:rsidRPr="0069017E">
        <w:t xml:space="preserve"> redirecting to a publicly accessible webpage in which is </w:t>
      </w:r>
      <w:r w:rsidR="00E07C35" w:rsidRPr="0069017E">
        <w:t>readable</w:t>
      </w:r>
      <w:r w:rsidR="00942C8B" w:rsidRPr="0069017E">
        <w:t>, in digital format, the approval mark as described in paragraph 4.2.9</w:t>
      </w:r>
      <w:r w:rsidR="00265319">
        <w:t>.</w:t>
      </w:r>
      <w:r w:rsidR="00A91B27">
        <w:t>]</w:t>
      </w:r>
    </w:p>
    <w:p w14:paraId="1BD7054C" w14:textId="62092052" w:rsidR="00B72F94" w:rsidRPr="0069017E" w:rsidRDefault="00B72F94" w:rsidP="00B72F94">
      <w:pPr>
        <w:pStyle w:val="ListParagraph"/>
        <w:spacing w:after="120"/>
        <w:ind w:left="2268" w:right="1134" w:hanging="1134"/>
        <w:jc w:val="both"/>
      </w:pPr>
      <w:r w:rsidRPr="0069017E">
        <w:t>4.2.11</w:t>
      </w:r>
      <w:r w:rsidR="00C16BDB">
        <w:t>.</w:t>
      </w:r>
      <w:r w:rsidRPr="0069017E">
        <w:tab/>
        <w:t>The approval mark</w:t>
      </w:r>
      <w:r w:rsidR="00E07C35" w:rsidRPr="0069017E">
        <w:t xml:space="preserve"> or the </w:t>
      </w:r>
      <w:r w:rsidR="00F20893" w:rsidRPr="0069017E">
        <w:t>Quick Response code</w:t>
      </w:r>
      <w:r w:rsidR="00F20893">
        <w:t xml:space="preserve"> (QR code)</w:t>
      </w:r>
      <w:r w:rsidR="00F20893" w:rsidRPr="0069017E">
        <w:t xml:space="preserve"> </w:t>
      </w:r>
      <w:r w:rsidRPr="0069017E">
        <w:t>shall be clearly legible and be indelible.</w:t>
      </w:r>
    </w:p>
    <w:p w14:paraId="22F2EB02" w14:textId="5E567D87" w:rsidR="007C43A7" w:rsidRPr="00835A62" w:rsidRDefault="00835A62" w:rsidP="00835A62">
      <w:pPr>
        <w:pStyle w:val="HChG"/>
        <w:rPr>
          <w:rStyle w:val="Strong"/>
          <w:b/>
          <w:bCs w:val="0"/>
          <w:szCs w:val="28"/>
        </w:rPr>
      </w:pPr>
      <w:bookmarkStart w:id="76" w:name="_Toc204708923"/>
      <w:bookmarkStart w:id="77" w:name="_Toc211009419"/>
      <w:r w:rsidRPr="00835A62">
        <w:rPr>
          <w:rStyle w:val="Strong"/>
          <w:b/>
          <w:bCs w:val="0"/>
          <w:szCs w:val="28"/>
        </w:rPr>
        <w:tab/>
      </w:r>
      <w:r w:rsidRPr="00835A62">
        <w:rPr>
          <w:rStyle w:val="Strong"/>
          <w:b/>
          <w:bCs w:val="0"/>
          <w:szCs w:val="28"/>
        </w:rPr>
        <w:tab/>
      </w:r>
      <w:r w:rsidR="00E07C35" w:rsidRPr="00835A62">
        <w:rPr>
          <w:rStyle w:val="Strong"/>
          <w:b/>
          <w:bCs w:val="0"/>
          <w:szCs w:val="28"/>
        </w:rPr>
        <w:t>[</w:t>
      </w:r>
      <w:r w:rsidR="00697C46" w:rsidRPr="00835A62">
        <w:rPr>
          <w:rStyle w:val="Strong"/>
          <w:b/>
          <w:bCs w:val="0"/>
          <w:szCs w:val="28"/>
        </w:rPr>
        <w:t>5.</w:t>
      </w:r>
      <w:r w:rsidR="00697C46" w:rsidRPr="00835A62">
        <w:rPr>
          <w:rStyle w:val="Strong"/>
          <w:b/>
          <w:bCs w:val="0"/>
          <w:szCs w:val="28"/>
        </w:rPr>
        <w:tab/>
      </w:r>
      <w:r w:rsidRPr="00835A62">
        <w:rPr>
          <w:rStyle w:val="Strong"/>
          <w:b/>
          <w:bCs w:val="0"/>
          <w:szCs w:val="28"/>
        </w:rPr>
        <w:tab/>
      </w:r>
      <w:r w:rsidR="00697C46" w:rsidRPr="00835A62">
        <w:rPr>
          <w:rStyle w:val="Strong"/>
          <w:b/>
          <w:bCs w:val="0"/>
          <w:szCs w:val="28"/>
        </w:rPr>
        <w:t>Specifications and Tests</w:t>
      </w:r>
      <w:bookmarkEnd w:id="76"/>
      <w:bookmarkEnd w:id="77"/>
    </w:p>
    <w:p w14:paraId="5C2E809E" w14:textId="49AF2AB2" w:rsidR="00876CDD" w:rsidRPr="0069017E" w:rsidRDefault="00E2414C" w:rsidP="00E2414C">
      <w:pPr>
        <w:pStyle w:val="ListParagraph"/>
        <w:spacing w:after="120"/>
        <w:ind w:left="2268" w:right="1134" w:hanging="1134"/>
        <w:jc w:val="both"/>
      </w:pPr>
      <w:r w:rsidRPr="0069017E">
        <w:t>5.1</w:t>
      </w:r>
      <w:r w:rsidR="00C16BDB">
        <w:t>.</w:t>
      </w:r>
      <w:r w:rsidRPr="0069017E">
        <w:tab/>
      </w:r>
      <w:r w:rsidR="00153525" w:rsidRPr="0069017E">
        <w:t>A</w:t>
      </w:r>
      <w:r w:rsidRPr="0069017E">
        <w:t xml:space="preserve"> Non – Original or Identical Replacement brake part (brake pads/linings, brake discs/drums)</w:t>
      </w:r>
      <w:r w:rsidR="00153525" w:rsidRPr="0069017E">
        <w:t xml:space="preserve"> is deemed to comply with this</w:t>
      </w:r>
      <w:r w:rsidR="000E0263" w:rsidRPr="0069017E">
        <w:t xml:space="preserve"> R</w:t>
      </w:r>
      <w:r w:rsidR="00153525" w:rsidRPr="0069017E">
        <w:t xml:space="preserve">egulation </w:t>
      </w:r>
      <w:r w:rsidR="000E0263" w:rsidRPr="0069017E">
        <w:t>if</w:t>
      </w:r>
      <w:r w:rsidR="00876CDD" w:rsidRPr="0069017E">
        <w:t>:</w:t>
      </w:r>
    </w:p>
    <w:p w14:paraId="7F0925E1" w14:textId="371A81C8" w:rsidR="00876CDD" w:rsidRPr="0069017E" w:rsidRDefault="00876CDD" w:rsidP="00876CDD">
      <w:pPr>
        <w:pStyle w:val="ListParagraph"/>
        <w:spacing w:after="120"/>
        <w:ind w:left="2835" w:right="1134" w:hanging="567"/>
        <w:jc w:val="both"/>
      </w:pPr>
      <w:r w:rsidRPr="0069017E">
        <w:t>(a)</w:t>
      </w:r>
      <w:r w:rsidRPr="0069017E">
        <w:tab/>
        <w:t>T</w:t>
      </w:r>
      <w:r w:rsidR="000E0263" w:rsidRPr="0069017E">
        <w:t>he family parent, determined in accordance to paragraph 5.3, of the family which the Replacement brake part belongs to, determined in accordance to paragraph 5.2</w:t>
      </w:r>
      <w:r w:rsidR="00835A62">
        <w:t>.</w:t>
      </w:r>
      <w:r w:rsidR="001A3548" w:rsidRPr="0069017E">
        <w:t>, when</w:t>
      </w:r>
      <w:r w:rsidR="000E0263" w:rsidRPr="0069017E">
        <w:t xml:space="preserve"> tested</w:t>
      </w:r>
      <w:r w:rsidR="00E2414C" w:rsidRPr="0069017E">
        <w:t xml:space="preserve"> in accordance </w:t>
      </w:r>
      <w:r w:rsidR="000E0263" w:rsidRPr="0069017E">
        <w:t xml:space="preserve">to paragraph </w:t>
      </w:r>
      <w:r w:rsidR="0086565A" w:rsidRPr="0069017E">
        <w:t>5.</w:t>
      </w:r>
      <w:r w:rsidRPr="0069017E">
        <w:t>5</w:t>
      </w:r>
      <w:r w:rsidR="0086565A" w:rsidRPr="0069017E">
        <w:t xml:space="preserve"> comply with the limits set in paragraph 5.7.1</w:t>
      </w:r>
      <w:r w:rsidR="00E16A43">
        <w:t>.</w:t>
      </w:r>
      <w:r w:rsidR="0086565A" w:rsidRPr="0069017E">
        <w:t xml:space="preserve"> or 5.7.2</w:t>
      </w:r>
      <w:r w:rsidR="0023607C">
        <w:t>.</w:t>
      </w:r>
      <w:r w:rsidR="0086565A" w:rsidRPr="0069017E">
        <w:t xml:space="preserve"> </w:t>
      </w:r>
    </w:p>
    <w:p w14:paraId="1CFF2BF1" w14:textId="67EF37EE" w:rsidR="00032820" w:rsidRPr="0069017E" w:rsidRDefault="00876CDD" w:rsidP="001D435F">
      <w:pPr>
        <w:pStyle w:val="ListParagraph"/>
        <w:spacing w:after="120"/>
        <w:ind w:left="2835" w:right="1134" w:hanging="567"/>
        <w:jc w:val="both"/>
      </w:pPr>
      <w:r w:rsidRPr="0069017E">
        <w:t>(b)</w:t>
      </w:r>
      <w:r w:rsidRPr="0069017E">
        <w:tab/>
        <w:t>T</w:t>
      </w:r>
      <w:r w:rsidR="00453DC1" w:rsidRPr="0069017E">
        <w:t>he specific emission values calculated according to paragraph 5.5.3</w:t>
      </w:r>
      <w:r w:rsidR="00835A62">
        <w:t>.</w:t>
      </w:r>
      <w:r w:rsidR="00453DC1" w:rsidRPr="0069017E">
        <w:t>,</w:t>
      </w:r>
      <w:r w:rsidR="00294EEB" w:rsidRPr="0069017E">
        <w:t xml:space="preserve"> comply with the requirements in paragraph 5.7.3</w:t>
      </w:r>
      <w:r w:rsidR="00835A62">
        <w:t>.</w:t>
      </w:r>
      <w:r w:rsidR="000E0263" w:rsidRPr="0069017E">
        <w:t xml:space="preserve"> </w:t>
      </w:r>
    </w:p>
    <w:p w14:paraId="04457221" w14:textId="324414C9" w:rsidR="004E6EAE" w:rsidRPr="0069017E" w:rsidRDefault="004E6EAE" w:rsidP="00E2414C">
      <w:pPr>
        <w:pStyle w:val="ListParagraph"/>
        <w:spacing w:after="120"/>
        <w:ind w:left="2268" w:right="1134" w:hanging="1134"/>
        <w:jc w:val="both"/>
      </w:pPr>
      <w:r w:rsidRPr="0069017E">
        <w:t>5.1.1</w:t>
      </w:r>
      <w:r w:rsidR="00C16BDB">
        <w:t>.</w:t>
      </w:r>
      <w:r w:rsidRPr="0069017E">
        <w:tab/>
      </w:r>
      <w:r w:rsidR="00D57472" w:rsidRPr="0069017E">
        <w:t xml:space="preserve">By way of exemption to the previous paragraph, if an applicant requests approval for an identical brake part intended for a specific vehicle type, and the original brake part from which it is derived is already covered by type approval under UN Regulation No. </w:t>
      </w:r>
      <w:r w:rsidR="000E616F" w:rsidRPr="0069017E">
        <w:t>[</w:t>
      </w:r>
      <w:r w:rsidR="000F43C7">
        <w:t>179</w:t>
      </w:r>
      <w:r w:rsidR="000E616F" w:rsidRPr="0069017E">
        <w:t>]</w:t>
      </w:r>
      <w:r w:rsidR="00D57472" w:rsidRPr="0069017E">
        <w:t>, the identical part shall be exempt from testing and deemed approved</w:t>
      </w:r>
    </w:p>
    <w:p w14:paraId="77380A97" w14:textId="598227AE" w:rsidR="00E2414C" w:rsidRPr="0069017E" w:rsidRDefault="00E2414C" w:rsidP="00E2414C">
      <w:pPr>
        <w:pStyle w:val="ListParagraph"/>
        <w:spacing w:after="120"/>
        <w:ind w:left="2268" w:right="1134" w:hanging="1134"/>
        <w:jc w:val="both"/>
      </w:pPr>
      <w:r w:rsidRPr="0069017E">
        <w:t>5.2</w:t>
      </w:r>
      <w:r w:rsidR="00C16BDB">
        <w:t>.</w:t>
      </w:r>
      <w:r w:rsidRPr="0069017E">
        <w:tab/>
        <w:t>Non – original brake parts for test shall be assigned to the appropriate Brake Emissions Family as defined</w:t>
      </w:r>
      <w:r w:rsidR="00587076" w:rsidRPr="0069017E">
        <w:t xml:space="preserve"> in paragraph 5.2.1</w:t>
      </w:r>
      <w:r w:rsidRPr="0069017E">
        <w:t xml:space="preserve">. </w:t>
      </w:r>
    </w:p>
    <w:p w14:paraId="3BFB424F" w14:textId="7139235D" w:rsidR="00587076" w:rsidRPr="0069017E" w:rsidRDefault="007C394B" w:rsidP="007563D4">
      <w:pPr>
        <w:pStyle w:val="Heading4"/>
        <w:numPr>
          <w:ilvl w:val="0"/>
          <w:numId w:val="0"/>
        </w:numPr>
        <w:spacing w:before="240" w:after="120"/>
        <w:ind w:left="2268" w:right="1134" w:hanging="1134"/>
        <w:jc w:val="both"/>
      </w:pPr>
      <w:r w:rsidRPr="0069017E">
        <w:t>5.2.1</w:t>
      </w:r>
      <w:r w:rsidR="00C16BDB">
        <w:t>.</w:t>
      </w:r>
      <w:r w:rsidRPr="0069017E">
        <w:tab/>
      </w:r>
      <w:r w:rsidR="00587076" w:rsidRPr="0069017E">
        <w:tab/>
        <w:t>“Non-original replacement” and “Identical” brake parts or systems that feature the same characteristics as defined in (a)-(g) may be part of the same brake emissions family. Tables 5.1. and 5.2. provide an overview of the family allocation for non-original replacement and identical disc and drum brakes as defined in paragraphs from 2.22 to 2.32 of this UN Regulation, respectively:</w:t>
      </w:r>
    </w:p>
    <w:p w14:paraId="312BA97E" w14:textId="77777777" w:rsidR="00587076" w:rsidRPr="0069017E" w:rsidRDefault="00587076" w:rsidP="00587076">
      <w:pPr>
        <w:pStyle w:val="SingleTxtG"/>
        <w:ind w:left="2835" w:hanging="567"/>
      </w:pPr>
      <w:r w:rsidRPr="0069017E">
        <w:t xml:space="preserve">(a) </w:t>
      </w:r>
      <w:r w:rsidRPr="0069017E">
        <w:tab/>
        <w:t>Type of calliper (floating or fixed calliper);</w:t>
      </w:r>
    </w:p>
    <w:p w14:paraId="7312039D" w14:textId="77777777" w:rsidR="00587076" w:rsidRPr="0069017E" w:rsidRDefault="00587076" w:rsidP="00587076">
      <w:pPr>
        <w:pStyle w:val="SingleTxtG"/>
        <w:ind w:left="2835" w:hanging="567"/>
      </w:pPr>
      <w:r w:rsidRPr="0069017E">
        <w:t>(b)</w:t>
      </w:r>
      <w:r w:rsidRPr="0069017E">
        <w:tab/>
        <w:t>Vehicle axle where the brake is located (front or rear);</w:t>
      </w:r>
    </w:p>
    <w:p w14:paraId="15218AC2" w14:textId="77777777" w:rsidR="00587076" w:rsidRPr="0069017E" w:rsidRDefault="00587076" w:rsidP="00587076">
      <w:pPr>
        <w:pStyle w:val="SingleTxtG"/>
        <w:ind w:left="2835" w:hanging="567"/>
      </w:pPr>
      <w:r w:rsidRPr="0069017E">
        <w:t>(c)</w:t>
      </w:r>
      <w:r w:rsidRPr="0069017E">
        <w:tab/>
        <w:t>Friction material formulation. Each brake pad and shoe material constitutes a unique family;</w:t>
      </w:r>
    </w:p>
    <w:p w14:paraId="42D4FD88" w14:textId="77777777" w:rsidR="00587076" w:rsidRPr="0069017E" w:rsidRDefault="00587076" w:rsidP="00587076">
      <w:pPr>
        <w:pStyle w:val="SingleTxtG"/>
        <w:ind w:left="2835" w:hanging="567"/>
      </w:pPr>
      <w:r w:rsidRPr="0069017E">
        <w:t xml:space="preserve">(d) </w:t>
      </w:r>
      <w:r w:rsidRPr="0069017E">
        <w:tab/>
        <w:t>B</w:t>
      </w:r>
      <w:r w:rsidRPr="0069017E">
        <w:rPr>
          <w:rFonts w:eastAsia="MS Mincho"/>
          <w:lang w:eastAsia="ja-JP"/>
        </w:rPr>
        <w:t>rake disc (</w:t>
      </w:r>
      <w:r w:rsidRPr="0069017E">
        <w:t>cast iron, coated cast iron, carbon-ceramic, other) or drum (cast iron, other) material;</w:t>
      </w:r>
    </w:p>
    <w:p w14:paraId="000F2812" w14:textId="77777777" w:rsidR="00587076" w:rsidRPr="0069017E" w:rsidRDefault="00587076" w:rsidP="00587076">
      <w:pPr>
        <w:pStyle w:val="SingleTxtG"/>
        <w:ind w:left="2835" w:hanging="567"/>
      </w:pPr>
      <w:r w:rsidRPr="0069017E">
        <w:t xml:space="preserve">(e) </w:t>
      </w:r>
      <w:r w:rsidRPr="0069017E">
        <w:tab/>
        <w:t>Brake disc surface form (plain or not plain);</w:t>
      </w:r>
    </w:p>
    <w:p w14:paraId="6080EFF6" w14:textId="5F4187FD" w:rsidR="00587076" w:rsidRPr="0069017E" w:rsidRDefault="00587076" w:rsidP="00587076">
      <w:pPr>
        <w:pStyle w:val="SingleTxtG"/>
        <w:ind w:left="2835" w:hanging="567"/>
      </w:pPr>
      <w:r w:rsidRPr="0069017E">
        <w:t xml:space="preserve">(f) </w:t>
      </w:r>
      <w:r w:rsidRPr="0069017E">
        <w:tab/>
        <w:t>Friction material surface area. For brake pads there are 10 classes of 10 cm</w:t>
      </w:r>
      <w:r w:rsidRPr="0069017E">
        <w:rPr>
          <w:vertAlign w:val="superscript"/>
        </w:rPr>
        <w:t>2</w:t>
      </w:r>
      <w:r w:rsidRPr="0069017E">
        <w:t xml:space="preserve"> increments as defined in Table 5.1</w:t>
      </w:r>
      <w:r w:rsidR="00835A62">
        <w:t>.</w:t>
      </w:r>
      <w:r w:rsidRPr="0069017E">
        <w:t>;</w:t>
      </w:r>
    </w:p>
    <w:p w14:paraId="4D829DC3" w14:textId="77777777" w:rsidR="00587076" w:rsidRPr="0069017E" w:rsidRDefault="00587076" w:rsidP="00587076">
      <w:pPr>
        <w:pStyle w:val="SingleTxtG"/>
        <w:ind w:left="2835" w:hanging="567"/>
      </w:pPr>
      <w:r w:rsidRPr="0069017E">
        <w:t>(g)</w:t>
      </w:r>
      <w:r w:rsidRPr="0069017E">
        <w:tab/>
        <w:t>Brake drum diameter. For drum brakes there are 8 classes of 20 mm increments as defined in Table 5.2.</w:t>
      </w:r>
    </w:p>
    <w:p w14:paraId="26EB30CF" w14:textId="77777777" w:rsidR="001A2613" w:rsidRDefault="00587076" w:rsidP="001A2613">
      <w:pPr>
        <w:keepNext/>
        <w:spacing w:before="120" w:after="120"/>
        <w:ind w:left="1134" w:right="1134"/>
        <w:rPr>
          <w:b/>
          <w:bCs/>
          <w:color w:val="0D0D0D"/>
        </w:rPr>
      </w:pPr>
      <w:r w:rsidRPr="0069017E">
        <w:rPr>
          <w:bCs/>
          <w:color w:val="0D0D0D"/>
        </w:rPr>
        <w:lastRenderedPageBreak/>
        <w:t>Table 5.1.</w:t>
      </w:r>
      <w:r w:rsidRPr="0069017E">
        <w:rPr>
          <w:bCs/>
          <w:color w:val="0D0D0D"/>
        </w:rPr>
        <w:br/>
      </w:r>
      <w:r w:rsidRPr="0069017E">
        <w:rPr>
          <w:b/>
          <w:bCs/>
          <w:color w:val="0D0D0D"/>
        </w:rPr>
        <w:t>Family specifications for non-original replacement and identical disc brakes</w:t>
      </w:r>
    </w:p>
    <w:tbl>
      <w:tblPr>
        <w:tblW w:w="7371" w:type="dxa"/>
        <w:tblInd w:w="1134" w:type="dxa"/>
        <w:tblLayout w:type="fixed"/>
        <w:tblCellMar>
          <w:left w:w="0" w:type="dxa"/>
          <w:right w:w="0" w:type="dxa"/>
        </w:tblCellMar>
        <w:tblLook w:val="04A0" w:firstRow="1" w:lastRow="0" w:firstColumn="1" w:lastColumn="0" w:noHBand="0" w:noVBand="1"/>
      </w:tblPr>
      <w:tblGrid>
        <w:gridCol w:w="539"/>
        <w:gridCol w:w="850"/>
        <w:gridCol w:w="539"/>
        <w:gridCol w:w="338"/>
        <w:gridCol w:w="341"/>
        <w:gridCol w:w="340"/>
        <w:gridCol w:w="340"/>
        <w:gridCol w:w="340"/>
        <w:gridCol w:w="340"/>
        <w:gridCol w:w="342"/>
        <w:gridCol w:w="340"/>
        <w:gridCol w:w="340"/>
        <w:gridCol w:w="340"/>
        <w:gridCol w:w="340"/>
        <w:gridCol w:w="340"/>
        <w:gridCol w:w="340"/>
        <w:gridCol w:w="342"/>
        <w:gridCol w:w="340"/>
        <w:gridCol w:w="340"/>
      </w:tblGrid>
      <w:tr w:rsidR="007D02D8" w:rsidRPr="007D02D8" w14:paraId="7A149B93" w14:textId="77777777">
        <w:trPr>
          <w:cantSplit/>
          <w:trHeight w:val="113"/>
          <w:tblHeader/>
        </w:trPr>
        <w:tc>
          <w:tcPr>
            <w:tcW w:w="539" w:type="dxa"/>
            <w:vMerge w:val="restart"/>
            <w:tcBorders>
              <w:top w:val="single" w:sz="4" w:space="0" w:color="auto"/>
              <w:right w:val="single" w:sz="4" w:space="0" w:color="auto"/>
            </w:tcBorders>
            <w:textDirection w:val="btLr"/>
            <w:vAlign w:val="center"/>
          </w:tcPr>
          <w:p w14:paraId="27BC4F6A" w14:textId="77777777" w:rsidR="007D02D8" w:rsidRPr="007D02D8" w:rsidRDefault="007D02D8">
            <w:pPr>
              <w:keepNext/>
              <w:spacing w:before="80" w:after="80" w:line="200" w:lineRule="exact"/>
              <w:ind w:left="-1" w:right="113"/>
              <w:jc w:val="center"/>
              <w:rPr>
                <w:i/>
                <w:noProof/>
                <w:sz w:val="16"/>
                <w:szCs w:val="16"/>
              </w:rPr>
            </w:pPr>
            <w:r w:rsidRPr="007D02D8">
              <w:rPr>
                <w:i/>
                <w:noProof/>
                <w:sz w:val="16"/>
                <w:szCs w:val="16"/>
              </w:rPr>
              <w:t>Family Number</w:t>
            </w:r>
          </w:p>
        </w:tc>
        <w:tc>
          <w:tcPr>
            <w:tcW w:w="850" w:type="dxa"/>
            <w:vMerge w:val="restart"/>
            <w:tcBorders>
              <w:top w:val="single" w:sz="4" w:space="0" w:color="auto"/>
              <w:left w:val="single" w:sz="4" w:space="0" w:color="auto"/>
              <w:right w:val="single" w:sz="4" w:space="0" w:color="auto"/>
            </w:tcBorders>
            <w:textDirection w:val="btLr"/>
            <w:vAlign w:val="center"/>
          </w:tcPr>
          <w:p w14:paraId="7E3F63A8" w14:textId="77777777" w:rsidR="007D02D8" w:rsidRPr="007D02D8" w:rsidRDefault="007D02D8">
            <w:pPr>
              <w:keepNext/>
              <w:spacing w:before="80" w:after="80" w:line="200" w:lineRule="exact"/>
              <w:ind w:left="22" w:right="99"/>
              <w:jc w:val="center"/>
              <w:rPr>
                <w:i/>
                <w:noProof/>
                <w:sz w:val="16"/>
                <w:szCs w:val="16"/>
              </w:rPr>
            </w:pPr>
            <w:r w:rsidRPr="007D02D8">
              <w:rPr>
                <w:i/>
                <w:noProof/>
                <w:sz w:val="16"/>
                <w:szCs w:val="16"/>
              </w:rPr>
              <w:t>Single Pad Surface Area – PSA (cm</w:t>
            </w:r>
            <w:r w:rsidRPr="007D02D8">
              <w:rPr>
                <w:i/>
                <w:noProof/>
                <w:sz w:val="16"/>
                <w:szCs w:val="16"/>
                <w:vertAlign w:val="superscript"/>
              </w:rPr>
              <w:t>2</w:t>
            </w:r>
            <w:r w:rsidRPr="007D02D8">
              <w:rPr>
                <w:i/>
                <w:noProof/>
                <w:sz w:val="16"/>
                <w:szCs w:val="16"/>
              </w:rPr>
              <w:t>)</w:t>
            </w:r>
          </w:p>
        </w:tc>
        <w:tc>
          <w:tcPr>
            <w:tcW w:w="539" w:type="dxa"/>
            <w:vMerge w:val="restart"/>
            <w:tcBorders>
              <w:top w:val="single" w:sz="4" w:space="0" w:color="auto"/>
              <w:left w:val="single" w:sz="4" w:space="0" w:color="auto"/>
              <w:right w:val="single" w:sz="4" w:space="0" w:color="auto"/>
            </w:tcBorders>
            <w:textDirection w:val="btLr"/>
            <w:vAlign w:val="center"/>
          </w:tcPr>
          <w:p w14:paraId="60DF0F2D" w14:textId="77777777" w:rsidR="007D02D8" w:rsidRPr="007D02D8" w:rsidRDefault="007D02D8">
            <w:pPr>
              <w:keepNext/>
              <w:spacing w:before="80" w:after="80" w:line="200" w:lineRule="exact"/>
              <w:ind w:left="-12"/>
              <w:jc w:val="center"/>
              <w:rPr>
                <w:i/>
                <w:noProof/>
                <w:sz w:val="16"/>
                <w:szCs w:val="16"/>
              </w:rPr>
            </w:pPr>
            <w:r w:rsidRPr="007D02D8">
              <w:rPr>
                <w:i/>
                <w:noProof/>
                <w:sz w:val="16"/>
                <w:szCs w:val="16"/>
              </w:rPr>
              <w:t>Vehicle Axle</w:t>
            </w:r>
          </w:p>
        </w:tc>
        <w:tc>
          <w:tcPr>
            <w:tcW w:w="2721" w:type="dxa"/>
            <w:gridSpan w:val="8"/>
            <w:tcBorders>
              <w:top w:val="single" w:sz="4" w:space="0" w:color="auto"/>
              <w:left w:val="single" w:sz="4" w:space="0" w:color="auto"/>
              <w:bottom w:val="single" w:sz="12" w:space="0" w:color="auto"/>
              <w:right w:val="single" w:sz="4" w:space="0" w:color="auto"/>
            </w:tcBorders>
            <w:vAlign w:val="bottom"/>
          </w:tcPr>
          <w:p w14:paraId="685627F5" w14:textId="77777777" w:rsidR="007D02D8" w:rsidRPr="007D02D8" w:rsidRDefault="007D02D8">
            <w:pPr>
              <w:keepNext/>
              <w:spacing w:before="80" w:after="80" w:line="240" w:lineRule="auto"/>
              <w:ind w:right="113"/>
              <w:jc w:val="center"/>
              <w:rPr>
                <w:i/>
                <w:noProof/>
                <w:sz w:val="16"/>
                <w:szCs w:val="16"/>
              </w:rPr>
            </w:pPr>
            <w:r w:rsidRPr="007D02D8">
              <w:rPr>
                <w:i/>
                <w:noProof/>
                <w:sz w:val="16"/>
                <w:szCs w:val="16"/>
              </w:rPr>
              <w:t>Floating Calliper</w:t>
            </w:r>
          </w:p>
        </w:tc>
        <w:tc>
          <w:tcPr>
            <w:tcW w:w="2722" w:type="dxa"/>
            <w:gridSpan w:val="8"/>
            <w:tcBorders>
              <w:top w:val="single" w:sz="4" w:space="0" w:color="auto"/>
              <w:left w:val="single" w:sz="4" w:space="0" w:color="auto"/>
              <w:bottom w:val="single" w:sz="12" w:space="0" w:color="auto"/>
            </w:tcBorders>
          </w:tcPr>
          <w:p w14:paraId="4C47D073" w14:textId="77777777" w:rsidR="007D02D8" w:rsidRPr="007D02D8" w:rsidRDefault="007D02D8">
            <w:pPr>
              <w:keepNext/>
              <w:spacing w:before="80" w:after="80" w:line="240" w:lineRule="auto"/>
              <w:ind w:right="113"/>
              <w:jc w:val="center"/>
              <w:rPr>
                <w:i/>
                <w:noProof/>
                <w:sz w:val="16"/>
                <w:szCs w:val="16"/>
              </w:rPr>
            </w:pPr>
            <w:r w:rsidRPr="007D02D8">
              <w:rPr>
                <w:i/>
                <w:noProof/>
                <w:sz w:val="16"/>
                <w:szCs w:val="16"/>
              </w:rPr>
              <w:t>Fixed Calliper</w:t>
            </w:r>
          </w:p>
        </w:tc>
      </w:tr>
      <w:tr w:rsidR="007D02D8" w:rsidRPr="007D02D8" w14:paraId="55F64AD0" w14:textId="77777777">
        <w:trPr>
          <w:trHeight w:val="113"/>
          <w:tblHeader/>
        </w:trPr>
        <w:tc>
          <w:tcPr>
            <w:tcW w:w="539" w:type="dxa"/>
            <w:vMerge/>
            <w:tcBorders>
              <w:right w:val="single" w:sz="4" w:space="0" w:color="auto"/>
            </w:tcBorders>
          </w:tcPr>
          <w:p w14:paraId="03A14167" w14:textId="77777777" w:rsidR="007D02D8" w:rsidRPr="007D02D8" w:rsidRDefault="007D02D8">
            <w:pPr>
              <w:keepNext/>
              <w:spacing w:before="80" w:after="80" w:line="200" w:lineRule="exact"/>
              <w:ind w:left="-1" w:right="113"/>
              <w:rPr>
                <w:i/>
                <w:noProof/>
                <w:sz w:val="16"/>
                <w:szCs w:val="16"/>
              </w:rPr>
            </w:pPr>
          </w:p>
        </w:tc>
        <w:tc>
          <w:tcPr>
            <w:tcW w:w="850" w:type="dxa"/>
            <w:vMerge/>
            <w:tcBorders>
              <w:left w:val="single" w:sz="4" w:space="0" w:color="auto"/>
              <w:right w:val="single" w:sz="4" w:space="0" w:color="auto"/>
            </w:tcBorders>
          </w:tcPr>
          <w:p w14:paraId="5C56CE94" w14:textId="77777777" w:rsidR="007D02D8" w:rsidRPr="007D02D8" w:rsidRDefault="007D02D8">
            <w:pPr>
              <w:keepNext/>
              <w:spacing w:before="80" w:after="80" w:line="200" w:lineRule="exact"/>
              <w:ind w:left="22" w:right="99"/>
              <w:rPr>
                <w:i/>
                <w:noProof/>
                <w:sz w:val="16"/>
                <w:szCs w:val="16"/>
              </w:rPr>
            </w:pPr>
          </w:p>
        </w:tc>
        <w:tc>
          <w:tcPr>
            <w:tcW w:w="539" w:type="dxa"/>
            <w:vMerge/>
            <w:tcBorders>
              <w:left w:val="single" w:sz="4" w:space="0" w:color="auto"/>
              <w:right w:val="single" w:sz="4" w:space="0" w:color="auto"/>
            </w:tcBorders>
            <w:vAlign w:val="bottom"/>
          </w:tcPr>
          <w:p w14:paraId="093FEC85" w14:textId="77777777" w:rsidR="007D02D8" w:rsidRPr="007D02D8" w:rsidRDefault="007D02D8">
            <w:pPr>
              <w:keepNext/>
              <w:spacing w:before="80" w:after="80" w:line="200" w:lineRule="exact"/>
              <w:ind w:left="-12"/>
              <w:rPr>
                <w:i/>
                <w:noProof/>
                <w:sz w:val="16"/>
                <w:szCs w:val="16"/>
              </w:rPr>
            </w:pPr>
          </w:p>
        </w:tc>
        <w:tc>
          <w:tcPr>
            <w:tcW w:w="5443" w:type="dxa"/>
            <w:gridSpan w:val="16"/>
            <w:tcBorders>
              <w:top w:val="single" w:sz="4" w:space="0" w:color="auto"/>
              <w:left w:val="single" w:sz="4" w:space="0" w:color="auto"/>
              <w:bottom w:val="single" w:sz="4" w:space="0" w:color="auto"/>
            </w:tcBorders>
            <w:vAlign w:val="bottom"/>
          </w:tcPr>
          <w:p w14:paraId="74615B3E" w14:textId="77777777" w:rsidR="007D02D8" w:rsidRPr="007D02D8" w:rsidRDefault="007D02D8">
            <w:pPr>
              <w:keepNext/>
              <w:spacing w:before="80" w:after="80" w:line="240" w:lineRule="auto"/>
              <w:ind w:right="113"/>
              <w:jc w:val="center"/>
              <w:rPr>
                <w:i/>
                <w:noProof/>
                <w:sz w:val="16"/>
                <w:szCs w:val="16"/>
              </w:rPr>
            </w:pPr>
            <w:r w:rsidRPr="007D02D8">
              <w:rPr>
                <w:i/>
                <w:noProof/>
                <w:sz w:val="16"/>
                <w:szCs w:val="16"/>
              </w:rPr>
              <w:t>Brake Disc Braking Path Types</w:t>
            </w:r>
          </w:p>
        </w:tc>
      </w:tr>
      <w:tr w:rsidR="007D02D8" w:rsidRPr="007D02D8" w14:paraId="58F2AA4D" w14:textId="77777777">
        <w:trPr>
          <w:trHeight w:val="113"/>
          <w:tblHeader/>
        </w:trPr>
        <w:tc>
          <w:tcPr>
            <w:tcW w:w="539" w:type="dxa"/>
            <w:vMerge/>
            <w:tcBorders>
              <w:right w:val="single" w:sz="4" w:space="0" w:color="auto"/>
            </w:tcBorders>
          </w:tcPr>
          <w:p w14:paraId="64A0FFFA" w14:textId="77777777" w:rsidR="007D02D8" w:rsidRPr="007D02D8" w:rsidRDefault="007D02D8">
            <w:pPr>
              <w:keepNext/>
              <w:spacing w:before="80" w:after="80" w:line="200" w:lineRule="exact"/>
              <w:ind w:left="-1" w:right="113"/>
              <w:rPr>
                <w:i/>
                <w:noProof/>
                <w:sz w:val="16"/>
                <w:szCs w:val="16"/>
              </w:rPr>
            </w:pPr>
          </w:p>
        </w:tc>
        <w:tc>
          <w:tcPr>
            <w:tcW w:w="850" w:type="dxa"/>
            <w:vMerge/>
            <w:tcBorders>
              <w:left w:val="single" w:sz="4" w:space="0" w:color="auto"/>
              <w:right w:val="single" w:sz="4" w:space="0" w:color="auto"/>
            </w:tcBorders>
          </w:tcPr>
          <w:p w14:paraId="0F8901AD" w14:textId="77777777" w:rsidR="007D02D8" w:rsidRPr="007D02D8" w:rsidRDefault="007D02D8">
            <w:pPr>
              <w:keepNext/>
              <w:spacing w:before="80" w:after="80" w:line="200" w:lineRule="exact"/>
              <w:ind w:left="22" w:right="99"/>
              <w:rPr>
                <w:i/>
                <w:noProof/>
                <w:sz w:val="16"/>
                <w:szCs w:val="16"/>
              </w:rPr>
            </w:pPr>
          </w:p>
        </w:tc>
        <w:tc>
          <w:tcPr>
            <w:tcW w:w="539" w:type="dxa"/>
            <w:vMerge/>
            <w:tcBorders>
              <w:left w:val="single" w:sz="4" w:space="0" w:color="auto"/>
              <w:right w:val="single" w:sz="4" w:space="0" w:color="auto"/>
            </w:tcBorders>
            <w:vAlign w:val="bottom"/>
          </w:tcPr>
          <w:p w14:paraId="1611F3E3" w14:textId="77777777" w:rsidR="007D02D8" w:rsidRPr="007D02D8" w:rsidRDefault="007D02D8">
            <w:pPr>
              <w:keepNext/>
              <w:spacing w:before="80" w:after="80" w:line="200" w:lineRule="exact"/>
              <w:ind w:left="-12"/>
              <w:rPr>
                <w:i/>
                <w:noProof/>
                <w:sz w:val="16"/>
                <w:szCs w:val="16"/>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14:paraId="49C5FB1E" w14:textId="77777777" w:rsidR="007D02D8" w:rsidRPr="007D02D8" w:rsidRDefault="007D02D8">
            <w:pPr>
              <w:keepNext/>
              <w:spacing w:before="80" w:after="80" w:line="240" w:lineRule="auto"/>
              <w:ind w:right="113"/>
              <w:jc w:val="center"/>
              <w:rPr>
                <w:i/>
                <w:noProof/>
                <w:sz w:val="16"/>
                <w:szCs w:val="16"/>
              </w:rPr>
            </w:pPr>
            <w:r w:rsidRPr="007D02D8">
              <w:rPr>
                <w:i/>
                <w:noProof/>
                <w:sz w:val="16"/>
                <w:szCs w:val="16"/>
              </w:rPr>
              <w:t>Cast Iron</w:t>
            </w:r>
          </w:p>
        </w:tc>
        <w:tc>
          <w:tcPr>
            <w:tcW w:w="680" w:type="dxa"/>
            <w:gridSpan w:val="2"/>
            <w:tcBorders>
              <w:top w:val="single" w:sz="4" w:space="0" w:color="auto"/>
              <w:left w:val="single" w:sz="4" w:space="0" w:color="auto"/>
              <w:bottom w:val="single" w:sz="4" w:space="0" w:color="auto"/>
              <w:right w:val="single" w:sz="4" w:space="0" w:color="auto"/>
            </w:tcBorders>
            <w:vAlign w:val="center"/>
          </w:tcPr>
          <w:p w14:paraId="4B3F9BD1" w14:textId="77777777" w:rsidR="007D02D8" w:rsidRPr="007D02D8" w:rsidRDefault="007D02D8">
            <w:pPr>
              <w:keepNext/>
              <w:spacing w:before="80" w:after="80" w:line="240" w:lineRule="auto"/>
              <w:ind w:right="113"/>
              <w:jc w:val="center"/>
              <w:rPr>
                <w:i/>
                <w:noProof/>
                <w:sz w:val="16"/>
                <w:szCs w:val="16"/>
              </w:rPr>
            </w:pPr>
            <w:r w:rsidRPr="007D02D8">
              <w:rPr>
                <w:i/>
                <w:noProof/>
                <w:sz w:val="16"/>
                <w:szCs w:val="16"/>
              </w:rPr>
              <w:t>Coated Cast Iron</w:t>
            </w:r>
          </w:p>
        </w:tc>
        <w:tc>
          <w:tcPr>
            <w:tcW w:w="680" w:type="dxa"/>
            <w:gridSpan w:val="2"/>
            <w:tcBorders>
              <w:top w:val="single" w:sz="4" w:space="0" w:color="auto"/>
              <w:left w:val="single" w:sz="4" w:space="0" w:color="auto"/>
              <w:bottom w:val="single" w:sz="4" w:space="0" w:color="auto"/>
              <w:right w:val="single" w:sz="4" w:space="0" w:color="auto"/>
            </w:tcBorders>
            <w:vAlign w:val="center"/>
          </w:tcPr>
          <w:p w14:paraId="62498CAC" w14:textId="77777777" w:rsidR="007D02D8" w:rsidRPr="007D02D8" w:rsidRDefault="007D02D8">
            <w:pPr>
              <w:keepNext/>
              <w:spacing w:before="80" w:after="80" w:line="240" w:lineRule="auto"/>
              <w:ind w:right="113"/>
              <w:jc w:val="center"/>
              <w:rPr>
                <w:i/>
                <w:noProof/>
                <w:sz w:val="16"/>
                <w:szCs w:val="16"/>
              </w:rPr>
            </w:pPr>
            <w:r w:rsidRPr="007D02D8">
              <w:rPr>
                <w:i/>
                <w:noProof/>
                <w:sz w:val="16"/>
                <w:szCs w:val="16"/>
              </w:rPr>
              <w:t>Carbon Ceramic</w:t>
            </w:r>
          </w:p>
        </w:tc>
        <w:tc>
          <w:tcPr>
            <w:tcW w:w="682" w:type="dxa"/>
            <w:gridSpan w:val="2"/>
            <w:tcBorders>
              <w:top w:val="single" w:sz="4" w:space="0" w:color="auto"/>
              <w:left w:val="single" w:sz="4" w:space="0" w:color="auto"/>
              <w:bottom w:val="single" w:sz="4" w:space="0" w:color="auto"/>
              <w:right w:val="single" w:sz="4" w:space="0" w:color="auto"/>
            </w:tcBorders>
            <w:vAlign w:val="center"/>
          </w:tcPr>
          <w:p w14:paraId="3AA683F7" w14:textId="77777777" w:rsidR="007D02D8" w:rsidRPr="007D02D8" w:rsidRDefault="007D02D8">
            <w:pPr>
              <w:keepNext/>
              <w:spacing w:before="80" w:after="80" w:line="240" w:lineRule="auto"/>
              <w:ind w:right="113"/>
              <w:jc w:val="center"/>
              <w:rPr>
                <w:i/>
                <w:noProof/>
                <w:sz w:val="16"/>
                <w:szCs w:val="16"/>
              </w:rPr>
            </w:pPr>
            <w:r w:rsidRPr="007D02D8">
              <w:rPr>
                <w:i/>
                <w:noProof/>
                <w:sz w:val="16"/>
                <w:szCs w:val="16"/>
              </w:rPr>
              <w:t>Other</w:t>
            </w:r>
          </w:p>
        </w:tc>
        <w:tc>
          <w:tcPr>
            <w:tcW w:w="680" w:type="dxa"/>
            <w:gridSpan w:val="2"/>
            <w:tcBorders>
              <w:top w:val="single" w:sz="4" w:space="0" w:color="auto"/>
              <w:left w:val="single" w:sz="4" w:space="0" w:color="auto"/>
              <w:bottom w:val="single" w:sz="4" w:space="0" w:color="auto"/>
              <w:right w:val="single" w:sz="4" w:space="0" w:color="auto"/>
            </w:tcBorders>
            <w:vAlign w:val="center"/>
          </w:tcPr>
          <w:p w14:paraId="212180A3" w14:textId="77777777" w:rsidR="007D02D8" w:rsidRPr="007D02D8" w:rsidRDefault="007D02D8">
            <w:pPr>
              <w:keepNext/>
              <w:spacing w:before="80" w:after="80" w:line="240" w:lineRule="auto"/>
              <w:ind w:right="113"/>
              <w:jc w:val="center"/>
              <w:rPr>
                <w:i/>
                <w:noProof/>
                <w:sz w:val="16"/>
                <w:szCs w:val="16"/>
              </w:rPr>
            </w:pPr>
            <w:r w:rsidRPr="007D02D8">
              <w:rPr>
                <w:i/>
                <w:noProof/>
                <w:sz w:val="16"/>
                <w:szCs w:val="16"/>
              </w:rPr>
              <w:t>Cast Iron</w:t>
            </w:r>
          </w:p>
        </w:tc>
        <w:tc>
          <w:tcPr>
            <w:tcW w:w="680" w:type="dxa"/>
            <w:gridSpan w:val="2"/>
            <w:tcBorders>
              <w:top w:val="single" w:sz="4" w:space="0" w:color="auto"/>
              <w:left w:val="single" w:sz="4" w:space="0" w:color="auto"/>
              <w:bottom w:val="single" w:sz="4" w:space="0" w:color="auto"/>
              <w:right w:val="single" w:sz="4" w:space="0" w:color="auto"/>
            </w:tcBorders>
            <w:vAlign w:val="center"/>
          </w:tcPr>
          <w:p w14:paraId="1D50A1E4" w14:textId="77777777" w:rsidR="007D02D8" w:rsidRPr="007D02D8" w:rsidRDefault="007D02D8">
            <w:pPr>
              <w:keepNext/>
              <w:spacing w:before="80" w:after="80" w:line="240" w:lineRule="auto"/>
              <w:ind w:right="113"/>
              <w:jc w:val="center"/>
              <w:rPr>
                <w:i/>
                <w:noProof/>
                <w:sz w:val="16"/>
                <w:szCs w:val="16"/>
              </w:rPr>
            </w:pPr>
            <w:r w:rsidRPr="007D02D8">
              <w:rPr>
                <w:i/>
                <w:noProof/>
                <w:sz w:val="16"/>
                <w:szCs w:val="16"/>
              </w:rPr>
              <w:t>Coated Cast Iron</w:t>
            </w:r>
          </w:p>
        </w:tc>
        <w:tc>
          <w:tcPr>
            <w:tcW w:w="682" w:type="dxa"/>
            <w:gridSpan w:val="2"/>
            <w:tcBorders>
              <w:top w:val="single" w:sz="4" w:space="0" w:color="auto"/>
              <w:left w:val="single" w:sz="4" w:space="0" w:color="auto"/>
              <w:bottom w:val="single" w:sz="4" w:space="0" w:color="auto"/>
              <w:right w:val="single" w:sz="4" w:space="0" w:color="auto"/>
            </w:tcBorders>
            <w:vAlign w:val="center"/>
          </w:tcPr>
          <w:p w14:paraId="395F75E7" w14:textId="77777777" w:rsidR="007D02D8" w:rsidRPr="007D02D8" w:rsidRDefault="007D02D8">
            <w:pPr>
              <w:keepNext/>
              <w:spacing w:before="80" w:after="80" w:line="240" w:lineRule="auto"/>
              <w:ind w:right="113"/>
              <w:jc w:val="center"/>
              <w:rPr>
                <w:i/>
                <w:noProof/>
                <w:sz w:val="16"/>
                <w:szCs w:val="16"/>
              </w:rPr>
            </w:pPr>
            <w:r w:rsidRPr="007D02D8">
              <w:rPr>
                <w:i/>
                <w:noProof/>
                <w:sz w:val="16"/>
                <w:szCs w:val="16"/>
              </w:rPr>
              <w:t>Carbon Ceramic</w:t>
            </w:r>
          </w:p>
        </w:tc>
        <w:tc>
          <w:tcPr>
            <w:tcW w:w="680" w:type="dxa"/>
            <w:gridSpan w:val="2"/>
            <w:tcBorders>
              <w:top w:val="single" w:sz="4" w:space="0" w:color="auto"/>
              <w:left w:val="single" w:sz="4" w:space="0" w:color="auto"/>
              <w:bottom w:val="single" w:sz="4" w:space="0" w:color="auto"/>
            </w:tcBorders>
            <w:vAlign w:val="center"/>
          </w:tcPr>
          <w:p w14:paraId="1E3B0319" w14:textId="77777777" w:rsidR="007D02D8" w:rsidRPr="007D02D8" w:rsidRDefault="007D02D8">
            <w:pPr>
              <w:keepNext/>
              <w:spacing w:before="80" w:after="80" w:line="240" w:lineRule="auto"/>
              <w:ind w:right="113"/>
              <w:jc w:val="center"/>
              <w:rPr>
                <w:i/>
                <w:noProof/>
                <w:sz w:val="16"/>
                <w:szCs w:val="16"/>
              </w:rPr>
            </w:pPr>
            <w:r w:rsidRPr="007D02D8">
              <w:rPr>
                <w:i/>
                <w:noProof/>
                <w:sz w:val="16"/>
                <w:szCs w:val="16"/>
              </w:rPr>
              <w:t>Other</w:t>
            </w:r>
          </w:p>
        </w:tc>
      </w:tr>
      <w:tr w:rsidR="007D02D8" w:rsidRPr="007D02D8" w14:paraId="251D3A47" w14:textId="77777777">
        <w:trPr>
          <w:cantSplit/>
          <w:trHeight w:val="1134"/>
          <w:tblHeader/>
        </w:trPr>
        <w:tc>
          <w:tcPr>
            <w:tcW w:w="539" w:type="dxa"/>
            <w:vMerge/>
            <w:tcBorders>
              <w:right w:val="single" w:sz="4" w:space="0" w:color="auto"/>
            </w:tcBorders>
          </w:tcPr>
          <w:p w14:paraId="707C2C1A" w14:textId="77777777" w:rsidR="007D02D8" w:rsidRPr="007D02D8" w:rsidRDefault="007D02D8">
            <w:pPr>
              <w:keepNext/>
              <w:spacing w:before="80" w:after="80" w:line="200" w:lineRule="exact"/>
              <w:ind w:left="-1" w:right="113"/>
              <w:rPr>
                <w:i/>
                <w:noProof/>
                <w:sz w:val="16"/>
                <w:szCs w:val="16"/>
              </w:rPr>
            </w:pPr>
          </w:p>
        </w:tc>
        <w:tc>
          <w:tcPr>
            <w:tcW w:w="850" w:type="dxa"/>
            <w:vMerge/>
            <w:tcBorders>
              <w:left w:val="single" w:sz="4" w:space="0" w:color="auto"/>
              <w:right w:val="single" w:sz="4" w:space="0" w:color="auto"/>
            </w:tcBorders>
          </w:tcPr>
          <w:p w14:paraId="66B4E35E" w14:textId="77777777" w:rsidR="007D02D8" w:rsidRPr="007D02D8" w:rsidRDefault="007D02D8">
            <w:pPr>
              <w:keepNext/>
              <w:spacing w:before="80" w:after="80" w:line="200" w:lineRule="exact"/>
              <w:ind w:left="22" w:right="99"/>
              <w:rPr>
                <w:i/>
                <w:noProof/>
                <w:sz w:val="16"/>
                <w:szCs w:val="16"/>
              </w:rPr>
            </w:pPr>
          </w:p>
        </w:tc>
        <w:tc>
          <w:tcPr>
            <w:tcW w:w="539" w:type="dxa"/>
            <w:vMerge/>
            <w:tcBorders>
              <w:left w:val="single" w:sz="4" w:space="0" w:color="auto"/>
              <w:right w:val="single" w:sz="4" w:space="0" w:color="auto"/>
            </w:tcBorders>
            <w:vAlign w:val="bottom"/>
          </w:tcPr>
          <w:p w14:paraId="44838C27" w14:textId="77777777" w:rsidR="007D02D8" w:rsidRPr="007D02D8" w:rsidRDefault="007D02D8">
            <w:pPr>
              <w:keepNext/>
              <w:spacing w:before="80" w:after="80" w:line="200" w:lineRule="exact"/>
              <w:ind w:left="-12"/>
              <w:rPr>
                <w:i/>
                <w:noProof/>
                <w:sz w:val="16"/>
                <w:szCs w:val="16"/>
              </w:rPr>
            </w:pPr>
          </w:p>
        </w:tc>
        <w:tc>
          <w:tcPr>
            <w:tcW w:w="338" w:type="dxa"/>
            <w:tcBorders>
              <w:top w:val="single" w:sz="4" w:space="0" w:color="auto"/>
              <w:left w:val="single" w:sz="4" w:space="0" w:color="auto"/>
              <w:bottom w:val="single" w:sz="12" w:space="0" w:color="auto"/>
              <w:right w:val="single" w:sz="4" w:space="0" w:color="auto"/>
            </w:tcBorders>
            <w:textDirection w:val="btLr"/>
          </w:tcPr>
          <w:p w14:paraId="05A48971" w14:textId="77777777" w:rsidR="007D02D8" w:rsidRPr="007D02D8" w:rsidRDefault="007D02D8">
            <w:pPr>
              <w:keepNext/>
              <w:spacing w:before="80" w:after="80" w:line="200" w:lineRule="exact"/>
              <w:ind w:left="113" w:right="113"/>
              <w:jc w:val="center"/>
              <w:rPr>
                <w:i/>
                <w:noProof/>
                <w:sz w:val="16"/>
                <w:szCs w:val="16"/>
              </w:rPr>
            </w:pPr>
            <w:r w:rsidRPr="007D02D8">
              <w:rPr>
                <w:i/>
                <w:noProof/>
                <w:sz w:val="16"/>
                <w:szCs w:val="16"/>
              </w:rPr>
              <w:t>Plain</w:t>
            </w:r>
          </w:p>
        </w:tc>
        <w:tc>
          <w:tcPr>
            <w:tcW w:w="341" w:type="dxa"/>
            <w:tcBorders>
              <w:top w:val="single" w:sz="4" w:space="0" w:color="auto"/>
              <w:left w:val="single" w:sz="4" w:space="0" w:color="auto"/>
              <w:bottom w:val="single" w:sz="12" w:space="0" w:color="auto"/>
              <w:right w:val="single" w:sz="4" w:space="0" w:color="auto"/>
            </w:tcBorders>
            <w:textDirection w:val="btLr"/>
          </w:tcPr>
          <w:p w14:paraId="14395C4A" w14:textId="77777777" w:rsidR="007D02D8" w:rsidRPr="007D02D8" w:rsidRDefault="007D02D8">
            <w:pPr>
              <w:keepNext/>
              <w:spacing w:before="80" w:after="80" w:line="200" w:lineRule="exact"/>
              <w:ind w:left="113" w:right="113"/>
              <w:jc w:val="center"/>
              <w:rPr>
                <w:i/>
                <w:noProof/>
                <w:sz w:val="16"/>
                <w:szCs w:val="16"/>
              </w:rPr>
            </w:pPr>
            <w:r w:rsidRPr="007D02D8">
              <w:rPr>
                <w:i/>
                <w:noProof/>
                <w:sz w:val="16"/>
                <w:szCs w:val="16"/>
              </w:rPr>
              <w:t>Non-plain</w:t>
            </w:r>
          </w:p>
        </w:tc>
        <w:tc>
          <w:tcPr>
            <w:tcW w:w="340" w:type="dxa"/>
            <w:tcBorders>
              <w:top w:val="single" w:sz="4" w:space="0" w:color="auto"/>
              <w:left w:val="single" w:sz="4" w:space="0" w:color="auto"/>
              <w:bottom w:val="single" w:sz="12" w:space="0" w:color="auto"/>
              <w:right w:val="single" w:sz="4" w:space="0" w:color="auto"/>
            </w:tcBorders>
            <w:textDirection w:val="btLr"/>
          </w:tcPr>
          <w:p w14:paraId="77964B1C" w14:textId="77777777" w:rsidR="007D02D8" w:rsidRPr="007D02D8" w:rsidRDefault="007D02D8">
            <w:pPr>
              <w:keepNext/>
              <w:spacing w:before="80" w:after="80" w:line="200" w:lineRule="exact"/>
              <w:ind w:left="113" w:right="113"/>
              <w:jc w:val="center"/>
              <w:rPr>
                <w:i/>
                <w:noProof/>
                <w:sz w:val="16"/>
                <w:szCs w:val="16"/>
              </w:rPr>
            </w:pPr>
            <w:r w:rsidRPr="007D02D8">
              <w:rPr>
                <w:i/>
                <w:noProof/>
                <w:sz w:val="16"/>
                <w:szCs w:val="16"/>
              </w:rPr>
              <w:t>Plain</w:t>
            </w:r>
          </w:p>
        </w:tc>
        <w:tc>
          <w:tcPr>
            <w:tcW w:w="340" w:type="dxa"/>
            <w:tcBorders>
              <w:top w:val="single" w:sz="4" w:space="0" w:color="auto"/>
              <w:left w:val="single" w:sz="4" w:space="0" w:color="auto"/>
              <w:bottom w:val="single" w:sz="12" w:space="0" w:color="auto"/>
              <w:right w:val="single" w:sz="4" w:space="0" w:color="auto"/>
            </w:tcBorders>
            <w:textDirection w:val="btLr"/>
          </w:tcPr>
          <w:p w14:paraId="5BCC7545" w14:textId="77777777" w:rsidR="007D02D8" w:rsidRPr="007D02D8" w:rsidRDefault="007D02D8">
            <w:pPr>
              <w:keepNext/>
              <w:spacing w:before="80" w:after="80" w:line="200" w:lineRule="exact"/>
              <w:ind w:left="113" w:right="113"/>
              <w:jc w:val="center"/>
              <w:rPr>
                <w:i/>
                <w:noProof/>
                <w:sz w:val="16"/>
                <w:szCs w:val="16"/>
              </w:rPr>
            </w:pPr>
            <w:r w:rsidRPr="007D02D8">
              <w:rPr>
                <w:i/>
                <w:noProof/>
                <w:sz w:val="16"/>
                <w:szCs w:val="16"/>
              </w:rPr>
              <w:t>Non-plain</w:t>
            </w:r>
          </w:p>
        </w:tc>
        <w:tc>
          <w:tcPr>
            <w:tcW w:w="340" w:type="dxa"/>
            <w:tcBorders>
              <w:top w:val="single" w:sz="4" w:space="0" w:color="auto"/>
              <w:left w:val="single" w:sz="4" w:space="0" w:color="auto"/>
              <w:bottom w:val="single" w:sz="12" w:space="0" w:color="auto"/>
              <w:right w:val="single" w:sz="4" w:space="0" w:color="auto"/>
            </w:tcBorders>
            <w:textDirection w:val="btLr"/>
          </w:tcPr>
          <w:p w14:paraId="4DBBBAE5" w14:textId="77777777" w:rsidR="007D02D8" w:rsidRPr="007D02D8" w:rsidRDefault="007D02D8">
            <w:pPr>
              <w:keepNext/>
              <w:spacing w:before="80" w:after="80" w:line="200" w:lineRule="exact"/>
              <w:ind w:left="113" w:right="113"/>
              <w:jc w:val="center"/>
              <w:rPr>
                <w:i/>
                <w:noProof/>
                <w:sz w:val="16"/>
                <w:szCs w:val="16"/>
              </w:rPr>
            </w:pPr>
            <w:r w:rsidRPr="007D02D8">
              <w:rPr>
                <w:i/>
                <w:noProof/>
                <w:sz w:val="16"/>
                <w:szCs w:val="16"/>
              </w:rPr>
              <w:t>Plain</w:t>
            </w:r>
          </w:p>
        </w:tc>
        <w:tc>
          <w:tcPr>
            <w:tcW w:w="340" w:type="dxa"/>
            <w:tcBorders>
              <w:top w:val="single" w:sz="4" w:space="0" w:color="auto"/>
              <w:left w:val="single" w:sz="4" w:space="0" w:color="auto"/>
              <w:bottom w:val="single" w:sz="12" w:space="0" w:color="auto"/>
              <w:right w:val="single" w:sz="4" w:space="0" w:color="auto"/>
            </w:tcBorders>
            <w:textDirection w:val="btLr"/>
          </w:tcPr>
          <w:p w14:paraId="35FDD36F" w14:textId="77777777" w:rsidR="007D02D8" w:rsidRPr="007D02D8" w:rsidRDefault="007D02D8">
            <w:pPr>
              <w:keepNext/>
              <w:spacing w:before="80" w:after="80" w:line="200" w:lineRule="exact"/>
              <w:ind w:left="113" w:right="113"/>
              <w:jc w:val="center"/>
              <w:rPr>
                <w:i/>
                <w:noProof/>
                <w:sz w:val="16"/>
                <w:szCs w:val="16"/>
              </w:rPr>
            </w:pPr>
            <w:r w:rsidRPr="007D02D8">
              <w:rPr>
                <w:i/>
                <w:noProof/>
                <w:sz w:val="16"/>
                <w:szCs w:val="16"/>
              </w:rPr>
              <w:t>Non-plain</w:t>
            </w:r>
          </w:p>
        </w:tc>
        <w:tc>
          <w:tcPr>
            <w:tcW w:w="342" w:type="dxa"/>
            <w:tcBorders>
              <w:top w:val="single" w:sz="4" w:space="0" w:color="auto"/>
              <w:left w:val="single" w:sz="4" w:space="0" w:color="auto"/>
              <w:bottom w:val="single" w:sz="12" w:space="0" w:color="auto"/>
              <w:right w:val="single" w:sz="4" w:space="0" w:color="auto"/>
            </w:tcBorders>
            <w:textDirection w:val="btLr"/>
          </w:tcPr>
          <w:p w14:paraId="65A526E8" w14:textId="77777777" w:rsidR="007D02D8" w:rsidRPr="007D02D8" w:rsidRDefault="007D02D8">
            <w:pPr>
              <w:keepNext/>
              <w:spacing w:before="80" w:after="80" w:line="200" w:lineRule="exact"/>
              <w:ind w:left="113" w:right="113"/>
              <w:jc w:val="center"/>
              <w:rPr>
                <w:i/>
                <w:noProof/>
                <w:sz w:val="16"/>
                <w:szCs w:val="16"/>
              </w:rPr>
            </w:pPr>
            <w:r w:rsidRPr="007D02D8">
              <w:rPr>
                <w:i/>
                <w:noProof/>
                <w:sz w:val="16"/>
                <w:szCs w:val="16"/>
              </w:rPr>
              <w:t>Plain</w:t>
            </w:r>
          </w:p>
        </w:tc>
        <w:tc>
          <w:tcPr>
            <w:tcW w:w="340" w:type="dxa"/>
            <w:tcBorders>
              <w:top w:val="single" w:sz="4" w:space="0" w:color="auto"/>
              <w:left w:val="single" w:sz="4" w:space="0" w:color="auto"/>
              <w:bottom w:val="single" w:sz="12" w:space="0" w:color="auto"/>
              <w:right w:val="single" w:sz="4" w:space="0" w:color="auto"/>
            </w:tcBorders>
            <w:textDirection w:val="btLr"/>
          </w:tcPr>
          <w:p w14:paraId="0BD28D78" w14:textId="77777777" w:rsidR="007D02D8" w:rsidRPr="007D02D8" w:rsidRDefault="007D02D8">
            <w:pPr>
              <w:keepNext/>
              <w:spacing w:before="80" w:after="80" w:line="200" w:lineRule="exact"/>
              <w:ind w:left="113" w:right="113"/>
              <w:jc w:val="center"/>
              <w:rPr>
                <w:i/>
                <w:noProof/>
                <w:sz w:val="16"/>
                <w:szCs w:val="16"/>
              </w:rPr>
            </w:pPr>
            <w:r w:rsidRPr="007D02D8">
              <w:rPr>
                <w:i/>
                <w:noProof/>
                <w:sz w:val="16"/>
                <w:szCs w:val="16"/>
              </w:rPr>
              <w:t>Non-plain</w:t>
            </w:r>
          </w:p>
        </w:tc>
        <w:tc>
          <w:tcPr>
            <w:tcW w:w="340" w:type="dxa"/>
            <w:tcBorders>
              <w:top w:val="single" w:sz="4" w:space="0" w:color="auto"/>
              <w:left w:val="single" w:sz="4" w:space="0" w:color="auto"/>
              <w:bottom w:val="single" w:sz="12" w:space="0" w:color="auto"/>
              <w:right w:val="single" w:sz="4" w:space="0" w:color="auto"/>
            </w:tcBorders>
            <w:textDirection w:val="btLr"/>
          </w:tcPr>
          <w:p w14:paraId="2789D963" w14:textId="77777777" w:rsidR="007D02D8" w:rsidRPr="007D02D8" w:rsidRDefault="007D02D8">
            <w:pPr>
              <w:keepNext/>
              <w:spacing w:before="80" w:after="80" w:line="200" w:lineRule="exact"/>
              <w:ind w:left="113" w:right="113"/>
              <w:jc w:val="center"/>
              <w:rPr>
                <w:i/>
                <w:noProof/>
                <w:sz w:val="16"/>
                <w:szCs w:val="16"/>
              </w:rPr>
            </w:pPr>
            <w:r w:rsidRPr="007D02D8">
              <w:rPr>
                <w:i/>
                <w:noProof/>
                <w:sz w:val="16"/>
                <w:szCs w:val="16"/>
              </w:rPr>
              <w:t>Plain</w:t>
            </w:r>
          </w:p>
        </w:tc>
        <w:tc>
          <w:tcPr>
            <w:tcW w:w="340" w:type="dxa"/>
            <w:tcBorders>
              <w:top w:val="single" w:sz="4" w:space="0" w:color="auto"/>
              <w:left w:val="single" w:sz="4" w:space="0" w:color="auto"/>
              <w:bottom w:val="single" w:sz="12" w:space="0" w:color="auto"/>
              <w:right w:val="single" w:sz="4" w:space="0" w:color="auto"/>
            </w:tcBorders>
            <w:textDirection w:val="btLr"/>
          </w:tcPr>
          <w:p w14:paraId="6E65658E" w14:textId="77777777" w:rsidR="007D02D8" w:rsidRPr="007D02D8" w:rsidRDefault="007D02D8">
            <w:pPr>
              <w:keepNext/>
              <w:spacing w:before="80" w:after="80" w:line="200" w:lineRule="exact"/>
              <w:ind w:left="113" w:right="113"/>
              <w:jc w:val="center"/>
              <w:rPr>
                <w:i/>
                <w:noProof/>
                <w:sz w:val="16"/>
                <w:szCs w:val="16"/>
              </w:rPr>
            </w:pPr>
            <w:r w:rsidRPr="007D02D8">
              <w:rPr>
                <w:i/>
                <w:noProof/>
                <w:sz w:val="16"/>
                <w:szCs w:val="16"/>
              </w:rPr>
              <w:t>Non-plain</w:t>
            </w:r>
          </w:p>
        </w:tc>
        <w:tc>
          <w:tcPr>
            <w:tcW w:w="340" w:type="dxa"/>
            <w:tcBorders>
              <w:top w:val="single" w:sz="4" w:space="0" w:color="auto"/>
              <w:left w:val="single" w:sz="4" w:space="0" w:color="auto"/>
              <w:bottom w:val="single" w:sz="12" w:space="0" w:color="auto"/>
              <w:right w:val="single" w:sz="4" w:space="0" w:color="auto"/>
            </w:tcBorders>
            <w:textDirection w:val="btLr"/>
          </w:tcPr>
          <w:p w14:paraId="42F5FA70" w14:textId="77777777" w:rsidR="007D02D8" w:rsidRPr="007D02D8" w:rsidRDefault="007D02D8">
            <w:pPr>
              <w:keepNext/>
              <w:spacing w:before="80" w:after="80" w:line="200" w:lineRule="exact"/>
              <w:ind w:left="113" w:right="113"/>
              <w:jc w:val="center"/>
              <w:rPr>
                <w:i/>
                <w:noProof/>
                <w:sz w:val="16"/>
                <w:szCs w:val="16"/>
              </w:rPr>
            </w:pPr>
            <w:r w:rsidRPr="007D02D8">
              <w:rPr>
                <w:i/>
                <w:noProof/>
                <w:sz w:val="16"/>
                <w:szCs w:val="16"/>
              </w:rPr>
              <w:t>Plain</w:t>
            </w:r>
          </w:p>
        </w:tc>
        <w:tc>
          <w:tcPr>
            <w:tcW w:w="340" w:type="dxa"/>
            <w:tcBorders>
              <w:top w:val="single" w:sz="4" w:space="0" w:color="auto"/>
              <w:left w:val="single" w:sz="4" w:space="0" w:color="auto"/>
              <w:bottom w:val="single" w:sz="12" w:space="0" w:color="auto"/>
              <w:right w:val="single" w:sz="4" w:space="0" w:color="auto"/>
            </w:tcBorders>
            <w:textDirection w:val="btLr"/>
          </w:tcPr>
          <w:p w14:paraId="71956C48" w14:textId="77777777" w:rsidR="007D02D8" w:rsidRPr="007D02D8" w:rsidRDefault="007D02D8">
            <w:pPr>
              <w:keepNext/>
              <w:spacing w:before="80" w:after="80" w:line="200" w:lineRule="exact"/>
              <w:ind w:left="113" w:right="113"/>
              <w:jc w:val="center"/>
              <w:rPr>
                <w:i/>
                <w:noProof/>
                <w:sz w:val="16"/>
                <w:szCs w:val="16"/>
              </w:rPr>
            </w:pPr>
            <w:r w:rsidRPr="007D02D8">
              <w:rPr>
                <w:i/>
                <w:noProof/>
                <w:sz w:val="16"/>
                <w:szCs w:val="16"/>
              </w:rPr>
              <w:t>Non-plain</w:t>
            </w:r>
          </w:p>
        </w:tc>
        <w:tc>
          <w:tcPr>
            <w:tcW w:w="340" w:type="dxa"/>
            <w:tcBorders>
              <w:top w:val="single" w:sz="4" w:space="0" w:color="auto"/>
              <w:left w:val="single" w:sz="4" w:space="0" w:color="auto"/>
              <w:bottom w:val="single" w:sz="12" w:space="0" w:color="auto"/>
              <w:right w:val="single" w:sz="4" w:space="0" w:color="auto"/>
            </w:tcBorders>
            <w:textDirection w:val="btLr"/>
          </w:tcPr>
          <w:p w14:paraId="0C67FEF2" w14:textId="77777777" w:rsidR="007D02D8" w:rsidRPr="007D02D8" w:rsidRDefault="007D02D8">
            <w:pPr>
              <w:keepNext/>
              <w:spacing w:before="80" w:after="80" w:line="200" w:lineRule="exact"/>
              <w:ind w:left="113" w:right="113"/>
              <w:jc w:val="center"/>
              <w:rPr>
                <w:i/>
                <w:noProof/>
                <w:sz w:val="16"/>
                <w:szCs w:val="16"/>
              </w:rPr>
            </w:pPr>
            <w:r w:rsidRPr="007D02D8">
              <w:rPr>
                <w:i/>
                <w:noProof/>
                <w:sz w:val="16"/>
                <w:szCs w:val="16"/>
              </w:rPr>
              <w:t>Plain</w:t>
            </w:r>
          </w:p>
        </w:tc>
        <w:tc>
          <w:tcPr>
            <w:tcW w:w="342" w:type="dxa"/>
            <w:tcBorders>
              <w:top w:val="single" w:sz="4" w:space="0" w:color="auto"/>
              <w:left w:val="single" w:sz="4" w:space="0" w:color="auto"/>
              <w:bottom w:val="single" w:sz="12" w:space="0" w:color="auto"/>
              <w:right w:val="single" w:sz="4" w:space="0" w:color="auto"/>
            </w:tcBorders>
            <w:textDirection w:val="btLr"/>
          </w:tcPr>
          <w:p w14:paraId="0CAC35E7" w14:textId="77777777" w:rsidR="007D02D8" w:rsidRPr="007D02D8" w:rsidRDefault="007D02D8">
            <w:pPr>
              <w:keepNext/>
              <w:spacing w:before="80" w:after="80" w:line="200" w:lineRule="exact"/>
              <w:ind w:left="113" w:right="113"/>
              <w:jc w:val="center"/>
              <w:rPr>
                <w:i/>
                <w:noProof/>
                <w:sz w:val="16"/>
                <w:szCs w:val="16"/>
              </w:rPr>
            </w:pPr>
            <w:r w:rsidRPr="007D02D8">
              <w:rPr>
                <w:i/>
                <w:noProof/>
                <w:sz w:val="16"/>
                <w:szCs w:val="16"/>
              </w:rPr>
              <w:t>Non-plain</w:t>
            </w:r>
          </w:p>
        </w:tc>
        <w:tc>
          <w:tcPr>
            <w:tcW w:w="340" w:type="dxa"/>
            <w:tcBorders>
              <w:top w:val="single" w:sz="4" w:space="0" w:color="auto"/>
              <w:left w:val="single" w:sz="4" w:space="0" w:color="auto"/>
              <w:bottom w:val="single" w:sz="12" w:space="0" w:color="auto"/>
              <w:right w:val="single" w:sz="4" w:space="0" w:color="auto"/>
            </w:tcBorders>
            <w:textDirection w:val="btLr"/>
          </w:tcPr>
          <w:p w14:paraId="459C83EF" w14:textId="77777777" w:rsidR="007D02D8" w:rsidRPr="007D02D8" w:rsidRDefault="007D02D8">
            <w:pPr>
              <w:keepNext/>
              <w:spacing w:before="80" w:after="80" w:line="200" w:lineRule="exact"/>
              <w:ind w:left="113" w:right="113"/>
              <w:jc w:val="center"/>
              <w:rPr>
                <w:i/>
                <w:noProof/>
                <w:sz w:val="16"/>
                <w:szCs w:val="16"/>
              </w:rPr>
            </w:pPr>
            <w:r w:rsidRPr="007D02D8">
              <w:rPr>
                <w:i/>
                <w:noProof/>
                <w:sz w:val="16"/>
                <w:szCs w:val="16"/>
              </w:rPr>
              <w:t>Plain</w:t>
            </w:r>
          </w:p>
        </w:tc>
        <w:tc>
          <w:tcPr>
            <w:tcW w:w="340" w:type="dxa"/>
            <w:tcBorders>
              <w:top w:val="single" w:sz="4" w:space="0" w:color="auto"/>
              <w:left w:val="single" w:sz="4" w:space="0" w:color="auto"/>
              <w:bottom w:val="single" w:sz="12" w:space="0" w:color="auto"/>
            </w:tcBorders>
            <w:textDirection w:val="btLr"/>
          </w:tcPr>
          <w:p w14:paraId="207E3753" w14:textId="77777777" w:rsidR="007D02D8" w:rsidRPr="007D02D8" w:rsidRDefault="007D02D8">
            <w:pPr>
              <w:keepNext/>
              <w:spacing w:before="80" w:after="80" w:line="200" w:lineRule="exact"/>
              <w:ind w:left="113" w:right="113"/>
              <w:jc w:val="center"/>
              <w:rPr>
                <w:i/>
                <w:noProof/>
                <w:sz w:val="16"/>
                <w:szCs w:val="16"/>
              </w:rPr>
            </w:pPr>
            <w:r w:rsidRPr="007D02D8">
              <w:rPr>
                <w:i/>
                <w:noProof/>
                <w:sz w:val="16"/>
                <w:szCs w:val="16"/>
              </w:rPr>
              <w:t>Non-plain</w:t>
            </w:r>
          </w:p>
        </w:tc>
      </w:tr>
      <w:tr w:rsidR="007D02D8" w:rsidRPr="007D02D8" w14:paraId="17984AC1" w14:textId="77777777">
        <w:trPr>
          <w:trHeight w:val="113"/>
          <w:tblHeader/>
        </w:trPr>
        <w:tc>
          <w:tcPr>
            <w:tcW w:w="539" w:type="dxa"/>
            <w:vMerge/>
            <w:tcBorders>
              <w:bottom w:val="single" w:sz="4" w:space="0" w:color="auto"/>
              <w:right w:val="single" w:sz="4" w:space="0" w:color="auto"/>
            </w:tcBorders>
          </w:tcPr>
          <w:p w14:paraId="6D518870" w14:textId="77777777" w:rsidR="007D02D8" w:rsidRPr="007D02D8" w:rsidRDefault="007D02D8">
            <w:pPr>
              <w:keepNext/>
              <w:spacing w:before="80" w:after="80" w:line="200" w:lineRule="exact"/>
              <w:ind w:left="-1" w:right="113"/>
              <w:rPr>
                <w:i/>
                <w:noProof/>
                <w:sz w:val="16"/>
                <w:szCs w:val="16"/>
              </w:rPr>
            </w:pPr>
          </w:p>
        </w:tc>
        <w:tc>
          <w:tcPr>
            <w:tcW w:w="850" w:type="dxa"/>
            <w:vMerge/>
            <w:tcBorders>
              <w:left w:val="single" w:sz="4" w:space="0" w:color="auto"/>
              <w:bottom w:val="single" w:sz="4" w:space="0" w:color="auto"/>
              <w:right w:val="single" w:sz="4" w:space="0" w:color="auto"/>
            </w:tcBorders>
          </w:tcPr>
          <w:p w14:paraId="6BEC17F0" w14:textId="77777777" w:rsidR="007D02D8" w:rsidRPr="007D02D8" w:rsidRDefault="007D02D8">
            <w:pPr>
              <w:keepNext/>
              <w:spacing w:before="80" w:after="80" w:line="200" w:lineRule="exact"/>
              <w:ind w:left="22" w:right="99"/>
              <w:rPr>
                <w:i/>
                <w:noProof/>
                <w:sz w:val="16"/>
                <w:szCs w:val="16"/>
              </w:rPr>
            </w:pPr>
          </w:p>
        </w:tc>
        <w:tc>
          <w:tcPr>
            <w:tcW w:w="539" w:type="dxa"/>
            <w:vMerge/>
            <w:tcBorders>
              <w:left w:val="single" w:sz="4" w:space="0" w:color="auto"/>
              <w:bottom w:val="single" w:sz="4" w:space="0" w:color="auto"/>
              <w:right w:val="single" w:sz="4" w:space="0" w:color="auto"/>
            </w:tcBorders>
            <w:vAlign w:val="bottom"/>
          </w:tcPr>
          <w:p w14:paraId="5B5F37B7" w14:textId="77777777" w:rsidR="007D02D8" w:rsidRPr="007D02D8" w:rsidRDefault="007D02D8">
            <w:pPr>
              <w:keepNext/>
              <w:spacing w:before="80" w:after="80" w:line="200" w:lineRule="exact"/>
              <w:ind w:left="-12"/>
              <w:rPr>
                <w:i/>
                <w:noProof/>
                <w:sz w:val="16"/>
                <w:szCs w:val="16"/>
              </w:rPr>
            </w:pPr>
          </w:p>
        </w:tc>
        <w:tc>
          <w:tcPr>
            <w:tcW w:w="338" w:type="dxa"/>
            <w:tcBorders>
              <w:top w:val="single" w:sz="12" w:space="0" w:color="auto"/>
              <w:left w:val="single" w:sz="4" w:space="0" w:color="auto"/>
              <w:bottom w:val="single" w:sz="4" w:space="0" w:color="auto"/>
              <w:right w:val="single" w:sz="4" w:space="0" w:color="auto"/>
            </w:tcBorders>
            <w:vAlign w:val="bottom"/>
          </w:tcPr>
          <w:p w14:paraId="6EE9461D" w14:textId="77777777" w:rsidR="007D02D8" w:rsidRPr="007D02D8" w:rsidRDefault="007D02D8">
            <w:pPr>
              <w:keepNext/>
              <w:spacing w:before="80" w:after="80" w:line="240" w:lineRule="auto"/>
              <w:ind w:right="113"/>
              <w:jc w:val="center"/>
              <w:rPr>
                <w:i/>
                <w:noProof/>
                <w:sz w:val="16"/>
                <w:szCs w:val="16"/>
              </w:rPr>
            </w:pPr>
            <w:r w:rsidRPr="007D02D8">
              <w:rPr>
                <w:i/>
                <w:noProof/>
                <w:sz w:val="16"/>
                <w:szCs w:val="16"/>
              </w:rPr>
              <w:t>a</w:t>
            </w:r>
          </w:p>
        </w:tc>
        <w:tc>
          <w:tcPr>
            <w:tcW w:w="341" w:type="dxa"/>
            <w:tcBorders>
              <w:top w:val="single" w:sz="12" w:space="0" w:color="auto"/>
              <w:left w:val="single" w:sz="4" w:space="0" w:color="auto"/>
              <w:bottom w:val="single" w:sz="4" w:space="0" w:color="auto"/>
              <w:right w:val="single" w:sz="4" w:space="0" w:color="auto"/>
            </w:tcBorders>
          </w:tcPr>
          <w:p w14:paraId="0633B030" w14:textId="77777777" w:rsidR="007D02D8" w:rsidRPr="007D02D8" w:rsidRDefault="007D02D8">
            <w:pPr>
              <w:keepNext/>
              <w:spacing w:before="80" w:after="80" w:line="240" w:lineRule="auto"/>
              <w:ind w:right="113"/>
              <w:jc w:val="center"/>
              <w:rPr>
                <w:i/>
                <w:noProof/>
                <w:sz w:val="16"/>
                <w:szCs w:val="16"/>
              </w:rPr>
            </w:pPr>
            <w:r w:rsidRPr="007D02D8">
              <w:rPr>
                <w:i/>
                <w:noProof/>
                <w:sz w:val="16"/>
                <w:szCs w:val="16"/>
              </w:rPr>
              <w:t>b</w:t>
            </w:r>
          </w:p>
        </w:tc>
        <w:tc>
          <w:tcPr>
            <w:tcW w:w="340" w:type="dxa"/>
            <w:tcBorders>
              <w:top w:val="single" w:sz="12" w:space="0" w:color="auto"/>
              <w:left w:val="single" w:sz="4" w:space="0" w:color="auto"/>
              <w:bottom w:val="single" w:sz="4" w:space="0" w:color="auto"/>
              <w:right w:val="single" w:sz="4" w:space="0" w:color="auto"/>
            </w:tcBorders>
          </w:tcPr>
          <w:p w14:paraId="07FAD96A" w14:textId="77777777" w:rsidR="007D02D8" w:rsidRPr="007D02D8" w:rsidRDefault="007D02D8">
            <w:pPr>
              <w:keepNext/>
              <w:spacing w:before="80" w:after="80" w:line="240" w:lineRule="auto"/>
              <w:ind w:right="113"/>
              <w:jc w:val="center"/>
              <w:rPr>
                <w:i/>
                <w:noProof/>
                <w:sz w:val="16"/>
                <w:szCs w:val="16"/>
              </w:rPr>
            </w:pPr>
            <w:r w:rsidRPr="007D02D8">
              <w:rPr>
                <w:i/>
                <w:noProof/>
                <w:sz w:val="16"/>
                <w:szCs w:val="16"/>
              </w:rPr>
              <w:t>c</w:t>
            </w:r>
          </w:p>
        </w:tc>
        <w:tc>
          <w:tcPr>
            <w:tcW w:w="340" w:type="dxa"/>
            <w:tcBorders>
              <w:top w:val="single" w:sz="12" w:space="0" w:color="auto"/>
              <w:left w:val="single" w:sz="4" w:space="0" w:color="auto"/>
              <w:bottom w:val="single" w:sz="4" w:space="0" w:color="auto"/>
              <w:right w:val="single" w:sz="4" w:space="0" w:color="auto"/>
            </w:tcBorders>
          </w:tcPr>
          <w:p w14:paraId="3D735EEC" w14:textId="77777777" w:rsidR="007D02D8" w:rsidRPr="007D02D8" w:rsidRDefault="007D02D8">
            <w:pPr>
              <w:keepNext/>
              <w:spacing w:before="80" w:after="80" w:line="240" w:lineRule="auto"/>
              <w:ind w:right="113"/>
              <w:jc w:val="center"/>
              <w:rPr>
                <w:i/>
                <w:noProof/>
                <w:sz w:val="16"/>
                <w:szCs w:val="16"/>
              </w:rPr>
            </w:pPr>
            <w:r w:rsidRPr="007D02D8">
              <w:rPr>
                <w:i/>
                <w:noProof/>
                <w:sz w:val="16"/>
                <w:szCs w:val="16"/>
              </w:rPr>
              <w:t>d</w:t>
            </w:r>
          </w:p>
        </w:tc>
        <w:tc>
          <w:tcPr>
            <w:tcW w:w="340" w:type="dxa"/>
            <w:tcBorders>
              <w:top w:val="single" w:sz="12" w:space="0" w:color="auto"/>
              <w:left w:val="single" w:sz="4" w:space="0" w:color="auto"/>
              <w:bottom w:val="single" w:sz="4" w:space="0" w:color="auto"/>
              <w:right w:val="single" w:sz="4" w:space="0" w:color="auto"/>
            </w:tcBorders>
          </w:tcPr>
          <w:p w14:paraId="0E0D4C0B" w14:textId="77777777" w:rsidR="007D02D8" w:rsidRPr="007D02D8" w:rsidRDefault="007D02D8">
            <w:pPr>
              <w:keepNext/>
              <w:spacing w:before="80" w:after="80" w:line="240" w:lineRule="auto"/>
              <w:ind w:right="113"/>
              <w:jc w:val="center"/>
              <w:rPr>
                <w:i/>
                <w:noProof/>
                <w:sz w:val="16"/>
                <w:szCs w:val="16"/>
              </w:rPr>
            </w:pPr>
            <w:r w:rsidRPr="007D02D8">
              <w:rPr>
                <w:i/>
                <w:noProof/>
                <w:sz w:val="16"/>
                <w:szCs w:val="16"/>
              </w:rPr>
              <w:t>e</w:t>
            </w:r>
          </w:p>
        </w:tc>
        <w:tc>
          <w:tcPr>
            <w:tcW w:w="340" w:type="dxa"/>
            <w:tcBorders>
              <w:top w:val="single" w:sz="12" w:space="0" w:color="auto"/>
              <w:left w:val="single" w:sz="4" w:space="0" w:color="auto"/>
              <w:bottom w:val="single" w:sz="4" w:space="0" w:color="auto"/>
              <w:right w:val="single" w:sz="4" w:space="0" w:color="auto"/>
            </w:tcBorders>
          </w:tcPr>
          <w:p w14:paraId="2F2B0056" w14:textId="77777777" w:rsidR="007D02D8" w:rsidRPr="007D02D8" w:rsidRDefault="007D02D8">
            <w:pPr>
              <w:keepNext/>
              <w:spacing w:before="80" w:after="80" w:line="240" w:lineRule="auto"/>
              <w:ind w:right="113"/>
              <w:jc w:val="center"/>
              <w:rPr>
                <w:i/>
                <w:noProof/>
                <w:sz w:val="16"/>
                <w:szCs w:val="16"/>
              </w:rPr>
            </w:pPr>
            <w:r w:rsidRPr="007D02D8">
              <w:rPr>
                <w:i/>
                <w:noProof/>
                <w:sz w:val="16"/>
                <w:szCs w:val="16"/>
              </w:rPr>
              <w:t>f</w:t>
            </w:r>
          </w:p>
        </w:tc>
        <w:tc>
          <w:tcPr>
            <w:tcW w:w="342" w:type="dxa"/>
            <w:tcBorders>
              <w:top w:val="single" w:sz="12" w:space="0" w:color="auto"/>
              <w:left w:val="single" w:sz="4" w:space="0" w:color="auto"/>
              <w:bottom w:val="single" w:sz="4" w:space="0" w:color="auto"/>
              <w:right w:val="single" w:sz="4" w:space="0" w:color="auto"/>
            </w:tcBorders>
          </w:tcPr>
          <w:p w14:paraId="1FB8C1E1" w14:textId="77777777" w:rsidR="007D02D8" w:rsidRPr="007D02D8" w:rsidRDefault="007D02D8">
            <w:pPr>
              <w:keepNext/>
              <w:spacing w:before="80" w:after="80" w:line="240" w:lineRule="auto"/>
              <w:ind w:right="113"/>
              <w:jc w:val="center"/>
              <w:rPr>
                <w:i/>
                <w:noProof/>
                <w:sz w:val="16"/>
                <w:szCs w:val="16"/>
              </w:rPr>
            </w:pPr>
            <w:r w:rsidRPr="007D02D8">
              <w:rPr>
                <w:i/>
                <w:noProof/>
                <w:sz w:val="16"/>
                <w:szCs w:val="16"/>
              </w:rPr>
              <w:t>g</w:t>
            </w:r>
          </w:p>
        </w:tc>
        <w:tc>
          <w:tcPr>
            <w:tcW w:w="340" w:type="dxa"/>
            <w:tcBorders>
              <w:top w:val="single" w:sz="12" w:space="0" w:color="auto"/>
              <w:left w:val="single" w:sz="4" w:space="0" w:color="auto"/>
              <w:bottom w:val="single" w:sz="4" w:space="0" w:color="auto"/>
              <w:right w:val="single" w:sz="4" w:space="0" w:color="auto"/>
            </w:tcBorders>
          </w:tcPr>
          <w:p w14:paraId="0DF29807" w14:textId="77777777" w:rsidR="007D02D8" w:rsidRPr="007D02D8" w:rsidRDefault="007D02D8">
            <w:pPr>
              <w:keepNext/>
              <w:spacing w:before="80" w:after="80" w:line="240" w:lineRule="auto"/>
              <w:ind w:right="113"/>
              <w:jc w:val="center"/>
              <w:rPr>
                <w:i/>
                <w:noProof/>
                <w:sz w:val="16"/>
                <w:szCs w:val="16"/>
              </w:rPr>
            </w:pPr>
            <w:r w:rsidRPr="007D02D8">
              <w:rPr>
                <w:i/>
                <w:noProof/>
                <w:sz w:val="16"/>
                <w:szCs w:val="16"/>
              </w:rPr>
              <w:t>h</w:t>
            </w:r>
          </w:p>
        </w:tc>
        <w:tc>
          <w:tcPr>
            <w:tcW w:w="340" w:type="dxa"/>
            <w:tcBorders>
              <w:top w:val="single" w:sz="12" w:space="0" w:color="auto"/>
              <w:left w:val="single" w:sz="4" w:space="0" w:color="auto"/>
              <w:bottom w:val="single" w:sz="4" w:space="0" w:color="auto"/>
              <w:right w:val="single" w:sz="4" w:space="0" w:color="auto"/>
            </w:tcBorders>
          </w:tcPr>
          <w:p w14:paraId="2EBEFC5E" w14:textId="77777777" w:rsidR="007D02D8" w:rsidRPr="007D02D8" w:rsidRDefault="007D02D8">
            <w:pPr>
              <w:keepNext/>
              <w:spacing w:before="80" w:after="80" w:line="240" w:lineRule="auto"/>
              <w:ind w:right="113"/>
              <w:jc w:val="center"/>
              <w:rPr>
                <w:i/>
                <w:noProof/>
                <w:sz w:val="16"/>
                <w:szCs w:val="16"/>
              </w:rPr>
            </w:pPr>
            <w:r w:rsidRPr="007D02D8">
              <w:rPr>
                <w:i/>
                <w:noProof/>
                <w:sz w:val="16"/>
                <w:szCs w:val="16"/>
              </w:rPr>
              <w:t>i</w:t>
            </w:r>
          </w:p>
        </w:tc>
        <w:tc>
          <w:tcPr>
            <w:tcW w:w="340" w:type="dxa"/>
            <w:tcBorders>
              <w:top w:val="single" w:sz="12" w:space="0" w:color="auto"/>
              <w:left w:val="single" w:sz="4" w:space="0" w:color="auto"/>
              <w:bottom w:val="single" w:sz="4" w:space="0" w:color="auto"/>
              <w:right w:val="single" w:sz="4" w:space="0" w:color="auto"/>
            </w:tcBorders>
          </w:tcPr>
          <w:p w14:paraId="6FE461FC" w14:textId="77777777" w:rsidR="007D02D8" w:rsidRPr="007D02D8" w:rsidRDefault="007D02D8">
            <w:pPr>
              <w:keepNext/>
              <w:spacing w:before="80" w:after="80" w:line="240" w:lineRule="auto"/>
              <w:ind w:right="113"/>
              <w:jc w:val="center"/>
              <w:rPr>
                <w:i/>
                <w:noProof/>
                <w:sz w:val="16"/>
                <w:szCs w:val="16"/>
              </w:rPr>
            </w:pPr>
            <w:r w:rsidRPr="007D02D8">
              <w:rPr>
                <w:i/>
                <w:noProof/>
                <w:sz w:val="16"/>
                <w:szCs w:val="16"/>
              </w:rPr>
              <w:t>j</w:t>
            </w:r>
          </w:p>
        </w:tc>
        <w:tc>
          <w:tcPr>
            <w:tcW w:w="340" w:type="dxa"/>
            <w:tcBorders>
              <w:top w:val="single" w:sz="12" w:space="0" w:color="auto"/>
              <w:left w:val="single" w:sz="4" w:space="0" w:color="auto"/>
              <w:bottom w:val="single" w:sz="4" w:space="0" w:color="auto"/>
              <w:right w:val="single" w:sz="4" w:space="0" w:color="auto"/>
            </w:tcBorders>
          </w:tcPr>
          <w:p w14:paraId="278FF776" w14:textId="77777777" w:rsidR="007D02D8" w:rsidRPr="007D02D8" w:rsidRDefault="007D02D8">
            <w:pPr>
              <w:keepNext/>
              <w:spacing w:before="80" w:after="80" w:line="240" w:lineRule="auto"/>
              <w:ind w:right="113"/>
              <w:jc w:val="center"/>
              <w:rPr>
                <w:i/>
                <w:noProof/>
                <w:sz w:val="16"/>
                <w:szCs w:val="16"/>
              </w:rPr>
            </w:pPr>
            <w:r w:rsidRPr="007D02D8">
              <w:rPr>
                <w:i/>
                <w:noProof/>
                <w:sz w:val="16"/>
                <w:szCs w:val="16"/>
              </w:rPr>
              <w:t>k</w:t>
            </w:r>
          </w:p>
        </w:tc>
        <w:tc>
          <w:tcPr>
            <w:tcW w:w="340" w:type="dxa"/>
            <w:tcBorders>
              <w:top w:val="single" w:sz="12" w:space="0" w:color="auto"/>
              <w:left w:val="single" w:sz="4" w:space="0" w:color="auto"/>
              <w:bottom w:val="single" w:sz="4" w:space="0" w:color="auto"/>
              <w:right w:val="single" w:sz="4" w:space="0" w:color="auto"/>
            </w:tcBorders>
          </w:tcPr>
          <w:p w14:paraId="59152788" w14:textId="77777777" w:rsidR="007D02D8" w:rsidRPr="007D02D8" w:rsidRDefault="007D02D8">
            <w:pPr>
              <w:keepNext/>
              <w:spacing w:before="80" w:after="80" w:line="240" w:lineRule="auto"/>
              <w:ind w:right="113"/>
              <w:jc w:val="center"/>
              <w:rPr>
                <w:i/>
                <w:noProof/>
                <w:sz w:val="16"/>
                <w:szCs w:val="16"/>
              </w:rPr>
            </w:pPr>
            <w:r w:rsidRPr="007D02D8">
              <w:rPr>
                <w:i/>
                <w:noProof/>
                <w:sz w:val="16"/>
                <w:szCs w:val="16"/>
              </w:rPr>
              <w:t>l</w:t>
            </w:r>
          </w:p>
        </w:tc>
        <w:tc>
          <w:tcPr>
            <w:tcW w:w="340" w:type="dxa"/>
            <w:tcBorders>
              <w:top w:val="single" w:sz="12" w:space="0" w:color="auto"/>
              <w:left w:val="single" w:sz="4" w:space="0" w:color="auto"/>
              <w:bottom w:val="single" w:sz="4" w:space="0" w:color="auto"/>
              <w:right w:val="single" w:sz="4" w:space="0" w:color="auto"/>
            </w:tcBorders>
          </w:tcPr>
          <w:p w14:paraId="1B9A790E" w14:textId="77777777" w:rsidR="007D02D8" w:rsidRPr="007D02D8" w:rsidRDefault="007D02D8">
            <w:pPr>
              <w:keepNext/>
              <w:spacing w:before="80" w:after="80" w:line="240" w:lineRule="auto"/>
              <w:ind w:right="113"/>
              <w:jc w:val="center"/>
              <w:rPr>
                <w:i/>
                <w:noProof/>
                <w:sz w:val="16"/>
                <w:szCs w:val="16"/>
              </w:rPr>
            </w:pPr>
            <w:r w:rsidRPr="007D02D8">
              <w:rPr>
                <w:i/>
                <w:noProof/>
                <w:sz w:val="16"/>
                <w:szCs w:val="16"/>
              </w:rPr>
              <w:t>m</w:t>
            </w:r>
          </w:p>
        </w:tc>
        <w:tc>
          <w:tcPr>
            <w:tcW w:w="342" w:type="dxa"/>
            <w:tcBorders>
              <w:top w:val="single" w:sz="12" w:space="0" w:color="auto"/>
              <w:left w:val="single" w:sz="4" w:space="0" w:color="auto"/>
              <w:bottom w:val="single" w:sz="4" w:space="0" w:color="auto"/>
              <w:right w:val="single" w:sz="4" w:space="0" w:color="auto"/>
            </w:tcBorders>
          </w:tcPr>
          <w:p w14:paraId="1022D01A" w14:textId="77777777" w:rsidR="007D02D8" w:rsidRPr="007D02D8" w:rsidRDefault="007D02D8">
            <w:pPr>
              <w:keepNext/>
              <w:spacing w:before="80" w:after="80" w:line="240" w:lineRule="auto"/>
              <w:ind w:right="113"/>
              <w:jc w:val="center"/>
              <w:rPr>
                <w:i/>
                <w:noProof/>
                <w:sz w:val="16"/>
                <w:szCs w:val="16"/>
              </w:rPr>
            </w:pPr>
            <w:r w:rsidRPr="007D02D8">
              <w:rPr>
                <w:i/>
                <w:noProof/>
                <w:sz w:val="16"/>
                <w:szCs w:val="16"/>
              </w:rPr>
              <w:t>n</w:t>
            </w:r>
          </w:p>
        </w:tc>
        <w:tc>
          <w:tcPr>
            <w:tcW w:w="340" w:type="dxa"/>
            <w:tcBorders>
              <w:top w:val="single" w:sz="12" w:space="0" w:color="auto"/>
              <w:left w:val="single" w:sz="4" w:space="0" w:color="auto"/>
              <w:bottom w:val="single" w:sz="4" w:space="0" w:color="auto"/>
              <w:right w:val="single" w:sz="4" w:space="0" w:color="auto"/>
            </w:tcBorders>
          </w:tcPr>
          <w:p w14:paraId="229629E6" w14:textId="77777777" w:rsidR="007D02D8" w:rsidRPr="007D02D8" w:rsidRDefault="007D02D8">
            <w:pPr>
              <w:keepNext/>
              <w:spacing w:before="80" w:after="80" w:line="240" w:lineRule="auto"/>
              <w:ind w:right="113"/>
              <w:jc w:val="center"/>
              <w:rPr>
                <w:i/>
                <w:noProof/>
                <w:sz w:val="16"/>
                <w:szCs w:val="16"/>
              </w:rPr>
            </w:pPr>
            <w:r w:rsidRPr="007D02D8">
              <w:rPr>
                <w:i/>
                <w:noProof/>
                <w:sz w:val="16"/>
                <w:szCs w:val="16"/>
              </w:rPr>
              <w:t>o</w:t>
            </w:r>
          </w:p>
        </w:tc>
        <w:tc>
          <w:tcPr>
            <w:tcW w:w="340" w:type="dxa"/>
            <w:tcBorders>
              <w:top w:val="single" w:sz="12" w:space="0" w:color="auto"/>
              <w:left w:val="single" w:sz="4" w:space="0" w:color="auto"/>
              <w:bottom w:val="single" w:sz="4" w:space="0" w:color="auto"/>
            </w:tcBorders>
          </w:tcPr>
          <w:p w14:paraId="75D215B9" w14:textId="77777777" w:rsidR="007D02D8" w:rsidRPr="007D02D8" w:rsidRDefault="007D02D8">
            <w:pPr>
              <w:keepNext/>
              <w:spacing w:before="80" w:after="80" w:line="240" w:lineRule="auto"/>
              <w:ind w:right="113"/>
              <w:jc w:val="center"/>
              <w:rPr>
                <w:i/>
                <w:noProof/>
                <w:sz w:val="16"/>
                <w:szCs w:val="16"/>
              </w:rPr>
            </w:pPr>
            <w:r w:rsidRPr="007D02D8">
              <w:rPr>
                <w:i/>
                <w:noProof/>
                <w:sz w:val="16"/>
                <w:szCs w:val="16"/>
              </w:rPr>
              <w:t>p</w:t>
            </w:r>
          </w:p>
        </w:tc>
      </w:tr>
      <w:tr w:rsidR="007D02D8" w:rsidRPr="007D02D8" w14:paraId="10D048E1" w14:textId="77777777">
        <w:trPr>
          <w:trHeight w:val="227"/>
        </w:trPr>
        <w:tc>
          <w:tcPr>
            <w:tcW w:w="539" w:type="dxa"/>
            <w:tcBorders>
              <w:top w:val="single" w:sz="4" w:space="0" w:color="auto"/>
              <w:right w:val="single" w:sz="4" w:space="0" w:color="auto"/>
            </w:tcBorders>
          </w:tcPr>
          <w:p w14:paraId="48787AFF" w14:textId="77777777" w:rsidR="007D02D8" w:rsidRPr="007D02D8" w:rsidRDefault="007D02D8">
            <w:pPr>
              <w:keepNext/>
              <w:spacing w:before="40" w:after="120" w:line="240" w:lineRule="auto"/>
              <w:ind w:left="-1" w:right="113"/>
              <w:contextualSpacing/>
              <w:jc w:val="center"/>
              <w:rPr>
                <w:noProof/>
                <w:sz w:val="18"/>
                <w:szCs w:val="18"/>
              </w:rPr>
            </w:pPr>
            <w:r w:rsidRPr="007D02D8">
              <w:rPr>
                <w:noProof/>
                <w:sz w:val="18"/>
                <w:szCs w:val="18"/>
              </w:rPr>
              <w:t>1</w:t>
            </w:r>
          </w:p>
        </w:tc>
        <w:tc>
          <w:tcPr>
            <w:tcW w:w="850" w:type="dxa"/>
            <w:vMerge w:val="restart"/>
            <w:tcBorders>
              <w:top w:val="single" w:sz="4" w:space="0" w:color="auto"/>
              <w:left w:val="single" w:sz="4" w:space="0" w:color="auto"/>
              <w:right w:val="single" w:sz="4" w:space="0" w:color="auto"/>
            </w:tcBorders>
            <w:vAlign w:val="center"/>
          </w:tcPr>
          <w:p w14:paraId="51135AE8" w14:textId="77777777" w:rsidR="007D02D8" w:rsidRPr="007D02D8" w:rsidRDefault="007D02D8">
            <w:pPr>
              <w:keepNext/>
              <w:spacing w:before="40" w:after="120" w:line="240" w:lineRule="auto"/>
              <w:ind w:left="22" w:right="99"/>
              <w:contextualSpacing/>
              <w:jc w:val="center"/>
              <w:rPr>
                <w:noProof/>
                <w:sz w:val="18"/>
                <w:szCs w:val="18"/>
              </w:rPr>
            </w:pPr>
            <w:r w:rsidRPr="007D02D8">
              <w:rPr>
                <w:noProof/>
                <w:sz w:val="18"/>
                <w:szCs w:val="18"/>
              </w:rPr>
              <w:t>PSA ≤30</w:t>
            </w:r>
          </w:p>
        </w:tc>
        <w:tc>
          <w:tcPr>
            <w:tcW w:w="539" w:type="dxa"/>
            <w:tcBorders>
              <w:top w:val="single" w:sz="4" w:space="0" w:color="auto"/>
              <w:left w:val="single" w:sz="4" w:space="0" w:color="auto"/>
              <w:right w:val="single" w:sz="4" w:space="0" w:color="auto"/>
            </w:tcBorders>
          </w:tcPr>
          <w:p w14:paraId="6E93610D" w14:textId="77777777" w:rsidR="007D02D8" w:rsidRPr="007D02D8" w:rsidRDefault="007D02D8">
            <w:pPr>
              <w:keepNext/>
              <w:spacing w:before="40" w:after="120" w:line="240" w:lineRule="auto"/>
              <w:ind w:left="-12"/>
              <w:contextualSpacing/>
              <w:jc w:val="center"/>
              <w:rPr>
                <w:noProof/>
                <w:sz w:val="18"/>
                <w:szCs w:val="18"/>
              </w:rPr>
            </w:pPr>
            <w:r w:rsidRPr="007D02D8">
              <w:rPr>
                <w:noProof/>
                <w:sz w:val="18"/>
                <w:szCs w:val="18"/>
              </w:rPr>
              <w:t>Front</w:t>
            </w:r>
          </w:p>
        </w:tc>
        <w:tc>
          <w:tcPr>
            <w:tcW w:w="338" w:type="dxa"/>
            <w:tcBorders>
              <w:top w:val="single" w:sz="4" w:space="0" w:color="auto"/>
              <w:left w:val="single" w:sz="4" w:space="0" w:color="auto"/>
            </w:tcBorders>
          </w:tcPr>
          <w:p w14:paraId="26FF29B5"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1" w:type="dxa"/>
            <w:tcBorders>
              <w:top w:val="single" w:sz="4" w:space="0" w:color="auto"/>
            </w:tcBorders>
          </w:tcPr>
          <w:p w14:paraId="25EFD381"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top w:val="single" w:sz="4" w:space="0" w:color="auto"/>
            </w:tcBorders>
          </w:tcPr>
          <w:p w14:paraId="7C91D207"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top w:val="single" w:sz="4" w:space="0" w:color="auto"/>
            </w:tcBorders>
          </w:tcPr>
          <w:p w14:paraId="01335267"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top w:val="single" w:sz="4" w:space="0" w:color="auto"/>
            </w:tcBorders>
          </w:tcPr>
          <w:p w14:paraId="28ECF6A3"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top w:val="single" w:sz="4" w:space="0" w:color="auto"/>
            </w:tcBorders>
          </w:tcPr>
          <w:p w14:paraId="25BE8E0E"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2" w:type="dxa"/>
            <w:tcBorders>
              <w:top w:val="single" w:sz="4" w:space="0" w:color="auto"/>
            </w:tcBorders>
          </w:tcPr>
          <w:p w14:paraId="1A5C6EF7"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top w:val="single" w:sz="4" w:space="0" w:color="auto"/>
            </w:tcBorders>
          </w:tcPr>
          <w:p w14:paraId="6719BA94"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top w:val="single" w:sz="4" w:space="0" w:color="auto"/>
            </w:tcBorders>
          </w:tcPr>
          <w:p w14:paraId="6117B4D7"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top w:val="single" w:sz="4" w:space="0" w:color="auto"/>
            </w:tcBorders>
          </w:tcPr>
          <w:p w14:paraId="65818202"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top w:val="single" w:sz="4" w:space="0" w:color="auto"/>
            </w:tcBorders>
          </w:tcPr>
          <w:p w14:paraId="346561C4"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top w:val="single" w:sz="4" w:space="0" w:color="auto"/>
            </w:tcBorders>
          </w:tcPr>
          <w:p w14:paraId="30646A48"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top w:val="single" w:sz="4" w:space="0" w:color="auto"/>
            </w:tcBorders>
          </w:tcPr>
          <w:p w14:paraId="174E09FA"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2" w:type="dxa"/>
            <w:tcBorders>
              <w:top w:val="single" w:sz="4" w:space="0" w:color="auto"/>
            </w:tcBorders>
          </w:tcPr>
          <w:p w14:paraId="27E169AE"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top w:val="single" w:sz="4" w:space="0" w:color="auto"/>
            </w:tcBorders>
          </w:tcPr>
          <w:p w14:paraId="0D9FF1FC"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top w:val="single" w:sz="4" w:space="0" w:color="auto"/>
            </w:tcBorders>
          </w:tcPr>
          <w:p w14:paraId="4C1305BF" w14:textId="77777777" w:rsidR="007D02D8" w:rsidRPr="007D02D8" w:rsidRDefault="007D02D8">
            <w:pPr>
              <w:keepNext/>
              <w:spacing w:before="40" w:after="120" w:line="240" w:lineRule="auto"/>
              <w:ind w:right="113"/>
              <w:contextualSpacing/>
              <w:jc w:val="center"/>
              <w:rPr>
                <w:noProof/>
              </w:rPr>
            </w:pPr>
            <w:r w:rsidRPr="007D02D8">
              <w:rPr>
                <w:noProof/>
              </w:rPr>
              <w:t>○</w:t>
            </w:r>
          </w:p>
        </w:tc>
      </w:tr>
      <w:tr w:rsidR="007D02D8" w:rsidRPr="007D02D8" w14:paraId="2E27DB2D" w14:textId="77777777">
        <w:trPr>
          <w:trHeight w:val="227"/>
        </w:trPr>
        <w:tc>
          <w:tcPr>
            <w:tcW w:w="539" w:type="dxa"/>
            <w:tcBorders>
              <w:bottom w:val="single" w:sz="4" w:space="0" w:color="auto"/>
              <w:right w:val="single" w:sz="4" w:space="0" w:color="auto"/>
            </w:tcBorders>
          </w:tcPr>
          <w:p w14:paraId="2188A712" w14:textId="77777777" w:rsidR="007D02D8" w:rsidRPr="007D02D8" w:rsidRDefault="007D02D8">
            <w:pPr>
              <w:keepNext/>
              <w:spacing w:before="40" w:after="120" w:line="240" w:lineRule="auto"/>
              <w:ind w:left="-1" w:right="113"/>
              <w:contextualSpacing/>
              <w:jc w:val="center"/>
              <w:rPr>
                <w:noProof/>
                <w:sz w:val="18"/>
                <w:szCs w:val="18"/>
              </w:rPr>
            </w:pPr>
            <w:r w:rsidRPr="007D02D8">
              <w:rPr>
                <w:noProof/>
                <w:sz w:val="18"/>
                <w:szCs w:val="18"/>
              </w:rPr>
              <w:t>2</w:t>
            </w:r>
          </w:p>
        </w:tc>
        <w:tc>
          <w:tcPr>
            <w:tcW w:w="850" w:type="dxa"/>
            <w:vMerge/>
            <w:tcBorders>
              <w:left w:val="single" w:sz="4" w:space="0" w:color="auto"/>
              <w:bottom w:val="single" w:sz="4" w:space="0" w:color="auto"/>
              <w:right w:val="single" w:sz="4" w:space="0" w:color="auto"/>
            </w:tcBorders>
          </w:tcPr>
          <w:p w14:paraId="127E3462" w14:textId="77777777" w:rsidR="007D02D8" w:rsidRPr="007D02D8" w:rsidRDefault="007D02D8">
            <w:pPr>
              <w:keepNext/>
              <w:spacing w:before="40" w:after="120" w:line="240" w:lineRule="auto"/>
              <w:ind w:left="22" w:right="99"/>
              <w:contextualSpacing/>
              <w:jc w:val="center"/>
              <w:rPr>
                <w:noProof/>
                <w:sz w:val="18"/>
                <w:szCs w:val="18"/>
              </w:rPr>
            </w:pPr>
          </w:p>
        </w:tc>
        <w:tc>
          <w:tcPr>
            <w:tcW w:w="539" w:type="dxa"/>
            <w:tcBorders>
              <w:left w:val="single" w:sz="4" w:space="0" w:color="auto"/>
              <w:bottom w:val="single" w:sz="4" w:space="0" w:color="auto"/>
              <w:right w:val="single" w:sz="4" w:space="0" w:color="auto"/>
            </w:tcBorders>
          </w:tcPr>
          <w:p w14:paraId="0EAC5B16" w14:textId="77777777" w:rsidR="007D02D8" w:rsidRPr="007D02D8" w:rsidRDefault="007D02D8">
            <w:pPr>
              <w:keepNext/>
              <w:spacing w:before="40" w:after="120" w:line="240" w:lineRule="auto"/>
              <w:ind w:left="-12"/>
              <w:contextualSpacing/>
              <w:jc w:val="center"/>
              <w:rPr>
                <w:noProof/>
                <w:sz w:val="18"/>
                <w:szCs w:val="18"/>
              </w:rPr>
            </w:pPr>
            <w:r w:rsidRPr="007D02D8">
              <w:rPr>
                <w:noProof/>
                <w:sz w:val="18"/>
                <w:szCs w:val="18"/>
              </w:rPr>
              <w:t>Rear</w:t>
            </w:r>
          </w:p>
        </w:tc>
        <w:tc>
          <w:tcPr>
            <w:tcW w:w="338" w:type="dxa"/>
            <w:tcBorders>
              <w:left w:val="single" w:sz="4" w:space="0" w:color="auto"/>
              <w:bottom w:val="single" w:sz="4" w:space="0" w:color="auto"/>
            </w:tcBorders>
          </w:tcPr>
          <w:p w14:paraId="052F1969"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1" w:type="dxa"/>
            <w:tcBorders>
              <w:bottom w:val="single" w:sz="4" w:space="0" w:color="auto"/>
            </w:tcBorders>
          </w:tcPr>
          <w:p w14:paraId="7AEE9061"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bottom w:val="single" w:sz="4" w:space="0" w:color="auto"/>
            </w:tcBorders>
          </w:tcPr>
          <w:p w14:paraId="2D25E522"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bottom w:val="single" w:sz="4" w:space="0" w:color="auto"/>
            </w:tcBorders>
          </w:tcPr>
          <w:p w14:paraId="21D401A0"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bottom w:val="single" w:sz="4" w:space="0" w:color="auto"/>
            </w:tcBorders>
          </w:tcPr>
          <w:p w14:paraId="5D4F1A69"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bottom w:val="single" w:sz="4" w:space="0" w:color="auto"/>
            </w:tcBorders>
          </w:tcPr>
          <w:p w14:paraId="3EB50C54"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2" w:type="dxa"/>
            <w:tcBorders>
              <w:bottom w:val="single" w:sz="4" w:space="0" w:color="auto"/>
            </w:tcBorders>
          </w:tcPr>
          <w:p w14:paraId="42A6D8B8"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bottom w:val="single" w:sz="4" w:space="0" w:color="auto"/>
            </w:tcBorders>
          </w:tcPr>
          <w:p w14:paraId="15D4DB65"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bottom w:val="single" w:sz="4" w:space="0" w:color="auto"/>
            </w:tcBorders>
          </w:tcPr>
          <w:p w14:paraId="21F16F49"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bottom w:val="single" w:sz="4" w:space="0" w:color="auto"/>
            </w:tcBorders>
          </w:tcPr>
          <w:p w14:paraId="464702D5"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bottom w:val="single" w:sz="4" w:space="0" w:color="auto"/>
            </w:tcBorders>
          </w:tcPr>
          <w:p w14:paraId="2D4491E0"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bottom w:val="single" w:sz="4" w:space="0" w:color="auto"/>
            </w:tcBorders>
          </w:tcPr>
          <w:p w14:paraId="3A9D18D0"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bottom w:val="single" w:sz="4" w:space="0" w:color="auto"/>
            </w:tcBorders>
          </w:tcPr>
          <w:p w14:paraId="37CDC69E"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2" w:type="dxa"/>
            <w:tcBorders>
              <w:bottom w:val="single" w:sz="4" w:space="0" w:color="auto"/>
            </w:tcBorders>
          </w:tcPr>
          <w:p w14:paraId="6C497A2E"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bottom w:val="single" w:sz="4" w:space="0" w:color="auto"/>
            </w:tcBorders>
          </w:tcPr>
          <w:p w14:paraId="59E12E4C"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bottom w:val="single" w:sz="4" w:space="0" w:color="auto"/>
            </w:tcBorders>
          </w:tcPr>
          <w:p w14:paraId="2EB9EF8E" w14:textId="77777777" w:rsidR="007D02D8" w:rsidRPr="007D02D8" w:rsidRDefault="007D02D8">
            <w:pPr>
              <w:keepNext/>
              <w:spacing w:before="40" w:after="120" w:line="240" w:lineRule="auto"/>
              <w:ind w:right="113"/>
              <w:contextualSpacing/>
              <w:jc w:val="center"/>
              <w:rPr>
                <w:noProof/>
              </w:rPr>
            </w:pPr>
            <w:r w:rsidRPr="007D02D8">
              <w:rPr>
                <w:noProof/>
              </w:rPr>
              <w:t>○</w:t>
            </w:r>
          </w:p>
        </w:tc>
      </w:tr>
      <w:tr w:rsidR="007D02D8" w:rsidRPr="007D02D8" w14:paraId="05E6918A" w14:textId="77777777">
        <w:trPr>
          <w:trHeight w:val="227"/>
        </w:trPr>
        <w:tc>
          <w:tcPr>
            <w:tcW w:w="539" w:type="dxa"/>
            <w:tcBorders>
              <w:top w:val="single" w:sz="4" w:space="0" w:color="auto"/>
              <w:right w:val="single" w:sz="4" w:space="0" w:color="auto"/>
            </w:tcBorders>
          </w:tcPr>
          <w:p w14:paraId="4A1016DA" w14:textId="77777777" w:rsidR="007D02D8" w:rsidRPr="007D02D8" w:rsidRDefault="007D02D8">
            <w:pPr>
              <w:keepNext/>
              <w:spacing w:before="40" w:after="120" w:line="240" w:lineRule="auto"/>
              <w:ind w:left="-1" w:right="113"/>
              <w:contextualSpacing/>
              <w:jc w:val="center"/>
              <w:rPr>
                <w:noProof/>
                <w:sz w:val="18"/>
                <w:szCs w:val="18"/>
              </w:rPr>
            </w:pPr>
            <w:r w:rsidRPr="007D02D8">
              <w:rPr>
                <w:noProof/>
                <w:sz w:val="18"/>
                <w:szCs w:val="18"/>
              </w:rPr>
              <w:t>3</w:t>
            </w:r>
          </w:p>
        </w:tc>
        <w:tc>
          <w:tcPr>
            <w:tcW w:w="850" w:type="dxa"/>
            <w:vMerge w:val="restart"/>
            <w:tcBorders>
              <w:top w:val="single" w:sz="4" w:space="0" w:color="auto"/>
              <w:left w:val="single" w:sz="4" w:space="0" w:color="auto"/>
              <w:right w:val="single" w:sz="4" w:space="0" w:color="auto"/>
            </w:tcBorders>
            <w:vAlign w:val="center"/>
          </w:tcPr>
          <w:p w14:paraId="66498A4D" w14:textId="77777777" w:rsidR="007D02D8" w:rsidRPr="007D02D8" w:rsidRDefault="007D02D8">
            <w:pPr>
              <w:keepNext/>
              <w:spacing w:before="40" w:after="120" w:line="240" w:lineRule="auto"/>
              <w:ind w:left="22" w:right="99"/>
              <w:contextualSpacing/>
              <w:jc w:val="center"/>
              <w:rPr>
                <w:noProof/>
                <w:sz w:val="18"/>
                <w:szCs w:val="18"/>
              </w:rPr>
            </w:pPr>
            <w:r w:rsidRPr="007D02D8">
              <w:rPr>
                <w:noProof/>
                <w:sz w:val="18"/>
                <w:szCs w:val="18"/>
              </w:rPr>
              <w:t>30 &lt; PSA ≤ 40</w:t>
            </w:r>
          </w:p>
        </w:tc>
        <w:tc>
          <w:tcPr>
            <w:tcW w:w="539" w:type="dxa"/>
            <w:tcBorders>
              <w:top w:val="single" w:sz="4" w:space="0" w:color="auto"/>
              <w:left w:val="single" w:sz="4" w:space="0" w:color="auto"/>
              <w:right w:val="single" w:sz="4" w:space="0" w:color="auto"/>
            </w:tcBorders>
          </w:tcPr>
          <w:p w14:paraId="2E4B9566" w14:textId="77777777" w:rsidR="007D02D8" w:rsidRPr="007D02D8" w:rsidRDefault="007D02D8">
            <w:pPr>
              <w:keepNext/>
              <w:spacing w:before="40" w:after="120" w:line="240" w:lineRule="auto"/>
              <w:ind w:left="-12"/>
              <w:contextualSpacing/>
              <w:jc w:val="center"/>
              <w:rPr>
                <w:noProof/>
                <w:sz w:val="18"/>
                <w:szCs w:val="18"/>
              </w:rPr>
            </w:pPr>
            <w:r w:rsidRPr="007D02D8">
              <w:rPr>
                <w:noProof/>
                <w:sz w:val="18"/>
                <w:szCs w:val="18"/>
              </w:rPr>
              <w:t>Front</w:t>
            </w:r>
          </w:p>
        </w:tc>
        <w:tc>
          <w:tcPr>
            <w:tcW w:w="338" w:type="dxa"/>
            <w:tcBorders>
              <w:top w:val="single" w:sz="4" w:space="0" w:color="auto"/>
              <w:left w:val="single" w:sz="4" w:space="0" w:color="auto"/>
            </w:tcBorders>
          </w:tcPr>
          <w:p w14:paraId="24AF3356"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1" w:type="dxa"/>
            <w:tcBorders>
              <w:top w:val="single" w:sz="4" w:space="0" w:color="auto"/>
            </w:tcBorders>
          </w:tcPr>
          <w:p w14:paraId="70513671"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top w:val="single" w:sz="4" w:space="0" w:color="auto"/>
            </w:tcBorders>
          </w:tcPr>
          <w:p w14:paraId="76A282D6"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top w:val="single" w:sz="4" w:space="0" w:color="auto"/>
            </w:tcBorders>
          </w:tcPr>
          <w:p w14:paraId="53823A43"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top w:val="single" w:sz="4" w:space="0" w:color="auto"/>
            </w:tcBorders>
          </w:tcPr>
          <w:p w14:paraId="4601F32F"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top w:val="single" w:sz="4" w:space="0" w:color="auto"/>
            </w:tcBorders>
          </w:tcPr>
          <w:p w14:paraId="53DB198E"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2" w:type="dxa"/>
            <w:tcBorders>
              <w:top w:val="single" w:sz="4" w:space="0" w:color="auto"/>
            </w:tcBorders>
          </w:tcPr>
          <w:p w14:paraId="1770415E"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top w:val="single" w:sz="4" w:space="0" w:color="auto"/>
            </w:tcBorders>
          </w:tcPr>
          <w:p w14:paraId="48887263"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top w:val="single" w:sz="4" w:space="0" w:color="auto"/>
            </w:tcBorders>
          </w:tcPr>
          <w:p w14:paraId="3599257E"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top w:val="single" w:sz="4" w:space="0" w:color="auto"/>
            </w:tcBorders>
          </w:tcPr>
          <w:p w14:paraId="4F403155"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top w:val="single" w:sz="4" w:space="0" w:color="auto"/>
            </w:tcBorders>
          </w:tcPr>
          <w:p w14:paraId="6CB16C8F"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top w:val="single" w:sz="4" w:space="0" w:color="auto"/>
            </w:tcBorders>
          </w:tcPr>
          <w:p w14:paraId="6D9E8C41"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top w:val="single" w:sz="4" w:space="0" w:color="auto"/>
            </w:tcBorders>
          </w:tcPr>
          <w:p w14:paraId="76777F70"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2" w:type="dxa"/>
            <w:tcBorders>
              <w:top w:val="single" w:sz="4" w:space="0" w:color="auto"/>
            </w:tcBorders>
          </w:tcPr>
          <w:p w14:paraId="6160E632"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top w:val="single" w:sz="4" w:space="0" w:color="auto"/>
            </w:tcBorders>
          </w:tcPr>
          <w:p w14:paraId="5D6BE567"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top w:val="single" w:sz="4" w:space="0" w:color="auto"/>
            </w:tcBorders>
          </w:tcPr>
          <w:p w14:paraId="0F4C8713" w14:textId="77777777" w:rsidR="007D02D8" w:rsidRPr="007D02D8" w:rsidRDefault="007D02D8">
            <w:pPr>
              <w:keepNext/>
              <w:spacing w:before="40" w:after="120" w:line="240" w:lineRule="auto"/>
              <w:ind w:right="113"/>
              <w:contextualSpacing/>
              <w:jc w:val="center"/>
              <w:rPr>
                <w:noProof/>
              </w:rPr>
            </w:pPr>
            <w:r w:rsidRPr="007D02D8">
              <w:rPr>
                <w:noProof/>
              </w:rPr>
              <w:t>○</w:t>
            </w:r>
          </w:p>
        </w:tc>
      </w:tr>
      <w:tr w:rsidR="007D02D8" w:rsidRPr="007D02D8" w14:paraId="4E4BC91F" w14:textId="77777777">
        <w:trPr>
          <w:trHeight w:val="227"/>
        </w:trPr>
        <w:tc>
          <w:tcPr>
            <w:tcW w:w="539" w:type="dxa"/>
            <w:tcBorders>
              <w:bottom w:val="single" w:sz="4" w:space="0" w:color="auto"/>
              <w:right w:val="single" w:sz="4" w:space="0" w:color="auto"/>
            </w:tcBorders>
          </w:tcPr>
          <w:p w14:paraId="7969FFFF" w14:textId="77777777" w:rsidR="007D02D8" w:rsidRPr="007D02D8" w:rsidRDefault="007D02D8">
            <w:pPr>
              <w:keepNext/>
              <w:spacing w:before="40" w:after="120" w:line="240" w:lineRule="auto"/>
              <w:ind w:left="-1" w:right="113"/>
              <w:contextualSpacing/>
              <w:jc w:val="center"/>
              <w:rPr>
                <w:noProof/>
                <w:sz w:val="18"/>
                <w:szCs w:val="18"/>
              </w:rPr>
            </w:pPr>
            <w:r w:rsidRPr="007D02D8">
              <w:rPr>
                <w:noProof/>
                <w:sz w:val="18"/>
                <w:szCs w:val="18"/>
              </w:rPr>
              <w:t>4</w:t>
            </w:r>
          </w:p>
        </w:tc>
        <w:tc>
          <w:tcPr>
            <w:tcW w:w="850" w:type="dxa"/>
            <w:vMerge/>
            <w:tcBorders>
              <w:left w:val="single" w:sz="4" w:space="0" w:color="auto"/>
              <w:bottom w:val="single" w:sz="4" w:space="0" w:color="auto"/>
              <w:right w:val="single" w:sz="4" w:space="0" w:color="auto"/>
            </w:tcBorders>
          </w:tcPr>
          <w:p w14:paraId="728EC18F" w14:textId="77777777" w:rsidR="007D02D8" w:rsidRPr="007D02D8" w:rsidRDefault="007D02D8">
            <w:pPr>
              <w:keepNext/>
              <w:spacing w:before="40" w:after="120" w:line="240" w:lineRule="auto"/>
              <w:ind w:left="22" w:right="99"/>
              <w:contextualSpacing/>
              <w:jc w:val="center"/>
              <w:rPr>
                <w:noProof/>
                <w:sz w:val="18"/>
                <w:szCs w:val="18"/>
              </w:rPr>
            </w:pPr>
          </w:p>
        </w:tc>
        <w:tc>
          <w:tcPr>
            <w:tcW w:w="539" w:type="dxa"/>
            <w:tcBorders>
              <w:left w:val="single" w:sz="4" w:space="0" w:color="auto"/>
              <w:bottom w:val="single" w:sz="4" w:space="0" w:color="auto"/>
              <w:right w:val="single" w:sz="4" w:space="0" w:color="auto"/>
            </w:tcBorders>
          </w:tcPr>
          <w:p w14:paraId="69A488C0" w14:textId="77777777" w:rsidR="007D02D8" w:rsidRPr="007D02D8" w:rsidRDefault="007D02D8">
            <w:pPr>
              <w:keepNext/>
              <w:spacing w:before="40" w:after="120" w:line="240" w:lineRule="auto"/>
              <w:ind w:left="-12"/>
              <w:contextualSpacing/>
              <w:jc w:val="center"/>
              <w:rPr>
                <w:noProof/>
                <w:sz w:val="18"/>
                <w:szCs w:val="18"/>
              </w:rPr>
            </w:pPr>
            <w:r w:rsidRPr="007D02D8">
              <w:rPr>
                <w:noProof/>
                <w:sz w:val="18"/>
                <w:szCs w:val="18"/>
              </w:rPr>
              <w:t>Rear</w:t>
            </w:r>
          </w:p>
        </w:tc>
        <w:tc>
          <w:tcPr>
            <w:tcW w:w="338" w:type="dxa"/>
            <w:tcBorders>
              <w:left w:val="single" w:sz="4" w:space="0" w:color="auto"/>
              <w:bottom w:val="single" w:sz="4" w:space="0" w:color="auto"/>
            </w:tcBorders>
          </w:tcPr>
          <w:p w14:paraId="681F2D0D"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1" w:type="dxa"/>
            <w:tcBorders>
              <w:bottom w:val="single" w:sz="4" w:space="0" w:color="auto"/>
            </w:tcBorders>
          </w:tcPr>
          <w:p w14:paraId="0F103CDE"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bottom w:val="single" w:sz="4" w:space="0" w:color="auto"/>
            </w:tcBorders>
          </w:tcPr>
          <w:p w14:paraId="7CFBCEC3"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bottom w:val="single" w:sz="4" w:space="0" w:color="auto"/>
            </w:tcBorders>
          </w:tcPr>
          <w:p w14:paraId="6337FEEE"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bottom w:val="single" w:sz="4" w:space="0" w:color="auto"/>
            </w:tcBorders>
          </w:tcPr>
          <w:p w14:paraId="763BE678"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bottom w:val="single" w:sz="4" w:space="0" w:color="auto"/>
            </w:tcBorders>
          </w:tcPr>
          <w:p w14:paraId="73058D04"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2" w:type="dxa"/>
            <w:tcBorders>
              <w:bottom w:val="single" w:sz="4" w:space="0" w:color="auto"/>
            </w:tcBorders>
          </w:tcPr>
          <w:p w14:paraId="36FFC35F"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bottom w:val="single" w:sz="4" w:space="0" w:color="auto"/>
            </w:tcBorders>
          </w:tcPr>
          <w:p w14:paraId="0CF6E32A"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bottom w:val="single" w:sz="4" w:space="0" w:color="auto"/>
            </w:tcBorders>
          </w:tcPr>
          <w:p w14:paraId="767578F4"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bottom w:val="single" w:sz="4" w:space="0" w:color="auto"/>
            </w:tcBorders>
          </w:tcPr>
          <w:p w14:paraId="13AE1969"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bottom w:val="single" w:sz="4" w:space="0" w:color="auto"/>
            </w:tcBorders>
          </w:tcPr>
          <w:p w14:paraId="191192DC"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bottom w:val="single" w:sz="4" w:space="0" w:color="auto"/>
            </w:tcBorders>
          </w:tcPr>
          <w:p w14:paraId="523BC0DC"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bottom w:val="single" w:sz="4" w:space="0" w:color="auto"/>
            </w:tcBorders>
          </w:tcPr>
          <w:p w14:paraId="5962A7F0"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2" w:type="dxa"/>
            <w:tcBorders>
              <w:bottom w:val="single" w:sz="4" w:space="0" w:color="auto"/>
            </w:tcBorders>
          </w:tcPr>
          <w:p w14:paraId="38D1913B"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bottom w:val="single" w:sz="4" w:space="0" w:color="auto"/>
            </w:tcBorders>
          </w:tcPr>
          <w:p w14:paraId="5ABD659D"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bottom w:val="single" w:sz="4" w:space="0" w:color="auto"/>
            </w:tcBorders>
          </w:tcPr>
          <w:p w14:paraId="2EF0286E" w14:textId="77777777" w:rsidR="007D02D8" w:rsidRPr="007D02D8" w:rsidRDefault="007D02D8">
            <w:pPr>
              <w:keepNext/>
              <w:spacing w:before="40" w:after="120" w:line="240" w:lineRule="auto"/>
              <w:ind w:right="113"/>
              <w:contextualSpacing/>
              <w:jc w:val="center"/>
              <w:rPr>
                <w:noProof/>
              </w:rPr>
            </w:pPr>
            <w:r w:rsidRPr="007D02D8">
              <w:rPr>
                <w:noProof/>
              </w:rPr>
              <w:t>○</w:t>
            </w:r>
          </w:p>
        </w:tc>
      </w:tr>
      <w:tr w:rsidR="007D02D8" w:rsidRPr="007D02D8" w14:paraId="0E066899" w14:textId="77777777">
        <w:trPr>
          <w:trHeight w:val="227"/>
        </w:trPr>
        <w:tc>
          <w:tcPr>
            <w:tcW w:w="539" w:type="dxa"/>
            <w:tcBorders>
              <w:top w:val="single" w:sz="4" w:space="0" w:color="auto"/>
              <w:right w:val="single" w:sz="4" w:space="0" w:color="auto"/>
            </w:tcBorders>
          </w:tcPr>
          <w:p w14:paraId="4C6F76D7" w14:textId="77777777" w:rsidR="007D02D8" w:rsidRPr="007D02D8" w:rsidRDefault="007D02D8">
            <w:pPr>
              <w:keepNext/>
              <w:spacing w:before="40" w:after="120" w:line="240" w:lineRule="auto"/>
              <w:ind w:left="-1" w:right="113"/>
              <w:contextualSpacing/>
              <w:jc w:val="center"/>
              <w:rPr>
                <w:noProof/>
                <w:sz w:val="18"/>
                <w:szCs w:val="18"/>
              </w:rPr>
            </w:pPr>
            <w:r w:rsidRPr="007D02D8">
              <w:rPr>
                <w:noProof/>
                <w:sz w:val="18"/>
                <w:szCs w:val="18"/>
              </w:rPr>
              <w:t>5</w:t>
            </w:r>
          </w:p>
        </w:tc>
        <w:tc>
          <w:tcPr>
            <w:tcW w:w="850" w:type="dxa"/>
            <w:vMerge w:val="restart"/>
            <w:tcBorders>
              <w:top w:val="single" w:sz="4" w:space="0" w:color="auto"/>
              <w:left w:val="single" w:sz="4" w:space="0" w:color="auto"/>
              <w:right w:val="single" w:sz="4" w:space="0" w:color="auto"/>
            </w:tcBorders>
            <w:vAlign w:val="center"/>
          </w:tcPr>
          <w:p w14:paraId="6B2EE201" w14:textId="77777777" w:rsidR="007D02D8" w:rsidRPr="007D02D8" w:rsidRDefault="007D02D8">
            <w:pPr>
              <w:keepNext/>
              <w:spacing w:before="40" w:after="120" w:line="240" w:lineRule="auto"/>
              <w:ind w:left="22" w:right="99"/>
              <w:contextualSpacing/>
              <w:jc w:val="center"/>
              <w:rPr>
                <w:noProof/>
                <w:sz w:val="18"/>
                <w:szCs w:val="18"/>
              </w:rPr>
            </w:pPr>
            <w:r w:rsidRPr="007D02D8">
              <w:rPr>
                <w:noProof/>
                <w:sz w:val="18"/>
                <w:szCs w:val="18"/>
              </w:rPr>
              <w:t>40 &lt; PSA ≤ 50</w:t>
            </w:r>
          </w:p>
        </w:tc>
        <w:tc>
          <w:tcPr>
            <w:tcW w:w="539" w:type="dxa"/>
            <w:tcBorders>
              <w:top w:val="single" w:sz="4" w:space="0" w:color="auto"/>
              <w:left w:val="single" w:sz="4" w:space="0" w:color="auto"/>
              <w:right w:val="single" w:sz="4" w:space="0" w:color="auto"/>
            </w:tcBorders>
          </w:tcPr>
          <w:p w14:paraId="00A140A5" w14:textId="77777777" w:rsidR="007D02D8" w:rsidRPr="007D02D8" w:rsidRDefault="007D02D8">
            <w:pPr>
              <w:keepNext/>
              <w:spacing w:before="40" w:after="120" w:line="240" w:lineRule="auto"/>
              <w:ind w:left="-12"/>
              <w:contextualSpacing/>
              <w:jc w:val="center"/>
              <w:rPr>
                <w:noProof/>
                <w:sz w:val="18"/>
                <w:szCs w:val="18"/>
              </w:rPr>
            </w:pPr>
            <w:r w:rsidRPr="007D02D8">
              <w:rPr>
                <w:noProof/>
                <w:sz w:val="18"/>
                <w:szCs w:val="18"/>
              </w:rPr>
              <w:t>Front</w:t>
            </w:r>
          </w:p>
        </w:tc>
        <w:tc>
          <w:tcPr>
            <w:tcW w:w="338" w:type="dxa"/>
            <w:tcBorders>
              <w:top w:val="single" w:sz="4" w:space="0" w:color="auto"/>
              <w:left w:val="single" w:sz="4" w:space="0" w:color="auto"/>
            </w:tcBorders>
          </w:tcPr>
          <w:p w14:paraId="4539AC38"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1" w:type="dxa"/>
            <w:tcBorders>
              <w:top w:val="single" w:sz="4" w:space="0" w:color="auto"/>
            </w:tcBorders>
          </w:tcPr>
          <w:p w14:paraId="5090B59D"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top w:val="single" w:sz="4" w:space="0" w:color="auto"/>
            </w:tcBorders>
          </w:tcPr>
          <w:p w14:paraId="5A942219"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top w:val="single" w:sz="4" w:space="0" w:color="auto"/>
            </w:tcBorders>
          </w:tcPr>
          <w:p w14:paraId="7FECFFA8"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top w:val="single" w:sz="4" w:space="0" w:color="auto"/>
            </w:tcBorders>
          </w:tcPr>
          <w:p w14:paraId="4218C36C"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top w:val="single" w:sz="4" w:space="0" w:color="auto"/>
            </w:tcBorders>
          </w:tcPr>
          <w:p w14:paraId="4B0DD595"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2" w:type="dxa"/>
            <w:tcBorders>
              <w:top w:val="single" w:sz="4" w:space="0" w:color="auto"/>
            </w:tcBorders>
          </w:tcPr>
          <w:p w14:paraId="6CC79CAD"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top w:val="single" w:sz="4" w:space="0" w:color="auto"/>
            </w:tcBorders>
          </w:tcPr>
          <w:p w14:paraId="40D29A19"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top w:val="single" w:sz="4" w:space="0" w:color="auto"/>
            </w:tcBorders>
          </w:tcPr>
          <w:p w14:paraId="6A6E97A8"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top w:val="single" w:sz="4" w:space="0" w:color="auto"/>
            </w:tcBorders>
          </w:tcPr>
          <w:p w14:paraId="2FBCFB6C"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top w:val="single" w:sz="4" w:space="0" w:color="auto"/>
            </w:tcBorders>
          </w:tcPr>
          <w:p w14:paraId="00062D96"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top w:val="single" w:sz="4" w:space="0" w:color="auto"/>
            </w:tcBorders>
          </w:tcPr>
          <w:p w14:paraId="080F94AF"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top w:val="single" w:sz="4" w:space="0" w:color="auto"/>
            </w:tcBorders>
          </w:tcPr>
          <w:p w14:paraId="58C7B219"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2" w:type="dxa"/>
            <w:tcBorders>
              <w:top w:val="single" w:sz="4" w:space="0" w:color="auto"/>
            </w:tcBorders>
          </w:tcPr>
          <w:p w14:paraId="00085D3E"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top w:val="single" w:sz="4" w:space="0" w:color="auto"/>
            </w:tcBorders>
          </w:tcPr>
          <w:p w14:paraId="5BEDD3F6"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top w:val="single" w:sz="4" w:space="0" w:color="auto"/>
            </w:tcBorders>
          </w:tcPr>
          <w:p w14:paraId="4DE9664D" w14:textId="77777777" w:rsidR="007D02D8" w:rsidRPr="007D02D8" w:rsidRDefault="007D02D8">
            <w:pPr>
              <w:keepNext/>
              <w:spacing w:before="40" w:after="120" w:line="240" w:lineRule="auto"/>
              <w:ind w:right="113"/>
              <w:contextualSpacing/>
              <w:jc w:val="center"/>
              <w:rPr>
                <w:noProof/>
              </w:rPr>
            </w:pPr>
            <w:r w:rsidRPr="007D02D8">
              <w:rPr>
                <w:noProof/>
              </w:rPr>
              <w:t>○</w:t>
            </w:r>
          </w:p>
        </w:tc>
      </w:tr>
      <w:tr w:rsidR="007D02D8" w:rsidRPr="007D02D8" w14:paraId="08A955D1" w14:textId="77777777">
        <w:trPr>
          <w:trHeight w:val="227"/>
        </w:trPr>
        <w:tc>
          <w:tcPr>
            <w:tcW w:w="539" w:type="dxa"/>
            <w:tcBorders>
              <w:bottom w:val="single" w:sz="4" w:space="0" w:color="auto"/>
              <w:right w:val="single" w:sz="4" w:space="0" w:color="auto"/>
            </w:tcBorders>
          </w:tcPr>
          <w:p w14:paraId="26E77A25" w14:textId="77777777" w:rsidR="007D02D8" w:rsidRPr="007D02D8" w:rsidRDefault="007D02D8">
            <w:pPr>
              <w:keepNext/>
              <w:spacing w:before="40" w:after="120" w:line="240" w:lineRule="auto"/>
              <w:ind w:left="-1" w:right="113"/>
              <w:contextualSpacing/>
              <w:jc w:val="center"/>
              <w:rPr>
                <w:noProof/>
                <w:sz w:val="18"/>
                <w:szCs w:val="18"/>
              </w:rPr>
            </w:pPr>
            <w:r w:rsidRPr="007D02D8">
              <w:rPr>
                <w:noProof/>
                <w:sz w:val="18"/>
                <w:szCs w:val="18"/>
              </w:rPr>
              <w:t>6</w:t>
            </w:r>
          </w:p>
        </w:tc>
        <w:tc>
          <w:tcPr>
            <w:tcW w:w="850" w:type="dxa"/>
            <w:vMerge/>
            <w:tcBorders>
              <w:left w:val="single" w:sz="4" w:space="0" w:color="auto"/>
              <w:bottom w:val="single" w:sz="4" w:space="0" w:color="auto"/>
              <w:right w:val="single" w:sz="4" w:space="0" w:color="auto"/>
            </w:tcBorders>
          </w:tcPr>
          <w:p w14:paraId="194598A3" w14:textId="77777777" w:rsidR="007D02D8" w:rsidRPr="007D02D8" w:rsidRDefault="007D02D8">
            <w:pPr>
              <w:keepNext/>
              <w:spacing w:before="40" w:after="120" w:line="240" w:lineRule="auto"/>
              <w:ind w:left="22" w:right="99"/>
              <w:contextualSpacing/>
              <w:jc w:val="center"/>
              <w:rPr>
                <w:noProof/>
                <w:sz w:val="18"/>
                <w:szCs w:val="18"/>
              </w:rPr>
            </w:pPr>
          </w:p>
        </w:tc>
        <w:tc>
          <w:tcPr>
            <w:tcW w:w="539" w:type="dxa"/>
            <w:tcBorders>
              <w:left w:val="single" w:sz="4" w:space="0" w:color="auto"/>
              <w:bottom w:val="single" w:sz="4" w:space="0" w:color="auto"/>
              <w:right w:val="single" w:sz="4" w:space="0" w:color="auto"/>
            </w:tcBorders>
          </w:tcPr>
          <w:p w14:paraId="1DFD6BBA" w14:textId="77777777" w:rsidR="007D02D8" w:rsidRPr="007D02D8" w:rsidRDefault="007D02D8">
            <w:pPr>
              <w:keepNext/>
              <w:spacing w:before="40" w:after="120" w:line="240" w:lineRule="auto"/>
              <w:ind w:left="-12"/>
              <w:contextualSpacing/>
              <w:jc w:val="center"/>
              <w:rPr>
                <w:noProof/>
                <w:sz w:val="18"/>
                <w:szCs w:val="18"/>
              </w:rPr>
            </w:pPr>
            <w:r w:rsidRPr="007D02D8">
              <w:rPr>
                <w:noProof/>
                <w:sz w:val="18"/>
                <w:szCs w:val="18"/>
              </w:rPr>
              <w:t>Rear</w:t>
            </w:r>
          </w:p>
        </w:tc>
        <w:tc>
          <w:tcPr>
            <w:tcW w:w="338" w:type="dxa"/>
            <w:tcBorders>
              <w:left w:val="single" w:sz="4" w:space="0" w:color="auto"/>
              <w:bottom w:val="single" w:sz="4" w:space="0" w:color="auto"/>
            </w:tcBorders>
          </w:tcPr>
          <w:p w14:paraId="1E1A6F20"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1" w:type="dxa"/>
            <w:tcBorders>
              <w:bottom w:val="single" w:sz="4" w:space="0" w:color="auto"/>
            </w:tcBorders>
          </w:tcPr>
          <w:p w14:paraId="7725ED12"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bottom w:val="single" w:sz="4" w:space="0" w:color="auto"/>
            </w:tcBorders>
          </w:tcPr>
          <w:p w14:paraId="0504D290"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bottom w:val="single" w:sz="4" w:space="0" w:color="auto"/>
            </w:tcBorders>
          </w:tcPr>
          <w:p w14:paraId="250E9E14"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bottom w:val="single" w:sz="4" w:space="0" w:color="auto"/>
            </w:tcBorders>
          </w:tcPr>
          <w:p w14:paraId="3CD32ED9"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bottom w:val="single" w:sz="4" w:space="0" w:color="auto"/>
            </w:tcBorders>
          </w:tcPr>
          <w:p w14:paraId="0CB8FC8C"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2" w:type="dxa"/>
            <w:tcBorders>
              <w:bottom w:val="single" w:sz="4" w:space="0" w:color="auto"/>
            </w:tcBorders>
          </w:tcPr>
          <w:p w14:paraId="2FBD45CD"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bottom w:val="single" w:sz="4" w:space="0" w:color="auto"/>
            </w:tcBorders>
          </w:tcPr>
          <w:p w14:paraId="0B2B9321"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bottom w:val="single" w:sz="4" w:space="0" w:color="auto"/>
            </w:tcBorders>
          </w:tcPr>
          <w:p w14:paraId="21B821AC"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bottom w:val="single" w:sz="4" w:space="0" w:color="auto"/>
            </w:tcBorders>
          </w:tcPr>
          <w:p w14:paraId="2FF07E4E"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bottom w:val="single" w:sz="4" w:space="0" w:color="auto"/>
            </w:tcBorders>
          </w:tcPr>
          <w:p w14:paraId="382A405E"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bottom w:val="single" w:sz="4" w:space="0" w:color="auto"/>
            </w:tcBorders>
          </w:tcPr>
          <w:p w14:paraId="47F41B4F"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bottom w:val="single" w:sz="4" w:space="0" w:color="auto"/>
            </w:tcBorders>
          </w:tcPr>
          <w:p w14:paraId="7AC87246"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2" w:type="dxa"/>
            <w:tcBorders>
              <w:bottom w:val="single" w:sz="4" w:space="0" w:color="auto"/>
            </w:tcBorders>
          </w:tcPr>
          <w:p w14:paraId="76D4D9B1"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bottom w:val="single" w:sz="4" w:space="0" w:color="auto"/>
            </w:tcBorders>
          </w:tcPr>
          <w:p w14:paraId="5EB05BA7"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bottom w:val="single" w:sz="4" w:space="0" w:color="auto"/>
            </w:tcBorders>
          </w:tcPr>
          <w:p w14:paraId="2EB8F55A" w14:textId="77777777" w:rsidR="007D02D8" w:rsidRPr="007D02D8" w:rsidRDefault="007D02D8">
            <w:pPr>
              <w:keepNext/>
              <w:spacing w:before="40" w:after="120" w:line="240" w:lineRule="auto"/>
              <w:ind w:right="113"/>
              <w:contextualSpacing/>
              <w:jc w:val="center"/>
              <w:rPr>
                <w:noProof/>
              </w:rPr>
            </w:pPr>
            <w:r w:rsidRPr="007D02D8">
              <w:rPr>
                <w:noProof/>
              </w:rPr>
              <w:t>○</w:t>
            </w:r>
          </w:p>
        </w:tc>
      </w:tr>
      <w:tr w:rsidR="007D02D8" w:rsidRPr="007D02D8" w14:paraId="1BC12B11" w14:textId="77777777">
        <w:trPr>
          <w:trHeight w:val="227"/>
        </w:trPr>
        <w:tc>
          <w:tcPr>
            <w:tcW w:w="539" w:type="dxa"/>
            <w:tcBorders>
              <w:top w:val="single" w:sz="4" w:space="0" w:color="auto"/>
              <w:right w:val="single" w:sz="4" w:space="0" w:color="auto"/>
            </w:tcBorders>
          </w:tcPr>
          <w:p w14:paraId="634DD76A" w14:textId="77777777" w:rsidR="007D02D8" w:rsidRPr="007D02D8" w:rsidRDefault="007D02D8">
            <w:pPr>
              <w:keepNext/>
              <w:spacing w:before="40" w:after="120" w:line="240" w:lineRule="auto"/>
              <w:ind w:left="-1" w:right="113"/>
              <w:contextualSpacing/>
              <w:jc w:val="center"/>
              <w:rPr>
                <w:noProof/>
                <w:sz w:val="18"/>
                <w:szCs w:val="18"/>
              </w:rPr>
            </w:pPr>
            <w:r w:rsidRPr="007D02D8">
              <w:rPr>
                <w:noProof/>
                <w:sz w:val="18"/>
                <w:szCs w:val="18"/>
              </w:rPr>
              <w:t>7</w:t>
            </w:r>
          </w:p>
        </w:tc>
        <w:tc>
          <w:tcPr>
            <w:tcW w:w="850" w:type="dxa"/>
            <w:vMerge w:val="restart"/>
            <w:tcBorders>
              <w:top w:val="single" w:sz="4" w:space="0" w:color="auto"/>
              <w:left w:val="single" w:sz="4" w:space="0" w:color="auto"/>
              <w:right w:val="single" w:sz="4" w:space="0" w:color="auto"/>
            </w:tcBorders>
            <w:vAlign w:val="center"/>
          </w:tcPr>
          <w:p w14:paraId="3C4DE8F5" w14:textId="77777777" w:rsidR="007D02D8" w:rsidRPr="007D02D8" w:rsidRDefault="007D02D8">
            <w:pPr>
              <w:keepNext/>
              <w:spacing w:before="40" w:after="120" w:line="240" w:lineRule="auto"/>
              <w:ind w:left="22" w:right="99"/>
              <w:contextualSpacing/>
              <w:jc w:val="center"/>
              <w:rPr>
                <w:noProof/>
                <w:sz w:val="18"/>
                <w:szCs w:val="18"/>
              </w:rPr>
            </w:pPr>
            <w:r w:rsidRPr="007D02D8">
              <w:rPr>
                <w:noProof/>
                <w:sz w:val="18"/>
                <w:szCs w:val="18"/>
              </w:rPr>
              <w:t>50 &lt; PSA ≤ 60</w:t>
            </w:r>
          </w:p>
        </w:tc>
        <w:tc>
          <w:tcPr>
            <w:tcW w:w="539" w:type="dxa"/>
            <w:tcBorders>
              <w:top w:val="single" w:sz="4" w:space="0" w:color="auto"/>
              <w:left w:val="single" w:sz="4" w:space="0" w:color="auto"/>
              <w:right w:val="single" w:sz="4" w:space="0" w:color="auto"/>
            </w:tcBorders>
          </w:tcPr>
          <w:p w14:paraId="13EEC49E" w14:textId="77777777" w:rsidR="007D02D8" w:rsidRPr="007D02D8" w:rsidRDefault="007D02D8">
            <w:pPr>
              <w:keepNext/>
              <w:spacing w:before="40" w:after="120" w:line="240" w:lineRule="auto"/>
              <w:ind w:left="-12"/>
              <w:contextualSpacing/>
              <w:jc w:val="center"/>
              <w:rPr>
                <w:noProof/>
                <w:sz w:val="18"/>
                <w:szCs w:val="18"/>
              </w:rPr>
            </w:pPr>
            <w:r w:rsidRPr="007D02D8">
              <w:rPr>
                <w:noProof/>
                <w:sz w:val="18"/>
                <w:szCs w:val="18"/>
              </w:rPr>
              <w:t>Front</w:t>
            </w:r>
          </w:p>
        </w:tc>
        <w:tc>
          <w:tcPr>
            <w:tcW w:w="338" w:type="dxa"/>
            <w:tcBorders>
              <w:top w:val="single" w:sz="4" w:space="0" w:color="auto"/>
              <w:left w:val="single" w:sz="4" w:space="0" w:color="auto"/>
            </w:tcBorders>
          </w:tcPr>
          <w:p w14:paraId="49F98B0F"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1" w:type="dxa"/>
            <w:tcBorders>
              <w:top w:val="single" w:sz="4" w:space="0" w:color="auto"/>
            </w:tcBorders>
          </w:tcPr>
          <w:p w14:paraId="055897FE"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top w:val="single" w:sz="4" w:space="0" w:color="auto"/>
            </w:tcBorders>
          </w:tcPr>
          <w:p w14:paraId="32CBA113"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top w:val="single" w:sz="4" w:space="0" w:color="auto"/>
            </w:tcBorders>
          </w:tcPr>
          <w:p w14:paraId="48EF196A"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top w:val="single" w:sz="4" w:space="0" w:color="auto"/>
            </w:tcBorders>
          </w:tcPr>
          <w:p w14:paraId="17AEC43D"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top w:val="single" w:sz="4" w:space="0" w:color="auto"/>
            </w:tcBorders>
          </w:tcPr>
          <w:p w14:paraId="26AB0BA3"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2" w:type="dxa"/>
            <w:tcBorders>
              <w:top w:val="single" w:sz="4" w:space="0" w:color="auto"/>
            </w:tcBorders>
          </w:tcPr>
          <w:p w14:paraId="0AEA3DE4"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top w:val="single" w:sz="4" w:space="0" w:color="auto"/>
            </w:tcBorders>
          </w:tcPr>
          <w:p w14:paraId="575506DA"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top w:val="single" w:sz="4" w:space="0" w:color="auto"/>
            </w:tcBorders>
          </w:tcPr>
          <w:p w14:paraId="73F4CDC8"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top w:val="single" w:sz="4" w:space="0" w:color="auto"/>
            </w:tcBorders>
          </w:tcPr>
          <w:p w14:paraId="118763C6"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top w:val="single" w:sz="4" w:space="0" w:color="auto"/>
            </w:tcBorders>
          </w:tcPr>
          <w:p w14:paraId="120B6EFC"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top w:val="single" w:sz="4" w:space="0" w:color="auto"/>
            </w:tcBorders>
          </w:tcPr>
          <w:p w14:paraId="5BAD7B08"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top w:val="single" w:sz="4" w:space="0" w:color="auto"/>
            </w:tcBorders>
          </w:tcPr>
          <w:p w14:paraId="2955D8AB"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2" w:type="dxa"/>
            <w:tcBorders>
              <w:top w:val="single" w:sz="4" w:space="0" w:color="auto"/>
            </w:tcBorders>
          </w:tcPr>
          <w:p w14:paraId="5D65EE23"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top w:val="single" w:sz="4" w:space="0" w:color="auto"/>
            </w:tcBorders>
          </w:tcPr>
          <w:p w14:paraId="2A6DA2A3"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top w:val="single" w:sz="4" w:space="0" w:color="auto"/>
            </w:tcBorders>
          </w:tcPr>
          <w:p w14:paraId="4B050C99" w14:textId="77777777" w:rsidR="007D02D8" w:rsidRPr="007D02D8" w:rsidRDefault="007D02D8">
            <w:pPr>
              <w:keepNext/>
              <w:spacing w:before="40" w:after="120" w:line="240" w:lineRule="auto"/>
              <w:ind w:right="113"/>
              <w:contextualSpacing/>
              <w:jc w:val="center"/>
              <w:rPr>
                <w:noProof/>
              </w:rPr>
            </w:pPr>
            <w:r w:rsidRPr="007D02D8">
              <w:rPr>
                <w:noProof/>
              </w:rPr>
              <w:t>○</w:t>
            </w:r>
          </w:p>
        </w:tc>
      </w:tr>
      <w:tr w:rsidR="007D02D8" w:rsidRPr="007D02D8" w14:paraId="66A94809" w14:textId="77777777">
        <w:trPr>
          <w:trHeight w:val="227"/>
        </w:trPr>
        <w:tc>
          <w:tcPr>
            <w:tcW w:w="539" w:type="dxa"/>
            <w:tcBorders>
              <w:bottom w:val="single" w:sz="4" w:space="0" w:color="auto"/>
              <w:right w:val="single" w:sz="4" w:space="0" w:color="auto"/>
            </w:tcBorders>
          </w:tcPr>
          <w:p w14:paraId="5C9DEAB7" w14:textId="77777777" w:rsidR="007D02D8" w:rsidRPr="007D02D8" w:rsidRDefault="007D02D8">
            <w:pPr>
              <w:keepNext/>
              <w:spacing w:before="40" w:after="120" w:line="240" w:lineRule="auto"/>
              <w:ind w:left="-1" w:right="113"/>
              <w:contextualSpacing/>
              <w:jc w:val="center"/>
              <w:rPr>
                <w:noProof/>
                <w:sz w:val="18"/>
                <w:szCs w:val="18"/>
              </w:rPr>
            </w:pPr>
            <w:r w:rsidRPr="007D02D8">
              <w:rPr>
                <w:noProof/>
                <w:sz w:val="18"/>
                <w:szCs w:val="18"/>
              </w:rPr>
              <w:t>8</w:t>
            </w:r>
          </w:p>
        </w:tc>
        <w:tc>
          <w:tcPr>
            <w:tcW w:w="850" w:type="dxa"/>
            <w:vMerge/>
            <w:tcBorders>
              <w:left w:val="single" w:sz="4" w:space="0" w:color="auto"/>
              <w:bottom w:val="single" w:sz="4" w:space="0" w:color="auto"/>
              <w:right w:val="single" w:sz="4" w:space="0" w:color="auto"/>
            </w:tcBorders>
          </w:tcPr>
          <w:p w14:paraId="31424985" w14:textId="77777777" w:rsidR="007D02D8" w:rsidRPr="007D02D8" w:rsidRDefault="007D02D8">
            <w:pPr>
              <w:keepNext/>
              <w:spacing w:before="40" w:after="120" w:line="240" w:lineRule="auto"/>
              <w:ind w:left="22" w:right="99"/>
              <w:contextualSpacing/>
              <w:jc w:val="center"/>
              <w:rPr>
                <w:noProof/>
                <w:sz w:val="18"/>
                <w:szCs w:val="18"/>
              </w:rPr>
            </w:pPr>
          </w:p>
        </w:tc>
        <w:tc>
          <w:tcPr>
            <w:tcW w:w="539" w:type="dxa"/>
            <w:tcBorders>
              <w:left w:val="single" w:sz="4" w:space="0" w:color="auto"/>
              <w:bottom w:val="single" w:sz="4" w:space="0" w:color="auto"/>
              <w:right w:val="single" w:sz="4" w:space="0" w:color="auto"/>
            </w:tcBorders>
          </w:tcPr>
          <w:p w14:paraId="570B4164" w14:textId="77777777" w:rsidR="007D02D8" w:rsidRPr="007D02D8" w:rsidRDefault="007D02D8">
            <w:pPr>
              <w:keepNext/>
              <w:spacing w:before="40" w:after="120" w:line="240" w:lineRule="auto"/>
              <w:ind w:left="-12"/>
              <w:contextualSpacing/>
              <w:jc w:val="center"/>
              <w:rPr>
                <w:noProof/>
                <w:sz w:val="18"/>
                <w:szCs w:val="18"/>
              </w:rPr>
            </w:pPr>
            <w:r w:rsidRPr="007D02D8">
              <w:rPr>
                <w:noProof/>
                <w:sz w:val="18"/>
                <w:szCs w:val="18"/>
              </w:rPr>
              <w:t>Rear</w:t>
            </w:r>
          </w:p>
        </w:tc>
        <w:tc>
          <w:tcPr>
            <w:tcW w:w="338" w:type="dxa"/>
            <w:tcBorders>
              <w:left w:val="single" w:sz="4" w:space="0" w:color="auto"/>
              <w:bottom w:val="single" w:sz="4" w:space="0" w:color="auto"/>
            </w:tcBorders>
          </w:tcPr>
          <w:p w14:paraId="65D87D81"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1" w:type="dxa"/>
            <w:tcBorders>
              <w:bottom w:val="single" w:sz="4" w:space="0" w:color="auto"/>
            </w:tcBorders>
          </w:tcPr>
          <w:p w14:paraId="3D53B872"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bottom w:val="single" w:sz="4" w:space="0" w:color="auto"/>
            </w:tcBorders>
          </w:tcPr>
          <w:p w14:paraId="4FD7CD8C"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bottom w:val="single" w:sz="4" w:space="0" w:color="auto"/>
            </w:tcBorders>
          </w:tcPr>
          <w:p w14:paraId="24F54F6C"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bottom w:val="single" w:sz="4" w:space="0" w:color="auto"/>
            </w:tcBorders>
          </w:tcPr>
          <w:p w14:paraId="71F4BAB9"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bottom w:val="single" w:sz="4" w:space="0" w:color="auto"/>
            </w:tcBorders>
          </w:tcPr>
          <w:p w14:paraId="54AC38E7"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2" w:type="dxa"/>
            <w:tcBorders>
              <w:bottom w:val="single" w:sz="4" w:space="0" w:color="auto"/>
            </w:tcBorders>
          </w:tcPr>
          <w:p w14:paraId="6E0FCCC2"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bottom w:val="single" w:sz="4" w:space="0" w:color="auto"/>
            </w:tcBorders>
          </w:tcPr>
          <w:p w14:paraId="6F2F1C52"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bottom w:val="single" w:sz="4" w:space="0" w:color="auto"/>
            </w:tcBorders>
          </w:tcPr>
          <w:p w14:paraId="7D5E5AB7"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bottom w:val="single" w:sz="4" w:space="0" w:color="auto"/>
            </w:tcBorders>
          </w:tcPr>
          <w:p w14:paraId="27CB1219"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bottom w:val="single" w:sz="4" w:space="0" w:color="auto"/>
            </w:tcBorders>
          </w:tcPr>
          <w:p w14:paraId="3482070C"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bottom w:val="single" w:sz="4" w:space="0" w:color="auto"/>
            </w:tcBorders>
          </w:tcPr>
          <w:p w14:paraId="7B553983"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bottom w:val="single" w:sz="4" w:space="0" w:color="auto"/>
            </w:tcBorders>
          </w:tcPr>
          <w:p w14:paraId="0F8C54D9"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2" w:type="dxa"/>
            <w:tcBorders>
              <w:bottom w:val="single" w:sz="4" w:space="0" w:color="auto"/>
            </w:tcBorders>
          </w:tcPr>
          <w:p w14:paraId="159FBEDC"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bottom w:val="single" w:sz="4" w:space="0" w:color="auto"/>
            </w:tcBorders>
          </w:tcPr>
          <w:p w14:paraId="2C69AFFA"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bottom w:val="single" w:sz="4" w:space="0" w:color="auto"/>
            </w:tcBorders>
          </w:tcPr>
          <w:p w14:paraId="6D90CA2E" w14:textId="77777777" w:rsidR="007D02D8" w:rsidRPr="007D02D8" w:rsidRDefault="007D02D8">
            <w:pPr>
              <w:keepNext/>
              <w:spacing w:before="40" w:after="120" w:line="240" w:lineRule="auto"/>
              <w:ind w:right="113"/>
              <w:contextualSpacing/>
              <w:jc w:val="center"/>
              <w:rPr>
                <w:noProof/>
              </w:rPr>
            </w:pPr>
            <w:r w:rsidRPr="007D02D8">
              <w:rPr>
                <w:noProof/>
              </w:rPr>
              <w:t>○</w:t>
            </w:r>
          </w:p>
        </w:tc>
      </w:tr>
      <w:tr w:rsidR="007D02D8" w:rsidRPr="007D02D8" w14:paraId="7FA035FB" w14:textId="77777777">
        <w:trPr>
          <w:trHeight w:val="227"/>
        </w:trPr>
        <w:tc>
          <w:tcPr>
            <w:tcW w:w="539" w:type="dxa"/>
            <w:tcBorders>
              <w:top w:val="single" w:sz="4" w:space="0" w:color="auto"/>
              <w:right w:val="single" w:sz="4" w:space="0" w:color="auto"/>
            </w:tcBorders>
          </w:tcPr>
          <w:p w14:paraId="073D6EE5" w14:textId="77777777" w:rsidR="007D02D8" w:rsidRPr="007D02D8" w:rsidRDefault="007D02D8">
            <w:pPr>
              <w:keepNext/>
              <w:spacing w:before="40" w:after="120" w:line="240" w:lineRule="auto"/>
              <w:ind w:left="-1" w:right="113"/>
              <w:contextualSpacing/>
              <w:jc w:val="center"/>
              <w:rPr>
                <w:noProof/>
                <w:sz w:val="18"/>
                <w:szCs w:val="18"/>
              </w:rPr>
            </w:pPr>
            <w:r w:rsidRPr="007D02D8">
              <w:rPr>
                <w:noProof/>
                <w:sz w:val="18"/>
                <w:szCs w:val="18"/>
              </w:rPr>
              <w:t>9</w:t>
            </w:r>
          </w:p>
        </w:tc>
        <w:tc>
          <w:tcPr>
            <w:tcW w:w="850" w:type="dxa"/>
            <w:vMerge w:val="restart"/>
            <w:tcBorders>
              <w:top w:val="single" w:sz="4" w:space="0" w:color="auto"/>
              <w:left w:val="single" w:sz="4" w:space="0" w:color="auto"/>
              <w:right w:val="single" w:sz="4" w:space="0" w:color="auto"/>
            </w:tcBorders>
            <w:vAlign w:val="center"/>
          </w:tcPr>
          <w:p w14:paraId="5AD3F0B3" w14:textId="77777777" w:rsidR="007D02D8" w:rsidRPr="007D02D8" w:rsidRDefault="007D02D8">
            <w:pPr>
              <w:keepNext/>
              <w:spacing w:before="40" w:after="120" w:line="240" w:lineRule="auto"/>
              <w:ind w:left="22" w:right="99"/>
              <w:contextualSpacing/>
              <w:jc w:val="center"/>
              <w:rPr>
                <w:noProof/>
                <w:sz w:val="18"/>
                <w:szCs w:val="18"/>
              </w:rPr>
            </w:pPr>
            <w:r w:rsidRPr="007D02D8">
              <w:rPr>
                <w:noProof/>
                <w:sz w:val="18"/>
                <w:szCs w:val="18"/>
              </w:rPr>
              <w:t>60 &lt; PSA ≤ 70</w:t>
            </w:r>
          </w:p>
        </w:tc>
        <w:tc>
          <w:tcPr>
            <w:tcW w:w="539" w:type="dxa"/>
            <w:tcBorders>
              <w:top w:val="single" w:sz="4" w:space="0" w:color="auto"/>
              <w:left w:val="single" w:sz="4" w:space="0" w:color="auto"/>
              <w:right w:val="single" w:sz="4" w:space="0" w:color="auto"/>
            </w:tcBorders>
          </w:tcPr>
          <w:p w14:paraId="0FC5F4FF" w14:textId="77777777" w:rsidR="007D02D8" w:rsidRPr="007D02D8" w:rsidRDefault="007D02D8">
            <w:pPr>
              <w:keepNext/>
              <w:spacing w:before="40" w:after="120" w:line="240" w:lineRule="auto"/>
              <w:ind w:left="-12"/>
              <w:contextualSpacing/>
              <w:jc w:val="center"/>
              <w:rPr>
                <w:noProof/>
                <w:sz w:val="18"/>
                <w:szCs w:val="18"/>
              </w:rPr>
            </w:pPr>
            <w:r w:rsidRPr="007D02D8">
              <w:rPr>
                <w:noProof/>
                <w:sz w:val="18"/>
                <w:szCs w:val="18"/>
              </w:rPr>
              <w:t>Front</w:t>
            </w:r>
          </w:p>
        </w:tc>
        <w:tc>
          <w:tcPr>
            <w:tcW w:w="338" w:type="dxa"/>
            <w:tcBorders>
              <w:top w:val="single" w:sz="4" w:space="0" w:color="auto"/>
              <w:left w:val="single" w:sz="4" w:space="0" w:color="auto"/>
            </w:tcBorders>
          </w:tcPr>
          <w:p w14:paraId="385498AE"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1" w:type="dxa"/>
            <w:tcBorders>
              <w:top w:val="single" w:sz="4" w:space="0" w:color="auto"/>
            </w:tcBorders>
          </w:tcPr>
          <w:p w14:paraId="20720DF9"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top w:val="single" w:sz="4" w:space="0" w:color="auto"/>
            </w:tcBorders>
          </w:tcPr>
          <w:p w14:paraId="528EDD3A"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top w:val="single" w:sz="4" w:space="0" w:color="auto"/>
            </w:tcBorders>
          </w:tcPr>
          <w:p w14:paraId="4DC9D6C2"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top w:val="single" w:sz="4" w:space="0" w:color="auto"/>
            </w:tcBorders>
          </w:tcPr>
          <w:p w14:paraId="53409E67"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top w:val="single" w:sz="4" w:space="0" w:color="auto"/>
            </w:tcBorders>
          </w:tcPr>
          <w:p w14:paraId="7109ABA8"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2" w:type="dxa"/>
            <w:tcBorders>
              <w:top w:val="single" w:sz="4" w:space="0" w:color="auto"/>
            </w:tcBorders>
          </w:tcPr>
          <w:p w14:paraId="1B0B4EDC"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top w:val="single" w:sz="4" w:space="0" w:color="auto"/>
            </w:tcBorders>
          </w:tcPr>
          <w:p w14:paraId="1BDD0718"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top w:val="single" w:sz="4" w:space="0" w:color="auto"/>
            </w:tcBorders>
          </w:tcPr>
          <w:p w14:paraId="0965EDE7"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top w:val="single" w:sz="4" w:space="0" w:color="auto"/>
            </w:tcBorders>
          </w:tcPr>
          <w:p w14:paraId="266463A7"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top w:val="single" w:sz="4" w:space="0" w:color="auto"/>
            </w:tcBorders>
          </w:tcPr>
          <w:p w14:paraId="744FC200"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top w:val="single" w:sz="4" w:space="0" w:color="auto"/>
            </w:tcBorders>
          </w:tcPr>
          <w:p w14:paraId="32D26D04"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top w:val="single" w:sz="4" w:space="0" w:color="auto"/>
            </w:tcBorders>
          </w:tcPr>
          <w:p w14:paraId="4DAD0566"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2" w:type="dxa"/>
            <w:tcBorders>
              <w:top w:val="single" w:sz="4" w:space="0" w:color="auto"/>
            </w:tcBorders>
          </w:tcPr>
          <w:p w14:paraId="01B4F6D2"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top w:val="single" w:sz="4" w:space="0" w:color="auto"/>
            </w:tcBorders>
          </w:tcPr>
          <w:p w14:paraId="166D84D3"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top w:val="single" w:sz="4" w:space="0" w:color="auto"/>
            </w:tcBorders>
          </w:tcPr>
          <w:p w14:paraId="028D3E6B" w14:textId="77777777" w:rsidR="007D02D8" w:rsidRPr="007D02D8" w:rsidRDefault="007D02D8">
            <w:pPr>
              <w:keepNext/>
              <w:spacing w:before="40" w:after="120" w:line="240" w:lineRule="auto"/>
              <w:ind w:right="113"/>
              <w:contextualSpacing/>
              <w:jc w:val="center"/>
              <w:rPr>
                <w:noProof/>
              </w:rPr>
            </w:pPr>
            <w:r w:rsidRPr="007D02D8">
              <w:rPr>
                <w:noProof/>
              </w:rPr>
              <w:t>○</w:t>
            </w:r>
          </w:p>
        </w:tc>
      </w:tr>
      <w:tr w:rsidR="007D02D8" w:rsidRPr="007D02D8" w14:paraId="0C7C932C" w14:textId="77777777">
        <w:trPr>
          <w:trHeight w:val="227"/>
        </w:trPr>
        <w:tc>
          <w:tcPr>
            <w:tcW w:w="539" w:type="dxa"/>
            <w:tcBorders>
              <w:bottom w:val="single" w:sz="4" w:space="0" w:color="auto"/>
              <w:right w:val="single" w:sz="4" w:space="0" w:color="auto"/>
            </w:tcBorders>
          </w:tcPr>
          <w:p w14:paraId="4043D758" w14:textId="77777777" w:rsidR="007D02D8" w:rsidRPr="007D02D8" w:rsidRDefault="007D02D8">
            <w:pPr>
              <w:keepNext/>
              <w:spacing w:before="40" w:after="120" w:line="240" w:lineRule="auto"/>
              <w:ind w:left="-1" w:right="113"/>
              <w:contextualSpacing/>
              <w:jc w:val="center"/>
              <w:rPr>
                <w:noProof/>
                <w:sz w:val="18"/>
                <w:szCs w:val="18"/>
              </w:rPr>
            </w:pPr>
            <w:r w:rsidRPr="007D02D8">
              <w:rPr>
                <w:noProof/>
                <w:sz w:val="18"/>
                <w:szCs w:val="18"/>
              </w:rPr>
              <w:t>10</w:t>
            </w:r>
          </w:p>
        </w:tc>
        <w:tc>
          <w:tcPr>
            <w:tcW w:w="850" w:type="dxa"/>
            <w:vMerge/>
            <w:tcBorders>
              <w:left w:val="single" w:sz="4" w:space="0" w:color="auto"/>
              <w:bottom w:val="single" w:sz="4" w:space="0" w:color="auto"/>
              <w:right w:val="single" w:sz="4" w:space="0" w:color="auto"/>
            </w:tcBorders>
          </w:tcPr>
          <w:p w14:paraId="05A930CD" w14:textId="77777777" w:rsidR="007D02D8" w:rsidRPr="007D02D8" w:rsidRDefault="007D02D8">
            <w:pPr>
              <w:keepNext/>
              <w:spacing w:before="40" w:after="120" w:line="240" w:lineRule="auto"/>
              <w:ind w:left="22" w:right="99"/>
              <w:contextualSpacing/>
              <w:jc w:val="center"/>
              <w:rPr>
                <w:noProof/>
                <w:sz w:val="18"/>
                <w:szCs w:val="18"/>
              </w:rPr>
            </w:pPr>
          </w:p>
        </w:tc>
        <w:tc>
          <w:tcPr>
            <w:tcW w:w="539" w:type="dxa"/>
            <w:tcBorders>
              <w:left w:val="single" w:sz="4" w:space="0" w:color="auto"/>
              <w:bottom w:val="single" w:sz="4" w:space="0" w:color="auto"/>
              <w:right w:val="single" w:sz="4" w:space="0" w:color="auto"/>
            </w:tcBorders>
          </w:tcPr>
          <w:p w14:paraId="46C1D62E" w14:textId="77777777" w:rsidR="007D02D8" w:rsidRPr="007D02D8" w:rsidRDefault="007D02D8">
            <w:pPr>
              <w:keepNext/>
              <w:spacing w:before="40" w:after="120" w:line="240" w:lineRule="auto"/>
              <w:ind w:left="-12"/>
              <w:contextualSpacing/>
              <w:jc w:val="center"/>
              <w:rPr>
                <w:noProof/>
                <w:sz w:val="18"/>
                <w:szCs w:val="18"/>
              </w:rPr>
            </w:pPr>
            <w:r w:rsidRPr="007D02D8">
              <w:rPr>
                <w:noProof/>
                <w:sz w:val="18"/>
                <w:szCs w:val="18"/>
              </w:rPr>
              <w:t>Rear</w:t>
            </w:r>
          </w:p>
        </w:tc>
        <w:tc>
          <w:tcPr>
            <w:tcW w:w="338" w:type="dxa"/>
            <w:tcBorders>
              <w:left w:val="single" w:sz="4" w:space="0" w:color="auto"/>
              <w:bottom w:val="single" w:sz="4" w:space="0" w:color="auto"/>
            </w:tcBorders>
          </w:tcPr>
          <w:p w14:paraId="154274E9"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1" w:type="dxa"/>
            <w:tcBorders>
              <w:bottom w:val="single" w:sz="4" w:space="0" w:color="auto"/>
            </w:tcBorders>
          </w:tcPr>
          <w:p w14:paraId="318BCC16"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bottom w:val="single" w:sz="4" w:space="0" w:color="auto"/>
            </w:tcBorders>
          </w:tcPr>
          <w:p w14:paraId="5B213FBB"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bottom w:val="single" w:sz="4" w:space="0" w:color="auto"/>
            </w:tcBorders>
          </w:tcPr>
          <w:p w14:paraId="2596DDAC"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bottom w:val="single" w:sz="4" w:space="0" w:color="auto"/>
            </w:tcBorders>
          </w:tcPr>
          <w:p w14:paraId="27C2E92D"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bottom w:val="single" w:sz="4" w:space="0" w:color="auto"/>
            </w:tcBorders>
          </w:tcPr>
          <w:p w14:paraId="7B782714"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2" w:type="dxa"/>
            <w:tcBorders>
              <w:bottom w:val="single" w:sz="4" w:space="0" w:color="auto"/>
            </w:tcBorders>
          </w:tcPr>
          <w:p w14:paraId="4B803243"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bottom w:val="single" w:sz="4" w:space="0" w:color="auto"/>
            </w:tcBorders>
          </w:tcPr>
          <w:p w14:paraId="101501E5"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bottom w:val="single" w:sz="4" w:space="0" w:color="auto"/>
            </w:tcBorders>
          </w:tcPr>
          <w:p w14:paraId="10F66198"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bottom w:val="single" w:sz="4" w:space="0" w:color="auto"/>
            </w:tcBorders>
          </w:tcPr>
          <w:p w14:paraId="570ACEEC"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bottom w:val="single" w:sz="4" w:space="0" w:color="auto"/>
            </w:tcBorders>
          </w:tcPr>
          <w:p w14:paraId="54B1113E"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bottom w:val="single" w:sz="4" w:space="0" w:color="auto"/>
            </w:tcBorders>
          </w:tcPr>
          <w:p w14:paraId="27EF6BBD"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bottom w:val="single" w:sz="4" w:space="0" w:color="auto"/>
            </w:tcBorders>
          </w:tcPr>
          <w:p w14:paraId="270500F0"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2" w:type="dxa"/>
            <w:tcBorders>
              <w:bottom w:val="single" w:sz="4" w:space="0" w:color="auto"/>
            </w:tcBorders>
          </w:tcPr>
          <w:p w14:paraId="0601B169"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bottom w:val="single" w:sz="4" w:space="0" w:color="auto"/>
            </w:tcBorders>
          </w:tcPr>
          <w:p w14:paraId="09FFC1CB"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bottom w:val="single" w:sz="4" w:space="0" w:color="auto"/>
            </w:tcBorders>
          </w:tcPr>
          <w:p w14:paraId="33BA4883" w14:textId="77777777" w:rsidR="007D02D8" w:rsidRPr="007D02D8" w:rsidRDefault="007D02D8">
            <w:pPr>
              <w:keepNext/>
              <w:spacing w:before="40" w:after="120" w:line="240" w:lineRule="auto"/>
              <w:ind w:right="113"/>
              <w:contextualSpacing/>
              <w:jc w:val="center"/>
              <w:rPr>
                <w:noProof/>
              </w:rPr>
            </w:pPr>
            <w:r w:rsidRPr="007D02D8">
              <w:rPr>
                <w:noProof/>
              </w:rPr>
              <w:t>○</w:t>
            </w:r>
          </w:p>
        </w:tc>
      </w:tr>
      <w:tr w:rsidR="007D02D8" w:rsidRPr="007D02D8" w14:paraId="37C1901C" w14:textId="77777777">
        <w:trPr>
          <w:trHeight w:val="227"/>
        </w:trPr>
        <w:tc>
          <w:tcPr>
            <w:tcW w:w="539" w:type="dxa"/>
            <w:tcBorders>
              <w:top w:val="single" w:sz="4" w:space="0" w:color="auto"/>
              <w:right w:val="single" w:sz="4" w:space="0" w:color="auto"/>
            </w:tcBorders>
          </w:tcPr>
          <w:p w14:paraId="2226C0B3" w14:textId="77777777" w:rsidR="007D02D8" w:rsidRPr="007D02D8" w:rsidRDefault="007D02D8">
            <w:pPr>
              <w:keepNext/>
              <w:spacing w:before="40" w:after="120" w:line="240" w:lineRule="auto"/>
              <w:ind w:left="-1" w:right="113"/>
              <w:contextualSpacing/>
              <w:jc w:val="center"/>
              <w:rPr>
                <w:noProof/>
                <w:sz w:val="18"/>
                <w:szCs w:val="18"/>
              </w:rPr>
            </w:pPr>
            <w:r w:rsidRPr="007D02D8">
              <w:rPr>
                <w:noProof/>
                <w:sz w:val="18"/>
                <w:szCs w:val="18"/>
              </w:rPr>
              <w:t>11</w:t>
            </w:r>
          </w:p>
        </w:tc>
        <w:tc>
          <w:tcPr>
            <w:tcW w:w="850" w:type="dxa"/>
            <w:vMerge w:val="restart"/>
            <w:tcBorders>
              <w:top w:val="single" w:sz="4" w:space="0" w:color="auto"/>
              <w:left w:val="single" w:sz="4" w:space="0" w:color="auto"/>
              <w:right w:val="single" w:sz="4" w:space="0" w:color="auto"/>
            </w:tcBorders>
            <w:vAlign w:val="center"/>
          </w:tcPr>
          <w:p w14:paraId="43BB51F8" w14:textId="77777777" w:rsidR="007D02D8" w:rsidRPr="007D02D8" w:rsidRDefault="007D02D8">
            <w:pPr>
              <w:keepNext/>
              <w:spacing w:before="40" w:after="120" w:line="240" w:lineRule="auto"/>
              <w:ind w:left="22" w:right="99"/>
              <w:contextualSpacing/>
              <w:jc w:val="center"/>
              <w:rPr>
                <w:noProof/>
                <w:sz w:val="18"/>
                <w:szCs w:val="18"/>
              </w:rPr>
            </w:pPr>
            <w:r w:rsidRPr="007D02D8">
              <w:rPr>
                <w:noProof/>
                <w:sz w:val="18"/>
                <w:szCs w:val="18"/>
              </w:rPr>
              <w:t>70 &lt; PSA ≤ 80</w:t>
            </w:r>
          </w:p>
        </w:tc>
        <w:tc>
          <w:tcPr>
            <w:tcW w:w="539" w:type="dxa"/>
            <w:tcBorders>
              <w:top w:val="single" w:sz="4" w:space="0" w:color="auto"/>
              <w:left w:val="single" w:sz="4" w:space="0" w:color="auto"/>
              <w:right w:val="single" w:sz="4" w:space="0" w:color="auto"/>
            </w:tcBorders>
          </w:tcPr>
          <w:p w14:paraId="044460C1" w14:textId="77777777" w:rsidR="007D02D8" w:rsidRPr="007D02D8" w:rsidRDefault="007D02D8">
            <w:pPr>
              <w:keepNext/>
              <w:spacing w:before="40" w:after="120" w:line="240" w:lineRule="auto"/>
              <w:ind w:left="-12"/>
              <w:contextualSpacing/>
              <w:jc w:val="center"/>
              <w:rPr>
                <w:noProof/>
                <w:sz w:val="18"/>
                <w:szCs w:val="18"/>
              </w:rPr>
            </w:pPr>
            <w:r w:rsidRPr="007D02D8">
              <w:rPr>
                <w:noProof/>
                <w:sz w:val="18"/>
                <w:szCs w:val="18"/>
              </w:rPr>
              <w:t>Front</w:t>
            </w:r>
          </w:p>
        </w:tc>
        <w:tc>
          <w:tcPr>
            <w:tcW w:w="338" w:type="dxa"/>
            <w:tcBorders>
              <w:top w:val="single" w:sz="4" w:space="0" w:color="auto"/>
              <w:left w:val="single" w:sz="4" w:space="0" w:color="auto"/>
            </w:tcBorders>
          </w:tcPr>
          <w:p w14:paraId="4E406E6E"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1" w:type="dxa"/>
            <w:tcBorders>
              <w:top w:val="single" w:sz="4" w:space="0" w:color="auto"/>
            </w:tcBorders>
          </w:tcPr>
          <w:p w14:paraId="18D95325"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top w:val="single" w:sz="4" w:space="0" w:color="auto"/>
            </w:tcBorders>
          </w:tcPr>
          <w:p w14:paraId="64577C78"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top w:val="single" w:sz="4" w:space="0" w:color="auto"/>
            </w:tcBorders>
          </w:tcPr>
          <w:p w14:paraId="0B4EF31F"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top w:val="single" w:sz="4" w:space="0" w:color="auto"/>
            </w:tcBorders>
          </w:tcPr>
          <w:p w14:paraId="6ED19279"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top w:val="single" w:sz="4" w:space="0" w:color="auto"/>
            </w:tcBorders>
          </w:tcPr>
          <w:p w14:paraId="78ED1E38"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2" w:type="dxa"/>
            <w:tcBorders>
              <w:top w:val="single" w:sz="4" w:space="0" w:color="auto"/>
            </w:tcBorders>
          </w:tcPr>
          <w:p w14:paraId="3BAD4AB2"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top w:val="single" w:sz="4" w:space="0" w:color="auto"/>
            </w:tcBorders>
          </w:tcPr>
          <w:p w14:paraId="02176E5A"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top w:val="single" w:sz="4" w:space="0" w:color="auto"/>
            </w:tcBorders>
          </w:tcPr>
          <w:p w14:paraId="57F12472"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top w:val="single" w:sz="4" w:space="0" w:color="auto"/>
            </w:tcBorders>
          </w:tcPr>
          <w:p w14:paraId="59101AA2"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top w:val="single" w:sz="4" w:space="0" w:color="auto"/>
            </w:tcBorders>
          </w:tcPr>
          <w:p w14:paraId="59DA94F0"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top w:val="single" w:sz="4" w:space="0" w:color="auto"/>
            </w:tcBorders>
          </w:tcPr>
          <w:p w14:paraId="31909E18"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top w:val="single" w:sz="4" w:space="0" w:color="auto"/>
            </w:tcBorders>
          </w:tcPr>
          <w:p w14:paraId="140DCF92"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2" w:type="dxa"/>
            <w:tcBorders>
              <w:top w:val="single" w:sz="4" w:space="0" w:color="auto"/>
            </w:tcBorders>
          </w:tcPr>
          <w:p w14:paraId="70E0C723"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top w:val="single" w:sz="4" w:space="0" w:color="auto"/>
            </w:tcBorders>
          </w:tcPr>
          <w:p w14:paraId="7A448545"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top w:val="single" w:sz="4" w:space="0" w:color="auto"/>
            </w:tcBorders>
          </w:tcPr>
          <w:p w14:paraId="31B99623" w14:textId="77777777" w:rsidR="007D02D8" w:rsidRPr="007D02D8" w:rsidRDefault="007D02D8">
            <w:pPr>
              <w:keepNext/>
              <w:spacing w:before="40" w:after="120" w:line="240" w:lineRule="auto"/>
              <w:ind w:right="113"/>
              <w:contextualSpacing/>
              <w:jc w:val="center"/>
              <w:rPr>
                <w:noProof/>
              </w:rPr>
            </w:pPr>
            <w:r w:rsidRPr="007D02D8">
              <w:rPr>
                <w:noProof/>
              </w:rPr>
              <w:t>○</w:t>
            </w:r>
          </w:p>
        </w:tc>
      </w:tr>
      <w:tr w:rsidR="007D02D8" w:rsidRPr="007D02D8" w14:paraId="4F3CF0E7" w14:textId="77777777">
        <w:trPr>
          <w:trHeight w:val="227"/>
        </w:trPr>
        <w:tc>
          <w:tcPr>
            <w:tcW w:w="539" w:type="dxa"/>
            <w:tcBorders>
              <w:bottom w:val="single" w:sz="4" w:space="0" w:color="auto"/>
              <w:right w:val="single" w:sz="4" w:space="0" w:color="auto"/>
            </w:tcBorders>
          </w:tcPr>
          <w:p w14:paraId="17C26262" w14:textId="77777777" w:rsidR="007D02D8" w:rsidRPr="007D02D8" w:rsidRDefault="007D02D8">
            <w:pPr>
              <w:keepNext/>
              <w:spacing w:before="40" w:after="120" w:line="240" w:lineRule="auto"/>
              <w:ind w:left="-1" w:right="113"/>
              <w:contextualSpacing/>
              <w:jc w:val="center"/>
              <w:rPr>
                <w:noProof/>
                <w:sz w:val="18"/>
                <w:szCs w:val="18"/>
              </w:rPr>
            </w:pPr>
            <w:r w:rsidRPr="007D02D8">
              <w:rPr>
                <w:noProof/>
                <w:sz w:val="18"/>
                <w:szCs w:val="18"/>
              </w:rPr>
              <w:t>12</w:t>
            </w:r>
          </w:p>
        </w:tc>
        <w:tc>
          <w:tcPr>
            <w:tcW w:w="850" w:type="dxa"/>
            <w:vMerge/>
            <w:tcBorders>
              <w:left w:val="single" w:sz="4" w:space="0" w:color="auto"/>
              <w:bottom w:val="single" w:sz="4" w:space="0" w:color="auto"/>
              <w:right w:val="single" w:sz="4" w:space="0" w:color="auto"/>
            </w:tcBorders>
          </w:tcPr>
          <w:p w14:paraId="174505C6" w14:textId="77777777" w:rsidR="007D02D8" w:rsidRPr="007D02D8" w:rsidRDefault="007D02D8">
            <w:pPr>
              <w:keepNext/>
              <w:spacing w:before="40" w:after="120" w:line="240" w:lineRule="auto"/>
              <w:ind w:left="22" w:right="99"/>
              <w:contextualSpacing/>
              <w:jc w:val="center"/>
              <w:rPr>
                <w:noProof/>
                <w:sz w:val="18"/>
                <w:szCs w:val="18"/>
              </w:rPr>
            </w:pPr>
          </w:p>
        </w:tc>
        <w:tc>
          <w:tcPr>
            <w:tcW w:w="539" w:type="dxa"/>
            <w:tcBorders>
              <w:left w:val="single" w:sz="4" w:space="0" w:color="auto"/>
              <w:bottom w:val="single" w:sz="4" w:space="0" w:color="auto"/>
              <w:right w:val="single" w:sz="4" w:space="0" w:color="auto"/>
            </w:tcBorders>
          </w:tcPr>
          <w:p w14:paraId="4DFB2AEF" w14:textId="77777777" w:rsidR="007D02D8" w:rsidRPr="007D02D8" w:rsidRDefault="007D02D8">
            <w:pPr>
              <w:keepNext/>
              <w:spacing w:before="40" w:after="120" w:line="240" w:lineRule="auto"/>
              <w:ind w:left="-12"/>
              <w:contextualSpacing/>
              <w:jc w:val="center"/>
              <w:rPr>
                <w:noProof/>
                <w:sz w:val="18"/>
                <w:szCs w:val="18"/>
              </w:rPr>
            </w:pPr>
            <w:r w:rsidRPr="007D02D8">
              <w:rPr>
                <w:noProof/>
                <w:sz w:val="18"/>
                <w:szCs w:val="18"/>
              </w:rPr>
              <w:t>Rear</w:t>
            </w:r>
          </w:p>
        </w:tc>
        <w:tc>
          <w:tcPr>
            <w:tcW w:w="338" w:type="dxa"/>
            <w:tcBorders>
              <w:left w:val="single" w:sz="4" w:space="0" w:color="auto"/>
              <w:bottom w:val="single" w:sz="4" w:space="0" w:color="auto"/>
            </w:tcBorders>
          </w:tcPr>
          <w:p w14:paraId="37AB00E5"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1" w:type="dxa"/>
            <w:tcBorders>
              <w:bottom w:val="single" w:sz="4" w:space="0" w:color="auto"/>
            </w:tcBorders>
          </w:tcPr>
          <w:p w14:paraId="364E2483"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bottom w:val="single" w:sz="4" w:space="0" w:color="auto"/>
            </w:tcBorders>
          </w:tcPr>
          <w:p w14:paraId="6EDB8ED4"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bottom w:val="single" w:sz="4" w:space="0" w:color="auto"/>
            </w:tcBorders>
          </w:tcPr>
          <w:p w14:paraId="780341AA"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bottom w:val="single" w:sz="4" w:space="0" w:color="auto"/>
            </w:tcBorders>
          </w:tcPr>
          <w:p w14:paraId="2FFB1144"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bottom w:val="single" w:sz="4" w:space="0" w:color="auto"/>
            </w:tcBorders>
          </w:tcPr>
          <w:p w14:paraId="4DD236F1"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2" w:type="dxa"/>
            <w:tcBorders>
              <w:bottom w:val="single" w:sz="4" w:space="0" w:color="auto"/>
            </w:tcBorders>
          </w:tcPr>
          <w:p w14:paraId="1492A235"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bottom w:val="single" w:sz="4" w:space="0" w:color="auto"/>
            </w:tcBorders>
          </w:tcPr>
          <w:p w14:paraId="586578E2"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bottom w:val="single" w:sz="4" w:space="0" w:color="auto"/>
            </w:tcBorders>
          </w:tcPr>
          <w:p w14:paraId="47DB67B1"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bottom w:val="single" w:sz="4" w:space="0" w:color="auto"/>
            </w:tcBorders>
          </w:tcPr>
          <w:p w14:paraId="4725D93A"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bottom w:val="single" w:sz="4" w:space="0" w:color="auto"/>
            </w:tcBorders>
          </w:tcPr>
          <w:p w14:paraId="120B5D71"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bottom w:val="single" w:sz="4" w:space="0" w:color="auto"/>
            </w:tcBorders>
          </w:tcPr>
          <w:p w14:paraId="590C6395"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bottom w:val="single" w:sz="4" w:space="0" w:color="auto"/>
            </w:tcBorders>
          </w:tcPr>
          <w:p w14:paraId="4B55396C"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2" w:type="dxa"/>
            <w:tcBorders>
              <w:bottom w:val="single" w:sz="4" w:space="0" w:color="auto"/>
            </w:tcBorders>
          </w:tcPr>
          <w:p w14:paraId="1F88CC76"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bottom w:val="single" w:sz="4" w:space="0" w:color="auto"/>
            </w:tcBorders>
          </w:tcPr>
          <w:p w14:paraId="5E1897BE"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bottom w:val="single" w:sz="4" w:space="0" w:color="auto"/>
            </w:tcBorders>
          </w:tcPr>
          <w:p w14:paraId="70823BCC" w14:textId="77777777" w:rsidR="007D02D8" w:rsidRPr="007D02D8" w:rsidRDefault="007D02D8">
            <w:pPr>
              <w:keepNext/>
              <w:spacing w:before="40" w:after="120" w:line="240" w:lineRule="auto"/>
              <w:ind w:right="113"/>
              <w:contextualSpacing/>
              <w:jc w:val="center"/>
              <w:rPr>
                <w:noProof/>
              </w:rPr>
            </w:pPr>
            <w:r w:rsidRPr="007D02D8">
              <w:rPr>
                <w:noProof/>
              </w:rPr>
              <w:t>○</w:t>
            </w:r>
          </w:p>
        </w:tc>
      </w:tr>
      <w:tr w:rsidR="007D02D8" w:rsidRPr="007D02D8" w14:paraId="65FCBFC8" w14:textId="77777777">
        <w:trPr>
          <w:trHeight w:val="227"/>
        </w:trPr>
        <w:tc>
          <w:tcPr>
            <w:tcW w:w="539" w:type="dxa"/>
            <w:tcBorders>
              <w:top w:val="single" w:sz="4" w:space="0" w:color="auto"/>
              <w:right w:val="single" w:sz="4" w:space="0" w:color="auto"/>
            </w:tcBorders>
          </w:tcPr>
          <w:p w14:paraId="6FF2A80E" w14:textId="77777777" w:rsidR="007D02D8" w:rsidRPr="007D02D8" w:rsidRDefault="007D02D8">
            <w:pPr>
              <w:keepNext/>
              <w:spacing w:before="40" w:after="120" w:line="240" w:lineRule="auto"/>
              <w:ind w:left="-1" w:right="113"/>
              <w:contextualSpacing/>
              <w:jc w:val="center"/>
              <w:rPr>
                <w:noProof/>
                <w:sz w:val="18"/>
                <w:szCs w:val="18"/>
              </w:rPr>
            </w:pPr>
            <w:r w:rsidRPr="007D02D8">
              <w:rPr>
                <w:noProof/>
                <w:sz w:val="18"/>
                <w:szCs w:val="18"/>
              </w:rPr>
              <w:t>13</w:t>
            </w:r>
          </w:p>
        </w:tc>
        <w:tc>
          <w:tcPr>
            <w:tcW w:w="850" w:type="dxa"/>
            <w:vMerge w:val="restart"/>
            <w:tcBorders>
              <w:top w:val="single" w:sz="4" w:space="0" w:color="auto"/>
              <w:left w:val="single" w:sz="4" w:space="0" w:color="auto"/>
              <w:right w:val="single" w:sz="4" w:space="0" w:color="auto"/>
            </w:tcBorders>
            <w:vAlign w:val="center"/>
          </w:tcPr>
          <w:p w14:paraId="4B260EA1" w14:textId="77777777" w:rsidR="007D02D8" w:rsidRPr="007D02D8" w:rsidRDefault="007D02D8">
            <w:pPr>
              <w:keepNext/>
              <w:spacing w:before="40" w:after="120" w:line="240" w:lineRule="auto"/>
              <w:ind w:left="22" w:right="99"/>
              <w:contextualSpacing/>
              <w:jc w:val="center"/>
              <w:rPr>
                <w:noProof/>
                <w:sz w:val="18"/>
                <w:szCs w:val="18"/>
              </w:rPr>
            </w:pPr>
            <w:r w:rsidRPr="007D02D8">
              <w:rPr>
                <w:noProof/>
                <w:sz w:val="18"/>
                <w:szCs w:val="18"/>
              </w:rPr>
              <w:t>80 &lt; PSA ≤ 90</w:t>
            </w:r>
          </w:p>
        </w:tc>
        <w:tc>
          <w:tcPr>
            <w:tcW w:w="539" w:type="dxa"/>
            <w:tcBorders>
              <w:top w:val="single" w:sz="4" w:space="0" w:color="auto"/>
              <w:left w:val="single" w:sz="4" w:space="0" w:color="auto"/>
              <w:right w:val="single" w:sz="4" w:space="0" w:color="auto"/>
            </w:tcBorders>
          </w:tcPr>
          <w:p w14:paraId="0E0C25E9" w14:textId="77777777" w:rsidR="007D02D8" w:rsidRPr="007D02D8" w:rsidRDefault="007D02D8">
            <w:pPr>
              <w:keepNext/>
              <w:spacing w:before="40" w:after="120" w:line="240" w:lineRule="auto"/>
              <w:ind w:left="-12"/>
              <w:contextualSpacing/>
              <w:jc w:val="center"/>
              <w:rPr>
                <w:noProof/>
                <w:sz w:val="18"/>
                <w:szCs w:val="18"/>
              </w:rPr>
            </w:pPr>
            <w:r w:rsidRPr="007D02D8">
              <w:rPr>
                <w:noProof/>
                <w:sz w:val="18"/>
                <w:szCs w:val="18"/>
              </w:rPr>
              <w:t>Front</w:t>
            </w:r>
          </w:p>
        </w:tc>
        <w:tc>
          <w:tcPr>
            <w:tcW w:w="338" w:type="dxa"/>
            <w:tcBorders>
              <w:top w:val="single" w:sz="4" w:space="0" w:color="auto"/>
              <w:left w:val="single" w:sz="4" w:space="0" w:color="auto"/>
            </w:tcBorders>
          </w:tcPr>
          <w:p w14:paraId="031712F2"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1" w:type="dxa"/>
            <w:tcBorders>
              <w:top w:val="single" w:sz="4" w:space="0" w:color="auto"/>
            </w:tcBorders>
          </w:tcPr>
          <w:p w14:paraId="273E8357"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top w:val="single" w:sz="4" w:space="0" w:color="auto"/>
            </w:tcBorders>
          </w:tcPr>
          <w:p w14:paraId="244167A4"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top w:val="single" w:sz="4" w:space="0" w:color="auto"/>
            </w:tcBorders>
          </w:tcPr>
          <w:p w14:paraId="7C31D08C"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top w:val="single" w:sz="4" w:space="0" w:color="auto"/>
            </w:tcBorders>
          </w:tcPr>
          <w:p w14:paraId="1E1A8020"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top w:val="single" w:sz="4" w:space="0" w:color="auto"/>
            </w:tcBorders>
          </w:tcPr>
          <w:p w14:paraId="79B20970"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2" w:type="dxa"/>
            <w:tcBorders>
              <w:top w:val="single" w:sz="4" w:space="0" w:color="auto"/>
            </w:tcBorders>
          </w:tcPr>
          <w:p w14:paraId="3E210845"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top w:val="single" w:sz="4" w:space="0" w:color="auto"/>
            </w:tcBorders>
          </w:tcPr>
          <w:p w14:paraId="14471F34"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top w:val="single" w:sz="4" w:space="0" w:color="auto"/>
            </w:tcBorders>
          </w:tcPr>
          <w:p w14:paraId="0784C318"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top w:val="single" w:sz="4" w:space="0" w:color="auto"/>
            </w:tcBorders>
          </w:tcPr>
          <w:p w14:paraId="0B3D21D9"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top w:val="single" w:sz="4" w:space="0" w:color="auto"/>
            </w:tcBorders>
          </w:tcPr>
          <w:p w14:paraId="4348492A"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top w:val="single" w:sz="4" w:space="0" w:color="auto"/>
            </w:tcBorders>
          </w:tcPr>
          <w:p w14:paraId="472BA719"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top w:val="single" w:sz="4" w:space="0" w:color="auto"/>
            </w:tcBorders>
          </w:tcPr>
          <w:p w14:paraId="70B657ED"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2" w:type="dxa"/>
            <w:tcBorders>
              <w:top w:val="single" w:sz="4" w:space="0" w:color="auto"/>
            </w:tcBorders>
          </w:tcPr>
          <w:p w14:paraId="1E5803E1"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top w:val="single" w:sz="4" w:space="0" w:color="auto"/>
            </w:tcBorders>
          </w:tcPr>
          <w:p w14:paraId="31998E0E"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top w:val="single" w:sz="4" w:space="0" w:color="auto"/>
            </w:tcBorders>
          </w:tcPr>
          <w:p w14:paraId="6AEB7537" w14:textId="77777777" w:rsidR="007D02D8" w:rsidRPr="007D02D8" w:rsidRDefault="007D02D8">
            <w:pPr>
              <w:keepNext/>
              <w:spacing w:before="40" w:after="120" w:line="240" w:lineRule="auto"/>
              <w:ind w:right="113"/>
              <w:contextualSpacing/>
              <w:jc w:val="center"/>
              <w:rPr>
                <w:noProof/>
              </w:rPr>
            </w:pPr>
            <w:r w:rsidRPr="007D02D8">
              <w:rPr>
                <w:noProof/>
              </w:rPr>
              <w:t>○</w:t>
            </w:r>
          </w:p>
        </w:tc>
      </w:tr>
      <w:tr w:rsidR="007D02D8" w:rsidRPr="007D02D8" w14:paraId="5614FE0D" w14:textId="77777777">
        <w:trPr>
          <w:trHeight w:val="227"/>
        </w:trPr>
        <w:tc>
          <w:tcPr>
            <w:tcW w:w="539" w:type="dxa"/>
            <w:tcBorders>
              <w:bottom w:val="single" w:sz="4" w:space="0" w:color="auto"/>
              <w:right w:val="single" w:sz="4" w:space="0" w:color="auto"/>
            </w:tcBorders>
          </w:tcPr>
          <w:p w14:paraId="2C563ECA" w14:textId="77777777" w:rsidR="007D02D8" w:rsidRPr="007D02D8" w:rsidRDefault="007D02D8">
            <w:pPr>
              <w:keepNext/>
              <w:spacing w:before="40" w:after="120" w:line="240" w:lineRule="auto"/>
              <w:ind w:left="-1" w:right="113"/>
              <w:contextualSpacing/>
              <w:jc w:val="center"/>
              <w:rPr>
                <w:noProof/>
                <w:sz w:val="18"/>
                <w:szCs w:val="18"/>
              </w:rPr>
            </w:pPr>
            <w:r w:rsidRPr="007D02D8">
              <w:rPr>
                <w:noProof/>
                <w:sz w:val="18"/>
                <w:szCs w:val="18"/>
              </w:rPr>
              <w:t>14</w:t>
            </w:r>
          </w:p>
        </w:tc>
        <w:tc>
          <w:tcPr>
            <w:tcW w:w="850" w:type="dxa"/>
            <w:vMerge/>
            <w:tcBorders>
              <w:left w:val="single" w:sz="4" w:space="0" w:color="auto"/>
              <w:bottom w:val="single" w:sz="4" w:space="0" w:color="auto"/>
              <w:right w:val="single" w:sz="4" w:space="0" w:color="auto"/>
            </w:tcBorders>
          </w:tcPr>
          <w:p w14:paraId="03B38AC7" w14:textId="77777777" w:rsidR="007D02D8" w:rsidRPr="007D02D8" w:rsidRDefault="007D02D8">
            <w:pPr>
              <w:keepNext/>
              <w:spacing w:before="40" w:after="120" w:line="240" w:lineRule="auto"/>
              <w:ind w:left="22" w:right="99"/>
              <w:contextualSpacing/>
              <w:jc w:val="center"/>
              <w:rPr>
                <w:noProof/>
                <w:sz w:val="18"/>
                <w:szCs w:val="18"/>
              </w:rPr>
            </w:pPr>
          </w:p>
        </w:tc>
        <w:tc>
          <w:tcPr>
            <w:tcW w:w="539" w:type="dxa"/>
            <w:tcBorders>
              <w:left w:val="single" w:sz="4" w:space="0" w:color="auto"/>
              <w:bottom w:val="single" w:sz="4" w:space="0" w:color="auto"/>
              <w:right w:val="single" w:sz="4" w:space="0" w:color="auto"/>
            </w:tcBorders>
          </w:tcPr>
          <w:p w14:paraId="19DF9B09" w14:textId="77777777" w:rsidR="007D02D8" w:rsidRPr="007D02D8" w:rsidRDefault="007D02D8">
            <w:pPr>
              <w:keepNext/>
              <w:spacing w:before="40" w:after="120" w:line="240" w:lineRule="auto"/>
              <w:ind w:left="-12"/>
              <w:contextualSpacing/>
              <w:jc w:val="center"/>
              <w:rPr>
                <w:noProof/>
                <w:sz w:val="18"/>
                <w:szCs w:val="18"/>
              </w:rPr>
            </w:pPr>
            <w:r w:rsidRPr="007D02D8">
              <w:rPr>
                <w:noProof/>
                <w:sz w:val="18"/>
                <w:szCs w:val="18"/>
              </w:rPr>
              <w:t>Rear</w:t>
            </w:r>
          </w:p>
        </w:tc>
        <w:tc>
          <w:tcPr>
            <w:tcW w:w="338" w:type="dxa"/>
            <w:tcBorders>
              <w:left w:val="single" w:sz="4" w:space="0" w:color="auto"/>
              <w:bottom w:val="single" w:sz="4" w:space="0" w:color="auto"/>
            </w:tcBorders>
          </w:tcPr>
          <w:p w14:paraId="324B583A"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1" w:type="dxa"/>
            <w:tcBorders>
              <w:bottom w:val="single" w:sz="4" w:space="0" w:color="auto"/>
            </w:tcBorders>
          </w:tcPr>
          <w:p w14:paraId="0F846624"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bottom w:val="single" w:sz="4" w:space="0" w:color="auto"/>
            </w:tcBorders>
          </w:tcPr>
          <w:p w14:paraId="654F27FA"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bottom w:val="single" w:sz="4" w:space="0" w:color="auto"/>
            </w:tcBorders>
          </w:tcPr>
          <w:p w14:paraId="28BD84CD"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bottom w:val="single" w:sz="4" w:space="0" w:color="auto"/>
            </w:tcBorders>
          </w:tcPr>
          <w:p w14:paraId="099C844B"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bottom w:val="single" w:sz="4" w:space="0" w:color="auto"/>
            </w:tcBorders>
          </w:tcPr>
          <w:p w14:paraId="548BE03A"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2" w:type="dxa"/>
            <w:tcBorders>
              <w:bottom w:val="single" w:sz="4" w:space="0" w:color="auto"/>
            </w:tcBorders>
          </w:tcPr>
          <w:p w14:paraId="1525E6A4"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bottom w:val="single" w:sz="4" w:space="0" w:color="auto"/>
            </w:tcBorders>
          </w:tcPr>
          <w:p w14:paraId="6A0DE5B0"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bottom w:val="single" w:sz="4" w:space="0" w:color="auto"/>
            </w:tcBorders>
          </w:tcPr>
          <w:p w14:paraId="32316F0C"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bottom w:val="single" w:sz="4" w:space="0" w:color="auto"/>
            </w:tcBorders>
          </w:tcPr>
          <w:p w14:paraId="2D7DFE98"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bottom w:val="single" w:sz="4" w:space="0" w:color="auto"/>
            </w:tcBorders>
          </w:tcPr>
          <w:p w14:paraId="559CE1E3"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bottom w:val="single" w:sz="4" w:space="0" w:color="auto"/>
            </w:tcBorders>
          </w:tcPr>
          <w:p w14:paraId="7E92A50B"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bottom w:val="single" w:sz="4" w:space="0" w:color="auto"/>
            </w:tcBorders>
          </w:tcPr>
          <w:p w14:paraId="5AD28032"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2" w:type="dxa"/>
            <w:tcBorders>
              <w:bottom w:val="single" w:sz="4" w:space="0" w:color="auto"/>
            </w:tcBorders>
          </w:tcPr>
          <w:p w14:paraId="588CD8E7"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bottom w:val="single" w:sz="4" w:space="0" w:color="auto"/>
            </w:tcBorders>
          </w:tcPr>
          <w:p w14:paraId="2E69EE7C"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bottom w:val="single" w:sz="4" w:space="0" w:color="auto"/>
            </w:tcBorders>
          </w:tcPr>
          <w:p w14:paraId="30EED959" w14:textId="77777777" w:rsidR="007D02D8" w:rsidRPr="007D02D8" w:rsidRDefault="007D02D8">
            <w:pPr>
              <w:keepNext/>
              <w:spacing w:before="40" w:after="120" w:line="240" w:lineRule="auto"/>
              <w:ind w:right="113"/>
              <w:contextualSpacing/>
              <w:jc w:val="center"/>
              <w:rPr>
                <w:noProof/>
              </w:rPr>
            </w:pPr>
            <w:r w:rsidRPr="007D02D8">
              <w:rPr>
                <w:noProof/>
              </w:rPr>
              <w:t>○</w:t>
            </w:r>
          </w:p>
        </w:tc>
      </w:tr>
      <w:tr w:rsidR="007D02D8" w:rsidRPr="007D02D8" w14:paraId="3DFDB6A1" w14:textId="77777777">
        <w:trPr>
          <w:trHeight w:val="227"/>
        </w:trPr>
        <w:tc>
          <w:tcPr>
            <w:tcW w:w="539" w:type="dxa"/>
            <w:tcBorders>
              <w:top w:val="single" w:sz="4" w:space="0" w:color="auto"/>
              <w:right w:val="single" w:sz="4" w:space="0" w:color="auto"/>
            </w:tcBorders>
          </w:tcPr>
          <w:p w14:paraId="7E6326F0" w14:textId="77777777" w:rsidR="007D02D8" w:rsidRPr="007D02D8" w:rsidRDefault="007D02D8">
            <w:pPr>
              <w:keepNext/>
              <w:spacing w:before="40" w:after="120" w:line="240" w:lineRule="auto"/>
              <w:ind w:left="-1" w:right="113"/>
              <w:contextualSpacing/>
              <w:jc w:val="center"/>
              <w:rPr>
                <w:noProof/>
                <w:sz w:val="18"/>
                <w:szCs w:val="18"/>
              </w:rPr>
            </w:pPr>
            <w:r w:rsidRPr="007D02D8">
              <w:rPr>
                <w:noProof/>
                <w:sz w:val="18"/>
                <w:szCs w:val="18"/>
              </w:rPr>
              <w:t>15</w:t>
            </w:r>
          </w:p>
        </w:tc>
        <w:tc>
          <w:tcPr>
            <w:tcW w:w="850" w:type="dxa"/>
            <w:vMerge w:val="restart"/>
            <w:tcBorders>
              <w:top w:val="single" w:sz="4" w:space="0" w:color="auto"/>
              <w:left w:val="single" w:sz="4" w:space="0" w:color="auto"/>
              <w:right w:val="single" w:sz="4" w:space="0" w:color="auto"/>
            </w:tcBorders>
            <w:vAlign w:val="center"/>
          </w:tcPr>
          <w:p w14:paraId="3CD9CCCF" w14:textId="77777777" w:rsidR="007D02D8" w:rsidRPr="007D02D8" w:rsidRDefault="007D02D8">
            <w:pPr>
              <w:keepNext/>
              <w:spacing w:before="40" w:after="120" w:line="240" w:lineRule="auto"/>
              <w:ind w:left="22" w:right="99"/>
              <w:contextualSpacing/>
              <w:jc w:val="center"/>
              <w:rPr>
                <w:noProof/>
                <w:sz w:val="18"/>
                <w:szCs w:val="18"/>
              </w:rPr>
            </w:pPr>
            <w:r w:rsidRPr="007D02D8">
              <w:rPr>
                <w:noProof/>
                <w:sz w:val="18"/>
                <w:szCs w:val="18"/>
              </w:rPr>
              <w:t>90 &lt; PSA ≤ 100</w:t>
            </w:r>
          </w:p>
        </w:tc>
        <w:tc>
          <w:tcPr>
            <w:tcW w:w="539" w:type="dxa"/>
            <w:tcBorders>
              <w:top w:val="single" w:sz="4" w:space="0" w:color="auto"/>
              <w:left w:val="single" w:sz="4" w:space="0" w:color="auto"/>
              <w:right w:val="single" w:sz="4" w:space="0" w:color="auto"/>
            </w:tcBorders>
          </w:tcPr>
          <w:p w14:paraId="0A92F25A" w14:textId="77777777" w:rsidR="007D02D8" w:rsidRPr="007D02D8" w:rsidRDefault="007D02D8">
            <w:pPr>
              <w:keepNext/>
              <w:spacing w:before="40" w:after="120" w:line="240" w:lineRule="auto"/>
              <w:ind w:left="-12"/>
              <w:contextualSpacing/>
              <w:jc w:val="center"/>
              <w:rPr>
                <w:noProof/>
                <w:sz w:val="18"/>
                <w:szCs w:val="18"/>
              </w:rPr>
            </w:pPr>
            <w:r w:rsidRPr="007D02D8">
              <w:rPr>
                <w:noProof/>
                <w:sz w:val="18"/>
                <w:szCs w:val="18"/>
              </w:rPr>
              <w:t>Front</w:t>
            </w:r>
          </w:p>
        </w:tc>
        <w:tc>
          <w:tcPr>
            <w:tcW w:w="338" w:type="dxa"/>
            <w:tcBorders>
              <w:top w:val="single" w:sz="4" w:space="0" w:color="auto"/>
              <w:left w:val="single" w:sz="4" w:space="0" w:color="auto"/>
            </w:tcBorders>
          </w:tcPr>
          <w:p w14:paraId="42680F4E"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1" w:type="dxa"/>
            <w:tcBorders>
              <w:top w:val="single" w:sz="4" w:space="0" w:color="auto"/>
            </w:tcBorders>
          </w:tcPr>
          <w:p w14:paraId="2D200E69"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top w:val="single" w:sz="4" w:space="0" w:color="auto"/>
            </w:tcBorders>
          </w:tcPr>
          <w:p w14:paraId="41D59B46"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top w:val="single" w:sz="4" w:space="0" w:color="auto"/>
            </w:tcBorders>
          </w:tcPr>
          <w:p w14:paraId="3AB2B10F"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top w:val="single" w:sz="4" w:space="0" w:color="auto"/>
            </w:tcBorders>
          </w:tcPr>
          <w:p w14:paraId="743F641D"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top w:val="single" w:sz="4" w:space="0" w:color="auto"/>
            </w:tcBorders>
          </w:tcPr>
          <w:p w14:paraId="3EF09A4E"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2" w:type="dxa"/>
            <w:tcBorders>
              <w:top w:val="single" w:sz="4" w:space="0" w:color="auto"/>
            </w:tcBorders>
          </w:tcPr>
          <w:p w14:paraId="2F5C8039"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top w:val="single" w:sz="4" w:space="0" w:color="auto"/>
            </w:tcBorders>
          </w:tcPr>
          <w:p w14:paraId="0AAFD50A"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top w:val="single" w:sz="4" w:space="0" w:color="auto"/>
            </w:tcBorders>
          </w:tcPr>
          <w:p w14:paraId="168C9B4E"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top w:val="single" w:sz="4" w:space="0" w:color="auto"/>
            </w:tcBorders>
          </w:tcPr>
          <w:p w14:paraId="2B2EBB6E"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top w:val="single" w:sz="4" w:space="0" w:color="auto"/>
            </w:tcBorders>
          </w:tcPr>
          <w:p w14:paraId="3AD9385D"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top w:val="single" w:sz="4" w:space="0" w:color="auto"/>
            </w:tcBorders>
          </w:tcPr>
          <w:p w14:paraId="3A54139D"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top w:val="single" w:sz="4" w:space="0" w:color="auto"/>
            </w:tcBorders>
          </w:tcPr>
          <w:p w14:paraId="468140FB"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2" w:type="dxa"/>
            <w:tcBorders>
              <w:top w:val="single" w:sz="4" w:space="0" w:color="auto"/>
            </w:tcBorders>
          </w:tcPr>
          <w:p w14:paraId="67A6B9F1"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top w:val="single" w:sz="4" w:space="0" w:color="auto"/>
            </w:tcBorders>
          </w:tcPr>
          <w:p w14:paraId="02384DD0"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top w:val="single" w:sz="4" w:space="0" w:color="auto"/>
            </w:tcBorders>
          </w:tcPr>
          <w:p w14:paraId="450DD052" w14:textId="77777777" w:rsidR="007D02D8" w:rsidRPr="007D02D8" w:rsidRDefault="007D02D8">
            <w:pPr>
              <w:keepNext/>
              <w:spacing w:before="40" w:after="120" w:line="240" w:lineRule="auto"/>
              <w:ind w:right="113"/>
              <w:contextualSpacing/>
              <w:jc w:val="center"/>
              <w:rPr>
                <w:noProof/>
              </w:rPr>
            </w:pPr>
            <w:r w:rsidRPr="007D02D8">
              <w:rPr>
                <w:noProof/>
              </w:rPr>
              <w:t>○</w:t>
            </w:r>
          </w:p>
        </w:tc>
      </w:tr>
      <w:tr w:rsidR="007D02D8" w:rsidRPr="007D02D8" w14:paraId="2EAAA306" w14:textId="77777777">
        <w:trPr>
          <w:trHeight w:val="227"/>
        </w:trPr>
        <w:tc>
          <w:tcPr>
            <w:tcW w:w="539" w:type="dxa"/>
            <w:tcBorders>
              <w:bottom w:val="single" w:sz="4" w:space="0" w:color="auto"/>
              <w:right w:val="single" w:sz="4" w:space="0" w:color="auto"/>
            </w:tcBorders>
          </w:tcPr>
          <w:p w14:paraId="49540AFD" w14:textId="77777777" w:rsidR="007D02D8" w:rsidRPr="007D02D8" w:rsidRDefault="007D02D8">
            <w:pPr>
              <w:keepNext/>
              <w:spacing w:before="40" w:after="120" w:line="240" w:lineRule="auto"/>
              <w:ind w:left="-1" w:right="113"/>
              <w:contextualSpacing/>
              <w:jc w:val="center"/>
              <w:rPr>
                <w:noProof/>
                <w:sz w:val="18"/>
                <w:szCs w:val="18"/>
              </w:rPr>
            </w:pPr>
            <w:r w:rsidRPr="007D02D8">
              <w:rPr>
                <w:noProof/>
                <w:sz w:val="18"/>
                <w:szCs w:val="18"/>
              </w:rPr>
              <w:t>16</w:t>
            </w:r>
          </w:p>
        </w:tc>
        <w:tc>
          <w:tcPr>
            <w:tcW w:w="850" w:type="dxa"/>
            <w:vMerge/>
            <w:tcBorders>
              <w:left w:val="single" w:sz="4" w:space="0" w:color="auto"/>
              <w:bottom w:val="single" w:sz="4" w:space="0" w:color="auto"/>
              <w:right w:val="single" w:sz="4" w:space="0" w:color="auto"/>
            </w:tcBorders>
          </w:tcPr>
          <w:p w14:paraId="38367735" w14:textId="77777777" w:rsidR="007D02D8" w:rsidRPr="007D02D8" w:rsidRDefault="007D02D8">
            <w:pPr>
              <w:keepNext/>
              <w:spacing w:before="40" w:after="120" w:line="240" w:lineRule="auto"/>
              <w:ind w:left="22" w:right="99"/>
              <w:contextualSpacing/>
              <w:jc w:val="center"/>
              <w:rPr>
                <w:noProof/>
                <w:sz w:val="18"/>
                <w:szCs w:val="18"/>
              </w:rPr>
            </w:pPr>
          </w:p>
        </w:tc>
        <w:tc>
          <w:tcPr>
            <w:tcW w:w="539" w:type="dxa"/>
            <w:tcBorders>
              <w:left w:val="single" w:sz="4" w:space="0" w:color="auto"/>
              <w:bottom w:val="single" w:sz="4" w:space="0" w:color="auto"/>
              <w:right w:val="single" w:sz="4" w:space="0" w:color="auto"/>
            </w:tcBorders>
          </w:tcPr>
          <w:p w14:paraId="1C880A4B" w14:textId="77777777" w:rsidR="007D02D8" w:rsidRPr="007D02D8" w:rsidRDefault="007D02D8">
            <w:pPr>
              <w:keepNext/>
              <w:spacing w:before="40" w:after="120" w:line="240" w:lineRule="auto"/>
              <w:ind w:left="-12"/>
              <w:contextualSpacing/>
              <w:jc w:val="center"/>
              <w:rPr>
                <w:noProof/>
                <w:sz w:val="18"/>
                <w:szCs w:val="18"/>
              </w:rPr>
            </w:pPr>
            <w:r w:rsidRPr="007D02D8">
              <w:rPr>
                <w:noProof/>
                <w:sz w:val="18"/>
                <w:szCs w:val="18"/>
              </w:rPr>
              <w:t>Rear</w:t>
            </w:r>
          </w:p>
        </w:tc>
        <w:tc>
          <w:tcPr>
            <w:tcW w:w="338" w:type="dxa"/>
            <w:tcBorders>
              <w:left w:val="single" w:sz="4" w:space="0" w:color="auto"/>
              <w:bottom w:val="single" w:sz="4" w:space="0" w:color="auto"/>
            </w:tcBorders>
          </w:tcPr>
          <w:p w14:paraId="29FF9126"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1" w:type="dxa"/>
            <w:tcBorders>
              <w:bottom w:val="single" w:sz="4" w:space="0" w:color="auto"/>
            </w:tcBorders>
          </w:tcPr>
          <w:p w14:paraId="4C703798"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bottom w:val="single" w:sz="4" w:space="0" w:color="auto"/>
            </w:tcBorders>
          </w:tcPr>
          <w:p w14:paraId="0811A56D"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bottom w:val="single" w:sz="4" w:space="0" w:color="auto"/>
            </w:tcBorders>
          </w:tcPr>
          <w:p w14:paraId="28040CF5"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bottom w:val="single" w:sz="4" w:space="0" w:color="auto"/>
            </w:tcBorders>
          </w:tcPr>
          <w:p w14:paraId="3E71DBFC"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bottom w:val="single" w:sz="4" w:space="0" w:color="auto"/>
            </w:tcBorders>
          </w:tcPr>
          <w:p w14:paraId="3111293D"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2" w:type="dxa"/>
            <w:tcBorders>
              <w:bottom w:val="single" w:sz="4" w:space="0" w:color="auto"/>
            </w:tcBorders>
          </w:tcPr>
          <w:p w14:paraId="7A67E911"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bottom w:val="single" w:sz="4" w:space="0" w:color="auto"/>
            </w:tcBorders>
          </w:tcPr>
          <w:p w14:paraId="7F651E31"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bottom w:val="single" w:sz="4" w:space="0" w:color="auto"/>
            </w:tcBorders>
          </w:tcPr>
          <w:p w14:paraId="65444917"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bottom w:val="single" w:sz="4" w:space="0" w:color="auto"/>
            </w:tcBorders>
          </w:tcPr>
          <w:p w14:paraId="07B4EAF9"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bottom w:val="single" w:sz="4" w:space="0" w:color="auto"/>
            </w:tcBorders>
          </w:tcPr>
          <w:p w14:paraId="42A71059"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bottom w:val="single" w:sz="4" w:space="0" w:color="auto"/>
            </w:tcBorders>
          </w:tcPr>
          <w:p w14:paraId="1E2B0186"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bottom w:val="single" w:sz="4" w:space="0" w:color="auto"/>
            </w:tcBorders>
          </w:tcPr>
          <w:p w14:paraId="72E62753"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2" w:type="dxa"/>
            <w:tcBorders>
              <w:bottom w:val="single" w:sz="4" w:space="0" w:color="auto"/>
            </w:tcBorders>
          </w:tcPr>
          <w:p w14:paraId="027F9D75"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bottom w:val="single" w:sz="4" w:space="0" w:color="auto"/>
            </w:tcBorders>
          </w:tcPr>
          <w:p w14:paraId="74C8402E"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bottom w:val="single" w:sz="4" w:space="0" w:color="auto"/>
            </w:tcBorders>
          </w:tcPr>
          <w:p w14:paraId="41532B23" w14:textId="77777777" w:rsidR="007D02D8" w:rsidRPr="007D02D8" w:rsidRDefault="007D02D8">
            <w:pPr>
              <w:keepNext/>
              <w:spacing w:before="40" w:after="120" w:line="240" w:lineRule="auto"/>
              <w:ind w:right="113"/>
              <w:contextualSpacing/>
              <w:jc w:val="center"/>
              <w:rPr>
                <w:noProof/>
              </w:rPr>
            </w:pPr>
            <w:r w:rsidRPr="007D02D8">
              <w:rPr>
                <w:noProof/>
              </w:rPr>
              <w:t>○</w:t>
            </w:r>
          </w:p>
        </w:tc>
      </w:tr>
      <w:tr w:rsidR="007D02D8" w:rsidRPr="007D02D8" w14:paraId="18D3E60E" w14:textId="77777777">
        <w:trPr>
          <w:trHeight w:val="227"/>
        </w:trPr>
        <w:tc>
          <w:tcPr>
            <w:tcW w:w="539" w:type="dxa"/>
            <w:tcBorders>
              <w:top w:val="single" w:sz="4" w:space="0" w:color="auto"/>
              <w:right w:val="single" w:sz="4" w:space="0" w:color="auto"/>
            </w:tcBorders>
          </w:tcPr>
          <w:p w14:paraId="633CF7B1" w14:textId="77777777" w:rsidR="007D02D8" w:rsidRPr="007D02D8" w:rsidRDefault="007D02D8">
            <w:pPr>
              <w:keepNext/>
              <w:spacing w:before="40" w:after="120" w:line="240" w:lineRule="auto"/>
              <w:ind w:left="-1" w:right="113"/>
              <w:contextualSpacing/>
              <w:jc w:val="center"/>
              <w:rPr>
                <w:noProof/>
                <w:sz w:val="18"/>
                <w:szCs w:val="18"/>
              </w:rPr>
            </w:pPr>
            <w:r w:rsidRPr="007D02D8">
              <w:rPr>
                <w:noProof/>
                <w:sz w:val="18"/>
                <w:szCs w:val="18"/>
              </w:rPr>
              <w:t>17</w:t>
            </w:r>
          </w:p>
        </w:tc>
        <w:tc>
          <w:tcPr>
            <w:tcW w:w="850" w:type="dxa"/>
            <w:vMerge w:val="restart"/>
            <w:tcBorders>
              <w:top w:val="single" w:sz="4" w:space="0" w:color="auto"/>
              <w:left w:val="single" w:sz="4" w:space="0" w:color="auto"/>
              <w:right w:val="single" w:sz="4" w:space="0" w:color="auto"/>
            </w:tcBorders>
            <w:vAlign w:val="center"/>
          </w:tcPr>
          <w:p w14:paraId="34F72B53" w14:textId="77777777" w:rsidR="007D02D8" w:rsidRPr="007D02D8" w:rsidRDefault="007D02D8">
            <w:pPr>
              <w:keepNext/>
              <w:spacing w:before="40" w:after="120" w:line="240" w:lineRule="auto"/>
              <w:ind w:left="22" w:right="99"/>
              <w:contextualSpacing/>
              <w:jc w:val="center"/>
              <w:rPr>
                <w:noProof/>
                <w:sz w:val="18"/>
                <w:szCs w:val="18"/>
              </w:rPr>
            </w:pPr>
            <w:r w:rsidRPr="007D02D8">
              <w:rPr>
                <w:noProof/>
                <w:sz w:val="18"/>
                <w:szCs w:val="18"/>
              </w:rPr>
              <w:t>100 &lt; PSA ≤ 110</w:t>
            </w:r>
          </w:p>
        </w:tc>
        <w:tc>
          <w:tcPr>
            <w:tcW w:w="539" w:type="dxa"/>
            <w:tcBorders>
              <w:top w:val="single" w:sz="4" w:space="0" w:color="auto"/>
              <w:left w:val="single" w:sz="4" w:space="0" w:color="auto"/>
              <w:right w:val="single" w:sz="4" w:space="0" w:color="auto"/>
            </w:tcBorders>
          </w:tcPr>
          <w:p w14:paraId="0945E9D2" w14:textId="77777777" w:rsidR="007D02D8" w:rsidRPr="007D02D8" w:rsidRDefault="007D02D8">
            <w:pPr>
              <w:keepNext/>
              <w:spacing w:before="40" w:after="120" w:line="240" w:lineRule="auto"/>
              <w:ind w:left="-12"/>
              <w:contextualSpacing/>
              <w:jc w:val="center"/>
              <w:rPr>
                <w:noProof/>
                <w:sz w:val="18"/>
                <w:szCs w:val="18"/>
              </w:rPr>
            </w:pPr>
            <w:r w:rsidRPr="007D02D8">
              <w:rPr>
                <w:noProof/>
                <w:sz w:val="18"/>
                <w:szCs w:val="18"/>
              </w:rPr>
              <w:t>Front</w:t>
            </w:r>
          </w:p>
        </w:tc>
        <w:tc>
          <w:tcPr>
            <w:tcW w:w="338" w:type="dxa"/>
            <w:tcBorders>
              <w:top w:val="single" w:sz="4" w:space="0" w:color="auto"/>
              <w:left w:val="single" w:sz="4" w:space="0" w:color="auto"/>
            </w:tcBorders>
          </w:tcPr>
          <w:p w14:paraId="5A27C885"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1" w:type="dxa"/>
            <w:tcBorders>
              <w:top w:val="single" w:sz="4" w:space="0" w:color="auto"/>
            </w:tcBorders>
          </w:tcPr>
          <w:p w14:paraId="43448F1A"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top w:val="single" w:sz="4" w:space="0" w:color="auto"/>
            </w:tcBorders>
          </w:tcPr>
          <w:p w14:paraId="3832AACB"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top w:val="single" w:sz="4" w:space="0" w:color="auto"/>
            </w:tcBorders>
          </w:tcPr>
          <w:p w14:paraId="0ACEF921"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top w:val="single" w:sz="4" w:space="0" w:color="auto"/>
            </w:tcBorders>
          </w:tcPr>
          <w:p w14:paraId="41381020"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top w:val="single" w:sz="4" w:space="0" w:color="auto"/>
            </w:tcBorders>
          </w:tcPr>
          <w:p w14:paraId="1ECF6AC0"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2" w:type="dxa"/>
            <w:tcBorders>
              <w:top w:val="single" w:sz="4" w:space="0" w:color="auto"/>
            </w:tcBorders>
          </w:tcPr>
          <w:p w14:paraId="163F1A66"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top w:val="single" w:sz="4" w:space="0" w:color="auto"/>
            </w:tcBorders>
          </w:tcPr>
          <w:p w14:paraId="0DE47BF2"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top w:val="single" w:sz="4" w:space="0" w:color="auto"/>
            </w:tcBorders>
          </w:tcPr>
          <w:p w14:paraId="1173B1EF"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top w:val="single" w:sz="4" w:space="0" w:color="auto"/>
            </w:tcBorders>
          </w:tcPr>
          <w:p w14:paraId="1E7DC816"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top w:val="single" w:sz="4" w:space="0" w:color="auto"/>
            </w:tcBorders>
          </w:tcPr>
          <w:p w14:paraId="5A71B88D"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top w:val="single" w:sz="4" w:space="0" w:color="auto"/>
            </w:tcBorders>
          </w:tcPr>
          <w:p w14:paraId="57C1DAC7"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top w:val="single" w:sz="4" w:space="0" w:color="auto"/>
            </w:tcBorders>
          </w:tcPr>
          <w:p w14:paraId="42F2F12A"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2" w:type="dxa"/>
            <w:tcBorders>
              <w:top w:val="single" w:sz="4" w:space="0" w:color="auto"/>
            </w:tcBorders>
          </w:tcPr>
          <w:p w14:paraId="7D1AAF2C"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top w:val="single" w:sz="4" w:space="0" w:color="auto"/>
            </w:tcBorders>
          </w:tcPr>
          <w:p w14:paraId="03BF1FCD"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top w:val="single" w:sz="4" w:space="0" w:color="auto"/>
            </w:tcBorders>
          </w:tcPr>
          <w:p w14:paraId="5633B5D7" w14:textId="77777777" w:rsidR="007D02D8" w:rsidRPr="007D02D8" w:rsidRDefault="007D02D8">
            <w:pPr>
              <w:keepNext/>
              <w:spacing w:before="40" w:after="120" w:line="240" w:lineRule="auto"/>
              <w:ind w:right="113"/>
              <w:contextualSpacing/>
              <w:jc w:val="center"/>
              <w:rPr>
                <w:noProof/>
              </w:rPr>
            </w:pPr>
            <w:r w:rsidRPr="007D02D8">
              <w:rPr>
                <w:noProof/>
              </w:rPr>
              <w:t>○</w:t>
            </w:r>
          </w:p>
        </w:tc>
      </w:tr>
      <w:tr w:rsidR="007D02D8" w:rsidRPr="007D02D8" w14:paraId="60CCDBFD" w14:textId="77777777">
        <w:trPr>
          <w:trHeight w:val="227"/>
        </w:trPr>
        <w:tc>
          <w:tcPr>
            <w:tcW w:w="539" w:type="dxa"/>
            <w:tcBorders>
              <w:bottom w:val="single" w:sz="4" w:space="0" w:color="auto"/>
              <w:right w:val="single" w:sz="4" w:space="0" w:color="auto"/>
            </w:tcBorders>
          </w:tcPr>
          <w:p w14:paraId="142D5E9C" w14:textId="77777777" w:rsidR="007D02D8" w:rsidRPr="007D02D8" w:rsidRDefault="007D02D8">
            <w:pPr>
              <w:keepNext/>
              <w:spacing w:before="40" w:after="120" w:line="240" w:lineRule="auto"/>
              <w:ind w:left="-1" w:right="113"/>
              <w:contextualSpacing/>
              <w:jc w:val="center"/>
              <w:rPr>
                <w:noProof/>
                <w:sz w:val="18"/>
                <w:szCs w:val="18"/>
              </w:rPr>
            </w:pPr>
            <w:r w:rsidRPr="007D02D8">
              <w:rPr>
                <w:noProof/>
                <w:sz w:val="18"/>
                <w:szCs w:val="18"/>
              </w:rPr>
              <w:t>18</w:t>
            </w:r>
          </w:p>
        </w:tc>
        <w:tc>
          <w:tcPr>
            <w:tcW w:w="850" w:type="dxa"/>
            <w:vMerge/>
            <w:tcBorders>
              <w:left w:val="single" w:sz="4" w:space="0" w:color="auto"/>
              <w:bottom w:val="single" w:sz="4" w:space="0" w:color="auto"/>
              <w:right w:val="single" w:sz="4" w:space="0" w:color="auto"/>
            </w:tcBorders>
          </w:tcPr>
          <w:p w14:paraId="2B935101" w14:textId="77777777" w:rsidR="007D02D8" w:rsidRPr="007D02D8" w:rsidRDefault="007D02D8">
            <w:pPr>
              <w:keepNext/>
              <w:spacing w:before="40" w:after="120" w:line="240" w:lineRule="auto"/>
              <w:ind w:left="22" w:right="99"/>
              <w:contextualSpacing/>
              <w:jc w:val="center"/>
              <w:rPr>
                <w:noProof/>
                <w:sz w:val="18"/>
                <w:szCs w:val="18"/>
              </w:rPr>
            </w:pPr>
          </w:p>
        </w:tc>
        <w:tc>
          <w:tcPr>
            <w:tcW w:w="539" w:type="dxa"/>
            <w:tcBorders>
              <w:left w:val="single" w:sz="4" w:space="0" w:color="auto"/>
              <w:bottom w:val="single" w:sz="4" w:space="0" w:color="auto"/>
              <w:right w:val="single" w:sz="4" w:space="0" w:color="auto"/>
            </w:tcBorders>
          </w:tcPr>
          <w:p w14:paraId="4D974E08" w14:textId="77777777" w:rsidR="007D02D8" w:rsidRPr="007D02D8" w:rsidRDefault="007D02D8">
            <w:pPr>
              <w:keepNext/>
              <w:spacing w:before="40" w:after="120" w:line="240" w:lineRule="auto"/>
              <w:ind w:left="-12"/>
              <w:contextualSpacing/>
              <w:jc w:val="center"/>
              <w:rPr>
                <w:noProof/>
                <w:sz w:val="18"/>
                <w:szCs w:val="18"/>
              </w:rPr>
            </w:pPr>
            <w:r w:rsidRPr="007D02D8">
              <w:rPr>
                <w:noProof/>
                <w:sz w:val="18"/>
                <w:szCs w:val="18"/>
              </w:rPr>
              <w:t>Rear</w:t>
            </w:r>
          </w:p>
        </w:tc>
        <w:tc>
          <w:tcPr>
            <w:tcW w:w="338" w:type="dxa"/>
            <w:tcBorders>
              <w:left w:val="single" w:sz="4" w:space="0" w:color="auto"/>
              <w:bottom w:val="single" w:sz="4" w:space="0" w:color="auto"/>
            </w:tcBorders>
          </w:tcPr>
          <w:p w14:paraId="40996B5D"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1" w:type="dxa"/>
            <w:tcBorders>
              <w:bottom w:val="single" w:sz="4" w:space="0" w:color="auto"/>
            </w:tcBorders>
          </w:tcPr>
          <w:p w14:paraId="58B89C2F"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bottom w:val="single" w:sz="4" w:space="0" w:color="auto"/>
            </w:tcBorders>
          </w:tcPr>
          <w:p w14:paraId="3D4CA944"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bottom w:val="single" w:sz="4" w:space="0" w:color="auto"/>
            </w:tcBorders>
          </w:tcPr>
          <w:p w14:paraId="410668A6"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bottom w:val="single" w:sz="4" w:space="0" w:color="auto"/>
            </w:tcBorders>
          </w:tcPr>
          <w:p w14:paraId="2DE98511"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bottom w:val="single" w:sz="4" w:space="0" w:color="auto"/>
            </w:tcBorders>
          </w:tcPr>
          <w:p w14:paraId="72A2B211"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2" w:type="dxa"/>
            <w:tcBorders>
              <w:bottom w:val="single" w:sz="4" w:space="0" w:color="auto"/>
            </w:tcBorders>
          </w:tcPr>
          <w:p w14:paraId="66962EA9"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bottom w:val="single" w:sz="4" w:space="0" w:color="auto"/>
            </w:tcBorders>
          </w:tcPr>
          <w:p w14:paraId="2A88E63B"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bottom w:val="single" w:sz="4" w:space="0" w:color="auto"/>
            </w:tcBorders>
          </w:tcPr>
          <w:p w14:paraId="60F5414B"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bottom w:val="single" w:sz="4" w:space="0" w:color="auto"/>
            </w:tcBorders>
          </w:tcPr>
          <w:p w14:paraId="3BD6CE9C"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bottom w:val="single" w:sz="4" w:space="0" w:color="auto"/>
            </w:tcBorders>
          </w:tcPr>
          <w:p w14:paraId="3AC113E2"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bottom w:val="single" w:sz="4" w:space="0" w:color="auto"/>
            </w:tcBorders>
          </w:tcPr>
          <w:p w14:paraId="1C249D72"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bottom w:val="single" w:sz="4" w:space="0" w:color="auto"/>
            </w:tcBorders>
          </w:tcPr>
          <w:p w14:paraId="43B8D7CF"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2" w:type="dxa"/>
            <w:tcBorders>
              <w:bottom w:val="single" w:sz="4" w:space="0" w:color="auto"/>
            </w:tcBorders>
          </w:tcPr>
          <w:p w14:paraId="253BFF49"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bottom w:val="single" w:sz="4" w:space="0" w:color="auto"/>
            </w:tcBorders>
          </w:tcPr>
          <w:p w14:paraId="09BD5A41"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bottom w:val="single" w:sz="4" w:space="0" w:color="auto"/>
            </w:tcBorders>
          </w:tcPr>
          <w:p w14:paraId="403C3512" w14:textId="77777777" w:rsidR="007D02D8" w:rsidRPr="007D02D8" w:rsidRDefault="007D02D8">
            <w:pPr>
              <w:keepNext/>
              <w:spacing w:before="40" w:after="120" w:line="240" w:lineRule="auto"/>
              <w:ind w:right="113"/>
              <w:contextualSpacing/>
              <w:jc w:val="center"/>
              <w:rPr>
                <w:noProof/>
              </w:rPr>
            </w:pPr>
            <w:r w:rsidRPr="007D02D8">
              <w:rPr>
                <w:noProof/>
              </w:rPr>
              <w:t>○</w:t>
            </w:r>
          </w:p>
        </w:tc>
      </w:tr>
      <w:tr w:rsidR="007D02D8" w:rsidRPr="007D02D8" w14:paraId="6A63B7CB" w14:textId="77777777">
        <w:trPr>
          <w:trHeight w:val="227"/>
        </w:trPr>
        <w:tc>
          <w:tcPr>
            <w:tcW w:w="539" w:type="dxa"/>
            <w:tcBorders>
              <w:top w:val="single" w:sz="4" w:space="0" w:color="auto"/>
              <w:right w:val="single" w:sz="4" w:space="0" w:color="auto"/>
            </w:tcBorders>
          </w:tcPr>
          <w:p w14:paraId="2E205AB1" w14:textId="77777777" w:rsidR="007D02D8" w:rsidRPr="007D02D8" w:rsidRDefault="007D02D8">
            <w:pPr>
              <w:keepNext/>
              <w:spacing w:before="40" w:after="120" w:line="240" w:lineRule="auto"/>
              <w:ind w:left="-1" w:right="113"/>
              <w:contextualSpacing/>
              <w:jc w:val="center"/>
              <w:rPr>
                <w:noProof/>
                <w:sz w:val="18"/>
                <w:szCs w:val="18"/>
              </w:rPr>
            </w:pPr>
            <w:r w:rsidRPr="007D02D8">
              <w:rPr>
                <w:noProof/>
                <w:sz w:val="18"/>
                <w:szCs w:val="18"/>
              </w:rPr>
              <w:t>19</w:t>
            </w:r>
          </w:p>
        </w:tc>
        <w:tc>
          <w:tcPr>
            <w:tcW w:w="850" w:type="dxa"/>
            <w:vMerge w:val="restart"/>
            <w:tcBorders>
              <w:top w:val="single" w:sz="4" w:space="0" w:color="auto"/>
              <w:left w:val="single" w:sz="4" w:space="0" w:color="auto"/>
              <w:right w:val="single" w:sz="4" w:space="0" w:color="auto"/>
            </w:tcBorders>
            <w:vAlign w:val="center"/>
          </w:tcPr>
          <w:p w14:paraId="2A4413B7" w14:textId="77777777" w:rsidR="007D02D8" w:rsidRPr="007D02D8" w:rsidRDefault="007D02D8">
            <w:pPr>
              <w:keepNext/>
              <w:spacing w:before="40" w:after="120" w:line="240" w:lineRule="auto"/>
              <w:ind w:left="22" w:right="99"/>
              <w:contextualSpacing/>
              <w:jc w:val="center"/>
              <w:rPr>
                <w:noProof/>
                <w:sz w:val="18"/>
                <w:szCs w:val="18"/>
              </w:rPr>
            </w:pPr>
            <w:r w:rsidRPr="007D02D8">
              <w:rPr>
                <w:noProof/>
                <w:sz w:val="18"/>
                <w:szCs w:val="18"/>
              </w:rPr>
              <w:t>PSA &gt; 110</w:t>
            </w:r>
          </w:p>
        </w:tc>
        <w:tc>
          <w:tcPr>
            <w:tcW w:w="539" w:type="dxa"/>
            <w:tcBorders>
              <w:top w:val="single" w:sz="4" w:space="0" w:color="auto"/>
              <w:left w:val="single" w:sz="4" w:space="0" w:color="auto"/>
              <w:right w:val="single" w:sz="4" w:space="0" w:color="auto"/>
            </w:tcBorders>
          </w:tcPr>
          <w:p w14:paraId="10B51E0A" w14:textId="77777777" w:rsidR="007D02D8" w:rsidRPr="007D02D8" w:rsidRDefault="007D02D8">
            <w:pPr>
              <w:keepNext/>
              <w:spacing w:before="40" w:after="120" w:line="240" w:lineRule="auto"/>
              <w:ind w:left="-12"/>
              <w:contextualSpacing/>
              <w:jc w:val="center"/>
              <w:rPr>
                <w:noProof/>
                <w:sz w:val="18"/>
                <w:szCs w:val="18"/>
              </w:rPr>
            </w:pPr>
            <w:r w:rsidRPr="007D02D8">
              <w:rPr>
                <w:noProof/>
                <w:sz w:val="18"/>
                <w:szCs w:val="18"/>
              </w:rPr>
              <w:t>Front</w:t>
            </w:r>
          </w:p>
        </w:tc>
        <w:tc>
          <w:tcPr>
            <w:tcW w:w="338" w:type="dxa"/>
            <w:tcBorders>
              <w:top w:val="single" w:sz="4" w:space="0" w:color="auto"/>
              <w:left w:val="single" w:sz="4" w:space="0" w:color="auto"/>
            </w:tcBorders>
          </w:tcPr>
          <w:p w14:paraId="0F4E0ED9"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1" w:type="dxa"/>
            <w:tcBorders>
              <w:top w:val="single" w:sz="4" w:space="0" w:color="auto"/>
            </w:tcBorders>
          </w:tcPr>
          <w:p w14:paraId="409C4A90"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top w:val="single" w:sz="4" w:space="0" w:color="auto"/>
            </w:tcBorders>
          </w:tcPr>
          <w:p w14:paraId="46E544D6"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top w:val="single" w:sz="4" w:space="0" w:color="auto"/>
            </w:tcBorders>
          </w:tcPr>
          <w:p w14:paraId="648EAD5E"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top w:val="single" w:sz="4" w:space="0" w:color="auto"/>
            </w:tcBorders>
          </w:tcPr>
          <w:p w14:paraId="509DD101"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top w:val="single" w:sz="4" w:space="0" w:color="auto"/>
            </w:tcBorders>
          </w:tcPr>
          <w:p w14:paraId="5167F5BE"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2" w:type="dxa"/>
            <w:tcBorders>
              <w:top w:val="single" w:sz="4" w:space="0" w:color="auto"/>
            </w:tcBorders>
          </w:tcPr>
          <w:p w14:paraId="1C4B66D2"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top w:val="single" w:sz="4" w:space="0" w:color="auto"/>
            </w:tcBorders>
          </w:tcPr>
          <w:p w14:paraId="13B4563E"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top w:val="single" w:sz="4" w:space="0" w:color="auto"/>
            </w:tcBorders>
          </w:tcPr>
          <w:p w14:paraId="085D34BC"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top w:val="single" w:sz="4" w:space="0" w:color="auto"/>
            </w:tcBorders>
          </w:tcPr>
          <w:p w14:paraId="7ABCCA37"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top w:val="single" w:sz="4" w:space="0" w:color="auto"/>
            </w:tcBorders>
          </w:tcPr>
          <w:p w14:paraId="37A6897B"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top w:val="single" w:sz="4" w:space="0" w:color="auto"/>
            </w:tcBorders>
          </w:tcPr>
          <w:p w14:paraId="0AF503EF"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top w:val="single" w:sz="4" w:space="0" w:color="auto"/>
            </w:tcBorders>
          </w:tcPr>
          <w:p w14:paraId="74A4AFE7"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2" w:type="dxa"/>
            <w:tcBorders>
              <w:top w:val="single" w:sz="4" w:space="0" w:color="auto"/>
            </w:tcBorders>
          </w:tcPr>
          <w:p w14:paraId="6CFD2714"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top w:val="single" w:sz="4" w:space="0" w:color="auto"/>
            </w:tcBorders>
          </w:tcPr>
          <w:p w14:paraId="46D11557"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top w:val="single" w:sz="4" w:space="0" w:color="auto"/>
            </w:tcBorders>
          </w:tcPr>
          <w:p w14:paraId="5E2C73CF" w14:textId="77777777" w:rsidR="007D02D8" w:rsidRPr="007D02D8" w:rsidRDefault="007D02D8">
            <w:pPr>
              <w:keepNext/>
              <w:spacing w:before="40" w:after="120" w:line="240" w:lineRule="auto"/>
              <w:ind w:right="113"/>
              <w:contextualSpacing/>
              <w:jc w:val="center"/>
              <w:rPr>
                <w:noProof/>
              </w:rPr>
            </w:pPr>
            <w:r w:rsidRPr="007D02D8">
              <w:rPr>
                <w:noProof/>
              </w:rPr>
              <w:t>○</w:t>
            </w:r>
          </w:p>
        </w:tc>
      </w:tr>
      <w:tr w:rsidR="007D02D8" w:rsidRPr="007D02D8" w14:paraId="6AE50A4A" w14:textId="77777777">
        <w:trPr>
          <w:trHeight w:val="227"/>
        </w:trPr>
        <w:tc>
          <w:tcPr>
            <w:tcW w:w="539" w:type="dxa"/>
            <w:tcBorders>
              <w:bottom w:val="single" w:sz="12" w:space="0" w:color="auto"/>
              <w:right w:val="single" w:sz="4" w:space="0" w:color="auto"/>
            </w:tcBorders>
          </w:tcPr>
          <w:p w14:paraId="0E8EE0A8" w14:textId="77777777" w:rsidR="007D02D8" w:rsidRPr="007D02D8" w:rsidRDefault="007D02D8">
            <w:pPr>
              <w:keepNext/>
              <w:spacing w:before="40" w:after="120" w:line="240" w:lineRule="auto"/>
              <w:ind w:left="-1" w:right="113"/>
              <w:contextualSpacing/>
              <w:jc w:val="center"/>
              <w:rPr>
                <w:noProof/>
                <w:sz w:val="18"/>
                <w:szCs w:val="18"/>
              </w:rPr>
            </w:pPr>
            <w:r w:rsidRPr="007D02D8">
              <w:rPr>
                <w:noProof/>
                <w:sz w:val="18"/>
                <w:szCs w:val="18"/>
              </w:rPr>
              <w:t>20</w:t>
            </w:r>
          </w:p>
        </w:tc>
        <w:tc>
          <w:tcPr>
            <w:tcW w:w="850" w:type="dxa"/>
            <w:vMerge/>
            <w:tcBorders>
              <w:left w:val="single" w:sz="4" w:space="0" w:color="auto"/>
              <w:bottom w:val="single" w:sz="12" w:space="0" w:color="auto"/>
              <w:right w:val="single" w:sz="4" w:space="0" w:color="auto"/>
            </w:tcBorders>
          </w:tcPr>
          <w:p w14:paraId="1A4D54D1" w14:textId="77777777" w:rsidR="007D02D8" w:rsidRPr="007D02D8" w:rsidRDefault="007D02D8">
            <w:pPr>
              <w:keepNext/>
              <w:spacing w:before="40" w:after="120" w:line="240" w:lineRule="auto"/>
              <w:ind w:right="113"/>
              <w:contextualSpacing/>
              <w:rPr>
                <w:noProof/>
                <w:sz w:val="18"/>
                <w:szCs w:val="18"/>
              </w:rPr>
            </w:pPr>
          </w:p>
        </w:tc>
        <w:tc>
          <w:tcPr>
            <w:tcW w:w="539" w:type="dxa"/>
            <w:tcBorders>
              <w:left w:val="single" w:sz="4" w:space="0" w:color="auto"/>
              <w:bottom w:val="single" w:sz="12" w:space="0" w:color="auto"/>
              <w:right w:val="single" w:sz="4" w:space="0" w:color="auto"/>
            </w:tcBorders>
          </w:tcPr>
          <w:p w14:paraId="23BB89DA" w14:textId="77777777" w:rsidR="007D02D8" w:rsidRPr="007D02D8" w:rsidRDefault="007D02D8">
            <w:pPr>
              <w:keepNext/>
              <w:spacing w:before="40" w:after="120" w:line="240" w:lineRule="auto"/>
              <w:ind w:left="-12"/>
              <w:contextualSpacing/>
              <w:jc w:val="center"/>
              <w:rPr>
                <w:noProof/>
                <w:sz w:val="18"/>
                <w:szCs w:val="18"/>
              </w:rPr>
            </w:pPr>
            <w:r w:rsidRPr="007D02D8">
              <w:rPr>
                <w:noProof/>
                <w:sz w:val="18"/>
                <w:szCs w:val="18"/>
              </w:rPr>
              <w:t>Rear</w:t>
            </w:r>
          </w:p>
        </w:tc>
        <w:tc>
          <w:tcPr>
            <w:tcW w:w="338" w:type="dxa"/>
            <w:tcBorders>
              <w:left w:val="single" w:sz="4" w:space="0" w:color="auto"/>
              <w:bottom w:val="single" w:sz="12" w:space="0" w:color="auto"/>
            </w:tcBorders>
          </w:tcPr>
          <w:p w14:paraId="6CA44550"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1" w:type="dxa"/>
            <w:tcBorders>
              <w:bottom w:val="single" w:sz="12" w:space="0" w:color="auto"/>
            </w:tcBorders>
          </w:tcPr>
          <w:p w14:paraId="7503F516"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bottom w:val="single" w:sz="12" w:space="0" w:color="auto"/>
            </w:tcBorders>
          </w:tcPr>
          <w:p w14:paraId="33DE43E8"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bottom w:val="single" w:sz="12" w:space="0" w:color="auto"/>
            </w:tcBorders>
          </w:tcPr>
          <w:p w14:paraId="70DFD8F2"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bottom w:val="single" w:sz="12" w:space="0" w:color="auto"/>
            </w:tcBorders>
          </w:tcPr>
          <w:p w14:paraId="5692A88F"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bottom w:val="single" w:sz="12" w:space="0" w:color="auto"/>
            </w:tcBorders>
          </w:tcPr>
          <w:p w14:paraId="53595E79"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2" w:type="dxa"/>
            <w:tcBorders>
              <w:bottom w:val="single" w:sz="12" w:space="0" w:color="auto"/>
            </w:tcBorders>
          </w:tcPr>
          <w:p w14:paraId="268A30B5"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bottom w:val="single" w:sz="12" w:space="0" w:color="auto"/>
            </w:tcBorders>
          </w:tcPr>
          <w:p w14:paraId="1E7B670C"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bottom w:val="single" w:sz="12" w:space="0" w:color="auto"/>
            </w:tcBorders>
          </w:tcPr>
          <w:p w14:paraId="7F2D0249"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bottom w:val="single" w:sz="12" w:space="0" w:color="auto"/>
            </w:tcBorders>
          </w:tcPr>
          <w:p w14:paraId="7CBD9CEF"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bottom w:val="single" w:sz="12" w:space="0" w:color="auto"/>
            </w:tcBorders>
          </w:tcPr>
          <w:p w14:paraId="113A64C1"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bottom w:val="single" w:sz="12" w:space="0" w:color="auto"/>
            </w:tcBorders>
          </w:tcPr>
          <w:p w14:paraId="0837F132"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bottom w:val="single" w:sz="12" w:space="0" w:color="auto"/>
            </w:tcBorders>
          </w:tcPr>
          <w:p w14:paraId="652CBDAA"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2" w:type="dxa"/>
            <w:tcBorders>
              <w:bottom w:val="single" w:sz="12" w:space="0" w:color="auto"/>
            </w:tcBorders>
          </w:tcPr>
          <w:p w14:paraId="00750CEF"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bottom w:val="single" w:sz="12" w:space="0" w:color="auto"/>
            </w:tcBorders>
          </w:tcPr>
          <w:p w14:paraId="257DEF10" w14:textId="77777777" w:rsidR="007D02D8" w:rsidRPr="007D02D8" w:rsidRDefault="007D02D8">
            <w:pPr>
              <w:keepNext/>
              <w:spacing w:before="40" w:after="120" w:line="240" w:lineRule="auto"/>
              <w:ind w:right="113"/>
              <w:contextualSpacing/>
              <w:jc w:val="center"/>
              <w:rPr>
                <w:noProof/>
              </w:rPr>
            </w:pPr>
            <w:r w:rsidRPr="007D02D8">
              <w:rPr>
                <w:noProof/>
              </w:rPr>
              <w:t>○</w:t>
            </w:r>
          </w:p>
        </w:tc>
        <w:tc>
          <w:tcPr>
            <w:tcW w:w="340" w:type="dxa"/>
            <w:tcBorders>
              <w:bottom w:val="single" w:sz="12" w:space="0" w:color="auto"/>
            </w:tcBorders>
          </w:tcPr>
          <w:p w14:paraId="6B49022B" w14:textId="77777777" w:rsidR="007D02D8" w:rsidRPr="007D02D8" w:rsidRDefault="007D02D8">
            <w:pPr>
              <w:keepNext/>
              <w:spacing w:before="40" w:after="120" w:line="240" w:lineRule="auto"/>
              <w:ind w:right="113"/>
              <w:contextualSpacing/>
              <w:jc w:val="center"/>
              <w:rPr>
                <w:noProof/>
              </w:rPr>
            </w:pPr>
            <w:r w:rsidRPr="007D02D8">
              <w:rPr>
                <w:noProof/>
              </w:rPr>
              <w:t>○</w:t>
            </w:r>
          </w:p>
        </w:tc>
      </w:tr>
    </w:tbl>
    <w:p w14:paraId="6FC8B93B" w14:textId="77777777" w:rsidR="00587076" w:rsidRPr="0069017E" w:rsidRDefault="00B35435" w:rsidP="00587076">
      <w:pPr>
        <w:pStyle w:val="FootnoteText"/>
        <w:keepNext/>
        <w:tabs>
          <w:tab w:val="clear" w:pos="1021"/>
        </w:tabs>
        <w:spacing w:after="120"/>
        <w:ind w:firstLine="0"/>
        <w:jc w:val="both"/>
      </w:pPr>
      <w:r w:rsidRPr="008361E1">
        <w:rPr>
          <w:i/>
          <w:iCs/>
          <w:noProof/>
        </w:rPr>
        <w:t>Note</w:t>
      </w:r>
      <w:r w:rsidRPr="008361E1">
        <w:rPr>
          <w:noProof/>
        </w:rPr>
        <w:t xml:space="preserve">: </w:t>
      </w:r>
      <w:r>
        <w:rPr>
          <w:noProof/>
        </w:rPr>
        <w:t>Families are defined by their family number and code</w:t>
      </w:r>
      <w:r w:rsidR="00587076" w:rsidRPr="0069017E">
        <w:t xml:space="preserve"> (e.g. Family 1a represents plain front axle disc brakes made of cast iron with a pad surface area of lower than or equal to 30 cm</w:t>
      </w:r>
      <w:r w:rsidR="00587076" w:rsidRPr="0069017E">
        <w:rPr>
          <w:vertAlign w:val="superscript"/>
        </w:rPr>
        <w:t>2</w:t>
      </w:r>
      <w:r w:rsidR="00587076" w:rsidRPr="0069017E">
        <w:t xml:space="preserve"> and a floating calliper). </w:t>
      </w:r>
    </w:p>
    <w:p w14:paraId="0277127C" w14:textId="77777777" w:rsidR="00587076" w:rsidRPr="0069017E" w:rsidRDefault="00587076" w:rsidP="00587076">
      <w:pPr>
        <w:pStyle w:val="SingleTxtG"/>
        <w:ind w:left="2835" w:hanging="567"/>
      </w:pPr>
    </w:p>
    <w:p w14:paraId="2D0CD0E0" w14:textId="77777777" w:rsidR="00587076" w:rsidRPr="0069017E" w:rsidRDefault="00587076" w:rsidP="00587076">
      <w:pPr>
        <w:keepNext/>
        <w:spacing w:before="120" w:after="120"/>
        <w:ind w:left="1134" w:right="1134"/>
        <w:rPr>
          <w:b/>
          <w:bCs/>
          <w:color w:val="0D0D0D"/>
        </w:rPr>
      </w:pPr>
      <w:r w:rsidRPr="0069017E">
        <w:rPr>
          <w:bCs/>
          <w:color w:val="0D0D0D"/>
        </w:rPr>
        <w:lastRenderedPageBreak/>
        <w:t>Table 5.2.</w:t>
      </w:r>
      <w:r w:rsidRPr="0069017E">
        <w:rPr>
          <w:bCs/>
          <w:color w:val="0D0D0D"/>
        </w:rPr>
        <w:br/>
      </w:r>
      <w:r w:rsidRPr="0069017E">
        <w:rPr>
          <w:b/>
          <w:bCs/>
          <w:color w:val="0D0D0D"/>
        </w:rPr>
        <w:t>Family specifications for non-original replacement and identical drum brakes</w:t>
      </w:r>
    </w:p>
    <w:tbl>
      <w:tblPr>
        <w:tblW w:w="7371" w:type="dxa"/>
        <w:tblInd w:w="1134" w:type="dxa"/>
        <w:tblLayout w:type="fixed"/>
        <w:tblLook w:val="04A0" w:firstRow="1" w:lastRow="0" w:firstColumn="1" w:lastColumn="0" w:noHBand="0" w:noVBand="1"/>
      </w:tblPr>
      <w:tblGrid>
        <w:gridCol w:w="1134"/>
        <w:gridCol w:w="1134"/>
        <w:gridCol w:w="1701"/>
        <w:gridCol w:w="1701"/>
        <w:gridCol w:w="1701"/>
      </w:tblGrid>
      <w:tr w:rsidR="00587076" w:rsidRPr="0069017E" w14:paraId="55A3B15E" w14:textId="77777777" w:rsidTr="00191270">
        <w:trPr>
          <w:tblHeader/>
        </w:trPr>
        <w:tc>
          <w:tcPr>
            <w:tcW w:w="1134" w:type="dxa"/>
            <w:vMerge w:val="restart"/>
            <w:tcBorders>
              <w:top w:val="single" w:sz="4" w:space="0" w:color="auto"/>
              <w:right w:val="single" w:sz="4" w:space="0" w:color="auto"/>
            </w:tcBorders>
            <w:vAlign w:val="center"/>
          </w:tcPr>
          <w:p w14:paraId="5FB5F333" w14:textId="77777777" w:rsidR="00587076" w:rsidRPr="0069017E" w:rsidRDefault="00587076" w:rsidP="00191270">
            <w:pPr>
              <w:keepNext/>
              <w:spacing w:line="200" w:lineRule="exact"/>
              <w:ind w:right="113"/>
              <w:jc w:val="center"/>
              <w:rPr>
                <w:i/>
                <w:sz w:val="16"/>
              </w:rPr>
            </w:pPr>
            <w:r w:rsidRPr="0069017E">
              <w:rPr>
                <w:i/>
                <w:sz w:val="16"/>
              </w:rPr>
              <w:t>Family Number</w:t>
            </w:r>
          </w:p>
        </w:tc>
        <w:tc>
          <w:tcPr>
            <w:tcW w:w="1134" w:type="dxa"/>
            <w:vMerge w:val="restart"/>
            <w:tcBorders>
              <w:top w:val="single" w:sz="4" w:space="0" w:color="auto"/>
              <w:left w:val="single" w:sz="4" w:space="0" w:color="auto"/>
              <w:right w:val="single" w:sz="4" w:space="0" w:color="auto"/>
            </w:tcBorders>
            <w:vAlign w:val="center"/>
          </w:tcPr>
          <w:p w14:paraId="623FC37E" w14:textId="77777777" w:rsidR="00587076" w:rsidRPr="001A2613" w:rsidRDefault="00587076" w:rsidP="00191270">
            <w:pPr>
              <w:keepNext/>
              <w:spacing w:line="200" w:lineRule="exact"/>
              <w:ind w:right="113"/>
              <w:jc w:val="center"/>
              <w:rPr>
                <w:i/>
                <w:sz w:val="16"/>
                <w:lang w:val="de-DE"/>
              </w:rPr>
            </w:pPr>
            <w:r w:rsidRPr="001A2613">
              <w:rPr>
                <w:i/>
                <w:sz w:val="16"/>
                <w:lang w:val="de-DE"/>
              </w:rPr>
              <w:t>Brake Drum Diameter – BDD (mm)</w:t>
            </w:r>
          </w:p>
        </w:tc>
        <w:tc>
          <w:tcPr>
            <w:tcW w:w="1701" w:type="dxa"/>
            <w:vMerge w:val="restart"/>
            <w:tcBorders>
              <w:top w:val="single" w:sz="4" w:space="0" w:color="auto"/>
              <w:left w:val="single" w:sz="4" w:space="0" w:color="auto"/>
              <w:right w:val="single" w:sz="4" w:space="0" w:color="auto"/>
            </w:tcBorders>
            <w:vAlign w:val="center"/>
          </w:tcPr>
          <w:p w14:paraId="433B9C0E" w14:textId="77777777" w:rsidR="00587076" w:rsidRPr="0069017E" w:rsidRDefault="00587076" w:rsidP="00191270">
            <w:pPr>
              <w:keepNext/>
              <w:spacing w:line="200" w:lineRule="exact"/>
              <w:ind w:right="113"/>
              <w:jc w:val="center"/>
              <w:rPr>
                <w:i/>
                <w:sz w:val="16"/>
              </w:rPr>
            </w:pPr>
            <w:r w:rsidRPr="0069017E">
              <w:rPr>
                <w:i/>
                <w:sz w:val="16"/>
              </w:rPr>
              <w:t>Vehicle Axle</w:t>
            </w:r>
          </w:p>
        </w:tc>
        <w:tc>
          <w:tcPr>
            <w:tcW w:w="3402" w:type="dxa"/>
            <w:gridSpan w:val="2"/>
            <w:tcBorders>
              <w:top w:val="single" w:sz="4" w:space="0" w:color="auto"/>
              <w:left w:val="single" w:sz="4" w:space="0" w:color="auto"/>
              <w:bottom w:val="single" w:sz="12" w:space="0" w:color="auto"/>
            </w:tcBorders>
            <w:vAlign w:val="center"/>
          </w:tcPr>
          <w:p w14:paraId="60DE9269" w14:textId="77777777" w:rsidR="00587076" w:rsidRPr="0069017E" w:rsidRDefault="00587076" w:rsidP="00191270">
            <w:pPr>
              <w:keepNext/>
              <w:spacing w:line="200" w:lineRule="exact"/>
              <w:ind w:right="113"/>
              <w:jc w:val="center"/>
              <w:rPr>
                <w:i/>
                <w:sz w:val="16"/>
              </w:rPr>
            </w:pPr>
            <w:r w:rsidRPr="0069017E">
              <w:rPr>
                <w:i/>
                <w:sz w:val="16"/>
              </w:rPr>
              <w:t>Brake Drum Braking Path Types</w:t>
            </w:r>
          </w:p>
        </w:tc>
      </w:tr>
      <w:tr w:rsidR="00587076" w:rsidRPr="0069017E" w14:paraId="7384973A" w14:textId="77777777" w:rsidTr="00191270">
        <w:trPr>
          <w:trHeight w:val="180"/>
          <w:tblHeader/>
        </w:trPr>
        <w:tc>
          <w:tcPr>
            <w:tcW w:w="1134" w:type="dxa"/>
            <w:vMerge/>
            <w:tcBorders>
              <w:bottom w:val="single" w:sz="12" w:space="0" w:color="auto"/>
              <w:right w:val="single" w:sz="4" w:space="0" w:color="auto"/>
            </w:tcBorders>
            <w:vAlign w:val="center"/>
          </w:tcPr>
          <w:p w14:paraId="03D83A38" w14:textId="77777777" w:rsidR="00587076" w:rsidRPr="0069017E" w:rsidRDefault="00587076" w:rsidP="00191270">
            <w:pPr>
              <w:keepNext/>
              <w:spacing w:line="200" w:lineRule="exact"/>
              <w:ind w:right="113"/>
              <w:jc w:val="center"/>
              <w:rPr>
                <w:i/>
                <w:sz w:val="16"/>
              </w:rPr>
            </w:pPr>
          </w:p>
        </w:tc>
        <w:tc>
          <w:tcPr>
            <w:tcW w:w="1134" w:type="dxa"/>
            <w:vMerge/>
            <w:tcBorders>
              <w:left w:val="single" w:sz="4" w:space="0" w:color="auto"/>
              <w:bottom w:val="single" w:sz="12" w:space="0" w:color="auto"/>
              <w:right w:val="single" w:sz="4" w:space="0" w:color="auto"/>
            </w:tcBorders>
            <w:vAlign w:val="center"/>
          </w:tcPr>
          <w:p w14:paraId="193E2C5F" w14:textId="77777777" w:rsidR="00587076" w:rsidRPr="0069017E" w:rsidRDefault="00587076" w:rsidP="00191270">
            <w:pPr>
              <w:keepNext/>
              <w:spacing w:line="200" w:lineRule="exact"/>
              <w:ind w:right="113"/>
              <w:jc w:val="center"/>
              <w:rPr>
                <w:i/>
                <w:sz w:val="16"/>
              </w:rPr>
            </w:pPr>
          </w:p>
        </w:tc>
        <w:tc>
          <w:tcPr>
            <w:tcW w:w="1701" w:type="dxa"/>
            <w:vMerge/>
            <w:tcBorders>
              <w:left w:val="single" w:sz="4" w:space="0" w:color="auto"/>
              <w:bottom w:val="single" w:sz="12" w:space="0" w:color="auto"/>
              <w:right w:val="single" w:sz="4" w:space="0" w:color="auto"/>
            </w:tcBorders>
            <w:vAlign w:val="center"/>
          </w:tcPr>
          <w:p w14:paraId="0138EA91" w14:textId="77777777" w:rsidR="00587076" w:rsidRPr="0069017E" w:rsidRDefault="00587076" w:rsidP="00191270">
            <w:pPr>
              <w:keepNext/>
              <w:spacing w:line="200" w:lineRule="exact"/>
              <w:ind w:right="113"/>
              <w:jc w:val="center"/>
              <w:rPr>
                <w:i/>
                <w:sz w:val="16"/>
              </w:rPr>
            </w:pPr>
          </w:p>
        </w:tc>
        <w:tc>
          <w:tcPr>
            <w:tcW w:w="1701" w:type="dxa"/>
            <w:tcBorders>
              <w:top w:val="single" w:sz="4" w:space="0" w:color="auto"/>
              <w:left w:val="single" w:sz="4" w:space="0" w:color="auto"/>
              <w:bottom w:val="single" w:sz="12" w:space="0" w:color="auto"/>
            </w:tcBorders>
            <w:vAlign w:val="center"/>
          </w:tcPr>
          <w:p w14:paraId="7F8B7D09" w14:textId="77777777" w:rsidR="00587076" w:rsidRPr="0069017E" w:rsidRDefault="00587076" w:rsidP="00191270">
            <w:pPr>
              <w:keepNext/>
              <w:spacing w:line="200" w:lineRule="exact"/>
              <w:ind w:right="113"/>
              <w:jc w:val="center"/>
              <w:rPr>
                <w:i/>
                <w:sz w:val="16"/>
              </w:rPr>
            </w:pPr>
            <w:r w:rsidRPr="0069017E">
              <w:rPr>
                <w:i/>
                <w:sz w:val="16"/>
              </w:rPr>
              <w:t>Cast Iron</w:t>
            </w:r>
          </w:p>
        </w:tc>
        <w:tc>
          <w:tcPr>
            <w:tcW w:w="1701" w:type="dxa"/>
            <w:tcBorders>
              <w:bottom w:val="single" w:sz="12" w:space="0" w:color="auto"/>
            </w:tcBorders>
            <w:vAlign w:val="center"/>
          </w:tcPr>
          <w:p w14:paraId="2548C399" w14:textId="77777777" w:rsidR="00587076" w:rsidRPr="0069017E" w:rsidRDefault="00587076" w:rsidP="00191270">
            <w:pPr>
              <w:keepNext/>
              <w:spacing w:line="200" w:lineRule="exact"/>
              <w:ind w:right="113"/>
              <w:jc w:val="center"/>
              <w:rPr>
                <w:i/>
                <w:sz w:val="16"/>
              </w:rPr>
            </w:pPr>
            <w:r w:rsidRPr="0069017E">
              <w:rPr>
                <w:i/>
                <w:sz w:val="16"/>
              </w:rPr>
              <w:t>Other</w:t>
            </w:r>
          </w:p>
        </w:tc>
      </w:tr>
      <w:tr w:rsidR="00587076" w:rsidRPr="0069017E" w14:paraId="7813E0B3" w14:textId="77777777" w:rsidTr="00191270">
        <w:trPr>
          <w:trHeight w:val="180"/>
          <w:tblHeader/>
        </w:trPr>
        <w:tc>
          <w:tcPr>
            <w:tcW w:w="1134" w:type="dxa"/>
            <w:vMerge/>
            <w:tcBorders>
              <w:bottom w:val="single" w:sz="12" w:space="0" w:color="auto"/>
              <w:right w:val="single" w:sz="4" w:space="0" w:color="auto"/>
            </w:tcBorders>
            <w:vAlign w:val="center"/>
          </w:tcPr>
          <w:p w14:paraId="40AA7352" w14:textId="77777777" w:rsidR="00587076" w:rsidRPr="0069017E" w:rsidRDefault="00587076" w:rsidP="00191270">
            <w:pPr>
              <w:keepNext/>
              <w:spacing w:line="200" w:lineRule="exact"/>
              <w:ind w:right="113"/>
              <w:jc w:val="center"/>
              <w:rPr>
                <w:i/>
                <w:sz w:val="16"/>
              </w:rPr>
            </w:pPr>
          </w:p>
        </w:tc>
        <w:tc>
          <w:tcPr>
            <w:tcW w:w="1134" w:type="dxa"/>
            <w:vMerge/>
            <w:tcBorders>
              <w:left w:val="single" w:sz="4" w:space="0" w:color="auto"/>
              <w:bottom w:val="single" w:sz="12" w:space="0" w:color="auto"/>
              <w:right w:val="single" w:sz="4" w:space="0" w:color="auto"/>
            </w:tcBorders>
            <w:vAlign w:val="center"/>
          </w:tcPr>
          <w:p w14:paraId="6616F651" w14:textId="77777777" w:rsidR="00587076" w:rsidRPr="0069017E" w:rsidRDefault="00587076" w:rsidP="00191270">
            <w:pPr>
              <w:keepNext/>
              <w:spacing w:line="200" w:lineRule="exact"/>
              <w:ind w:right="113"/>
              <w:jc w:val="center"/>
              <w:rPr>
                <w:i/>
                <w:sz w:val="16"/>
              </w:rPr>
            </w:pPr>
          </w:p>
        </w:tc>
        <w:tc>
          <w:tcPr>
            <w:tcW w:w="1701" w:type="dxa"/>
            <w:vMerge/>
            <w:tcBorders>
              <w:left w:val="single" w:sz="4" w:space="0" w:color="auto"/>
              <w:bottom w:val="single" w:sz="12" w:space="0" w:color="auto"/>
              <w:right w:val="single" w:sz="4" w:space="0" w:color="auto"/>
            </w:tcBorders>
            <w:vAlign w:val="center"/>
          </w:tcPr>
          <w:p w14:paraId="19F45FFD" w14:textId="77777777" w:rsidR="00587076" w:rsidRPr="0069017E" w:rsidRDefault="00587076" w:rsidP="00191270">
            <w:pPr>
              <w:keepNext/>
              <w:spacing w:line="200" w:lineRule="exact"/>
              <w:ind w:right="113"/>
              <w:jc w:val="center"/>
              <w:rPr>
                <w:i/>
                <w:sz w:val="16"/>
              </w:rPr>
            </w:pPr>
          </w:p>
        </w:tc>
        <w:tc>
          <w:tcPr>
            <w:tcW w:w="1701" w:type="dxa"/>
            <w:tcBorders>
              <w:top w:val="single" w:sz="4" w:space="0" w:color="auto"/>
              <w:left w:val="single" w:sz="4" w:space="0" w:color="auto"/>
              <w:bottom w:val="single" w:sz="12" w:space="0" w:color="auto"/>
            </w:tcBorders>
            <w:vAlign w:val="center"/>
          </w:tcPr>
          <w:p w14:paraId="4F13293A" w14:textId="77777777" w:rsidR="00587076" w:rsidRPr="0069017E" w:rsidRDefault="00587076" w:rsidP="00191270">
            <w:pPr>
              <w:keepNext/>
              <w:spacing w:line="200" w:lineRule="exact"/>
              <w:ind w:right="113"/>
              <w:jc w:val="center"/>
              <w:rPr>
                <w:i/>
                <w:sz w:val="16"/>
              </w:rPr>
            </w:pPr>
            <w:r w:rsidRPr="0069017E">
              <w:rPr>
                <w:i/>
                <w:sz w:val="16"/>
              </w:rPr>
              <w:t>Family code (a)</w:t>
            </w:r>
          </w:p>
        </w:tc>
        <w:tc>
          <w:tcPr>
            <w:tcW w:w="1701" w:type="dxa"/>
            <w:tcBorders>
              <w:bottom w:val="single" w:sz="12" w:space="0" w:color="auto"/>
            </w:tcBorders>
            <w:vAlign w:val="center"/>
          </w:tcPr>
          <w:p w14:paraId="2D217861" w14:textId="77777777" w:rsidR="00587076" w:rsidRPr="0069017E" w:rsidRDefault="00587076" w:rsidP="00191270">
            <w:pPr>
              <w:keepNext/>
              <w:spacing w:line="200" w:lineRule="exact"/>
              <w:ind w:right="113"/>
              <w:jc w:val="center"/>
              <w:rPr>
                <w:i/>
                <w:sz w:val="16"/>
              </w:rPr>
            </w:pPr>
            <w:r w:rsidRPr="0069017E">
              <w:rPr>
                <w:i/>
                <w:sz w:val="16"/>
              </w:rPr>
              <w:t>Family code (b)</w:t>
            </w:r>
          </w:p>
        </w:tc>
      </w:tr>
      <w:tr w:rsidR="00587076" w:rsidRPr="0069017E" w14:paraId="3071195A" w14:textId="77777777" w:rsidTr="00191270">
        <w:trPr>
          <w:trHeight w:val="283"/>
        </w:trPr>
        <w:tc>
          <w:tcPr>
            <w:tcW w:w="1134" w:type="dxa"/>
            <w:tcBorders>
              <w:top w:val="single" w:sz="12" w:space="0" w:color="auto"/>
              <w:right w:val="single" w:sz="4" w:space="0" w:color="auto"/>
            </w:tcBorders>
            <w:vAlign w:val="center"/>
          </w:tcPr>
          <w:p w14:paraId="2DA02D76" w14:textId="77777777" w:rsidR="00587076" w:rsidRPr="0069017E" w:rsidRDefault="00587076" w:rsidP="00191270">
            <w:pPr>
              <w:keepNext/>
              <w:spacing w:line="240" w:lineRule="auto"/>
              <w:ind w:right="113"/>
              <w:jc w:val="center"/>
              <w:rPr>
                <w:sz w:val="18"/>
              </w:rPr>
            </w:pPr>
            <w:r w:rsidRPr="0069017E">
              <w:rPr>
                <w:sz w:val="18"/>
              </w:rPr>
              <w:t>1</w:t>
            </w:r>
          </w:p>
        </w:tc>
        <w:tc>
          <w:tcPr>
            <w:tcW w:w="1134" w:type="dxa"/>
            <w:vMerge w:val="restart"/>
            <w:tcBorders>
              <w:top w:val="single" w:sz="12" w:space="0" w:color="auto"/>
              <w:left w:val="single" w:sz="4" w:space="0" w:color="auto"/>
              <w:right w:val="single" w:sz="4" w:space="0" w:color="auto"/>
            </w:tcBorders>
            <w:vAlign w:val="center"/>
          </w:tcPr>
          <w:p w14:paraId="74FCDA36" w14:textId="77777777" w:rsidR="00587076" w:rsidRPr="0069017E" w:rsidRDefault="00587076" w:rsidP="00191270">
            <w:pPr>
              <w:keepNext/>
              <w:spacing w:line="240" w:lineRule="auto"/>
              <w:ind w:right="113"/>
              <w:jc w:val="center"/>
              <w:rPr>
                <w:sz w:val="18"/>
              </w:rPr>
            </w:pPr>
            <w:r w:rsidRPr="0069017E">
              <w:rPr>
                <w:sz w:val="18"/>
              </w:rPr>
              <w:t>BDD ≤180</w:t>
            </w:r>
          </w:p>
        </w:tc>
        <w:tc>
          <w:tcPr>
            <w:tcW w:w="1701" w:type="dxa"/>
            <w:tcBorders>
              <w:top w:val="single" w:sz="12" w:space="0" w:color="auto"/>
              <w:left w:val="single" w:sz="4" w:space="0" w:color="auto"/>
              <w:right w:val="single" w:sz="4" w:space="0" w:color="auto"/>
            </w:tcBorders>
            <w:vAlign w:val="center"/>
          </w:tcPr>
          <w:p w14:paraId="234C3B5C" w14:textId="77777777" w:rsidR="00587076" w:rsidRPr="0069017E" w:rsidRDefault="00587076" w:rsidP="00191270">
            <w:pPr>
              <w:keepNext/>
              <w:spacing w:line="240" w:lineRule="auto"/>
              <w:ind w:right="113"/>
              <w:jc w:val="center"/>
              <w:rPr>
                <w:sz w:val="18"/>
              </w:rPr>
            </w:pPr>
            <w:r w:rsidRPr="0069017E">
              <w:rPr>
                <w:sz w:val="18"/>
              </w:rPr>
              <w:t>Front</w:t>
            </w:r>
          </w:p>
        </w:tc>
        <w:tc>
          <w:tcPr>
            <w:tcW w:w="1701" w:type="dxa"/>
            <w:tcBorders>
              <w:top w:val="single" w:sz="12" w:space="0" w:color="auto"/>
              <w:left w:val="single" w:sz="4" w:space="0" w:color="auto"/>
            </w:tcBorders>
          </w:tcPr>
          <w:p w14:paraId="3E8E0812" w14:textId="77777777" w:rsidR="00587076" w:rsidRPr="0069017E" w:rsidRDefault="00587076" w:rsidP="00191270">
            <w:pPr>
              <w:keepNext/>
              <w:spacing w:line="240" w:lineRule="auto"/>
              <w:ind w:right="113"/>
              <w:jc w:val="center"/>
            </w:pPr>
            <w:r w:rsidRPr="0069017E">
              <w:t>○</w:t>
            </w:r>
          </w:p>
        </w:tc>
        <w:tc>
          <w:tcPr>
            <w:tcW w:w="1701" w:type="dxa"/>
            <w:tcBorders>
              <w:top w:val="single" w:sz="12" w:space="0" w:color="auto"/>
            </w:tcBorders>
          </w:tcPr>
          <w:p w14:paraId="69D87799" w14:textId="77777777" w:rsidR="00587076" w:rsidRPr="0069017E" w:rsidRDefault="00587076" w:rsidP="00191270">
            <w:pPr>
              <w:keepNext/>
              <w:spacing w:line="240" w:lineRule="auto"/>
              <w:ind w:right="113"/>
              <w:jc w:val="center"/>
            </w:pPr>
            <w:r w:rsidRPr="0069017E">
              <w:t>○</w:t>
            </w:r>
          </w:p>
        </w:tc>
      </w:tr>
      <w:tr w:rsidR="00587076" w:rsidRPr="0069017E" w14:paraId="2D0A0443" w14:textId="77777777" w:rsidTr="00191270">
        <w:trPr>
          <w:trHeight w:val="283"/>
        </w:trPr>
        <w:tc>
          <w:tcPr>
            <w:tcW w:w="1134" w:type="dxa"/>
            <w:tcBorders>
              <w:bottom w:val="single" w:sz="4" w:space="0" w:color="auto"/>
              <w:right w:val="single" w:sz="4" w:space="0" w:color="auto"/>
            </w:tcBorders>
            <w:vAlign w:val="center"/>
          </w:tcPr>
          <w:p w14:paraId="7DE65354" w14:textId="77777777" w:rsidR="00587076" w:rsidRPr="0069017E" w:rsidRDefault="00587076" w:rsidP="00191270">
            <w:pPr>
              <w:keepNext/>
              <w:spacing w:line="240" w:lineRule="auto"/>
              <w:ind w:right="113"/>
              <w:jc w:val="center"/>
              <w:rPr>
                <w:sz w:val="18"/>
              </w:rPr>
            </w:pPr>
            <w:r w:rsidRPr="0069017E">
              <w:rPr>
                <w:sz w:val="18"/>
              </w:rPr>
              <w:t>2</w:t>
            </w:r>
          </w:p>
        </w:tc>
        <w:tc>
          <w:tcPr>
            <w:tcW w:w="1134" w:type="dxa"/>
            <w:vMerge/>
            <w:tcBorders>
              <w:left w:val="single" w:sz="4" w:space="0" w:color="auto"/>
              <w:bottom w:val="single" w:sz="4" w:space="0" w:color="auto"/>
              <w:right w:val="single" w:sz="4" w:space="0" w:color="auto"/>
            </w:tcBorders>
            <w:vAlign w:val="center"/>
          </w:tcPr>
          <w:p w14:paraId="0817C238" w14:textId="77777777" w:rsidR="00587076" w:rsidRPr="0069017E" w:rsidRDefault="00587076" w:rsidP="00191270">
            <w:pPr>
              <w:keepNext/>
              <w:spacing w:line="240" w:lineRule="auto"/>
              <w:ind w:right="113"/>
              <w:jc w:val="center"/>
              <w:rPr>
                <w:sz w:val="18"/>
              </w:rPr>
            </w:pPr>
          </w:p>
        </w:tc>
        <w:tc>
          <w:tcPr>
            <w:tcW w:w="1701" w:type="dxa"/>
            <w:tcBorders>
              <w:left w:val="single" w:sz="4" w:space="0" w:color="auto"/>
              <w:bottom w:val="single" w:sz="4" w:space="0" w:color="auto"/>
              <w:right w:val="single" w:sz="4" w:space="0" w:color="auto"/>
            </w:tcBorders>
            <w:vAlign w:val="center"/>
          </w:tcPr>
          <w:p w14:paraId="128285D6" w14:textId="77777777" w:rsidR="00587076" w:rsidRPr="0069017E" w:rsidRDefault="00587076" w:rsidP="00191270">
            <w:pPr>
              <w:keepNext/>
              <w:spacing w:line="240" w:lineRule="auto"/>
              <w:ind w:right="113"/>
              <w:jc w:val="center"/>
              <w:rPr>
                <w:sz w:val="18"/>
              </w:rPr>
            </w:pPr>
            <w:r w:rsidRPr="0069017E">
              <w:rPr>
                <w:sz w:val="18"/>
              </w:rPr>
              <w:t>Rear</w:t>
            </w:r>
          </w:p>
        </w:tc>
        <w:tc>
          <w:tcPr>
            <w:tcW w:w="1701" w:type="dxa"/>
            <w:tcBorders>
              <w:left w:val="single" w:sz="4" w:space="0" w:color="auto"/>
              <w:bottom w:val="single" w:sz="4" w:space="0" w:color="auto"/>
            </w:tcBorders>
          </w:tcPr>
          <w:p w14:paraId="34550BA7" w14:textId="77777777" w:rsidR="00587076" w:rsidRPr="0069017E" w:rsidRDefault="00587076" w:rsidP="00191270">
            <w:pPr>
              <w:keepNext/>
              <w:spacing w:line="240" w:lineRule="auto"/>
              <w:ind w:right="113"/>
              <w:jc w:val="center"/>
            </w:pPr>
            <w:r w:rsidRPr="0069017E">
              <w:t>○</w:t>
            </w:r>
          </w:p>
        </w:tc>
        <w:tc>
          <w:tcPr>
            <w:tcW w:w="1701" w:type="dxa"/>
            <w:tcBorders>
              <w:bottom w:val="single" w:sz="4" w:space="0" w:color="auto"/>
            </w:tcBorders>
          </w:tcPr>
          <w:p w14:paraId="3DACE640" w14:textId="77777777" w:rsidR="00587076" w:rsidRPr="0069017E" w:rsidRDefault="00587076" w:rsidP="00191270">
            <w:pPr>
              <w:keepNext/>
              <w:spacing w:line="240" w:lineRule="auto"/>
              <w:ind w:right="113"/>
              <w:jc w:val="center"/>
            </w:pPr>
            <w:r w:rsidRPr="0069017E">
              <w:t>○</w:t>
            </w:r>
          </w:p>
        </w:tc>
      </w:tr>
      <w:tr w:rsidR="00587076" w:rsidRPr="0069017E" w14:paraId="3F330C8E" w14:textId="77777777" w:rsidTr="00191270">
        <w:trPr>
          <w:trHeight w:val="283"/>
        </w:trPr>
        <w:tc>
          <w:tcPr>
            <w:tcW w:w="1134" w:type="dxa"/>
            <w:tcBorders>
              <w:top w:val="single" w:sz="4" w:space="0" w:color="auto"/>
              <w:right w:val="single" w:sz="4" w:space="0" w:color="auto"/>
            </w:tcBorders>
            <w:vAlign w:val="center"/>
          </w:tcPr>
          <w:p w14:paraId="74523E1A" w14:textId="77777777" w:rsidR="00587076" w:rsidRPr="0069017E" w:rsidRDefault="00587076" w:rsidP="00191270">
            <w:pPr>
              <w:keepNext/>
              <w:spacing w:line="240" w:lineRule="auto"/>
              <w:ind w:right="113"/>
              <w:jc w:val="center"/>
              <w:rPr>
                <w:sz w:val="18"/>
              </w:rPr>
            </w:pPr>
            <w:r w:rsidRPr="0069017E">
              <w:rPr>
                <w:sz w:val="18"/>
              </w:rPr>
              <w:t>3</w:t>
            </w:r>
          </w:p>
        </w:tc>
        <w:tc>
          <w:tcPr>
            <w:tcW w:w="1134" w:type="dxa"/>
            <w:vMerge w:val="restart"/>
            <w:tcBorders>
              <w:top w:val="single" w:sz="4" w:space="0" w:color="auto"/>
              <w:left w:val="single" w:sz="4" w:space="0" w:color="auto"/>
              <w:right w:val="single" w:sz="4" w:space="0" w:color="auto"/>
            </w:tcBorders>
            <w:vAlign w:val="center"/>
          </w:tcPr>
          <w:p w14:paraId="12255B64" w14:textId="77777777" w:rsidR="00587076" w:rsidRPr="0069017E" w:rsidRDefault="00587076" w:rsidP="00191270">
            <w:pPr>
              <w:keepNext/>
              <w:spacing w:line="240" w:lineRule="auto"/>
              <w:ind w:right="113"/>
              <w:jc w:val="center"/>
              <w:rPr>
                <w:sz w:val="18"/>
              </w:rPr>
            </w:pPr>
            <w:r w:rsidRPr="0069017E">
              <w:rPr>
                <w:sz w:val="18"/>
              </w:rPr>
              <w:t>180 &lt; BDD ≤ 200</w:t>
            </w:r>
          </w:p>
        </w:tc>
        <w:tc>
          <w:tcPr>
            <w:tcW w:w="1701" w:type="dxa"/>
            <w:tcBorders>
              <w:top w:val="single" w:sz="4" w:space="0" w:color="auto"/>
              <w:left w:val="single" w:sz="4" w:space="0" w:color="auto"/>
              <w:right w:val="single" w:sz="4" w:space="0" w:color="auto"/>
            </w:tcBorders>
            <w:vAlign w:val="center"/>
          </w:tcPr>
          <w:p w14:paraId="3E2FCD31" w14:textId="77777777" w:rsidR="00587076" w:rsidRPr="0069017E" w:rsidRDefault="00587076" w:rsidP="00191270">
            <w:pPr>
              <w:keepNext/>
              <w:spacing w:line="240" w:lineRule="auto"/>
              <w:ind w:right="113"/>
              <w:jc w:val="center"/>
              <w:rPr>
                <w:sz w:val="18"/>
              </w:rPr>
            </w:pPr>
            <w:r w:rsidRPr="0069017E">
              <w:rPr>
                <w:sz w:val="18"/>
              </w:rPr>
              <w:t>Front</w:t>
            </w:r>
          </w:p>
        </w:tc>
        <w:tc>
          <w:tcPr>
            <w:tcW w:w="1701" w:type="dxa"/>
            <w:tcBorders>
              <w:top w:val="single" w:sz="4" w:space="0" w:color="auto"/>
              <w:left w:val="single" w:sz="4" w:space="0" w:color="auto"/>
            </w:tcBorders>
          </w:tcPr>
          <w:p w14:paraId="4ADF9DAD" w14:textId="77777777" w:rsidR="00587076" w:rsidRPr="0069017E" w:rsidRDefault="00587076" w:rsidP="00191270">
            <w:pPr>
              <w:keepNext/>
              <w:spacing w:line="240" w:lineRule="auto"/>
              <w:ind w:right="113"/>
              <w:jc w:val="center"/>
            </w:pPr>
            <w:r w:rsidRPr="0069017E">
              <w:t>○</w:t>
            </w:r>
          </w:p>
        </w:tc>
        <w:tc>
          <w:tcPr>
            <w:tcW w:w="1701" w:type="dxa"/>
            <w:tcBorders>
              <w:top w:val="single" w:sz="4" w:space="0" w:color="auto"/>
            </w:tcBorders>
          </w:tcPr>
          <w:p w14:paraId="7FB0DD9F" w14:textId="77777777" w:rsidR="00587076" w:rsidRPr="0069017E" w:rsidRDefault="00587076" w:rsidP="00191270">
            <w:pPr>
              <w:keepNext/>
              <w:spacing w:line="240" w:lineRule="auto"/>
              <w:ind w:right="113"/>
              <w:jc w:val="center"/>
            </w:pPr>
            <w:r w:rsidRPr="0069017E">
              <w:t>○</w:t>
            </w:r>
          </w:p>
        </w:tc>
      </w:tr>
      <w:tr w:rsidR="00587076" w:rsidRPr="0069017E" w14:paraId="74EC2A8A" w14:textId="77777777" w:rsidTr="00191270">
        <w:trPr>
          <w:trHeight w:val="283"/>
        </w:trPr>
        <w:tc>
          <w:tcPr>
            <w:tcW w:w="1134" w:type="dxa"/>
            <w:tcBorders>
              <w:bottom w:val="single" w:sz="4" w:space="0" w:color="auto"/>
              <w:right w:val="single" w:sz="4" w:space="0" w:color="auto"/>
            </w:tcBorders>
            <w:vAlign w:val="center"/>
          </w:tcPr>
          <w:p w14:paraId="24757DBA" w14:textId="77777777" w:rsidR="00587076" w:rsidRPr="0069017E" w:rsidRDefault="00587076" w:rsidP="00191270">
            <w:pPr>
              <w:keepNext/>
              <w:spacing w:line="240" w:lineRule="auto"/>
              <w:ind w:right="113"/>
              <w:jc w:val="center"/>
              <w:rPr>
                <w:sz w:val="18"/>
              </w:rPr>
            </w:pPr>
            <w:r w:rsidRPr="0069017E">
              <w:rPr>
                <w:sz w:val="18"/>
              </w:rPr>
              <w:t>4</w:t>
            </w:r>
          </w:p>
        </w:tc>
        <w:tc>
          <w:tcPr>
            <w:tcW w:w="1134" w:type="dxa"/>
            <w:vMerge/>
            <w:tcBorders>
              <w:left w:val="single" w:sz="4" w:space="0" w:color="auto"/>
              <w:bottom w:val="single" w:sz="4" w:space="0" w:color="auto"/>
              <w:right w:val="single" w:sz="4" w:space="0" w:color="auto"/>
            </w:tcBorders>
            <w:vAlign w:val="center"/>
          </w:tcPr>
          <w:p w14:paraId="4A650FC0" w14:textId="77777777" w:rsidR="00587076" w:rsidRPr="0069017E" w:rsidRDefault="00587076" w:rsidP="00191270">
            <w:pPr>
              <w:keepNext/>
              <w:spacing w:line="240" w:lineRule="auto"/>
              <w:ind w:right="113"/>
              <w:jc w:val="center"/>
              <w:rPr>
                <w:sz w:val="18"/>
              </w:rPr>
            </w:pPr>
          </w:p>
        </w:tc>
        <w:tc>
          <w:tcPr>
            <w:tcW w:w="1701" w:type="dxa"/>
            <w:tcBorders>
              <w:left w:val="single" w:sz="4" w:space="0" w:color="auto"/>
              <w:bottom w:val="single" w:sz="4" w:space="0" w:color="auto"/>
              <w:right w:val="single" w:sz="4" w:space="0" w:color="auto"/>
            </w:tcBorders>
            <w:vAlign w:val="center"/>
          </w:tcPr>
          <w:p w14:paraId="221A2805" w14:textId="77777777" w:rsidR="00587076" w:rsidRPr="0069017E" w:rsidRDefault="00587076" w:rsidP="00191270">
            <w:pPr>
              <w:keepNext/>
              <w:spacing w:line="240" w:lineRule="auto"/>
              <w:ind w:right="113"/>
              <w:jc w:val="center"/>
              <w:rPr>
                <w:sz w:val="18"/>
              </w:rPr>
            </w:pPr>
            <w:r w:rsidRPr="0069017E">
              <w:rPr>
                <w:sz w:val="18"/>
              </w:rPr>
              <w:t>Rear</w:t>
            </w:r>
          </w:p>
        </w:tc>
        <w:tc>
          <w:tcPr>
            <w:tcW w:w="1701" w:type="dxa"/>
            <w:tcBorders>
              <w:left w:val="single" w:sz="4" w:space="0" w:color="auto"/>
              <w:bottom w:val="single" w:sz="4" w:space="0" w:color="auto"/>
            </w:tcBorders>
          </w:tcPr>
          <w:p w14:paraId="607E178A" w14:textId="77777777" w:rsidR="00587076" w:rsidRPr="0069017E" w:rsidRDefault="00587076" w:rsidP="00191270">
            <w:pPr>
              <w:keepNext/>
              <w:spacing w:line="240" w:lineRule="auto"/>
              <w:ind w:right="113"/>
              <w:jc w:val="center"/>
            </w:pPr>
            <w:r w:rsidRPr="0069017E">
              <w:t>○</w:t>
            </w:r>
          </w:p>
        </w:tc>
        <w:tc>
          <w:tcPr>
            <w:tcW w:w="1701" w:type="dxa"/>
            <w:tcBorders>
              <w:bottom w:val="single" w:sz="4" w:space="0" w:color="auto"/>
            </w:tcBorders>
          </w:tcPr>
          <w:p w14:paraId="6059ED29" w14:textId="77777777" w:rsidR="00587076" w:rsidRPr="0069017E" w:rsidRDefault="00587076" w:rsidP="00191270">
            <w:pPr>
              <w:keepNext/>
              <w:spacing w:line="240" w:lineRule="auto"/>
              <w:ind w:right="113"/>
              <w:jc w:val="center"/>
            </w:pPr>
            <w:r w:rsidRPr="0069017E">
              <w:t>○</w:t>
            </w:r>
          </w:p>
        </w:tc>
      </w:tr>
      <w:tr w:rsidR="00587076" w:rsidRPr="0069017E" w14:paraId="42CF57E5" w14:textId="77777777" w:rsidTr="00191270">
        <w:trPr>
          <w:trHeight w:val="283"/>
        </w:trPr>
        <w:tc>
          <w:tcPr>
            <w:tcW w:w="1134" w:type="dxa"/>
            <w:tcBorders>
              <w:top w:val="single" w:sz="4" w:space="0" w:color="auto"/>
              <w:right w:val="single" w:sz="4" w:space="0" w:color="auto"/>
            </w:tcBorders>
            <w:vAlign w:val="center"/>
          </w:tcPr>
          <w:p w14:paraId="2328D883" w14:textId="77777777" w:rsidR="00587076" w:rsidRPr="0069017E" w:rsidRDefault="00587076" w:rsidP="00191270">
            <w:pPr>
              <w:keepNext/>
              <w:spacing w:line="240" w:lineRule="auto"/>
              <w:ind w:right="113"/>
              <w:jc w:val="center"/>
              <w:rPr>
                <w:sz w:val="18"/>
              </w:rPr>
            </w:pPr>
            <w:r w:rsidRPr="0069017E">
              <w:rPr>
                <w:sz w:val="18"/>
              </w:rPr>
              <w:t>5</w:t>
            </w:r>
          </w:p>
        </w:tc>
        <w:tc>
          <w:tcPr>
            <w:tcW w:w="1134" w:type="dxa"/>
            <w:vMerge w:val="restart"/>
            <w:tcBorders>
              <w:top w:val="single" w:sz="4" w:space="0" w:color="auto"/>
              <w:left w:val="single" w:sz="4" w:space="0" w:color="auto"/>
              <w:right w:val="single" w:sz="4" w:space="0" w:color="auto"/>
            </w:tcBorders>
            <w:vAlign w:val="center"/>
          </w:tcPr>
          <w:p w14:paraId="7106CE1D" w14:textId="77777777" w:rsidR="00587076" w:rsidRPr="0069017E" w:rsidRDefault="00587076" w:rsidP="00191270">
            <w:pPr>
              <w:keepNext/>
              <w:spacing w:line="240" w:lineRule="auto"/>
              <w:ind w:right="113"/>
              <w:jc w:val="center"/>
              <w:rPr>
                <w:sz w:val="18"/>
              </w:rPr>
            </w:pPr>
            <w:r w:rsidRPr="0069017E">
              <w:rPr>
                <w:sz w:val="18"/>
              </w:rPr>
              <w:t>200 &lt; BDD ≤ 220</w:t>
            </w:r>
          </w:p>
        </w:tc>
        <w:tc>
          <w:tcPr>
            <w:tcW w:w="1701" w:type="dxa"/>
            <w:tcBorders>
              <w:top w:val="single" w:sz="4" w:space="0" w:color="auto"/>
              <w:left w:val="single" w:sz="4" w:space="0" w:color="auto"/>
              <w:right w:val="single" w:sz="4" w:space="0" w:color="auto"/>
            </w:tcBorders>
            <w:vAlign w:val="center"/>
          </w:tcPr>
          <w:p w14:paraId="2D1E150A" w14:textId="77777777" w:rsidR="00587076" w:rsidRPr="0069017E" w:rsidRDefault="00587076" w:rsidP="00191270">
            <w:pPr>
              <w:keepNext/>
              <w:spacing w:line="240" w:lineRule="auto"/>
              <w:ind w:right="113"/>
              <w:jc w:val="center"/>
              <w:rPr>
                <w:sz w:val="18"/>
              </w:rPr>
            </w:pPr>
            <w:r w:rsidRPr="0069017E">
              <w:rPr>
                <w:sz w:val="18"/>
              </w:rPr>
              <w:t>Front</w:t>
            </w:r>
          </w:p>
        </w:tc>
        <w:tc>
          <w:tcPr>
            <w:tcW w:w="1701" w:type="dxa"/>
            <w:tcBorders>
              <w:top w:val="single" w:sz="4" w:space="0" w:color="auto"/>
              <w:left w:val="single" w:sz="4" w:space="0" w:color="auto"/>
            </w:tcBorders>
          </w:tcPr>
          <w:p w14:paraId="7619E6B0" w14:textId="77777777" w:rsidR="00587076" w:rsidRPr="0069017E" w:rsidRDefault="00587076" w:rsidP="00191270">
            <w:pPr>
              <w:keepNext/>
              <w:spacing w:line="240" w:lineRule="auto"/>
              <w:ind w:right="113"/>
              <w:jc w:val="center"/>
            </w:pPr>
            <w:r w:rsidRPr="0069017E">
              <w:t>○</w:t>
            </w:r>
          </w:p>
        </w:tc>
        <w:tc>
          <w:tcPr>
            <w:tcW w:w="1701" w:type="dxa"/>
            <w:tcBorders>
              <w:top w:val="single" w:sz="4" w:space="0" w:color="auto"/>
            </w:tcBorders>
          </w:tcPr>
          <w:p w14:paraId="5AB3E7C5" w14:textId="77777777" w:rsidR="00587076" w:rsidRPr="0069017E" w:rsidRDefault="00587076" w:rsidP="00191270">
            <w:pPr>
              <w:keepNext/>
              <w:spacing w:line="240" w:lineRule="auto"/>
              <w:ind w:right="113"/>
              <w:jc w:val="center"/>
            </w:pPr>
            <w:r w:rsidRPr="0069017E">
              <w:t>○</w:t>
            </w:r>
          </w:p>
        </w:tc>
      </w:tr>
      <w:tr w:rsidR="00587076" w:rsidRPr="0069017E" w14:paraId="3124E85B" w14:textId="77777777" w:rsidTr="00191270">
        <w:trPr>
          <w:trHeight w:val="283"/>
        </w:trPr>
        <w:tc>
          <w:tcPr>
            <w:tcW w:w="1134" w:type="dxa"/>
            <w:tcBorders>
              <w:bottom w:val="single" w:sz="4" w:space="0" w:color="auto"/>
              <w:right w:val="single" w:sz="4" w:space="0" w:color="auto"/>
            </w:tcBorders>
            <w:vAlign w:val="center"/>
          </w:tcPr>
          <w:p w14:paraId="276BB22D" w14:textId="77777777" w:rsidR="00587076" w:rsidRPr="0069017E" w:rsidRDefault="00587076" w:rsidP="00191270">
            <w:pPr>
              <w:keepNext/>
              <w:spacing w:line="240" w:lineRule="auto"/>
              <w:ind w:right="113"/>
              <w:jc w:val="center"/>
              <w:rPr>
                <w:sz w:val="18"/>
              </w:rPr>
            </w:pPr>
            <w:r w:rsidRPr="0069017E">
              <w:rPr>
                <w:sz w:val="18"/>
              </w:rPr>
              <w:t>6</w:t>
            </w:r>
          </w:p>
        </w:tc>
        <w:tc>
          <w:tcPr>
            <w:tcW w:w="1134" w:type="dxa"/>
            <w:vMerge/>
            <w:tcBorders>
              <w:left w:val="single" w:sz="4" w:space="0" w:color="auto"/>
              <w:bottom w:val="single" w:sz="4" w:space="0" w:color="auto"/>
              <w:right w:val="single" w:sz="4" w:space="0" w:color="auto"/>
            </w:tcBorders>
            <w:vAlign w:val="center"/>
          </w:tcPr>
          <w:p w14:paraId="699F34D9" w14:textId="77777777" w:rsidR="00587076" w:rsidRPr="0069017E" w:rsidRDefault="00587076" w:rsidP="00191270">
            <w:pPr>
              <w:keepNext/>
              <w:spacing w:line="240" w:lineRule="auto"/>
              <w:ind w:right="113"/>
              <w:jc w:val="center"/>
              <w:rPr>
                <w:sz w:val="18"/>
              </w:rPr>
            </w:pPr>
          </w:p>
        </w:tc>
        <w:tc>
          <w:tcPr>
            <w:tcW w:w="1701" w:type="dxa"/>
            <w:tcBorders>
              <w:left w:val="single" w:sz="4" w:space="0" w:color="auto"/>
              <w:bottom w:val="single" w:sz="4" w:space="0" w:color="auto"/>
              <w:right w:val="single" w:sz="4" w:space="0" w:color="auto"/>
            </w:tcBorders>
            <w:vAlign w:val="center"/>
          </w:tcPr>
          <w:p w14:paraId="1BBB5422" w14:textId="77777777" w:rsidR="00587076" w:rsidRPr="0069017E" w:rsidRDefault="00587076" w:rsidP="00191270">
            <w:pPr>
              <w:keepNext/>
              <w:spacing w:line="240" w:lineRule="auto"/>
              <w:ind w:right="113"/>
              <w:jc w:val="center"/>
              <w:rPr>
                <w:sz w:val="18"/>
              </w:rPr>
            </w:pPr>
            <w:r w:rsidRPr="0069017E">
              <w:rPr>
                <w:sz w:val="18"/>
              </w:rPr>
              <w:t>Rear</w:t>
            </w:r>
          </w:p>
        </w:tc>
        <w:tc>
          <w:tcPr>
            <w:tcW w:w="1701" w:type="dxa"/>
            <w:tcBorders>
              <w:left w:val="single" w:sz="4" w:space="0" w:color="auto"/>
              <w:bottom w:val="single" w:sz="4" w:space="0" w:color="auto"/>
            </w:tcBorders>
          </w:tcPr>
          <w:p w14:paraId="7C975405" w14:textId="77777777" w:rsidR="00587076" w:rsidRPr="0069017E" w:rsidRDefault="00587076" w:rsidP="00191270">
            <w:pPr>
              <w:keepNext/>
              <w:spacing w:line="240" w:lineRule="auto"/>
              <w:ind w:right="113"/>
              <w:jc w:val="center"/>
            </w:pPr>
            <w:r w:rsidRPr="0069017E">
              <w:t>○</w:t>
            </w:r>
          </w:p>
        </w:tc>
        <w:tc>
          <w:tcPr>
            <w:tcW w:w="1701" w:type="dxa"/>
            <w:tcBorders>
              <w:bottom w:val="single" w:sz="4" w:space="0" w:color="auto"/>
            </w:tcBorders>
          </w:tcPr>
          <w:p w14:paraId="547F4272" w14:textId="77777777" w:rsidR="00587076" w:rsidRPr="0069017E" w:rsidRDefault="00587076" w:rsidP="00191270">
            <w:pPr>
              <w:keepNext/>
              <w:spacing w:line="240" w:lineRule="auto"/>
              <w:ind w:right="113"/>
              <w:jc w:val="center"/>
            </w:pPr>
            <w:r w:rsidRPr="0069017E">
              <w:t>○</w:t>
            </w:r>
          </w:p>
        </w:tc>
      </w:tr>
      <w:tr w:rsidR="00587076" w:rsidRPr="0069017E" w14:paraId="2F0AEDF2" w14:textId="77777777" w:rsidTr="00191270">
        <w:trPr>
          <w:trHeight w:val="283"/>
        </w:trPr>
        <w:tc>
          <w:tcPr>
            <w:tcW w:w="1134" w:type="dxa"/>
            <w:tcBorders>
              <w:top w:val="single" w:sz="4" w:space="0" w:color="auto"/>
              <w:right w:val="single" w:sz="4" w:space="0" w:color="auto"/>
            </w:tcBorders>
            <w:vAlign w:val="center"/>
          </w:tcPr>
          <w:p w14:paraId="6FF2B5D6" w14:textId="77777777" w:rsidR="00587076" w:rsidRPr="0069017E" w:rsidRDefault="00587076" w:rsidP="00191270">
            <w:pPr>
              <w:keepNext/>
              <w:spacing w:line="240" w:lineRule="auto"/>
              <w:ind w:right="113"/>
              <w:jc w:val="center"/>
              <w:rPr>
                <w:sz w:val="18"/>
              </w:rPr>
            </w:pPr>
            <w:r w:rsidRPr="0069017E">
              <w:rPr>
                <w:sz w:val="18"/>
              </w:rPr>
              <w:t>7</w:t>
            </w:r>
          </w:p>
        </w:tc>
        <w:tc>
          <w:tcPr>
            <w:tcW w:w="1134" w:type="dxa"/>
            <w:vMerge w:val="restart"/>
            <w:tcBorders>
              <w:top w:val="single" w:sz="4" w:space="0" w:color="auto"/>
              <w:left w:val="single" w:sz="4" w:space="0" w:color="auto"/>
              <w:right w:val="single" w:sz="4" w:space="0" w:color="auto"/>
            </w:tcBorders>
            <w:vAlign w:val="center"/>
          </w:tcPr>
          <w:p w14:paraId="4D36B738" w14:textId="77777777" w:rsidR="00587076" w:rsidRPr="0069017E" w:rsidRDefault="00587076" w:rsidP="00191270">
            <w:pPr>
              <w:keepNext/>
              <w:spacing w:line="240" w:lineRule="auto"/>
              <w:ind w:right="113"/>
              <w:jc w:val="center"/>
              <w:rPr>
                <w:sz w:val="18"/>
              </w:rPr>
            </w:pPr>
            <w:r w:rsidRPr="0069017E">
              <w:rPr>
                <w:sz w:val="18"/>
              </w:rPr>
              <w:t>220 &lt; BDD ≤ 240</w:t>
            </w:r>
          </w:p>
        </w:tc>
        <w:tc>
          <w:tcPr>
            <w:tcW w:w="1701" w:type="dxa"/>
            <w:tcBorders>
              <w:top w:val="single" w:sz="4" w:space="0" w:color="auto"/>
              <w:left w:val="single" w:sz="4" w:space="0" w:color="auto"/>
              <w:right w:val="single" w:sz="4" w:space="0" w:color="auto"/>
            </w:tcBorders>
            <w:vAlign w:val="center"/>
          </w:tcPr>
          <w:p w14:paraId="471FCF83" w14:textId="77777777" w:rsidR="00587076" w:rsidRPr="0069017E" w:rsidRDefault="00587076" w:rsidP="00191270">
            <w:pPr>
              <w:keepNext/>
              <w:spacing w:line="240" w:lineRule="auto"/>
              <w:ind w:right="113"/>
              <w:jc w:val="center"/>
              <w:rPr>
                <w:sz w:val="18"/>
              </w:rPr>
            </w:pPr>
            <w:r w:rsidRPr="0069017E">
              <w:rPr>
                <w:sz w:val="18"/>
              </w:rPr>
              <w:t>Front</w:t>
            </w:r>
          </w:p>
        </w:tc>
        <w:tc>
          <w:tcPr>
            <w:tcW w:w="1701" w:type="dxa"/>
            <w:tcBorders>
              <w:top w:val="single" w:sz="4" w:space="0" w:color="auto"/>
              <w:left w:val="single" w:sz="4" w:space="0" w:color="auto"/>
            </w:tcBorders>
          </w:tcPr>
          <w:p w14:paraId="2A68AB35" w14:textId="77777777" w:rsidR="00587076" w:rsidRPr="0069017E" w:rsidRDefault="00587076" w:rsidP="00191270">
            <w:pPr>
              <w:keepNext/>
              <w:spacing w:line="240" w:lineRule="auto"/>
              <w:ind w:right="113"/>
              <w:jc w:val="center"/>
            </w:pPr>
            <w:r w:rsidRPr="0069017E">
              <w:t>○</w:t>
            </w:r>
          </w:p>
        </w:tc>
        <w:tc>
          <w:tcPr>
            <w:tcW w:w="1701" w:type="dxa"/>
            <w:tcBorders>
              <w:top w:val="single" w:sz="4" w:space="0" w:color="auto"/>
            </w:tcBorders>
          </w:tcPr>
          <w:p w14:paraId="0C7CE932" w14:textId="77777777" w:rsidR="00587076" w:rsidRPr="0069017E" w:rsidRDefault="00587076" w:rsidP="00191270">
            <w:pPr>
              <w:keepNext/>
              <w:spacing w:line="240" w:lineRule="auto"/>
              <w:ind w:right="113"/>
              <w:jc w:val="center"/>
            </w:pPr>
            <w:r w:rsidRPr="0069017E">
              <w:t>○</w:t>
            </w:r>
          </w:p>
        </w:tc>
      </w:tr>
      <w:tr w:rsidR="00587076" w:rsidRPr="0069017E" w14:paraId="4BB0AE5F" w14:textId="77777777" w:rsidTr="00191270">
        <w:trPr>
          <w:trHeight w:val="283"/>
        </w:trPr>
        <w:tc>
          <w:tcPr>
            <w:tcW w:w="1134" w:type="dxa"/>
            <w:tcBorders>
              <w:bottom w:val="single" w:sz="4" w:space="0" w:color="auto"/>
              <w:right w:val="single" w:sz="4" w:space="0" w:color="auto"/>
            </w:tcBorders>
            <w:vAlign w:val="center"/>
          </w:tcPr>
          <w:p w14:paraId="51571B07" w14:textId="77777777" w:rsidR="00587076" w:rsidRPr="0069017E" w:rsidRDefault="00587076" w:rsidP="00191270">
            <w:pPr>
              <w:keepNext/>
              <w:spacing w:line="240" w:lineRule="auto"/>
              <w:ind w:right="113"/>
              <w:jc w:val="center"/>
              <w:rPr>
                <w:sz w:val="18"/>
              </w:rPr>
            </w:pPr>
            <w:r w:rsidRPr="0069017E">
              <w:rPr>
                <w:sz w:val="18"/>
              </w:rPr>
              <w:t>8</w:t>
            </w:r>
          </w:p>
        </w:tc>
        <w:tc>
          <w:tcPr>
            <w:tcW w:w="1134" w:type="dxa"/>
            <w:vMerge/>
            <w:tcBorders>
              <w:left w:val="single" w:sz="4" w:space="0" w:color="auto"/>
              <w:bottom w:val="single" w:sz="4" w:space="0" w:color="auto"/>
              <w:right w:val="single" w:sz="4" w:space="0" w:color="auto"/>
            </w:tcBorders>
            <w:vAlign w:val="center"/>
          </w:tcPr>
          <w:p w14:paraId="15B4CBA3" w14:textId="77777777" w:rsidR="00587076" w:rsidRPr="0069017E" w:rsidRDefault="00587076" w:rsidP="00191270">
            <w:pPr>
              <w:keepNext/>
              <w:spacing w:line="240" w:lineRule="auto"/>
              <w:ind w:right="113"/>
              <w:jc w:val="center"/>
              <w:rPr>
                <w:sz w:val="18"/>
              </w:rPr>
            </w:pPr>
          </w:p>
        </w:tc>
        <w:tc>
          <w:tcPr>
            <w:tcW w:w="1701" w:type="dxa"/>
            <w:tcBorders>
              <w:left w:val="single" w:sz="4" w:space="0" w:color="auto"/>
              <w:bottom w:val="single" w:sz="4" w:space="0" w:color="auto"/>
              <w:right w:val="single" w:sz="4" w:space="0" w:color="auto"/>
            </w:tcBorders>
            <w:vAlign w:val="center"/>
          </w:tcPr>
          <w:p w14:paraId="53F4FBDD" w14:textId="77777777" w:rsidR="00587076" w:rsidRPr="0069017E" w:rsidRDefault="00587076" w:rsidP="00191270">
            <w:pPr>
              <w:keepNext/>
              <w:spacing w:line="240" w:lineRule="auto"/>
              <w:ind w:right="113"/>
              <w:jc w:val="center"/>
              <w:rPr>
                <w:sz w:val="18"/>
              </w:rPr>
            </w:pPr>
            <w:r w:rsidRPr="0069017E">
              <w:rPr>
                <w:sz w:val="18"/>
              </w:rPr>
              <w:t>Rear</w:t>
            </w:r>
          </w:p>
        </w:tc>
        <w:tc>
          <w:tcPr>
            <w:tcW w:w="1701" w:type="dxa"/>
            <w:tcBorders>
              <w:left w:val="single" w:sz="4" w:space="0" w:color="auto"/>
              <w:bottom w:val="single" w:sz="4" w:space="0" w:color="auto"/>
            </w:tcBorders>
          </w:tcPr>
          <w:p w14:paraId="786F2A58" w14:textId="77777777" w:rsidR="00587076" w:rsidRPr="0069017E" w:rsidRDefault="00587076" w:rsidP="00191270">
            <w:pPr>
              <w:keepNext/>
              <w:spacing w:line="240" w:lineRule="auto"/>
              <w:ind w:right="113"/>
              <w:jc w:val="center"/>
            </w:pPr>
            <w:r w:rsidRPr="0069017E">
              <w:t>○</w:t>
            </w:r>
          </w:p>
        </w:tc>
        <w:tc>
          <w:tcPr>
            <w:tcW w:w="1701" w:type="dxa"/>
            <w:tcBorders>
              <w:bottom w:val="single" w:sz="4" w:space="0" w:color="auto"/>
            </w:tcBorders>
          </w:tcPr>
          <w:p w14:paraId="5BB862BC" w14:textId="77777777" w:rsidR="00587076" w:rsidRPr="0069017E" w:rsidRDefault="00587076" w:rsidP="00191270">
            <w:pPr>
              <w:keepNext/>
              <w:spacing w:line="240" w:lineRule="auto"/>
              <w:ind w:right="113"/>
              <w:jc w:val="center"/>
            </w:pPr>
            <w:r w:rsidRPr="0069017E">
              <w:t>○</w:t>
            </w:r>
          </w:p>
        </w:tc>
      </w:tr>
      <w:tr w:rsidR="00587076" w:rsidRPr="0069017E" w14:paraId="01C4B904" w14:textId="77777777" w:rsidTr="00191270">
        <w:trPr>
          <w:trHeight w:val="283"/>
        </w:trPr>
        <w:tc>
          <w:tcPr>
            <w:tcW w:w="1134" w:type="dxa"/>
            <w:tcBorders>
              <w:top w:val="single" w:sz="4" w:space="0" w:color="auto"/>
              <w:right w:val="single" w:sz="4" w:space="0" w:color="auto"/>
            </w:tcBorders>
            <w:vAlign w:val="center"/>
          </w:tcPr>
          <w:p w14:paraId="541E57D0" w14:textId="77777777" w:rsidR="00587076" w:rsidRPr="0069017E" w:rsidRDefault="00587076" w:rsidP="00191270">
            <w:pPr>
              <w:keepNext/>
              <w:spacing w:line="240" w:lineRule="auto"/>
              <w:ind w:right="113"/>
              <w:jc w:val="center"/>
              <w:rPr>
                <w:sz w:val="18"/>
              </w:rPr>
            </w:pPr>
            <w:r w:rsidRPr="0069017E">
              <w:rPr>
                <w:sz w:val="18"/>
              </w:rPr>
              <w:t>9</w:t>
            </w:r>
          </w:p>
        </w:tc>
        <w:tc>
          <w:tcPr>
            <w:tcW w:w="1134" w:type="dxa"/>
            <w:vMerge w:val="restart"/>
            <w:tcBorders>
              <w:top w:val="single" w:sz="4" w:space="0" w:color="auto"/>
              <w:left w:val="single" w:sz="4" w:space="0" w:color="auto"/>
              <w:right w:val="single" w:sz="4" w:space="0" w:color="auto"/>
            </w:tcBorders>
            <w:vAlign w:val="center"/>
          </w:tcPr>
          <w:p w14:paraId="2B1BB695" w14:textId="77777777" w:rsidR="00587076" w:rsidRPr="0069017E" w:rsidRDefault="00587076" w:rsidP="00191270">
            <w:pPr>
              <w:keepNext/>
              <w:spacing w:line="240" w:lineRule="auto"/>
              <w:ind w:right="113"/>
              <w:jc w:val="center"/>
              <w:rPr>
                <w:sz w:val="18"/>
              </w:rPr>
            </w:pPr>
            <w:r w:rsidRPr="0069017E">
              <w:rPr>
                <w:sz w:val="18"/>
              </w:rPr>
              <w:t>240 &lt; BDD ≤ 260</w:t>
            </w:r>
          </w:p>
        </w:tc>
        <w:tc>
          <w:tcPr>
            <w:tcW w:w="1701" w:type="dxa"/>
            <w:tcBorders>
              <w:top w:val="single" w:sz="4" w:space="0" w:color="auto"/>
              <w:left w:val="single" w:sz="4" w:space="0" w:color="auto"/>
              <w:right w:val="single" w:sz="4" w:space="0" w:color="auto"/>
            </w:tcBorders>
            <w:vAlign w:val="center"/>
          </w:tcPr>
          <w:p w14:paraId="61383ACF" w14:textId="77777777" w:rsidR="00587076" w:rsidRPr="0069017E" w:rsidRDefault="00587076" w:rsidP="00191270">
            <w:pPr>
              <w:keepNext/>
              <w:spacing w:line="240" w:lineRule="auto"/>
              <w:ind w:right="113"/>
              <w:jc w:val="center"/>
              <w:rPr>
                <w:sz w:val="18"/>
              </w:rPr>
            </w:pPr>
            <w:r w:rsidRPr="0069017E">
              <w:rPr>
                <w:sz w:val="18"/>
              </w:rPr>
              <w:t>Front</w:t>
            </w:r>
          </w:p>
        </w:tc>
        <w:tc>
          <w:tcPr>
            <w:tcW w:w="1701" w:type="dxa"/>
            <w:tcBorders>
              <w:top w:val="single" w:sz="4" w:space="0" w:color="auto"/>
              <w:left w:val="single" w:sz="4" w:space="0" w:color="auto"/>
            </w:tcBorders>
          </w:tcPr>
          <w:p w14:paraId="4534F862" w14:textId="77777777" w:rsidR="00587076" w:rsidRPr="0069017E" w:rsidRDefault="00587076" w:rsidP="00191270">
            <w:pPr>
              <w:keepNext/>
              <w:spacing w:line="240" w:lineRule="auto"/>
              <w:ind w:right="113"/>
              <w:jc w:val="center"/>
            </w:pPr>
            <w:r w:rsidRPr="0069017E">
              <w:t>○</w:t>
            </w:r>
          </w:p>
        </w:tc>
        <w:tc>
          <w:tcPr>
            <w:tcW w:w="1701" w:type="dxa"/>
            <w:tcBorders>
              <w:top w:val="single" w:sz="4" w:space="0" w:color="auto"/>
            </w:tcBorders>
          </w:tcPr>
          <w:p w14:paraId="1C2991A2" w14:textId="77777777" w:rsidR="00587076" w:rsidRPr="0069017E" w:rsidRDefault="00587076" w:rsidP="00191270">
            <w:pPr>
              <w:keepNext/>
              <w:spacing w:line="240" w:lineRule="auto"/>
              <w:ind w:right="113"/>
              <w:jc w:val="center"/>
            </w:pPr>
            <w:r w:rsidRPr="0069017E">
              <w:t>○</w:t>
            </w:r>
          </w:p>
        </w:tc>
      </w:tr>
      <w:tr w:rsidR="00587076" w:rsidRPr="0069017E" w14:paraId="6A44F226" w14:textId="77777777" w:rsidTr="00191270">
        <w:trPr>
          <w:trHeight w:val="283"/>
        </w:trPr>
        <w:tc>
          <w:tcPr>
            <w:tcW w:w="1134" w:type="dxa"/>
            <w:tcBorders>
              <w:bottom w:val="single" w:sz="4" w:space="0" w:color="auto"/>
              <w:right w:val="single" w:sz="4" w:space="0" w:color="auto"/>
            </w:tcBorders>
            <w:vAlign w:val="center"/>
          </w:tcPr>
          <w:p w14:paraId="72FA74AA" w14:textId="77777777" w:rsidR="00587076" w:rsidRPr="0069017E" w:rsidRDefault="00587076" w:rsidP="00191270">
            <w:pPr>
              <w:keepNext/>
              <w:spacing w:line="240" w:lineRule="auto"/>
              <w:ind w:right="113"/>
              <w:jc w:val="center"/>
              <w:rPr>
                <w:sz w:val="18"/>
              </w:rPr>
            </w:pPr>
            <w:r w:rsidRPr="0069017E">
              <w:rPr>
                <w:sz w:val="18"/>
              </w:rPr>
              <w:t>10</w:t>
            </w:r>
          </w:p>
        </w:tc>
        <w:tc>
          <w:tcPr>
            <w:tcW w:w="1134" w:type="dxa"/>
            <w:vMerge/>
            <w:tcBorders>
              <w:left w:val="single" w:sz="4" w:space="0" w:color="auto"/>
              <w:bottom w:val="single" w:sz="4" w:space="0" w:color="auto"/>
              <w:right w:val="single" w:sz="4" w:space="0" w:color="auto"/>
            </w:tcBorders>
            <w:vAlign w:val="center"/>
          </w:tcPr>
          <w:p w14:paraId="0D5A9007" w14:textId="77777777" w:rsidR="00587076" w:rsidRPr="0069017E" w:rsidRDefault="00587076" w:rsidP="00191270">
            <w:pPr>
              <w:keepNext/>
              <w:spacing w:line="240" w:lineRule="auto"/>
              <w:ind w:right="113"/>
              <w:jc w:val="center"/>
              <w:rPr>
                <w:sz w:val="18"/>
              </w:rPr>
            </w:pPr>
          </w:p>
        </w:tc>
        <w:tc>
          <w:tcPr>
            <w:tcW w:w="1701" w:type="dxa"/>
            <w:tcBorders>
              <w:left w:val="single" w:sz="4" w:space="0" w:color="auto"/>
              <w:bottom w:val="single" w:sz="4" w:space="0" w:color="auto"/>
              <w:right w:val="single" w:sz="4" w:space="0" w:color="auto"/>
            </w:tcBorders>
            <w:vAlign w:val="center"/>
          </w:tcPr>
          <w:p w14:paraId="66542718" w14:textId="77777777" w:rsidR="00587076" w:rsidRPr="0069017E" w:rsidRDefault="00587076" w:rsidP="00191270">
            <w:pPr>
              <w:keepNext/>
              <w:spacing w:line="240" w:lineRule="auto"/>
              <w:ind w:right="113"/>
              <w:jc w:val="center"/>
              <w:rPr>
                <w:sz w:val="18"/>
              </w:rPr>
            </w:pPr>
            <w:r w:rsidRPr="0069017E">
              <w:rPr>
                <w:sz w:val="18"/>
              </w:rPr>
              <w:t>Rear</w:t>
            </w:r>
          </w:p>
        </w:tc>
        <w:tc>
          <w:tcPr>
            <w:tcW w:w="1701" w:type="dxa"/>
            <w:tcBorders>
              <w:left w:val="single" w:sz="4" w:space="0" w:color="auto"/>
              <w:bottom w:val="single" w:sz="4" w:space="0" w:color="auto"/>
            </w:tcBorders>
          </w:tcPr>
          <w:p w14:paraId="456CB9A8" w14:textId="77777777" w:rsidR="00587076" w:rsidRPr="0069017E" w:rsidRDefault="00587076" w:rsidP="00191270">
            <w:pPr>
              <w:keepNext/>
              <w:spacing w:line="240" w:lineRule="auto"/>
              <w:ind w:right="113"/>
              <w:jc w:val="center"/>
            </w:pPr>
            <w:r w:rsidRPr="0069017E">
              <w:t>○</w:t>
            </w:r>
          </w:p>
        </w:tc>
        <w:tc>
          <w:tcPr>
            <w:tcW w:w="1701" w:type="dxa"/>
            <w:tcBorders>
              <w:bottom w:val="single" w:sz="4" w:space="0" w:color="auto"/>
            </w:tcBorders>
          </w:tcPr>
          <w:p w14:paraId="771B381F" w14:textId="77777777" w:rsidR="00587076" w:rsidRPr="0069017E" w:rsidRDefault="00587076" w:rsidP="00191270">
            <w:pPr>
              <w:keepNext/>
              <w:spacing w:line="240" w:lineRule="auto"/>
              <w:ind w:right="113"/>
              <w:jc w:val="center"/>
            </w:pPr>
            <w:r w:rsidRPr="0069017E">
              <w:t>○</w:t>
            </w:r>
          </w:p>
        </w:tc>
      </w:tr>
      <w:tr w:rsidR="00587076" w:rsidRPr="0069017E" w14:paraId="0AAEC1F4" w14:textId="77777777" w:rsidTr="00191270">
        <w:trPr>
          <w:trHeight w:val="283"/>
        </w:trPr>
        <w:tc>
          <w:tcPr>
            <w:tcW w:w="1134" w:type="dxa"/>
            <w:tcBorders>
              <w:top w:val="single" w:sz="4" w:space="0" w:color="auto"/>
              <w:right w:val="single" w:sz="4" w:space="0" w:color="auto"/>
            </w:tcBorders>
            <w:vAlign w:val="center"/>
          </w:tcPr>
          <w:p w14:paraId="720A836E" w14:textId="77777777" w:rsidR="00587076" w:rsidRPr="0069017E" w:rsidRDefault="00587076" w:rsidP="00191270">
            <w:pPr>
              <w:keepNext/>
              <w:spacing w:line="240" w:lineRule="auto"/>
              <w:ind w:right="113"/>
              <w:jc w:val="center"/>
              <w:rPr>
                <w:sz w:val="18"/>
              </w:rPr>
            </w:pPr>
            <w:r w:rsidRPr="0069017E">
              <w:rPr>
                <w:sz w:val="18"/>
              </w:rPr>
              <w:t>11</w:t>
            </w:r>
          </w:p>
        </w:tc>
        <w:tc>
          <w:tcPr>
            <w:tcW w:w="1134" w:type="dxa"/>
            <w:vMerge w:val="restart"/>
            <w:tcBorders>
              <w:top w:val="single" w:sz="4" w:space="0" w:color="auto"/>
              <w:left w:val="single" w:sz="4" w:space="0" w:color="auto"/>
              <w:right w:val="single" w:sz="4" w:space="0" w:color="auto"/>
            </w:tcBorders>
            <w:vAlign w:val="center"/>
          </w:tcPr>
          <w:p w14:paraId="1860F4D2" w14:textId="77777777" w:rsidR="00587076" w:rsidRPr="0069017E" w:rsidRDefault="00587076" w:rsidP="00191270">
            <w:pPr>
              <w:keepNext/>
              <w:spacing w:line="240" w:lineRule="auto"/>
              <w:ind w:right="113"/>
              <w:jc w:val="center"/>
              <w:rPr>
                <w:sz w:val="18"/>
              </w:rPr>
            </w:pPr>
            <w:r w:rsidRPr="0069017E">
              <w:rPr>
                <w:sz w:val="18"/>
              </w:rPr>
              <w:t>260 &lt; BDD ≤ 280</w:t>
            </w:r>
          </w:p>
        </w:tc>
        <w:tc>
          <w:tcPr>
            <w:tcW w:w="1701" w:type="dxa"/>
            <w:tcBorders>
              <w:top w:val="single" w:sz="4" w:space="0" w:color="auto"/>
              <w:left w:val="single" w:sz="4" w:space="0" w:color="auto"/>
              <w:right w:val="single" w:sz="4" w:space="0" w:color="auto"/>
            </w:tcBorders>
            <w:vAlign w:val="center"/>
          </w:tcPr>
          <w:p w14:paraId="5A9CD875" w14:textId="77777777" w:rsidR="00587076" w:rsidRPr="0069017E" w:rsidRDefault="00587076" w:rsidP="00191270">
            <w:pPr>
              <w:keepNext/>
              <w:spacing w:line="240" w:lineRule="auto"/>
              <w:ind w:right="113"/>
              <w:jc w:val="center"/>
              <w:rPr>
                <w:sz w:val="18"/>
              </w:rPr>
            </w:pPr>
            <w:r w:rsidRPr="0069017E">
              <w:rPr>
                <w:sz w:val="18"/>
              </w:rPr>
              <w:t>Front</w:t>
            </w:r>
          </w:p>
        </w:tc>
        <w:tc>
          <w:tcPr>
            <w:tcW w:w="1701" w:type="dxa"/>
            <w:tcBorders>
              <w:top w:val="single" w:sz="4" w:space="0" w:color="auto"/>
              <w:left w:val="single" w:sz="4" w:space="0" w:color="auto"/>
            </w:tcBorders>
          </w:tcPr>
          <w:p w14:paraId="4E28D4DF" w14:textId="77777777" w:rsidR="00587076" w:rsidRPr="0069017E" w:rsidRDefault="00587076" w:rsidP="00191270">
            <w:pPr>
              <w:keepNext/>
              <w:spacing w:line="240" w:lineRule="auto"/>
              <w:ind w:right="113"/>
              <w:jc w:val="center"/>
            </w:pPr>
            <w:r w:rsidRPr="0069017E">
              <w:t>○</w:t>
            </w:r>
          </w:p>
        </w:tc>
        <w:tc>
          <w:tcPr>
            <w:tcW w:w="1701" w:type="dxa"/>
            <w:tcBorders>
              <w:top w:val="single" w:sz="4" w:space="0" w:color="auto"/>
            </w:tcBorders>
          </w:tcPr>
          <w:p w14:paraId="0F7B5D16" w14:textId="77777777" w:rsidR="00587076" w:rsidRPr="0069017E" w:rsidRDefault="00587076" w:rsidP="00191270">
            <w:pPr>
              <w:keepNext/>
              <w:spacing w:line="240" w:lineRule="auto"/>
              <w:ind w:right="113"/>
              <w:jc w:val="center"/>
            </w:pPr>
            <w:r w:rsidRPr="0069017E">
              <w:t>○</w:t>
            </w:r>
          </w:p>
        </w:tc>
      </w:tr>
      <w:tr w:rsidR="00587076" w:rsidRPr="0069017E" w14:paraId="32A96F02" w14:textId="77777777" w:rsidTr="00191270">
        <w:trPr>
          <w:trHeight w:val="283"/>
        </w:trPr>
        <w:tc>
          <w:tcPr>
            <w:tcW w:w="1134" w:type="dxa"/>
            <w:tcBorders>
              <w:bottom w:val="single" w:sz="4" w:space="0" w:color="auto"/>
              <w:right w:val="single" w:sz="4" w:space="0" w:color="auto"/>
            </w:tcBorders>
            <w:vAlign w:val="center"/>
          </w:tcPr>
          <w:p w14:paraId="6D536084" w14:textId="77777777" w:rsidR="00587076" w:rsidRPr="0069017E" w:rsidRDefault="00587076" w:rsidP="00191270">
            <w:pPr>
              <w:keepNext/>
              <w:spacing w:line="240" w:lineRule="auto"/>
              <w:ind w:right="113"/>
              <w:jc w:val="center"/>
              <w:rPr>
                <w:sz w:val="18"/>
              </w:rPr>
            </w:pPr>
            <w:r w:rsidRPr="0069017E">
              <w:rPr>
                <w:sz w:val="18"/>
              </w:rPr>
              <w:t>12</w:t>
            </w:r>
          </w:p>
        </w:tc>
        <w:tc>
          <w:tcPr>
            <w:tcW w:w="1134" w:type="dxa"/>
            <w:vMerge/>
            <w:tcBorders>
              <w:left w:val="single" w:sz="4" w:space="0" w:color="auto"/>
              <w:bottom w:val="single" w:sz="4" w:space="0" w:color="auto"/>
              <w:right w:val="single" w:sz="4" w:space="0" w:color="auto"/>
            </w:tcBorders>
            <w:vAlign w:val="center"/>
          </w:tcPr>
          <w:p w14:paraId="32AA8E9B" w14:textId="77777777" w:rsidR="00587076" w:rsidRPr="0069017E" w:rsidRDefault="00587076" w:rsidP="00191270">
            <w:pPr>
              <w:keepNext/>
              <w:spacing w:line="240" w:lineRule="auto"/>
              <w:ind w:right="113"/>
              <w:jc w:val="center"/>
              <w:rPr>
                <w:sz w:val="18"/>
              </w:rPr>
            </w:pPr>
          </w:p>
        </w:tc>
        <w:tc>
          <w:tcPr>
            <w:tcW w:w="1701" w:type="dxa"/>
            <w:tcBorders>
              <w:left w:val="single" w:sz="4" w:space="0" w:color="auto"/>
              <w:bottom w:val="single" w:sz="4" w:space="0" w:color="auto"/>
              <w:right w:val="single" w:sz="4" w:space="0" w:color="auto"/>
            </w:tcBorders>
            <w:vAlign w:val="center"/>
          </w:tcPr>
          <w:p w14:paraId="542DA474" w14:textId="77777777" w:rsidR="00587076" w:rsidRPr="0069017E" w:rsidRDefault="00587076" w:rsidP="00191270">
            <w:pPr>
              <w:keepNext/>
              <w:spacing w:line="240" w:lineRule="auto"/>
              <w:ind w:right="113"/>
              <w:jc w:val="center"/>
              <w:rPr>
                <w:sz w:val="18"/>
              </w:rPr>
            </w:pPr>
            <w:r w:rsidRPr="0069017E">
              <w:rPr>
                <w:sz w:val="18"/>
              </w:rPr>
              <w:t>Rear</w:t>
            </w:r>
          </w:p>
        </w:tc>
        <w:tc>
          <w:tcPr>
            <w:tcW w:w="1701" w:type="dxa"/>
            <w:tcBorders>
              <w:left w:val="single" w:sz="4" w:space="0" w:color="auto"/>
              <w:bottom w:val="single" w:sz="4" w:space="0" w:color="auto"/>
            </w:tcBorders>
          </w:tcPr>
          <w:p w14:paraId="760ACF4D" w14:textId="77777777" w:rsidR="00587076" w:rsidRPr="0069017E" w:rsidRDefault="00587076" w:rsidP="00191270">
            <w:pPr>
              <w:keepNext/>
              <w:spacing w:line="240" w:lineRule="auto"/>
              <w:ind w:right="113"/>
              <w:jc w:val="center"/>
            </w:pPr>
            <w:r w:rsidRPr="0069017E">
              <w:t>○</w:t>
            </w:r>
          </w:p>
        </w:tc>
        <w:tc>
          <w:tcPr>
            <w:tcW w:w="1701" w:type="dxa"/>
            <w:tcBorders>
              <w:bottom w:val="single" w:sz="4" w:space="0" w:color="auto"/>
            </w:tcBorders>
          </w:tcPr>
          <w:p w14:paraId="17BFC306" w14:textId="77777777" w:rsidR="00587076" w:rsidRPr="0069017E" w:rsidRDefault="00587076" w:rsidP="00191270">
            <w:pPr>
              <w:keepNext/>
              <w:spacing w:line="240" w:lineRule="auto"/>
              <w:ind w:right="113"/>
              <w:jc w:val="center"/>
            </w:pPr>
            <w:r w:rsidRPr="0069017E">
              <w:t>○</w:t>
            </w:r>
          </w:p>
        </w:tc>
      </w:tr>
      <w:tr w:rsidR="00587076" w:rsidRPr="0069017E" w14:paraId="1D670542" w14:textId="77777777" w:rsidTr="00191270">
        <w:trPr>
          <w:trHeight w:val="283"/>
        </w:trPr>
        <w:tc>
          <w:tcPr>
            <w:tcW w:w="1134" w:type="dxa"/>
            <w:tcBorders>
              <w:top w:val="single" w:sz="4" w:space="0" w:color="auto"/>
              <w:right w:val="single" w:sz="4" w:space="0" w:color="auto"/>
            </w:tcBorders>
            <w:vAlign w:val="center"/>
          </w:tcPr>
          <w:p w14:paraId="2914718D" w14:textId="77777777" w:rsidR="00587076" w:rsidRPr="0069017E" w:rsidRDefault="00587076" w:rsidP="00191270">
            <w:pPr>
              <w:keepNext/>
              <w:spacing w:line="240" w:lineRule="auto"/>
              <w:ind w:right="113"/>
              <w:jc w:val="center"/>
              <w:rPr>
                <w:sz w:val="18"/>
              </w:rPr>
            </w:pPr>
            <w:r w:rsidRPr="0069017E">
              <w:rPr>
                <w:sz w:val="18"/>
              </w:rPr>
              <w:t>13</w:t>
            </w:r>
          </w:p>
        </w:tc>
        <w:tc>
          <w:tcPr>
            <w:tcW w:w="1134" w:type="dxa"/>
            <w:vMerge w:val="restart"/>
            <w:tcBorders>
              <w:top w:val="single" w:sz="4" w:space="0" w:color="auto"/>
              <w:left w:val="single" w:sz="4" w:space="0" w:color="auto"/>
              <w:right w:val="single" w:sz="4" w:space="0" w:color="auto"/>
            </w:tcBorders>
            <w:vAlign w:val="center"/>
          </w:tcPr>
          <w:p w14:paraId="1054EF30" w14:textId="77777777" w:rsidR="00587076" w:rsidRPr="0069017E" w:rsidRDefault="00587076" w:rsidP="00191270">
            <w:pPr>
              <w:keepNext/>
              <w:spacing w:line="240" w:lineRule="auto"/>
              <w:ind w:right="113"/>
              <w:jc w:val="center"/>
              <w:rPr>
                <w:sz w:val="18"/>
              </w:rPr>
            </w:pPr>
            <w:r w:rsidRPr="0069017E">
              <w:rPr>
                <w:sz w:val="18"/>
              </w:rPr>
              <w:t>280 &lt; BDD ≤ 300</w:t>
            </w:r>
          </w:p>
        </w:tc>
        <w:tc>
          <w:tcPr>
            <w:tcW w:w="1701" w:type="dxa"/>
            <w:tcBorders>
              <w:top w:val="single" w:sz="4" w:space="0" w:color="auto"/>
              <w:left w:val="single" w:sz="4" w:space="0" w:color="auto"/>
              <w:right w:val="single" w:sz="4" w:space="0" w:color="auto"/>
            </w:tcBorders>
            <w:vAlign w:val="center"/>
          </w:tcPr>
          <w:p w14:paraId="2568CA6C" w14:textId="77777777" w:rsidR="00587076" w:rsidRPr="0069017E" w:rsidRDefault="00587076" w:rsidP="00191270">
            <w:pPr>
              <w:keepNext/>
              <w:spacing w:line="240" w:lineRule="auto"/>
              <w:ind w:right="113"/>
              <w:jc w:val="center"/>
              <w:rPr>
                <w:sz w:val="18"/>
              </w:rPr>
            </w:pPr>
            <w:r w:rsidRPr="0069017E">
              <w:rPr>
                <w:sz w:val="18"/>
              </w:rPr>
              <w:t>Front</w:t>
            </w:r>
          </w:p>
        </w:tc>
        <w:tc>
          <w:tcPr>
            <w:tcW w:w="1701" w:type="dxa"/>
            <w:tcBorders>
              <w:top w:val="single" w:sz="4" w:space="0" w:color="auto"/>
              <w:left w:val="single" w:sz="4" w:space="0" w:color="auto"/>
            </w:tcBorders>
          </w:tcPr>
          <w:p w14:paraId="402A5DBD" w14:textId="77777777" w:rsidR="00587076" w:rsidRPr="0069017E" w:rsidRDefault="00587076" w:rsidP="00191270">
            <w:pPr>
              <w:keepNext/>
              <w:spacing w:line="240" w:lineRule="auto"/>
              <w:ind w:right="113"/>
              <w:jc w:val="center"/>
            </w:pPr>
            <w:r w:rsidRPr="0069017E">
              <w:t>○</w:t>
            </w:r>
          </w:p>
        </w:tc>
        <w:tc>
          <w:tcPr>
            <w:tcW w:w="1701" w:type="dxa"/>
            <w:tcBorders>
              <w:top w:val="single" w:sz="4" w:space="0" w:color="auto"/>
            </w:tcBorders>
          </w:tcPr>
          <w:p w14:paraId="345AE098" w14:textId="77777777" w:rsidR="00587076" w:rsidRPr="0069017E" w:rsidRDefault="00587076" w:rsidP="00191270">
            <w:pPr>
              <w:keepNext/>
              <w:spacing w:line="240" w:lineRule="auto"/>
              <w:ind w:right="113"/>
              <w:jc w:val="center"/>
            </w:pPr>
            <w:r w:rsidRPr="0069017E">
              <w:t>○</w:t>
            </w:r>
          </w:p>
        </w:tc>
      </w:tr>
      <w:tr w:rsidR="00587076" w:rsidRPr="0069017E" w14:paraId="29135B5D" w14:textId="77777777" w:rsidTr="00191270">
        <w:trPr>
          <w:trHeight w:val="283"/>
        </w:trPr>
        <w:tc>
          <w:tcPr>
            <w:tcW w:w="1134" w:type="dxa"/>
            <w:tcBorders>
              <w:bottom w:val="single" w:sz="4" w:space="0" w:color="auto"/>
              <w:right w:val="single" w:sz="4" w:space="0" w:color="auto"/>
            </w:tcBorders>
            <w:vAlign w:val="center"/>
          </w:tcPr>
          <w:p w14:paraId="144166E2" w14:textId="77777777" w:rsidR="00587076" w:rsidRPr="0069017E" w:rsidRDefault="00587076" w:rsidP="00191270">
            <w:pPr>
              <w:keepNext/>
              <w:spacing w:line="240" w:lineRule="auto"/>
              <w:ind w:right="113"/>
              <w:jc w:val="center"/>
              <w:rPr>
                <w:sz w:val="18"/>
              </w:rPr>
            </w:pPr>
            <w:r w:rsidRPr="0069017E">
              <w:rPr>
                <w:sz w:val="18"/>
              </w:rPr>
              <w:t>14</w:t>
            </w:r>
          </w:p>
        </w:tc>
        <w:tc>
          <w:tcPr>
            <w:tcW w:w="1134" w:type="dxa"/>
            <w:vMerge/>
            <w:tcBorders>
              <w:left w:val="single" w:sz="4" w:space="0" w:color="auto"/>
              <w:bottom w:val="single" w:sz="4" w:space="0" w:color="auto"/>
              <w:right w:val="single" w:sz="4" w:space="0" w:color="auto"/>
            </w:tcBorders>
            <w:vAlign w:val="center"/>
          </w:tcPr>
          <w:p w14:paraId="2C149E88" w14:textId="77777777" w:rsidR="00587076" w:rsidRPr="0069017E" w:rsidRDefault="00587076" w:rsidP="00191270">
            <w:pPr>
              <w:keepNext/>
              <w:spacing w:line="240" w:lineRule="auto"/>
              <w:ind w:right="113"/>
              <w:jc w:val="center"/>
              <w:rPr>
                <w:sz w:val="18"/>
              </w:rPr>
            </w:pPr>
          </w:p>
        </w:tc>
        <w:tc>
          <w:tcPr>
            <w:tcW w:w="1701" w:type="dxa"/>
            <w:tcBorders>
              <w:left w:val="single" w:sz="4" w:space="0" w:color="auto"/>
              <w:bottom w:val="single" w:sz="4" w:space="0" w:color="auto"/>
              <w:right w:val="single" w:sz="4" w:space="0" w:color="auto"/>
            </w:tcBorders>
            <w:vAlign w:val="center"/>
          </w:tcPr>
          <w:p w14:paraId="2E128440" w14:textId="77777777" w:rsidR="00587076" w:rsidRPr="0069017E" w:rsidRDefault="00587076" w:rsidP="00191270">
            <w:pPr>
              <w:keepNext/>
              <w:spacing w:line="240" w:lineRule="auto"/>
              <w:ind w:right="113"/>
              <w:jc w:val="center"/>
              <w:rPr>
                <w:sz w:val="18"/>
              </w:rPr>
            </w:pPr>
            <w:r w:rsidRPr="0069017E">
              <w:rPr>
                <w:sz w:val="18"/>
              </w:rPr>
              <w:t>Rear</w:t>
            </w:r>
          </w:p>
        </w:tc>
        <w:tc>
          <w:tcPr>
            <w:tcW w:w="1701" w:type="dxa"/>
            <w:tcBorders>
              <w:left w:val="single" w:sz="4" w:space="0" w:color="auto"/>
              <w:bottom w:val="single" w:sz="4" w:space="0" w:color="auto"/>
            </w:tcBorders>
          </w:tcPr>
          <w:p w14:paraId="1768519C" w14:textId="77777777" w:rsidR="00587076" w:rsidRPr="0069017E" w:rsidRDefault="00587076" w:rsidP="00191270">
            <w:pPr>
              <w:keepNext/>
              <w:spacing w:line="240" w:lineRule="auto"/>
              <w:ind w:right="113"/>
              <w:jc w:val="center"/>
            </w:pPr>
            <w:r w:rsidRPr="0069017E">
              <w:t>○</w:t>
            </w:r>
          </w:p>
        </w:tc>
        <w:tc>
          <w:tcPr>
            <w:tcW w:w="1701" w:type="dxa"/>
            <w:tcBorders>
              <w:bottom w:val="single" w:sz="4" w:space="0" w:color="auto"/>
            </w:tcBorders>
          </w:tcPr>
          <w:p w14:paraId="180F96A8" w14:textId="77777777" w:rsidR="00587076" w:rsidRPr="0069017E" w:rsidRDefault="00587076" w:rsidP="00191270">
            <w:pPr>
              <w:keepNext/>
              <w:spacing w:line="240" w:lineRule="auto"/>
              <w:ind w:right="113"/>
              <w:jc w:val="center"/>
            </w:pPr>
            <w:r w:rsidRPr="0069017E">
              <w:t>○</w:t>
            </w:r>
          </w:p>
        </w:tc>
      </w:tr>
      <w:tr w:rsidR="00587076" w:rsidRPr="0069017E" w14:paraId="6BA35C74" w14:textId="77777777" w:rsidTr="00191270">
        <w:trPr>
          <w:trHeight w:val="283"/>
        </w:trPr>
        <w:tc>
          <w:tcPr>
            <w:tcW w:w="1134" w:type="dxa"/>
            <w:tcBorders>
              <w:top w:val="single" w:sz="4" w:space="0" w:color="auto"/>
              <w:right w:val="single" w:sz="4" w:space="0" w:color="auto"/>
            </w:tcBorders>
            <w:vAlign w:val="center"/>
          </w:tcPr>
          <w:p w14:paraId="66A4B854" w14:textId="77777777" w:rsidR="00587076" w:rsidRPr="0069017E" w:rsidRDefault="00587076" w:rsidP="00191270">
            <w:pPr>
              <w:keepNext/>
              <w:spacing w:line="240" w:lineRule="auto"/>
              <w:ind w:right="113"/>
              <w:jc w:val="center"/>
              <w:rPr>
                <w:sz w:val="18"/>
              </w:rPr>
            </w:pPr>
            <w:r w:rsidRPr="0069017E">
              <w:rPr>
                <w:sz w:val="18"/>
              </w:rPr>
              <w:t>15</w:t>
            </w:r>
          </w:p>
        </w:tc>
        <w:tc>
          <w:tcPr>
            <w:tcW w:w="1134" w:type="dxa"/>
            <w:vMerge w:val="restart"/>
            <w:tcBorders>
              <w:top w:val="single" w:sz="4" w:space="0" w:color="auto"/>
              <w:left w:val="single" w:sz="4" w:space="0" w:color="auto"/>
              <w:right w:val="single" w:sz="4" w:space="0" w:color="auto"/>
            </w:tcBorders>
            <w:vAlign w:val="center"/>
          </w:tcPr>
          <w:p w14:paraId="58405B89" w14:textId="77777777" w:rsidR="00587076" w:rsidRPr="0069017E" w:rsidRDefault="00587076" w:rsidP="00191270">
            <w:pPr>
              <w:keepNext/>
              <w:spacing w:line="240" w:lineRule="auto"/>
              <w:ind w:right="113"/>
              <w:jc w:val="center"/>
              <w:rPr>
                <w:sz w:val="18"/>
              </w:rPr>
            </w:pPr>
            <w:r w:rsidRPr="0069017E">
              <w:rPr>
                <w:sz w:val="18"/>
              </w:rPr>
              <w:t>BDD &gt; 300</w:t>
            </w:r>
          </w:p>
        </w:tc>
        <w:tc>
          <w:tcPr>
            <w:tcW w:w="1701" w:type="dxa"/>
            <w:tcBorders>
              <w:top w:val="single" w:sz="4" w:space="0" w:color="auto"/>
              <w:left w:val="single" w:sz="4" w:space="0" w:color="auto"/>
              <w:right w:val="single" w:sz="4" w:space="0" w:color="auto"/>
            </w:tcBorders>
            <w:vAlign w:val="center"/>
          </w:tcPr>
          <w:p w14:paraId="38047BA0" w14:textId="77777777" w:rsidR="00587076" w:rsidRPr="0069017E" w:rsidRDefault="00587076" w:rsidP="00191270">
            <w:pPr>
              <w:keepNext/>
              <w:spacing w:line="240" w:lineRule="auto"/>
              <w:ind w:right="113"/>
              <w:jc w:val="center"/>
              <w:rPr>
                <w:sz w:val="18"/>
              </w:rPr>
            </w:pPr>
            <w:r w:rsidRPr="0069017E">
              <w:rPr>
                <w:sz w:val="18"/>
              </w:rPr>
              <w:t>Front</w:t>
            </w:r>
          </w:p>
        </w:tc>
        <w:tc>
          <w:tcPr>
            <w:tcW w:w="1701" w:type="dxa"/>
            <w:tcBorders>
              <w:top w:val="single" w:sz="4" w:space="0" w:color="auto"/>
              <w:left w:val="single" w:sz="4" w:space="0" w:color="auto"/>
            </w:tcBorders>
          </w:tcPr>
          <w:p w14:paraId="1F076F56" w14:textId="77777777" w:rsidR="00587076" w:rsidRPr="0069017E" w:rsidRDefault="00587076" w:rsidP="00191270">
            <w:pPr>
              <w:keepNext/>
              <w:spacing w:line="240" w:lineRule="auto"/>
              <w:ind w:right="113"/>
              <w:jc w:val="center"/>
            </w:pPr>
            <w:r w:rsidRPr="0069017E">
              <w:t>○</w:t>
            </w:r>
          </w:p>
        </w:tc>
        <w:tc>
          <w:tcPr>
            <w:tcW w:w="1701" w:type="dxa"/>
            <w:tcBorders>
              <w:top w:val="single" w:sz="4" w:space="0" w:color="auto"/>
            </w:tcBorders>
          </w:tcPr>
          <w:p w14:paraId="7B46F148" w14:textId="77777777" w:rsidR="00587076" w:rsidRPr="0069017E" w:rsidRDefault="00587076" w:rsidP="00191270">
            <w:pPr>
              <w:keepNext/>
              <w:spacing w:line="240" w:lineRule="auto"/>
              <w:ind w:right="113"/>
              <w:jc w:val="center"/>
            </w:pPr>
            <w:r w:rsidRPr="0069017E">
              <w:t>○</w:t>
            </w:r>
          </w:p>
        </w:tc>
      </w:tr>
      <w:tr w:rsidR="00587076" w:rsidRPr="0069017E" w14:paraId="1C63C537" w14:textId="77777777" w:rsidTr="00191270">
        <w:trPr>
          <w:trHeight w:val="283"/>
        </w:trPr>
        <w:tc>
          <w:tcPr>
            <w:tcW w:w="1134" w:type="dxa"/>
            <w:tcBorders>
              <w:bottom w:val="single" w:sz="12" w:space="0" w:color="auto"/>
              <w:right w:val="single" w:sz="4" w:space="0" w:color="auto"/>
            </w:tcBorders>
            <w:vAlign w:val="center"/>
          </w:tcPr>
          <w:p w14:paraId="751EAD5F" w14:textId="77777777" w:rsidR="00587076" w:rsidRPr="0069017E" w:rsidRDefault="00587076" w:rsidP="00191270">
            <w:pPr>
              <w:keepNext/>
              <w:spacing w:line="240" w:lineRule="auto"/>
              <w:ind w:right="113"/>
              <w:jc w:val="center"/>
              <w:rPr>
                <w:sz w:val="18"/>
              </w:rPr>
            </w:pPr>
            <w:r w:rsidRPr="0069017E">
              <w:rPr>
                <w:sz w:val="18"/>
              </w:rPr>
              <w:t>16</w:t>
            </w:r>
          </w:p>
        </w:tc>
        <w:tc>
          <w:tcPr>
            <w:tcW w:w="1134" w:type="dxa"/>
            <w:vMerge/>
            <w:tcBorders>
              <w:left w:val="single" w:sz="4" w:space="0" w:color="auto"/>
              <w:bottom w:val="single" w:sz="12" w:space="0" w:color="auto"/>
              <w:right w:val="single" w:sz="4" w:space="0" w:color="auto"/>
            </w:tcBorders>
            <w:vAlign w:val="center"/>
          </w:tcPr>
          <w:p w14:paraId="34EE109F" w14:textId="77777777" w:rsidR="00587076" w:rsidRPr="0069017E" w:rsidRDefault="00587076" w:rsidP="00191270">
            <w:pPr>
              <w:keepNext/>
              <w:spacing w:line="240" w:lineRule="auto"/>
              <w:ind w:right="113"/>
              <w:jc w:val="center"/>
              <w:rPr>
                <w:sz w:val="18"/>
              </w:rPr>
            </w:pPr>
          </w:p>
        </w:tc>
        <w:tc>
          <w:tcPr>
            <w:tcW w:w="1701" w:type="dxa"/>
            <w:tcBorders>
              <w:left w:val="single" w:sz="4" w:space="0" w:color="auto"/>
              <w:bottom w:val="single" w:sz="12" w:space="0" w:color="auto"/>
              <w:right w:val="single" w:sz="4" w:space="0" w:color="auto"/>
            </w:tcBorders>
            <w:vAlign w:val="center"/>
          </w:tcPr>
          <w:p w14:paraId="2C006806" w14:textId="77777777" w:rsidR="00587076" w:rsidRPr="0069017E" w:rsidRDefault="00587076" w:rsidP="00191270">
            <w:pPr>
              <w:keepNext/>
              <w:spacing w:line="240" w:lineRule="auto"/>
              <w:ind w:right="113"/>
              <w:jc w:val="center"/>
              <w:rPr>
                <w:sz w:val="18"/>
              </w:rPr>
            </w:pPr>
            <w:r w:rsidRPr="0069017E">
              <w:rPr>
                <w:sz w:val="18"/>
              </w:rPr>
              <w:t>Rear</w:t>
            </w:r>
          </w:p>
        </w:tc>
        <w:tc>
          <w:tcPr>
            <w:tcW w:w="1701" w:type="dxa"/>
            <w:tcBorders>
              <w:left w:val="single" w:sz="4" w:space="0" w:color="auto"/>
              <w:bottom w:val="single" w:sz="12" w:space="0" w:color="auto"/>
            </w:tcBorders>
          </w:tcPr>
          <w:p w14:paraId="26A373DD" w14:textId="77777777" w:rsidR="00587076" w:rsidRPr="0069017E" w:rsidRDefault="00587076" w:rsidP="00191270">
            <w:pPr>
              <w:keepNext/>
              <w:spacing w:line="240" w:lineRule="auto"/>
              <w:ind w:right="113"/>
              <w:jc w:val="center"/>
            </w:pPr>
            <w:r w:rsidRPr="0069017E">
              <w:t>○</w:t>
            </w:r>
          </w:p>
        </w:tc>
        <w:tc>
          <w:tcPr>
            <w:tcW w:w="1701" w:type="dxa"/>
            <w:tcBorders>
              <w:bottom w:val="single" w:sz="12" w:space="0" w:color="auto"/>
            </w:tcBorders>
          </w:tcPr>
          <w:p w14:paraId="67A0BC46" w14:textId="77777777" w:rsidR="00587076" w:rsidRPr="0069017E" w:rsidRDefault="00587076" w:rsidP="00191270">
            <w:pPr>
              <w:keepNext/>
              <w:spacing w:line="240" w:lineRule="auto"/>
              <w:ind w:right="113"/>
              <w:jc w:val="center"/>
            </w:pPr>
            <w:r w:rsidRPr="0069017E">
              <w:t>○</w:t>
            </w:r>
          </w:p>
        </w:tc>
      </w:tr>
    </w:tbl>
    <w:p w14:paraId="3A918527" w14:textId="77777777" w:rsidR="00587076" w:rsidRDefault="00587076" w:rsidP="00587076">
      <w:pPr>
        <w:pStyle w:val="FootnoteText"/>
        <w:keepNext/>
        <w:tabs>
          <w:tab w:val="clear" w:pos="1021"/>
        </w:tabs>
        <w:spacing w:after="120"/>
        <w:ind w:firstLine="0"/>
        <w:jc w:val="both"/>
      </w:pPr>
      <w:r w:rsidRPr="0069017E">
        <w:rPr>
          <w:i/>
          <w:iCs/>
        </w:rPr>
        <w:t>Note</w:t>
      </w:r>
      <w:r w:rsidRPr="0069017E">
        <w:t xml:space="preserve">: Families are defined by their family number and code (e.g. Family 1a represents front axle drum brakes made of cast iron with a diameter of lower than or equal to 180 mm). Each brake shoe material constitutes a unique family. </w:t>
      </w:r>
    </w:p>
    <w:p w14:paraId="5F963FCD" w14:textId="62597B8D" w:rsidR="00D41999" w:rsidRPr="0069017E" w:rsidRDefault="00E2414C" w:rsidP="00E2414C">
      <w:pPr>
        <w:pStyle w:val="ListParagraph"/>
        <w:spacing w:after="120"/>
        <w:ind w:left="2268" w:right="1134" w:hanging="1134"/>
        <w:jc w:val="both"/>
      </w:pPr>
      <w:r w:rsidRPr="0069017E">
        <w:t>5.3</w:t>
      </w:r>
      <w:r w:rsidR="00C16BDB">
        <w:t>.</w:t>
      </w:r>
      <w:r w:rsidRPr="0069017E">
        <w:tab/>
        <w:t xml:space="preserve">The Brake Emissions Family Parent for each Family is determined in accordance with </w:t>
      </w:r>
      <w:r w:rsidR="00D41999" w:rsidRPr="0069017E">
        <w:t>paragraph 5.3.1</w:t>
      </w:r>
      <w:r w:rsidR="0023607C">
        <w:t>.</w:t>
      </w:r>
    </w:p>
    <w:p w14:paraId="221A7743" w14:textId="2DC464BD" w:rsidR="00D41999" w:rsidRPr="0069017E" w:rsidRDefault="00D41999" w:rsidP="007563D4">
      <w:pPr>
        <w:pStyle w:val="SingleTxtG"/>
        <w:ind w:left="2268" w:hanging="1134"/>
      </w:pPr>
      <w:r w:rsidRPr="0069017E">
        <w:t>5.3.1</w:t>
      </w:r>
      <w:r w:rsidR="00C16BDB">
        <w:t>.</w:t>
      </w:r>
      <w:r w:rsidRPr="0069017E">
        <w:tab/>
      </w:r>
      <w:r w:rsidRPr="0069017E">
        <w:tab/>
        <w:t>For all non-original and identical replacement parts falling within a single family as defined in paragraph 5.2.1., the vehicle with the highest product of friction braking share coefficient (c)</w:t>
      </w:r>
      <w:r w:rsidR="009E6ABC" w:rsidRPr="0069017E">
        <w:t>. as defined in paragraph 2.49,</w:t>
      </w:r>
      <w:r w:rsidRPr="0069017E">
        <w:t xml:space="preserve"> and test wheel load</w:t>
      </w:r>
      <w:r w:rsidR="00AE0DBC" w:rsidRPr="0069017E">
        <w:t xml:space="preserve"> (</w:t>
      </w:r>
      <w:proofErr w:type="spellStart"/>
      <w:r w:rsidR="00AE0DBC" w:rsidRPr="0069017E">
        <w:t>WL</w:t>
      </w:r>
      <w:r w:rsidR="00AE0DBC" w:rsidRPr="0069017E">
        <w:rPr>
          <w:vertAlign w:val="subscript"/>
        </w:rPr>
        <w:t>t</w:t>
      </w:r>
      <w:proofErr w:type="spellEnd"/>
      <w:r w:rsidR="00AE0DBC" w:rsidRPr="0069017E">
        <w:t>)</w:t>
      </w:r>
      <w:r w:rsidR="009E6ABC" w:rsidRPr="0069017E">
        <w:t>,</w:t>
      </w:r>
      <w:r w:rsidRPr="0069017E">
        <w:t xml:space="preserve"> as defined in paragraph 2.1</w:t>
      </w:r>
      <w:r w:rsidR="0023607C">
        <w:t>.</w:t>
      </w:r>
      <w:r w:rsidR="009E6ABC" w:rsidRPr="0069017E">
        <w:t>,</w:t>
      </w:r>
      <w:r w:rsidRPr="0069017E">
        <w:t xml:space="preserve"> shall be selected as the parent of the brake emissions family. If the product of the test wheel load and the friction braking share coefficient is the same for two or more vehicles of the same brake emissions family, the testing facility shall select the vehicle with the smallest dynamic rolling radius as the brake emissions family parent. </w:t>
      </w:r>
    </w:p>
    <w:p w14:paraId="6F0D79D7" w14:textId="77777777" w:rsidR="00D41999" w:rsidRPr="0069017E" w:rsidRDefault="00D41999" w:rsidP="00D41999">
      <w:pPr>
        <w:pStyle w:val="SingleTxtG"/>
        <w:ind w:left="2268"/>
      </w:pPr>
      <w:r w:rsidRPr="0069017E">
        <w:t xml:space="preserve">The product of friction braking share coefficient and test wheel load shall be used only to identify the brake emissions family parent and not as input parameter when testing the brake assembly for its emissions. </w:t>
      </w:r>
    </w:p>
    <w:p w14:paraId="73082B82" w14:textId="6AC1F441" w:rsidR="009E6ABC" w:rsidRPr="0069017E" w:rsidRDefault="009E6ABC" w:rsidP="00D41999">
      <w:pPr>
        <w:pStyle w:val="SingleTxtG"/>
        <w:ind w:left="2268"/>
      </w:pPr>
      <w:r w:rsidRPr="0069017E">
        <w:t>For the purposes of this paragraph, the</w:t>
      </w:r>
      <w:r w:rsidR="003D1883" w:rsidRPr="0069017E">
        <w:t xml:space="preserve"> applicable</w:t>
      </w:r>
      <w:r w:rsidRPr="0069017E">
        <w:t xml:space="preserve"> Test Wheel Load and the Friction Braking Share Coefficient </w:t>
      </w:r>
      <w:r w:rsidR="003D1883" w:rsidRPr="0069017E">
        <w:t>shall be</w:t>
      </w:r>
      <w:r w:rsidRPr="0069017E">
        <w:t xml:space="preserve"> those </w:t>
      </w:r>
      <w:r w:rsidR="003D1883" w:rsidRPr="0069017E">
        <w:t>available in the information document referenced in paragraph 4.2.8</w:t>
      </w:r>
      <w:r w:rsidR="0023607C">
        <w:t>.</w:t>
      </w:r>
    </w:p>
    <w:p w14:paraId="1B7A048D" w14:textId="7A548C1D" w:rsidR="000E0263" w:rsidRPr="0069017E" w:rsidRDefault="00E2414C" w:rsidP="00E2414C">
      <w:pPr>
        <w:pStyle w:val="ListParagraph"/>
        <w:spacing w:after="120"/>
        <w:ind w:left="2268" w:right="1134" w:hanging="1134"/>
        <w:jc w:val="both"/>
      </w:pPr>
      <w:r w:rsidRPr="0069017E">
        <w:t>5.4</w:t>
      </w:r>
      <w:r w:rsidR="00C16BDB">
        <w:t>.</w:t>
      </w:r>
      <w:r w:rsidRPr="0069017E">
        <w:tab/>
      </w:r>
      <w:r w:rsidR="000E0263" w:rsidRPr="0069017E">
        <w:t>Selection of the Brake Assembly to be tested</w:t>
      </w:r>
    </w:p>
    <w:p w14:paraId="330D6579" w14:textId="18902036" w:rsidR="00E2414C" w:rsidRPr="0069017E" w:rsidRDefault="000E0263" w:rsidP="000E0263">
      <w:pPr>
        <w:pStyle w:val="ListParagraph"/>
        <w:spacing w:after="120"/>
        <w:ind w:left="2268" w:right="1134" w:hanging="1134"/>
        <w:jc w:val="both"/>
      </w:pPr>
      <w:r w:rsidRPr="0069017E">
        <w:t>5.4.1</w:t>
      </w:r>
      <w:r w:rsidR="00C16BDB">
        <w:t>.</w:t>
      </w:r>
      <w:r w:rsidRPr="0069017E">
        <w:tab/>
      </w:r>
      <w:r w:rsidR="00E2414C" w:rsidRPr="0069017E">
        <w:t xml:space="preserve">A Non – Original or Identical Replacement Brake Pad/Lining may be approved with an Original Brake Disc/Drum as the counterpart or with a Non – Original Replacement Brake Disc/Drum type approved according to this Regulation as the counterpart </w:t>
      </w:r>
    </w:p>
    <w:p w14:paraId="23FA9B0A" w14:textId="6C306BD7" w:rsidR="00E2414C" w:rsidRDefault="00E2414C" w:rsidP="00E2414C">
      <w:pPr>
        <w:pStyle w:val="ListParagraph"/>
        <w:spacing w:after="120"/>
        <w:ind w:left="2268" w:right="1134" w:hanging="1134"/>
        <w:jc w:val="both"/>
      </w:pPr>
      <w:r w:rsidRPr="0069017E">
        <w:t>5.</w:t>
      </w:r>
      <w:r w:rsidR="000E0263" w:rsidRPr="0069017E">
        <w:t>4.2</w:t>
      </w:r>
      <w:r w:rsidR="00C16BDB">
        <w:t>.</w:t>
      </w:r>
      <w:r w:rsidRPr="0069017E">
        <w:tab/>
        <w:t>A Non – Original or Identical Replacement Brake Disc/Drum may be approved with an Original Brake Pad/Lining as the counterpart or with a Non – Original Replacement Brake Pad/Lining type approved according to this Regulations the counterpart</w:t>
      </w:r>
    </w:p>
    <w:p w14:paraId="07DDA140" w14:textId="1D68F584" w:rsidR="00687EA9" w:rsidRPr="0069017E" w:rsidRDefault="00687EA9" w:rsidP="00687EA9">
      <w:pPr>
        <w:pStyle w:val="ListParagraph"/>
        <w:spacing w:after="120"/>
        <w:ind w:left="1134" w:right="1134"/>
      </w:pPr>
      <w:r>
        <w:lastRenderedPageBreak/>
        <w:t xml:space="preserve">Table </w:t>
      </w:r>
      <w:r w:rsidR="00E97393">
        <w:t>5.3</w:t>
      </w:r>
      <w:r>
        <w:t>.</w:t>
      </w:r>
      <w:r>
        <w:br/>
      </w:r>
      <w:r w:rsidR="007F720F" w:rsidRPr="007F720F">
        <w:rPr>
          <w:b/>
          <w:bCs/>
        </w:rPr>
        <w:t>Selection of the Friction Couple to be Tested</w:t>
      </w:r>
    </w:p>
    <w:tbl>
      <w:tblPr>
        <w:tblW w:w="7370" w:type="dxa"/>
        <w:tblInd w:w="1134" w:type="dxa"/>
        <w:tblLayout w:type="fixed"/>
        <w:tblCellMar>
          <w:left w:w="0" w:type="dxa"/>
          <w:right w:w="0" w:type="dxa"/>
        </w:tblCellMar>
        <w:tblLook w:val="04A0" w:firstRow="1" w:lastRow="0" w:firstColumn="1" w:lastColumn="0" w:noHBand="0" w:noVBand="1"/>
      </w:tblPr>
      <w:tblGrid>
        <w:gridCol w:w="2438"/>
        <w:gridCol w:w="2466"/>
        <w:gridCol w:w="2466"/>
      </w:tblGrid>
      <w:tr w:rsidR="00E2414C" w:rsidRPr="004537FA" w14:paraId="581A12DE" w14:textId="77777777" w:rsidTr="00BC329D">
        <w:trPr>
          <w:tblHeader/>
        </w:trPr>
        <w:tc>
          <w:tcPr>
            <w:tcW w:w="2438" w:type="dxa"/>
            <w:tcBorders>
              <w:top w:val="single" w:sz="4" w:space="0" w:color="auto"/>
              <w:bottom w:val="single" w:sz="4" w:space="0" w:color="auto"/>
            </w:tcBorders>
            <w:vAlign w:val="bottom"/>
          </w:tcPr>
          <w:p w14:paraId="783CCCF5" w14:textId="77777777" w:rsidR="00E2414C" w:rsidRPr="004537FA" w:rsidRDefault="00E2414C" w:rsidP="004537FA">
            <w:pPr>
              <w:suppressAutoHyphens w:val="0"/>
              <w:spacing w:before="80" w:after="80" w:line="200" w:lineRule="exact"/>
              <w:rPr>
                <w:i/>
                <w:spacing w:val="4"/>
                <w:w w:val="103"/>
                <w:kern w:val="14"/>
                <w:sz w:val="16"/>
              </w:rPr>
            </w:pPr>
          </w:p>
        </w:tc>
        <w:tc>
          <w:tcPr>
            <w:tcW w:w="4932" w:type="dxa"/>
            <w:gridSpan w:val="2"/>
            <w:tcBorders>
              <w:top w:val="single" w:sz="4" w:space="0" w:color="auto"/>
              <w:bottom w:val="single" w:sz="4" w:space="0" w:color="auto"/>
            </w:tcBorders>
            <w:vAlign w:val="bottom"/>
          </w:tcPr>
          <w:p w14:paraId="4F8FBB87" w14:textId="77777777" w:rsidR="00E2414C" w:rsidRPr="004537FA" w:rsidRDefault="00E2414C" w:rsidP="004537FA">
            <w:pPr>
              <w:suppressAutoHyphens w:val="0"/>
              <w:spacing w:before="80" w:after="80" w:line="200" w:lineRule="exact"/>
              <w:rPr>
                <w:bCs/>
                <w:i/>
                <w:spacing w:val="4"/>
                <w:w w:val="103"/>
                <w:kern w:val="14"/>
                <w:sz w:val="16"/>
              </w:rPr>
            </w:pPr>
            <w:r w:rsidRPr="004537FA">
              <w:rPr>
                <w:bCs/>
                <w:i/>
                <w:spacing w:val="4"/>
                <w:w w:val="103"/>
                <w:kern w:val="14"/>
                <w:sz w:val="16"/>
              </w:rPr>
              <w:t>Friction Couple</w:t>
            </w:r>
          </w:p>
        </w:tc>
      </w:tr>
      <w:tr w:rsidR="00933A3C" w:rsidRPr="004537FA" w14:paraId="25A5EDE2" w14:textId="77777777" w:rsidTr="00BC329D">
        <w:trPr>
          <w:trHeight w:hRule="exact" w:val="113"/>
        </w:trPr>
        <w:tc>
          <w:tcPr>
            <w:tcW w:w="2438" w:type="dxa"/>
            <w:tcBorders>
              <w:top w:val="single" w:sz="4" w:space="0" w:color="auto"/>
            </w:tcBorders>
          </w:tcPr>
          <w:p w14:paraId="58B50244" w14:textId="77777777" w:rsidR="00933A3C" w:rsidRPr="004537FA" w:rsidRDefault="00933A3C" w:rsidP="004537FA">
            <w:pPr>
              <w:suppressAutoHyphens w:val="0"/>
              <w:spacing w:before="80" w:after="80" w:line="200" w:lineRule="exact"/>
              <w:rPr>
                <w:i/>
                <w:spacing w:val="4"/>
                <w:w w:val="103"/>
                <w:kern w:val="14"/>
                <w:sz w:val="16"/>
              </w:rPr>
            </w:pPr>
          </w:p>
        </w:tc>
        <w:tc>
          <w:tcPr>
            <w:tcW w:w="4932" w:type="dxa"/>
            <w:gridSpan w:val="2"/>
            <w:tcBorders>
              <w:top w:val="single" w:sz="4" w:space="0" w:color="auto"/>
            </w:tcBorders>
          </w:tcPr>
          <w:p w14:paraId="3324CBA9" w14:textId="77777777" w:rsidR="00933A3C" w:rsidRPr="004537FA" w:rsidRDefault="00933A3C" w:rsidP="004537FA">
            <w:pPr>
              <w:suppressAutoHyphens w:val="0"/>
              <w:spacing w:before="80" w:after="80" w:line="200" w:lineRule="exact"/>
              <w:rPr>
                <w:bCs/>
                <w:i/>
                <w:spacing w:val="4"/>
                <w:w w:val="103"/>
                <w:kern w:val="14"/>
                <w:sz w:val="16"/>
              </w:rPr>
            </w:pPr>
          </w:p>
        </w:tc>
      </w:tr>
      <w:tr w:rsidR="00E2414C" w:rsidRPr="004537FA" w14:paraId="500C89E0" w14:textId="77777777" w:rsidTr="004537FA">
        <w:tc>
          <w:tcPr>
            <w:tcW w:w="2438" w:type="dxa"/>
            <w:tcBorders>
              <w:bottom w:val="single" w:sz="12" w:space="0" w:color="auto"/>
            </w:tcBorders>
          </w:tcPr>
          <w:p w14:paraId="7B52ACE8" w14:textId="77777777" w:rsidR="00E2414C" w:rsidRPr="004537FA" w:rsidRDefault="00E2414C" w:rsidP="004537FA">
            <w:pPr>
              <w:suppressAutoHyphens w:val="0"/>
              <w:spacing w:before="80" w:after="80" w:line="200" w:lineRule="exact"/>
              <w:rPr>
                <w:bCs/>
                <w:i/>
                <w:spacing w:val="4"/>
                <w:w w:val="103"/>
                <w:kern w:val="14"/>
                <w:sz w:val="16"/>
              </w:rPr>
            </w:pPr>
            <w:r w:rsidRPr="004537FA">
              <w:rPr>
                <w:bCs/>
                <w:i/>
                <w:spacing w:val="4"/>
                <w:w w:val="103"/>
                <w:kern w:val="14"/>
                <w:sz w:val="16"/>
              </w:rPr>
              <w:t xml:space="preserve">Part/parts to be </w:t>
            </w:r>
            <w:r w:rsidR="009A0BCF" w:rsidRPr="004537FA">
              <w:rPr>
                <w:bCs/>
                <w:i/>
                <w:spacing w:val="4"/>
                <w:w w:val="103"/>
                <w:kern w:val="14"/>
                <w:sz w:val="16"/>
              </w:rPr>
              <w:t>Approved</w:t>
            </w:r>
          </w:p>
        </w:tc>
        <w:tc>
          <w:tcPr>
            <w:tcW w:w="2466" w:type="dxa"/>
            <w:tcBorders>
              <w:bottom w:val="single" w:sz="12" w:space="0" w:color="auto"/>
            </w:tcBorders>
          </w:tcPr>
          <w:p w14:paraId="2DC02D74" w14:textId="77777777" w:rsidR="00E2414C" w:rsidRPr="004537FA" w:rsidRDefault="00E2414C" w:rsidP="004537FA">
            <w:pPr>
              <w:suppressAutoHyphens w:val="0"/>
              <w:spacing w:before="80" w:after="80" w:line="200" w:lineRule="exact"/>
              <w:rPr>
                <w:bCs/>
                <w:i/>
                <w:spacing w:val="4"/>
                <w:w w:val="103"/>
                <w:kern w:val="14"/>
                <w:sz w:val="16"/>
              </w:rPr>
            </w:pPr>
            <w:r w:rsidRPr="004537FA">
              <w:rPr>
                <w:bCs/>
                <w:i/>
                <w:spacing w:val="4"/>
                <w:w w:val="103"/>
                <w:kern w:val="14"/>
                <w:sz w:val="16"/>
              </w:rPr>
              <w:t>Brake pad/Lining</w:t>
            </w:r>
          </w:p>
        </w:tc>
        <w:tc>
          <w:tcPr>
            <w:tcW w:w="2466" w:type="dxa"/>
            <w:tcBorders>
              <w:bottom w:val="single" w:sz="12" w:space="0" w:color="auto"/>
            </w:tcBorders>
          </w:tcPr>
          <w:p w14:paraId="409C87A5" w14:textId="77777777" w:rsidR="00E2414C" w:rsidRPr="004537FA" w:rsidRDefault="00E2414C" w:rsidP="004537FA">
            <w:pPr>
              <w:suppressAutoHyphens w:val="0"/>
              <w:spacing w:before="80" w:after="80" w:line="200" w:lineRule="exact"/>
              <w:rPr>
                <w:bCs/>
                <w:i/>
                <w:spacing w:val="4"/>
                <w:w w:val="103"/>
                <w:kern w:val="14"/>
                <w:sz w:val="16"/>
              </w:rPr>
            </w:pPr>
            <w:r w:rsidRPr="004537FA">
              <w:rPr>
                <w:bCs/>
                <w:i/>
                <w:spacing w:val="4"/>
                <w:w w:val="103"/>
                <w:kern w:val="14"/>
                <w:sz w:val="16"/>
              </w:rPr>
              <w:t>Brake Disc/Drum</w:t>
            </w:r>
          </w:p>
        </w:tc>
      </w:tr>
      <w:tr w:rsidR="00E2414C" w:rsidRPr="00933A3C" w14:paraId="5239B007" w14:textId="77777777" w:rsidTr="004537FA">
        <w:tc>
          <w:tcPr>
            <w:tcW w:w="2438" w:type="dxa"/>
            <w:vMerge w:val="restart"/>
            <w:tcBorders>
              <w:top w:val="single" w:sz="12" w:space="0" w:color="auto"/>
            </w:tcBorders>
          </w:tcPr>
          <w:p w14:paraId="0C12346A" w14:textId="77777777" w:rsidR="00E2414C" w:rsidRPr="00933A3C" w:rsidRDefault="00E2414C" w:rsidP="00933A3C">
            <w:pPr>
              <w:spacing w:before="40" w:after="120"/>
              <w:ind w:right="113"/>
            </w:pPr>
            <w:r w:rsidRPr="00933A3C">
              <w:t>Non-Original or Identical replacement brake pad/lining</w:t>
            </w:r>
          </w:p>
        </w:tc>
        <w:tc>
          <w:tcPr>
            <w:tcW w:w="2466" w:type="dxa"/>
            <w:vMerge w:val="restart"/>
            <w:tcBorders>
              <w:top w:val="single" w:sz="12" w:space="0" w:color="auto"/>
            </w:tcBorders>
          </w:tcPr>
          <w:p w14:paraId="31717869" w14:textId="77777777" w:rsidR="00E2414C" w:rsidRPr="00933A3C" w:rsidRDefault="00E2414C" w:rsidP="00933A3C">
            <w:pPr>
              <w:spacing w:before="40" w:after="120"/>
              <w:ind w:right="113"/>
            </w:pPr>
            <w:r w:rsidRPr="00933A3C">
              <w:t>Non-Original or Identical replacement brake pad/lining</w:t>
            </w:r>
          </w:p>
        </w:tc>
        <w:tc>
          <w:tcPr>
            <w:tcW w:w="2466" w:type="dxa"/>
            <w:tcBorders>
              <w:top w:val="single" w:sz="12" w:space="0" w:color="auto"/>
            </w:tcBorders>
          </w:tcPr>
          <w:p w14:paraId="69252CEF" w14:textId="77777777" w:rsidR="00E2414C" w:rsidRPr="00933A3C" w:rsidRDefault="00E2414C" w:rsidP="00933A3C">
            <w:pPr>
              <w:spacing w:before="40" w:after="120"/>
              <w:ind w:right="113"/>
            </w:pPr>
            <w:r w:rsidRPr="00933A3C">
              <w:t>Original Brake Disc/Drum</w:t>
            </w:r>
          </w:p>
        </w:tc>
      </w:tr>
      <w:tr w:rsidR="00E2414C" w:rsidRPr="00933A3C" w14:paraId="4A3CEEB0" w14:textId="77777777" w:rsidTr="00933A3C">
        <w:tc>
          <w:tcPr>
            <w:tcW w:w="2438" w:type="dxa"/>
            <w:vMerge/>
          </w:tcPr>
          <w:p w14:paraId="0A22E944" w14:textId="77777777" w:rsidR="00E2414C" w:rsidRPr="00933A3C" w:rsidRDefault="00E2414C" w:rsidP="00933A3C">
            <w:pPr>
              <w:spacing w:before="40" w:after="120"/>
              <w:ind w:right="113"/>
            </w:pPr>
          </w:p>
        </w:tc>
        <w:tc>
          <w:tcPr>
            <w:tcW w:w="2466" w:type="dxa"/>
            <w:vMerge/>
          </w:tcPr>
          <w:p w14:paraId="785B9EAE" w14:textId="77777777" w:rsidR="00E2414C" w:rsidRPr="00933A3C" w:rsidRDefault="00E2414C" w:rsidP="00933A3C">
            <w:pPr>
              <w:spacing w:before="40" w:after="120"/>
              <w:ind w:right="113"/>
            </w:pPr>
          </w:p>
        </w:tc>
        <w:tc>
          <w:tcPr>
            <w:tcW w:w="2466" w:type="dxa"/>
          </w:tcPr>
          <w:p w14:paraId="6DE37644" w14:textId="77777777" w:rsidR="00E2414C" w:rsidRPr="00933A3C" w:rsidRDefault="00E2414C" w:rsidP="00933A3C">
            <w:pPr>
              <w:spacing w:before="40" w:after="120"/>
              <w:ind w:right="113"/>
            </w:pPr>
            <w:r w:rsidRPr="00933A3C">
              <w:t>Non – Original or Identical homologated Replacement Brake Disc/Drum</w:t>
            </w:r>
            <w:r w:rsidR="005E5B2D" w:rsidRPr="00933A3C">
              <w:t>*</w:t>
            </w:r>
          </w:p>
        </w:tc>
      </w:tr>
      <w:tr w:rsidR="00E2414C" w:rsidRPr="00933A3C" w14:paraId="3F4F61A4" w14:textId="77777777" w:rsidTr="00933A3C">
        <w:trPr>
          <w:cantSplit/>
        </w:trPr>
        <w:tc>
          <w:tcPr>
            <w:tcW w:w="2438" w:type="dxa"/>
            <w:vMerge w:val="restart"/>
          </w:tcPr>
          <w:p w14:paraId="1E9DA3A4" w14:textId="77777777" w:rsidR="00E2414C" w:rsidRPr="00933A3C" w:rsidRDefault="00E2414C" w:rsidP="00933A3C">
            <w:pPr>
              <w:spacing w:before="40" w:after="120"/>
              <w:ind w:right="113"/>
            </w:pPr>
            <w:r w:rsidRPr="00933A3C">
              <w:t>Non-Original or Identical replacement brake disc/drum</w:t>
            </w:r>
          </w:p>
        </w:tc>
        <w:tc>
          <w:tcPr>
            <w:tcW w:w="2466" w:type="dxa"/>
          </w:tcPr>
          <w:p w14:paraId="209B8BEB" w14:textId="77777777" w:rsidR="00E2414C" w:rsidRPr="00933A3C" w:rsidRDefault="00E2414C" w:rsidP="00933A3C">
            <w:pPr>
              <w:spacing w:before="40" w:after="120"/>
              <w:ind w:right="113"/>
            </w:pPr>
            <w:r w:rsidRPr="00933A3C">
              <w:t>Original Brake Pad/Lining</w:t>
            </w:r>
          </w:p>
        </w:tc>
        <w:tc>
          <w:tcPr>
            <w:tcW w:w="2466" w:type="dxa"/>
            <w:vMerge w:val="restart"/>
          </w:tcPr>
          <w:p w14:paraId="0A5378D6" w14:textId="77777777" w:rsidR="00E2414C" w:rsidRPr="00933A3C" w:rsidRDefault="00E2414C" w:rsidP="00933A3C">
            <w:pPr>
              <w:spacing w:before="40" w:after="120"/>
              <w:ind w:right="113"/>
            </w:pPr>
            <w:r w:rsidRPr="00933A3C">
              <w:t>Non-Original or Identical replacement brake disc/drum</w:t>
            </w:r>
          </w:p>
        </w:tc>
      </w:tr>
      <w:tr w:rsidR="00E2414C" w:rsidRPr="00933A3C" w14:paraId="48B29430" w14:textId="77777777" w:rsidTr="00933A3C">
        <w:trPr>
          <w:cantSplit/>
        </w:trPr>
        <w:tc>
          <w:tcPr>
            <w:tcW w:w="2438" w:type="dxa"/>
            <w:vMerge/>
          </w:tcPr>
          <w:p w14:paraId="63619762" w14:textId="77777777" w:rsidR="00E2414C" w:rsidRPr="00933A3C" w:rsidRDefault="00E2414C" w:rsidP="00933A3C">
            <w:pPr>
              <w:spacing w:before="40" w:after="120"/>
              <w:ind w:right="113"/>
            </w:pPr>
          </w:p>
        </w:tc>
        <w:tc>
          <w:tcPr>
            <w:tcW w:w="2466" w:type="dxa"/>
          </w:tcPr>
          <w:p w14:paraId="31F97D65" w14:textId="77777777" w:rsidR="00E2414C" w:rsidRPr="00933A3C" w:rsidRDefault="00E2414C" w:rsidP="00933A3C">
            <w:pPr>
              <w:spacing w:before="40" w:after="120"/>
              <w:ind w:right="113"/>
            </w:pPr>
            <w:r w:rsidRPr="00933A3C">
              <w:t>Non – Original or Identical homologated Replacement Brake Pad/Lining</w:t>
            </w:r>
            <w:r w:rsidR="005E5B2D" w:rsidRPr="00933A3C">
              <w:t>*</w:t>
            </w:r>
            <w:r w:rsidRPr="00933A3C">
              <w:t xml:space="preserve"> </w:t>
            </w:r>
          </w:p>
        </w:tc>
        <w:tc>
          <w:tcPr>
            <w:tcW w:w="2466" w:type="dxa"/>
            <w:vMerge/>
          </w:tcPr>
          <w:p w14:paraId="4B4C49A8" w14:textId="77777777" w:rsidR="00E2414C" w:rsidRPr="00933A3C" w:rsidRDefault="00E2414C" w:rsidP="00933A3C">
            <w:pPr>
              <w:spacing w:before="40" w:after="120"/>
              <w:ind w:right="113"/>
            </w:pPr>
          </w:p>
        </w:tc>
      </w:tr>
      <w:tr w:rsidR="00E2414C" w:rsidRPr="00933A3C" w14:paraId="037C9AB8" w14:textId="77777777" w:rsidTr="00933A3C">
        <w:trPr>
          <w:cantSplit/>
        </w:trPr>
        <w:tc>
          <w:tcPr>
            <w:tcW w:w="2438" w:type="dxa"/>
            <w:tcBorders>
              <w:bottom w:val="single" w:sz="12" w:space="0" w:color="auto"/>
            </w:tcBorders>
          </w:tcPr>
          <w:p w14:paraId="05EBCD55" w14:textId="77777777" w:rsidR="00E2414C" w:rsidRPr="00933A3C" w:rsidRDefault="00E2414C" w:rsidP="00933A3C">
            <w:pPr>
              <w:spacing w:before="40" w:after="120"/>
              <w:ind w:right="113"/>
            </w:pPr>
            <w:r w:rsidRPr="00933A3C">
              <w:t>Non-Original or Identical replacement brake couple (brake pad + brake disc or brake lining + drum)</w:t>
            </w:r>
          </w:p>
        </w:tc>
        <w:tc>
          <w:tcPr>
            <w:tcW w:w="2466" w:type="dxa"/>
            <w:tcBorders>
              <w:bottom w:val="single" w:sz="12" w:space="0" w:color="auto"/>
            </w:tcBorders>
          </w:tcPr>
          <w:p w14:paraId="4230EBD4" w14:textId="77777777" w:rsidR="00E2414C" w:rsidRPr="00933A3C" w:rsidRDefault="00E2414C" w:rsidP="00933A3C">
            <w:pPr>
              <w:spacing w:before="40" w:after="120"/>
              <w:ind w:right="113"/>
            </w:pPr>
            <w:r w:rsidRPr="00933A3C">
              <w:t>Non – Original or Identical Replacement Brake Pad/Lining</w:t>
            </w:r>
          </w:p>
        </w:tc>
        <w:tc>
          <w:tcPr>
            <w:tcW w:w="2466" w:type="dxa"/>
            <w:tcBorders>
              <w:bottom w:val="single" w:sz="12" w:space="0" w:color="auto"/>
            </w:tcBorders>
          </w:tcPr>
          <w:p w14:paraId="69D3F576" w14:textId="77777777" w:rsidR="00E2414C" w:rsidRPr="00933A3C" w:rsidRDefault="00E2414C" w:rsidP="00933A3C">
            <w:pPr>
              <w:spacing w:before="40" w:after="120"/>
              <w:ind w:right="113"/>
            </w:pPr>
            <w:r w:rsidRPr="00933A3C">
              <w:t>Non – Original or Identical Replacement Brake Disc/Drum</w:t>
            </w:r>
          </w:p>
        </w:tc>
      </w:tr>
    </w:tbl>
    <w:p w14:paraId="1C0B722A" w14:textId="09B30F06" w:rsidR="005E5B2D" w:rsidRDefault="005E5B2D" w:rsidP="003C7843">
      <w:pPr>
        <w:pStyle w:val="ListParagraph"/>
        <w:spacing w:after="120" w:line="240" w:lineRule="auto"/>
        <w:ind w:left="1276" w:right="1134" w:hanging="142"/>
        <w:jc w:val="both"/>
        <w:rPr>
          <w:sz w:val="16"/>
          <w:szCs w:val="16"/>
        </w:rPr>
      </w:pPr>
      <w:r w:rsidRPr="0069017E">
        <w:rPr>
          <w:sz w:val="16"/>
          <w:szCs w:val="16"/>
        </w:rPr>
        <w:t>* only in case respecting the following parameters:</w:t>
      </w:r>
      <w:r w:rsidR="0006152E">
        <w:rPr>
          <w:sz w:val="16"/>
          <w:szCs w:val="16"/>
        </w:rPr>
        <w:t xml:space="preserve"> (a) b</w:t>
      </w:r>
      <w:r w:rsidRPr="0069017E">
        <w:rPr>
          <w:sz w:val="16"/>
          <w:szCs w:val="16"/>
        </w:rPr>
        <w:t xml:space="preserve">eing already approved according to </w:t>
      </w:r>
      <w:r w:rsidR="00CB5DE3" w:rsidRPr="0069017E">
        <w:rPr>
          <w:sz w:val="16"/>
          <w:szCs w:val="16"/>
        </w:rPr>
        <w:t>UN Regulation No. 90</w:t>
      </w:r>
      <w:r w:rsidR="0006152E">
        <w:rPr>
          <w:sz w:val="16"/>
          <w:szCs w:val="16"/>
        </w:rPr>
        <w:t xml:space="preserve"> and (b)</w:t>
      </w:r>
      <w:r w:rsidR="003C7843">
        <w:rPr>
          <w:sz w:val="16"/>
          <w:szCs w:val="16"/>
        </w:rPr>
        <w:t xml:space="preserve"> b</w:t>
      </w:r>
      <w:r w:rsidRPr="0069017E">
        <w:rPr>
          <w:sz w:val="16"/>
          <w:szCs w:val="16"/>
        </w:rPr>
        <w:t>eing the same type as the Original Part</w:t>
      </w:r>
    </w:p>
    <w:p w14:paraId="4D7BB155" w14:textId="4C8D3519" w:rsidR="00E2414C" w:rsidRPr="0069017E" w:rsidRDefault="00E2414C" w:rsidP="00E2414C">
      <w:pPr>
        <w:pStyle w:val="ListParagraph"/>
        <w:spacing w:after="120"/>
        <w:ind w:left="2268" w:right="1134" w:hanging="1134"/>
        <w:jc w:val="both"/>
      </w:pPr>
      <w:r w:rsidRPr="0069017E">
        <w:t>5.</w:t>
      </w:r>
      <w:r w:rsidR="000E0263" w:rsidRPr="0069017E">
        <w:t>5</w:t>
      </w:r>
      <w:r w:rsidR="00C16BDB">
        <w:t>.</w:t>
      </w:r>
      <w:r w:rsidRPr="0069017E">
        <w:tab/>
        <w:t>Brake Emissions Family Testing</w:t>
      </w:r>
    </w:p>
    <w:p w14:paraId="1D4EEE0F" w14:textId="2D0AE1F8" w:rsidR="00E2414C" w:rsidRPr="0069017E" w:rsidRDefault="00E2414C" w:rsidP="00320B27">
      <w:pPr>
        <w:pStyle w:val="ListParagraph"/>
        <w:spacing w:after="120"/>
        <w:ind w:left="2268" w:right="1134" w:hanging="1134"/>
        <w:jc w:val="both"/>
        <w:rPr>
          <w:color w:val="FF0000"/>
        </w:rPr>
      </w:pPr>
      <w:r w:rsidRPr="0069017E">
        <w:t>5.</w:t>
      </w:r>
      <w:r w:rsidR="000E0263" w:rsidRPr="0069017E">
        <w:t>5</w:t>
      </w:r>
      <w:r w:rsidRPr="0069017E">
        <w:t>.1</w:t>
      </w:r>
      <w:r w:rsidR="00C16BDB">
        <w:t>.</w:t>
      </w:r>
      <w:r w:rsidRPr="0069017E">
        <w:tab/>
        <w:t>The selected brake assembly</w:t>
      </w:r>
      <w:r w:rsidR="00510084" w:rsidRPr="0069017E">
        <w:t xml:space="preserve"> according to paragraph 5.4</w:t>
      </w:r>
      <w:r w:rsidR="0023607C">
        <w:t>.</w:t>
      </w:r>
      <w:r w:rsidRPr="0069017E">
        <w:t xml:space="preserve"> shall be tested on the test stand</w:t>
      </w:r>
      <w:r w:rsidR="00D20EF7" w:rsidRPr="0069017E">
        <w:t xml:space="preserve"> in accordance with the procedure laid down in Annex 4 of UN Regulation No. [</w:t>
      </w:r>
      <w:r w:rsidR="00DF1FE5">
        <w:t>179</w:t>
      </w:r>
      <w:r w:rsidR="00D20EF7" w:rsidRPr="0069017E">
        <w:t>]</w:t>
      </w:r>
      <w:r w:rsidRPr="0069017E">
        <w:t xml:space="preserve"> using the test wheel load corresponding to the brake emissions family parent as described in</w:t>
      </w:r>
      <w:r w:rsidR="000E616F" w:rsidRPr="0069017E">
        <w:t xml:space="preserve"> </w:t>
      </w:r>
      <w:r w:rsidR="0023607C">
        <w:t>p</w:t>
      </w:r>
      <w:r w:rsidR="00320B27" w:rsidRPr="0069017E">
        <w:t>aragraph</w:t>
      </w:r>
      <w:r w:rsidR="00D20EF7" w:rsidRPr="0069017E">
        <w:t xml:space="preserve"> 5.3</w:t>
      </w:r>
      <w:r w:rsidR="00320B27" w:rsidRPr="0069017E">
        <w:t>.</w:t>
      </w:r>
      <w:r w:rsidRPr="0069017E">
        <w:t xml:space="preserve"> </w:t>
      </w:r>
      <w:r w:rsidRPr="0069017E">
        <w:rPr>
          <w:color w:val="000000"/>
        </w:rPr>
        <w:t>At the request of the applicant the test wheel load may be increased by up to 10% to allow for uncertainty in wheel loads and C – factor</w:t>
      </w:r>
      <w:r w:rsidR="00E32BE0">
        <w:rPr>
          <w:color w:val="000000"/>
        </w:rPr>
        <w:t>,</w:t>
      </w:r>
      <w:r w:rsidR="005E3C8B">
        <w:rPr>
          <w:color w:val="000000"/>
        </w:rPr>
        <w:t xml:space="preserve"> </w:t>
      </w:r>
      <w:r w:rsidR="00E32BE0" w:rsidRPr="00E32BE0">
        <w:rPr>
          <w:color w:val="000000"/>
        </w:rPr>
        <w:t>as well as to ensure coverage of potential future vehicles that may be included within the same family.</w:t>
      </w:r>
      <w:r w:rsidR="005E3C8B">
        <w:rPr>
          <w:color w:val="000000"/>
        </w:rPr>
        <w:t xml:space="preserve"> </w:t>
      </w:r>
    </w:p>
    <w:p w14:paraId="780F89AA" w14:textId="08A230D9" w:rsidR="00E2414C" w:rsidRPr="0069017E" w:rsidRDefault="00E2414C" w:rsidP="00E2414C">
      <w:pPr>
        <w:pStyle w:val="ListParagraph"/>
        <w:spacing w:after="120"/>
        <w:ind w:left="2268" w:right="1134" w:hanging="1134"/>
        <w:jc w:val="both"/>
      </w:pPr>
      <w:r w:rsidRPr="0069017E">
        <w:t>5.</w:t>
      </w:r>
      <w:r w:rsidR="000E0263" w:rsidRPr="0069017E">
        <w:t>5</w:t>
      </w:r>
      <w:r w:rsidRPr="0069017E">
        <w:t>.</w:t>
      </w:r>
      <w:r w:rsidR="00320B27" w:rsidRPr="0069017E">
        <w:t>2</w:t>
      </w:r>
      <w:r w:rsidR="00C16BDB">
        <w:t>.</w:t>
      </w:r>
      <w:r w:rsidRPr="0069017E">
        <w:tab/>
        <w:t xml:space="preserve">The final brake PM and PN emission factors for the brake emissions family parent are calculated after multiplying the reference PM and PN emissions of the tested brake with the C value of the brake emissions family parent vehicle </w:t>
      </w:r>
      <w:r w:rsidR="002830CB" w:rsidRPr="0069017E">
        <w:t>determined according to paragraph 5.3</w:t>
      </w:r>
      <w:r w:rsidR="0023607C">
        <w:t>.</w:t>
      </w:r>
    </w:p>
    <w:p w14:paraId="07214542" w14:textId="25D87F23" w:rsidR="00E2414C" w:rsidRPr="0069017E" w:rsidRDefault="00E2414C" w:rsidP="00E2414C">
      <w:pPr>
        <w:pStyle w:val="ListParagraph"/>
        <w:spacing w:after="120"/>
        <w:ind w:left="2268" w:right="1134" w:hanging="1134"/>
        <w:jc w:val="both"/>
      </w:pPr>
      <w:r w:rsidRPr="0069017E">
        <w:t>5.</w:t>
      </w:r>
      <w:r w:rsidR="000E0263" w:rsidRPr="0069017E">
        <w:t>5</w:t>
      </w:r>
      <w:r w:rsidRPr="0069017E">
        <w:t>.</w:t>
      </w:r>
      <w:r w:rsidR="00320B27" w:rsidRPr="0069017E">
        <w:t>3</w:t>
      </w:r>
      <w:r w:rsidR="00C16BDB">
        <w:t>.</w:t>
      </w:r>
      <w:r w:rsidRPr="0069017E">
        <w:tab/>
        <w:t>The emission values for other replacement brake parts for the corresponding axles of other vehicles within the same Family Test Group may be derived from the emissions test value obtained with the Family Parent by means of the following fo</w:t>
      </w:r>
      <w:r w:rsidR="00571888" w:rsidRPr="0069017E">
        <w:t>r</w:t>
      </w:r>
      <w:r w:rsidRPr="0069017E">
        <w:t xml:space="preserve">mula </w:t>
      </w:r>
    </w:p>
    <w:p w14:paraId="226AAA41" w14:textId="77777777" w:rsidR="00E2414C" w:rsidRPr="0069017E" w:rsidRDefault="00E2414C" w:rsidP="00E2414C">
      <w:pPr>
        <w:pStyle w:val="ListParagraph"/>
        <w:spacing w:after="120"/>
        <w:ind w:left="2268" w:right="1134"/>
        <w:jc w:val="both"/>
      </w:pPr>
      <w:proofErr w:type="spellStart"/>
      <w:r w:rsidRPr="0069017E">
        <w:t>PMx</w:t>
      </w:r>
      <w:proofErr w:type="spellEnd"/>
      <w:r w:rsidRPr="0069017E">
        <w:t xml:space="preserve"> = </w:t>
      </w:r>
      <w:proofErr w:type="spellStart"/>
      <w:r w:rsidRPr="0069017E">
        <w:t>PMparent</w:t>
      </w:r>
      <w:proofErr w:type="spellEnd"/>
      <w:r w:rsidRPr="0069017E">
        <w:t xml:space="preserve"> *(</w:t>
      </w:r>
      <w:proofErr w:type="spellStart"/>
      <w:r w:rsidRPr="0069017E">
        <w:t>WLx</w:t>
      </w:r>
      <w:proofErr w:type="spellEnd"/>
      <w:r w:rsidRPr="0069017E">
        <w:t>/</w:t>
      </w:r>
      <w:proofErr w:type="spellStart"/>
      <w:r w:rsidRPr="0069017E">
        <w:t>WLparent</w:t>
      </w:r>
      <w:proofErr w:type="spellEnd"/>
      <w:r w:rsidRPr="0069017E">
        <w:t xml:space="preserve">) * </w:t>
      </w:r>
      <w:proofErr w:type="spellStart"/>
      <w:r w:rsidRPr="0069017E">
        <w:t>Cx</w:t>
      </w:r>
      <w:proofErr w:type="spellEnd"/>
    </w:p>
    <w:p w14:paraId="711238B5" w14:textId="77777777" w:rsidR="00E2414C" w:rsidRPr="0069017E" w:rsidRDefault="00E2414C" w:rsidP="00C16BDB">
      <w:pPr>
        <w:pStyle w:val="ListParagraph"/>
        <w:spacing w:after="120"/>
        <w:ind w:left="2268" w:right="1134"/>
        <w:jc w:val="both"/>
      </w:pPr>
      <w:r w:rsidRPr="0069017E">
        <w:t xml:space="preserve">Where </w:t>
      </w:r>
    </w:p>
    <w:p w14:paraId="63166153" w14:textId="7D921F9A" w:rsidR="00E2414C" w:rsidRPr="0069017E" w:rsidRDefault="00E2414C" w:rsidP="00E2414C">
      <w:pPr>
        <w:pStyle w:val="ListParagraph"/>
        <w:spacing w:after="120"/>
        <w:ind w:left="2268" w:right="1134"/>
        <w:jc w:val="both"/>
      </w:pPr>
      <w:r w:rsidRPr="0069017E">
        <w:t xml:space="preserve">PM parent = emission value obtained with the emissions test with the brake from the </w:t>
      </w:r>
      <w:r w:rsidR="007124E4">
        <w:t>Brake Emission Family</w:t>
      </w:r>
      <w:r w:rsidRPr="0069017E">
        <w:t xml:space="preserve"> Parent</w:t>
      </w:r>
    </w:p>
    <w:p w14:paraId="6CA0AACE" w14:textId="69D3587E" w:rsidR="00E2414C" w:rsidRPr="0069017E" w:rsidRDefault="00E2414C" w:rsidP="00E2414C">
      <w:pPr>
        <w:pStyle w:val="ListParagraph"/>
        <w:spacing w:after="120"/>
        <w:ind w:left="2268" w:right="1134"/>
        <w:jc w:val="both"/>
      </w:pPr>
      <w:proofErr w:type="spellStart"/>
      <w:r w:rsidRPr="0069017E">
        <w:t>WLx</w:t>
      </w:r>
      <w:proofErr w:type="spellEnd"/>
      <w:r w:rsidRPr="0069017E">
        <w:t xml:space="preserve"> = wheel load of the subject vehicle </w:t>
      </w:r>
    </w:p>
    <w:p w14:paraId="6AC59220" w14:textId="6BF6DC39" w:rsidR="00E2414C" w:rsidRPr="0069017E" w:rsidRDefault="00E2414C" w:rsidP="00E2414C">
      <w:pPr>
        <w:pStyle w:val="ListParagraph"/>
        <w:spacing w:after="120"/>
        <w:ind w:left="2268" w:right="1134"/>
        <w:jc w:val="both"/>
      </w:pPr>
      <w:r w:rsidRPr="0069017E">
        <w:t xml:space="preserve">WL parent = wheel load of the </w:t>
      </w:r>
      <w:r w:rsidR="007124E4">
        <w:t>Brake Emission Family</w:t>
      </w:r>
      <w:r w:rsidR="007124E4" w:rsidRPr="0069017E">
        <w:t xml:space="preserve"> </w:t>
      </w:r>
      <w:r w:rsidRPr="0069017E">
        <w:t>Parent</w:t>
      </w:r>
    </w:p>
    <w:p w14:paraId="3883C80B" w14:textId="786B599C" w:rsidR="00E2414C" w:rsidRPr="0069017E" w:rsidRDefault="00E2414C" w:rsidP="00E2414C">
      <w:pPr>
        <w:pStyle w:val="ListParagraph"/>
        <w:spacing w:after="120"/>
        <w:ind w:left="2268" w:right="1134"/>
        <w:jc w:val="both"/>
      </w:pPr>
      <w:proofErr w:type="spellStart"/>
      <w:r w:rsidRPr="0069017E">
        <w:t>Cx</w:t>
      </w:r>
      <w:proofErr w:type="spellEnd"/>
      <w:r w:rsidRPr="0069017E">
        <w:t xml:space="preserve"> = Friction Share Braking Coefficient for the subject vehicle </w:t>
      </w:r>
    </w:p>
    <w:p w14:paraId="329E0F8F" w14:textId="4959ACE2" w:rsidR="00E2414C" w:rsidRPr="0069017E" w:rsidRDefault="00E2414C" w:rsidP="00E2414C">
      <w:pPr>
        <w:pStyle w:val="ListParagraph"/>
        <w:spacing w:after="120"/>
        <w:ind w:left="2268" w:right="1134" w:hanging="1134"/>
        <w:jc w:val="both"/>
      </w:pPr>
      <w:r w:rsidRPr="0069017E">
        <w:t>5.</w:t>
      </w:r>
      <w:r w:rsidR="000E0263" w:rsidRPr="0069017E">
        <w:t>6</w:t>
      </w:r>
      <w:r w:rsidR="00C16BDB">
        <w:t>.</w:t>
      </w:r>
      <w:r w:rsidRPr="0069017E">
        <w:tab/>
        <w:t>Rounding Requirements</w:t>
      </w:r>
    </w:p>
    <w:p w14:paraId="74C7B850" w14:textId="7604B40C" w:rsidR="00E2414C" w:rsidRPr="0069017E" w:rsidRDefault="00E2414C" w:rsidP="00E2414C">
      <w:pPr>
        <w:pStyle w:val="ListParagraph"/>
        <w:spacing w:after="120"/>
        <w:ind w:left="2268" w:right="1134" w:hanging="1134"/>
        <w:jc w:val="both"/>
      </w:pPr>
      <w:r w:rsidRPr="0069017E">
        <w:t>5.</w:t>
      </w:r>
      <w:r w:rsidR="000E0263" w:rsidRPr="0069017E">
        <w:t>6</w:t>
      </w:r>
      <w:r w:rsidRPr="0069017E">
        <w:t>.1</w:t>
      </w:r>
      <w:r w:rsidR="00C16BDB">
        <w:t>.</w:t>
      </w:r>
      <w:r w:rsidRPr="0069017E">
        <w:tab/>
        <w:t>All data must be processed using at least six significant digits. If fewer significant digits are available, data must be processed using all available significant digits. Rounding of intermediate results is not permitted. The final values for a given parameter may be rounded to the number of significant digits necessary to match the number of decimal places defined for the parameter in paragraph 13</w:t>
      </w:r>
      <w:r w:rsidR="0023607C">
        <w:t>.</w:t>
      </w:r>
      <w:r w:rsidR="00253C10" w:rsidRPr="0069017E">
        <w:t xml:space="preserve"> of annex 4 </w:t>
      </w:r>
      <w:r w:rsidRPr="0069017E">
        <w:t xml:space="preserve">of UN </w:t>
      </w:r>
      <w:r w:rsidR="006366E5" w:rsidRPr="0069017E">
        <w:t>Regulation No. [</w:t>
      </w:r>
      <w:r w:rsidR="00DE24B3">
        <w:rPr>
          <w:color w:val="0D0D0D"/>
        </w:rPr>
        <w:t>179</w:t>
      </w:r>
      <w:r w:rsidR="006366E5" w:rsidRPr="0069017E">
        <w:t>]</w:t>
      </w:r>
      <w:r w:rsidRPr="0069017E">
        <w:t xml:space="preserve"> </w:t>
      </w:r>
    </w:p>
    <w:p w14:paraId="2CF6CD53" w14:textId="09ABF6BE" w:rsidR="00E2414C" w:rsidRPr="0069017E" w:rsidRDefault="00E2414C" w:rsidP="00E2414C">
      <w:pPr>
        <w:pStyle w:val="ListParagraph"/>
        <w:spacing w:after="120"/>
        <w:ind w:left="2268" w:right="1134" w:hanging="1134"/>
        <w:jc w:val="both"/>
      </w:pPr>
      <w:r w:rsidRPr="0069017E">
        <w:lastRenderedPageBreak/>
        <w:t>5.</w:t>
      </w:r>
      <w:r w:rsidR="000E0263" w:rsidRPr="0069017E">
        <w:t>7</w:t>
      </w:r>
      <w:r w:rsidR="00C16BDB">
        <w:t>.</w:t>
      </w:r>
      <w:r w:rsidRPr="0069017E">
        <w:tab/>
        <w:t>Approval</w:t>
      </w:r>
    </w:p>
    <w:p w14:paraId="132FB129" w14:textId="25259A89" w:rsidR="00E2414C" w:rsidRPr="0069017E" w:rsidRDefault="00E2414C" w:rsidP="00E2414C">
      <w:pPr>
        <w:pStyle w:val="ListParagraph"/>
        <w:spacing w:after="120"/>
        <w:ind w:left="2268" w:right="1134" w:hanging="1134"/>
        <w:jc w:val="both"/>
      </w:pPr>
      <w:r w:rsidRPr="0069017E">
        <w:t>5.</w:t>
      </w:r>
      <w:r w:rsidR="000E0263" w:rsidRPr="0069017E">
        <w:t>7</w:t>
      </w:r>
      <w:r w:rsidRPr="0069017E">
        <w:t>.1</w:t>
      </w:r>
      <w:r w:rsidR="00C16BDB">
        <w:t>.</w:t>
      </w:r>
      <w:r w:rsidRPr="0069017E">
        <w:tab/>
        <w:t>The maximum permitted PM10 emission</w:t>
      </w:r>
      <w:r w:rsidR="00453DC1" w:rsidRPr="0069017E">
        <w:t xml:space="preserve"> for the family parent</w:t>
      </w:r>
      <w:r w:rsidRPr="0069017E">
        <w:t xml:space="preserve"> is</w:t>
      </w:r>
    </w:p>
    <w:p w14:paraId="27AC3ABA" w14:textId="77777777" w:rsidR="00E2414C" w:rsidRPr="0069017E" w:rsidRDefault="00E2414C" w:rsidP="00E2414C">
      <w:pPr>
        <w:pStyle w:val="ListParagraph"/>
        <w:spacing w:after="120"/>
        <w:ind w:left="2268" w:right="1134"/>
        <w:jc w:val="both"/>
      </w:pPr>
      <w:r w:rsidRPr="0069017E">
        <w:t xml:space="preserve">2.5 mg/km/front brake (5 mg/km per front axle) and 1mg/km/rear brake (2 mg/km per rear axle), prior to the application of the relevant friction brake share coefficient for the vehicle type </w:t>
      </w:r>
    </w:p>
    <w:p w14:paraId="1555BA54" w14:textId="061F0A8E" w:rsidR="00E2414C" w:rsidRPr="0069017E" w:rsidRDefault="00E2414C" w:rsidP="00E2414C">
      <w:pPr>
        <w:pStyle w:val="ListParagraph"/>
        <w:spacing w:after="120"/>
        <w:ind w:left="2268" w:right="1134" w:hanging="1134"/>
        <w:jc w:val="both"/>
      </w:pPr>
      <w:r w:rsidRPr="0069017E">
        <w:t>5.</w:t>
      </w:r>
      <w:r w:rsidR="000E0263" w:rsidRPr="0069017E">
        <w:t>7</w:t>
      </w:r>
      <w:r w:rsidRPr="0069017E">
        <w:t>.2</w:t>
      </w:r>
      <w:r w:rsidR="00C16BDB">
        <w:t>.</w:t>
      </w:r>
      <w:r w:rsidRPr="0069017E">
        <w:tab/>
      </w:r>
      <w:r w:rsidR="00947365" w:rsidRPr="0069017E">
        <w:t>By way of exemption to paragraph 5.8.1</w:t>
      </w:r>
      <w:r w:rsidR="0023607C">
        <w:t>.</w:t>
      </w:r>
      <w:r w:rsidRPr="0069017E">
        <w:t xml:space="preserve">, for vehicles with C Factors ≤ 0.52 maximum values of 5 mg/km/front brake (10 mg/km per front axle) and 1.5 mg/km/rear brake (3 mg/km per rear axle) prior to the application of the friction brake share coefficient for the vehicle type are permitted </w:t>
      </w:r>
    </w:p>
    <w:p w14:paraId="14D9EA4E" w14:textId="3BEB4FFA" w:rsidR="001B32F3" w:rsidRPr="0069017E" w:rsidRDefault="00294EEB" w:rsidP="00E2414C">
      <w:pPr>
        <w:pStyle w:val="ListParagraph"/>
        <w:spacing w:after="120"/>
        <w:ind w:left="2268" w:right="1134" w:hanging="1134"/>
        <w:jc w:val="both"/>
      </w:pPr>
      <w:r w:rsidRPr="0069017E">
        <w:t>5.7.3</w:t>
      </w:r>
      <w:r w:rsidR="00C16BDB">
        <w:t>.</w:t>
      </w:r>
      <w:r w:rsidRPr="0069017E">
        <w:tab/>
      </w:r>
      <w:r w:rsidR="001B32F3" w:rsidRPr="0069017E">
        <w:t>The maximum permitted PM10 emission for the specific Replacement brake part is</w:t>
      </w:r>
    </w:p>
    <w:p w14:paraId="06FE783F" w14:textId="1EC0F309" w:rsidR="00E23744" w:rsidRDefault="001B32F3" w:rsidP="007D2055">
      <w:pPr>
        <w:pStyle w:val="ListParagraph"/>
        <w:spacing w:after="120"/>
        <w:ind w:left="2268" w:right="1134" w:firstLine="2"/>
        <w:jc w:val="both"/>
      </w:pPr>
      <w:r w:rsidRPr="0069017E">
        <w:t>The</w:t>
      </w:r>
      <w:r w:rsidR="00496A87" w:rsidRPr="0069017E">
        <w:t xml:space="preserve"> maximum</w:t>
      </w:r>
      <w:r w:rsidRPr="0069017E">
        <w:t xml:space="preserve"> value that allows the type of vehicle for which the replacement brake part is approved for, to be compliant with the limits set in Table 3 of UN Regulation No. [</w:t>
      </w:r>
      <w:r w:rsidR="00DE24B3">
        <w:t>179</w:t>
      </w:r>
      <w:r w:rsidRPr="0069017E">
        <w:t xml:space="preserve">] when fitted with </w:t>
      </w:r>
      <w:r w:rsidR="00496A87" w:rsidRPr="0069017E">
        <w:t>Original Parts in the opposite axle.</w:t>
      </w:r>
      <w:r w:rsidR="00E07C35" w:rsidRPr="0069017E">
        <w:t>]</w:t>
      </w:r>
    </w:p>
    <w:p w14:paraId="6B57CE6B" w14:textId="77777777" w:rsidR="0075758F" w:rsidRPr="0069017E" w:rsidRDefault="0075758F" w:rsidP="0075758F">
      <w:pPr>
        <w:pStyle w:val="Heading1"/>
        <w:numPr>
          <w:ilvl w:val="0"/>
          <w:numId w:val="0"/>
        </w:numPr>
        <w:spacing w:before="360" w:after="240" w:line="300" w:lineRule="exact"/>
        <w:ind w:left="567" w:right="1134" w:firstLine="567"/>
        <w:rPr>
          <w:rStyle w:val="Strong"/>
          <w:sz w:val="28"/>
          <w:szCs w:val="28"/>
        </w:rPr>
      </w:pPr>
      <w:bookmarkStart w:id="78" w:name="_Toc204708924"/>
      <w:bookmarkStart w:id="79" w:name="_Toc211009420"/>
      <w:r w:rsidRPr="0069017E">
        <w:rPr>
          <w:rStyle w:val="Strong"/>
          <w:sz w:val="28"/>
          <w:szCs w:val="28"/>
        </w:rPr>
        <w:t>6.</w:t>
      </w:r>
      <w:r w:rsidRPr="0069017E">
        <w:rPr>
          <w:rStyle w:val="Strong"/>
          <w:sz w:val="28"/>
          <w:szCs w:val="28"/>
        </w:rPr>
        <w:tab/>
      </w:r>
      <w:r w:rsidRPr="0069017E">
        <w:rPr>
          <w:rStyle w:val="Strong"/>
          <w:sz w:val="28"/>
          <w:szCs w:val="28"/>
        </w:rPr>
        <w:tab/>
        <w:t>Packaging and Marking</w:t>
      </w:r>
      <w:bookmarkEnd w:id="78"/>
      <w:bookmarkEnd w:id="79"/>
    </w:p>
    <w:p w14:paraId="2296CE4B" w14:textId="4D67FB7E" w:rsidR="0075758F" w:rsidRPr="0069017E" w:rsidRDefault="0075758F" w:rsidP="0075758F">
      <w:pPr>
        <w:pStyle w:val="SingleTxtG"/>
        <w:ind w:left="2268" w:hanging="1134"/>
      </w:pPr>
      <w:r w:rsidRPr="0069017E">
        <w:t>6.1</w:t>
      </w:r>
      <w:r w:rsidR="00C16BDB">
        <w:t>.</w:t>
      </w:r>
      <w:r w:rsidRPr="0069017E">
        <w:t xml:space="preserve"> </w:t>
      </w:r>
      <w:r w:rsidRPr="0069017E">
        <w:tab/>
        <w:t>Whether the replacement brake part has already a</w:t>
      </w:r>
      <w:r w:rsidR="00E07C35" w:rsidRPr="0069017E">
        <w:t>n</w:t>
      </w:r>
      <w:r w:rsidRPr="0069017E">
        <w:t xml:space="preserve"> approval issued </w:t>
      </w:r>
      <w:r w:rsidR="00E07C35" w:rsidRPr="0069017E">
        <w:t xml:space="preserve">according to </w:t>
      </w:r>
      <w:r w:rsidRPr="0069017E">
        <w:t>another UN Regulation, the information in this paragraph should not be duplicated in the packaging</w:t>
      </w:r>
    </w:p>
    <w:p w14:paraId="0E74CA9F" w14:textId="77777777" w:rsidR="0075758F" w:rsidRPr="0069017E" w:rsidRDefault="0075758F" w:rsidP="0075758F">
      <w:pPr>
        <w:pStyle w:val="SingleTxtG"/>
        <w:ind w:left="2268" w:hanging="1134"/>
      </w:pPr>
      <w:r w:rsidRPr="0069017E">
        <w:t>6.2.</w:t>
      </w:r>
      <w:r w:rsidRPr="0069017E">
        <w:tab/>
        <w:t>Each package shall display the following information:</w:t>
      </w:r>
    </w:p>
    <w:p w14:paraId="318DF228" w14:textId="2927EA2A" w:rsidR="0075758F" w:rsidRPr="0069017E" w:rsidRDefault="0075758F" w:rsidP="0075758F">
      <w:pPr>
        <w:pStyle w:val="SingleTxtG"/>
        <w:ind w:left="2268" w:hanging="1134"/>
      </w:pPr>
      <w:r w:rsidRPr="0069017E">
        <w:t>6.2.1</w:t>
      </w:r>
      <w:r w:rsidR="00C16BDB">
        <w:t>.</w:t>
      </w:r>
      <w:r w:rsidRPr="0069017E">
        <w:tab/>
        <w:t>Manufacturer's name or trade mark;</w:t>
      </w:r>
    </w:p>
    <w:p w14:paraId="2D8FAB72" w14:textId="77777777" w:rsidR="0075758F" w:rsidRPr="0069017E" w:rsidRDefault="0075758F" w:rsidP="0075758F">
      <w:pPr>
        <w:pStyle w:val="SingleTxtG"/>
        <w:ind w:left="2268" w:hanging="1134"/>
      </w:pPr>
      <w:r w:rsidRPr="0069017E">
        <w:t>6.2.2.</w:t>
      </w:r>
      <w:r w:rsidRPr="0069017E">
        <w:tab/>
        <w:t>Friction Material Identification Code or Disc/Drum Identification Code and Emissions Family Test Group Number;</w:t>
      </w:r>
    </w:p>
    <w:p w14:paraId="7BB0EFC1" w14:textId="77777777" w:rsidR="0075758F" w:rsidRPr="0069017E" w:rsidRDefault="0075758F" w:rsidP="0075758F">
      <w:pPr>
        <w:pStyle w:val="SingleTxtG"/>
        <w:ind w:left="2268" w:hanging="1134"/>
      </w:pPr>
      <w:r w:rsidRPr="0069017E">
        <w:t>6.2.3.</w:t>
      </w:r>
      <w:r w:rsidRPr="0069017E">
        <w:tab/>
        <w:t>The vehicles/axles/brakes for which the contents are approved;</w:t>
      </w:r>
    </w:p>
    <w:p w14:paraId="4DEAB9EC" w14:textId="77777777" w:rsidR="0075758F" w:rsidRPr="0069017E" w:rsidRDefault="0075758F" w:rsidP="0075758F">
      <w:pPr>
        <w:pStyle w:val="SingleTxtG"/>
        <w:ind w:left="2268" w:hanging="1134"/>
      </w:pPr>
      <w:r w:rsidRPr="0069017E">
        <w:t>6.2.4.</w:t>
      </w:r>
      <w:r w:rsidRPr="0069017E">
        <w:tab/>
        <w:t>The approval mark;</w:t>
      </w:r>
    </w:p>
    <w:p w14:paraId="40EB617C" w14:textId="77777777" w:rsidR="0075758F" w:rsidRPr="0069017E" w:rsidRDefault="0075758F" w:rsidP="0075758F">
      <w:pPr>
        <w:pStyle w:val="SingleTxtG"/>
        <w:ind w:left="2268" w:hanging="1134"/>
      </w:pPr>
      <w:r w:rsidRPr="0069017E">
        <w:t>6.3.</w:t>
      </w:r>
      <w:r w:rsidRPr="0069017E">
        <w:tab/>
        <w:t>Each replacement brake part shall display permanently one set of approval data:</w:t>
      </w:r>
    </w:p>
    <w:p w14:paraId="2107A837" w14:textId="77777777" w:rsidR="0075758F" w:rsidRPr="0069017E" w:rsidRDefault="0075758F" w:rsidP="0075758F">
      <w:pPr>
        <w:pStyle w:val="SingleTxtG"/>
        <w:ind w:left="2268" w:hanging="1134"/>
      </w:pPr>
      <w:r w:rsidRPr="0069017E">
        <w:t>6.3.1.</w:t>
      </w:r>
      <w:r w:rsidRPr="0069017E">
        <w:tab/>
        <w:t>The approval mark</w:t>
      </w:r>
      <w:r w:rsidR="00E07C35" w:rsidRPr="0069017E">
        <w:t xml:space="preserve"> or the </w:t>
      </w:r>
      <w:r w:rsidR="00F20893" w:rsidRPr="0069017E">
        <w:t>Quick Response code</w:t>
      </w:r>
      <w:r w:rsidR="00F20893">
        <w:t xml:space="preserve"> (QR code)</w:t>
      </w:r>
      <w:r w:rsidRPr="0069017E">
        <w:t>;</w:t>
      </w:r>
    </w:p>
    <w:p w14:paraId="3DCD1B79" w14:textId="77777777" w:rsidR="000F0AC6" w:rsidRPr="0069017E" w:rsidRDefault="000F0AC6" w:rsidP="000F0AC6">
      <w:pPr>
        <w:pStyle w:val="Heading1"/>
        <w:numPr>
          <w:ilvl w:val="0"/>
          <w:numId w:val="0"/>
        </w:numPr>
        <w:spacing w:before="360" w:after="240" w:line="300" w:lineRule="exact"/>
        <w:ind w:left="2268" w:right="1134" w:hanging="1134"/>
        <w:rPr>
          <w:rStyle w:val="Strong"/>
          <w:sz w:val="28"/>
          <w:szCs w:val="28"/>
        </w:rPr>
      </w:pPr>
      <w:bookmarkStart w:id="80" w:name="_Toc204708925"/>
      <w:bookmarkStart w:id="81" w:name="_Toc211009421"/>
      <w:r w:rsidRPr="0069017E">
        <w:rPr>
          <w:rStyle w:val="Strong"/>
          <w:sz w:val="28"/>
          <w:szCs w:val="28"/>
        </w:rPr>
        <w:t>7.</w:t>
      </w:r>
      <w:r w:rsidRPr="0069017E">
        <w:rPr>
          <w:rStyle w:val="Strong"/>
          <w:sz w:val="28"/>
          <w:szCs w:val="28"/>
        </w:rPr>
        <w:tab/>
      </w:r>
      <w:r w:rsidRPr="0069017E">
        <w:rPr>
          <w:rStyle w:val="Strong"/>
          <w:sz w:val="28"/>
          <w:szCs w:val="28"/>
        </w:rPr>
        <w:tab/>
      </w:r>
      <w:bookmarkStart w:id="82" w:name="_Hlk215746728"/>
      <w:r w:rsidRPr="0069017E">
        <w:rPr>
          <w:rStyle w:val="Strong"/>
          <w:sz w:val="28"/>
          <w:szCs w:val="28"/>
        </w:rPr>
        <w:t>Modifications and Extension of Approval of Replacement Brake Parts</w:t>
      </w:r>
      <w:bookmarkEnd w:id="80"/>
      <w:bookmarkEnd w:id="81"/>
      <w:bookmarkEnd w:id="82"/>
    </w:p>
    <w:p w14:paraId="00A3D477" w14:textId="7B4F1B7B" w:rsidR="000F0AC6" w:rsidRPr="0069017E" w:rsidRDefault="000F0AC6" w:rsidP="000F0AC6">
      <w:pPr>
        <w:pStyle w:val="SingleTxtG"/>
        <w:ind w:left="2268" w:hanging="1134"/>
      </w:pPr>
      <w:r w:rsidRPr="0069017E">
        <w:t>7.1</w:t>
      </w:r>
      <w:r w:rsidR="00C16BDB">
        <w:t>.</w:t>
      </w:r>
      <w:r w:rsidRPr="0069017E">
        <w:tab/>
        <w:t>Every modification of the replacement brake part shall be notified to the Type Approval Authority which granted the approval. The department may then either:</w:t>
      </w:r>
    </w:p>
    <w:p w14:paraId="281A951A" w14:textId="77777777" w:rsidR="000F0AC6" w:rsidRPr="0069017E" w:rsidRDefault="000F0AC6" w:rsidP="000F0AC6">
      <w:pPr>
        <w:pStyle w:val="SingleTxtG"/>
        <w:ind w:left="2268" w:hanging="1134"/>
      </w:pPr>
      <w:r w:rsidRPr="0069017E">
        <w:t>7.1.1.</w:t>
      </w:r>
      <w:r w:rsidRPr="0069017E">
        <w:tab/>
        <w:t>Consider that the modifications made are unlikely to have appreciable adverse effects and that in any event the replacement brake part still complies with the requirements; or</w:t>
      </w:r>
    </w:p>
    <w:p w14:paraId="1ED6BEF2" w14:textId="77777777" w:rsidR="000F0AC6" w:rsidRPr="0069017E" w:rsidRDefault="000F0AC6" w:rsidP="000F0AC6">
      <w:pPr>
        <w:pStyle w:val="SingleTxtG"/>
        <w:ind w:left="2268" w:hanging="1134"/>
      </w:pPr>
      <w:r w:rsidRPr="0069017E">
        <w:t>7.1.2.</w:t>
      </w:r>
      <w:r w:rsidRPr="0069017E">
        <w:tab/>
        <w:t>Require a further test report from the technical service responsible for conducting the tests.</w:t>
      </w:r>
    </w:p>
    <w:p w14:paraId="2F68073F" w14:textId="77777777" w:rsidR="000F0AC6" w:rsidRPr="0069017E" w:rsidRDefault="000F0AC6" w:rsidP="000F0AC6">
      <w:pPr>
        <w:pStyle w:val="SingleTxtG"/>
        <w:ind w:left="2268" w:hanging="1134"/>
      </w:pPr>
      <w:r w:rsidRPr="0069017E">
        <w:t>7.2.</w:t>
      </w:r>
      <w:r w:rsidRPr="0069017E">
        <w:tab/>
        <w:t>Confirmation or refusal of approval, specifying the alterations, shall be notified by the procedure specified in paragraph 4.1.7. above to the Parties to the 1958 Agreement applying this Regulation.</w:t>
      </w:r>
    </w:p>
    <w:p w14:paraId="44EAB5FE" w14:textId="77777777" w:rsidR="000F0AC6" w:rsidRPr="0069017E" w:rsidRDefault="000F0AC6" w:rsidP="000F0AC6">
      <w:pPr>
        <w:pStyle w:val="SingleTxtG"/>
        <w:ind w:left="2268" w:hanging="1134"/>
      </w:pPr>
      <w:r w:rsidRPr="0069017E">
        <w:t>7.3.</w:t>
      </w:r>
      <w:r w:rsidRPr="0069017E">
        <w:tab/>
        <w:t>The Competent Authority issuing the extension of approval shall assign a series number for such an extension and inform thereof the other Parties to the 1958 Agreement applying this Regulation by means of a communication form conforming to the model in Annex 1 to this Regulation.</w:t>
      </w:r>
    </w:p>
    <w:p w14:paraId="7C4A8140" w14:textId="77777777" w:rsidR="001B099F" w:rsidRPr="0069017E" w:rsidRDefault="001B099F" w:rsidP="001B099F">
      <w:pPr>
        <w:pStyle w:val="Heading1"/>
        <w:numPr>
          <w:ilvl w:val="0"/>
          <w:numId w:val="0"/>
        </w:numPr>
        <w:spacing w:before="360" w:after="240" w:line="300" w:lineRule="exact"/>
        <w:ind w:left="567" w:right="1134" w:firstLine="567"/>
        <w:rPr>
          <w:rStyle w:val="Strong"/>
          <w:sz w:val="28"/>
          <w:szCs w:val="28"/>
        </w:rPr>
      </w:pPr>
      <w:bookmarkStart w:id="83" w:name="_Toc204708926"/>
      <w:bookmarkStart w:id="84" w:name="_Toc211009422"/>
      <w:r w:rsidRPr="0069017E">
        <w:rPr>
          <w:rStyle w:val="Strong"/>
          <w:sz w:val="28"/>
          <w:szCs w:val="28"/>
        </w:rPr>
        <w:lastRenderedPageBreak/>
        <w:t>8.</w:t>
      </w:r>
      <w:r w:rsidRPr="0069017E">
        <w:rPr>
          <w:rStyle w:val="Strong"/>
          <w:sz w:val="28"/>
          <w:szCs w:val="28"/>
        </w:rPr>
        <w:tab/>
      </w:r>
      <w:r w:rsidRPr="0069017E">
        <w:rPr>
          <w:rStyle w:val="Strong"/>
          <w:sz w:val="28"/>
          <w:szCs w:val="28"/>
        </w:rPr>
        <w:tab/>
      </w:r>
      <w:bookmarkStart w:id="85" w:name="_Hlk215746797"/>
      <w:r w:rsidRPr="0069017E">
        <w:rPr>
          <w:rStyle w:val="Strong"/>
          <w:sz w:val="28"/>
          <w:szCs w:val="28"/>
        </w:rPr>
        <w:t>Conformity of Production</w:t>
      </w:r>
      <w:bookmarkEnd w:id="83"/>
      <w:bookmarkEnd w:id="84"/>
      <w:bookmarkEnd w:id="85"/>
    </w:p>
    <w:p w14:paraId="514D7A72" w14:textId="24DE2FCD" w:rsidR="001B099F" w:rsidRPr="0069017E" w:rsidRDefault="001B099F" w:rsidP="001B099F">
      <w:pPr>
        <w:pStyle w:val="ListParagraph"/>
        <w:spacing w:after="120"/>
        <w:ind w:left="2268" w:right="1134" w:hanging="1134"/>
        <w:jc w:val="both"/>
      </w:pPr>
      <w:r w:rsidRPr="0069017E">
        <w:t>8.1</w:t>
      </w:r>
      <w:r w:rsidR="00C16BDB">
        <w:t>.</w:t>
      </w:r>
      <w:r w:rsidRPr="0069017E">
        <w:tab/>
        <w:t>Replacement brake parts approved to this Regulation shall be so manufactured as to conform to the type approved.</w:t>
      </w:r>
    </w:p>
    <w:p w14:paraId="245F4D8B" w14:textId="7BADD787" w:rsidR="001B099F" w:rsidRPr="0069017E" w:rsidRDefault="001B099F" w:rsidP="001B099F">
      <w:pPr>
        <w:pStyle w:val="ListParagraph"/>
        <w:spacing w:after="120"/>
        <w:ind w:left="2268" w:right="1134" w:hanging="1134"/>
        <w:jc w:val="both"/>
      </w:pPr>
      <w:r w:rsidRPr="0069017E">
        <w:t>8.2</w:t>
      </w:r>
      <w:r w:rsidR="00C16BDB">
        <w:t>.</w:t>
      </w:r>
      <w:r w:rsidRPr="0069017E">
        <w:tab/>
        <w:t>To verify that the requirements of paragraph 8.1. are met, suitable controls of the production shall be applied. These shall encompass the control of raw materials and components used.</w:t>
      </w:r>
    </w:p>
    <w:p w14:paraId="772E9713" w14:textId="57324CF4" w:rsidR="001B099F" w:rsidRPr="0069017E" w:rsidRDefault="001B099F" w:rsidP="001B099F">
      <w:pPr>
        <w:pStyle w:val="ListParagraph"/>
        <w:spacing w:after="120"/>
        <w:ind w:left="2268" w:right="1134" w:hanging="1134"/>
        <w:jc w:val="both"/>
      </w:pPr>
      <w:r w:rsidRPr="0069017E">
        <w:t>8.3</w:t>
      </w:r>
      <w:r w:rsidR="00C16BDB">
        <w:t>.</w:t>
      </w:r>
      <w:r w:rsidRPr="0069017E">
        <w:tab/>
        <w:t>The holder of an approval shall in particular:</w:t>
      </w:r>
    </w:p>
    <w:p w14:paraId="51669BFA" w14:textId="3FBF10AC" w:rsidR="001B099F" w:rsidRPr="0069017E" w:rsidRDefault="001B099F" w:rsidP="001B099F">
      <w:pPr>
        <w:pStyle w:val="ListParagraph"/>
        <w:spacing w:after="120"/>
        <w:ind w:left="2268" w:right="1134" w:hanging="1134"/>
        <w:jc w:val="both"/>
      </w:pPr>
      <w:r w:rsidRPr="0069017E">
        <w:t>8.3.1</w:t>
      </w:r>
      <w:r w:rsidR="00C16BDB">
        <w:t>.</w:t>
      </w:r>
      <w:r w:rsidRPr="0069017E">
        <w:tab/>
        <w:t>Ensure that for each non – original replacement brake pad/lining at least the friction tests prescribed in UN</w:t>
      </w:r>
      <w:r w:rsidR="00842CBB" w:rsidRPr="0069017E">
        <w:t xml:space="preserve"> </w:t>
      </w:r>
      <w:r w:rsidRPr="0069017E">
        <w:t>R</w:t>
      </w:r>
      <w:r w:rsidR="00842CBB" w:rsidRPr="0069017E">
        <w:t xml:space="preserve">egulation No. </w:t>
      </w:r>
      <w:r w:rsidRPr="0069017E">
        <w:t xml:space="preserve">90 Annex 9 are carried out on a statistically controlled and random basis in accordance with a regular quality assurance procedure. </w:t>
      </w:r>
    </w:p>
    <w:p w14:paraId="687AAB32" w14:textId="1FEF5CC5" w:rsidR="001B099F" w:rsidRPr="0069017E" w:rsidRDefault="001B099F" w:rsidP="001B099F">
      <w:pPr>
        <w:pStyle w:val="ListParagraph"/>
        <w:spacing w:after="120"/>
        <w:ind w:left="2268" w:right="1134" w:hanging="1134"/>
        <w:jc w:val="both"/>
      </w:pPr>
      <w:r w:rsidRPr="0069017E">
        <w:t>8.3.2</w:t>
      </w:r>
      <w:r w:rsidR="00C16BDB">
        <w:t>.</w:t>
      </w:r>
      <w:r w:rsidRPr="0069017E">
        <w:tab/>
        <w:t>Ensure that for each non - original replacement Grey Cast Iron</w:t>
      </w:r>
      <w:r w:rsidR="00EC19FD" w:rsidRPr="0069017E">
        <w:t xml:space="preserve"> [and Hard Coated Grey Cast Iron]</w:t>
      </w:r>
      <w:r w:rsidRPr="0069017E">
        <w:t xml:space="preserve"> brake disc/drum at least the tests prescribed in UN</w:t>
      </w:r>
      <w:r w:rsidR="00842CBB" w:rsidRPr="0069017E">
        <w:t xml:space="preserve"> </w:t>
      </w:r>
      <w:r w:rsidRPr="0069017E">
        <w:t>R</w:t>
      </w:r>
      <w:r w:rsidR="00842CBB" w:rsidRPr="0069017E">
        <w:t xml:space="preserve">egulation No. </w:t>
      </w:r>
      <w:r w:rsidRPr="0069017E">
        <w:t>90 Annex 9</w:t>
      </w:r>
      <w:r w:rsidR="00E07C35" w:rsidRPr="0069017E">
        <w:t xml:space="preserve"> </w:t>
      </w:r>
      <w:r w:rsidRPr="0069017E">
        <w:t>Part B are carried out on a statistically controlled and random basis in accordance with a regular quality assurance procedure.</w:t>
      </w:r>
    </w:p>
    <w:p w14:paraId="45069426" w14:textId="3CC6B394" w:rsidR="001B099F" w:rsidRPr="0069017E" w:rsidRDefault="001B099F" w:rsidP="001B099F">
      <w:pPr>
        <w:pStyle w:val="ListParagraph"/>
        <w:spacing w:after="120"/>
        <w:ind w:left="2268" w:right="1134" w:hanging="1134"/>
        <w:jc w:val="both"/>
      </w:pPr>
      <w:r w:rsidRPr="0069017E">
        <w:t>8.3.3</w:t>
      </w:r>
      <w:r w:rsidR="00C16BDB">
        <w:t>.</w:t>
      </w:r>
      <w:r w:rsidRPr="0069017E">
        <w:tab/>
      </w:r>
      <w:r w:rsidR="00EC19FD" w:rsidRPr="0069017E">
        <w:t>[Reserved]</w:t>
      </w:r>
    </w:p>
    <w:p w14:paraId="286E60BB" w14:textId="2DE40F95" w:rsidR="001B099F" w:rsidRPr="0069017E" w:rsidRDefault="001B099F" w:rsidP="001B099F">
      <w:pPr>
        <w:pStyle w:val="ListParagraph"/>
        <w:spacing w:after="120"/>
        <w:ind w:left="2268" w:right="1134" w:hanging="1134"/>
        <w:jc w:val="both"/>
      </w:pPr>
      <w:r w:rsidRPr="0069017E">
        <w:t>8.3.4</w:t>
      </w:r>
      <w:r w:rsidR="00C16BDB">
        <w:t>.</w:t>
      </w:r>
      <w:r w:rsidRPr="0069017E">
        <w:tab/>
      </w:r>
      <w:r w:rsidR="00EC19FD" w:rsidRPr="0069017E">
        <w:t>[Reserved]</w:t>
      </w:r>
    </w:p>
    <w:p w14:paraId="2D81A121" w14:textId="4A0C0CD4" w:rsidR="00E84F69" w:rsidRDefault="0050219E" w:rsidP="001B099F">
      <w:pPr>
        <w:pStyle w:val="ListParagraph"/>
        <w:spacing w:after="120"/>
        <w:ind w:left="2268" w:right="1134" w:hanging="1134"/>
        <w:jc w:val="both"/>
      </w:pPr>
      <w:r w:rsidRPr="0069017E">
        <w:t>8.3.5</w:t>
      </w:r>
      <w:r w:rsidR="00C16BDB">
        <w:t>.</w:t>
      </w:r>
      <w:r w:rsidRPr="0069017E">
        <w:tab/>
      </w:r>
      <w:r w:rsidR="00E84F69" w:rsidRPr="0069017E">
        <w:t xml:space="preserve">Ensure that once every </w:t>
      </w:r>
      <w:r w:rsidR="002F15B7">
        <w:t>[</w:t>
      </w:r>
      <w:r w:rsidR="003D1484">
        <w:t>12</w:t>
      </w:r>
      <w:r w:rsidR="002F15B7">
        <w:t>]</w:t>
      </w:r>
      <w:r w:rsidR="00E84F69" w:rsidRPr="0069017E">
        <w:t xml:space="preserve"> months one sample of each </w:t>
      </w:r>
      <w:r w:rsidR="00383C8F" w:rsidRPr="0069017E">
        <w:t>approved</w:t>
      </w:r>
      <w:r w:rsidR="00C55B92">
        <w:t xml:space="preserve"> combination of</w:t>
      </w:r>
      <w:r w:rsidR="00383C8F" w:rsidRPr="0069017E">
        <w:t xml:space="preserve"> friction</w:t>
      </w:r>
      <w:r w:rsidR="00C55B92">
        <w:t xml:space="preserve"> material and disc or drum material </w:t>
      </w:r>
      <w:r w:rsidR="00277C4E" w:rsidRPr="0069017E">
        <w:t>in series production</w:t>
      </w:r>
      <w:r w:rsidR="00E84F69" w:rsidRPr="0069017E">
        <w:t xml:space="preserve"> shall be randomly chosen</w:t>
      </w:r>
      <w:r w:rsidR="00277C4E" w:rsidRPr="0069017E">
        <w:t xml:space="preserve"> by the manufacturer</w:t>
      </w:r>
      <w:r w:rsidR="00DC7EF2">
        <w:t xml:space="preserve"> in agreement with the </w:t>
      </w:r>
      <w:r w:rsidR="00A87601">
        <w:t>Competent Authority</w:t>
      </w:r>
      <w:r w:rsidR="00E84F69" w:rsidRPr="0069017E">
        <w:t xml:space="preserve"> and tested with the family parent setting as during type approval over the WLTP-Brake cycle on a component test bench as described in UN Regulation No </w:t>
      </w:r>
      <w:r w:rsidR="00E84F69" w:rsidRPr="0069017E">
        <w:rPr>
          <w:color w:val="0D0D0D"/>
        </w:rPr>
        <w:t>[</w:t>
      </w:r>
      <w:r w:rsidR="00F41EBD">
        <w:rPr>
          <w:color w:val="0D0D0D"/>
        </w:rPr>
        <w:t>179</w:t>
      </w:r>
      <w:r w:rsidR="00E84F69" w:rsidRPr="0069017E">
        <w:rPr>
          <w:color w:val="0D0D0D"/>
        </w:rPr>
        <w:t>]</w:t>
      </w:r>
      <w:r w:rsidR="00E84F69" w:rsidRPr="0069017E">
        <w:t>.</w:t>
      </w:r>
      <w:r w:rsidR="004A664D">
        <w:t xml:space="preserve"> In case the test results are not in compliance with</w:t>
      </w:r>
      <w:r w:rsidR="004A664D" w:rsidRPr="0069017E">
        <w:t xml:space="preserve"> the maximum limits specified in Section 5 of this regulation for the axle concerned</w:t>
      </w:r>
      <w:r w:rsidR="004A664D">
        <w:t xml:space="preserve">, </w:t>
      </w:r>
      <w:r w:rsidR="00E74E34">
        <w:t>p</w:t>
      </w:r>
      <w:r w:rsidR="004A664D">
        <w:t>aragraph 8.3.5.1</w:t>
      </w:r>
      <w:r w:rsidR="00E74E34">
        <w:t>.</w:t>
      </w:r>
      <w:r w:rsidR="004A664D">
        <w:t xml:space="preserve"> applies</w:t>
      </w:r>
      <w:r w:rsidR="00E74E34">
        <w:t>.</w:t>
      </w:r>
    </w:p>
    <w:p w14:paraId="610F357E" w14:textId="608571F8" w:rsidR="004A664D" w:rsidRPr="0069017E" w:rsidRDefault="004A664D" w:rsidP="001B099F">
      <w:pPr>
        <w:pStyle w:val="ListParagraph"/>
        <w:spacing w:after="120"/>
        <w:ind w:left="2268" w:right="1134" w:hanging="1134"/>
        <w:jc w:val="both"/>
      </w:pPr>
      <w:r>
        <w:t>8.3.5.1</w:t>
      </w:r>
      <w:r w:rsidR="00E74E34">
        <w:t>.</w:t>
      </w:r>
      <w:r>
        <w:tab/>
        <w:t>[Reserved to be developed]</w:t>
      </w:r>
    </w:p>
    <w:p w14:paraId="1F84200E" w14:textId="42E4D427" w:rsidR="001B099F" w:rsidRPr="0069017E" w:rsidRDefault="001B099F" w:rsidP="001B099F">
      <w:pPr>
        <w:pStyle w:val="ListParagraph"/>
        <w:spacing w:after="120"/>
        <w:ind w:left="2268" w:right="1134" w:hanging="1134"/>
        <w:jc w:val="both"/>
      </w:pPr>
      <w:r w:rsidRPr="0069017E">
        <w:t>8.3.</w:t>
      </w:r>
      <w:r w:rsidR="00F65419" w:rsidRPr="0069017E">
        <w:t>6</w:t>
      </w:r>
      <w:r w:rsidR="00C16BDB">
        <w:t>.</w:t>
      </w:r>
      <w:r w:rsidRPr="0069017E">
        <w:tab/>
        <w:t>Ensure existence of procedures for the effective control of the quality of products such as ISO9001:2015 or IATF16949</w:t>
      </w:r>
    </w:p>
    <w:p w14:paraId="2ACE878A" w14:textId="77777777" w:rsidR="001B099F" w:rsidRPr="0069017E" w:rsidRDefault="001B099F" w:rsidP="001B099F">
      <w:pPr>
        <w:pStyle w:val="ListParagraph"/>
        <w:spacing w:after="120"/>
        <w:ind w:left="2268" w:right="1134" w:hanging="1134"/>
        <w:jc w:val="both"/>
      </w:pPr>
      <w:r w:rsidRPr="0069017E">
        <w:t>8.3.</w:t>
      </w:r>
      <w:r w:rsidR="00F65419" w:rsidRPr="0069017E">
        <w:t>7</w:t>
      </w:r>
      <w:r w:rsidRPr="0069017E">
        <w:t>.</w:t>
      </w:r>
      <w:r w:rsidRPr="0069017E">
        <w:tab/>
        <w:t>Have access to the control equipment necessary for checking the conformity of each approved type;</w:t>
      </w:r>
    </w:p>
    <w:p w14:paraId="5032736D" w14:textId="77777777" w:rsidR="001B099F" w:rsidRPr="0069017E" w:rsidRDefault="001B099F" w:rsidP="001B099F">
      <w:pPr>
        <w:pStyle w:val="ListParagraph"/>
        <w:spacing w:after="120"/>
        <w:ind w:left="2268" w:right="1134" w:hanging="1134"/>
        <w:jc w:val="both"/>
      </w:pPr>
      <w:r w:rsidRPr="0069017E">
        <w:t>8.3.</w:t>
      </w:r>
      <w:r w:rsidR="00F65419" w:rsidRPr="0069017E">
        <w:t>8</w:t>
      </w:r>
      <w:r w:rsidRPr="0069017E">
        <w:t>.</w:t>
      </w:r>
      <w:r w:rsidRPr="0069017E">
        <w:tab/>
        <w:t>Analyse the results of each type of test in order to verify and ensure the consistency of the product characteristics, making allowance for variation of an industrial production;</w:t>
      </w:r>
    </w:p>
    <w:p w14:paraId="3A830293" w14:textId="5FABAF43" w:rsidR="001B099F" w:rsidRPr="0069017E" w:rsidRDefault="001B099F" w:rsidP="001B099F">
      <w:pPr>
        <w:pStyle w:val="ListParagraph"/>
        <w:spacing w:after="120"/>
        <w:ind w:left="2268" w:right="1134" w:hanging="1134"/>
        <w:jc w:val="both"/>
      </w:pPr>
      <w:r w:rsidRPr="0069017E">
        <w:t>8.3.</w:t>
      </w:r>
      <w:r w:rsidR="00F65419" w:rsidRPr="0069017E">
        <w:t>9</w:t>
      </w:r>
      <w:r w:rsidR="00C16BDB">
        <w:t>.</w:t>
      </w:r>
      <w:r w:rsidRPr="0069017E">
        <w:tab/>
        <w:t>Ensure that data of test results are recorded and that annexed documents remain available for a period to be determined in agreement with the administrative service;</w:t>
      </w:r>
    </w:p>
    <w:p w14:paraId="4F06A368" w14:textId="77777777" w:rsidR="001B099F" w:rsidRPr="0069017E" w:rsidRDefault="001B099F" w:rsidP="001B099F">
      <w:pPr>
        <w:pStyle w:val="ListParagraph"/>
        <w:spacing w:after="120"/>
        <w:ind w:left="2268" w:right="1134" w:hanging="1134"/>
        <w:jc w:val="both"/>
      </w:pPr>
      <w:r w:rsidRPr="0069017E">
        <w:t>8.3.</w:t>
      </w:r>
      <w:r w:rsidR="00F65419" w:rsidRPr="0069017E">
        <w:t>10</w:t>
      </w:r>
      <w:r w:rsidRPr="0069017E">
        <w:t>.</w:t>
      </w:r>
      <w:r w:rsidRPr="0069017E">
        <w:tab/>
        <w:t>Ensure that any samples or test pieces giving evidence of non-conformity with the type of test considered shall give rise to another sampling and another test. All the necessary steps shall be taken to re-establish the conformity of the corresponding production.</w:t>
      </w:r>
    </w:p>
    <w:p w14:paraId="4CB7BD19" w14:textId="77777777" w:rsidR="001B099F" w:rsidRPr="0069017E" w:rsidRDefault="001B099F" w:rsidP="001B099F">
      <w:pPr>
        <w:pStyle w:val="ListParagraph"/>
        <w:spacing w:after="120"/>
        <w:ind w:left="2268" w:right="1134" w:hanging="1134"/>
        <w:jc w:val="both"/>
      </w:pPr>
      <w:r w:rsidRPr="0069017E">
        <w:t>8.4.</w:t>
      </w:r>
      <w:r w:rsidRPr="0069017E">
        <w:tab/>
        <w:t>The Competent Authority which has granted type-approval may at any time verify the conformity control methods applicable to each production unit.</w:t>
      </w:r>
    </w:p>
    <w:p w14:paraId="3FDE4CA3" w14:textId="77777777" w:rsidR="001B099F" w:rsidRPr="0069017E" w:rsidRDefault="001B099F" w:rsidP="001B099F">
      <w:pPr>
        <w:pStyle w:val="ListParagraph"/>
        <w:spacing w:after="120"/>
        <w:ind w:left="2268" w:right="1134" w:hanging="1134"/>
        <w:jc w:val="both"/>
      </w:pPr>
      <w:r w:rsidRPr="0069017E">
        <w:t>8.4.1.</w:t>
      </w:r>
      <w:r w:rsidRPr="0069017E">
        <w:tab/>
        <w:t>In every inspection, the test books and production survey records shall be presented to the visiting inspector.</w:t>
      </w:r>
    </w:p>
    <w:p w14:paraId="4E2ED9E9" w14:textId="77777777" w:rsidR="001B099F" w:rsidRPr="0069017E" w:rsidRDefault="001B099F" w:rsidP="001B099F">
      <w:pPr>
        <w:pStyle w:val="ListParagraph"/>
        <w:spacing w:after="120"/>
        <w:ind w:left="2268" w:right="1134" w:hanging="1134"/>
        <w:jc w:val="both"/>
      </w:pPr>
      <w:r w:rsidRPr="0069017E">
        <w:t>8.4.2.</w:t>
      </w:r>
      <w:r w:rsidRPr="0069017E">
        <w:tab/>
        <w:t>The inspector may take samples at random to be tested in the manufacturer's laboratory. The minimum number of samples may be determined according to the results of the manufacturer's own verification.</w:t>
      </w:r>
    </w:p>
    <w:p w14:paraId="766AB188" w14:textId="77777777" w:rsidR="001B099F" w:rsidRPr="0069017E" w:rsidRDefault="001B099F" w:rsidP="001B099F">
      <w:pPr>
        <w:pStyle w:val="ListParagraph"/>
        <w:spacing w:after="120"/>
        <w:ind w:left="2268" w:right="1134" w:hanging="1134"/>
        <w:jc w:val="both"/>
      </w:pPr>
      <w:r w:rsidRPr="0069017E">
        <w:t>8.4.3.</w:t>
      </w:r>
      <w:r w:rsidRPr="0069017E">
        <w:tab/>
        <w:t xml:space="preserve">When the quality level appears unsatisfactory or when it seems necessary to verify the validity of the tests carried out in application of paragraph 8.4.2. the </w:t>
      </w:r>
      <w:r w:rsidRPr="0069017E">
        <w:lastRenderedPageBreak/>
        <w:t>inspector shall select samples to be sent to the technical service which has conducted the type approval tests.</w:t>
      </w:r>
    </w:p>
    <w:p w14:paraId="7629B234" w14:textId="77777777" w:rsidR="001B099F" w:rsidRPr="0069017E" w:rsidRDefault="001B099F" w:rsidP="001B099F">
      <w:pPr>
        <w:pStyle w:val="ListParagraph"/>
        <w:spacing w:after="120"/>
        <w:ind w:left="2268" w:right="1134" w:hanging="1134"/>
        <w:jc w:val="both"/>
      </w:pPr>
      <w:r w:rsidRPr="0069017E">
        <w:t>8.4.4.</w:t>
      </w:r>
      <w:r w:rsidRPr="0069017E">
        <w:tab/>
        <w:t>The competent authority may carry out any tests prescribed in this Regulation.</w:t>
      </w:r>
    </w:p>
    <w:p w14:paraId="38A66236" w14:textId="77777777" w:rsidR="001B099F" w:rsidRPr="0069017E" w:rsidRDefault="001B099F" w:rsidP="001B099F">
      <w:pPr>
        <w:pStyle w:val="ListParagraph"/>
        <w:spacing w:after="120"/>
        <w:ind w:left="2268" w:right="1134" w:hanging="1134"/>
        <w:jc w:val="both"/>
      </w:pPr>
      <w:r w:rsidRPr="0069017E">
        <w:t>8.4.5.</w:t>
      </w:r>
      <w:r w:rsidRPr="0069017E">
        <w:tab/>
        <w:t>The normal frequency of inspections authorized by the Competent Authority shall be one per year. In the case where negative results are recorded during one of these visits, the competent authority shall ensure that all necessary steps are taken to re-establish the conformity of production as rapidly as possible.</w:t>
      </w:r>
    </w:p>
    <w:p w14:paraId="62128C0E" w14:textId="77777777" w:rsidR="001614EF" w:rsidRPr="0069017E" w:rsidRDefault="001614EF" w:rsidP="001614EF">
      <w:pPr>
        <w:pStyle w:val="Heading1"/>
        <w:numPr>
          <w:ilvl w:val="0"/>
          <w:numId w:val="0"/>
        </w:numPr>
        <w:spacing w:before="360" w:after="240" w:line="300" w:lineRule="exact"/>
        <w:ind w:left="567" w:right="1134" w:firstLine="567"/>
        <w:rPr>
          <w:rStyle w:val="Strong"/>
          <w:sz w:val="28"/>
          <w:szCs w:val="28"/>
        </w:rPr>
      </w:pPr>
      <w:bookmarkStart w:id="86" w:name="_Toc204708927"/>
      <w:bookmarkStart w:id="87" w:name="_Toc211009423"/>
      <w:r w:rsidRPr="0069017E">
        <w:rPr>
          <w:rStyle w:val="Strong"/>
          <w:sz w:val="28"/>
          <w:szCs w:val="28"/>
        </w:rPr>
        <w:t>9.</w:t>
      </w:r>
      <w:r w:rsidRPr="0069017E">
        <w:rPr>
          <w:rStyle w:val="Strong"/>
          <w:sz w:val="28"/>
          <w:szCs w:val="28"/>
        </w:rPr>
        <w:tab/>
      </w:r>
      <w:r w:rsidRPr="0069017E">
        <w:rPr>
          <w:rStyle w:val="Strong"/>
          <w:sz w:val="28"/>
          <w:szCs w:val="28"/>
        </w:rPr>
        <w:tab/>
        <w:t>Penalties for non-conformity of Production</w:t>
      </w:r>
      <w:bookmarkEnd w:id="86"/>
      <w:bookmarkEnd w:id="87"/>
    </w:p>
    <w:p w14:paraId="7C93D823" w14:textId="4BBA0E44" w:rsidR="001614EF" w:rsidRPr="0069017E" w:rsidRDefault="001614EF" w:rsidP="001614EF">
      <w:pPr>
        <w:pStyle w:val="ListParagraph"/>
        <w:spacing w:after="120"/>
        <w:ind w:left="2268" w:right="1134" w:hanging="1134"/>
        <w:jc w:val="both"/>
      </w:pPr>
      <w:r w:rsidRPr="0069017E">
        <w:t>9.1</w:t>
      </w:r>
      <w:r w:rsidR="00BF217C">
        <w:t>.</w:t>
      </w:r>
      <w:r w:rsidRPr="0069017E">
        <w:tab/>
        <w:t>The approval granted in respect of a replacement brake lining assembly type or drum brake lining type pursuant to this Regulation may be withdrawn if the requirements laid down in paragraph 8.1. above are not complied with.</w:t>
      </w:r>
    </w:p>
    <w:p w14:paraId="4ED7BBDD" w14:textId="77777777" w:rsidR="001614EF" w:rsidRPr="0069017E" w:rsidRDefault="001614EF" w:rsidP="001614EF">
      <w:pPr>
        <w:pStyle w:val="SingleTxtG"/>
        <w:ind w:left="2268" w:hanging="1134"/>
      </w:pPr>
      <w:r w:rsidRPr="0069017E">
        <w:tab/>
        <w:t>The approval granted in respect of the type of a replacement brake drum or a replacement brake disc pursuant to this Regulation may be withdrawn if the requirements laid down in paragraph 8.1. above are not complied with.</w:t>
      </w:r>
    </w:p>
    <w:p w14:paraId="454EDE95" w14:textId="77777777" w:rsidR="001614EF" w:rsidRPr="0069017E" w:rsidRDefault="001614EF" w:rsidP="001614EF">
      <w:pPr>
        <w:pStyle w:val="SingleTxtG"/>
        <w:ind w:left="2268" w:hanging="1134"/>
      </w:pPr>
      <w:r w:rsidRPr="0069017E">
        <w:t>9.2.</w:t>
      </w:r>
      <w:r w:rsidRPr="0069017E">
        <w:tab/>
        <w:t>If a Contracting Party to the Agreement applying this Regulation withdraws an approval it has previously granted, it shall forthwith so notify the other Contracting Parties applying this Regulation, by means of a communication form conforming to the model in Annex 1A or Annex 1B to this Regulation.</w:t>
      </w:r>
    </w:p>
    <w:p w14:paraId="76EF7D76" w14:textId="77777777" w:rsidR="00285C63" w:rsidRPr="0069017E" w:rsidRDefault="00285C63" w:rsidP="00285C63">
      <w:pPr>
        <w:pStyle w:val="Heading1"/>
        <w:numPr>
          <w:ilvl w:val="0"/>
          <w:numId w:val="0"/>
        </w:numPr>
        <w:spacing w:before="360" w:after="240" w:line="300" w:lineRule="exact"/>
        <w:ind w:left="567" w:right="1134" w:firstLine="567"/>
        <w:rPr>
          <w:rStyle w:val="Strong"/>
          <w:sz w:val="28"/>
          <w:szCs w:val="28"/>
        </w:rPr>
      </w:pPr>
      <w:bookmarkStart w:id="88" w:name="_Toc204708928"/>
      <w:bookmarkStart w:id="89" w:name="_Toc211009424"/>
      <w:r w:rsidRPr="0069017E">
        <w:rPr>
          <w:rStyle w:val="Strong"/>
          <w:sz w:val="28"/>
          <w:szCs w:val="28"/>
        </w:rPr>
        <w:t>10.</w:t>
      </w:r>
      <w:r w:rsidRPr="0069017E">
        <w:rPr>
          <w:rStyle w:val="Strong"/>
          <w:sz w:val="28"/>
          <w:szCs w:val="28"/>
        </w:rPr>
        <w:tab/>
      </w:r>
      <w:r w:rsidRPr="0069017E">
        <w:rPr>
          <w:rStyle w:val="Strong"/>
          <w:sz w:val="28"/>
          <w:szCs w:val="28"/>
        </w:rPr>
        <w:tab/>
        <w:t>Production Definitively Discontinued</w:t>
      </w:r>
      <w:bookmarkEnd w:id="88"/>
      <w:bookmarkEnd w:id="89"/>
    </w:p>
    <w:p w14:paraId="5CAD082F" w14:textId="77777777" w:rsidR="00285C63" w:rsidRPr="0069017E" w:rsidRDefault="00285C63" w:rsidP="00285C63">
      <w:pPr>
        <w:pStyle w:val="SingleTxtG"/>
        <w:ind w:left="2268"/>
      </w:pPr>
      <w:r w:rsidRPr="0069017E">
        <w:t>If the holder of the approval completely ceases to manufacture a replacement brake part approved in accordance with this Regulation, he shall so inform the authority which granted the approval. Upon receiving the relevant communication that authority shall inform thereof the other Parties to the 1958 Agreement applying this Regulation by means of a communication form conforming to the model in Annex 1A to this Regulation.</w:t>
      </w:r>
    </w:p>
    <w:p w14:paraId="751FD7B3" w14:textId="55B976A1" w:rsidR="00E23744" w:rsidRDefault="00E23744">
      <w:pPr>
        <w:suppressAutoHyphens w:val="0"/>
        <w:spacing w:line="240" w:lineRule="auto"/>
      </w:pPr>
      <w:r>
        <w:br w:type="page"/>
      </w:r>
    </w:p>
    <w:p w14:paraId="61A2EC0E" w14:textId="77777777" w:rsidR="00DC414F" w:rsidRPr="001A2613" w:rsidRDefault="00DC414F" w:rsidP="00DC414F">
      <w:pPr>
        <w:pStyle w:val="Heading1"/>
        <w:numPr>
          <w:ilvl w:val="0"/>
          <w:numId w:val="0"/>
        </w:numPr>
        <w:spacing w:before="360" w:after="240" w:line="300" w:lineRule="exact"/>
        <w:ind w:right="1134"/>
        <w:rPr>
          <w:rStyle w:val="Strong"/>
          <w:sz w:val="28"/>
          <w:szCs w:val="28"/>
          <w:lang w:val="fr-BE"/>
        </w:rPr>
      </w:pPr>
      <w:bookmarkStart w:id="90" w:name="_Toc204708785"/>
      <w:bookmarkStart w:id="91" w:name="_Toc204708931"/>
      <w:bookmarkStart w:id="92" w:name="_Toc211009426"/>
      <w:r w:rsidRPr="001A2613">
        <w:rPr>
          <w:rStyle w:val="Strong"/>
          <w:sz w:val="28"/>
          <w:szCs w:val="28"/>
          <w:lang w:val="fr-BE"/>
        </w:rPr>
        <w:lastRenderedPageBreak/>
        <w:t>Annex 1</w:t>
      </w:r>
      <w:bookmarkEnd w:id="90"/>
      <w:bookmarkEnd w:id="91"/>
      <w:bookmarkEnd w:id="92"/>
    </w:p>
    <w:p w14:paraId="4246C302" w14:textId="77777777" w:rsidR="00DC414F" w:rsidRPr="001A2613" w:rsidRDefault="00DC414F" w:rsidP="00DC414F">
      <w:pPr>
        <w:pStyle w:val="SingleTxtG"/>
        <w:rPr>
          <w:lang w:val="fr-BE"/>
        </w:rPr>
      </w:pPr>
      <w:bookmarkStart w:id="93" w:name="_Hlk215746920"/>
      <w:r w:rsidRPr="001A2613">
        <w:rPr>
          <w:b/>
          <w:bCs/>
          <w:sz w:val="28"/>
          <w:szCs w:val="28"/>
          <w:lang w:val="fr-BE"/>
        </w:rPr>
        <w:t>Communication</w:t>
      </w:r>
      <w:bookmarkEnd w:id="93"/>
      <w:r w:rsidRPr="001A2613">
        <w:rPr>
          <w:b/>
          <w:bCs/>
          <w:sz w:val="28"/>
          <w:szCs w:val="28"/>
          <w:lang w:val="fr-BE"/>
        </w:rPr>
        <w:t xml:space="preserve"> </w:t>
      </w:r>
    </w:p>
    <w:p w14:paraId="2FB3E91D" w14:textId="77777777" w:rsidR="00DC414F" w:rsidRPr="001A2613" w:rsidRDefault="00DC414F" w:rsidP="00DC414F">
      <w:pPr>
        <w:pStyle w:val="ListParagraph"/>
        <w:spacing w:after="120"/>
        <w:ind w:left="2268" w:right="1134" w:hanging="1134"/>
        <w:jc w:val="both"/>
        <w:rPr>
          <w:lang w:val="fr-BE"/>
        </w:rPr>
      </w:pPr>
      <w:r w:rsidRPr="001A2613">
        <w:rPr>
          <w:lang w:val="fr-BE"/>
        </w:rPr>
        <w:t>(Maximum format: A4 (210 x 297 mm))</w:t>
      </w:r>
    </w:p>
    <w:p w14:paraId="2402B8A8" w14:textId="3A403888" w:rsidR="00DC414F" w:rsidRPr="001A2613" w:rsidRDefault="00010AA4" w:rsidP="00DC414F">
      <w:pPr>
        <w:pStyle w:val="ListParagraph"/>
        <w:spacing w:after="120"/>
        <w:ind w:left="2268" w:right="1134" w:hanging="1134"/>
        <w:jc w:val="both"/>
        <w:rPr>
          <w:lang w:val="fr-BE"/>
        </w:rPr>
      </w:pPr>
      <w:r w:rsidRPr="0069017E">
        <w:rPr>
          <w:noProof/>
        </w:rPr>
        <mc:AlternateContent>
          <mc:Choice Requires="wps">
            <w:drawing>
              <wp:anchor distT="0" distB="0" distL="114300" distR="114300" simplePos="0" relativeHeight="251658240" behindDoc="0" locked="0" layoutInCell="1" allowOverlap="1" wp14:anchorId="416D3BE7" wp14:editId="52A5B5E7">
                <wp:simplePos x="0" y="0"/>
                <wp:positionH relativeFrom="column">
                  <wp:posOffset>2950210</wp:posOffset>
                </wp:positionH>
                <wp:positionV relativeFrom="paragraph">
                  <wp:posOffset>181610</wp:posOffset>
                </wp:positionV>
                <wp:extent cx="3429000" cy="662305"/>
                <wp:effectExtent l="0" t="0" r="0" b="0"/>
                <wp:wrapNone/>
                <wp:docPr id="16193153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662305"/>
                        </a:xfrm>
                        <a:prstGeom prst="rect">
                          <a:avLst/>
                        </a:prstGeom>
                        <a:solidFill>
                          <a:srgbClr val="FFFFFF"/>
                        </a:solidFill>
                        <a:ln>
                          <a:noFill/>
                        </a:ln>
                      </wps:spPr>
                      <wps:txbx>
                        <w:txbxContent>
                          <w:p w14:paraId="15127191" w14:textId="77777777" w:rsidR="00DC414F" w:rsidRPr="0069017E" w:rsidRDefault="00DC414F" w:rsidP="00DC414F">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ind w:left="2835" w:hanging="2126"/>
                            </w:pPr>
                            <w:r w:rsidRPr="0069017E">
                              <w:t>issued by:</w:t>
                            </w:r>
                            <w:r w:rsidRPr="0069017E">
                              <w:tab/>
                            </w:r>
                            <w:r w:rsidRPr="0069017E">
                              <w:tab/>
                              <w:t>Name of administration:</w:t>
                            </w:r>
                          </w:p>
                          <w:p w14:paraId="7F9B8257" w14:textId="77777777" w:rsidR="00DC414F" w:rsidRPr="0069017E" w:rsidRDefault="00DC414F" w:rsidP="00DC414F">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ind w:left="2835" w:hanging="675"/>
                            </w:pPr>
                            <w:r w:rsidRPr="0069017E">
                              <w:t>......................................</w:t>
                            </w:r>
                          </w:p>
                          <w:p w14:paraId="0BE44C6E" w14:textId="77777777" w:rsidR="00DC414F" w:rsidRPr="0069017E" w:rsidRDefault="00DC414F" w:rsidP="00DC414F">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ind w:firstLine="2160"/>
                            </w:pPr>
                            <w:r w:rsidRPr="0069017E">
                              <w:t>......................................</w:t>
                            </w:r>
                          </w:p>
                          <w:p w14:paraId="5054BF26" w14:textId="77777777" w:rsidR="00DC414F" w:rsidRPr="0069017E" w:rsidRDefault="00DC414F" w:rsidP="00DC414F">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ind w:firstLine="2160"/>
                            </w:pPr>
                            <w:r w:rsidRPr="0069017E">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6D3BE7" id="_x0000_t202" coordsize="21600,21600" o:spt="202" path="m,l,21600r21600,l21600,xe">
                <v:stroke joinstyle="miter"/>
                <v:path gradientshapeok="t" o:connecttype="rect"/>
              </v:shapetype>
              <v:shape id="Text Box 4" o:spid="_x0000_s1026" type="#_x0000_t202" style="position:absolute;left:0;text-align:left;margin-left:232.3pt;margin-top:14.3pt;width:270pt;height:52.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" stroked="f">
                <v:textbox inset="0,0,0,0">
                  <w:txbxContent>
                    <w:p w14:paraId="15127191" w14:textId="77777777" w:rsidR="00DC414F" w:rsidRPr="0069017E" w:rsidRDefault="00DC414F" w:rsidP="00DC414F">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ind w:left="2835" w:hanging="2126"/>
                      </w:pPr>
                      <w:r w:rsidRPr="0069017E">
                        <w:t>issued by:</w:t>
                      </w:r>
                      <w:r w:rsidRPr="0069017E">
                        <w:tab/>
                      </w:r>
                      <w:r w:rsidRPr="0069017E">
                        <w:tab/>
                        <w:t>Name of administration:</w:t>
                      </w:r>
                    </w:p>
                    <w:p w14:paraId="7F9B8257" w14:textId="77777777" w:rsidR="00DC414F" w:rsidRPr="0069017E" w:rsidRDefault="00DC414F" w:rsidP="00DC414F">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ind w:left="2835" w:hanging="675"/>
                      </w:pPr>
                      <w:r w:rsidRPr="0069017E">
                        <w:t>......................................</w:t>
                      </w:r>
                    </w:p>
                    <w:p w14:paraId="0BE44C6E" w14:textId="77777777" w:rsidR="00DC414F" w:rsidRPr="0069017E" w:rsidRDefault="00DC414F" w:rsidP="00DC414F">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ind w:firstLine="2160"/>
                      </w:pPr>
                      <w:r w:rsidRPr="0069017E">
                        <w:t>......................................</w:t>
                      </w:r>
                    </w:p>
                    <w:p w14:paraId="5054BF26" w14:textId="77777777" w:rsidR="00DC414F" w:rsidRPr="0069017E" w:rsidRDefault="00DC414F" w:rsidP="00DC414F">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ind w:firstLine="2160"/>
                      </w:pPr>
                      <w:r w:rsidRPr="0069017E">
                        <w:t>......................................</w:t>
                      </w:r>
                    </w:p>
                  </w:txbxContent>
                </v:textbox>
              </v:shape>
            </w:pict>
          </mc:Fallback>
        </mc:AlternateContent>
      </w:r>
      <w:r w:rsidR="00DC414F" w:rsidRPr="001A2613">
        <w:rPr>
          <w:lang w:val="fr-BE"/>
        </w:rPr>
        <w:tab/>
      </w:r>
    </w:p>
    <w:p w14:paraId="1772C493" w14:textId="1C9F8CF8" w:rsidR="00DC414F" w:rsidRPr="0069017E" w:rsidRDefault="00DC414F" w:rsidP="00DC414F">
      <w:pPr>
        <w:pStyle w:val="ListParagraph"/>
        <w:spacing w:after="120"/>
        <w:ind w:left="2268" w:right="1134" w:hanging="1134"/>
        <w:jc w:val="both"/>
      </w:pPr>
      <w:r w:rsidRPr="001A2613">
        <w:rPr>
          <w:lang w:val="fr-BE"/>
        </w:rPr>
        <w:t xml:space="preserve"> </w:t>
      </w:r>
      <w:r w:rsidR="00010AA4" w:rsidRPr="0069017E">
        <w:rPr>
          <w:noProof/>
        </w:rPr>
        <w:drawing>
          <wp:inline distT="0" distB="0" distL="0" distR="0" wp14:anchorId="169FEC61" wp14:editId="168237B3">
            <wp:extent cx="1051560" cy="10096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51560" cy="1009650"/>
                    </a:xfrm>
                    <a:prstGeom prst="rect">
                      <a:avLst/>
                    </a:prstGeom>
                    <a:noFill/>
                    <a:ln>
                      <a:noFill/>
                    </a:ln>
                  </pic:spPr>
                </pic:pic>
              </a:graphicData>
            </a:graphic>
          </wp:inline>
        </w:drawing>
      </w:r>
    </w:p>
    <w:p w14:paraId="28EBF014" w14:textId="77777777" w:rsidR="00DC414F" w:rsidRPr="0069017E" w:rsidRDefault="00DC414F" w:rsidP="00DC414F">
      <w:pPr>
        <w:pStyle w:val="ListParagraph"/>
        <w:spacing w:after="120"/>
        <w:ind w:left="2268" w:right="1134" w:hanging="1134"/>
        <w:jc w:val="both"/>
      </w:pPr>
      <w:r w:rsidRPr="0069017E">
        <w:t xml:space="preserve"> </w:t>
      </w:r>
    </w:p>
    <w:p w14:paraId="7E65FD56" w14:textId="77777777" w:rsidR="00DC414F" w:rsidRPr="0069017E" w:rsidRDefault="00DC414F" w:rsidP="00DC414F">
      <w:pPr>
        <w:pStyle w:val="ListParagraph"/>
        <w:ind w:left="2268" w:right="1134" w:hanging="1134"/>
        <w:jc w:val="both"/>
      </w:pPr>
      <w:r w:rsidRPr="0069017E">
        <w:t>Concerning:</w:t>
      </w:r>
      <w:r w:rsidRPr="0069017E">
        <w:tab/>
      </w:r>
      <w:r w:rsidRPr="0069017E">
        <w:tab/>
      </w:r>
      <w:r w:rsidRPr="0069017E">
        <w:tab/>
        <w:t>Approval granted</w:t>
      </w:r>
    </w:p>
    <w:p w14:paraId="29B4D6C9" w14:textId="77777777" w:rsidR="00DC414F" w:rsidRPr="0069017E" w:rsidRDefault="00DC414F" w:rsidP="00DC414F">
      <w:pPr>
        <w:pStyle w:val="ListParagraph"/>
        <w:ind w:left="2268" w:right="1134" w:hanging="1134"/>
        <w:jc w:val="both"/>
      </w:pPr>
      <w:r w:rsidRPr="0069017E">
        <w:tab/>
      </w:r>
      <w:r w:rsidRPr="0069017E">
        <w:tab/>
      </w:r>
      <w:r w:rsidRPr="0069017E">
        <w:tab/>
        <w:t>Approval extended</w:t>
      </w:r>
    </w:p>
    <w:p w14:paraId="19A0B151" w14:textId="77777777" w:rsidR="00DC414F" w:rsidRPr="0069017E" w:rsidRDefault="00DC414F" w:rsidP="00DC414F">
      <w:pPr>
        <w:pStyle w:val="ListParagraph"/>
        <w:ind w:left="2268" w:right="1134" w:hanging="1134"/>
        <w:jc w:val="both"/>
      </w:pPr>
      <w:r w:rsidRPr="0069017E">
        <w:tab/>
      </w:r>
      <w:r w:rsidRPr="0069017E">
        <w:tab/>
      </w:r>
      <w:r w:rsidRPr="0069017E">
        <w:tab/>
        <w:t>Approval refused</w:t>
      </w:r>
    </w:p>
    <w:p w14:paraId="44BF312A" w14:textId="77777777" w:rsidR="00DC414F" w:rsidRPr="0069017E" w:rsidRDefault="00DC414F" w:rsidP="00DC414F">
      <w:pPr>
        <w:pStyle w:val="ListParagraph"/>
        <w:ind w:left="2268" w:right="1134" w:hanging="1134"/>
        <w:jc w:val="both"/>
      </w:pPr>
      <w:r w:rsidRPr="0069017E">
        <w:tab/>
      </w:r>
      <w:r w:rsidRPr="0069017E">
        <w:tab/>
      </w:r>
      <w:r w:rsidRPr="0069017E">
        <w:tab/>
        <w:t>Approval withdrawn</w:t>
      </w:r>
    </w:p>
    <w:p w14:paraId="75CDEFB2" w14:textId="77777777" w:rsidR="00DC414F" w:rsidRPr="0069017E" w:rsidRDefault="00DC414F" w:rsidP="00DC414F">
      <w:pPr>
        <w:pStyle w:val="ListParagraph"/>
        <w:spacing w:after="240"/>
        <w:ind w:left="2268" w:right="1134" w:hanging="1134"/>
        <w:jc w:val="both"/>
      </w:pPr>
      <w:r w:rsidRPr="0069017E">
        <w:tab/>
      </w:r>
      <w:r w:rsidRPr="0069017E">
        <w:tab/>
      </w:r>
      <w:r w:rsidRPr="0069017E">
        <w:tab/>
        <w:t>Production definitively discontinued</w:t>
      </w:r>
    </w:p>
    <w:p w14:paraId="78717EE4" w14:textId="77777777" w:rsidR="00DC414F" w:rsidRPr="0069017E" w:rsidRDefault="00DC414F" w:rsidP="00DC414F">
      <w:pPr>
        <w:pStyle w:val="ListParagraph"/>
        <w:spacing w:after="120"/>
        <w:ind w:left="2268" w:right="1134" w:hanging="1134"/>
        <w:jc w:val="both"/>
      </w:pPr>
      <w:r w:rsidRPr="0069017E">
        <w:t xml:space="preserve">of a Non –Original Replacement brake pad/ brake shoe &amp; lining/brake disc/brake drum pursuant to UN Regulation No. </w:t>
      </w:r>
      <w:r w:rsidR="00A6343F">
        <w:t>[</w:t>
      </w:r>
      <w:r w:rsidR="00A2708F">
        <w:t>YYY</w:t>
      </w:r>
      <w:r w:rsidR="00A6343F">
        <w:t>]</w:t>
      </w:r>
    </w:p>
    <w:p w14:paraId="351DDB27" w14:textId="77777777" w:rsidR="00DC414F" w:rsidRPr="0069017E" w:rsidRDefault="00DC414F" w:rsidP="00DC414F">
      <w:pPr>
        <w:pStyle w:val="ListParagraph"/>
        <w:spacing w:after="120"/>
        <w:ind w:left="2268" w:right="1134" w:hanging="1134"/>
        <w:jc w:val="both"/>
      </w:pPr>
      <w:r w:rsidRPr="0069017E">
        <w:t>Approval Code ........................</w:t>
      </w:r>
      <w:r w:rsidRPr="0069017E">
        <w:tab/>
      </w:r>
      <w:r w:rsidRPr="0069017E">
        <w:tab/>
      </w:r>
      <w:r w:rsidRPr="0069017E">
        <w:tab/>
        <w:t>Extension No .......................</w:t>
      </w:r>
    </w:p>
    <w:p w14:paraId="556D376A" w14:textId="77777777" w:rsidR="00DC414F" w:rsidRPr="0069017E" w:rsidRDefault="00DC414F" w:rsidP="00DC414F">
      <w:pPr>
        <w:pStyle w:val="SingleTxtG"/>
        <w:tabs>
          <w:tab w:val="left" w:pos="851"/>
          <w:tab w:val="left" w:leader="dot" w:pos="8505"/>
        </w:tabs>
        <w:ind w:left="1985" w:hanging="851"/>
      </w:pPr>
      <w:r w:rsidRPr="0069017E">
        <w:t>1.</w:t>
      </w:r>
      <w:r w:rsidRPr="0069017E">
        <w:tab/>
        <w:t>Applicant’s name and address</w:t>
      </w:r>
      <w:r w:rsidRPr="0069017E">
        <w:tab/>
      </w:r>
    </w:p>
    <w:p w14:paraId="59F3CBF3" w14:textId="77777777" w:rsidR="00DC414F" w:rsidRPr="0069017E" w:rsidRDefault="00DC414F" w:rsidP="00DC414F">
      <w:pPr>
        <w:pStyle w:val="SingleTxtG"/>
        <w:tabs>
          <w:tab w:val="left" w:pos="851"/>
          <w:tab w:val="left" w:leader="dot" w:pos="8505"/>
        </w:tabs>
        <w:ind w:left="1985" w:hanging="851"/>
      </w:pPr>
      <w:r w:rsidRPr="0069017E">
        <w:t>2.</w:t>
      </w:r>
      <w:r w:rsidRPr="0069017E">
        <w:tab/>
        <w:t>Manufacturer’s name and address</w:t>
      </w:r>
      <w:r w:rsidRPr="0069017E">
        <w:tab/>
      </w:r>
    </w:p>
    <w:p w14:paraId="78E41F70" w14:textId="77777777" w:rsidR="00DC414F" w:rsidRPr="0069017E" w:rsidRDefault="00DC414F" w:rsidP="00DC414F">
      <w:pPr>
        <w:pStyle w:val="SingleTxtG"/>
        <w:tabs>
          <w:tab w:val="left" w:pos="851"/>
          <w:tab w:val="left" w:leader="dot" w:pos="8505"/>
        </w:tabs>
        <w:ind w:left="1985" w:hanging="851"/>
      </w:pPr>
      <w:r w:rsidRPr="0069017E">
        <w:t>3.</w:t>
      </w:r>
      <w:r w:rsidRPr="0069017E">
        <w:tab/>
        <w:t>Friction Material Part No</w:t>
      </w:r>
      <w:r w:rsidRPr="0069017E">
        <w:tab/>
      </w:r>
    </w:p>
    <w:p w14:paraId="6296F6AF" w14:textId="77777777" w:rsidR="00DC414F" w:rsidRPr="0069017E" w:rsidRDefault="00DC414F" w:rsidP="00DC414F">
      <w:pPr>
        <w:pStyle w:val="SingleTxtG"/>
        <w:tabs>
          <w:tab w:val="left" w:pos="851"/>
          <w:tab w:val="left" w:leader="dot" w:pos="8505"/>
        </w:tabs>
        <w:ind w:left="1985" w:hanging="851"/>
      </w:pPr>
      <w:r w:rsidRPr="0069017E">
        <w:t>4.</w:t>
      </w:r>
      <w:r w:rsidRPr="0069017E">
        <w:tab/>
        <w:t>Disc/Drum Part No</w:t>
      </w:r>
      <w:r w:rsidRPr="0069017E">
        <w:tab/>
      </w:r>
    </w:p>
    <w:p w14:paraId="54828019" w14:textId="77777777" w:rsidR="00DC414F" w:rsidRPr="0069017E" w:rsidRDefault="00DC414F" w:rsidP="00DC414F">
      <w:pPr>
        <w:pStyle w:val="SingleTxtG"/>
        <w:tabs>
          <w:tab w:val="left" w:pos="851"/>
          <w:tab w:val="left" w:leader="dot" w:pos="8505"/>
        </w:tabs>
        <w:ind w:left="1985" w:hanging="851"/>
      </w:pPr>
      <w:r w:rsidRPr="0069017E">
        <w:t>5.</w:t>
      </w:r>
      <w:r w:rsidRPr="0069017E">
        <w:tab/>
        <w:t>Emissions Family Test Group No</w:t>
      </w:r>
      <w:r w:rsidRPr="0069017E">
        <w:tab/>
      </w:r>
    </w:p>
    <w:p w14:paraId="2D7927D5" w14:textId="77777777" w:rsidR="00DC414F" w:rsidRPr="0069017E" w:rsidRDefault="00DC414F" w:rsidP="00DC414F">
      <w:pPr>
        <w:pStyle w:val="SingleTxtG"/>
        <w:tabs>
          <w:tab w:val="left" w:pos="851"/>
          <w:tab w:val="left" w:leader="dot" w:pos="8505"/>
        </w:tabs>
        <w:ind w:left="1985" w:hanging="851"/>
      </w:pPr>
      <w:r w:rsidRPr="0069017E">
        <w:t>6.</w:t>
      </w:r>
      <w:r w:rsidRPr="0069017E">
        <w:tab/>
        <w:t>Vehicles/axles/brakes for which the replacement brake part qualifies</w:t>
      </w:r>
      <w:r w:rsidRPr="0069017E">
        <w:tab/>
      </w:r>
    </w:p>
    <w:p w14:paraId="1BF9EDAC" w14:textId="77777777" w:rsidR="00DC414F" w:rsidRPr="0069017E" w:rsidRDefault="00DC414F" w:rsidP="00DC414F">
      <w:pPr>
        <w:pStyle w:val="SingleTxtG"/>
        <w:tabs>
          <w:tab w:val="left" w:pos="851"/>
          <w:tab w:val="left" w:leader="dot" w:pos="8505"/>
        </w:tabs>
        <w:ind w:left="1985" w:hanging="851"/>
      </w:pPr>
      <w:r w:rsidRPr="0069017E">
        <w:t>7.</w:t>
      </w:r>
      <w:r w:rsidRPr="0069017E">
        <w:tab/>
        <w:t>Submitted for approval on</w:t>
      </w:r>
      <w:r w:rsidRPr="0069017E">
        <w:tab/>
      </w:r>
    </w:p>
    <w:p w14:paraId="5E1FAA69" w14:textId="77777777" w:rsidR="00DC414F" w:rsidRPr="0069017E" w:rsidRDefault="00DC414F" w:rsidP="00DC414F">
      <w:pPr>
        <w:pStyle w:val="SingleTxtG"/>
        <w:tabs>
          <w:tab w:val="left" w:pos="851"/>
          <w:tab w:val="left" w:leader="dot" w:pos="8505"/>
        </w:tabs>
        <w:ind w:left="1985" w:hanging="851"/>
      </w:pPr>
      <w:r w:rsidRPr="0069017E">
        <w:t>8.</w:t>
      </w:r>
      <w:r w:rsidRPr="0069017E">
        <w:tab/>
        <w:t>Technical service responsible for approval tests</w:t>
      </w:r>
      <w:r w:rsidRPr="0069017E">
        <w:tab/>
      </w:r>
    </w:p>
    <w:p w14:paraId="7FD9708E" w14:textId="77777777" w:rsidR="00DC414F" w:rsidRPr="0069017E" w:rsidRDefault="00DC414F" w:rsidP="00DC414F">
      <w:pPr>
        <w:pStyle w:val="SingleTxtG"/>
        <w:tabs>
          <w:tab w:val="left" w:pos="851"/>
          <w:tab w:val="left" w:leader="dot" w:pos="8505"/>
        </w:tabs>
        <w:ind w:left="1985" w:hanging="851"/>
      </w:pPr>
      <w:r w:rsidRPr="0069017E">
        <w:t>8.1.</w:t>
      </w:r>
      <w:r w:rsidRPr="0069017E">
        <w:tab/>
        <w:t>Date of test report</w:t>
      </w:r>
      <w:r w:rsidRPr="0069017E">
        <w:tab/>
      </w:r>
    </w:p>
    <w:p w14:paraId="53C005CD" w14:textId="77777777" w:rsidR="00DC414F" w:rsidRPr="0069017E" w:rsidRDefault="00DC414F" w:rsidP="00DC414F">
      <w:pPr>
        <w:pStyle w:val="SingleTxtG"/>
        <w:tabs>
          <w:tab w:val="left" w:pos="851"/>
          <w:tab w:val="left" w:leader="dot" w:pos="8505"/>
        </w:tabs>
        <w:ind w:left="1985" w:hanging="851"/>
      </w:pPr>
      <w:r w:rsidRPr="0069017E">
        <w:t>8.2.</w:t>
      </w:r>
      <w:r w:rsidRPr="0069017E">
        <w:tab/>
        <w:t>Number of test report</w:t>
      </w:r>
      <w:r w:rsidRPr="0069017E">
        <w:tab/>
      </w:r>
    </w:p>
    <w:p w14:paraId="08AB5A06" w14:textId="77777777" w:rsidR="00DC414F" w:rsidRPr="0069017E" w:rsidRDefault="00DC414F" w:rsidP="00DC414F">
      <w:pPr>
        <w:pStyle w:val="SingleTxtG"/>
        <w:tabs>
          <w:tab w:val="left" w:pos="851"/>
          <w:tab w:val="left" w:leader="dot" w:pos="8505"/>
        </w:tabs>
        <w:ind w:left="1985" w:hanging="851"/>
      </w:pPr>
      <w:r w:rsidRPr="0069017E">
        <w:t>9.</w:t>
      </w:r>
      <w:r w:rsidRPr="0069017E">
        <w:tab/>
        <w:t>Approval granted/extended/refused/withdrawn</w:t>
      </w:r>
      <w:r w:rsidRPr="0069017E">
        <w:tab/>
      </w:r>
    </w:p>
    <w:p w14:paraId="30A955C6" w14:textId="77777777" w:rsidR="00DC414F" w:rsidRPr="0069017E" w:rsidRDefault="00DC414F" w:rsidP="00DC414F">
      <w:pPr>
        <w:pStyle w:val="SingleTxtG"/>
        <w:tabs>
          <w:tab w:val="left" w:pos="851"/>
          <w:tab w:val="left" w:leader="dot" w:pos="8505"/>
        </w:tabs>
        <w:ind w:left="1985" w:hanging="851"/>
      </w:pPr>
      <w:r w:rsidRPr="0069017E">
        <w:t>10.</w:t>
      </w:r>
      <w:r w:rsidRPr="0069017E">
        <w:tab/>
        <w:t>Place</w:t>
      </w:r>
      <w:r w:rsidRPr="0069017E">
        <w:tab/>
      </w:r>
    </w:p>
    <w:p w14:paraId="6B4C4C3E" w14:textId="77777777" w:rsidR="00DC414F" w:rsidRPr="0069017E" w:rsidRDefault="00DC414F" w:rsidP="00DC414F">
      <w:pPr>
        <w:pStyle w:val="SingleTxtG"/>
        <w:tabs>
          <w:tab w:val="left" w:pos="851"/>
          <w:tab w:val="left" w:leader="dot" w:pos="8505"/>
        </w:tabs>
        <w:ind w:left="1985" w:hanging="851"/>
      </w:pPr>
      <w:r w:rsidRPr="0069017E">
        <w:t>11.</w:t>
      </w:r>
      <w:r w:rsidRPr="0069017E">
        <w:tab/>
        <w:t>Date</w:t>
      </w:r>
      <w:r w:rsidRPr="0069017E">
        <w:tab/>
      </w:r>
    </w:p>
    <w:p w14:paraId="6915D304" w14:textId="77777777" w:rsidR="00DC414F" w:rsidRPr="0069017E" w:rsidRDefault="00DC414F" w:rsidP="00DC414F">
      <w:pPr>
        <w:pStyle w:val="SingleTxtG"/>
        <w:tabs>
          <w:tab w:val="left" w:leader="dot" w:pos="851"/>
          <w:tab w:val="left" w:leader="dot" w:pos="8505"/>
        </w:tabs>
        <w:ind w:left="1985" w:hanging="851"/>
      </w:pPr>
      <w:r w:rsidRPr="0069017E">
        <w:t>12.</w:t>
      </w:r>
      <w:r w:rsidRPr="0069017E">
        <w:tab/>
        <w:t>Signature</w:t>
      </w:r>
      <w:r w:rsidRPr="0069017E">
        <w:tab/>
      </w:r>
    </w:p>
    <w:p w14:paraId="75A00062" w14:textId="77777777" w:rsidR="00E23744" w:rsidRDefault="00DC414F" w:rsidP="00E23744">
      <w:pPr>
        <w:pStyle w:val="SingleTxtG"/>
        <w:tabs>
          <w:tab w:val="left" w:leader="dot" w:pos="851"/>
          <w:tab w:val="left" w:leader="dot" w:pos="8505"/>
        </w:tabs>
        <w:ind w:left="1985" w:hanging="851"/>
      </w:pPr>
      <w:r w:rsidRPr="0069017E">
        <w:t>13.</w:t>
      </w:r>
      <w:r w:rsidRPr="0069017E">
        <w:tab/>
        <w:t>Annexed to this communication is a list of documents in the approval file deposited at the Type Approval Authorities having delivered the approval and which can be obtained upon request</w:t>
      </w:r>
      <w:r w:rsidRPr="0069017E">
        <w:tab/>
      </w:r>
      <w:bookmarkStart w:id="94" w:name="_Toc211009427"/>
    </w:p>
    <w:p w14:paraId="06CF31E3" w14:textId="77777777" w:rsidR="00E23744" w:rsidRDefault="00E23744">
      <w:pPr>
        <w:suppressAutoHyphens w:val="0"/>
        <w:spacing w:line="240" w:lineRule="auto"/>
      </w:pPr>
      <w:r>
        <w:br w:type="page"/>
      </w:r>
    </w:p>
    <w:p w14:paraId="7FCD3DAA" w14:textId="163B94FC" w:rsidR="00F466FD" w:rsidRPr="0069017E" w:rsidRDefault="00F466FD" w:rsidP="00E23744">
      <w:pPr>
        <w:pStyle w:val="SingleTxtG"/>
        <w:tabs>
          <w:tab w:val="left" w:leader="dot" w:pos="851"/>
          <w:tab w:val="left" w:leader="dot" w:pos="8505"/>
        </w:tabs>
        <w:ind w:left="1985" w:hanging="851"/>
        <w:rPr>
          <w:rStyle w:val="Strong"/>
          <w:sz w:val="28"/>
          <w:szCs w:val="28"/>
        </w:rPr>
      </w:pPr>
      <w:r w:rsidRPr="0069017E">
        <w:rPr>
          <w:rStyle w:val="Strong"/>
          <w:sz w:val="28"/>
          <w:szCs w:val="28"/>
        </w:rPr>
        <w:lastRenderedPageBreak/>
        <w:t>Annex 2</w:t>
      </w:r>
      <w:bookmarkEnd w:id="94"/>
    </w:p>
    <w:p w14:paraId="7FC3A7E7" w14:textId="77777777" w:rsidR="00F466FD" w:rsidRPr="0069017E" w:rsidRDefault="00F466FD" w:rsidP="00F466FD">
      <w:pPr>
        <w:pStyle w:val="SingleTxtG"/>
        <w:rPr>
          <w:b/>
          <w:bCs/>
          <w:sz w:val="28"/>
          <w:szCs w:val="28"/>
        </w:rPr>
      </w:pPr>
      <w:r w:rsidRPr="0069017E">
        <w:rPr>
          <w:b/>
          <w:bCs/>
          <w:sz w:val="28"/>
          <w:szCs w:val="28"/>
        </w:rPr>
        <w:t>Arrangements of Approval Mark and Approval Data</w:t>
      </w:r>
    </w:p>
    <w:p w14:paraId="100D4095" w14:textId="77777777" w:rsidR="00F466FD" w:rsidRPr="0069017E" w:rsidRDefault="00F466FD" w:rsidP="00F466FD">
      <w:pPr>
        <w:pStyle w:val="ListParagraph"/>
        <w:spacing w:after="120"/>
        <w:ind w:left="2268" w:right="1134" w:hanging="1134"/>
        <w:jc w:val="both"/>
      </w:pPr>
      <w:r w:rsidRPr="0069017E">
        <w:t xml:space="preserve">(see paragraph </w:t>
      </w:r>
      <w:r w:rsidR="004C2025" w:rsidRPr="0069017E">
        <w:t>4.2.9</w:t>
      </w:r>
      <w:r w:rsidRPr="0069017E">
        <w:t xml:space="preserve"> of this Regulation)</w:t>
      </w:r>
      <w:r w:rsidRPr="0069017E">
        <w:tab/>
      </w:r>
    </w:p>
    <w:p w14:paraId="67734AC0" w14:textId="703462D0" w:rsidR="00F466FD" w:rsidRPr="0069017E" w:rsidRDefault="00010AA4" w:rsidP="00F466FD">
      <w:pPr>
        <w:pStyle w:val="ListParagraph"/>
        <w:spacing w:after="120"/>
        <w:ind w:left="2268" w:right="1134" w:hanging="1134"/>
        <w:jc w:val="both"/>
      </w:pPr>
      <w:r w:rsidRPr="0069017E">
        <w:rPr>
          <w:noProof/>
        </w:rPr>
        <mc:AlternateContent>
          <mc:Choice Requires="wpg">
            <w:drawing>
              <wp:anchor distT="0" distB="0" distL="114300" distR="114300" simplePos="0" relativeHeight="251658241" behindDoc="0" locked="0" layoutInCell="1" allowOverlap="1" wp14:anchorId="103C0874" wp14:editId="22FD7313">
                <wp:simplePos x="0" y="0"/>
                <wp:positionH relativeFrom="column">
                  <wp:posOffset>-64770</wp:posOffset>
                </wp:positionH>
                <wp:positionV relativeFrom="paragraph">
                  <wp:posOffset>195580</wp:posOffset>
                </wp:positionV>
                <wp:extent cx="6431915" cy="862330"/>
                <wp:effectExtent l="0" t="57150" r="0" b="13970"/>
                <wp:wrapNone/>
                <wp:docPr id="53625135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1915" cy="862330"/>
                          <a:chOff x="1592" y="9252"/>
                          <a:chExt cx="9565" cy="1358"/>
                        </a:xfrm>
                      </wpg:grpSpPr>
                      <wps:wsp>
                        <wps:cNvPr id="1989677922" name="Text Box 7"/>
                        <wps:cNvSpPr txBox="1">
                          <a:spLocks noChangeArrowheads="1"/>
                        </wps:cNvSpPr>
                        <wps:spPr bwMode="auto">
                          <a:xfrm>
                            <a:off x="1592" y="9563"/>
                            <a:ext cx="540" cy="600"/>
                          </a:xfrm>
                          <a:prstGeom prst="rect">
                            <a:avLst/>
                          </a:prstGeom>
                          <a:solidFill>
                            <a:srgbClr val="FFFFFF"/>
                          </a:solidFill>
                          <a:ln>
                            <a:noFill/>
                          </a:ln>
                        </wps:spPr>
                        <wps:txbx>
                          <w:txbxContent>
                            <w:p w14:paraId="560E21BE" w14:textId="77777777" w:rsidR="00F466FD" w:rsidRPr="0069017E" w:rsidRDefault="00F466FD" w:rsidP="00F466FD">
                              <w:pPr>
                                <w:spacing w:before="160"/>
                                <w:ind w:right="-539" w:firstLine="181"/>
                              </w:pPr>
                              <w:r w:rsidRPr="0069017E">
                                <w:t>a</w:t>
                              </w:r>
                            </w:p>
                          </w:txbxContent>
                        </wps:txbx>
                        <wps:bodyPr rot="0" vert="horz" wrap="square" lIns="0" tIns="0" rIns="0" bIns="0" anchor="t" anchorCtr="0" upright="1">
                          <a:noAutofit/>
                        </wps:bodyPr>
                      </wps:wsp>
                      <wps:wsp>
                        <wps:cNvPr id="779351769" name="Oval 8"/>
                        <wps:cNvSpPr>
                          <a:spLocks noChangeArrowheads="1"/>
                        </wps:cNvSpPr>
                        <wps:spPr bwMode="auto">
                          <a:xfrm>
                            <a:off x="3311" y="9252"/>
                            <a:ext cx="1440" cy="1320"/>
                          </a:xfrm>
                          <a:prstGeom prst="ellipse">
                            <a:avLst/>
                          </a:prstGeom>
                          <a:solidFill>
                            <a:srgbClr val="FFFFFF"/>
                          </a:solidFill>
                          <a:ln w="38100">
                            <a:solidFill>
                              <a:srgbClr val="000000"/>
                            </a:solidFill>
                            <a:round/>
                            <a:headEnd/>
                            <a:tailEnd/>
                          </a:ln>
                        </wps:spPr>
                        <wps:txbx>
                          <w:txbxContent>
                            <w:p w14:paraId="3A5E7C9F" w14:textId="77777777" w:rsidR="00F466FD" w:rsidRPr="0069017E" w:rsidRDefault="00F466FD" w:rsidP="00F466FD">
                              <w:pPr>
                                <w:spacing w:before="24"/>
                                <w:ind w:left="68" w:hanging="68"/>
                                <w:rPr>
                                  <w:rFonts w:ascii="Arial" w:hAnsi="Arial" w:cs="Arial"/>
                                  <w:sz w:val="36"/>
                                </w:rPr>
                              </w:pPr>
                              <w:r w:rsidRPr="0069017E">
                                <w:rPr>
                                  <w:rFonts w:ascii="Arial" w:hAnsi="Arial" w:cs="Arial"/>
                                  <w:sz w:val="72"/>
                                </w:rPr>
                                <w:t>E</w:t>
                              </w:r>
                              <w:r w:rsidRPr="0069017E">
                                <w:rPr>
                                  <w:rFonts w:ascii="Arial" w:hAnsi="Arial" w:cs="Arial"/>
                                  <w:sz w:val="40"/>
                                </w:rPr>
                                <w:t>2</w:t>
                              </w:r>
                            </w:p>
                          </w:txbxContent>
                        </wps:txbx>
                        <wps:bodyPr rot="0" vert="horz" wrap="square" lIns="0" tIns="0" rIns="0" bIns="0" anchor="t" anchorCtr="0" upright="1">
                          <a:noAutofit/>
                        </wps:bodyPr>
                      </wps:wsp>
                      <wps:wsp>
                        <wps:cNvPr id="74052078" name="Line 9"/>
                        <wps:cNvCnPr>
                          <a:cxnSpLocks noChangeShapeType="1"/>
                        </wps:cNvCnPr>
                        <wps:spPr bwMode="auto">
                          <a:xfrm flipH="1">
                            <a:off x="2771" y="9619"/>
                            <a:ext cx="900" cy="0"/>
                          </a:xfrm>
                          <a:prstGeom prst="line">
                            <a:avLst/>
                          </a:prstGeom>
                          <a:noFill/>
                          <a:ln w="9525">
                            <a:solidFill>
                              <a:srgbClr val="000000"/>
                            </a:solidFill>
                            <a:round/>
                            <a:headEnd/>
                            <a:tailEnd/>
                          </a:ln>
                        </wps:spPr>
                        <wps:bodyPr/>
                      </wps:wsp>
                      <wps:wsp>
                        <wps:cNvPr id="1700768801" name="Line 10"/>
                        <wps:cNvCnPr>
                          <a:cxnSpLocks noChangeShapeType="1"/>
                        </wps:cNvCnPr>
                        <wps:spPr bwMode="auto">
                          <a:xfrm flipH="1">
                            <a:off x="2771" y="10166"/>
                            <a:ext cx="900" cy="0"/>
                          </a:xfrm>
                          <a:prstGeom prst="line">
                            <a:avLst/>
                          </a:prstGeom>
                          <a:noFill/>
                          <a:ln w="9525">
                            <a:solidFill>
                              <a:srgbClr val="000000"/>
                            </a:solidFill>
                            <a:round/>
                            <a:headEnd/>
                            <a:tailEnd/>
                          </a:ln>
                        </wps:spPr>
                        <wps:bodyPr/>
                      </wps:wsp>
                      <wps:wsp>
                        <wps:cNvPr id="1777151907" name="Line 11"/>
                        <wps:cNvCnPr>
                          <a:cxnSpLocks noChangeShapeType="1"/>
                        </wps:cNvCnPr>
                        <wps:spPr bwMode="auto">
                          <a:xfrm>
                            <a:off x="2951" y="9619"/>
                            <a:ext cx="0" cy="540"/>
                          </a:xfrm>
                          <a:prstGeom prst="line">
                            <a:avLst/>
                          </a:prstGeom>
                          <a:noFill/>
                          <a:ln w="9525">
                            <a:solidFill>
                              <a:srgbClr val="000000"/>
                            </a:solidFill>
                            <a:round/>
                            <a:headEnd type="arrow" w="med" len="med"/>
                            <a:tailEnd type="arrow" w="med" len="med"/>
                          </a:ln>
                        </wps:spPr>
                        <wps:bodyPr/>
                      </wps:wsp>
                      <wps:wsp>
                        <wps:cNvPr id="1839178614" name="Line 12"/>
                        <wps:cNvCnPr>
                          <a:cxnSpLocks noChangeShapeType="1"/>
                        </wps:cNvCnPr>
                        <wps:spPr bwMode="auto">
                          <a:xfrm flipH="1">
                            <a:off x="1871" y="9268"/>
                            <a:ext cx="1800" cy="0"/>
                          </a:xfrm>
                          <a:prstGeom prst="line">
                            <a:avLst/>
                          </a:prstGeom>
                          <a:noFill/>
                          <a:ln w="9525">
                            <a:solidFill>
                              <a:srgbClr val="000000"/>
                            </a:solidFill>
                            <a:round/>
                            <a:headEnd/>
                            <a:tailEnd/>
                          </a:ln>
                        </wps:spPr>
                        <wps:bodyPr/>
                      </wps:wsp>
                      <wps:wsp>
                        <wps:cNvPr id="1941974166" name="Line 13"/>
                        <wps:cNvCnPr>
                          <a:cxnSpLocks noChangeShapeType="1"/>
                        </wps:cNvCnPr>
                        <wps:spPr bwMode="auto">
                          <a:xfrm flipH="1">
                            <a:off x="1871" y="10564"/>
                            <a:ext cx="1800" cy="0"/>
                          </a:xfrm>
                          <a:prstGeom prst="line">
                            <a:avLst/>
                          </a:prstGeom>
                          <a:noFill/>
                          <a:ln w="9525">
                            <a:solidFill>
                              <a:srgbClr val="000000"/>
                            </a:solidFill>
                            <a:round/>
                            <a:headEnd/>
                            <a:tailEnd/>
                          </a:ln>
                        </wps:spPr>
                        <wps:bodyPr/>
                      </wps:wsp>
                      <wps:wsp>
                        <wps:cNvPr id="1220265409" name="Line 14"/>
                        <wps:cNvCnPr>
                          <a:cxnSpLocks noChangeShapeType="1"/>
                        </wps:cNvCnPr>
                        <wps:spPr bwMode="auto">
                          <a:xfrm>
                            <a:off x="2051" y="9268"/>
                            <a:ext cx="0" cy="1260"/>
                          </a:xfrm>
                          <a:prstGeom prst="line">
                            <a:avLst/>
                          </a:prstGeom>
                          <a:noFill/>
                          <a:ln w="9525">
                            <a:solidFill>
                              <a:srgbClr val="000000"/>
                            </a:solidFill>
                            <a:round/>
                            <a:headEnd type="arrow" w="med" len="med"/>
                            <a:tailEnd type="arrow" w="med" len="med"/>
                          </a:ln>
                        </wps:spPr>
                        <wps:bodyPr/>
                      </wps:wsp>
                      <wps:wsp>
                        <wps:cNvPr id="28528685" name="Line 15"/>
                        <wps:cNvCnPr>
                          <a:cxnSpLocks noChangeShapeType="1"/>
                        </wps:cNvCnPr>
                        <wps:spPr bwMode="auto">
                          <a:xfrm>
                            <a:off x="4351" y="9819"/>
                            <a:ext cx="1080" cy="0"/>
                          </a:xfrm>
                          <a:prstGeom prst="line">
                            <a:avLst/>
                          </a:prstGeom>
                          <a:noFill/>
                          <a:ln w="9525">
                            <a:solidFill>
                              <a:srgbClr val="000000"/>
                            </a:solidFill>
                            <a:round/>
                            <a:headEnd/>
                            <a:tailEnd/>
                          </a:ln>
                        </wps:spPr>
                        <wps:bodyPr/>
                      </wps:wsp>
                      <wps:wsp>
                        <wps:cNvPr id="1799734759" name="Line 16"/>
                        <wps:cNvCnPr>
                          <a:cxnSpLocks noChangeShapeType="1"/>
                        </wps:cNvCnPr>
                        <wps:spPr bwMode="auto">
                          <a:xfrm>
                            <a:off x="4351" y="10186"/>
                            <a:ext cx="1080" cy="0"/>
                          </a:xfrm>
                          <a:prstGeom prst="line">
                            <a:avLst/>
                          </a:prstGeom>
                          <a:noFill/>
                          <a:ln w="9525">
                            <a:solidFill>
                              <a:srgbClr val="000000"/>
                            </a:solidFill>
                            <a:round/>
                            <a:headEnd/>
                            <a:tailEnd/>
                          </a:ln>
                        </wps:spPr>
                        <wps:bodyPr/>
                      </wps:wsp>
                      <wps:wsp>
                        <wps:cNvPr id="941222909" name="Line 17"/>
                        <wps:cNvCnPr>
                          <a:cxnSpLocks noChangeShapeType="1"/>
                        </wps:cNvCnPr>
                        <wps:spPr bwMode="auto">
                          <a:xfrm flipV="1">
                            <a:off x="4967" y="10176"/>
                            <a:ext cx="0" cy="360"/>
                          </a:xfrm>
                          <a:prstGeom prst="line">
                            <a:avLst/>
                          </a:prstGeom>
                          <a:noFill/>
                          <a:ln w="9525">
                            <a:solidFill>
                              <a:srgbClr val="000000"/>
                            </a:solidFill>
                            <a:round/>
                            <a:headEnd/>
                            <a:tailEnd type="arrow" w="med" len="med"/>
                          </a:ln>
                        </wps:spPr>
                        <wps:bodyPr/>
                      </wps:wsp>
                      <wps:wsp>
                        <wps:cNvPr id="1979500809" name="Line 18"/>
                        <wps:cNvCnPr>
                          <a:cxnSpLocks noChangeShapeType="1"/>
                        </wps:cNvCnPr>
                        <wps:spPr bwMode="auto">
                          <a:xfrm>
                            <a:off x="4967" y="9449"/>
                            <a:ext cx="0" cy="360"/>
                          </a:xfrm>
                          <a:prstGeom prst="line">
                            <a:avLst/>
                          </a:prstGeom>
                          <a:noFill/>
                          <a:ln w="9525">
                            <a:solidFill>
                              <a:srgbClr val="000000"/>
                            </a:solidFill>
                            <a:round/>
                            <a:headEnd/>
                            <a:tailEnd type="arrow" w="med" len="med"/>
                          </a:ln>
                        </wps:spPr>
                        <wps:bodyPr/>
                      </wps:wsp>
                      <wps:wsp>
                        <wps:cNvPr id="786619868" name="Line 19"/>
                        <wps:cNvCnPr>
                          <a:cxnSpLocks noChangeShapeType="1"/>
                        </wps:cNvCnPr>
                        <wps:spPr bwMode="auto">
                          <a:xfrm>
                            <a:off x="4967" y="9809"/>
                            <a:ext cx="0" cy="360"/>
                          </a:xfrm>
                          <a:prstGeom prst="line">
                            <a:avLst/>
                          </a:prstGeom>
                          <a:noFill/>
                          <a:ln w="9525">
                            <a:solidFill>
                              <a:srgbClr val="000000"/>
                            </a:solidFill>
                            <a:round/>
                            <a:headEnd/>
                            <a:tailEnd/>
                          </a:ln>
                        </wps:spPr>
                        <wps:bodyPr/>
                      </wps:wsp>
                      <wps:wsp>
                        <wps:cNvPr id="134694067" name="Text Box 20"/>
                        <wps:cNvSpPr txBox="1">
                          <a:spLocks noChangeArrowheads="1"/>
                        </wps:cNvSpPr>
                        <wps:spPr bwMode="auto">
                          <a:xfrm>
                            <a:off x="5180" y="9681"/>
                            <a:ext cx="390" cy="760"/>
                          </a:xfrm>
                          <a:prstGeom prst="rect">
                            <a:avLst/>
                          </a:prstGeom>
                          <a:solidFill>
                            <a:srgbClr val="FFFFFF"/>
                          </a:solidFill>
                          <a:ln>
                            <a:noFill/>
                          </a:ln>
                        </wps:spPr>
                        <wps:txbx>
                          <w:txbxContent>
                            <w:p w14:paraId="014DACBA" w14:textId="77777777" w:rsidR="00F466FD" w:rsidRPr="0069017E" w:rsidRDefault="00F466FD" w:rsidP="00F466FD">
                              <w:pPr>
                                <w:rPr>
                                  <w:szCs w:val="24"/>
                                  <w:u w:val="single"/>
                                </w:rPr>
                              </w:pPr>
                              <w:r w:rsidRPr="0069017E">
                                <w:rPr>
                                  <w:szCs w:val="24"/>
                                  <w:u w:val="single"/>
                                </w:rPr>
                                <w:t>a</w:t>
                              </w:r>
                            </w:p>
                            <w:p w14:paraId="1BE81019" w14:textId="77777777" w:rsidR="00F466FD" w:rsidRPr="0069017E" w:rsidRDefault="00F466FD" w:rsidP="00F466FD">
                              <w:r w:rsidRPr="0069017E">
                                <w:t>3</w:t>
                              </w:r>
                            </w:p>
                          </w:txbxContent>
                        </wps:txbx>
                        <wps:bodyPr rot="0" vert="horz" wrap="square" lIns="0" tIns="0" rIns="0" bIns="0" anchor="t" anchorCtr="0" upright="1">
                          <a:noAutofit/>
                        </wps:bodyPr>
                      </wps:wsp>
                      <wps:wsp>
                        <wps:cNvPr id="133633871" name="Text Box 21"/>
                        <wps:cNvSpPr txBox="1">
                          <a:spLocks noChangeArrowheads="1"/>
                        </wps:cNvSpPr>
                        <wps:spPr bwMode="auto">
                          <a:xfrm>
                            <a:off x="5394" y="9625"/>
                            <a:ext cx="4520" cy="900"/>
                          </a:xfrm>
                          <a:prstGeom prst="rect">
                            <a:avLst/>
                          </a:prstGeom>
                          <a:solidFill>
                            <a:srgbClr val="FFFFFF"/>
                          </a:solidFill>
                          <a:ln>
                            <a:noFill/>
                          </a:ln>
                        </wps:spPr>
                        <wps:txbx>
                          <w:txbxContent>
                            <w:p w14:paraId="0FF20F45" w14:textId="77777777" w:rsidR="00F466FD" w:rsidRPr="00B155C9" w:rsidRDefault="00B155C9" w:rsidP="00402DA3">
                              <w:pPr>
                                <w:pStyle w:val="Heading5"/>
                                <w:numPr>
                                  <w:ilvl w:val="0"/>
                                  <w:numId w:val="0"/>
                                </w:numPr>
                                <w:ind w:left="576"/>
                                <w:rPr>
                                  <w:sz w:val="36"/>
                                  <w:szCs w:val="36"/>
                                  <w:lang w:val="en-ZA"/>
                                </w:rPr>
                              </w:pPr>
                              <w:r w:rsidRPr="007D2055">
                                <w:rPr>
                                  <w:rFonts w:ascii="Arial" w:hAnsi="Arial" w:cs="Arial"/>
                                  <w:sz w:val="36"/>
                                  <w:szCs w:val="36"/>
                                </w:rPr>
                                <w:t>YYY</w:t>
                              </w:r>
                              <w:r w:rsidR="00F466FD" w:rsidRPr="00B155C9">
                                <w:rPr>
                                  <w:rFonts w:ascii="Arial" w:hAnsi="Arial" w:cs="Arial"/>
                                  <w:color w:val="FF0000"/>
                                  <w:sz w:val="36"/>
                                  <w:szCs w:val="36"/>
                                </w:rPr>
                                <w:t xml:space="preserve"> </w:t>
                              </w:r>
                              <w:r w:rsidR="00F466FD" w:rsidRPr="0069017E">
                                <w:rPr>
                                  <w:rFonts w:ascii="Arial" w:hAnsi="Arial" w:cs="Arial"/>
                                  <w:sz w:val="36"/>
                                  <w:szCs w:val="36"/>
                                </w:rPr>
                                <w:t xml:space="preserve">R – </w:t>
                              </w:r>
                              <w:r w:rsidR="00F466FD" w:rsidRPr="0069017E">
                                <w:rPr>
                                  <w:sz w:val="36"/>
                                  <w:szCs w:val="36"/>
                                </w:rPr>
                                <w:t>01/A/1234/13a</w:t>
                              </w:r>
                            </w:p>
                          </w:txbxContent>
                        </wps:txbx>
                        <wps:bodyPr rot="0" vert="horz" wrap="square" lIns="91440" tIns="45720" rIns="91440" bIns="45720" anchor="t" anchorCtr="0" upright="1">
                          <a:noAutofit/>
                        </wps:bodyPr>
                      </wps:wsp>
                      <wps:wsp>
                        <wps:cNvPr id="1149866416" name="Text Box 22"/>
                        <wps:cNvSpPr txBox="1">
                          <a:spLocks noChangeArrowheads="1"/>
                        </wps:cNvSpPr>
                        <wps:spPr bwMode="auto">
                          <a:xfrm>
                            <a:off x="10410" y="9640"/>
                            <a:ext cx="747" cy="970"/>
                          </a:xfrm>
                          <a:prstGeom prst="rect">
                            <a:avLst/>
                          </a:prstGeom>
                          <a:solidFill>
                            <a:srgbClr val="FFFFFF"/>
                          </a:solidFill>
                          <a:ln>
                            <a:noFill/>
                          </a:ln>
                        </wps:spPr>
                        <wps:txbx>
                          <w:txbxContent>
                            <w:p w14:paraId="4A5AB0E1" w14:textId="77777777" w:rsidR="00F466FD" w:rsidRPr="0069017E" w:rsidRDefault="00F466FD" w:rsidP="00F466FD">
                              <w:pPr>
                                <w:rPr>
                                  <w:u w:val="single"/>
                                </w:rPr>
                              </w:pPr>
                              <w:r w:rsidRPr="0069017E">
                                <w:rPr>
                                  <w:u w:val="single"/>
                                </w:rPr>
                                <w:t>a</w:t>
                              </w:r>
                            </w:p>
                            <w:p w14:paraId="144072F8" w14:textId="77777777" w:rsidR="00F466FD" w:rsidRPr="0069017E" w:rsidRDefault="00F466FD" w:rsidP="00F466FD">
                              <w:r w:rsidRPr="0069017E">
                                <w:t>3</w:t>
                              </w:r>
                            </w:p>
                          </w:txbxContent>
                        </wps:txbx>
                        <wps:bodyPr rot="0" vert="horz" wrap="square" lIns="0" tIns="0" rIns="0" bIns="0" anchor="t" anchorCtr="0" upright="1">
                          <a:noAutofit/>
                        </wps:bodyPr>
                      </wps:wsp>
                      <wps:wsp>
                        <wps:cNvPr id="633104222" name="Line 23"/>
                        <wps:cNvCnPr>
                          <a:cxnSpLocks noChangeShapeType="1"/>
                        </wps:cNvCnPr>
                        <wps:spPr bwMode="auto">
                          <a:xfrm>
                            <a:off x="10155" y="9408"/>
                            <a:ext cx="0" cy="360"/>
                          </a:xfrm>
                          <a:prstGeom prst="line">
                            <a:avLst/>
                          </a:prstGeom>
                          <a:noFill/>
                          <a:ln w="9525">
                            <a:solidFill>
                              <a:srgbClr val="000000"/>
                            </a:solidFill>
                            <a:round/>
                            <a:headEnd/>
                            <a:tailEnd type="arrow" w="med" len="med"/>
                          </a:ln>
                        </wps:spPr>
                        <wps:bodyPr/>
                      </wps:wsp>
                      <wps:wsp>
                        <wps:cNvPr id="648611879" name="Line 24"/>
                        <wps:cNvCnPr>
                          <a:cxnSpLocks noChangeShapeType="1"/>
                        </wps:cNvCnPr>
                        <wps:spPr bwMode="auto">
                          <a:xfrm>
                            <a:off x="10155" y="9768"/>
                            <a:ext cx="0" cy="360"/>
                          </a:xfrm>
                          <a:prstGeom prst="line">
                            <a:avLst/>
                          </a:prstGeom>
                          <a:noFill/>
                          <a:ln w="9525">
                            <a:solidFill>
                              <a:srgbClr val="000000"/>
                            </a:solidFill>
                            <a:round/>
                            <a:headEnd/>
                            <a:tailEnd/>
                          </a:ln>
                        </wps:spPr>
                        <wps:bodyPr/>
                      </wps:wsp>
                      <wps:wsp>
                        <wps:cNvPr id="774011587" name="Line 25"/>
                        <wps:cNvCnPr>
                          <a:cxnSpLocks noChangeShapeType="1"/>
                        </wps:cNvCnPr>
                        <wps:spPr bwMode="auto">
                          <a:xfrm flipV="1">
                            <a:off x="10155" y="10135"/>
                            <a:ext cx="0" cy="360"/>
                          </a:xfrm>
                          <a:prstGeom prst="line">
                            <a:avLst/>
                          </a:prstGeom>
                          <a:noFill/>
                          <a:ln w="9525">
                            <a:solidFill>
                              <a:srgbClr val="000000"/>
                            </a:solidFill>
                            <a:round/>
                            <a:headEnd/>
                            <a:tailEnd type="arrow" w="med" len="med"/>
                          </a:ln>
                        </wps:spPr>
                        <wps:bodyPr/>
                      </wps:wsp>
                      <wps:wsp>
                        <wps:cNvPr id="568780897" name="Line 26"/>
                        <wps:cNvCnPr>
                          <a:cxnSpLocks noChangeShapeType="1"/>
                        </wps:cNvCnPr>
                        <wps:spPr bwMode="auto">
                          <a:xfrm>
                            <a:off x="9795" y="9768"/>
                            <a:ext cx="540" cy="0"/>
                          </a:xfrm>
                          <a:prstGeom prst="line">
                            <a:avLst/>
                          </a:prstGeom>
                          <a:noFill/>
                          <a:ln w="9525">
                            <a:solidFill>
                              <a:srgbClr val="000000"/>
                            </a:solidFill>
                            <a:round/>
                            <a:headEnd/>
                            <a:tailEnd/>
                          </a:ln>
                        </wps:spPr>
                        <wps:bodyPr/>
                      </wps:wsp>
                      <wps:wsp>
                        <wps:cNvPr id="348541695" name="Line 27"/>
                        <wps:cNvCnPr>
                          <a:cxnSpLocks noChangeShapeType="1"/>
                        </wps:cNvCnPr>
                        <wps:spPr bwMode="auto">
                          <a:xfrm>
                            <a:off x="9795" y="10135"/>
                            <a:ext cx="540" cy="0"/>
                          </a:xfrm>
                          <a:prstGeom prst="line">
                            <a:avLst/>
                          </a:prstGeom>
                          <a:noFill/>
                          <a:ln w="9525">
                            <a:solidFill>
                              <a:srgbClr val="000000"/>
                            </a:solidFill>
                            <a:round/>
                            <a:headEnd/>
                            <a:tailEnd/>
                          </a:ln>
                        </wps:spPr>
                        <wps:bodyPr/>
                      </wps:wsp>
                      <wps:wsp>
                        <wps:cNvPr id="1206821256" name="Text Box 28"/>
                        <wps:cNvSpPr txBox="1">
                          <a:spLocks noChangeArrowheads="1"/>
                        </wps:cNvSpPr>
                        <wps:spPr bwMode="auto">
                          <a:xfrm>
                            <a:off x="2393" y="9533"/>
                            <a:ext cx="540" cy="885"/>
                          </a:xfrm>
                          <a:prstGeom prst="rect">
                            <a:avLst/>
                          </a:prstGeom>
                          <a:noFill/>
                          <a:ln>
                            <a:noFill/>
                          </a:ln>
                        </wps:spPr>
                        <wps:txbx>
                          <w:txbxContent>
                            <w:p w14:paraId="6DEDE565" w14:textId="77777777" w:rsidR="00F466FD" w:rsidRPr="0069017E" w:rsidRDefault="00F466FD" w:rsidP="00F466FD">
                              <w:pPr>
                                <w:rPr>
                                  <w:u w:val="single"/>
                                </w:rPr>
                              </w:pPr>
                              <w:r w:rsidRPr="0069017E">
                                <w:rPr>
                                  <w:u w:val="single"/>
                                </w:rPr>
                                <w:t>a</w:t>
                              </w:r>
                            </w:p>
                            <w:p w14:paraId="5A864BF3" w14:textId="77777777" w:rsidR="00F466FD" w:rsidRPr="0069017E" w:rsidRDefault="00F466FD" w:rsidP="00F466FD">
                              <w:r w:rsidRPr="0069017E">
                                <w:t>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3C0874" id="Group 3" o:spid="_x0000_s1027" style="position:absolute;left:0;text-align:left;margin-left:-5.1pt;margin-top:15.4pt;width:506.45pt;height:67.9pt;z-index:251658241" coordorigin="1592,9252" coordsize="9565,1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">
                <v:shape id="Text Box 7" o:spid="_x0000_s1028" type="#_x0000_t202" style="position:absolute;left:1592;top:9563;width:540;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" stroked="f">
                  <v:textbox inset="0,0,0,0">
                    <w:txbxContent>
                      <w:p w14:paraId="560E21BE" w14:textId="77777777" w:rsidR="00F466FD" w:rsidRPr="0069017E" w:rsidRDefault="00F466FD" w:rsidP="00F466FD">
                        <w:pPr>
                          <w:spacing w:before="160"/>
                          <w:ind w:right="-539" w:firstLine="181"/>
                        </w:pPr>
                        <w:r w:rsidRPr="0069017E">
                          <w:t>a</w:t>
                        </w:r>
                      </w:p>
                    </w:txbxContent>
                  </v:textbox>
                </v:shape>
                <v:oval id="Oval 8" o:spid="_x0000_s1029" style="position:absolute;left:3311;top:9252;width:1440;height:1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" strokeweight="3pt">
                  <v:textbox inset="0,0,0,0">
                    <w:txbxContent>
                      <w:p w14:paraId="3A5E7C9F" w14:textId="77777777" w:rsidR="00F466FD" w:rsidRPr="0069017E" w:rsidRDefault="00F466FD" w:rsidP="00F466FD">
                        <w:pPr>
                          <w:spacing w:before="24"/>
                          <w:ind w:left="68" w:hanging="68"/>
                          <w:rPr>
                            <w:rFonts w:ascii="Arial" w:hAnsi="Arial" w:cs="Arial"/>
                            <w:sz w:val="36"/>
                          </w:rPr>
                        </w:pPr>
                        <w:r w:rsidRPr="0069017E">
                          <w:rPr>
                            <w:rFonts w:ascii="Arial" w:hAnsi="Arial" w:cs="Arial"/>
                            <w:sz w:val="72"/>
                          </w:rPr>
                          <w:t>E</w:t>
                        </w:r>
                        <w:r w:rsidRPr="0069017E">
                          <w:rPr>
                            <w:rFonts w:ascii="Arial" w:hAnsi="Arial" w:cs="Arial"/>
                            <w:sz w:val="40"/>
                          </w:rPr>
                          <w:t>2</w:t>
                        </w:r>
                      </w:p>
                    </w:txbxContent>
                  </v:textbox>
                </v:oval>
                <v:line id="Line 9" o:spid="_x0000_s1030" style="position:absolute;flip:x;visibility:visible;mso-wrap-style:square" from="2771,9619" to="3671,9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"/>
                <v:line id="Line 10" o:spid="_x0000_s1031" style="position:absolute;flip:x;visibility:visible;mso-wrap-style:square" from="2771,10166" to="3671,10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"/>
                <v:line id="Line 11" o:spid="_x0000_s1032" style="position:absolute;visibility:visible;mso-wrap-style:square" from="2951,9619" to="2951,10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">
                  <v:stroke startarrow="open" endarrow="open"/>
                </v:line>
                <v:line id="Line 12" o:spid="_x0000_s1033" style="position:absolute;flip:x;visibility:visible;mso-wrap-style:square" from="1871,9268" to="3671,9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"/>
                <v:line id="Line 13" o:spid="_x0000_s1034" style="position:absolute;flip:x;visibility:visible;mso-wrap-style:square" from="1871,10564" to="3671,10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"/>
                <v:line id="Line 14" o:spid="_x0000_s1035" style="position:absolute;visibility:visible;mso-wrap-style:square" from="2051,9268" to="2051,10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">
                  <v:stroke startarrow="open" endarrow="open"/>
                </v:line>
                <v:line id="Line 15" o:spid="_x0000_s1036" style="position:absolute;visibility:visible;mso-wrap-style:square" from="4351,9819" to="5431,9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"/>
                <v:line id="Line 16" o:spid="_x0000_s1037" style="position:absolute;visibility:visible;mso-wrap-style:square" from="4351,10186" to="5431,10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"/>
                <v:line id="Line 17" o:spid="_x0000_s1038" style="position:absolute;flip:y;visibility:visible;mso-wrap-style:square" from="4967,10176" to="4967,105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">
                  <v:stroke endarrow="open"/>
                </v:line>
                <v:line id="Line 18" o:spid="_x0000_s1039" style="position:absolute;visibility:visible;mso-wrap-style:square" from="4967,9449" to="4967,9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">
                  <v:stroke endarrow="open"/>
                </v:line>
                <v:line id="Line 19" o:spid="_x0000_s1040" style="position:absolute;visibility:visible;mso-wrap-style:square" from="4967,9809" to="4967,101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"/>
                <v:shape id="Text Box 20" o:spid="_x0000_s1041" type="#_x0000_t202" style="position:absolute;left:5180;top:9681;width:390;height: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" stroked="f">
                  <v:textbox inset="0,0,0,0">
                    <w:txbxContent>
                      <w:p w14:paraId="014DACBA" w14:textId="77777777" w:rsidR="00F466FD" w:rsidRPr="0069017E" w:rsidRDefault="00F466FD" w:rsidP="00F466FD">
                        <w:pPr>
                          <w:rPr>
                            <w:szCs w:val="24"/>
                            <w:u w:val="single"/>
                          </w:rPr>
                        </w:pPr>
                        <w:r w:rsidRPr="0069017E">
                          <w:rPr>
                            <w:szCs w:val="24"/>
                            <w:u w:val="single"/>
                          </w:rPr>
                          <w:t>a</w:t>
                        </w:r>
                      </w:p>
                      <w:p w14:paraId="1BE81019" w14:textId="77777777" w:rsidR="00F466FD" w:rsidRPr="0069017E" w:rsidRDefault="00F466FD" w:rsidP="00F466FD">
                        <w:r w:rsidRPr="0069017E">
                          <w:t>3</w:t>
                        </w:r>
                      </w:p>
                    </w:txbxContent>
                  </v:textbox>
                </v:shape>
                <v:shape id="Text Box 21" o:spid="_x0000_s1042" type="#_x0000_t202" style="position:absolute;left:5394;top:9625;width:452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" stroked="f">
                  <v:textbox>
                    <w:txbxContent>
                      <w:p w14:paraId="0FF20F45" w14:textId="77777777" w:rsidR="00F466FD" w:rsidRPr="00B155C9" w:rsidRDefault="00B155C9" w:rsidP="00402DA3">
                        <w:pPr>
                          <w:pStyle w:val="Heading5"/>
                          <w:numPr>
                            <w:ilvl w:val="0"/>
                            <w:numId w:val="0"/>
                          </w:numPr>
                          <w:ind w:left="576"/>
                          <w:rPr>
                            <w:sz w:val="36"/>
                            <w:szCs w:val="36"/>
                            <w:lang w:val="en-ZA"/>
                          </w:rPr>
                        </w:pPr>
                        <w:r w:rsidRPr="007D2055">
                          <w:rPr>
                            <w:rFonts w:ascii="Arial" w:hAnsi="Arial" w:cs="Arial"/>
                            <w:sz w:val="36"/>
                            <w:szCs w:val="36"/>
                          </w:rPr>
                          <w:t>YYY</w:t>
                        </w:r>
                        <w:r w:rsidR="00F466FD" w:rsidRPr="00B155C9">
                          <w:rPr>
                            <w:rFonts w:ascii="Arial" w:hAnsi="Arial" w:cs="Arial"/>
                            <w:color w:val="FF0000"/>
                            <w:sz w:val="36"/>
                            <w:szCs w:val="36"/>
                          </w:rPr>
                          <w:t xml:space="preserve"> </w:t>
                        </w:r>
                        <w:r w:rsidR="00F466FD" w:rsidRPr="0069017E">
                          <w:rPr>
                            <w:rFonts w:ascii="Arial" w:hAnsi="Arial" w:cs="Arial"/>
                            <w:sz w:val="36"/>
                            <w:szCs w:val="36"/>
                          </w:rPr>
                          <w:t xml:space="preserve">R – </w:t>
                        </w:r>
                        <w:r w:rsidR="00F466FD" w:rsidRPr="0069017E">
                          <w:rPr>
                            <w:sz w:val="36"/>
                            <w:szCs w:val="36"/>
                          </w:rPr>
                          <w:t>01/A/1234/13a</w:t>
                        </w:r>
                      </w:p>
                    </w:txbxContent>
                  </v:textbox>
                </v:shape>
                <v:shape id="Text Box 22" o:spid="_x0000_s1043" type="#_x0000_t202" style="position:absolute;left:10410;top:9640;width:747;height:9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" stroked="f">
                  <v:textbox inset="0,0,0,0">
                    <w:txbxContent>
                      <w:p w14:paraId="4A5AB0E1" w14:textId="77777777" w:rsidR="00F466FD" w:rsidRPr="0069017E" w:rsidRDefault="00F466FD" w:rsidP="00F466FD">
                        <w:pPr>
                          <w:rPr>
                            <w:u w:val="single"/>
                          </w:rPr>
                        </w:pPr>
                        <w:r w:rsidRPr="0069017E">
                          <w:rPr>
                            <w:u w:val="single"/>
                          </w:rPr>
                          <w:t>a</w:t>
                        </w:r>
                      </w:p>
                      <w:p w14:paraId="144072F8" w14:textId="77777777" w:rsidR="00F466FD" w:rsidRPr="0069017E" w:rsidRDefault="00F466FD" w:rsidP="00F466FD">
                        <w:r w:rsidRPr="0069017E">
                          <w:t>3</w:t>
                        </w:r>
                      </w:p>
                    </w:txbxContent>
                  </v:textbox>
                </v:shape>
                <v:line id="Line 23" o:spid="_x0000_s1044" style="position:absolute;visibility:visible;mso-wrap-style:square" from="10155,9408" to="10155,9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">
                  <v:stroke endarrow="open"/>
                </v:line>
                <v:line id="Line 24" o:spid="_x0000_s1045" style="position:absolute;visibility:visible;mso-wrap-style:square" from="10155,9768" to="10155,10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"/>
                <v:line id="Line 25" o:spid="_x0000_s1046" style="position:absolute;flip:y;visibility:visible;mso-wrap-style:square" from="10155,10135" to="10155,10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">
                  <v:stroke endarrow="open"/>
                </v:line>
                <v:line id="Line 26" o:spid="_x0000_s1047" style="position:absolute;visibility:visible;mso-wrap-style:square" from="9795,9768" to="10335,9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"/>
                <v:line id="Line 27" o:spid="_x0000_s1048" style="position:absolute;visibility:visible;mso-wrap-style:square" from="9795,10135" to="10335,10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"/>
                <v:shape id="Text Box 28" o:spid="_x0000_s1049" type="#_x0000_t202" style="position:absolute;left:2393;top:9533;width:540;height: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" filled="f" stroked="f">
                  <v:textbox>
                    <w:txbxContent>
                      <w:p w14:paraId="6DEDE565" w14:textId="77777777" w:rsidR="00F466FD" w:rsidRPr="0069017E" w:rsidRDefault="00F466FD" w:rsidP="00F466FD">
                        <w:pPr>
                          <w:rPr>
                            <w:u w:val="single"/>
                          </w:rPr>
                        </w:pPr>
                        <w:r w:rsidRPr="0069017E">
                          <w:rPr>
                            <w:u w:val="single"/>
                          </w:rPr>
                          <w:t>a</w:t>
                        </w:r>
                      </w:p>
                      <w:p w14:paraId="5A864BF3" w14:textId="77777777" w:rsidR="00F466FD" w:rsidRPr="0069017E" w:rsidRDefault="00F466FD" w:rsidP="00F466FD">
                        <w:r w:rsidRPr="0069017E">
                          <w:t>2</w:t>
                        </w:r>
                      </w:p>
                    </w:txbxContent>
                  </v:textbox>
                </v:shape>
              </v:group>
            </w:pict>
          </mc:Fallback>
        </mc:AlternateContent>
      </w:r>
    </w:p>
    <w:p w14:paraId="4D07918C" w14:textId="77777777" w:rsidR="00F466FD" w:rsidRPr="0069017E" w:rsidRDefault="00F466FD" w:rsidP="00F466FD">
      <w:pPr>
        <w:pStyle w:val="ListParagraph"/>
        <w:spacing w:after="120"/>
        <w:ind w:left="2268" w:right="1134" w:hanging="1134"/>
        <w:jc w:val="both"/>
      </w:pPr>
    </w:p>
    <w:p w14:paraId="366793FB" w14:textId="77777777" w:rsidR="00F466FD" w:rsidRPr="0069017E" w:rsidRDefault="00F466FD" w:rsidP="00F466FD">
      <w:pPr>
        <w:pStyle w:val="ListParagraph"/>
        <w:spacing w:after="120"/>
        <w:ind w:left="2268" w:right="1134" w:hanging="1134"/>
        <w:jc w:val="both"/>
      </w:pPr>
    </w:p>
    <w:p w14:paraId="3EA4E225" w14:textId="77777777" w:rsidR="00F466FD" w:rsidRPr="0069017E" w:rsidRDefault="00F466FD" w:rsidP="00F466FD">
      <w:pPr>
        <w:pStyle w:val="ListParagraph"/>
        <w:spacing w:after="120"/>
        <w:ind w:left="2268" w:right="1134" w:hanging="1134"/>
        <w:jc w:val="both"/>
      </w:pPr>
    </w:p>
    <w:p w14:paraId="568476BD" w14:textId="77777777" w:rsidR="00F466FD" w:rsidRPr="0069017E" w:rsidRDefault="00F466FD" w:rsidP="00F466FD">
      <w:pPr>
        <w:pStyle w:val="ListParagraph"/>
        <w:spacing w:after="120"/>
        <w:ind w:left="2268" w:right="1134" w:hanging="1134"/>
        <w:jc w:val="both"/>
      </w:pPr>
    </w:p>
    <w:p w14:paraId="32CC0D93" w14:textId="77777777" w:rsidR="00F466FD" w:rsidRPr="0069017E" w:rsidRDefault="00F466FD" w:rsidP="00F466FD">
      <w:pPr>
        <w:pStyle w:val="ListParagraph"/>
        <w:spacing w:after="120"/>
        <w:ind w:left="2268" w:right="1134" w:hanging="1134"/>
        <w:jc w:val="both"/>
      </w:pPr>
    </w:p>
    <w:p w14:paraId="59317CDE" w14:textId="77777777" w:rsidR="00F466FD" w:rsidRPr="0069017E" w:rsidRDefault="00F466FD" w:rsidP="00F466FD">
      <w:pPr>
        <w:pStyle w:val="ListParagraph"/>
        <w:spacing w:after="120"/>
        <w:ind w:left="2268" w:right="1134" w:hanging="1134"/>
        <w:jc w:val="both"/>
      </w:pPr>
    </w:p>
    <w:p w14:paraId="5A9040E4" w14:textId="77777777" w:rsidR="00F466FD" w:rsidRPr="0069017E" w:rsidRDefault="00F466FD" w:rsidP="00F466FD">
      <w:pPr>
        <w:pStyle w:val="SingleTxtG"/>
        <w:ind w:firstLine="567"/>
      </w:pPr>
      <w:r w:rsidRPr="0069017E">
        <w:t>The above approval mark shows that the item concerned has been approved in France (E2) pursuant to Regulation No. [</w:t>
      </w:r>
      <w:r w:rsidR="00B155C9">
        <w:t>YYY</w:t>
      </w:r>
      <w:r w:rsidRPr="0069017E">
        <w:t>] under approval number A/1234/13a. The first two digits of the approval number indicate that the approval was granted in accordance with the requirements of Regulation No. [</w:t>
      </w:r>
      <w:r w:rsidR="00B155C9">
        <w:t>YYY</w:t>
      </w:r>
      <w:r w:rsidRPr="0069017E">
        <w:t>] as amended by the 01 series.</w:t>
      </w:r>
    </w:p>
    <w:p w14:paraId="6B164869" w14:textId="77777777" w:rsidR="00AE3A42" w:rsidRPr="0069017E" w:rsidRDefault="00AE3A42" w:rsidP="00AE3A42">
      <w:pPr>
        <w:pStyle w:val="Heading1"/>
        <w:numPr>
          <w:ilvl w:val="0"/>
          <w:numId w:val="0"/>
        </w:numPr>
        <w:spacing w:before="360" w:after="240" w:line="300" w:lineRule="exact"/>
        <w:ind w:right="1134"/>
        <w:rPr>
          <w:rStyle w:val="Strong"/>
          <w:sz w:val="28"/>
          <w:szCs w:val="28"/>
        </w:rPr>
      </w:pPr>
      <w:r>
        <w:br w:type="page"/>
      </w:r>
      <w:r w:rsidRPr="0069017E">
        <w:rPr>
          <w:rStyle w:val="Strong"/>
          <w:sz w:val="28"/>
          <w:szCs w:val="28"/>
        </w:rPr>
        <w:lastRenderedPageBreak/>
        <w:t xml:space="preserve">Annex </w:t>
      </w:r>
      <w:r>
        <w:rPr>
          <w:rStyle w:val="Strong"/>
          <w:sz w:val="28"/>
          <w:szCs w:val="28"/>
        </w:rPr>
        <w:t>3</w:t>
      </w:r>
    </w:p>
    <w:p w14:paraId="50E4DF53" w14:textId="77777777" w:rsidR="00F466FD" w:rsidRDefault="00AE3A42" w:rsidP="00F466FD">
      <w:pPr>
        <w:pStyle w:val="SingleTxtG"/>
        <w:rPr>
          <w:b/>
          <w:bCs/>
          <w:sz w:val="28"/>
          <w:szCs w:val="28"/>
        </w:rPr>
      </w:pPr>
      <w:r>
        <w:rPr>
          <w:b/>
          <w:bCs/>
          <w:sz w:val="28"/>
          <w:szCs w:val="28"/>
        </w:rPr>
        <w:t>[Templates for Documentation – Annex to be developed]</w:t>
      </w:r>
    </w:p>
    <w:p w14:paraId="057B185F" w14:textId="77777777" w:rsidR="00BF217C" w:rsidRDefault="00BF217C" w:rsidP="00F466FD">
      <w:pPr>
        <w:pStyle w:val="SingleTxtG"/>
        <w:rPr>
          <w:b/>
          <w:bCs/>
          <w:sz w:val="28"/>
          <w:szCs w:val="28"/>
        </w:rPr>
      </w:pPr>
    </w:p>
    <w:p w14:paraId="6CA7226D" w14:textId="77777777" w:rsidR="00E23744" w:rsidRPr="00D80410" w:rsidRDefault="00E23744" w:rsidP="00E23744">
      <w:pPr>
        <w:jc w:val="center"/>
        <w:rPr>
          <w:color w:val="000000"/>
        </w:rPr>
      </w:pPr>
      <w:r>
        <w:rPr>
          <w:u w:val="single"/>
        </w:rPr>
        <w:tab/>
      </w:r>
      <w:r>
        <w:rPr>
          <w:u w:val="single"/>
        </w:rPr>
        <w:tab/>
      </w:r>
      <w:r>
        <w:rPr>
          <w:u w:val="single"/>
        </w:rPr>
        <w:tab/>
      </w:r>
    </w:p>
    <w:p w14:paraId="0857F7A8" w14:textId="77777777" w:rsidR="00BF217C" w:rsidRPr="00F466FD" w:rsidRDefault="00BF217C" w:rsidP="00F466FD">
      <w:pPr>
        <w:pStyle w:val="SingleTxtG"/>
      </w:pPr>
    </w:p>
    <w:sectPr w:rsidR="00BF217C" w:rsidRPr="00F466FD" w:rsidSect="00663A44">
      <w:headerReference w:type="even" r:id="rId14"/>
      <w:headerReference w:type="default" r:id="rId15"/>
      <w:footerReference w:type="even" r:id="rId16"/>
      <w:footerReference w:type="default" r:id="rId17"/>
      <w:headerReference w:type="first" r:id="rId18"/>
      <w:footnotePr>
        <w:numRestart w:val="eachPage"/>
      </w:footnotePr>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04A51" w14:textId="77777777" w:rsidR="0001275E" w:rsidRPr="0069017E" w:rsidRDefault="0001275E"/>
  </w:endnote>
  <w:endnote w:type="continuationSeparator" w:id="0">
    <w:p w14:paraId="40692A9F" w14:textId="77777777" w:rsidR="0001275E" w:rsidRPr="0069017E" w:rsidRDefault="0001275E"/>
  </w:endnote>
  <w:endnote w:type="continuationNotice" w:id="1">
    <w:p w14:paraId="754B7D87" w14:textId="77777777" w:rsidR="0001275E" w:rsidRPr="0069017E" w:rsidRDefault="000127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DDFE6" w14:textId="77777777" w:rsidR="003E23EF" w:rsidRPr="0069017E" w:rsidRDefault="003E23EF">
    <w:pPr>
      <w:pStyle w:val="Footer"/>
      <w:rPr>
        <w:b/>
        <w:bCs/>
      </w:rPr>
    </w:pPr>
    <w:r w:rsidRPr="0069017E">
      <w:rPr>
        <w:b/>
        <w:bCs/>
      </w:rPr>
      <w:fldChar w:fldCharType="begin"/>
    </w:r>
    <w:r w:rsidRPr="0069017E">
      <w:rPr>
        <w:b/>
        <w:bCs/>
      </w:rPr>
      <w:instrText xml:space="preserve"> PAGE   \* MERGEFORMAT </w:instrText>
    </w:r>
    <w:r w:rsidRPr="0069017E">
      <w:rPr>
        <w:b/>
        <w:bCs/>
      </w:rPr>
      <w:fldChar w:fldCharType="separate"/>
    </w:r>
    <w:r w:rsidRPr="0069017E">
      <w:rPr>
        <w:b/>
        <w:bCs/>
      </w:rPr>
      <w:t>2</w:t>
    </w:r>
    <w:r w:rsidRPr="0069017E">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DE83A" w14:textId="77777777" w:rsidR="003E23EF" w:rsidRPr="0069017E" w:rsidRDefault="003E23EF">
    <w:pPr>
      <w:pStyle w:val="Footer"/>
      <w:jc w:val="right"/>
      <w:rPr>
        <w:b/>
        <w:bCs/>
      </w:rPr>
    </w:pPr>
    <w:r w:rsidRPr="0069017E">
      <w:rPr>
        <w:b/>
        <w:bCs/>
      </w:rPr>
      <w:fldChar w:fldCharType="begin"/>
    </w:r>
    <w:r w:rsidRPr="0069017E">
      <w:rPr>
        <w:b/>
        <w:bCs/>
      </w:rPr>
      <w:instrText xml:space="preserve"> PAGE   \* MERGEFORMAT </w:instrText>
    </w:r>
    <w:r w:rsidRPr="0069017E">
      <w:rPr>
        <w:b/>
        <w:bCs/>
      </w:rPr>
      <w:fldChar w:fldCharType="separate"/>
    </w:r>
    <w:r w:rsidRPr="0069017E">
      <w:rPr>
        <w:b/>
        <w:bCs/>
      </w:rPr>
      <w:t>2</w:t>
    </w:r>
    <w:r w:rsidRPr="0069017E">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B4F7B" w14:textId="77777777" w:rsidR="0001275E" w:rsidRPr="0069017E" w:rsidRDefault="0001275E" w:rsidP="00D27D5E">
      <w:pPr>
        <w:tabs>
          <w:tab w:val="right" w:pos="2155"/>
        </w:tabs>
        <w:spacing w:after="80"/>
        <w:ind w:left="680"/>
        <w:rPr>
          <w:u w:val="single"/>
        </w:rPr>
      </w:pPr>
      <w:r w:rsidRPr="0069017E">
        <w:rPr>
          <w:u w:val="single"/>
        </w:rPr>
        <w:tab/>
      </w:r>
    </w:p>
  </w:footnote>
  <w:footnote w:type="continuationSeparator" w:id="0">
    <w:p w14:paraId="443DFC68" w14:textId="77777777" w:rsidR="0001275E" w:rsidRPr="0069017E" w:rsidRDefault="0001275E">
      <w:r w:rsidRPr="0069017E">
        <w:rPr>
          <w:u w:val="single"/>
        </w:rPr>
        <w:tab/>
      </w:r>
      <w:r w:rsidRPr="0069017E">
        <w:rPr>
          <w:u w:val="single"/>
        </w:rPr>
        <w:tab/>
      </w:r>
      <w:r w:rsidRPr="0069017E">
        <w:rPr>
          <w:u w:val="single"/>
        </w:rPr>
        <w:tab/>
      </w:r>
      <w:r w:rsidRPr="0069017E">
        <w:rPr>
          <w:u w:val="single"/>
        </w:rPr>
        <w:tab/>
      </w:r>
    </w:p>
  </w:footnote>
  <w:footnote w:type="continuationNotice" w:id="1">
    <w:p w14:paraId="0B2237FC" w14:textId="77777777" w:rsidR="0001275E" w:rsidRPr="0069017E" w:rsidRDefault="0001275E"/>
  </w:footnote>
  <w:footnote w:id="2">
    <w:p w14:paraId="4DBF2149" w14:textId="77777777" w:rsidR="00BC1A18" w:rsidRPr="007E0E81" w:rsidRDefault="00BC1A18" w:rsidP="00BC1A18">
      <w:pPr>
        <w:pStyle w:val="FootnoteText"/>
      </w:pPr>
      <w:r w:rsidRPr="007E0E81">
        <w:tab/>
      </w:r>
      <w:r w:rsidRPr="00BC1A18">
        <w:rPr>
          <w:rStyle w:val="FootnoteReference"/>
          <w:rFonts w:eastAsiaTheme="majorEastAsia"/>
          <w:sz w:val="20"/>
          <w:lang w:val="en-GB"/>
        </w:rPr>
        <w:t>*</w:t>
      </w:r>
      <w:r w:rsidRPr="002A297F">
        <w:rPr>
          <w:sz w:val="20"/>
        </w:rPr>
        <w:tab/>
      </w:r>
      <w:r w:rsidRPr="002A297F">
        <w:rPr>
          <w:szCs w:val="18"/>
        </w:rPr>
        <w:t>In accordance with the programme of work of the Inland Transport Committee for 202</w:t>
      </w:r>
      <w:r>
        <w:rPr>
          <w:szCs w:val="18"/>
        </w:rPr>
        <w:t>6</w:t>
      </w:r>
      <w:r w:rsidRPr="002A297F">
        <w:rPr>
          <w:szCs w:val="18"/>
        </w:rPr>
        <w:t xml:space="preserve"> as outlined in proposed programme </w:t>
      </w:r>
      <w:r w:rsidRPr="00247E2B">
        <w:t>budget for 202</w:t>
      </w:r>
      <w:r>
        <w:t>6</w:t>
      </w:r>
      <w:r w:rsidRPr="00247E2B">
        <w:t xml:space="preserve"> (A/</w:t>
      </w:r>
      <w:r>
        <w:t>80</w:t>
      </w:r>
      <w:r w:rsidRPr="00247E2B">
        <w:t>/6 (Sect. 20), table 20.</w:t>
      </w:r>
      <w:r>
        <w:t>7</w:t>
      </w:r>
      <w:r w:rsidRPr="00247E2B">
        <w:t>)</w:t>
      </w:r>
      <w:r w:rsidRPr="002A297F">
        <w:rPr>
          <w:szCs w:val="18"/>
        </w:rPr>
        <w:t>, the World Forum will develop, harmonize and update UN Regulations in order to enhance the performance of vehicles. The present document is submitted in conformity with that mandate.</w:t>
      </w:r>
    </w:p>
  </w:footnote>
  <w:footnote w:id="3">
    <w:p w14:paraId="668F0A1D" w14:textId="5D6AF18F" w:rsidR="00F20893" w:rsidRPr="00F20893" w:rsidRDefault="0023607C">
      <w:pPr>
        <w:pStyle w:val="FootnoteText"/>
        <w:rPr>
          <w:lang w:val="en-ZA"/>
        </w:rPr>
      </w:pPr>
      <w:r>
        <w:tab/>
      </w:r>
      <w:r>
        <w:tab/>
      </w:r>
      <w:r w:rsidR="00F20893">
        <w:rPr>
          <w:rStyle w:val="FootnoteReference"/>
        </w:rPr>
        <w:footnoteRef/>
      </w:r>
      <w:r w:rsidR="00F20893">
        <w:t xml:space="preserve"> </w:t>
      </w:r>
      <w:r w:rsidR="00F20893" w:rsidRPr="00F20893">
        <w:t>“QR code” is a registered trademark of Denso Wave Incorporated in Japan and other countries.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E2706" w14:textId="4A7C3AFB" w:rsidR="006D43E2" w:rsidRPr="0069017E" w:rsidRDefault="006D43E2">
    <w:pPr>
      <w:pStyle w:val="Header"/>
    </w:pPr>
    <w:r w:rsidRPr="0069017E">
      <w:t>ECE/TRANS/WP.29/GRPE/2026/</w:t>
    </w:r>
    <w:r w:rsidR="00BC1A18">
      <w:t>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5FEDB" w14:textId="3B765E91" w:rsidR="006D43E2" w:rsidRPr="0069017E" w:rsidRDefault="006D43E2" w:rsidP="006D43E2">
    <w:pPr>
      <w:pStyle w:val="Header"/>
      <w:jc w:val="right"/>
    </w:pPr>
    <w:r w:rsidRPr="0069017E">
      <w:t>ECE/TRANS/WP.29/GRPE/2026/</w:t>
    </w:r>
    <w:r w:rsidR="00BC1A18">
      <w:t>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D3CE8" w14:textId="77777777" w:rsidR="00663A44" w:rsidRDefault="00663A44" w:rsidP="00663A44">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3E7B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C4CB3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A812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670CD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CAE8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AE36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F8241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7A4F73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F4619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E0C4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2018C"/>
    <w:multiLevelType w:val="hybridMultilevel"/>
    <w:tmpl w:val="D94E334E"/>
    <w:lvl w:ilvl="0" w:tplc="BACCDDC2">
      <w:start w:val="2"/>
      <w:numFmt w:val="none"/>
      <w:lvlText w:val="(a)"/>
      <w:lvlJc w:val="left"/>
      <w:pPr>
        <w:tabs>
          <w:tab w:val="num" w:pos="765"/>
        </w:tabs>
        <w:ind w:left="765" w:hanging="360"/>
      </w:pPr>
      <w:rPr>
        <w:rFonts w:hint="default"/>
        <w:u w:val="none"/>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11" w15:restartNumberingAfterBreak="0">
    <w:nsid w:val="05E67DAD"/>
    <w:multiLevelType w:val="hybridMultilevel"/>
    <w:tmpl w:val="54CA5480"/>
    <w:lvl w:ilvl="0" w:tplc="080C000F">
      <w:start w:val="1"/>
      <w:numFmt w:val="decimal"/>
      <w:lvlText w:val="%1."/>
      <w:lvlJc w:val="left"/>
      <w:pPr>
        <w:ind w:left="927" w:hanging="360"/>
      </w:pPr>
    </w:lvl>
    <w:lvl w:ilvl="1" w:tplc="080C0019" w:tentative="1">
      <w:start w:val="1"/>
      <w:numFmt w:val="lowerLetter"/>
      <w:lvlText w:val="%2."/>
      <w:lvlJc w:val="left"/>
      <w:pPr>
        <w:ind w:left="1647" w:hanging="360"/>
      </w:pPr>
    </w:lvl>
    <w:lvl w:ilvl="2" w:tplc="080C001B" w:tentative="1">
      <w:start w:val="1"/>
      <w:numFmt w:val="lowerRoman"/>
      <w:lvlText w:val="%3."/>
      <w:lvlJc w:val="right"/>
      <w:pPr>
        <w:ind w:left="2367" w:hanging="180"/>
      </w:pPr>
    </w:lvl>
    <w:lvl w:ilvl="3" w:tplc="080C000F" w:tentative="1">
      <w:start w:val="1"/>
      <w:numFmt w:val="decimal"/>
      <w:lvlText w:val="%4."/>
      <w:lvlJc w:val="left"/>
      <w:pPr>
        <w:ind w:left="3087" w:hanging="360"/>
      </w:pPr>
    </w:lvl>
    <w:lvl w:ilvl="4" w:tplc="080C0019" w:tentative="1">
      <w:start w:val="1"/>
      <w:numFmt w:val="lowerLetter"/>
      <w:lvlText w:val="%5."/>
      <w:lvlJc w:val="left"/>
      <w:pPr>
        <w:ind w:left="3807" w:hanging="360"/>
      </w:pPr>
    </w:lvl>
    <w:lvl w:ilvl="5" w:tplc="080C001B" w:tentative="1">
      <w:start w:val="1"/>
      <w:numFmt w:val="lowerRoman"/>
      <w:lvlText w:val="%6."/>
      <w:lvlJc w:val="right"/>
      <w:pPr>
        <w:ind w:left="4527" w:hanging="180"/>
      </w:pPr>
    </w:lvl>
    <w:lvl w:ilvl="6" w:tplc="080C000F" w:tentative="1">
      <w:start w:val="1"/>
      <w:numFmt w:val="decimal"/>
      <w:lvlText w:val="%7."/>
      <w:lvlJc w:val="left"/>
      <w:pPr>
        <w:ind w:left="5247" w:hanging="360"/>
      </w:pPr>
    </w:lvl>
    <w:lvl w:ilvl="7" w:tplc="080C0019" w:tentative="1">
      <w:start w:val="1"/>
      <w:numFmt w:val="lowerLetter"/>
      <w:lvlText w:val="%8."/>
      <w:lvlJc w:val="left"/>
      <w:pPr>
        <w:ind w:left="5967" w:hanging="360"/>
      </w:pPr>
    </w:lvl>
    <w:lvl w:ilvl="8" w:tplc="080C001B" w:tentative="1">
      <w:start w:val="1"/>
      <w:numFmt w:val="lowerRoman"/>
      <w:lvlText w:val="%9."/>
      <w:lvlJc w:val="right"/>
      <w:pPr>
        <w:ind w:left="6687" w:hanging="180"/>
      </w:pPr>
    </w:lvl>
  </w:abstractNum>
  <w:abstractNum w:abstractNumId="12" w15:restartNumberingAfterBreak="0">
    <w:nsid w:val="07521322"/>
    <w:multiLevelType w:val="multilevel"/>
    <w:tmpl w:val="8B1C201C"/>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decimal"/>
      <w:pStyle w:val="Heading4"/>
      <w:lvlText w:val="%4."/>
      <w:lvlJc w:val="left"/>
      <w:pPr>
        <w:ind w:left="1080" w:hanging="360"/>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3" w15:restartNumberingAfterBreak="0">
    <w:nsid w:val="09B51CAD"/>
    <w:multiLevelType w:val="hybridMultilevel"/>
    <w:tmpl w:val="4CD633A0"/>
    <w:lvl w:ilvl="0" w:tplc="281059FA">
      <w:start w:val="1"/>
      <w:numFmt w:val="upperRoman"/>
      <w:lvlText w:val="%1."/>
      <w:lvlJc w:val="left"/>
      <w:pPr>
        <w:tabs>
          <w:tab w:val="num" w:pos="1860"/>
        </w:tabs>
        <w:ind w:left="1860" w:hanging="720"/>
      </w:pPr>
      <w:rPr>
        <w:rFonts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14" w15:restartNumberingAfterBreak="0">
    <w:nsid w:val="0C83248A"/>
    <w:multiLevelType w:val="hybridMultilevel"/>
    <w:tmpl w:val="E21AC27C"/>
    <w:lvl w:ilvl="0" w:tplc="080C000F">
      <w:start w:val="1"/>
      <w:numFmt w:val="decimal"/>
      <w:lvlText w:val="%1."/>
      <w:lvlJc w:val="left"/>
      <w:pPr>
        <w:ind w:left="1854" w:hanging="360"/>
      </w:pPr>
    </w:lvl>
    <w:lvl w:ilvl="1" w:tplc="080C0019" w:tentative="1">
      <w:start w:val="1"/>
      <w:numFmt w:val="lowerLetter"/>
      <w:lvlText w:val="%2."/>
      <w:lvlJc w:val="left"/>
      <w:pPr>
        <w:ind w:left="2574" w:hanging="360"/>
      </w:pPr>
    </w:lvl>
    <w:lvl w:ilvl="2" w:tplc="080C001B" w:tentative="1">
      <w:start w:val="1"/>
      <w:numFmt w:val="lowerRoman"/>
      <w:lvlText w:val="%3."/>
      <w:lvlJc w:val="right"/>
      <w:pPr>
        <w:ind w:left="3294" w:hanging="180"/>
      </w:pPr>
    </w:lvl>
    <w:lvl w:ilvl="3" w:tplc="080C000F" w:tentative="1">
      <w:start w:val="1"/>
      <w:numFmt w:val="decimal"/>
      <w:lvlText w:val="%4."/>
      <w:lvlJc w:val="left"/>
      <w:pPr>
        <w:ind w:left="4014" w:hanging="360"/>
      </w:pPr>
    </w:lvl>
    <w:lvl w:ilvl="4" w:tplc="080C0019" w:tentative="1">
      <w:start w:val="1"/>
      <w:numFmt w:val="lowerLetter"/>
      <w:lvlText w:val="%5."/>
      <w:lvlJc w:val="left"/>
      <w:pPr>
        <w:ind w:left="4734" w:hanging="360"/>
      </w:pPr>
    </w:lvl>
    <w:lvl w:ilvl="5" w:tplc="080C001B" w:tentative="1">
      <w:start w:val="1"/>
      <w:numFmt w:val="lowerRoman"/>
      <w:lvlText w:val="%6."/>
      <w:lvlJc w:val="right"/>
      <w:pPr>
        <w:ind w:left="5454" w:hanging="180"/>
      </w:pPr>
    </w:lvl>
    <w:lvl w:ilvl="6" w:tplc="080C000F" w:tentative="1">
      <w:start w:val="1"/>
      <w:numFmt w:val="decimal"/>
      <w:lvlText w:val="%7."/>
      <w:lvlJc w:val="left"/>
      <w:pPr>
        <w:ind w:left="6174" w:hanging="360"/>
      </w:pPr>
    </w:lvl>
    <w:lvl w:ilvl="7" w:tplc="080C0019" w:tentative="1">
      <w:start w:val="1"/>
      <w:numFmt w:val="lowerLetter"/>
      <w:lvlText w:val="%8."/>
      <w:lvlJc w:val="left"/>
      <w:pPr>
        <w:ind w:left="6894" w:hanging="360"/>
      </w:pPr>
    </w:lvl>
    <w:lvl w:ilvl="8" w:tplc="080C001B" w:tentative="1">
      <w:start w:val="1"/>
      <w:numFmt w:val="lowerRoman"/>
      <w:lvlText w:val="%9."/>
      <w:lvlJc w:val="right"/>
      <w:pPr>
        <w:ind w:left="7614" w:hanging="180"/>
      </w:pPr>
    </w:lvl>
  </w:abstractNum>
  <w:abstractNum w:abstractNumId="15" w15:restartNumberingAfterBreak="0">
    <w:nsid w:val="12BD056F"/>
    <w:multiLevelType w:val="hybridMultilevel"/>
    <w:tmpl w:val="C318E090"/>
    <w:lvl w:ilvl="0" w:tplc="057A7638">
      <w:start w:val="2"/>
      <w:numFmt w:val="upperLetter"/>
      <w:lvlText w:val="%1."/>
      <w:lvlJc w:val="left"/>
      <w:pPr>
        <w:tabs>
          <w:tab w:val="num" w:pos="1140"/>
        </w:tabs>
        <w:ind w:left="1140" w:hanging="54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6"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7A55D2A"/>
    <w:multiLevelType w:val="hybridMultilevel"/>
    <w:tmpl w:val="B5B0B32E"/>
    <w:lvl w:ilvl="0" w:tplc="62329C60">
      <w:start w:val="1"/>
      <w:numFmt w:val="bullet"/>
      <w:lvlText w:val="-"/>
      <w:lvlJc w:val="left"/>
      <w:pPr>
        <w:tabs>
          <w:tab w:val="num" w:pos="2655"/>
        </w:tabs>
        <w:ind w:left="2655" w:hanging="360"/>
      </w:pPr>
      <w:rPr>
        <w:rFonts w:ascii="Times New Roman" w:eastAsia="Times New Roman" w:hAnsi="Times New Roman" w:cs="Times New Roman" w:hint="default"/>
      </w:rPr>
    </w:lvl>
    <w:lvl w:ilvl="1" w:tplc="04090003" w:tentative="1">
      <w:start w:val="1"/>
      <w:numFmt w:val="bullet"/>
      <w:lvlText w:val="o"/>
      <w:lvlJc w:val="left"/>
      <w:pPr>
        <w:tabs>
          <w:tab w:val="num" w:pos="3375"/>
        </w:tabs>
        <w:ind w:left="3375" w:hanging="360"/>
      </w:pPr>
      <w:rPr>
        <w:rFonts w:ascii="Courier New" w:hAnsi="Courier New" w:cs="Courier New" w:hint="default"/>
      </w:rPr>
    </w:lvl>
    <w:lvl w:ilvl="2" w:tplc="04090005" w:tentative="1">
      <w:start w:val="1"/>
      <w:numFmt w:val="bullet"/>
      <w:lvlText w:val=""/>
      <w:lvlJc w:val="left"/>
      <w:pPr>
        <w:tabs>
          <w:tab w:val="num" w:pos="4095"/>
        </w:tabs>
        <w:ind w:left="4095" w:hanging="360"/>
      </w:pPr>
      <w:rPr>
        <w:rFonts w:ascii="Wingdings" w:hAnsi="Wingdings" w:hint="default"/>
      </w:rPr>
    </w:lvl>
    <w:lvl w:ilvl="3" w:tplc="04090001" w:tentative="1">
      <w:start w:val="1"/>
      <w:numFmt w:val="bullet"/>
      <w:lvlText w:val=""/>
      <w:lvlJc w:val="left"/>
      <w:pPr>
        <w:tabs>
          <w:tab w:val="num" w:pos="4815"/>
        </w:tabs>
        <w:ind w:left="4815" w:hanging="360"/>
      </w:pPr>
      <w:rPr>
        <w:rFonts w:ascii="Symbol" w:hAnsi="Symbol" w:hint="default"/>
      </w:rPr>
    </w:lvl>
    <w:lvl w:ilvl="4" w:tplc="04090003" w:tentative="1">
      <w:start w:val="1"/>
      <w:numFmt w:val="bullet"/>
      <w:lvlText w:val="o"/>
      <w:lvlJc w:val="left"/>
      <w:pPr>
        <w:tabs>
          <w:tab w:val="num" w:pos="5535"/>
        </w:tabs>
        <w:ind w:left="5535" w:hanging="360"/>
      </w:pPr>
      <w:rPr>
        <w:rFonts w:ascii="Courier New" w:hAnsi="Courier New" w:cs="Courier New" w:hint="default"/>
      </w:rPr>
    </w:lvl>
    <w:lvl w:ilvl="5" w:tplc="04090005" w:tentative="1">
      <w:start w:val="1"/>
      <w:numFmt w:val="bullet"/>
      <w:lvlText w:val=""/>
      <w:lvlJc w:val="left"/>
      <w:pPr>
        <w:tabs>
          <w:tab w:val="num" w:pos="6255"/>
        </w:tabs>
        <w:ind w:left="6255" w:hanging="360"/>
      </w:pPr>
      <w:rPr>
        <w:rFonts w:ascii="Wingdings" w:hAnsi="Wingdings" w:hint="default"/>
      </w:rPr>
    </w:lvl>
    <w:lvl w:ilvl="6" w:tplc="04090001" w:tentative="1">
      <w:start w:val="1"/>
      <w:numFmt w:val="bullet"/>
      <w:lvlText w:val=""/>
      <w:lvlJc w:val="left"/>
      <w:pPr>
        <w:tabs>
          <w:tab w:val="num" w:pos="6975"/>
        </w:tabs>
        <w:ind w:left="6975" w:hanging="360"/>
      </w:pPr>
      <w:rPr>
        <w:rFonts w:ascii="Symbol" w:hAnsi="Symbol" w:hint="default"/>
      </w:rPr>
    </w:lvl>
    <w:lvl w:ilvl="7" w:tplc="04090003" w:tentative="1">
      <w:start w:val="1"/>
      <w:numFmt w:val="bullet"/>
      <w:lvlText w:val="o"/>
      <w:lvlJc w:val="left"/>
      <w:pPr>
        <w:tabs>
          <w:tab w:val="num" w:pos="7695"/>
        </w:tabs>
        <w:ind w:left="7695" w:hanging="360"/>
      </w:pPr>
      <w:rPr>
        <w:rFonts w:ascii="Courier New" w:hAnsi="Courier New" w:cs="Courier New" w:hint="default"/>
      </w:rPr>
    </w:lvl>
    <w:lvl w:ilvl="8" w:tplc="04090005" w:tentative="1">
      <w:start w:val="1"/>
      <w:numFmt w:val="bullet"/>
      <w:lvlText w:val=""/>
      <w:lvlJc w:val="left"/>
      <w:pPr>
        <w:tabs>
          <w:tab w:val="num" w:pos="8415"/>
        </w:tabs>
        <w:ind w:left="8415" w:hanging="360"/>
      </w:pPr>
      <w:rPr>
        <w:rFonts w:ascii="Wingdings" w:hAnsi="Wingdings" w:hint="default"/>
      </w:rPr>
    </w:lvl>
  </w:abstractNum>
  <w:abstractNum w:abstractNumId="18" w15:restartNumberingAfterBreak="0">
    <w:nsid w:val="1931256F"/>
    <w:multiLevelType w:val="multilevel"/>
    <w:tmpl w:val="AF282228"/>
    <w:lvl w:ilvl="0">
      <w:start w:val="7"/>
      <w:numFmt w:val="decimal"/>
      <w:lvlText w:val="%1."/>
      <w:lvlJc w:val="left"/>
      <w:pPr>
        <w:tabs>
          <w:tab w:val="num" w:pos="600"/>
        </w:tabs>
        <w:ind w:left="600" w:hanging="600"/>
      </w:pPr>
      <w:rPr>
        <w:rFonts w:hint="default"/>
      </w:rPr>
    </w:lvl>
    <w:lvl w:ilvl="1">
      <w:start w:val="5"/>
      <w:numFmt w:val="decimal"/>
      <w:lvlText w:val="%1.%2."/>
      <w:lvlJc w:val="left"/>
      <w:pPr>
        <w:tabs>
          <w:tab w:val="num" w:pos="966"/>
        </w:tabs>
        <w:ind w:left="966" w:hanging="600"/>
      </w:pPr>
      <w:rPr>
        <w:rFonts w:hint="default"/>
      </w:rPr>
    </w:lvl>
    <w:lvl w:ilvl="2">
      <w:start w:val="6"/>
      <w:numFmt w:val="decimal"/>
      <w:lvlText w:val="%1.%2.%3."/>
      <w:lvlJc w:val="left"/>
      <w:pPr>
        <w:tabs>
          <w:tab w:val="num" w:pos="1452"/>
        </w:tabs>
        <w:ind w:left="1452" w:hanging="720"/>
      </w:pPr>
      <w:rPr>
        <w:rFonts w:hint="default"/>
      </w:rPr>
    </w:lvl>
    <w:lvl w:ilvl="3">
      <w:start w:val="2"/>
      <w:numFmt w:val="decimal"/>
      <w:lvlText w:val="%1.%2.%3.%4."/>
      <w:lvlJc w:val="left"/>
      <w:pPr>
        <w:tabs>
          <w:tab w:val="num" w:pos="1818"/>
        </w:tabs>
        <w:ind w:left="1818" w:hanging="720"/>
      </w:pPr>
      <w:rPr>
        <w:rFonts w:hint="default"/>
      </w:rPr>
    </w:lvl>
    <w:lvl w:ilvl="4">
      <w:start w:val="1"/>
      <w:numFmt w:val="decimal"/>
      <w:lvlText w:val="%1.%2.%3.%4.%5."/>
      <w:lvlJc w:val="left"/>
      <w:pPr>
        <w:tabs>
          <w:tab w:val="num" w:pos="2544"/>
        </w:tabs>
        <w:ind w:left="2544" w:hanging="1080"/>
      </w:pPr>
      <w:rPr>
        <w:rFonts w:hint="default"/>
      </w:rPr>
    </w:lvl>
    <w:lvl w:ilvl="5">
      <w:start w:val="1"/>
      <w:numFmt w:val="decimal"/>
      <w:lvlText w:val="%1.%2.%3.%4.%5.%6."/>
      <w:lvlJc w:val="left"/>
      <w:pPr>
        <w:tabs>
          <w:tab w:val="num" w:pos="2910"/>
        </w:tabs>
        <w:ind w:left="2910" w:hanging="1080"/>
      </w:pPr>
      <w:rPr>
        <w:rFonts w:hint="default"/>
      </w:rPr>
    </w:lvl>
    <w:lvl w:ilvl="6">
      <w:start w:val="1"/>
      <w:numFmt w:val="decimal"/>
      <w:lvlText w:val="%1.%2.%3.%4.%5.%6.%7."/>
      <w:lvlJc w:val="left"/>
      <w:pPr>
        <w:tabs>
          <w:tab w:val="num" w:pos="3276"/>
        </w:tabs>
        <w:ind w:left="3276" w:hanging="1080"/>
      </w:pPr>
      <w:rPr>
        <w:rFonts w:hint="default"/>
      </w:rPr>
    </w:lvl>
    <w:lvl w:ilvl="7">
      <w:start w:val="1"/>
      <w:numFmt w:val="decimal"/>
      <w:lvlText w:val="%1.%2.%3.%4.%5.%6.%7.%8."/>
      <w:lvlJc w:val="left"/>
      <w:pPr>
        <w:tabs>
          <w:tab w:val="num" w:pos="4002"/>
        </w:tabs>
        <w:ind w:left="4002" w:hanging="1440"/>
      </w:pPr>
      <w:rPr>
        <w:rFonts w:hint="default"/>
      </w:rPr>
    </w:lvl>
    <w:lvl w:ilvl="8">
      <w:start w:val="1"/>
      <w:numFmt w:val="decimal"/>
      <w:lvlText w:val="%1.%2.%3.%4.%5.%6.%7.%8.%9."/>
      <w:lvlJc w:val="left"/>
      <w:pPr>
        <w:tabs>
          <w:tab w:val="num" w:pos="4368"/>
        </w:tabs>
        <w:ind w:left="4368" w:hanging="1440"/>
      </w:pPr>
      <w:rPr>
        <w:rFonts w:hint="default"/>
      </w:rPr>
    </w:lvl>
  </w:abstractNum>
  <w:abstractNum w:abstractNumId="19" w15:restartNumberingAfterBreak="0">
    <w:nsid w:val="1CB90D99"/>
    <w:multiLevelType w:val="hybridMultilevel"/>
    <w:tmpl w:val="A0509A26"/>
    <w:lvl w:ilvl="0" w:tplc="E1ECA926">
      <w:start w:val="1"/>
      <w:numFmt w:val="lowerLetter"/>
      <w:lvlText w:val="(%1)"/>
      <w:lvlJc w:val="left"/>
      <w:pPr>
        <w:tabs>
          <w:tab w:val="num" w:pos="2628"/>
        </w:tabs>
        <w:ind w:left="2628" w:hanging="360"/>
      </w:pPr>
      <w:rPr>
        <w:rFonts w:hint="default"/>
      </w:rPr>
    </w:lvl>
    <w:lvl w:ilvl="1" w:tplc="04090019" w:tentative="1">
      <w:start w:val="1"/>
      <w:numFmt w:val="lowerLetter"/>
      <w:lvlText w:val="%2."/>
      <w:lvlJc w:val="left"/>
      <w:pPr>
        <w:tabs>
          <w:tab w:val="num" w:pos="3348"/>
        </w:tabs>
        <w:ind w:left="3348" w:hanging="360"/>
      </w:pPr>
    </w:lvl>
    <w:lvl w:ilvl="2" w:tplc="0409001B" w:tentative="1">
      <w:start w:val="1"/>
      <w:numFmt w:val="lowerRoman"/>
      <w:lvlText w:val="%3."/>
      <w:lvlJc w:val="right"/>
      <w:pPr>
        <w:tabs>
          <w:tab w:val="num" w:pos="4068"/>
        </w:tabs>
        <w:ind w:left="4068" w:hanging="180"/>
      </w:pPr>
    </w:lvl>
    <w:lvl w:ilvl="3" w:tplc="0409000F" w:tentative="1">
      <w:start w:val="1"/>
      <w:numFmt w:val="decimal"/>
      <w:lvlText w:val="%4."/>
      <w:lvlJc w:val="left"/>
      <w:pPr>
        <w:tabs>
          <w:tab w:val="num" w:pos="4788"/>
        </w:tabs>
        <w:ind w:left="4788" w:hanging="360"/>
      </w:pPr>
    </w:lvl>
    <w:lvl w:ilvl="4" w:tplc="04090019" w:tentative="1">
      <w:start w:val="1"/>
      <w:numFmt w:val="lowerLetter"/>
      <w:lvlText w:val="%5."/>
      <w:lvlJc w:val="left"/>
      <w:pPr>
        <w:tabs>
          <w:tab w:val="num" w:pos="5508"/>
        </w:tabs>
        <w:ind w:left="5508" w:hanging="360"/>
      </w:pPr>
    </w:lvl>
    <w:lvl w:ilvl="5" w:tplc="0409001B" w:tentative="1">
      <w:start w:val="1"/>
      <w:numFmt w:val="lowerRoman"/>
      <w:lvlText w:val="%6."/>
      <w:lvlJc w:val="right"/>
      <w:pPr>
        <w:tabs>
          <w:tab w:val="num" w:pos="6228"/>
        </w:tabs>
        <w:ind w:left="6228" w:hanging="180"/>
      </w:pPr>
    </w:lvl>
    <w:lvl w:ilvl="6" w:tplc="0409000F" w:tentative="1">
      <w:start w:val="1"/>
      <w:numFmt w:val="decimal"/>
      <w:lvlText w:val="%7."/>
      <w:lvlJc w:val="left"/>
      <w:pPr>
        <w:tabs>
          <w:tab w:val="num" w:pos="6948"/>
        </w:tabs>
        <w:ind w:left="6948" w:hanging="360"/>
      </w:pPr>
    </w:lvl>
    <w:lvl w:ilvl="7" w:tplc="04090019" w:tentative="1">
      <w:start w:val="1"/>
      <w:numFmt w:val="lowerLetter"/>
      <w:lvlText w:val="%8."/>
      <w:lvlJc w:val="left"/>
      <w:pPr>
        <w:tabs>
          <w:tab w:val="num" w:pos="7668"/>
        </w:tabs>
        <w:ind w:left="7668" w:hanging="360"/>
      </w:pPr>
    </w:lvl>
    <w:lvl w:ilvl="8" w:tplc="0409001B" w:tentative="1">
      <w:start w:val="1"/>
      <w:numFmt w:val="lowerRoman"/>
      <w:lvlText w:val="%9."/>
      <w:lvlJc w:val="right"/>
      <w:pPr>
        <w:tabs>
          <w:tab w:val="num" w:pos="8388"/>
        </w:tabs>
        <w:ind w:left="8388" w:hanging="180"/>
      </w:pPr>
    </w:lvl>
  </w:abstractNum>
  <w:abstractNum w:abstractNumId="20" w15:restartNumberingAfterBreak="0">
    <w:nsid w:val="1F5078CF"/>
    <w:multiLevelType w:val="hybridMultilevel"/>
    <w:tmpl w:val="98BC13FC"/>
    <w:lvl w:ilvl="0" w:tplc="2FA2B25C">
      <w:start w:val="1"/>
      <w:numFmt w:val="decimal"/>
      <w:lvlText w:val="%1."/>
      <w:lvlJc w:val="left"/>
      <w:pPr>
        <w:tabs>
          <w:tab w:val="num" w:pos="1050"/>
        </w:tabs>
        <w:ind w:left="1050" w:hanging="6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71928A8"/>
    <w:multiLevelType w:val="hybridMultilevel"/>
    <w:tmpl w:val="E9306446"/>
    <w:lvl w:ilvl="0" w:tplc="6B4E1C18">
      <w:start w:val="1"/>
      <w:numFmt w:val="bullet"/>
      <w:lvlText w:val="—"/>
      <w:lvlJc w:val="left"/>
      <w:pPr>
        <w:ind w:left="2421" w:hanging="360"/>
      </w:pPr>
      <w:rPr>
        <w:rFonts w:ascii="Times New Roman" w:eastAsia="Times New Roman" w:hAnsi="Times New Roman" w:cs="Times New Roman" w:hint="default"/>
      </w:rPr>
    </w:lvl>
    <w:lvl w:ilvl="1" w:tplc="04070003" w:tentative="1">
      <w:start w:val="1"/>
      <w:numFmt w:val="bullet"/>
      <w:lvlText w:val="o"/>
      <w:lvlJc w:val="left"/>
      <w:pPr>
        <w:ind w:left="3141" w:hanging="360"/>
      </w:pPr>
      <w:rPr>
        <w:rFonts w:ascii="Courier New" w:hAnsi="Courier New" w:cs="Courier New" w:hint="default"/>
      </w:rPr>
    </w:lvl>
    <w:lvl w:ilvl="2" w:tplc="04070005" w:tentative="1">
      <w:start w:val="1"/>
      <w:numFmt w:val="bullet"/>
      <w:lvlText w:val=""/>
      <w:lvlJc w:val="left"/>
      <w:pPr>
        <w:ind w:left="3861" w:hanging="360"/>
      </w:pPr>
      <w:rPr>
        <w:rFonts w:ascii="Wingdings" w:hAnsi="Wingdings" w:hint="default"/>
      </w:rPr>
    </w:lvl>
    <w:lvl w:ilvl="3" w:tplc="04070001" w:tentative="1">
      <w:start w:val="1"/>
      <w:numFmt w:val="bullet"/>
      <w:lvlText w:val=""/>
      <w:lvlJc w:val="left"/>
      <w:pPr>
        <w:ind w:left="4581" w:hanging="360"/>
      </w:pPr>
      <w:rPr>
        <w:rFonts w:ascii="Symbol" w:hAnsi="Symbol" w:hint="default"/>
      </w:rPr>
    </w:lvl>
    <w:lvl w:ilvl="4" w:tplc="04070003" w:tentative="1">
      <w:start w:val="1"/>
      <w:numFmt w:val="bullet"/>
      <w:lvlText w:val="o"/>
      <w:lvlJc w:val="left"/>
      <w:pPr>
        <w:ind w:left="5301" w:hanging="360"/>
      </w:pPr>
      <w:rPr>
        <w:rFonts w:ascii="Courier New" w:hAnsi="Courier New" w:cs="Courier New" w:hint="default"/>
      </w:rPr>
    </w:lvl>
    <w:lvl w:ilvl="5" w:tplc="04070005" w:tentative="1">
      <w:start w:val="1"/>
      <w:numFmt w:val="bullet"/>
      <w:lvlText w:val=""/>
      <w:lvlJc w:val="left"/>
      <w:pPr>
        <w:ind w:left="6021" w:hanging="360"/>
      </w:pPr>
      <w:rPr>
        <w:rFonts w:ascii="Wingdings" w:hAnsi="Wingdings" w:hint="default"/>
      </w:rPr>
    </w:lvl>
    <w:lvl w:ilvl="6" w:tplc="04070001" w:tentative="1">
      <w:start w:val="1"/>
      <w:numFmt w:val="bullet"/>
      <w:lvlText w:val=""/>
      <w:lvlJc w:val="left"/>
      <w:pPr>
        <w:ind w:left="6741" w:hanging="360"/>
      </w:pPr>
      <w:rPr>
        <w:rFonts w:ascii="Symbol" w:hAnsi="Symbol" w:hint="default"/>
      </w:rPr>
    </w:lvl>
    <w:lvl w:ilvl="7" w:tplc="04070003" w:tentative="1">
      <w:start w:val="1"/>
      <w:numFmt w:val="bullet"/>
      <w:lvlText w:val="o"/>
      <w:lvlJc w:val="left"/>
      <w:pPr>
        <w:ind w:left="7461" w:hanging="360"/>
      </w:pPr>
      <w:rPr>
        <w:rFonts w:ascii="Courier New" w:hAnsi="Courier New" w:cs="Courier New" w:hint="default"/>
      </w:rPr>
    </w:lvl>
    <w:lvl w:ilvl="8" w:tplc="04070005" w:tentative="1">
      <w:start w:val="1"/>
      <w:numFmt w:val="bullet"/>
      <w:lvlText w:val=""/>
      <w:lvlJc w:val="left"/>
      <w:pPr>
        <w:ind w:left="8181" w:hanging="360"/>
      </w:pPr>
      <w:rPr>
        <w:rFonts w:ascii="Wingdings" w:hAnsi="Wingdings" w:hint="default"/>
      </w:rPr>
    </w:lvl>
  </w:abstractNum>
  <w:abstractNum w:abstractNumId="22" w15:restartNumberingAfterBreak="0">
    <w:nsid w:val="2849381A"/>
    <w:multiLevelType w:val="hybridMultilevel"/>
    <w:tmpl w:val="0B96C7E2"/>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23" w15:restartNumberingAfterBreak="0">
    <w:nsid w:val="35332718"/>
    <w:multiLevelType w:val="hybridMultilevel"/>
    <w:tmpl w:val="E5B60514"/>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24" w15:restartNumberingAfterBreak="0">
    <w:nsid w:val="356D5D9F"/>
    <w:multiLevelType w:val="multilevel"/>
    <w:tmpl w:val="4C7ED2D4"/>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2920"/>
        </w:tabs>
        <w:ind w:left="2920" w:hanging="720"/>
      </w:pPr>
      <w:rPr>
        <w:rFonts w:hint="default"/>
      </w:rPr>
    </w:lvl>
    <w:lvl w:ilvl="4">
      <w:start w:val="1"/>
      <w:numFmt w:val="decimal"/>
      <w:lvlText w:val="%1.%2.%3.%4.%5."/>
      <w:lvlJc w:val="left"/>
      <w:pPr>
        <w:tabs>
          <w:tab w:val="num" w:pos="2180"/>
        </w:tabs>
        <w:ind w:left="21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72C570C"/>
    <w:multiLevelType w:val="hybridMultilevel"/>
    <w:tmpl w:val="5E2ACDF4"/>
    <w:lvl w:ilvl="0" w:tplc="B3BE263E">
      <w:start w:val="1"/>
      <w:numFmt w:val="decimal"/>
      <w:lvlText w:val="%1."/>
      <w:lvlJc w:val="left"/>
      <w:pPr>
        <w:tabs>
          <w:tab w:val="num" w:pos="2520"/>
        </w:tabs>
        <w:ind w:left="2520" w:hanging="360"/>
      </w:pPr>
    </w:lvl>
    <w:lvl w:ilvl="1" w:tplc="75EC427C">
      <w:start w:val="1"/>
      <w:numFmt w:val="lowerLetter"/>
      <w:lvlText w:val="%2)"/>
      <w:lvlJc w:val="left"/>
      <w:pPr>
        <w:tabs>
          <w:tab w:val="num" w:pos="3240"/>
        </w:tabs>
        <w:ind w:left="3240" w:hanging="360"/>
      </w:pPr>
    </w:lvl>
    <w:lvl w:ilvl="2" w:tplc="F19A238C" w:tentative="1">
      <w:start w:val="1"/>
      <w:numFmt w:val="decimal"/>
      <w:lvlText w:val="%3."/>
      <w:lvlJc w:val="left"/>
      <w:pPr>
        <w:tabs>
          <w:tab w:val="num" w:pos="3960"/>
        </w:tabs>
        <w:ind w:left="3960" w:hanging="360"/>
      </w:pPr>
    </w:lvl>
    <w:lvl w:ilvl="3" w:tplc="0CACA2B8" w:tentative="1">
      <w:start w:val="1"/>
      <w:numFmt w:val="decimal"/>
      <w:lvlText w:val="%4."/>
      <w:lvlJc w:val="left"/>
      <w:pPr>
        <w:tabs>
          <w:tab w:val="num" w:pos="4680"/>
        </w:tabs>
        <w:ind w:left="4680" w:hanging="360"/>
      </w:pPr>
    </w:lvl>
    <w:lvl w:ilvl="4" w:tplc="157EEDEA" w:tentative="1">
      <w:start w:val="1"/>
      <w:numFmt w:val="decimal"/>
      <w:lvlText w:val="%5."/>
      <w:lvlJc w:val="left"/>
      <w:pPr>
        <w:tabs>
          <w:tab w:val="num" w:pos="5400"/>
        </w:tabs>
        <w:ind w:left="5400" w:hanging="360"/>
      </w:pPr>
    </w:lvl>
    <w:lvl w:ilvl="5" w:tplc="DCDED214" w:tentative="1">
      <w:start w:val="1"/>
      <w:numFmt w:val="decimal"/>
      <w:lvlText w:val="%6."/>
      <w:lvlJc w:val="left"/>
      <w:pPr>
        <w:tabs>
          <w:tab w:val="num" w:pos="6120"/>
        </w:tabs>
        <w:ind w:left="6120" w:hanging="360"/>
      </w:pPr>
    </w:lvl>
    <w:lvl w:ilvl="6" w:tplc="E1843C0E" w:tentative="1">
      <w:start w:val="1"/>
      <w:numFmt w:val="decimal"/>
      <w:lvlText w:val="%7."/>
      <w:lvlJc w:val="left"/>
      <w:pPr>
        <w:tabs>
          <w:tab w:val="num" w:pos="6840"/>
        </w:tabs>
        <w:ind w:left="6840" w:hanging="360"/>
      </w:pPr>
    </w:lvl>
    <w:lvl w:ilvl="7" w:tplc="43FA5EEA" w:tentative="1">
      <w:start w:val="1"/>
      <w:numFmt w:val="decimal"/>
      <w:lvlText w:val="%8."/>
      <w:lvlJc w:val="left"/>
      <w:pPr>
        <w:tabs>
          <w:tab w:val="num" w:pos="7560"/>
        </w:tabs>
        <w:ind w:left="7560" w:hanging="360"/>
      </w:pPr>
    </w:lvl>
    <w:lvl w:ilvl="8" w:tplc="C4E40F58" w:tentative="1">
      <w:start w:val="1"/>
      <w:numFmt w:val="decimal"/>
      <w:lvlText w:val="%9."/>
      <w:lvlJc w:val="left"/>
      <w:pPr>
        <w:tabs>
          <w:tab w:val="num" w:pos="8280"/>
        </w:tabs>
        <w:ind w:left="8280" w:hanging="360"/>
      </w:pPr>
    </w:lvl>
  </w:abstractNum>
  <w:abstractNum w:abstractNumId="26" w15:restartNumberingAfterBreak="0">
    <w:nsid w:val="3ACF4EB2"/>
    <w:multiLevelType w:val="hybridMultilevel"/>
    <w:tmpl w:val="3F2CCC0E"/>
    <w:lvl w:ilvl="0" w:tplc="78607ACC">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3708"/>
        </w:tabs>
        <w:ind w:left="3708" w:hanging="360"/>
      </w:pPr>
      <w:rPr>
        <w:rFonts w:ascii="Courier New" w:hAnsi="Courier New" w:hint="default"/>
      </w:rPr>
    </w:lvl>
    <w:lvl w:ilvl="2" w:tplc="040C0005" w:tentative="1">
      <w:start w:val="1"/>
      <w:numFmt w:val="bullet"/>
      <w:lvlText w:val=""/>
      <w:lvlJc w:val="left"/>
      <w:pPr>
        <w:tabs>
          <w:tab w:val="num" w:pos="4428"/>
        </w:tabs>
        <w:ind w:left="4428" w:hanging="360"/>
      </w:pPr>
      <w:rPr>
        <w:rFonts w:ascii="Wingdings" w:hAnsi="Wingdings" w:hint="default"/>
      </w:rPr>
    </w:lvl>
    <w:lvl w:ilvl="3" w:tplc="040C0001" w:tentative="1">
      <w:start w:val="1"/>
      <w:numFmt w:val="bullet"/>
      <w:lvlText w:val=""/>
      <w:lvlJc w:val="left"/>
      <w:pPr>
        <w:tabs>
          <w:tab w:val="num" w:pos="5148"/>
        </w:tabs>
        <w:ind w:left="5148" w:hanging="360"/>
      </w:pPr>
      <w:rPr>
        <w:rFonts w:ascii="Symbol" w:hAnsi="Symbol" w:hint="default"/>
      </w:rPr>
    </w:lvl>
    <w:lvl w:ilvl="4" w:tplc="040C0003" w:tentative="1">
      <w:start w:val="1"/>
      <w:numFmt w:val="bullet"/>
      <w:lvlText w:val="o"/>
      <w:lvlJc w:val="left"/>
      <w:pPr>
        <w:tabs>
          <w:tab w:val="num" w:pos="5868"/>
        </w:tabs>
        <w:ind w:left="5868" w:hanging="360"/>
      </w:pPr>
      <w:rPr>
        <w:rFonts w:ascii="Courier New" w:hAnsi="Courier New" w:hint="default"/>
      </w:rPr>
    </w:lvl>
    <w:lvl w:ilvl="5" w:tplc="040C0005" w:tentative="1">
      <w:start w:val="1"/>
      <w:numFmt w:val="bullet"/>
      <w:lvlText w:val=""/>
      <w:lvlJc w:val="left"/>
      <w:pPr>
        <w:tabs>
          <w:tab w:val="num" w:pos="6588"/>
        </w:tabs>
        <w:ind w:left="6588" w:hanging="360"/>
      </w:pPr>
      <w:rPr>
        <w:rFonts w:ascii="Wingdings" w:hAnsi="Wingdings" w:hint="default"/>
      </w:rPr>
    </w:lvl>
    <w:lvl w:ilvl="6" w:tplc="040C0001" w:tentative="1">
      <w:start w:val="1"/>
      <w:numFmt w:val="bullet"/>
      <w:lvlText w:val=""/>
      <w:lvlJc w:val="left"/>
      <w:pPr>
        <w:tabs>
          <w:tab w:val="num" w:pos="7308"/>
        </w:tabs>
        <w:ind w:left="7308" w:hanging="360"/>
      </w:pPr>
      <w:rPr>
        <w:rFonts w:ascii="Symbol" w:hAnsi="Symbol" w:hint="default"/>
      </w:rPr>
    </w:lvl>
    <w:lvl w:ilvl="7" w:tplc="040C0003" w:tentative="1">
      <w:start w:val="1"/>
      <w:numFmt w:val="bullet"/>
      <w:lvlText w:val="o"/>
      <w:lvlJc w:val="left"/>
      <w:pPr>
        <w:tabs>
          <w:tab w:val="num" w:pos="8028"/>
        </w:tabs>
        <w:ind w:left="8028" w:hanging="360"/>
      </w:pPr>
      <w:rPr>
        <w:rFonts w:ascii="Courier New" w:hAnsi="Courier New" w:hint="default"/>
      </w:rPr>
    </w:lvl>
    <w:lvl w:ilvl="8" w:tplc="040C0005" w:tentative="1">
      <w:start w:val="1"/>
      <w:numFmt w:val="bullet"/>
      <w:lvlText w:val=""/>
      <w:lvlJc w:val="left"/>
      <w:pPr>
        <w:tabs>
          <w:tab w:val="num" w:pos="8748"/>
        </w:tabs>
        <w:ind w:left="8748" w:hanging="360"/>
      </w:pPr>
      <w:rPr>
        <w:rFonts w:ascii="Wingdings" w:hAnsi="Wingdings" w:hint="default"/>
      </w:rPr>
    </w:lvl>
  </w:abstractNum>
  <w:abstractNum w:abstractNumId="27" w15:restartNumberingAfterBreak="0">
    <w:nsid w:val="3BF84B49"/>
    <w:multiLevelType w:val="hybridMultilevel"/>
    <w:tmpl w:val="FF948726"/>
    <w:lvl w:ilvl="0" w:tplc="24262EB6">
      <w:start w:val="1"/>
      <w:numFmt w:val="bullet"/>
      <w:lvlText w:val="•"/>
      <w:lvlJc w:val="left"/>
      <w:pPr>
        <w:tabs>
          <w:tab w:val="num" w:pos="720"/>
        </w:tabs>
        <w:ind w:left="720" w:hanging="360"/>
      </w:pPr>
      <w:rPr>
        <w:rFonts w:ascii="Arial" w:hAnsi="Arial" w:hint="default"/>
      </w:rPr>
    </w:lvl>
    <w:lvl w:ilvl="1" w:tplc="8094235A">
      <w:start w:val="1"/>
      <w:numFmt w:val="bullet"/>
      <w:lvlText w:val="•"/>
      <w:lvlJc w:val="left"/>
      <w:pPr>
        <w:tabs>
          <w:tab w:val="num" w:pos="1440"/>
        </w:tabs>
        <w:ind w:left="1440" w:hanging="360"/>
      </w:pPr>
      <w:rPr>
        <w:rFonts w:ascii="Arial" w:hAnsi="Arial" w:hint="default"/>
      </w:rPr>
    </w:lvl>
    <w:lvl w:ilvl="2" w:tplc="9FA03396" w:tentative="1">
      <w:start w:val="1"/>
      <w:numFmt w:val="bullet"/>
      <w:lvlText w:val="•"/>
      <w:lvlJc w:val="left"/>
      <w:pPr>
        <w:tabs>
          <w:tab w:val="num" w:pos="2160"/>
        </w:tabs>
        <w:ind w:left="2160" w:hanging="360"/>
      </w:pPr>
      <w:rPr>
        <w:rFonts w:ascii="Arial" w:hAnsi="Arial" w:hint="default"/>
      </w:rPr>
    </w:lvl>
    <w:lvl w:ilvl="3" w:tplc="88B4CA6A" w:tentative="1">
      <w:start w:val="1"/>
      <w:numFmt w:val="bullet"/>
      <w:lvlText w:val="•"/>
      <w:lvlJc w:val="left"/>
      <w:pPr>
        <w:tabs>
          <w:tab w:val="num" w:pos="2880"/>
        </w:tabs>
        <w:ind w:left="2880" w:hanging="360"/>
      </w:pPr>
      <w:rPr>
        <w:rFonts w:ascii="Arial" w:hAnsi="Arial" w:hint="default"/>
      </w:rPr>
    </w:lvl>
    <w:lvl w:ilvl="4" w:tplc="C240AE0C" w:tentative="1">
      <w:start w:val="1"/>
      <w:numFmt w:val="bullet"/>
      <w:lvlText w:val="•"/>
      <w:lvlJc w:val="left"/>
      <w:pPr>
        <w:tabs>
          <w:tab w:val="num" w:pos="3600"/>
        </w:tabs>
        <w:ind w:left="3600" w:hanging="360"/>
      </w:pPr>
      <w:rPr>
        <w:rFonts w:ascii="Arial" w:hAnsi="Arial" w:hint="default"/>
      </w:rPr>
    </w:lvl>
    <w:lvl w:ilvl="5" w:tplc="A5D2F16A" w:tentative="1">
      <w:start w:val="1"/>
      <w:numFmt w:val="bullet"/>
      <w:lvlText w:val="•"/>
      <w:lvlJc w:val="left"/>
      <w:pPr>
        <w:tabs>
          <w:tab w:val="num" w:pos="4320"/>
        </w:tabs>
        <w:ind w:left="4320" w:hanging="360"/>
      </w:pPr>
      <w:rPr>
        <w:rFonts w:ascii="Arial" w:hAnsi="Arial" w:hint="default"/>
      </w:rPr>
    </w:lvl>
    <w:lvl w:ilvl="6" w:tplc="1B62E3C6" w:tentative="1">
      <w:start w:val="1"/>
      <w:numFmt w:val="bullet"/>
      <w:lvlText w:val="•"/>
      <w:lvlJc w:val="left"/>
      <w:pPr>
        <w:tabs>
          <w:tab w:val="num" w:pos="5040"/>
        </w:tabs>
        <w:ind w:left="5040" w:hanging="360"/>
      </w:pPr>
      <w:rPr>
        <w:rFonts w:ascii="Arial" w:hAnsi="Arial" w:hint="default"/>
      </w:rPr>
    </w:lvl>
    <w:lvl w:ilvl="7" w:tplc="B328858E" w:tentative="1">
      <w:start w:val="1"/>
      <w:numFmt w:val="bullet"/>
      <w:lvlText w:val="•"/>
      <w:lvlJc w:val="left"/>
      <w:pPr>
        <w:tabs>
          <w:tab w:val="num" w:pos="5760"/>
        </w:tabs>
        <w:ind w:left="5760" w:hanging="360"/>
      </w:pPr>
      <w:rPr>
        <w:rFonts w:ascii="Arial" w:hAnsi="Arial" w:hint="default"/>
      </w:rPr>
    </w:lvl>
    <w:lvl w:ilvl="8" w:tplc="1AE89514"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3E190DF6"/>
    <w:multiLevelType w:val="multilevel"/>
    <w:tmpl w:val="B5B0B32E"/>
    <w:lvl w:ilvl="0">
      <w:start w:val="1"/>
      <w:numFmt w:val="bullet"/>
      <w:lvlText w:val="-"/>
      <w:lvlJc w:val="left"/>
      <w:pPr>
        <w:tabs>
          <w:tab w:val="num" w:pos="2655"/>
        </w:tabs>
        <w:ind w:left="2655" w:hanging="360"/>
      </w:pPr>
      <w:rPr>
        <w:rFonts w:ascii="Times New Roman" w:eastAsia="Times New Roman" w:hAnsi="Times New Roman" w:cs="Times New Roman" w:hint="default"/>
      </w:rPr>
    </w:lvl>
    <w:lvl w:ilvl="1">
      <w:start w:val="1"/>
      <w:numFmt w:val="bullet"/>
      <w:lvlText w:val="o"/>
      <w:lvlJc w:val="left"/>
      <w:pPr>
        <w:tabs>
          <w:tab w:val="num" w:pos="3375"/>
        </w:tabs>
        <w:ind w:left="3375" w:hanging="360"/>
      </w:pPr>
      <w:rPr>
        <w:rFonts w:ascii="Courier New" w:hAnsi="Courier New" w:cs="Courier New" w:hint="default"/>
      </w:rPr>
    </w:lvl>
    <w:lvl w:ilvl="2">
      <w:start w:val="1"/>
      <w:numFmt w:val="bullet"/>
      <w:lvlText w:val=""/>
      <w:lvlJc w:val="left"/>
      <w:pPr>
        <w:tabs>
          <w:tab w:val="num" w:pos="4095"/>
        </w:tabs>
        <w:ind w:left="4095" w:hanging="360"/>
      </w:pPr>
      <w:rPr>
        <w:rFonts w:ascii="Wingdings" w:hAnsi="Wingdings" w:hint="default"/>
      </w:rPr>
    </w:lvl>
    <w:lvl w:ilvl="3">
      <w:start w:val="1"/>
      <w:numFmt w:val="bullet"/>
      <w:lvlText w:val=""/>
      <w:lvlJc w:val="left"/>
      <w:pPr>
        <w:tabs>
          <w:tab w:val="num" w:pos="4815"/>
        </w:tabs>
        <w:ind w:left="4815" w:hanging="360"/>
      </w:pPr>
      <w:rPr>
        <w:rFonts w:ascii="Symbol" w:hAnsi="Symbol" w:hint="default"/>
      </w:rPr>
    </w:lvl>
    <w:lvl w:ilvl="4">
      <w:start w:val="1"/>
      <w:numFmt w:val="bullet"/>
      <w:lvlText w:val="o"/>
      <w:lvlJc w:val="left"/>
      <w:pPr>
        <w:tabs>
          <w:tab w:val="num" w:pos="5535"/>
        </w:tabs>
        <w:ind w:left="5535" w:hanging="360"/>
      </w:pPr>
      <w:rPr>
        <w:rFonts w:ascii="Courier New" w:hAnsi="Courier New" w:cs="Courier New" w:hint="default"/>
      </w:rPr>
    </w:lvl>
    <w:lvl w:ilvl="5">
      <w:start w:val="1"/>
      <w:numFmt w:val="bullet"/>
      <w:lvlText w:val=""/>
      <w:lvlJc w:val="left"/>
      <w:pPr>
        <w:tabs>
          <w:tab w:val="num" w:pos="6255"/>
        </w:tabs>
        <w:ind w:left="6255" w:hanging="360"/>
      </w:pPr>
      <w:rPr>
        <w:rFonts w:ascii="Wingdings" w:hAnsi="Wingdings" w:hint="default"/>
      </w:rPr>
    </w:lvl>
    <w:lvl w:ilvl="6">
      <w:start w:val="1"/>
      <w:numFmt w:val="bullet"/>
      <w:lvlText w:val=""/>
      <w:lvlJc w:val="left"/>
      <w:pPr>
        <w:tabs>
          <w:tab w:val="num" w:pos="6975"/>
        </w:tabs>
        <w:ind w:left="6975" w:hanging="360"/>
      </w:pPr>
      <w:rPr>
        <w:rFonts w:ascii="Symbol" w:hAnsi="Symbol" w:hint="default"/>
      </w:rPr>
    </w:lvl>
    <w:lvl w:ilvl="7">
      <w:start w:val="1"/>
      <w:numFmt w:val="bullet"/>
      <w:lvlText w:val="o"/>
      <w:lvlJc w:val="left"/>
      <w:pPr>
        <w:tabs>
          <w:tab w:val="num" w:pos="7695"/>
        </w:tabs>
        <w:ind w:left="7695" w:hanging="360"/>
      </w:pPr>
      <w:rPr>
        <w:rFonts w:ascii="Courier New" w:hAnsi="Courier New" w:cs="Courier New" w:hint="default"/>
      </w:rPr>
    </w:lvl>
    <w:lvl w:ilvl="8">
      <w:start w:val="1"/>
      <w:numFmt w:val="bullet"/>
      <w:lvlText w:val=""/>
      <w:lvlJc w:val="left"/>
      <w:pPr>
        <w:tabs>
          <w:tab w:val="num" w:pos="8415"/>
        </w:tabs>
        <w:ind w:left="8415" w:hanging="360"/>
      </w:pPr>
      <w:rPr>
        <w:rFonts w:ascii="Wingdings" w:hAnsi="Wingdings" w:hint="default"/>
      </w:rPr>
    </w:lvl>
  </w:abstractNum>
  <w:abstractNum w:abstractNumId="29" w15:restartNumberingAfterBreak="0">
    <w:nsid w:val="43304257"/>
    <w:multiLevelType w:val="multilevel"/>
    <w:tmpl w:val="B5B0B32E"/>
    <w:lvl w:ilvl="0">
      <w:start w:val="1"/>
      <w:numFmt w:val="bullet"/>
      <w:lvlText w:val="-"/>
      <w:lvlJc w:val="left"/>
      <w:pPr>
        <w:tabs>
          <w:tab w:val="num" w:pos="2655"/>
        </w:tabs>
        <w:ind w:left="2655" w:hanging="360"/>
      </w:pPr>
      <w:rPr>
        <w:rFonts w:ascii="Times New Roman" w:eastAsia="Times New Roman" w:hAnsi="Times New Roman" w:cs="Times New Roman" w:hint="default"/>
      </w:rPr>
    </w:lvl>
    <w:lvl w:ilvl="1">
      <w:start w:val="1"/>
      <w:numFmt w:val="bullet"/>
      <w:lvlText w:val="o"/>
      <w:lvlJc w:val="left"/>
      <w:pPr>
        <w:tabs>
          <w:tab w:val="num" w:pos="3375"/>
        </w:tabs>
        <w:ind w:left="3375" w:hanging="360"/>
      </w:pPr>
      <w:rPr>
        <w:rFonts w:ascii="Courier New" w:hAnsi="Courier New" w:cs="Courier New" w:hint="default"/>
      </w:rPr>
    </w:lvl>
    <w:lvl w:ilvl="2">
      <w:start w:val="1"/>
      <w:numFmt w:val="bullet"/>
      <w:lvlText w:val=""/>
      <w:lvlJc w:val="left"/>
      <w:pPr>
        <w:tabs>
          <w:tab w:val="num" w:pos="4095"/>
        </w:tabs>
        <w:ind w:left="4095" w:hanging="360"/>
      </w:pPr>
      <w:rPr>
        <w:rFonts w:ascii="Wingdings" w:hAnsi="Wingdings" w:hint="default"/>
      </w:rPr>
    </w:lvl>
    <w:lvl w:ilvl="3">
      <w:start w:val="1"/>
      <w:numFmt w:val="bullet"/>
      <w:lvlText w:val=""/>
      <w:lvlJc w:val="left"/>
      <w:pPr>
        <w:tabs>
          <w:tab w:val="num" w:pos="4815"/>
        </w:tabs>
        <w:ind w:left="4815" w:hanging="360"/>
      </w:pPr>
      <w:rPr>
        <w:rFonts w:ascii="Symbol" w:hAnsi="Symbol" w:hint="default"/>
      </w:rPr>
    </w:lvl>
    <w:lvl w:ilvl="4">
      <w:start w:val="1"/>
      <w:numFmt w:val="bullet"/>
      <w:lvlText w:val="o"/>
      <w:lvlJc w:val="left"/>
      <w:pPr>
        <w:tabs>
          <w:tab w:val="num" w:pos="5535"/>
        </w:tabs>
        <w:ind w:left="5535" w:hanging="360"/>
      </w:pPr>
      <w:rPr>
        <w:rFonts w:ascii="Courier New" w:hAnsi="Courier New" w:cs="Courier New" w:hint="default"/>
      </w:rPr>
    </w:lvl>
    <w:lvl w:ilvl="5">
      <w:start w:val="1"/>
      <w:numFmt w:val="bullet"/>
      <w:lvlText w:val=""/>
      <w:lvlJc w:val="left"/>
      <w:pPr>
        <w:tabs>
          <w:tab w:val="num" w:pos="6255"/>
        </w:tabs>
        <w:ind w:left="6255" w:hanging="360"/>
      </w:pPr>
      <w:rPr>
        <w:rFonts w:ascii="Wingdings" w:hAnsi="Wingdings" w:hint="default"/>
      </w:rPr>
    </w:lvl>
    <w:lvl w:ilvl="6">
      <w:start w:val="1"/>
      <w:numFmt w:val="bullet"/>
      <w:lvlText w:val=""/>
      <w:lvlJc w:val="left"/>
      <w:pPr>
        <w:tabs>
          <w:tab w:val="num" w:pos="6975"/>
        </w:tabs>
        <w:ind w:left="6975" w:hanging="360"/>
      </w:pPr>
      <w:rPr>
        <w:rFonts w:ascii="Symbol" w:hAnsi="Symbol" w:hint="default"/>
      </w:rPr>
    </w:lvl>
    <w:lvl w:ilvl="7">
      <w:start w:val="1"/>
      <w:numFmt w:val="bullet"/>
      <w:lvlText w:val="o"/>
      <w:lvlJc w:val="left"/>
      <w:pPr>
        <w:tabs>
          <w:tab w:val="num" w:pos="7695"/>
        </w:tabs>
        <w:ind w:left="7695" w:hanging="360"/>
      </w:pPr>
      <w:rPr>
        <w:rFonts w:ascii="Courier New" w:hAnsi="Courier New" w:cs="Courier New" w:hint="default"/>
      </w:rPr>
    </w:lvl>
    <w:lvl w:ilvl="8">
      <w:start w:val="1"/>
      <w:numFmt w:val="bullet"/>
      <w:lvlText w:val=""/>
      <w:lvlJc w:val="left"/>
      <w:pPr>
        <w:tabs>
          <w:tab w:val="num" w:pos="8415"/>
        </w:tabs>
        <w:ind w:left="8415" w:hanging="360"/>
      </w:pPr>
      <w:rPr>
        <w:rFonts w:ascii="Wingdings" w:hAnsi="Wingdings" w:hint="default"/>
      </w:rPr>
    </w:lvl>
  </w:abstractNum>
  <w:abstractNum w:abstractNumId="30" w15:restartNumberingAfterBreak="0">
    <w:nsid w:val="45627D83"/>
    <w:multiLevelType w:val="multilevel"/>
    <w:tmpl w:val="4C7ED2D4"/>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2920"/>
        </w:tabs>
        <w:ind w:left="2920" w:hanging="720"/>
      </w:pPr>
      <w:rPr>
        <w:rFonts w:hint="default"/>
      </w:rPr>
    </w:lvl>
    <w:lvl w:ilvl="4">
      <w:start w:val="1"/>
      <w:numFmt w:val="decimal"/>
      <w:lvlText w:val="%1.%2.%3.%4.%5."/>
      <w:lvlJc w:val="left"/>
      <w:pPr>
        <w:tabs>
          <w:tab w:val="num" w:pos="2180"/>
        </w:tabs>
        <w:ind w:left="21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9E63F94"/>
    <w:multiLevelType w:val="hybridMultilevel"/>
    <w:tmpl w:val="94C26CAE"/>
    <w:lvl w:ilvl="0" w:tplc="080C0001">
      <w:start w:val="1"/>
      <w:numFmt w:val="bullet"/>
      <w:lvlText w:val=""/>
      <w:lvlJc w:val="left"/>
      <w:pPr>
        <w:ind w:left="2628" w:hanging="360"/>
      </w:pPr>
      <w:rPr>
        <w:rFonts w:ascii="Symbol" w:hAnsi="Symbol" w:hint="default"/>
      </w:rPr>
    </w:lvl>
    <w:lvl w:ilvl="1" w:tplc="080C0003" w:tentative="1">
      <w:start w:val="1"/>
      <w:numFmt w:val="bullet"/>
      <w:lvlText w:val="o"/>
      <w:lvlJc w:val="left"/>
      <w:pPr>
        <w:ind w:left="3348" w:hanging="360"/>
      </w:pPr>
      <w:rPr>
        <w:rFonts w:ascii="Courier New" w:hAnsi="Courier New" w:cs="Courier New" w:hint="default"/>
      </w:rPr>
    </w:lvl>
    <w:lvl w:ilvl="2" w:tplc="080C0005" w:tentative="1">
      <w:start w:val="1"/>
      <w:numFmt w:val="bullet"/>
      <w:lvlText w:val=""/>
      <w:lvlJc w:val="left"/>
      <w:pPr>
        <w:ind w:left="4068" w:hanging="360"/>
      </w:pPr>
      <w:rPr>
        <w:rFonts w:ascii="Wingdings" w:hAnsi="Wingdings" w:hint="default"/>
      </w:rPr>
    </w:lvl>
    <w:lvl w:ilvl="3" w:tplc="080C0001" w:tentative="1">
      <w:start w:val="1"/>
      <w:numFmt w:val="bullet"/>
      <w:lvlText w:val=""/>
      <w:lvlJc w:val="left"/>
      <w:pPr>
        <w:ind w:left="4788" w:hanging="360"/>
      </w:pPr>
      <w:rPr>
        <w:rFonts w:ascii="Symbol" w:hAnsi="Symbol" w:hint="default"/>
      </w:rPr>
    </w:lvl>
    <w:lvl w:ilvl="4" w:tplc="080C0003" w:tentative="1">
      <w:start w:val="1"/>
      <w:numFmt w:val="bullet"/>
      <w:lvlText w:val="o"/>
      <w:lvlJc w:val="left"/>
      <w:pPr>
        <w:ind w:left="5508" w:hanging="360"/>
      </w:pPr>
      <w:rPr>
        <w:rFonts w:ascii="Courier New" w:hAnsi="Courier New" w:cs="Courier New" w:hint="default"/>
      </w:rPr>
    </w:lvl>
    <w:lvl w:ilvl="5" w:tplc="080C0005" w:tentative="1">
      <w:start w:val="1"/>
      <w:numFmt w:val="bullet"/>
      <w:lvlText w:val=""/>
      <w:lvlJc w:val="left"/>
      <w:pPr>
        <w:ind w:left="6228" w:hanging="360"/>
      </w:pPr>
      <w:rPr>
        <w:rFonts w:ascii="Wingdings" w:hAnsi="Wingdings" w:hint="default"/>
      </w:rPr>
    </w:lvl>
    <w:lvl w:ilvl="6" w:tplc="080C0001" w:tentative="1">
      <w:start w:val="1"/>
      <w:numFmt w:val="bullet"/>
      <w:lvlText w:val=""/>
      <w:lvlJc w:val="left"/>
      <w:pPr>
        <w:ind w:left="6948" w:hanging="360"/>
      </w:pPr>
      <w:rPr>
        <w:rFonts w:ascii="Symbol" w:hAnsi="Symbol" w:hint="default"/>
      </w:rPr>
    </w:lvl>
    <w:lvl w:ilvl="7" w:tplc="080C0003" w:tentative="1">
      <w:start w:val="1"/>
      <w:numFmt w:val="bullet"/>
      <w:lvlText w:val="o"/>
      <w:lvlJc w:val="left"/>
      <w:pPr>
        <w:ind w:left="7668" w:hanging="360"/>
      </w:pPr>
      <w:rPr>
        <w:rFonts w:ascii="Courier New" w:hAnsi="Courier New" w:cs="Courier New" w:hint="default"/>
      </w:rPr>
    </w:lvl>
    <w:lvl w:ilvl="8" w:tplc="080C0005" w:tentative="1">
      <w:start w:val="1"/>
      <w:numFmt w:val="bullet"/>
      <w:lvlText w:val=""/>
      <w:lvlJc w:val="left"/>
      <w:pPr>
        <w:ind w:left="8388" w:hanging="360"/>
      </w:pPr>
      <w:rPr>
        <w:rFonts w:ascii="Wingdings" w:hAnsi="Wingdings" w:hint="default"/>
      </w:rPr>
    </w:lvl>
  </w:abstractNum>
  <w:abstractNum w:abstractNumId="32" w15:restartNumberingAfterBreak="0">
    <w:nsid w:val="4C302243"/>
    <w:multiLevelType w:val="hybridMultilevel"/>
    <w:tmpl w:val="8328F82C"/>
    <w:lvl w:ilvl="0" w:tplc="11D0DA3E">
      <w:start w:val="1"/>
      <w:numFmt w:val="decimal"/>
      <w:lvlText w:val="%1."/>
      <w:lvlJc w:val="left"/>
      <w:pPr>
        <w:ind w:left="720" w:hanging="360"/>
      </w:pPr>
    </w:lvl>
    <w:lvl w:ilvl="1" w:tplc="64F0E006">
      <w:start w:val="1"/>
      <w:numFmt w:val="lowerLetter"/>
      <w:lvlText w:val="%2)"/>
      <w:lvlJc w:val="left"/>
      <w:pPr>
        <w:ind w:left="720" w:hanging="360"/>
      </w:pPr>
    </w:lvl>
    <w:lvl w:ilvl="2" w:tplc="1C008786">
      <w:start w:val="1"/>
      <w:numFmt w:val="decimal"/>
      <w:lvlText w:val="%3."/>
      <w:lvlJc w:val="left"/>
      <w:pPr>
        <w:ind w:left="720" w:hanging="360"/>
      </w:pPr>
    </w:lvl>
    <w:lvl w:ilvl="3" w:tplc="B1B04510">
      <w:start w:val="1"/>
      <w:numFmt w:val="decimal"/>
      <w:lvlText w:val="%4."/>
      <w:lvlJc w:val="left"/>
      <w:pPr>
        <w:ind w:left="720" w:hanging="360"/>
      </w:pPr>
    </w:lvl>
    <w:lvl w:ilvl="4" w:tplc="E09A1470">
      <w:start w:val="1"/>
      <w:numFmt w:val="decimal"/>
      <w:lvlText w:val="%5."/>
      <w:lvlJc w:val="left"/>
      <w:pPr>
        <w:ind w:left="720" w:hanging="360"/>
      </w:pPr>
    </w:lvl>
    <w:lvl w:ilvl="5" w:tplc="75629652">
      <w:start w:val="1"/>
      <w:numFmt w:val="decimal"/>
      <w:lvlText w:val="%6."/>
      <w:lvlJc w:val="left"/>
      <w:pPr>
        <w:ind w:left="720" w:hanging="360"/>
      </w:pPr>
    </w:lvl>
    <w:lvl w:ilvl="6" w:tplc="5D7A65CE">
      <w:start w:val="1"/>
      <w:numFmt w:val="decimal"/>
      <w:lvlText w:val="%7."/>
      <w:lvlJc w:val="left"/>
      <w:pPr>
        <w:ind w:left="720" w:hanging="360"/>
      </w:pPr>
    </w:lvl>
    <w:lvl w:ilvl="7" w:tplc="2F8C67BC">
      <w:start w:val="1"/>
      <w:numFmt w:val="decimal"/>
      <w:lvlText w:val="%8."/>
      <w:lvlJc w:val="left"/>
      <w:pPr>
        <w:ind w:left="720" w:hanging="360"/>
      </w:pPr>
    </w:lvl>
    <w:lvl w:ilvl="8" w:tplc="F7D8D204">
      <w:start w:val="1"/>
      <w:numFmt w:val="decimal"/>
      <w:lvlText w:val="%9."/>
      <w:lvlJc w:val="left"/>
      <w:pPr>
        <w:ind w:left="720" w:hanging="360"/>
      </w:pPr>
    </w:lvl>
  </w:abstractNum>
  <w:abstractNum w:abstractNumId="33" w15:restartNumberingAfterBreak="0">
    <w:nsid w:val="5651175A"/>
    <w:multiLevelType w:val="hybridMultilevel"/>
    <w:tmpl w:val="2AAEDE70"/>
    <w:lvl w:ilvl="0" w:tplc="48963318">
      <w:start w:val="1"/>
      <w:numFmt w:val="bullet"/>
      <w:lvlText w:val="-"/>
      <w:lvlJc w:val="left"/>
      <w:pPr>
        <w:tabs>
          <w:tab w:val="num" w:pos="2891"/>
        </w:tabs>
        <w:ind w:left="3005" w:hanging="170"/>
      </w:pPr>
      <w:rPr>
        <w:rFonts w:ascii="Times New Roman" w:eastAsia="Times New Roman" w:hAnsi="Times New Roman" w:cs="Times New Roman" w:hint="default"/>
      </w:rPr>
    </w:lvl>
    <w:lvl w:ilvl="1" w:tplc="04090003" w:tentative="1">
      <w:start w:val="1"/>
      <w:numFmt w:val="bullet"/>
      <w:lvlText w:val="o"/>
      <w:lvlJc w:val="left"/>
      <w:pPr>
        <w:tabs>
          <w:tab w:val="num" w:pos="5019"/>
        </w:tabs>
        <w:ind w:left="5019" w:hanging="360"/>
      </w:pPr>
      <w:rPr>
        <w:rFonts w:ascii="Courier New" w:hAnsi="Courier New" w:cs="Courier New" w:hint="default"/>
      </w:rPr>
    </w:lvl>
    <w:lvl w:ilvl="2" w:tplc="04090005" w:tentative="1">
      <w:start w:val="1"/>
      <w:numFmt w:val="bullet"/>
      <w:lvlText w:val=""/>
      <w:lvlJc w:val="left"/>
      <w:pPr>
        <w:tabs>
          <w:tab w:val="num" w:pos="5739"/>
        </w:tabs>
        <w:ind w:left="5739" w:hanging="360"/>
      </w:pPr>
      <w:rPr>
        <w:rFonts w:ascii="Wingdings" w:hAnsi="Wingdings" w:hint="default"/>
      </w:rPr>
    </w:lvl>
    <w:lvl w:ilvl="3" w:tplc="04090001" w:tentative="1">
      <w:start w:val="1"/>
      <w:numFmt w:val="bullet"/>
      <w:lvlText w:val=""/>
      <w:lvlJc w:val="left"/>
      <w:pPr>
        <w:tabs>
          <w:tab w:val="num" w:pos="6459"/>
        </w:tabs>
        <w:ind w:left="6459" w:hanging="360"/>
      </w:pPr>
      <w:rPr>
        <w:rFonts w:ascii="Symbol" w:hAnsi="Symbol" w:hint="default"/>
      </w:rPr>
    </w:lvl>
    <w:lvl w:ilvl="4" w:tplc="04090003" w:tentative="1">
      <w:start w:val="1"/>
      <w:numFmt w:val="bullet"/>
      <w:lvlText w:val="o"/>
      <w:lvlJc w:val="left"/>
      <w:pPr>
        <w:tabs>
          <w:tab w:val="num" w:pos="7179"/>
        </w:tabs>
        <w:ind w:left="7179" w:hanging="360"/>
      </w:pPr>
      <w:rPr>
        <w:rFonts w:ascii="Courier New" w:hAnsi="Courier New" w:cs="Courier New" w:hint="default"/>
      </w:rPr>
    </w:lvl>
    <w:lvl w:ilvl="5" w:tplc="04090005" w:tentative="1">
      <w:start w:val="1"/>
      <w:numFmt w:val="bullet"/>
      <w:lvlText w:val=""/>
      <w:lvlJc w:val="left"/>
      <w:pPr>
        <w:tabs>
          <w:tab w:val="num" w:pos="7899"/>
        </w:tabs>
        <w:ind w:left="7899" w:hanging="360"/>
      </w:pPr>
      <w:rPr>
        <w:rFonts w:ascii="Wingdings" w:hAnsi="Wingdings" w:hint="default"/>
      </w:rPr>
    </w:lvl>
    <w:lvl w:ilvl="6" w:tplc="04090001" w:tentative="1">
      <w:start w:val="1"/>
      <w:numFmt w:val="bullet"/>
      <w:lvlText w:val=""/>
      <w:lvlJc w:val="left"/>
      <w:pPr>
        <w:tabs>
          <w:tab w:val="num" w:pos="8619"/>
        </w:tabs>
        <w:ind w:left="8619" w:hanging="360"/>
      </w:pPr>
      <w:rPr>
        <w:rFonts w:ascii="Symbol" w:hAnsi="Symbol" w:hint="default"/>
      </w:rPr>
    </w:lvl>
    <w:lvl w:ilvl="7" w:tplc="04090003" w:tentative="1">
      <w:start w:val="1"/>
      <w:numFmt w:val="bullet"/>
      <w:lvlText w:val="o"/>
      <w:lvlJc w:val="left"/>
      <w:pPr>
        <w:tabs>
          <w:tab w:val="num" w:pos="9339"/>
        </w:tabs>
        <w:ind w:left="9339" w:hanging="360"/>
      </w:pPr>
      <w:rPr>
        <w:rFonts w:ascii="Courier New" w:hAnsi="Courier New" w:cs="Courier New" w:hint="default"/>
      </w:rPr>
    </w:lvl>
    <w:lvl w:ilvl="8" w:tplc="04090005" w:tentative="1">
      <w:start w:val="1"/>
      <w:numFmt w:val="bullet"/>
      <w:lvlText w:val=""/>
      <w:lvlJc w:val="left"/>
      <w:pPr>
        <w:tabs>
          <w:tab w:val="num" w:pos="10059"/>
        </w:tabs>
        <w:ind w:left="10059" w:hanging="360"/>
      </w:pPr>
      <w:rPr>
        <w:rFonts w:ascii="Wingdings" w:hAnsi="Wingdings" w:hint="default"/>
      </w:rPr>
    </w:lvl>
  </w:abstractNum>
  <w:abstractNum w:abstractNumId="34" w15:restartNumberingAfterBreak="0">
    <w:nsid w:val="5860312B"/>
    <w:multiLevelType w:val="hybridMultilevel"/>
    <w:tmpl w:val="D87459BC"/>
    <w:lvl w:ilvl="0" w:tplc="15E66F30">
      <w:start w:val="1"/>
      <w:numFmt w:val="bullet"/>
      <w:lvlText w:val="•"/>
      <w:lvlJc w:val="left"/>
      <w:pPr>
        <w:tabs>
          <w:tab w:val="num" w:pos="720"/>
        </w:tabs>
        <w:ind w:left="720" w:hanging="360"/>
      </w:pPr>
      <w:rPr>
        <w:rFonts w:ascii="Arial" w:hAnsi="Arial" w:hint="default"/>
      </w:rPr>
    </w:lvl>
    <w:lvl w:ilvl="1" w:tplc="F36E6580">
      <w:start w:val="1"/>
      <w:numFmt w:val="bullet"/>
      <w:lvlText w:val="•"/>
      <w:lvlJc w:val="left"/>
      <w:pPr>
        <w:tabs>
          <w:tab w:val="num" w:pos="1440"/>
        </w:tabs>
        <w:ind w:left="1440" w:hanging="360"/>
      </w:pPr>
      <w:rPr>
        <w:rFonts w:ascii="Arial" w:hAnsi="Arial" w:hint="default"/>
      </w:rPr>
    </w:lvl>
    <w:lvl w:ilvl="2" w:tplc="4D448012" w:tentative="1">
      <w:start w:val="1"/>
      <w:numFmt w:val="bullet"/>
      <w:lvlText w:val="•"/>
      <w:lvlJc w:val="left"/>
      <w:pPr>
        <w:tabs>
          <w:tab w:val="num" w:pos="2160"/>
        </w:tabs>
        <w:ind w:left="2160" w:hanging="360"/>
      </w:pPr>
      <w:rPr>
        <w:rFonts w:ascii="Arial" w:hAnsi="Arial" w:hint="default"/>
      </w:rPr>
    </w:lvl>
    <w:lvl w:ilvl="3" w:tplc="C26C211E" w:tentative="1">
      <w:start w:val="1"/>
      <w:numFmt w:val="bullet"/>
      <w:lvlText w:val="•"/>
      <w:lvlJc w:val="left"/>
      <w:pPr>
        <w:tabs>
          <w:tab w:val="num" w:pos="2880"/>
        </w:tabs>
        <w:ind w:left="2880" w:hanging="360"/>
      </w:pPr>
      <w:rPr>
        <w:rFonts w:ascii="Arial" w:hAnsi="Arial" w:hint="default"/>
      </w:rPr>
    </w:lvl>
    <w:lvl w:ilvl="4" w:tplc="EB22393A" w:tentative="1">
      <w:start w:val="1"/>
      <w:numFmt w:val="bullet"/>
      <w:lvlText w:val="•"/>
      <w:lvlJc w:val="left"/>
      <w:pPr>
        <w:tabs>
          <w:tab w:val="num" w:pos="3600"/>
        </w:tabs>
        <w:ind w:left="3600" w:hanging="360"/>
      </w:pPr>
      <w:rPr>
        <w:rFonts w:ascii="Arial" w:hAnsi="Arial" w:hint="default"/>
      </w:rPr>
    </w:lvl>
    <w:lvl w:ilvl="5" w:tplc="D6D68362" w:tentative="1">
      <w:start w:val="1"/>
      <w:numFmt w:val="bullet"/>
      <w:lvlText w:val="•"/>
      <w:lvlJc w:val="left"/>
      <w:pPr>
        <w:tabs>
          <w:tab w:val="num" w:pos="4320"/>
        </w:tabs>
        <w:ind w:left="4320" w:hanging="360"/>
      </w:pPr>
      <w:rPr>
        <w:rFonts w:ascii="Arial" w:hAnsi="Arial" w:hint="default"/>
      </w:rPr>
    </w:lvl>
    <w:lvl w:ilvl="6" w:tplc="DFA8B25C" w:tentative="1">
      <w:start w:val="1"/>
      <w:numFmt w:val="bullet"/>
      <w:lvlText w:val="•"/>
      <w:lvlJc w:val="left"/>
      <w:pPr>
        <w:tabs>
          <w:tab w:val="num" w:pos="5040"/>
        </w:tabs>
        <w:ind w:left="5040" w:hanging="360"/>
      </w:pPr>
      <w:rPr>
        <w:rFonts w:ascii="Arial" w:hAnsi="Arial" w:hint="default"/>
      </w:rPr>
    </w:lvl>
    <w:lvl w:ilvl="7" w:tplc="F1BC686E" w:tentative="1">
      <w:start w:val="1"/>
      <w:numFmt w:val="bullet"/>
      <w:lvlText w:val="•"/>
      <w:lvlJc w:val="left"/>
      <w:pPr>
        <w:tabs>
          <w:tab w:val="num" w:pos="5760"/>
        </w:tabs>
        <w:ind w:left="5760" w:hanging="360"/>
      </w:pPr>
      <w:rPr>
        <w:rFonts w:ascii="Arial" w:hAnsi="Arial" w:hint="default"/>
      </w:rPr>
    </w:lvl>
    <w:lvl w:ilvl="8" w:tplc="A19A255E"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E5408A7"/>
    <w:multiLevelType w:val="hybridMultilevel"/>
    <w:tmpl w:val="142A02C4"/>
    <w:lvl w:ilvl="0" w:tplc="92E4DDF8">
      <w:start w:val="15"/>
      <w:numFmt w:val="bullet"/>
      <w:lvlText w:val="-"/>
      <w:lvlJc w:val="left"/>
      <w:pPr>
        <w:tabs>
          <w:tab w:val="num" w:pos="1494"/>
        </w:tabs>
        <w:ind w:left="1494" w:hanging="360"/>
      </w:pPr>
      <w:rPr>
        <w:rFonts w:ascii="Times New Roman" w:eastAsia="Times New Roman" w:hAnsi="Times New Roman" w:cs="Times New Roman" w:hint="default"/>
      </w:rPr>
    </w:lvl>
    <w:lvl w:ilvl="1" w:tplc="04070003" w:tentative="1">
      <w:start w:val="1"/>
      <w:numFmt w:val="bullet"/>
      <w:lvlText w:val="o"/>
      <w:lvlJc w:val="left"/>
      <w:pPr>
        <w:tabs>
          <w:tab w:val="num" w:pos="2214"/>
        </w:tabs>
        <w:ind w:left="2214" w:hanging="360"/>
      </w:pPr>
      <w:rPr>
        <w:rFonts w:ascii="Courier New" w:hAnsi="Courier New" w:cs="Courier New" w:hint="default"/>
      </w:rPr>
    </w:lvl>
    <w:lvl w:ilvl="2" w:tplc="04070005" w:tentative="1">
      <w:start w:val="1"/>
      <w:numFmt w:val="bullet"/>
      <w:lvlText w:val=""/>
      <w:lvlJc w:val="left"/>
      <w:pPr>
        <w:tabs>
          <w:tab w:val="num" w:pos="2934"/>
        </w:tabs>
        <w:ind w:left="2934" w:hanging="360"/>
      </w:pPr>
      <w:rPr>
        <w:rFonts w:ascii="Wingdings" w:hAnsi="Wingdings" w:hint="default"/>
      </w:rPr>
    </w:lvl>
    <w:lvl w:ilvl="3" w:tplc="04070001" w:tentative="1">
      <w:start w:val="1"/>
      <w:numFmt w:val="bullet"/>
      <w:lvlText w:val=""/>
      <w:lvlJc w:val="left"/>
      <w:pPr>
        <w:tabs>
          <w:tab w:val="num" w:pos="3654"/>
        </w:tabs>
        <w:ind w:left="3654" w:hanging="360"/>
      </w:pPr>
      <w:rPr>
        <w:rFonts w:ascii="Symbol" w:hAnsi="Symbol" w:hint="default"/>
      </w:rPr>
    </w:lvl>
    <w:lvl w:ilvl="4" w:tplc="04070003" w:tentative="1">
      <w:start w:val="1"/>
      <w:numFmt w:val="bullet"/>
      <w:lvlText w:val="o"/>
      <w:lvlJc w:val="left"/>
      <w:pPr>
        <w:tabs>
          <w:tab w:val="num" w:pos="4374"/>
        </w:tabs>
        <w:ind w:left="4374" w:hanging="360"/>
      </w:pPr>
      <w:rPr>
        <w:rFonts w:ascii="Courier New" w:hAnsi="Courier New" w:cs="Courier New" w:hint="default"/>
      </w:rPr>
    </w:lvl>
    <w:lvl w:ilvl="5" w:tplc="04070005" w:tentative="1">
      <w:start w:val="1"/>
      <w:numFmt w:val="bullet"/>
      <w:lvlText w:val=""/>
      <w:lvlJc w:val="left"/>
      <w:pPr>
        <w:tabs>
          <w:tab w:val="num" w:pos="5094"/>
        </w:tabs>
        <w:ind w:left="5094" w:hanging="360"/>
      </w:pPr>
      <w:rPr>
        <w:rFonts w:ascii="Wingdings" w:hAnsi="Wingdings" w:hint="default"/>
      </w:rPr>
    </w:lvl>
    <w:lvl w:ilvl="6" w:tplc="04070001" w:tentative="1">
      <w:start w:val="1"/>
      <w:numFmt w:val="bullet"/>
      <w:lvlText w:val=""/>
      <w:lvlJc w:val="left"/>
      <w:pPr>
        <w:tabs>
          <w:tab w:val="num" w:pos="5814"/>
        </w:tabs>
        <w:ind w:left="5814" w:hanging="360"/>
      </w:pPr>
      <w:rPr>
        <w:rFonts w:ascii="Symbol" w:hAnsi="Symbol" w:hint="default"/>
      </w:rPr>
    </w:lvl>
    <w:lvl w:ilvl="7" w:tplc="04070003" w:tentative="1">
      <w:start w:val="1"/>
      <w:numFmt w:val="bullet"/>
      <w:lvlText w:val="o"/>
      <w:lvlJc w:val="left"/>
      <w:pPr>
        <w:tabs>
          <w:tab w:val="num" w:pos="6534"/>
        </w:tabs>
        <w:ind w:left="6534" w:hanging="360"/>
      </w:pPr>
      <w:rPr>
        <w:rFonts w:ascii="Courier New" w:hAnsi="Courier New" w:cs="Courier New" w:hint="default"/>
      </w:rPr>
    </w:lvl>
    <w:lvl w:ilvl="8" w:tplc="04070005" w:tentative="1">
      <w:start w:val="1"/>
      <w:numFmt w:val="bullet"/>
      <w:lvlText w:val=""/>
      <w:lvlJc w:val="left"/>
      <w:pPr>
        <w:tabs>
          <w:tab w:val="num" w:pos="7254"/>
        </w:tabs>
        <w:ind w:left="7254" w:hanging="360"/>
      </w:pPr>
      <w:rPr>
        <w:rFonts w:ascii="Wingdings" w:hAnsi="Wingdings" w:hint="default"/>
      </w:rPr>
    </w:lvl>
  </w:abstractNum>
  <w:abstractNum w:abstractNumId="36" w15:restartNumberingAfterBreak="0">
    <w:nsid w:val="5E59560F"/>
    <w:multiLevelType w:val="multilevel"/>
    <w:tmpl w:val="AF282228"/>
    <w:lvl w:ilvl="0">
      <w:start w:val="7"/>
      <w:numFmt w:val="decimal"/>
      <w:lvlText w:val="%1."/>
      <w:lvlJc w:val="left"/>
      <w:pPr>
        <w:tabs>
          <w:tab w:val="num" w:pos="600"/>
        </w:tabs>
        <w:ind w:left="600" w:hanging="600"/>
      </w:pPr>
      <w:rPr>
        <w:rFonts w:hint="default"/>
      </w:rPr>
    </w:lvl>
    <w:lvl w:ilvl="1">
      <w:start w:val="5"/>
      <w:numFmt w:val="decimal"/>
      <w:lvlText w:val="%1.%2."/>
      <w:lvlJc w:val="left"/>
      <w:pPr>
        <w:tabs>
          <w:tab w:val="num" w:pos="966"/>
        </w:tabs>
        <w:ind w:left="966" w:hanging="600"/>
      </w:pPr>
      <w:rPr>
        <w:rFonts w:hint="default"/>
      </w:rPr>
    </w:lvl>
    <w:lvl w:ilvl="2">
      <w:start w:val="6"/>
      <w:numFmt w:val="decimal"/>
      <w:lvlText w:val="%1.%2.%3."/>
      <w:lvlJc w:val="left"/>
      <w:pPr>
        <w:tabs>
          <w:tab w:val="num" w:pos="1452"/>
        </w:tabs>
        <w:ind w:left="1452" w:hanging="720"/>
      </w:pPr>
      <w:rPr>
        <w:rFonts w:hint="default"/>
      </w:rPr>
    </w:lvl>
    <w:lvl w:ilvl="3">
      <w:start w:val="2"/>
      <w:numFmt w:val="decimal"/>
      <w:lvlText w:val="%1.%2.%3.%4."/>
      <w:lvlJc w:val="left"/>
      <w:pPr>
        <w:tabs>
          <w:tab w:val="num" w:pos="1818"/>
        </w:tabs>
        <w:ind w:left="1818" w:hanging="720"/>
      </w:pPr>
      <w:rPr>
        <w:rFonts w:hint="default"/>
      </w:rPr>
    </w:lvl>
    <w:lvl w:ilvl="4">
      <w:start w:val="1"/>
      <w:numFmt w:val="decimal"/>
      <w:lvlText w:val="%1.%2.%3.%4.%5."/>
      <w:lvlJc w:val="left"/>
      <w:pPr>
        <w:tabs>
          <w:tab w:val="num" w:pos="2544"/>
        </w:tabs>
        <w:ind w:left="2544" w:hanging="1080"/>
      </w:pPr>
      <w:rPr>
        <w:rFonts w:hint="default"/>
      </w:rPr>
    </w:lvl>
    <w:lvl w:ilvl="5">
      <w:start w:val="1"/>
      <w:numFmt w:val="decimal"/>
      <w:lvlText w:val="%1.%2.%3.%4.%5.%6."/>
      <w:lvlJc w:val="left"/>
      <w:pPr>
        <w:tabs>
          <w:tab w:val="num" w:pos="2910"/>
        </w:tabs>
        <w:ind w:left="2910" w:hanging="1080"/>
      </w:pPr>
      <w:rPr>
        <w:rFonts w:hint="default"/>
      </w:rPr>
    </w:lvl>
    <w:lvl w:ilvl="6">
      <w:start w:val="1"/>
      <w:numFmt w:val="decimal"/>
      <w:lvlText w:val="%1.%2.%3.%4.%5.%6.%7."/>
      <w:lvlJc w:val="left"/>
      <w:pPr>
        <w:tabs>
          <w:tab w:val="num" w:pos="3276"/>
        </w:tabs>
        <w:ind w:left="3276" w:hanging="1080"/>
      </w:pPr>
      <w:rPr>
        <w:rFonts w:hint="default"/>
      </w:rPr>
    </w:lvl>
    <w:lvl w:ilvl="7">
      <w:start w:val="1"/>
      <w:numFmt w:val="decimal"/>
      <w:lvlText w:val="%1.%2.%3.%4.%5.%6.%7.%8."/>
      <w:lvlJc w:val="left"/>
      <w:pPr>
        <w:tabs>
          <w:tab w:val="num" w:pos="4002"/>
        </w:tabs>
        <w:ind w:left="4002" w:hanging="1440"/>
      </w:pPr>
      <w:rPr>
        <w:rFonts w:hint="default"/>
      </w:rPr>
    </w:lvl>
    <w:lvl w:ilvl="8">
      <w:start w:val="1"/>
      <w:numFmt w:val="decimal"/>
      <w:lvlText w:val="%1.%2.%3.%4.%5.%6.%7.%8.%9."/>
      <w:lvlJc w:val="left"/>
      <w:pPr>
        <w:tabs>
          <w:tab w:val="num" w:pos="4368"/>
        </w:tabs>
        <w:ind w:left="4368" w:hanging="1440"/>
      </w:pPr>
      <w:rPr>
        <w:rFonts w:hint="default"/>
      </w:rPr>
    </w:lvl>
  </w:abstractNum>
  <w:abstractNum w:abstractNumId="37"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8" w15:restartNumberingAfterBreak="0">
    <w:nsid w:val="65925DC1"/>
    <w:multiLevelType w:val="hybridMultilevel"/>
    <w:tmpl w:val="FAA66F24"/>
    <w:lvl w:ilvl="0" w:tplc="8C4849AC">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8862366"/>
    <w:multiLevelType w:val="hybridMultilevel"/>
    <w:tmpl w:val="523E6D94"/>
    <w:lvl w:ilvl="0" w:tplc="E24C15DA">
      <w:start w:val="1"/>
      <w:numFmt w:val="bullet"/>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8AD07B2"/>
    <w:multiLevelType w:val="hybridMultilevel"/>
    <w:tmpl w:val="D7D47906"/>
    <w:lvl w:ilvl="0" w:tplc="3B64B33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3141"/>
        </w:tabs>
        <w:ind w:left="3141" w:hanging="360"/>
      </w:pPr>
      <w:rPr>
        <w:rFonts w:ascii="Courier New" w:hAnsi="Courier New" w:hint="default"/>
      </w:rPr>
    </w:lvl>
    <w:lvl w:ilvl="2" w:tplc="040C0005" w:tentative="1">
      <w:start w:val="1"/>
      <w:numFmt w:val="bullet"/>
      <w:lvlText w:val=""/>
      <w:lvlJc w:val="left"/>
      <w:pPr>
        <w:tabs>
          <w:tab w:val="num" w:pos="3861"/>
        </w:tabs>
        <w:ind w:left="3861" w:hanging="360"/>
      </w:pPr>
      <w:rPr>
        <w:rFonts w:ascii="Wingdings" w:hAnsi="Wingdings" w:hint="default"/>
      </w:rPr>
    </w:lvl>
    <w:lvl w:ilvl="3" w:tplc="040C0001" w:tentative="1">
      <w:start w:val="1"/>
      <w:numFmt w:val="bullet"/>
      <w:lvlText w:val=""/>
      <w:lvlJc w:val="left"/>
      <w:pPr>
        <w:tabs>
          <w:tab w:val="num" w:pos="4581"/>
        </w:tabs>
        <w:ind w:left="4581" w:hanging="360"/>
      </w:pPr>
      <w:rPr>
        <w:rFonts w:ascii="Symbol" w:hAnsi="Symbol" w:hint="default"/>
      </w:rPr>
    </w:lvl>
    <w:lvl w:ilvl="4" w:tplc="040C0003" w:tentative="1">
      <w:start w:val="1"/>
      <w:numFmt w:val="bullet"/>
      <w:lvlText w:val="o"/>
      <w:lvlJc w:val="left"/>
      <w:pPr>
        <w:tabs>
          <w:tab w:val="num" w:pos="5301"/>
        </w:tabs>
        <w:ind w:left="5301" w:hanging="360"/>
      </w:pPr>
      <w:rPr>
        <w:rFonts w:ascii="Courier New" w:hAnsi="Courier New" w:hint="default"/>
      </w:rPr>
    </w:lvl>
    <w:lvl w:ilvl="5" w:tplc="040C0005" w:tentative="1">
      <w:start w:val="1"/>
      <w:numFmt w:val="bullet"/>
      <w:lvlText w:val=""/>
      <w:lvlJc w:val="left"/>
      <w:pPr>
        <w:tabs>
          <w:tab w:val="num" w:pos="6021"/>
        </w:tabs>
        <w:ind w:left="6021" w:hanging="360"/>
      </w:pPr>
      <w:rPr>
        <w:rFonts w:ascii="Wingdings" w:hAnsi="Wingdings" w:hint="default"/>
      </w:rPr>
    </w:lvl>
    <w:lvl w:ilvl="6" w:tplc="040C0001" w:tentative="1">
      <w:start w:val="1"/>
      <w:numFmt w:val="bullet"/>
      <w:lvlText w:val=""/>
      <w:lvlJc w:val="left"/>
      <w:pPr>
        <w:tabs>
          <w:tab w:val="num" w:pos="6741"/>
        </w:tabs>
        <w:ind w:left="6741" w:hanging="360"/>
      </w:pPr>
      <w:rPr>
        <w:rFonts w:ascii="Symbol" w:hAnsi="Symbol" w:hint="default"/>
      </w:rPr>
    </w:lvl>
    <w:lvl w:ilvl="7" w:tplc="040C0003" w:tentative="1">
      <w:start w:val="1"/>
      <w:numFmt w:val="bullet"/>
      <w:lvlText w:val="o"/>
      <w:lvlJc w:val="left"/>
      <w:pPr>
        <w:tabs>
          <w:tab w:val="num" w:pos="7461"/>
        </w:tabs>
        <w:ind w:left="7461" w:hanging="360"/>
      </w:pPr>
      <w:rPr>
        <w:rFonts w:ascii="Courier New" w:hAnsi="Courier New" w:hint="default"/>
      </w:rPr>
    </w:lvl>
    <w:lvl w:ilvl="8" w:tplc="040C0005" w:tentative="1">
      <w:start w:val="1"/>
      <w:numFmt w:val="bullet"/>
      <w:lvlText w:val=""/>
      <w:lvlJc w:val="left"/>
      <w:pPr>
        <w:tabs>
          <w:tab w:val="num" w:pos="8181"/>
        </w:tabs>
        <w:ind w:left="8181" w:hanging="360"/>
      </w:pPr>
      <w:rPr>
        <w:rFonts w:ascii="Wingdings" w:hAnsi="Wingdings" w:hint="default"/>
      </w:rPr>
    </w:lvl>
  </w:abstractNum>
  <w:abstractNum w:abstractNumId="41" w15:restartNumberingAfterBreak="0">
    <w:nsid w:val="75E223DA"/>
    <w:multiLevelType w:val="hybridMultilevel"/>
    <w:tmpl w:val="5B7ACB42"/>
    <w:lvl w:ilvl="0" w:tplc="3A60C988">
      <w:start w:val="1"/>
      <w:numFmt w:val="bullet"/>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C96D36"/>
    <w:multiLevelType w:val="multilevel"/>
    <w:tmpl w:val="BE983CE4"/>
    <w:lvl w:ilvl="0">
      <w:start w:val="1"/>
      <w:numFmt w:val="decimal"/>
      <w:lvlRestart w:val="0"/>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16cid:durableId="586378972">
    <w:abstractNumId w:val="40"/>
  </w:num>
  <w:num w:numId="2" w16cid:durableId="1229269122">
    <w:abstractNumId w:val="26"/>
  </w:num>
  <w:num w:numId="3" w16cid:durableId="995836663">
    <w:abstractNumId w:val="15"/>
  </w:num>
  <w:num w:numId="4" w16cid:durableId="863250780">
    <w:abstractNumId w:val="9"/>
  </w:num>
  <w:num w:numId="5" w16cid:durableId="1856575490">
    <w:abstractNumId w:val="7"/>
  </w:num>
  <w:num w:numId="6" w16cid:durableId="978806719">
    <w:abstractNumId w:val="6"/>
  </w:num>
  <w:num w:numId="7" w16cid:durableId="1359161587">
    <w:abstractNumId w:val="5"/>
  </w:num>
  <w:num w:numId="8" w16cid:durableId="432173016">
    <w:abstractNumId w:val="4"/>
  </w:num>
  <w:num w:numId="9" w16cid:durableId="73863118">
    <w:abstractNumId w:val="8"/>
  </w:num>
  <w:num w:numId="10" w16cid:durableId="2144804392">
    <w:abstractNumId w:val="3"/>
  </w:num>
  <w:num w:numId="11" w16cid:durableId="738787449">
    <w:abstractNumId w:val="2"/>
  </w:num>
  <w:num w:numId="12" w16cid:durableId="1383553092">
    <w:abstractNumId w:val="1"/>
  </w:num>
  <w:num w:numId="13" w16cid:durableId="32704632">
    <w:abstractNumId w:val="0"/>
  </w:num>
  <w:num w:numId="14" w16cid:durableId="282611778">
    <w:abstractNumId w:val="13"/>
  </w:num>
  <w:num w:numId="15" w16cid:durableId="1289631078">
    <w:abstractNumId w:val="17"/>
  </w:num>
  <w:num w:numId="16" w16cid:durableId="1409183035">
    <w:abstractNumId w:val="29"/>
  </w:num>
  <w:num w:numId="17" w16cid:durableId="1016662342">
    <w:abstractNumId w:val="28"/>
  </w:num>
  <w:num w:numId="18" w16cid:durableId="100225220">
    <w:abstractNumId w:val="33"/>
  </w:num>
  <w:num w:numId="19" w16cid:durableId="756947598">
    <w:abstractNumId w:val="23"/>
  </w:num>
  <w:num w:numId="20" w16cid:durableId="2029796858">
    <w:abstractNumId w:val="22"/>
  </w:num>
  <w:num w:numId="21" w16cid:durableId="1882133396">
    <w:abstractNumId w:val="24"/>
  </w:num>
  <w:num w:numId="22" w16cid:durableId="1100759585">
    <w:abstractNumId w:val="30"/>
  </w:num>
  <w:num w:numId="23" w16cid:durableId="981230484">
    <w:abstractNumId w:val="36"/>
  </w:num>
  <w:num w:numId="24" w16cid:durableId="1712996046">
    <w:abstractNumId w:val="18"/>
  </w:num>
  <w:num w:numId="25" w16cid:durableId="615411770">
    <w:abstractNumId w:val="19"/>
  </w:num>
  <w:num w:numId="26" w16cid:durableId="671689553">
    <w:abstractNumId w:val="39"/>
  </w:num>
  <w:num w:numId="27" w16cid:durableId="1799493944">
    <w:abstractNumId w:val="35"/>
  </w:num>
  <w:num w:numId="28" w16cid:durableId="511575402">
    <w:abstractNumId w:val="21"/>
  </w:num>
  <w:num w:numId="29" w16cid:durableId="1709649166">
    <w:abstractNumId w:val="37"/>
  </w:num>
  <w:num w:numId="30" w16cid:durableId="893857132">
    <w:abstractNumId w:val="16"/>
  </w:num>
  <w:num w:numId="31" w16cid:durableId="1225413749">
    <w:abstractNumId w:val="12"/>
  </w:num>
  <w:num w:numId="32" w16cid:durableId="1303149113">
    <w:abstractNumId w:val="38"/>
  </w:num>
  <w:num w:numId="33" w16cid:durableId="617764056">
    <w:abstractNumId w:val="41"/>
  </w:num>
  <w:num w:numId="34" w16cid:durableId="913314389">
    <w:abstractNumId w:val="10"/>
  </w:num>
  <w:num w:numId="35" w16cid:durableId="1973435023">
    <w:abstractNumId w:val="20"/>
  </w:num>
  <w:num w:numId="36" w16cid:durableId="1342663097">
    <w:abstractNumId w:val="11"/>
  </w:num>
  <w:num w:numId="37" w16cid:durableId="833565914">
    <w:abstractNumId w:val="31"/>
  </w:num>
  <w:num w:numId="38" w16cid:durableId="1349334824">
    <w:abstractNumId w:val="25"/>
  </w:num>
  <w:num w:numId="39" w16cid:durableId="1170415081">
    <w:abstractNumId w:val="32"/>
  </w:num>
  <w:num w:numId="40" w16cid:durableId="578905705">
    <w:abstractNumId w:val="42"/>
  </w:num>
  <w:num w:numId="41" w16cid:durableId="392386868">
    <w:abstractNumId w:val="27"/>
  </w:num>
  <w:num w:numId="42" w16cid:durableId="1603874132">
    <w:abstractNumId w:val="34"/>
  </w:num>
  <w:num w:numId="43" w16cid:durableId="406853584">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displayBackgroundShape/>
  <w:activeWritingStyle w:appName="MSWord" w:lang="en-GB" w:vendorID="64" w:dllVersion="5" w:nlCheck="1" w:checkStyle="1"/>
  <w:activeWritingStyle w:appName="MSWord" w:lang="fr-CH" w:vendorID="64" w:dllVersion="6" w:nlCheck="1" w:checkStyle="1"/>
  <w:activeWritingStyle w:appName="MSWord" w:lang="en-US" w:vendorID="64" w:dllVersion="6" w:nlCheck="1" w:checkStyle="1"/>
  <w:activeWritingStyle w:appName="MSWord" w:lang="en-GB" w:vendorID="64" w:dllVersion="6" w:nlCheck="1" w:checkStyle="1"/>
  <w:activeWritingStyle w:appName="MSWord" w:lang="en-CA" w:vendorID="64" w:dllVersion="6" w:nlCheck="1" w:checkStyle="1"/>
  <w:activeWritingStyle w:appName="MSWord" w:lang="fr-FR" w:vendorID="64" w:dllVersion="6" w:nlCheck="1" w:checkStyle="1"/>
  <w:activeWritingStyle w:appName="MSWord" w:lang="de-DE" w:vendorID="64" w:dllVersion="6" w:nlCheck="1" w:checkStyle="1"/>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AU" w:vendorID="64" w:dllVersion="0" w:nlCheck="1" w:checkStyle="0"/>
  <w:activeWritingStyle w:appName="MSWord" w:lang="fr-BE" w:vendorID="64" w:dllVersion="0" w:nlCheck="1" w:checkStyle="0"/>
  <w:activeWritingStyle w:appName="MSWord" w:lang="fr-CH" w:vendorID="64" w:dllVersion="0" w:nlCheck="1" w:checkStyle="0"/>
  <w:activeWritingStyle w:appName="MSWord" w:lang="de-DE" w:vendorID="64" w:dllVersion="0" w:nlCheck="1" w:checkStyle="0"/>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numRestart w:val="eachPage"/>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A13"/>
    <w:rsid w:val="000016E3"/>
    <w:rsid w:val="00001E10"/>
    <w:rsid w:val="000047D9"/>
    <w:rsid w:val="00004EBE"/>
    <w:rsid w:val="0000737A"/>
    <w:rsid w:val="00010AA4"/>
    <w:rsid w:val="0001275E"/>
    <w:rsid w:val="00016AC5"/>
    <w:rsid w:val="00020252"/>
    <w:rsid w:val="00030ADE"/>
    <w:rsid w:val="000312C0"/>
    <w:rsid w:val="00031CA3"/>
    <w:rsid w:val="00031EFC"/>
    <w:rsid w:val="00032820"/>
    <w:rsid w:val="00035E85"/>
    <w:rsid w:val="00035F50"/>
    <w:rsid w:val="000403DA"/>
    <w:rsid w:val="00044413"/>
    <w:rsid w:val="00045792"/>
    <w:rsid w:val="00053AD5"/>
    <w:rsid w:val="000571C0"/>
    <w:rsid w:val="00057396"/>
    <w:rsid w:val="0006152E"/>
    <w:rsid w:val="00071A03"/>
    <w:rsid w:val="00072C2A"/>
    <w:rsid w:val="000739CF"/>
    <w:rsid w:val="0008393C"/>
    <w:rsid w:val="00083F5E"/>
    <w:rsid w:val="00084610"/>
    <w:rsid w:val="000934F7"/>
    <w:rsid w:val="00093ECB"/>
    <w:rsid w:val="000A22D7"/>
    <w:rsid w:val="000A2D72"/>
    <w:rsid w:val="000A500E"/>
    <w:rsid w:val="000A5441"/>
    <w:rsid w:val="000A59AC"/>
    <w:rsid w:val="000A6232"/>
    <w:rsid w:val="000B422A"/>
    <w:rsid w:val="000C42EB"/>
    <w:rsid w:val="000E0263"/>
    <w:rsid w:val="000E40FD"/>
    <w:rsid w:val="000E616F"/>
    <w:rsid w:val="000F0AC6"/>
    <w:rsid w:val="000F2A46"/>
    <w:rsid w:val="000F3C75"/>
    <w:rsid w:val="000F41F2"/>
    <w:rsid w:val="000F43C7"/>
    <w:rsid w:val="000F52C0"/>
    <w:rsid w:val="001003F0"/>
    <w:rsid w:val="0010544E"/>
    <w:rsid w:val="00110F33"/>
    <w:rsid w:val="001138F1"/>
    <w:rsid w:val="0011447A"/>
    <w:rsid w:val="00120F0A"/>
    <w:rsid w:val="001249D5"/>
    <w:rsid w:val="00127D55"/>
    <w:rsid w:val="00135C0D"/>
    <w:rsid w:val="00136077"/>
    <w:rsid w:val="001377BE"/>
    <w:rsid w:val="00153525"/>
    <w:rsid w:val="00153756"/>
    <w:rsid w:val="00157947"/>
    <w:rsid w:val="00160540"/>
    <w:rsid w:val="001614EF"/>
    <w:rsid w:val="00161A5C"/>
    <w:rsid w:val="00164B1E"/>
    <w:rsid w:val="001655C4"/>
    <w:rsid w:val="0017182C"/>
    <w:rsid w:val="00173213"/>
    <w:rsid w:val="00177007"/>
    <w:rsid w:val="00186C01"/>
    <w:rsid w:val="00186EE9"/>
    <w:rsid w:val="001870A2"/>
    <w:rsid w:val="001901A6"/>
    <w:rsid w:val="00191270"/>
    <w:rsid w:val="00192EEB"/>
    <w:rsid w:val="001A1371"/>
    <w:rsid w:val="001A20FB"/>
    <w:rsid w:val="001A2613"/>
    <w:rsid w:val="001A293E"/>
    <w:rsid w:val="001A3548"/>
    <w:rsid w:val="001A7E56"/>
    <w:rsid w:val="001B099F"/>
    <w:rsid w:val="001B32F3"/>
    <w:rsid w:val="001B6F40"/>
    <w:rsid w:val="001C26DA"/>
    <w:rsid w:val="001C2E31"/>
    <w:rsid w:val="001C60AE"/>
    <w:rsid w:val="001D435F"/>
    <w:rsid w:val="001D7F8A"/>
    <w:rsid w:val="001E37AA"/>
    <w:rsid w:val="001E3FEB"/>
    <w:rsid w:val="001E4A02"/>
    <w:rsid w:val="001F1687"/>
    <w:rsid w:val="00200C02"/>
    <w:rsid w:val="002013C5"/>
    <w:rsid w:val="00207580"/>
    <w:rsid w:val="00217A86"/>
    <w:rsid w:val="00220D8C"/>
    <w:rsid w:val="00221DE3"/>
    <w:rsid w:val="002232AF"/>
    <w:rsid w:val="00223B89"/>
    <w:rsid w:val="00225A8C"/>
    <w:rsid w:val="00232EE1"/>
    <w:rsid w:val="00235388"/>
    <w:rsid w:val="0023607C"/>
    <w:rsid w:val="00236229"/>
    <w:rsid w:val="002375DC"/>
    <w:rsid w:val="00240D36"/>
    <w:rsid w:val="002427A1"/>
    <w:rsid w:val="00244494"/>
    <w:rsid w:val="00247143"/>
    <w:rsid w:val="00253C10"/>
    <w:rsid w:val="002569DA"/>
    <w:rsid w:val="00265319"/>
    <w:rsid w:val="002659F1"/>
    <w:rsid w:val="00271C7C"/>
    <w:rsid w:val="00277C4E"/>
    <w:rsid w:val="002830CB"/>
    <w:rsid w:val="00284D7E"/>
    <w:rsid w:val="00285232"/>
    <w:rsid w:val="00285C63"/>
    <w:rsid w:val="00286A90"/>
    <w:rsid w:val="002873BA"/>
    <w:rsid w:val="00287B39"/>
    <w:rsid w:val="00287E79"/>
    <w:rsid w:val="0029070F"/>
    <w:rsid w:val="00291021"/>
    <w:rsid w:val="00291D90"/>
    <w:rsid w:val="002928F9"/>
    <w:rsid w:val="00293F81"/>
    <w:rsid w:val="00294EEB"/>
    <w:rsid w:val="002A073F"/>
    <w:rsid w:val="002A5D07"/>
    <w:rsid w:val="002B3DC7"/>
    <w:rsid w:val="002C0CBE"/>
    <w:rsid w:val="002C16C3"/>
    <w:rsid w:val="002C2BCA"/>
    <w:rsid w:val="002C3CB4"/>
    <w:rsid w:val="002C68A4"/>
    <w:rsid w:val="002D516F"/>
    <w:rsid w:val="002D581E"/>
    <w:rsid w:val="002F15B7"/>
    <w:rsid w:val="002F32A9"/>
    <w:rsid w:val="002F7163"/>
    <w:rsid w:val="003016B7"/>
    <w:rsid w:val="00305D0C"/>
    <w:rsid w:val="00310241"/>
    <w:rsid w:val="00311DD4"/>
    <w:rsid w:val="003145C6"/>
    <w:rsid w:val="00316CDB"/>
    <w:rsid w:val="00317CE1"/>
    <w:rsid w:val="00320B27"/>
    <w:rsid w:val="0032688E"/>
    <w:rsid w:val="003278BE"/>
    <w:rsid w:val="00330F9C"/>
    <w:rsid w:val="00333101"/>
    <w:rsid w:val="003360FB"/>
    <w:rsid w:val="00336219"/>
    <w:rsid w:val="00336E96"/>
    <w:rsid w:val="00340C35"/>
    <w:rsid w:val="00341B59"/>
    <w:rsid w:val="00342FE6"/>
    <w:rsid w:val="003515AA"/>
    <w:rsid w:val="00353FFB"/>
    <w:rsid w:val="003616B4"/>
    <w:rsid w:val="00370E0F"/>
    <w:rsid w:val="00374106"/>
    <w:rsid w:val="003822EB"/>
    <w:rsid w:val="00383C8F"/>
    <w:rsid w:val="00387337"/>
    <w:rsid w:val="00395DFE"/>
    <w:rsid w:val="003976D5"/>
    <w:rsid w:val="003A0FE8"/>
    <w:rsid w:val="003B1596"/>
    <w:rsid w:val="003B2762"/>
    <w:rsid w:val="003B284A"/>
    <w:rsid w:val="003B3944"/>
    <w:rsid w:val="003B4E7F"/>
    <w:rsid w:val="003B71BA"/>
    <w:rsid w:val="003C7843"/>
    <w:rsid w:val="003D1484"/>
    <w:rsid w:val="003D1883"/>
    <w:rsid w:val="003D1DF3"/>
    <w:rsid w:val="003D392D"/>
    <w:rsid w:val="003D4183"/>
    <w:rsid w:val="003D46A7"/>
    <w:rsid w:val="003D6C68"/>
    <w:rsid w:val="003D77CD"/>
    <w:rsid w:val="003E23EF"/>
    <w:rsid w:val="003E4A29"/>
    <w:rsid w:val="003F143E"/>
    <w:rsid w:val="003F5C65"/>
    <w:rsid w:val="003F6314"/>
    <w:rsid w:val="00402DA3"/>
    <w:rsid w:val="0041175A"/>
    <w:rsid w:val="00411A77"/>
    <w:rsid w:val="00414059"/>
    <w:rsid w:val="00414AA1"/>
    <w:rsid w:val="004159D0"/>
    <w:rsid w:val="004249E7"/>
    <w:rsid w:val="00426C6C"/>
    <w:rsid w:val="00427029"/>
    <w:rsid w:val="004302BF"/>
    <w:rsid w:val="0043072D"/>
    <w:rsid w:val="00430E44"/>
    <w:rsid w:val="00431926"/>
    <w:rsid w:val="00434F04"/>
    <w:rsid w:val="00434F17"/>
    <w:rsid w:val="00440D4C"/>
    <w:rsid w:val="004456D6"/>
    <w:rsid w:val="00446D6C"/>
    <w:rsid w:val="004537FA"/>
    <w:rsid w:val="004538FB"/>
    <w:rsid w:val="00453DC1"/>
    <w:rsid w:val="004720B1"/>
    <w:rsid w:val="00473A8F"/>
    <w:rsid w:val="00473D03"/>
    <w:rsid w:val="00476B9A"/>
    <w:rsid w:val="0048239C"/>
    <w:rsid w:val="0048326D"/>
    <w:rsid w:val="00490450"/>
    <w:rsid w:val="00496A87"/>
    <w:rsid w:val="00497652"/>
    <w:rsid w:val="004A664D"/>
    <w:rsid w:val="004A7442"/>
    <w:rsid w:val="004B77D5"/>
    <w:rsid w:val="004C0D3F"/>
    <w:rsid w:val="004C2025"/>
    <w:rsid w:val="004C233C"/>
    <w:rsid w:val="004C6D5B"/>
    <w:rsid w:val="004D2005"/>
    <w:rsid w:val="004D2F78"/>
    <w:rsid w:val="004D3124"/>
    <w:rsid w:val="004D6F75"/>
    <w:rsid w:val="004E5BF0"/>
    <w:rsid w:val="004E6EAE"/>
    <w:rsid w:val="004F147A"/>
    <w:rsid w:val="0050219E"/>
    <w:rsid w:val="00502C64"/>
    <w:rsid w:val="00503783"/>
    <w:rsid w:val="0050659C"/>
    <w:rsid w:val="00510084"/>
    <w:rsid w:val="00510FAC"/>
    <w:rsid w:val="00514DBB"/>
    <w:rsid w:val="005167D3"/>
    <w:rsid w:val="0052189F"/>
    <w:rsid w:val="0052355C"/>
    <w:rsid w:val="0052484D"/>
    <w:rsid w:val="00542549"/>
    <w:rsid w:val="0054385B"/>
    <w:rsid w:val="00543D5E"/>
    <w:rsid w:val="00550885"/>
    <w:rsid w:val="00551701"/>
    <w:rsid w:val="00553923"/>
    <w:rsid w:val="00554EBD"/>
    <w:rsid w:val="005552D8"/>
    <w:rsid w:val="005561F0"/>
    <w:rsid w:val="00571888"/>
    <w:rsid w:val="00571F41"/>
    <w:rsid w:val="00571FCA"/>
    <w:rsid w:val="005740D6"/>
    <w:rsid w:val="00575BDF"/>
    <w:rsid w:val="005837D4"/>
    <w:rsid w:val="00587076"/>
    <w:rsid w:val="00592FF2"/>
    <w:rsid w:val="00595576"/>
    <w:rsid w:val="00595BE4"/>
    <w:rsid w:val="00596765"/>
    <w:rsid w:val="00597B16"/>
    <w:rsid w:val="005A027E"/>
    <w:rsid w:val="005A127F"/>
    <w:rsid w:val="005A3CDD"/>
    <w:rsid w:val="005A636F"/>
    <w:rsid w:val="005B27C4"/>
    <w:rsid w:val="005B3E0D"/>
    <w:rsid w:val="005B5842"/>
    <w:rsid w:val="005B76A3"/>
    <w:rsid w:val="005C5C89"/>
    <w:rsid w:val="005E2FF0"/>
    <w:rsid w:val="005E3C8B"/>
    <w:rsid w:val="005E5B2D"/>
    <w:rsid w:val="005E5D1F"/>
    <w:rsid w:val="005F0D33"/>
    <w:rsid w:val="005F5902"/>
    <w:rsid w:val="005F5C4D"/>
    <w:rsid w:val="005F69A2"/>
    <w:rsid w:val="00603391"/>
    <w:rsid w:val="00611D43"/>
    <w:rsid w:val="00612D48"/>
    <w:rsid w:val="00613B5E"/>
    <w:rsid w:val="006142A0"/>
    <w:rsid w:val="00614877"/>
    <w:rsid w:val="00615307"/>
    <w:rsid w:val="00616B45"/>
    <w:rsid w:val="00617C2D"/>
    <w:rsid w:val="00624003"/>
    <w:rsid w:val="00630D9B"/>
    <w:rsid w:val="00631953"/>
    <w:rsid w:val="00634E1A"/>
    <w:rsid w:val="006366E5"/>
    <w:rsid w:val="006439EC"/>
    <w:rsid w:val="00644577"/>
    <w:rsid w:val="00651516"/>
    <w:rsid w:val="00661205"/>
    <w:rsid w:val="00661275"/>
    <w:rsid w:val="00662D19"/>
    <w:rsid w:val="00663A44"/>
    <w:rsid w:val="006736E0"/>
    <w:rsid w:val="0068252A"/>
    <w:rsid w:val="00683F3B"/>
    <w:rsid w:val="00684127"/>
    <w:rsid w:val="00685843"/>
    <w:rsid w:val="006863E9"/>
    <w:rsid w:val="00686800"/>
    <w:rsid w:val="00687EA9"/>
    <w:rsid w:val="0069017E"/>
    <w:rsid w:val="00697C46"/>
    <w:rsid w:val="006A12E1"/>
    <w:rsid w:val="006B0D40"/>
    <w:rsid w:val="006B1399"/>
    <w:rsid w:val="006B4590"/>
    <w:rsid w:val="006B59C7"/>
    <w:rsid w:val="006C2719"/>
    <w:rsid w:val="006C340C"/>
    <w:rsid w:val="006D1D1C"/>
    <w:rsid w:val="006D43E2"/>
    <w:rsid w:val="006D666F"/>
    <w:rsid w:val="006E0AD9"/>
    <w:rsid w:val="006E1570"/>
    <w:rsid w:val="006E5FC7"/>
    <w:rsid w:val="006F08F0"/>
    <w:rsid w:val="006F3FA6"/>
    <w:rsid w:val="006F707A"/>
    <w:rsid w:val="006F719A"/>
    <w:rsid w:val="006F73F4"/>
    <w:rsid w:val="006F7676"/>
    <w:rsid w:val="006F79E6"/>
    <w:rsid w:val="006F7CD1"/>
    <w:rsid w:val="006F7F03"/>
    <w:rsid w:val="00701D8B"/>
    <w:rsid w:val="0070347C"/>
    <w:rsid w:val="00706101"/>
    <w:rsid w:val="00710302"/>
    <w:rsid w:val="007124E4"/>
    <w:rsid w:val="007133B7"/>
    <w:rsid w:val="007165E8"/>
    <w:rsid w:val="007176C1"/>
    <w:rsid w:val="00724DA7"/>
    <w:rsid w:val="00730966"/>
    <w:rsid w:val="00732B3C"/>
    <w:rsid w:val="007338CE"/>
    <w:rsid w:val="007417CA"/>
    <w:rsid w:val="00746F5E"/>
    <w:rsid w:val="00752E98"/>
    <w:rsid w:val="007563D4"/>
    <w:rsid w:val="00756FE9"/>
    <w:rsid w:val="0075758F"/>
    <w:rsid w:val="00762229"/>
    <w:rsid w:val="00762A30"/>
    <w:rsid w:val="00763C21"/>
    <w:rsid w:val="00764136"/>
    <w:rsid w:val="00766D06"/>
    <w:rsid w:val="00766E2D"/>
    <w:rsid w:val="00770873"/>
    <w:rsid w:val="007774AE"/>
    <w:rsid w:val="00790F2F"/>
    <w:rsid w:val="0079144B"/>
    <w:rsid w:val="00792003"/>
    <w:rsid w:val="00796289"/>
    <w:rsid w:val="007A2CF9"/>
    <w:rsid w:val="007A4735"/>
    <w:rsid w:val="007B004F"/>
    <w:rsid w:val="007C2A80"/>
    <w:rsid w:val="007C394B"/>
    <w:rsid w:val="007C43A7"/>
    <w:rsid w:val="007C7485"/>
    <w:rsid w:val="007D02D8"/>
    <w:rsid w:val="007D1A04"/>
    <w:rsid w:val="007D2055"/>
    <w:rsid w:val="007D4E20"/>
    <w:rsid w:val="007D6D51"/>
    <w:rsid w:val="007E1B56"/>
    <w:rsid w:val="007E6E3A"/>
    <w:rsid w:val="007F117B"/>
    <w:rsid w:val="007F3451"/>
    <w:rsid w:val="007F55CB"/>
    <w:rsid w:val="007F720F"/>
    <w:rsid w:val="00812C1A"/>
    <w:rsid w:val="00814573"/>
    <w:rsid w:val="00820AC3"/>
    <w:rsid w:val="00820DF2"/>
    <w:rsid w:val="00821AE9"/>
    <w:rsid w:val="00824807"/>
    <w:rsid w:val="00825345"/>
    <w:rsid w:val="008317F6"/>
    <w:rsid w:val="00835A62"/>
    <w:rsid w:val="00840957"/>
    <w:rsid w:val="00842CBB"/>
    <w:rsid w:val="00844750"/>
    <w:rsid w:val="0084488A"/>
    <w:rsid w:val="00845FBF"/>
    <w:rsid w:val="00847378"/>
    <w:rsid w:val="00856B6B"/>
    <w:rsid w:val="00856D39"/>
    <w:rsid w:val="00856DA5"/>
    <w:rsid w:val="00860332"/>
    <w:rsid w:val="00862738"/>
    <w:rsid w:val="0086565A"/>
    <w:rsid w:val="00866A05"/>
    <w:rsid w:val="0087460B"/>
    <w:rsid w:val="00876CDD"/>
    <w:rsid w:val="00880D27"/>
    <w:rsid w:val="0088144A"/>
    <w:rsid w:val="00885E28"/>
    <w:rsid w:val="00886FFC"/>
    <w:rsid w:val="008906BB"/>
    <w:rsid w:val="00893025"/>
    <w:rsid w:val="0089395E"/>
    <w:rsid w:val="008962BF"/>
    <w:rsid w:val="008A36A8"/>
    <w:rsid w:val="008B44C4"/>
    <w:rsid w:val="008B649E"/>
    <w:rsid w:val="008B7879"/>
    <w:rsid w:val="008C3758"/>
    <w:rsid w:val="008C39AC"/>
    <w:rsid w:val="008C52FB"/>
    <w:rsid w:val="008D3919"/>
    <w:rsid w:val="008D5EDD"/>
    <w:rsid w:val="008E4410"/>
    <w:rsid w:val="008E7FAE"/>
    <w:rsid w:val="008F0F36"/>
    <w:rsid w:val="008F3101"/>
    <w:rsid w:val="008F4658"/>
    <w:rsid w:val="008F472D"/>
    <w:rsid w:val="00901556"/>
    <w:rsid w:val="0090498A"/>
    <w:rsid w:val="00905FBF"/>
    <w:rsid w:val="009117E5"/>
    <w:rsid w:val="00911BF7"/>
    <w:rsid w:val="00917113"/>
    <w:rsid w:val="009211D4"/>
    <w:rsid w:val="009267F1"/>
    <w:rsid w:val="009279E7"/>
    <w:rsid w:val="00927FB4"/>
    <w:rsid w:val="00933A3C"/>
    <w:rsid w:val="00934D4C"/>
    <w:rsid w:val="00936F5A"/>
    <w:rsid w:val="00942C8B"/>
    <w:rsid w:val="0094443D"/>
    <w:rsid w:val="009470BD"/>
    <w:rsid w:val="00947365"/>
    <w:rsid w:val="009524B2"/>
    <w:rsid w:val="00952FDB"/>
    <w:rsid w:val="00955275"/>
    <w:rsid w:val="009556DB"/>
    <w:rsid w:val="00963288"/>
    <w:rsid w:val="0096356E"/>
    <w:rsid w:val="0096487B"/>
    <w:rsid w:val="00970F6B"/>
    <w:rsid w:val="009760D6"/>
    <w:rsid w:val="00977EC8"/>
    <w:rsid w:val="00980780"/>
    <w:rsid w:val="00980FA8"/>
    <w:rsid w:val="00982657"/>
    <w:rsid w:val="00983DA0"/>
    <w:rsid w:val="009846F7"/>
    <w:rsid w:val="009862E5"/>
    <w:rsid w:val="009948E3"/>
    <w:rsid w:val="00995D02"/>
    <w:rsid w:val="009A09FE"/>
    <w:rsid w:val="009A0BCF"/>
    <w:rsid w:val="009A321F"/>
    <w:rsid w:val="009A6A9E"/>
    <w:rsid w:val="009B1612"/>
    <w:rsid w:val="009B7AE1"/>
    <w:rsid w:val="009C00A3"/>
    <w:rsid w:val="009C0EF1"/>
    <w:rsid w:val="009D3A8C"/>
    <w:rsid w:val="009D64C4"/>
    <w:rsid w:val="009E442D"/>
    <w:rsid w:val="009E5958"/>
    <w:rsid w:val="009E6ABC"/>
    <w:rsid w:val="009E7956"/>
    <w:rsid w:val="009F22A2"/>
    <w:rsid w:val="009F3A13"/>
    <w:rsid w:val="009F6F2D"/>
    <w:rsid w:val="00A0313F"/>
    <w:rsid w:val="00A050FA"/>
    <w:rsid w:val="00A103AF"/>
    <w:rsid w:val="00A21A8C"/>
    <w:rsid w:val="00A2492E"/>
    <w:rsid w:val="00A24FEE"/>
    <w:rsid w:val="00A2708F"/>
    <w:rsid w:val="00A326FA"/>
    <w:rsid w:val="00A32F5E"/>
    <w:rsid w:val="00A33427"/>
    <w:rsid w:val="00A34891"/>
    <w:rsid w:val="00A35E18"/>
    <w:rsid w:val="00A455E2"/>
    <w:rsid w:val="00A45F6D"/>
    <w:rsid w:val="00A52538"/>
    <w:rsid w:val="00A5529C"/>
    <w:rsid w:val="00A55C74"/>
    <w:rsid w:val="00A566C8"/>
    <w:rsid w:val="00A57313"/>
    <w:rsid w:val="00A6018E"/>
    <w:rsid w:val="00A62D08"/>
    <w:rsid w:val="00A6343F"/>
    <w:rsid w:val="00A65235"/>
    <w:rsid w:val="00A66F35"/>
    <w:rsid w:val="00A67496"/>
    <w:rsid w:val="00A67C69"/>
    <w:rsid w:val="00A70163"/>
    <w:rsid w:val="00A70EF3"/>
    <w:rsid w:val="00A71547"/>
    <w:rsid w:val="00A8513C"/>
    <w:rsid w:val="00A87601"/>
    <w:rsid w:val="00A91B27"/>
    <w:rsid w:val="00A97264"/>
    <w:rsid w:val="00A97414"/>
    <w:rsid w:val="00AA477F"/>
    <w:rsid w:val="00AA4811"/>
    <w:rsid w:val="00AB21D5"/>
    <w:rsid w:val="00AC1A55"/>
    <w:rsid w:val="00AC67A1"/>
    <w:rsid w:val="00AC7977"/>
    <w:rsid w:val="00AD56A1"/>
    <w:rsid w:val="00AD79AF"/>
    <w:rsid w:val="00AE0DBC"/>
    <w:rsid w:val="00AE1636"/>
    <w:rsid w:val="00AE16CE"/>
    <w:rsid w:val="00AE33CC"/>
    <w:rsid w:val="00AE352C"/>
    <w:rsid w:val="00AE3A42"/>
    <w:rsid w:val="00AE656F"/>
    <w:rsid w:val="00AE794F"/>
    <w:rsid w:val="00AF3C1A"/>
    <w:rsid w:val="00B11FED"/>
    <w:rsid w:val="00B12AB4"/>
    <w:rsid w:val="00B155C9"/>
    <w:rsid w:val="00B20C7B"/>
    <w:rsid w:val="00B20E76"/>
    <w:rsid w:val="00B21B20"/>
    <w:rsid w:val="00B2541E"/>
    <w:rsid w:val="00B25D7E"/>
    <w:rsid w:val="00B32E2D"/>
    <w:rsid w:val="00B35435"/>
    <w:rsid w:val="00B367AE"/>
    <w:rsid w:val="00B37F00"/>
    <w:rsid w:val="00B412F8"/>
    <w:rsid w:val="00B427F8"/>
    <w:rsid w:val="00B4466B"/>
    <w:rsid w:val="00B45C88"/>
    <w:rsid w:val="00B61990"/>
    <w:rsid w:val="00B629A9"/>
    <w:rsid w:val="00B6699F"/>
    <w:rsid w:val="00B706B3"/>
    <w:rsid w:val="00B719E2"/>
    <w:rsid w:val="00B72F94"/>
    <w:rsid w:val="00B76960"/>
    <w:rsid w:val="00B778BF"/>
    <w:rsid w:val="00B8294B"/>
    <w:rsid w:val="00B85D99"/>
    <w:rsid w:val="00B86CED"/>
    <w:rsid w:val="00B93E72"/>
    <w:rsid w:val="00BA6053"/>
    <w:rsid w:val="00BC1A18"/>
    <w:rsid w:val="00BC329D"/>
    <w:rsid w:val="00BC4943"/>
    <w:rsid w:val="00BC6718"/>
    <w:rsid w:val="00BD3BD6"/>
    <w:rsid w:val="00BD71C8"/>
    <w:rsid w:val="00BE0664"/>
    <w:rsid w:val="00BE64F1"/>
    <w:rsid w:val="00BE78EB"/>
    <w:rsid w:val="00BE7B88"/>
    <w:rsid w:val="00BF0556"/>
    <w:rsid w:val="00BF217C"/>
    <w:rsid w:val="00BF2655"/>
    <w:rsid w:val="00C04A87"/>
    <w:rsid w:val="00C067A0"/>
    <w:rsid w:val="00C11802"/>
    <w:rsid w:val="00C15999"/>
    <w:rsid w:val="00C165CE"/>
    <w:rsid w:val="00C16BDB"/>
    <w:rsid w:val="00C17138"/>
    <w:rsid w:val="00C24B53"/>
    <w:rsid w:val="00C24E22"/>
    <w:rsid w:val="00C261F8"/>
    <w:rsid w:val="00C2665A"/>
    <w:rsid w:val="00C33100"/>
    <w:rsid w:val="00C43A98"/>
    <w:rsid w:val="00C51EF8"/>
    <w:rsid w:val="00C52995"/>
    <w:rsid w:val="00C5325A"/>
    <w:rsid w:val="00C5336A"/>
    <w:rsid w:val="00C53BAF"/>
    <w:rsid w:val="00C53CCE"/>
    <w:rsid w:val="00C54AA6"/>
    <w:rsid w:val="00C54B68"/>
    <w:rsid w:val="00C55B92"/>
    <w:rsid w:val="00C57245"/>
    <w:rsid w:val="00C60530"/>
    <w:rsid w:val="00C61A50"/>
    <w:rsid w:val="00C63328"/>
    <w:rsid w:val="00C6664E"/>
    <w:rsid w:val="00C67240"/>
    <w:rsid w:val="00C70623"/>
    <w:rsid w:val="00C70CA1"/>
    <w:rsid w:val="00C7326E"/>
    <w:rsid w:val="00C7350D"/>
    <w:rsid w:val="00C83AC3"/>
    <w:rsid w:val="00C940E9"/>
    <w:rsid w:val="00C94120"/>
    <w:rsid w:val="00C94C14"/>
    <w:rsid w:val="00C96972"/>
    <w:rsid w:val="00CA49A6"/>
    <w:rsid w:val="00CA6A0D"/>
    <w:rsid w:val="00CB1AD8"/>
    <w:rsid w:val="00CB1F1C"/>
    <w:rsid w:val="00CB22EE"/>
    <w:rsid w:val="00CB5DE3"/>
    <w:rsid w:val="00CB6267"/>
    <w:rsid w:val="00CC6BB3"/>
    <w:rsid w:val="00CD1A71"/>
    <w:rsid w:val="00CD1FBB"/>
    <w:rsid w:val="00CE32FE"/>
    <w:rsid w:val="00CE5A9C"/>
    <w:rsid w:val="00CE6389"/>
    <w:rsid w:val="00CE7227"/>
    <w:rsid w:val="00CF1B9F"/>
    <w:rsid w:val="00D016B5"/>
    <w:rsid w:val="00D0200D"/>
    <w:rsid w:val="00D034F1"/>
    <w:rsid w:val="00D11B17"/>
    <w:rsid w:val="00D11DC3"/>
    <w:rsid w:val="00D142CE"/>
    <w:rsid w:val="00D15E36"/>
    <w:rsid w:val="00D20D2F"/>
    <w:rsid w:val="00D20EF7"/>
    <w:rsid w:val="00D218F8"/>
    <w:rsid w:val="00D27D5E"/>
    <w:rsid w:val="00D30ABC"/>
    <w:rsid w:val="00D315EA"/>
    <w:rsid w:val="00D33434"/>
    <w:rsid w:val="00D371F4"/>
    <w:rsid w:val="00D41999"/>
    <w:rsid w:val="00D43C46"/>
    <w:rsid w:val="00D47A16"/>
    <w:rsid w:val="00D56A9E"/>
    <w:rsid w:val="00D57082"/>
    <w:rsid w:val="00D57472"/>
    <w:rsid w:val="00D57C1E"/>
    <w:rsid w:val="00D60301"/>
    <w:rsid w:val="00D604F1"/>
    <w:rsid w:val="00D6454D"/>
    <w:rsid w:val="00D668B8"/>
    <w:rsid w:val="00D74C4B"/>
    <w:rsid w:val="00D758B7"/>
    <w:rsid w:val="00D849A0"/>
    <w:rsid w:val="00D874EC"/>
    <w:rsid w:val="00D938F1"/>
    <w:rsid w:val="00D9454D"/>
    <w:rsid w:val="00D967C7"/>
    <w:rsid w:val="00DA144D"/>
    <w:rsid w:val="00DA153B"/>
    <w:rsid w:val="00DA2E9D"/>
    <w:rsid w:val="00DA57D4"/>
    <w:rsid w:val="00DA7672"/>
    <w:rsid w:val="00DB2212"/>
    <w:rsid w:val="00DB4793"/>
    <w:rsid w:val="00DC414F"/>
    <w:rsid w:val="00DC5441"/>
    <w:rsid w:val="00DC7EF2"/>
    <w:rsid w:val="00DD0B91"/>
    <w:rsid w:val="00DD6E2C"/>
    <w:rsid w:val="00DE01E3"/>
    <w:rsid w:val="00DE17DD"/>
    <w:rsid w:val="00DE24B3"/>
    <w:rsid w:val="00DE6055"/>
    <w:rsid w:val="00DE6D90"/>
    <w:rsid w:val="00DF002F"/>
    <w:rsid w:val="00DF1FE5"/>
    <w:rsid w:val="00DF6197"/>
    <w:rsid w:val="00E0244D"/>
    <w:rsid w:val="00E02A4F"/>
    <w:rsid w:val="00E03A64"/>
    <w:rsid w:val="00E04CA6"/>
    <w:rsid w:val="00E07C35"/>
    <w:rsid w:val="00E14106"/>
    <w:rsid w:val="00E15C07"/>
    <w:rsid w:val="00E16A43"/>
    <w:rsid w:val="00E16C22"/>
    <w:rsid w:val="00E2148F"/>
    <w:rsid w:val="00E23744"/>
    <w:rsid w:val="00E2414C"/>
    <w:rsid w:val="00E259A2"/>
    <w:rsid w:val="00E25CEE"/>
    <w:rsid w:val="00E32BE0"/>
    <w:rsid w:val="00E35D0B"/>
    <w:rsid w:val="00E41AD0"/>
    <w:rsid w:val="00E42D23"/>
    <w:rsid w:val="00E42F9B"/>
    <w:rsid w:val="00E4491D"/>
    <w:rsid w:val="00E467D9"/>
    <w:rsid w:val="00E55D71"/>
    <w:rsid w:val="00E61518"/>
    <w:rsid w:val="00E61A2F"/>
    <w:rsid w:val="00E63421"/>
    <w:rsid w:val="00E74E34"/>
    <w:rsid w:val="00E81E94"/>
    <w:rsid w:val="00E82607"/>
    <w:rsid w:val="00E84E79"/>
    <w:rsid w:val="00E84F69"/>
    <w:rsid w:val="00E91C6A"/>
    <w:rsid w:val="00E97393"/>
    <w:rsid w:val="00EA31C2"/>
    <w:rsid w:val="00EB04A0"/>
    <w:rsid w:val="00EB2313"/>
    <w:rsid w:val="00EB7C7C"/>
    <w:rsid w:val="00EC19FD"/>
    <w:rsid w:val="00EC5EA4"/>
    <w:rsid w:val="00ED05F5"/>
    <w:rsid w:val="00ED0A27"/>
    <w:rsid w:val="00ED2EDD"/>
    <w:rsid w:val="00EE2293"/>
    <w:rsid w:val="00EE243D"/>
    <w:rsid w:val="00EE2EA3"/>
    <w:rsid w:val="00EE559F"/>
    <w:rsid w:val="00EF1BEF"/>
    <w:rsid w:val="00EF3A5B"/>
    <w:rsid w:val="00EF6183"/>
    <w:rsid w:val="00EF73A7"/>
    <w:rsid w:val="00F00678"/>
    <w:rsid w:val="00F00D9F"/>
    <w:rsid w:val="00F01516"/>
    <w:rsid w:val="00F06C2A"/>
    <w:rsid w:val="00F15C00"/>
    <w:rsid w:val="00F16AC6"/>
    <w:rsid w:val="00F20893"/>
    <w:rsid w:val="00F20C8B"/>
    <w:rsid w:val="00F2340A"/>
    <w:rsid w:val="00F2438C"/>
    <w:rsid w:val="00F30D47"/>
    <w:rsid w:val="00F3201D"/>
    <w:rsid w:val="00F41EBD"/>
    <w:rsid w:val="00F466FD"/>
    <w:rsid w:val="00F46D91"/>
    <w:rsid w:val="00F51695"/>
    <w:rsid w:val="00F56037"/>
    <w:rsid w:val="00F57129"/>
    <w:rsid w:val="00F610A1"/>
    <w:rsid w:val="00F614CA"/>
    <w:rsid w:val="00F61B25"/>
    <w:rsid w:val="00F6284B"/>
    <w:rsid w:val="00F65419"/>
    <w:rsid w:val="00F6679D"/>
    <w:rsid w:val="00F66822"/>
    <w:rsid w:val="00F768E7"/>
    <w:rsid w:val="00F822AD"/>
    <w:rsid w:val="00F870FA"/>
    <w:rsid w:val="00F87BC6"/>
    <w:rsid w:val="00F909C9"/>
    <w:rsid w:val="00F96B3F"/>
    <w:rsid w:val="00FA0738"/>
    <w:rsid w:val="00FA2421"/>
    <w:rsid w:val="00FA32B7"/>
    <w:rsid w:val="00FA5A79"/>
    <w:rsid w:val="00FB00CB"/>
    <w:rsid w:val="00FB0BFE"/>
    <w:rsid w:val="00FB122F"/>
    <w:rsid w:val="00FB258B"/>
    <w:rsid w:val="00FB43DE"/>
    <w:rsid w:val="00FB4C51"/>
    <w:rsid w:val="00FB7C06"/>
    <w:rsid w:val="00FC0F63"/>
    <w:rsid w:val="00FC5D76"/>
    <w:rsid w:val="00FD04D2"/>
    <w:rsid w:val="00FE1074"/>
    <w:rsid w:val="00FE19D6"/>
    <w:rsid w:val="00FE7090"/>
    <w:rsid w:val="00FF1DBD"/>
    <w:rsid w:val="00FF2A3F"/>
    <w:rsid w:val="00FF66F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45CF3F"/>
  <w15:chartTrackingRefBased/>
  <w15:docId w15:val="{31BD6975-BC4A-4954-97F4-D56722358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annotation text" w:uiPriority="99" w:qFormat="1"/>
    <w:lsdException w:name="footer"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1B17"/>
    <w:pPr>
      <w:suppressAutoHyphens/>
      <w:spacing w:line="240" w:lineRule="atLeast"/>
    </w:pPr>
    <w:rPr>
      <w:lang w:eastAsia="en-US"/>
    </w:rPr>
  </w:style>
  <w:style w:type="paragraph" w:styleId="Heading1">
    <w:name w:val="heading 1"/>
    <w:aliases w:val="Table_G"/>
    <w:basedOn w:val="SingleTxtG"/>
    <w:next w:val="SingleTxtG"/>
    <w:link w:val="Heading1Char"/>
    <w:qFormat/>
    <w:rsid w:val="00223B89"/>
    <w:pPr>
      <w:keepNext/>
      <w:keepLines/>
      <w:numPr>
        <w:numId w:val="31"/>
      </w:numPr>
      <w:spacing w:after="0" w:line="240" w:lineRule="auto"/>
      <w:ind w:right="0"/>
      <w:jc w:val="left"/>
      <w:outlineLvl w:val="0"/>
    </w:pPr>
  </w:style>
  <w:style w:type="paragraph" w:styleId="Heading2">
    <w:name w:val="heading 2"/>
    <w:basedOn w:val="Normal"/>
    <w:next w:val="Normal"/>
    <w:qFormat/>
    <w:rsid w:val="00D11B17"/>
    <w:pPr>
      <w:numPr>
        <w:ilvl w:val="1"/>
        <w:numId w:val="31"/>
      </w:numPr>
      <w:outlineLvl w:val="1"/>
    </w:pPr>
  </w:style>
  <w:style w:type="paragraph" w:styleId="Heading3">
    <w:name w:val="heading 3"/>
    <w:basedOn w:val="Normal"/>
    <w:next w:val="Normal"/>
    <w:qFormat/>
    <w:rsid w:val="00D11B17"/>
    <w:pPr>
      <w:numPr>
        <w:ilvl w:val="2"/>
        <w:numId w:val="31"/>
      </w:numPr>
      <w:outlineLvl w:val="2"/>
    </w:pPr>
  </w:style>
  <w:style w:type="paragraph" w:styleId="Heading4">
    <w:name w:val="heading 4"/>
    <w:basedOn w:val="Normal"/>
    <w:next w:val="Normal"/>
    <w:qFormat/>
    <w:rsid w:val="00D11B17"/>
    <w:pPr>
      <w:numPr>
        <w:ilvl w:val="3"/>
        <w:numId w:val="31"/>
      </w:numPr>
      <w:outlineLvl w:val="3"/>
    </w:pPr>
  </w:style>
  <w:style w:type="paragraph" w:styleId="Heading5">
    <w:name w:val="heading 5"/>
    <w:basedOn w:val="Normal"/>
    <w:next w:val="Normal"/>
    <w:qFormat/>
    <w:rsid w:val="00D11B17"/>
    <w:pPr>
      <w:numPr>
        <w:ilvl w:val="4"/>
        <w:numId w:val="31"/>
      </w:numPr>
      <w:outlineLvl w:val="4"/>
    </w:pPr>
  </w:style>
  <w:style w:type="paragraph" w:styleId="Heading6">
    <w:name w:val="heading 6"/>
    <w:basedOn w:val="Normal"/>
    <w:next w:val="Normal"/>
    <w:qFormat/>
    <w:rsid w:val="00D11B17"/>
    <w:pPr>
      <w:numPr>
        <w:ilvl w:val="5"/>
        <w:numId w:val="31"/>
      </w:numPr>
      <w:outlineLvl w:val="5"/>
    </w:pPr>
  </w:style>
  <w:style w:type="paragraph" w:styleId="Heading7">
    <w:name w:val="heading 7"/>
    <w:basedOn w:val="Normal"/>
    <w:next w:val="Normal"/>
    <w:qFormat/>
    <w:rsid w:val="00D11B17"/>
    <w:pPr>
      <w:numPr>
        <w:ilvl w:val="6"/>
        <w:numId w:val="31"/>
      </w:numPr>
      <w:outlineLvl w:val="6"/>
    </w:pPr>
  </w:style>
  <w:style w:type="paragraph" w:styleId="Heading8">
    <w:name w:val="heading 8"/>
    <w:basedOn w:val="Normal"/>
    <w:next w:val="Normal"/>
    <w:qFormat/>
    <w:rsid w:val="00D11B17"/>
    <w:pPr>
      <w:numPr>
        <w:ilvl w:val="7"/>
        <w:numId w:val="31"/>
      </w:numPr>
      <w:outlineLvl w:val="7"/>
    </w:pPr>
  </w:style>
  <w:style w:type="paragraph" w:styleId="Heading9">
    <w:name w:val="heading 9"/>
    <w:basedOn w:val="Normal"/>
    <w:next w:val="Normal"/>
    <w:qFormat/>
    <w:rsid w:val="00D11B17"/>
    <w:pPr>
      <w:numPr>
        <w:ilvl w:val="8"/>
        <w:numId w:val="3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rsid w:val="00D11B17"/>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rsid w:val="00D11B17"/>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link w:val="H1GChar"/>
    <w:rsid w:val="00D11B17"/>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link w:val="H23GChar"/>
    <w:rsid w:val="00D11B17"/>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D11B17"/>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link w:val="H56GChar"/>
    <w:rsid w:val="00D11B17"/>
    <w:pPr>
      <w:keepNext/>
      <w:keepLines/>
      <w:tabs>
        <w:tab w:val="right" w:pos="851"/>
      </w:tabs>
      <w:spacing w:before="240" w:after="120" w:line="240" w:lineRule="exact"/>
      <w:ind w:left="1134" w:right="1134" w:hanging="1134"/>
    </w:pPr>
  </w:style>
  <w:style w:type="paragraph" w:customStyle="1" w:styleId="SingleTxtG">
    <w:name w:val="_ Single Txt_G"/>
    <w:basedOn w:val="Normal"/>
    <w:link w:val="SingleTxtGChar"/>
    <w:qFormat/>
    <w:rsid w:val="00D11B17"/>
    <w:pPr>
      <w:spacing w:after="120"/>
      <w:ind w:left="1134" w:right="1134"/>
      <w:jc w:val="both"/>
    </w:pPr>
  </w:style>
  <w:style w:type="paragraph" w:customStyle="1" w:styleId="SLG">
    <w:name w:val="__S_L_G"/>
    <w:basedOn w:val="Normal"/>
    <w:next w:val="Normal"/>
    <w:rsid w:val="00D11B17"/>
    <w:pPr>
      <w:keepNext/>
      <w:keepLines/>
      <w:spacing w:before="240" w:after="240" w:line="580" w:lineRule="exact"/>
      <w:ind w:left="1134" w:right="1134"/>
    </w:pPr>
    <w:rPr>
      <w:b/>
      <w:sz w:val="56"/>
    </w:rPr>
  </w:style>
  <w:style w:type="paragraph" w:customStyle="1" w:styleId="SMG">
    <w:name w:val="__S_M_G"/>
    <w:basedOn w:val="Normal"/>
    <w:next w:val="Normal"/>
    <w:rsid w:val="00D11B17"/>
    <w:pPr>
      <w:keepNext/>
      <w:keepLines/>
      <w:spacing w:before="240" w:after="240" w:line="420" w:lineRule="exact"/>
      <w:ind w:left="1134" w:right="1134"/>
    </w:pPr>
    <w:rPr>
      <w:b/>
      <w:sz w:val="40"/>
    </w:rPr>
  </w:style>
  <w:style w:type="paragraph" w:customStyle="1" w:styleId="SSG">
    <w:name w:val="__S_S_G"/>
    <w:basedOn w:val="Normal"/>
    <w:next w:val="Normal"/>
    <w:rsid w:val="00D11B17"/>
    <w:pPr>
      <w:keepNext/>
      <w:keepLines/>
      <w:spacing w:before="240" w:after="240" w:line="300" w:lineRule="exact"/>
      <w:ind w:left="1134" w:right="1134"/>
    </w:pPr>
    <w:rPr>
      <w:b/>
      <w:sz w:val="28"/>
    </w:rPr>
  </w:style>
  <w:style w:type="paragraph" w:customStyle="1" w:styleId="XLargeG">
    <w:name w:val="__XLarge_G"/>
    <w:basedOn w:val="Normal"/>
    <w:next w:val="Normal"/>
    <w:rsid w:val="00D11B17"/>
    <w:pPr>
      <w:keepNext/>
      <w:keepLines/>
      <w:spacing w:before="240" w:after="240" w:line="420" w:lineRule="exact"/>
      <w:ind w:left="1134" w:right="1134"/>
    </w:pPr>
    <w:rPr>
      <w:b/>
      <w:sz w:val="40"/>
    </w:rPr>
  </w:style>
  <w:style w:type="paragraph" w:customStyle="1" w:styleId="Bullet1G">
    <w:name w:val="_Bullet 1_G"/>
    <w:basedOn w:val="Normal"/>
    <w:rsid w:val="00D11B17"/>
    <w:pPr>
      <w:numPr>
        <w:numId w:val="1"/>
      </w:numPr>
      <w:spacing w:after="120"/>
      <w:ind w:right="1134"/>
      <w:jc w:val="both"/>
    </w:pPr>
  </w:style>
  <w:style w:type="paragraph" w:customStyle="1" w:styleId="Bullet2G">
    <w:name w:val="_Bullet 2_G"/>
    <w:basedOn w:val="Normal"/>
    <w:rsid w:val="00D11B17"/>
    <w:pPr>
      <w:numPr>
        <w:numId w:val="2"/>
      </w:numPr>
      <w:spacing w:after="120"/>
      <w:ind w:right="1134"/>
      <w:jc w:val="both"/>
    </w:pPr>
  </w:style>
  <w:style w:type="character" w:styleId="FootnoteReference">
    <w:name w:val="footnote reference"/>
    <w:aliases w:val="4_G,(Footnote Reference),-E Fußnotenzeichen,BVI fnr, BVI fnr,Footnote symbol,Footnote,Footnote Reference Superscript,SUPERS,4_GR,Fußnotenzeichen,Footnote call,Voetnootverwijzing,Times 10 Point,Exposant 3 Point"/>
    <w:uiPriority w:val="99"/>
    <w:qFormat/>
    <w:rsid w:val="00D11B17"/>
    <w:rPr>
      <w:rFonts w:ascii="Times New Roman" w:hAnsi="Times New Roman"/>
      <w:sz w:val="18"/>
      <w:vertAlign w:val="superscript"/>
      <w:lang w:val="fr-CH"/>
    </w:rPr>
  </w:style>
  <w:style w:type="character" w:styleId="EndnoteReference">
    <w:name w:val="endnote reference"/>
    <w:aliases w:val="1_G"/>
    <w:basedOn w:val="FootnoteReference"/>
    <w:rsid w:val="00D11B17"/>
    <w:rPr>
      <w:rFonts w:ascii="Times New Roman" w:hAnsi="Times New Roman"/>
      <w:sz w:val="18"/>
      <w:vertAlign w:val="superscript"/>
      <w:lang w:val="fr-CH"/>
    </w:rPr>
  </w:style>
  <w:style w:type="paragraph" w:styleId="Header">
    <w:name w:val="header"/>
    <w:aliases w:val="6_G"/>
    <w:basedOn w:val="Normal"/>
    <w:next w:val="Normal"/>
    <w:link w:val="HeaderChar"/>
    <w:rsid w:val="00D11B17"/>
    <w:pPr>
      <w:pBdr>
        <w:bottom w:val="single" w:sz="4" w:space="4" w:color="auto"/>
      </w:pBdr>
      <w:spacing w:line="240" w:lineRule="auto"/>
    </w:pPr>
    <w:rPr>
      <w:b/>
      <w:sz w:val="18"/>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
    <w:basedOn w:val="Normal"/>
    <w:link w:val="FootnoteTextChar"/>
    <w:uiPriority w:val="99"/>
    <w:qFormat/>
    <w:rsid w:val="00E55D71"/>
    <w:pPr>
      <w:tabs>
        <w:tab w:val="right" w:pos="1021"/>
      </w:tabs>
      <w:spacing w:line="220" w:lineRule="exact"/>
      <w:ind w:left="1134" w:right="1134" w:hanging="1134"/>
    </w:pPr>
    <w:rPr>
      <w:sz w:val="18"/>
    </w:rPr>
  </w:style>
  <w:style w:type="paragraph" w:styleId="EndnoteText">
    <w:name w:val="endnote text"/>
    <w:aliases w:val="2_G"/>
    <w:basedOn w:val="FootnoteText"/>
    <w:rsid w:val="00E55D71"/>
  </w:style>
  <w:style w:type="character" w:styleId="PageNumber">
    <w:name w:val="page number"/>
    <w:aliases w:val="7_G"/>
    <w:rsid w:val="00D11B17"/>
    <w:rPr>
      <w:rFonts w:ascii="Times New Roman" w:hAnsi="Times New Roman"/>
      <w:b/>
      <w:sz w:val="18"/>
      <w:lang w:val="fr-CH"/>
    </w:rPr>
  </w:style>
  <w:style w:type="paragraph" w:styleId="Footer">
    <w:name w:val="footer"/>
    <w:aliases w:val="3_G"/>
    <w:basedOn w:val="Normal"/>
    <w:next w:val="Normal"/>
    <w:link w:val="FooterChar"/>
    <w:uiPriority w:val="99"/>
    <w:rsid w:val="00D11B17"/>
    <w:pPr>
      <w:spacing w:line="240" w:lineRule="auto"/>
    </w:pPr>
    <w:rPr>
      <w:sz w:val="16"/>
    </w:rPr>
  </w:style>
  <w:style w:type="table" w:styleId="TableGrid">
    <w:name w:val="Table Grid"/>
    <w:basedOn w:val="TableNormal"/>
    <w:uiPriority w:val="39"/>
    <w:rsid w:val="00F06C2A"/>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29070F"/>
    <w:rPr>
      <w:sz w:val="16"/>
      <w:szCs w:val="16"/>
    </w:rPr>
  </w:style>
  <w:style w:type="paragraph" w:styleId="CommentText">
    <w:name w:val="annotation text"/>
    <w:basedOn w:val="Normal"/>
    <w:link w:val="CommentTextChar"/>
    <w:uiPriority w:val="99"/>
    <w:qFormat/>
    <w:rsid w:val="0029070F"/>
  </w:style>
  <w:style w:type="paragraph" w:styleId="CommentSubject">
    <w:name w:val="annotation subject"/>
    <w:basedOn w:val="CommentText"/>
    <w:next w:val="CommentText"/>
    <w:semiHidden/>
    <w:rsid w:val="0029070F"/>
    <w:rPr>
      <w:b/>
      <w:bCs/>
    </w:rPr>
  </w:style>
  <w:style w:type="paragraph" w:styleId="BalloonText">
    <w:name w:val="Balloon Text"/>
    <w:basedOn w:val="Normal"/>
    <w:semiHidden/>
    <w:rsid w:val="0029070F"/>
    <w:rPr>
      <w:rFonts w:ascii="Tahoma" w:hAnsi="Tahoma" w:cs="Tahoma"/>
      <w:sz w:val="16"/>
      <w:szCs w:val="16"/>
    </w:rPr>
  </w:style>
  <w:style w:type="paragraph" w:customStyle="1" w:styleId="a">
    <w:name w:val="Содержимое таблицы"/>
    <w:basedOn w:val="BodyText"/>
    <w:rsid w:val="0029070F"/>
    <w:pPr>
      <w:suppressLineNumbers/>
      <w:spacing w:line="240" w:lineRule="auto"/>
    </w:pPr>
    <w:rPr>
      <w:sz w:val="24"/>
      <w:szCs w:val="24"/>
      <w:lang w:val="ru-RU" w:eastAsia="ar-SA"/>
    </w:rPr>
  </w:style>
  <w:style w:type="paragraph" w:styleId="BodyText">
    <w:name w:val="Body Text"/>
    <w:basedOn w:val="Normal"/>
    <w:link w:val="BodyTextChar"/>
    <w:rsid w:val="0029070F"/>
    <w:pPr>
      <w:spacing w:after="120"/>
    </w:pPr>
  </w:style>
  <w:style w:type="paragraph" w:customStyle="1" w:styleId="Default">
    <w:name w:val="Default"/>
    <w:rsid w:val="002F32A9"/>
    <w:pPr>
      <w:autoSpaceDE w:val="0"/>
      <w:autoSpaceDN w:val="0"/>
      <w:adjustRightInd w:val="0"/>
    </w:pPr>
    <w:rPr>
      <w:color w:val="000000"/>
      <w:sz w:val="24"/>
      <w:szCs w:val="24"/>
      <w:lang w:val="nl-NL" w:eastAsia="nl-NL"/>
    </w:rPr>
  </w:style>
  <w:style w:type="paragraph" w:styleId="BodyTextIndent2">
    <w:name w:val="Body Text Indent 2"/>
    <w:basedOn w:val="Normal"/>
    <w:rsid w:val="00B412F8"/>
    <w:pPr>
      <w:suppressAutoHyphens w:val="0"/>
      <w:spacing w:after="120" w:line="480" w:lineRule="auto"/>
      <w:ind w:left="283"/>
    </w:pPr>
    <w:rPr>
      <w:sz w:val="24"/>
      <w:szCs w:val="24"/>
      <w:lang w:val="fr-FR" w:eastAsia="fr-FR"/>
    </w:rPr>
  </w:style>
  <w:style w:type="character" w:customStyle="1" w:styleId="SingleTxtGChar">
    <w:name w:val="_ Single Txt_G Char"/>
    <w:link w:val="SingleTxtG"/>
    <w:qFormat/>
    <w:rsid w:val="001249D5"/>
    <w:rPr>
      <w:lang w:val="fr-CH" w:eastAsia="en-US" w:bidi="ar-SA"/>
    </w:r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link w:val="FootnoteText"/>
    <w:qFormat/>
    <w:rsid w:val="00F20C8B"/>
    <w:rPr>
      <w:sz w:val="18"/>
      <w:lang w:val="fr-CH" w:eastAsia="en-US" w:bidi="ar-SA"/>
    </w:rPr>
  </w:style>
  <w:style w:type="paragraph" w:styleId="BodyTextIndent">
    <w:name w:val="Body Text Indent"/>
    <w:basedOn w:val="Normal"/>
    <w:link w:val="BodyTextIndentChar"/>
    <w:rsid w:val="00571FCA"/>
    <w:pPr>
      <w:spacing w:after="120"/>
      <w:ind w:left="283"/>
    </w:pPr>
  </w:style>
  <w:style w:type="character" w:customStyle="1" w:styleId="WW8Num2z0">
    <w:name w:val="WW8Num2z0"/>
    <w:rsid w:val="004D3124"/>
    <w:rPr>
      <w:rFonts w:ascii="Symbol" w:hAnsi="Symbol"/>
    </w:rPr>
  </w:style>
  <w:style w:type="character" w:customStyle="1" w:styleId="H56GChar">
    <w:name w:val="_ H_5/6_G Char"/>
    <w:link w:val="H56G"/>
    <w:rsid w:val="004D3124"/>
    <w:rPr>
      <w:lang w:val="fr-CH" w:eastAsia="en-US" w:bidi="ar-SA"/>
    </w:rPr>
  </w:style>
  <w:style w:type="character" w:customStyle="1" w:styleId="HChGChar">
    <w:name w:val="_ H _Ch_G Char"/>
    <w:link w:val="HChG"/>
    <w:rsid w:val="00995D02"/>
    <w:rPr>
      <w:b/>
      <w:sz w:val="28"/>
      <w:lang w:val="fr-CH" w:eastAsia="en-US" w:bidi="ar-SA"/>
    </w:rPr>
  </w:style>
  <w:style w:type="character" w:customStyle="1" w:styleId="H1GChar">
    <w:name w:val="_ H_1_G Char"/>
    <w:link w:val="H1G"/>
    <w:rsid w:val="00860332"/>
    <w:rPr>
      <w:b/>
      <w:sz w:val="24"/>
      <w:lang w:val="fr-CH" w:eastAsia="en-US" w:bidi="ar-SA"/>
    </w:rPr>
  </w:style>
  <w:style w:type="character" w:customStyle="1" w:styleId="HeaderChar">
    <w:name w:val="Header Char"/>
    <w:aliases w:val="6_G Char"/>
    <w:link w:val="Header"/>
    <w:rsid w:val="007774AE"/>
    <w:rPr>
      <w:b/>
      <w:sz w:val="18"/>
      <w:lang w:val="fr-CH" w:eastAsia="en-US" w:bidi="ar-SA"/>
    </w:rPr>
  </w:style>
  <w:style w:type="paragraph" w:customStyle="1" w:styleId="para">
    <w:name w:val="para"/>
    <w:basedOn w:val="Normal"/>
    <w:link w:val="paraChar"/>
    <w:rsid w:val="00F00678"/>
    <w:pPr>
      <w:spacing w:after="120"/>
      <w:ind w:left="2268" w:right="1134" w:hanging="1134"/>
      <w:jc w:val="both"/>
    </w:pPr>
  </w:style>
  <w:style w:type="character" w:customStyle="1" w:styleId="BodyTextChar">
    <w:name w:val="Body Text Char"/>
    <w:link w:val="BodyText"/>
    <w:rsid w:val="00F00678"/>
    <w:rPr>
      <w:lang w:val="fr-CH" w:eastAsia="en-US"/>
    </w:rPr>
  </w:style>
  <w:style w:type="character" w:customStyle="1" w:styleId="BodyTextIndentChar">
    <w:name w:val="Body Text Indent Char"/>
    <w:link w:val="BodyTextIndent"/>
    <w:rsid w:val="00F00678"/>
    <w:rPr>
      <w:lang w:val="fr-CH" w:eastAsia="en-US"/>
    </w:rPr>
  </w:style>
  <w:style w:type="character" w:customStyle="1" w:styleId="paraChar">
    <w:name w:val="para Char"/>
    <w:link w:val="para"/>
    <w:rsid w:val="00F00678"/>
    <w:rPr>
      <w:lang w:eastAsia="en-US"/>
    </w:rPr>
  </w:style>
  <w:style w:type="paragraph" w:customStyle="1" w:styleId="CM1">
    <w:name w:val="CM1"/>
    <w:basedOn w:val="Default"/>
    <w:next w:val="Default"/>
    <w:uiPriority w:val="99"/>
    <w:rsid w:val="005B5842"/>
    <w:rPr>
      <w:rFonts w:ascii="EUAlbertina" w:hAnsi="EUAlbertina"/>
      <w:color w:val="auto"/>
      <w:lang w:val="de-DE" w:eastAsia="de-DE"/>
    </w:rPr>
  </w:style>
  <w:style w:type="paragraph" w:customStyle="1" w:styleId="CM3">
    <w:name w:val="CM3"/>
    <w:basedOn w:val="Default"/>
    <w:next w:val="Default"/>
    <w:uiPriority w:val="99"/>
    <w:rsid w:val="005B5842"/>
    <w:rPr>
      <w:rFonts w:ascii="EUAlbertina" w:hAnsi="EUAlbertina"/>
      <w:color w:val="auto"/>
      <w:lang w:val="de-DE" w:eastAsia="de-DE"/>
    </w:rPr>
  </w:style>
  <w:style w:type="character" w:styleId="Hyperlink">
    <w:name w:val="Hyperlink"/>
    <w:rsid w:val="00732B3C"/>
    <w:rPr>
      <w:color w:val="0000FF"/>
      <w:u w:val="single"/>
    </w:rPr>
  </w:style>
  <w:style w:type="character" w:styleId="FollowedHyperlink">
    <w:name w:val="FollowedHyperlink"/>
    <w:rsid w:val="00732B3C"/>
    <w:rPr>
      <w:color w:val="800080"/>
      <w:u w:val="single"/>
    </w:rPr>
  </w:style>
  <w:style w:type="paragraph" w:styleId="PlainText">
    <w:name w:val="Plain Text"/>
    <w:basedOn w:val="Normal"/>
    <w:link w:val="PlainTextChar"/>
    <w:rsid w:val="00E03A64"/>
    <w:rPr>
      <w:rFonts w:cs="Courier New"/>
    </w:rPr>
  </w:style>
  <w:style w:type="character" w:customStyle="1" w:styleId="PlainTextChar">
    <w:name w:val="Plain Text Char"/>
    <w:link w:val="PlainText"/>
    <w:rsid w:val="00E03A64"/>
    <w:rPr>
      <w:rFonts w:cs="Courier New"/>
      <w:lang w:eastAsia="en-US"/>
    </w:rPr>
  </w:style>
  <w:style w:type="paragraph" w:styleId="BlockText">
    <w:name w:val="Block Text"/>
    <w:basedOn w:val="Normal"/>
    <w:rsid w:val="00E03A64"/>
    <w:pPr>
      <w:ind w:left="1440" w:right="1440"/>
    </w:pPr>
  </w:style>
  <w:style w:type="character" w:styleId="LineNumber">
    <w:name w:val="line number"/>
    <w:rsid w:val="00E03A64"/>
    <w:rPr>
      <w:sz w:val="14"/>
    </w:rPr>
  </w:style>
  <w:style w:type="numbering" w:styleId="111111">
    <w:name w:val="Outline List 2"/>
    <w:basedOn w:val="NoList"/>
    <w:rsid w:val="00E03A64"/>
    <w:pPr>
      <w:numPr>
        <w:numId w:val="29"/>
      </w:numPr>
    </w:pPr>
  </w:style>
  <w:style w:type="numbering" w:styleId="1ai">
    <w:name w:val="Outline List 1"/>
    <w:basedOn w:val="NoList"/>
    <w:rsid w:val="00E03A64"/>
    <w:pPr>
      <w:numPr>
        <w:numId w:val="30"/>
      </w:numPr>
    </w:pPr>
  </w:style>
  <w:style w:type="numbering" w:styleId="ArticleSection">
    <w:name w:val="Outline List 3"/>
    <w:basedOn w:val="NoList"/>
    <w:rsid w:val="00E03A64"/>
    <w:pPr>
      <w:numPr>
        <w:numId w:val="31"/>
      </w:numPr>
    </w:pPr>
  </w:style>
  <w:style w:type="paragraph" w:styleId="BodyText2">
    <w:name w:val="Body Text 2"/>
    <w:basedOn w:val="Normal"/>
    <w:link w:val="BodyText2Char"/>
    <w:rsid w:val="00E03A64"/>
    <w:pPr>
      <w:spacing w:after="120" w:line="480" w:lineRule="auto"/>
    </w:pPr>
  </w:style>
  <w:style w:type="character" w:customStyle="1" w:styleId="BodyText2Char">
    <w:name w:val="Body Text 2 Char"/>
    <w:link w:val="BodyText2"/>
    <w:rsid w:val="00E03A64"/>
    <w:rPr>
      <w:lang w:eastAsia="en-US"/>
    </w:rPr>
  </w:style>
  <w:style w:type="paragraph" w:styleId="BodyText3">
    <w:name w:val="Body Text 3"/>
    <w:basedOn w:val="Normal"/>
    <w:link w:val="BodyText3Char"/>
    <w:rsid w:val="00E03A64"/>
    <w:pPr>
      <w:spacing w:after="120"/>
    </w:pPr>
    <w:rPr>
      <w:sz w:val="16"/>
      <w:szCs w:val="16"/>
    </w:rPr>
  </w:style>
  <w:style w:type="character" w:customStyle="1" w:styleId="BodyText3Char">
    <w:name w:val="Body Text 3 Char"/>
    <w:link w:val="BodyText3"/>
    <w:rsid w:val="00E03A64"/>
    <w:rPr>
      <w:sz w:val="16"/>
      <w:szCs w:val="16"/>
      <w:lang w:eastAsia="en-US"/>
    </w:rPr>
  </w:style>
  <w:style w:type="paragraph" w:styleId="BodyTextFirstIndent">
    <w:name w:val="Body Text First Indent"/>
    <w:basedOn w:val="BodyText"/>
    <w:link w:val="BodyTextFirstIndentChar"/>
    <w:rsid w:val="00E03A64"/>
    <w:pPr>
      <w:ind w:firstLine="210"/>
    </w:pPr>
  </w:style>
  <w:style w:type="character" w:customStyle="1" w:styleId="BodyTextFirstIndentChar">
    <w:name w:val="Body Text First Indent Char"/>
    <w:basedOn w:val="BodyTextChar"/>
    <w:link w:val="BodyTextFirstIndent"/>
    <w:rsid w:val="00E03A64"/>
    <w:rPr>
      <w:lang w:val="fr-CH" w:eastAsia="en-US"/>
    </w:rPr>
  </w:style>
  <w:style w:type="paragraph" w:styleId="BodyTextFirstIndent2">
    <w:name w:val="Body Text First Indent 2"/>
    <w:basedOn w:val="BodyTextIndent"/>
    <w:link w:val="BodyTextFirstIndent2Char"/>
    <w:rsid w:val="00E03A64"/>
    <w:pPr>
      <w:ind w:firstLine="210"/>
    </w:pPr>
  </w:style>
  <w:style w:type="character" w:customStyle="1" w:styleId="BodyTextFirstIndent2Char">
    <w:name w:val="Body Text First Indent 2 Char"/>
    <w:basedOn w:val="BodyTextIndentChar"/>
    <w:link w:val="BodyTextFirstIndent2"/>
    <w:rsid w:val="00E03A64"/>
    <w:rPr>
      <w:lang w:val="fr-CH" w:eastAsia="en-US"/>
    </w:rPr>
  </w:style>
  <w:style w:type="paragraph" w:styleId="BodyTextIndent3">
    <w:name w:val="Body Text Indent 3"/>
    <w:basedOn w:val="Normal"/>
    <w:link w:val="BodyTextIndent3Char"/>
    <w:rsid w:val="00E03A64"/>
    <w:pPr>
      <w:spacing w:after="120"/>
      <w:ind w:left="283"/>
    </w:pPr>
    <w:rPr>
      <w:sz w:val="16"/>
      <w:szCs w:val="16"/>
    </w:rPr>
  </w:style>
  <w:style w:type="character" w:customStyle="1" w:styleId="BodyTextIndent3Char">
    <w:name w:val="Body Text Indent 3 Char"/>
    <w:link w:val="BodyTextIndent3"/>
    <w:rsid w:val="00E03A64"/>
    <w:rPr>
      <w:sz w:val="16"/>
      <w:szCs w:val="16"/>
      <w:lang w:eastAsia="en-US"/>
    </w:rPr>
  </w:style>
  <w:style w:type="paragraph" w:styleId="Closing">
    <w:name w:val="Closing"/>
    <w:basedOn w:val="Normal"/>
    <w:link w:val="ClosingChar"/>
    <w:rsid w:val="00E03A64"/>
    <w:pPr>
      <w:ind w:left="4252"/>
    </w:pPr>
  </w:style>
  <w:style w:type="character" w:customStyle="1" w:styleId="ClosingChar">
    <w:name w:val="Closing Char"/>
    <w:link w:val="Closing"/>
    <w:rsid w:val="00E03A64"/>
    <w:rPr>
      <w:lang w:eastAsia="en-US"/>
    </w:rPr>
  </w:style>
  <w:style w:type="paragraph" w:styleId="Date">
    <w:name w:val="Date"/>
    <w:basedOn w:val="Normal"/>
    <w:next w:val="Normal"/>
    <w:link w:val="DateChar"/>
    <w:rsid w:val="00E03A64"/>
  </w:style>
  <w:style w:type="character" w:customStyle="1" w:styleId="DateChar">
    <w:name w:val="Date Char"/>
    <w:link w:val="Date"/>
    <w:rsid w:val="00E03A64"/>
    <w:rPr>
      <w:lang w:eastAsia="en-US"/>
    </w:rPr>
  </w:style>
  <w:style w:type="paragraph" w:styleId="E-mailSignature">
    <w:name w:val="E-mail Signature"/>
    <w:basedOn w:val="Normal"/>
    <w:link w:val="E-mailSignatureChar"/>
    <w:rsid w:val="00E03A64"/>
  </w:style>
  <w:style w:type="character" w:customStyle="1" w:styleId="E-mailSignatureChar">
    <w:name w:val="E-mail Signature Char"/>
    <w:link w:val="E-mailSignature"/>
    <w:rsid w:val="00E03A64"/>
    <w:rPr>
      <w:lang w:eastAsia="en-US"/>
    </w:rPr>
  </w:style>
  <w:style w:type="character" w:styleId="Emphasis">
    <w:name w:val="Emphasis"/>
    <w:qFormat/>
    <w:rsid w:val="00E03A64"/>
    <w:rPr>
      <w:i/>
      <w:iCs/>
    </w:rPr>
  </w:style>
  <w:style w:type="paragraph" w:styleId="EnvelopeReturn">
    <w:name w:val="envelope return"/>
    <w:basedOn w:val="Normal"/>
    <w:rsid w:val="00E03A64"/>
    <w:rPr>
      <w:rFonts w:ascii="Arial" w:hAnsi="Arial" w:cs="Arial"/>
    </w:rPr>
  </w:style>
  <w:style w:type="character" w:styleId="HTMLAcronym">
    <w:name w:val="HTML Acronym"/>
    <w:rsid w:val="00E03A64"/>
  </w:style>
  <w:style w:type="paragraph" w:styleId="HTMLAddress">
    <w:name w:val="HTML Address"/>
    <w:basedOn w:val="Normal"/>
    <w:link w:val="HTMLAddressChar"/>
    <w:rsid w:val="00E03A64"/>
    <w:rPr>
      <w:i/>
      <w:iCs/>
    </w:rPr>
  </w:style>
  <w:style w:type="character" w:customStyle="1" w:styleId="HTMLAddressChar">
    <w:name w:val="HTML Address Char"/>
    <w:link w:val="HTMLAddress"/>
    <w:rsid w:val="00E03A64"/>
    <w:rPr>
      <w:i/>
      <w:iCs/>
      <w:lang w:eastAsia="en-US"/>
    </w:rPr>
  </w:style>
  <w:style w:type="character" w:styleId="HTMLCite">
    <w:name w:val="HTML Cite"/>
    <w:rsid w:val="00E03A64"/>
    <w:rPr>
      <w:i/>
      <w:iCs/>
    </w:rPr>
  </w:style>
  <w:style w:type="character" w:styleId="HTMLCode">
    <w:name w:val="HTML Code"/>
    <w:rsid w:val="00E03A64"/>
    <w:rPr>
      <w:rFonts w:ascii="Courier New" w:hAnsi="Courier New" w:cs="Courier New"/>
      <w:sz w:val="20"/>
      <w:szCs w:val="20"/>
    </w:rPr>
  </w:style>
  <w:style w:type="character" w:styleId="HTMLDefinition">
    <w:name w:val="HTML Definition"/>
    <w:rsid w:val="00E03A64"/>
    <w:rPr>
      <w:i/>
      <w:iCs/>
    </w:rPr>
  </w:style>
  <w:style w:type="character" w:styleId="HTMLKeyboard">
    <w:name w:val="HTML Keyboard"/>
    <w:rsid w:val="00E03A64"/>
    <w:rPr>
      <w:rFonts w:ascii="Courier New" w:hAnsi="Courier New" w:cs="Courier New"/>
      <w:sz w:val="20"/>
      <w:szCs w:val="20"/>
    </w:rPr>
  </w:style>
  <w:style w:type="paragraph" w:styleId="HTMLPreformatted">
    <w:name w:val="HTML Preformatted"/>
    <w:basedOn w:val="Normal"/>
    <w:link w:val="HTMLPreformattedChar"/>
    <w:rsid w:val="00E03A64"/>
    <w:rPr>
      <w:rFonts w:ascii="Courier New" w:hAnsi="Courier New" w:cs="Courier New"/>
    </w:rPr>
  </w:style>
  <w:style w:type="character" w:customStyle="1" w:styleId="HTMLPreformattedChar">
    <w:name w:val="HTML Preformatted Char"/>
    <w:link w:val="HTMLPreformatted"/>
    <w:rsid w:val="00E03A64"/>
    <w:rPr>
      <w:rFonts w:ascii="Courier New" w:hAnsi="Courier New" w:cs="Courier New"/>
      <w:lang w:eastAsia="en-US"/>
    </w:rPr>
  </w:style>
  <w:style w:type="character" w:styleId="HTMLSample">
    <w:name w:val="HTML Sample"/>
    <w:rsid w:val="00E03A64"/>
    <w:rPr>
      <w:rFonts w:ascii="Courier New" w:hAnsi="Courier New" w:cs="Courier New"/>
    </w:rPr>
  </w:style>
  <w:style w:type="character" w:styleId="HTMLTypewriter">
    <w:name w:val="HTML Typewriter"/>
    <w:rsid w:val="00E03A64"/>
    <w:rPr>
      <w:rFonts w:ascii="Courier New" w:hAnsi="Courier New" w:cs="Courier New"/>
      <w:sz w:val="20"/>
      <w:szCs w:val="20"/>
    </w:rPr>
  </w:style>
  <w:style w:type="character" w:styleId="HTMLVariable">
    <w:name w:val="HTML Variable"/>
    <w:rsid w:val="00E03A64"/>
    <w:rPr>
      <w:i/>
      <w:iCs/>
    </w:rPr>
  </w:style>
  <w:style w:type="paragraph" w:styleId="List">
    <w:name w:val="List"/>
    <w:basedOn w:val="Normal"/>
    <w:rsid w:val="00E03A64"/>
    <w:pPr>
      <w:ind w:left="283" w:hanging="283"/>
    </w:pPr>
  </w:style>
  <w:style w:type="paragraph" w:styleId="List2">
    <w:name w:val="List 2"/>
    <w:basedOn w:val="Normal"/>
    <w:rsid w:val="00E03A64"/>
    <w:pPr>
      <w:ind w:left="566" w:hanging="283"/>
    </w:pPr>
  </w:style>
  <w:style w:type="paragraph" w:styleId="List3">
    <w:name w:val="List 3"/>
    <w:basedOn w:val="Normal"/>
    <w:rsid w:val="00E03A64"/>
    <w:pPr>
      <w:ind w:left="849" w:hanging="283"/>
    </w:pPr>
  </w:style>
  <w:style w:type="paragraph" w:styleId="List4">
    <w:name w:val="List 4"/>
    <w:basedOn w:val="Normal"/>
    <w:rsid w:val="00E03A64"/>
    <w:pPr>
      <w:ind w:left="1132" w:hanging="283"/>
    </w:pPr>
  </w:style>
  <w:style w:type="paragraph" w:styleId="List5">
    <w:name w:val="List 5"/>
    <w:basedOn w:val="Normal"/>
    <w:rsid w:val="00E03A64"/>
    <w:pPr>
      <w:ind w:left="1415" w:hanging="283"/>
    </w:pPr>
  </w:style>
  <w:style w:type="paragraph" w:styleId="ListBullet">
    <w:name w:val="List Bullet"/>
    <w:basedOn w:val="Normal"/>
    <w:rsid w:val="00E03A64"/>
    <w:pPr>
      <w:tabs>
        <w:tab w:val="num" w:pos="360"/>
      </w:tabs>
      <w:ind w:left="360" w:hanging="360"/>
    </w:pPr>
  </w:style>
  <w:style w:type="paragraph" w:styleId="ListBullet2">
    <w:name w:val="List Bullet 2"/>
    <w:basedOn w:val="Normal"/>
    <w:rsid w:val="00E03A64"/>
    <w:pPr>
      <w:tabs>
        <w:tab w:val="num" w:pos="643"/>
      </w:tabs>
      <w:ind w:left="643" w:hanging="360"/>
    </w:pPr>
  </w:style>
  <w:style w:type="paragraph" w:styleId="ListBullet3">
    <w:name w:val="List Bullet 3"/>
    <w:basedOn w:val="Normal"/>
    <w:rsid w:val="00E03A64"/>
    <w:pPr>
      <w:tabs>
        <w:tab w:val="num" w:pos="926"/>
      </w:tabs>
      <w:ind w:left="926" w:hanging="360"/>
    </w:pPr>
  </w:style>
  <w:style w:type="paragraph" w:styleId="ListBullet4">
    <w:name w:val="List Bullet 4"/>
    <w:basedOn w:val="Normal"/>
    <w:rsid w:val="00E03A64"/>
    <w:pPr>
      <w:tabs>
        <w:tab w:val="num" w:pos="1209"/>
      </w:tabs>
      <w:ind w:left="1209" w:hanging="360"/>
    </w:pPr>
  </w:style>
  <w:style w:type="paragraph" w:styleId="ListBullet5">
    <w:name w:val="List Bullet 5"/>
    <w:basedOn w:val="Normal"/>
    <w:rsid w:val="00E03A64"/>
    <w:pPr>
      <w:tabs>
        <w:tab w:val="num" w:pos="1492"/>
      </w:tabs>
      <w:ind w:left="1492" w:hanging="360"/>
    </w:pPr>
  </w:style>
  <w:style w:type="paragraph" w:styleId="ListContinue">
    <w:name w:val="List Continue"/>
    <w:basedOn w:val="Normal"/>
    <w:rsid w:val="00E03A64"/>
    <w:pPr>
      <w:spacing w:after="120"/>
      <w:ind w:left="283"/>
    </w:pPr>
  </w:style>
  <w:style w:type="paragraph" w:styleId="ListContinue2">
    <w:name w:val="List Continue 2"/>
    <w:basedOn w:val="Normal"/>
    <w:rsid w:val="00E03A64"/>
    <w:pPr>
      <w:spacing w:after="120"/>
      <w:ind w:left="566"/>
    </w:pPr>
  </w:style>
  <w:style w:type="paragraph" w:styleId="ListContinue3">
    <w:name w:val="List Continue 3"/>
    <w:basedOn w:val="Normal"/>
    <w:rsid w:val="00E03A64"/>
    <w:pPr>
      <w:spacing w:after="120"/>
      <w:ind w:left="849"/>
    </w:pPr>
  </w:style>
  <w:style w:type="paragraph" w:styleId="ListContinue4">
    <w:name w:val="List Continue 4"/>
    <w:basedOn w:val="Normal"/>
    <w:rsid w:val="00E03A64"/>
    <w:pPr>
      <w:spacing w:after="120"/>
      <w:ind w:left="1132"/>
    </w:pPr>
  </w:style>
  <w:style w:type="paragraph" w:styleId="ListContinue5">
    <w:name w:val="List Continue 5"/>
    <w:basedOn w:val="Normal"/>
    <w:rsid w:val="00E03A64"/>
    <w:pPr>
      <w:spacing w:after="120"/>
      <w:ind w:left="1415"/>
    </w:pPr>
  </w:style>
  <w:style w:type="paragraph" w:styleId="ListNumber">
    <w:name w:val="List Number"/>
    <w:basedOn w:val="Normal"/>
    <w:rsid w:val="00E03A64"/>
    <w:pPr>
      <w:tabs>
        <w:tab w:val="num" w:pos="360"/>
      </w:tabs>
      <w:ind w:left="360" w:hanging="360"/>
    </w:pPr>
  </w:style>
  <w:style w:type="paragraph" w:styleId="ListNumber2">
    <w:name w:val="List Number 2"/>
    <w:basedOn w:val="Normal"/>
    <w:rsid w:val="00E03A64"/>
    <w:pPr>
      <w:tabs>
        <w:tab w:val="num" w:pos="643"/>
      </w:tabs>
      <w:ind w:left="643" w:hanging="360"/>
    </w:pPr>
  </w:style>
  <w:style w:type="paragraph" w:styleId="ListNumber3">
    <w:name w:val="List Number 3"/>
    <w:basedOn w:val="Normal"/>
    <w:rsid w:val="00E03A64"/>
    <w:pPr>
      <w:tabs>
        <w:tab w:val="num" w:pos="926"/>
      </w:tabs>
      <w:ind w:left="926" w:hanging="360"/>
    </w:pPr>
  </w:style>
  <w:style w:type="paragraph" w:styleId="ListNumber4">
    <w:name w:val="List Number 4"/>
    <w:basedOn w:val="Normal"/>
    <w:rsid w:val="00E03A64"/>
    <w:pPr>
      <w:tabs>
        <w:tab w:val="num" w:pos="1209"/>
      </w:tabs>
      <w:ind w:left="1209" w:hanging="360"/>
    </w:pPr>
  </w:style>
  <w:style w:type="paragraph" w:styleId="ListNumber5">
    <w:name w:val="List Number 5"/>
    <w:basedOn w:val="Normal"/>
    <w:rsid w:val="00E03A64"/>
    <w:pPr>
      <w:tabs>
        <w:tab w:val="num" w:pos="1492"/>
      </w:tabs>
      <w:ind w:left="1492" w:hanging="360"/>
    </w:pPr>
  </w:style>
  <w:style w:type="paragraph" w:styleId="MessageHeader">
    <w:name w:val="Message Header"/>
    <w:basedOn w:val="Normal"/>
    <w:link w:val="MessageHeaderChar"/>
    <w:rsid w:val="00E03A6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link w:val="MessageHeader"/>
    <w:rsid w:val="00E03A64"/>
    <w:rPr>
      <w:rFonts w:ascii="Arial" w:hAnsi="Arial" w:cs="Arial"/>
      <w:sz w:val="24"/>
      <w:szCs w:val="24"/>
      <w:shd w:val="pct20" w:color="auto" w:fill="auto"/>
      <w:lang w:eastAsia="en-US"/>
    </w:rPr>
  </w:style>
  <w:style w:type="paragraph" w:styleId="NormalWeb">
    <w:name w:val="Normal (Web)"/>
    <w:basedOn w:val="Normal"/>
    <w:rsid w:val="00E03A64"/>
    <w:rPr>
      <w:sz w:val="24"/>
      <w:szCs w:val="24"/>
    </w:rPr>
  </w:style>
  <w:style w:type="paragraph" w:styleId="NormalIndent">
    <w:name w:val="Normal Indent"/>
    <w:basedOn w:val="Normal"/>
    <w:rsid w:val="00E03A64"/>
    <w:pPr>
      <w:ind w:left="567"/>
    </w:pPr>
  </w:style>
  <w:style w:type="paragraph" w:styleId="NoteHeading">
    <w:name w:val="Note Heading"/>
    <w:basedOn w:val="Normal"/>
    <w:next w:val="Normal"/>
    <w:link w:val="NoteHeadingChar"/>
    <w:rsid w:val="00E03A64"/>
  </w:style>
  <w:style w:type="character" w:customStyle="1" w:styleId="NoteHeadingChar">
    <w:name w:val="Note Heading Char"/>
    <w:link w:val="NoteHeading"/>
    <w:rsid w:val="00E03A64"/>
    <w:rPr>
      <w:lang w:eastAsia="en-US"/>
    </w:rPr>
  </w:style>
  <w:style w:type="paragraph" w:styleId="Salutation">
    <w:name w:val="Salutation"/>
    <w:basedOn w:val="Normal"/>
    <w:next w:val="Normal"/>
    <w:link w:val="SalutationChar"/>
    <w:rsid w:val="00E03A64"/>
  </w:style>
  <w:style w:type="character" w:customStyle="1" w:styleId="SalutationChar">
    <w:name w:val="Salutation Char"/>
    <w:link w:val="Salutation"/>
    <w:rsid w:val="00E03A64"/>
    <w:rPr>
      <w:lang w:eastAsia="en-US"/>
    </w:rPr>
  </w:style>
  <w:style w:type="paragraph" w:styleId="Signature">
    <w:name w:val="Signature"/>
    <w:basedOn w:val="Normal"/>
    <w:link w:val="SignatureChar"/>
    <w:rsid w:val="00E03A64"/>
    <w:pPr>
      <w:ind w:left="4252"/>
    </w:pPr>
  </w:style>
  <w:style w:type="character" w:customStyle="1" w:styleId="SignatureChar">
    <w:name w:val="Signature Char"/>
    <w:link w:val="Signature"/>
    <w:rsid w:val="00E03A64"/>
    <w:rPr>
      <w:lang w:eastAsia="en-US"/>
    </w:rPr>
  </w:style>
  <w:style w:type="character" w:styleId="Strong">
    <w:name w:val="Strong"/>
    <w:qFormat/>
    <w:rsid w:val="00E03A64"/>
    <w:rPr>
      <w:b/>
      <w:bCs/>
    </w:rPr>
  </w:style>
  <w:style w:type="paragraph" w:styleId="Subtitle">
    <w:name w:val="Subtitle"/>
    <w:basedOn w:val="Normal"/>
    <w:link w:val="SubtitleChar"/>
    <w:qFormat/>
    <w:rsid w:val="00E03A64"/>
    <w:pPr>
      <w:spacing w:after="60"/>
      <w:jc w:val="center"/>
      <w:outlineLvl w:val="1"/>
    </w:pPr>
    <w:rPr>
      <w:rFonts w:ascii="Arial" w:hAnsi="Arial" w:cs="Arial"/>
      <w:sz w:val="24"/>
      <w:szCs w:val="24"/>
    </w:rPr>
  </w:style>
  <w:style w:type="character" w:customStyle="1" w:styleId="SubtitleChar">
    <w:name w:val="Subtitle Char"/>
    <w:link w:val="Subtitle"/>
    <w:rsid w:val="00E03A64"/>
    <w:rPr>
      <w:rFonts w:ascii="Arial" w:hAnsi="Arial" w:cs="Arial"/>
      <w:sz w:val="24"/>
      <w:szCs w:val="24"/>
      <w:lang w:eastAsia="en-US"/>
    </w:rPr>
  </w:style>
  <w:style w:type="table" w:styleId="Table3Deffects1">
    <w:name w:val="Table 3D effects 1"/>
    <w:basedOn w:val="TableNormal"/>
    <w:rsid w:val="00E03A64"/>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03A64"/>
    <w:pPr>
      <w:suppressAutoHyphen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03A64"/>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03A64"/>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03A64"/>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03A64"/>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03A64"/>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03A64"/>
    <w:pPr>
      <w:suppressAutoHyphen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03A64"/>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03A64"/>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03A64"/>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03A64"/>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03A64"/>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03A64"/>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03A64"/>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03A64"/>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03A64"/>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
    <w:name w:val="Table Grid1"/>
    <w:basedOn w:val="TableNormal"/>
    <w:next w:val="TableGrid"/>
    <w:semiHidden/>
    <w:rsid w:val="00E03A6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10">
    <w:name w:val="Table Grid 1"/>
    <w:basedOn w:val="TableNormal"/>
    <w:rsid w:val="00E03A64"/>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03A64"/>
    <w:pPr>
      <w:suppressAutoHyphen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03A64"/>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03A64"/>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03A64"/>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03A64"/>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03A64"/>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03A64"/>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03A64"/>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03A64"/>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03A64"/>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03A64"/>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03A64"/>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E03A64"/>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03A64"/>
    <w:pPr>
      <w:suppressAutoHyphen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03A64"/>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03A64"/>
    <w:pPr>
      <w:suppressAutoHyphen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03A64"/>
    <w:pPr>
      <w:suppressAutoHyphen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03A6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03A64"/>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03A64"/>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03A64"/>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03A64"/>
    <w:pPr>
      <w:spacing w:before="240" w:after="60"/>
      <w:jc w:val="center"/>
      <w:outlineLvl w:val="0"/>
    </w:pPr>
    <w:rPr>
      <w:rFonts w:ascii="Arial" w:hAnsi="Arial" w:cs="Arial"/>
      <w:b/>
      <w:bCs/>
      <w:kern w:val="28"/>
      <w:sz w:val="32"/>
      <w:szCs w:val="32"/>
    </w:rPr>
  </w:style>
  <w:style w:type="character" w:customStyle="1" w:styleId="TitleChar">
    <w:name w:val="Title Char"/>
    <w:link w:val="Title"/>
    <w:rsid w:val="00E03A64"/>
    <w:rPr>
      <w:rFonts w:ascii="Arial" w:hAnsi="Arial" w:cs="Arial"/>
      <w:b/>
      <w:bCs/>
      <w:kern w:val="28"/>
      <w:sz w:val="32"/>
      <w:szCs w:val="32"/>
      <w:lang w:eastAsia="en-US"/>
    </w:rPr>
  </w:style>
  <w:style w:type="paragraph" w:styleId="EnvelopeAddress">
    <w:name w:val="envelope address"/>
    <w:basedOn w:val="Normal"/>
    <w:rsid w:val="00E03A64"/>
    <w:pPr>
      <w:framePr w:w="7920" w:h="1980" w:hRule="exact" w:hSpace="180" w:wrap="auto" w:hAnchor="page" w:xAlign="center" w:yAlign="bottom"/>
      <w:ind w:left="2880"/>
    </w:pPr>
    <w:rPr>
      <w:rFonts w:ascii="Arial" w:hAnsi="Arial" w:cs="Arial"/>
      <w:sz w:val="24"/>
      <w:szCs w:val="24"/>
    </w:rPr>
  </w:style>
  <w:style w:type="character" w:customStyle="1" w:styleId="H23GChar">
    <w:name w:val="_ H_2/3_G Char"/>
    <w:link w:val="H23G"/>
    <w:rsid w:val="00E03A64"/>
    <w:rPr>
      <w:b/>
      <w:lang w:val="fr-CH" w:eastAsia="en-US"/>
    </w:rPr>
  </w:style>
  <w:style w:type="character" w:customStyle="1" w:styleId="Heading1Char">
    <w:name w:val="Heading 1 Char"/>
    <w:aliases w:val="Table_G Char"/>
    <w:link w:val="Heading1"/>
    <w:rsid w:val="00E03A64"/>
  </w:style>
  <w:style w:type="character" w:customStyle="1" w:styleId="CharChar4">
    <w:name w:val="Char Char4"/>
    <w:semiHidden/>
    <w:rsid w:val="00E03A64"/>
    <w:rPr>
      <w:sz w:val="18"/>
      <w:lang w:val="en-GB" w:eastAsia="en-US" w:bidi="ar-SA"/>
    </w:rPr>
  </w:style>
  <w:style w:type="character" w:customStyle="1" w:styleId="FooterChar">
    <w:name w:val="Footer Char"/>
    <w:aliases w:val="3_G Char"/>
    <w:link w:val="Footer"/>
    <w:uiPriority w:val="99"/>
    <w:rsid w:val="00240D36"/>
    <w:rPr>
      <w:sz w:val="16"/>
      <w:lang w:val="fr-CH" w:eastAsia="en-US"/>
    </w:rPr>
  </w:style>
  <w:style w:type="paragraph" w:customStyle="1" w:styleId="tablefootnote">
    <w:name w:val="table footnote"/>
    <w:basedOn w:val="SingleTxtG"/>
    <w:qFormat/>
    <w:rsid w:val="00C96972"/>
    <w:pPr>
      <w:spacing w:after="0" w:line="220" w:lineRule="exact"/>
      <w:ind w:firstLine="170"/>
      <w:jc w:val="left"/>
    </w:pPr>
    <w:rPr>
      <w:sz w:val="18"/>
      <w:szCs w:val="18"/>
    </w:rPr>
  </w:style>
  <w:style w:type="paragraph" w:styleId="ListParagraph">
    <w:name w:val="List Paragraph"/>
    <w:basedOn w:val="Normal"/>
    <w:uiPriority w:val="34"/>
    <w:qFormat/>
    <w:rsid w:val="001E37AA"/>
    <w:pPr>
      <w:ind w:left="708"/>
    </w:pPr>
  </w:style>
  <w:style w:type="character" w:customStyle="1" w:styleId="CommentTextChar">
    <w:name w:val="Comment Text Char"/>
    <w:link w:val="CommentText"/>
    <w:uiPriority w:val="99"/>
    <w:rsid w:val="00B72F94"/>
    <w:rPr>
      <w:lang w:val="fr-CH" w:eastAsia="en-US"/>
    </w:rPr>
  </w:style>
  <w:style w:type="paragraph" w:styleId="Revision">
    <w:name w:val="Revision"/>
    <w:hidden/>
    <w:uiPriority w:val="99"/>
    <w:semiHidden/>
    <w:rsid w:val="007C394B"/>
    <w:rPr>
      <w:lang w:val="fr-CH" w:eastAsia="en-US"/>
    </w:rPr>
  </w:style>
  <w:style w:type="paragraph" w:customStyle="1" w:styleId="ListNumber1">
    <w:name w:val="List Number 1"/>
    <w:basedOn w:val="Normal"/>
    <w:rsid w:val="00587076"/>
    <w:pPr>
      <w:numPr>
        <w:numId w:val="40"/>
      </w:numPr>
      <w:tabs>
        <w:tab w:val="clear" w:pos="1560"/>
      </w:tabs>
      <w:suppressAutoHyphens w:val="0"/>
      <w:spacing w:line="240" w:lineRule="auto"/>
      <w:ind w:left="0" w:firstLine="0"/>
      <w:jc w:val="center"/>
    </w:pPr>
    <w:rPr>
      <w:rFonts w:ascii="Univers" w:hAnsi="Univers"/>
      <w:b/>
      <w:caps/>
      <w:sz w:val="24"/>
    </w:rPr>
  </w:style>
  <w:style w:type="paragraph" w:customStyle="1" w:styleId="ListNumber1Level2">
    <w:name w:val="List Number 1 (Level 2)"/>
    <w:basedOn w:val="Normal"/>
    <w:rsid w:val="00587076"/>
    <w:pPr>
      <w:numPr>
        <w:ilvl w:val="1"/>
        <w:numId w:val="40"/>
      </w:numPr>
      <w:tabs>
        <w:tab w:val="clear" w:pos="2268"/>
      </w:tabs>
      <w:suppressAutoHyphens w:val="0"/>
      <w:spacing w:line="240" w:lineRule="auto"/>
      <w:ind w:left="0" w:firstLine="0"/>
      <w:jc w:val="center"/>
    </w:pPr>
    <w:rPr>
      <w:rFonts w:ascii="Univers" w:hAnsi="Univers"/>
      <w:b/>
      <w:caps/>
      <w:sz w:val="24"/>
    </w:rPr>
  </w:style>
  <w:style w:type="paragraph" w:customStyle="1" w:styleId="ListNumber1Level3">
    <w:name w:val="List Number 1 (Level 3)"/>
    <w:basedOn w:val="Normal"/>
    <w:rsid w:val="00587076"/>
    <w:pPr>
      <w:numPr>
        <w:ilvl w:val="2"/>
        <w:numId w:val="40"/>
      </w:numPr>
      <w:tabs>
        <w:tab w:val="clear" w:pos="2977"/>
      </w:tabs>
      <w:suppressAutoHyphens w:val="0"/>
      <w:spacing w:line="240" w:lineRule="auto"/>
      <w:ind w:left="0" w:firstLine="0"/>
      <w:jc w:val="center"/>
    </w:pPr>
    <w:rPr>
      <w:rFonts w:ascii="Univers" w:hAnsi="Univers"/>
      <w:b/>
      <w:caps/>
      <w:sz w:val="24"/>
    </w:rPr>
  </w:style>
  <w:style w:type="paragraph" w:customStyle="1" w:styleId="ListNumber1Level4">
    <w:name w:val="List Number 1 (Level 4)"/>
    <w:basedOn w:val="Normal"/>
    <w:rsid w:val="00587076"/>
    <w:pPr>
      <w:numPr>
        <w:ilvl w:val="3"/>
        <w:numId w:val="40"/>
      </w:numPr>
      <w:tabs>
        <w:tab w:val="clear" w:pos="3686"/>
      </w:tabs>
      <w:suppressAutoHyphens w:val="0"/>
      <w:spacing w:line="240" w:lineRule="auto"/>
      <w:ind w:left="0" w:firstLine="0"/>
      <w:jc w:val="center"/>
    </w:pPr>
    <w:rPr>
      <w:rFonts w:ascii="Univers" w:hAnsi="Univers"/>
      <w:b/>
      <w:caps/>
      <w:sz w:val="24"/>
    </w:rPr>
  </w:style>
  <w:style w:type="table" w:customStyle="1" w:styleId="TableGrid20">
    <w:name w:val="Table Grid2"/>
    <w:basedOn w:val="TableNormal"/>
    <w:next w:val="TableGrid"/>
    <w:uiPriority w:val="39"/>
    <w:rsid w:val="007D02D8"/>
    <w:pPr>
      <w:suppressAutoHyphens/>
      <w:spacing w:line="240" w:lineRule="atLeast"/>
    </w:pPr>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NEWFORMAT\ECE1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a83dbaffc8d14e6eda62bb9af53ddd41">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e34f1e205ab96d4cf8413590809bc36a"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2029C-E070-437A-ADD2-5712280D9EAD}">
  <ds:schemaRefs>
    <ds:schemaRef ds:uri="http://schemas.microsoft.com/sharepoint/v3/contenttype/forms"/>
  </ds:schemaRefs>
</ds:datastoreItem>
</file>

<file path=customXml/itemProps2.xml><?xml version="1.0" encoding="utf-8"?>
<ds:datastoreItem xmlns:ds="http://schemas.openxmlformats.org/officeDocument/2006/customXml" ds:itemID="{0A2169A2-F549-4F8F-B673-4BE9ABD3BD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67DDAE-F8BE-455D-9967-7DBCA87D5BD5}">
  <ds:schemaRefs>
    <ds:schemaRef ds:uri="http://purl.org/dc/terms/"/>
    <ds:schemaRef ds:uri="http://schemas.microsoft.com/office/2006/documentManagement/types"/>
    <ds:schemaRef ds:uri="http://purl.org/dc/dcmitype/"/>
    <ds:schemaRef ds:uri="http://schemas.openxmlformats.org/package/2006/metadata/core-properties"/>
    <ds:schemaRef ds:uri="http://purl.org/dc/elements/1.1/"/>
    <ds:schemaRef ds:uri="http://schemas.microsoft.com/office/2006/metadata/properties"/>
    <ds:schemaRef ds:uri="4b4a1c0d-4a69-4996-a84a-fc699b9f49de"/>
    <ds:schemaRef ds:uri="http://schemas.microsoft.com/office/infopath/2007/PartnerControls"/>
    <ds:schemaRef ds:uri="985ec44e-1bab-4c0b-9df0-6ba128686fc9"/>
    <ds:schemaRef ds:uri="acccb6d4-dbe5-46d2-b4d3-5733603d8cc6"/>
    <ds:schemaRef ds:uri="http://www.w3.org/XML/1998/namespace"/>
  </ds:schemaRefs>
</ds:datastoreItem>
</file>

<file path=customXml/itemProps4.xml><?xml version="1.0" encoding="utf-8"?>
<ds:datastoreItem xmlns:ds="http://schemas.openxmlformats.org/officeDocument/2006/customXml" ds:itemID="{4E494B67-6F62-487F-B32B-42BA4FFCD01F}">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ECE11.dot</Template>
  <TotalTime>2</TotalTime>
  <Pages>18</Pages>
  <Words>5589</Words>
  <Characters>31861</Characters>
  <Application>Microsoft Office Word</Application>
  <DocSecurity>0</DocSecurity>
  <Lines>265</Lines>
  <Paragraphs>74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ECE/TRANS/WP.29/2009/...</vt:lpstr>
      <vt:lpstr>ECE/TRANS/WP.29/2009/...</vt:lpstr>
    </vt:vector>
  </TitlesOfParts>
  <Company>CSD</Company>
  <LinksUpToDate>false</LinksUpToDate>
  <CharactersWithSpaces>37376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ECE/TRANS/WP.29/2009/...</dc:title>
  <dc:subject/>
  <dc:creator>Corinne</dc:creator>
  <cp:keywords/>
  <cp:lastModifiedBy>Benedicte Boudol</cp:lastModifiedBy>
  <cp:revision>4</cp:revision>
  <cp:lastPrinted>2012-07-18T08:50:00Z</cp:lastPrinted>
  <dcterms:created xsi:type="dcterms:W3CDTF">2026-01-05T11:08:00Z</dcterms:created>
  <dcterms:modified xsi:type="dcterms:W3CDTF">2026-01-06T09:30:00Z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6bed3f-efae-4d70-a15b-866bb27c918d_Enabled">
    <vt:lpwstr>true</vt:lpwstr>
  </property>
  <property fmtid="{D5CDD505-2E9C-101B-9397-08002B2CF9AE}" pid="3" name="MSIP_Label_606bed3f-efae-4d70-a15b-866bb27c918d_SetDate">
    <vt:lpwstr>2025-12-23T13:15:51Z</vt:lpwstr>
  </property>
  <property fmtid="{D5CDD505-2E9C-101B-9397-08002B2CF9AE}" pid="4" name="MSIP_Label_606bed3f-efae-4d70-a15b-866bb27c918d_Method">
    <vt:lpwstr>Standard</vt:lpwstr>
  </property>
  <property fmtid="{D5CDD505-2E9C-101B-9397-08002B2CF9AE}" pid="5" name="MSIP_Label_606bed3f-efae-4d70-a15b-866bb27c918d_Name">
    <vt:lpwstr>606bed3f-efae-4d70-a15b-866bb27c918d</vt:lpwstr>
  </property>
  <property fmtid="{D5CDD505-2E9C-101B-9397-08002B2CF9AE}" pid="6" name="MSIP_Label_606bed3f-efae-4d70-a15b-866bb27c918d_SiteId">
    <vt:lpwstr>0f9e35db-544f-4f60-bdcc-5ea416e6dc70</vt:lpwstr>
  </property>
  <property fmtid="{D5CDD505-2E9C-101B-9397-08002B2CF9AE}" pid="7" name="MSIP_Label_606bed3f-efae-4d70-a15b-866bb27c918d_ActionId">
    <vt:lpwstr>f6d79076-1d94-4766-bdf2-d04bcec44e12</vt:lpwstr>
  </property>
  <property fmtid="{D5CDD505-2E9C-101B-9397-08002B2CF9AE}" pid="8" name="MSIP_Label_606bed3f-efae-4d70-a15b-866bb27c918d_ContentBits">
    <vt:lpwstr>0</vt:lpwstr>
  </property>
  <property fmtid="{D5CDD505-2E9C-101B-9397-08002B2CF9AE}" pid="9" name="Office of Origin">
    <vt:lpwstr/>
  </property>
  <property fmtid="{D5CDD505-2E9C-101B-9397-08002B2CF9AE}" pid="10" name="MediaServiceImageTags">
    <vt:lpwstr/>
  </property>
  <property fmtid="{D5CDD505-2E9C-101B-9397-08002B2CF9AE}" pid="11" name="ContentTypeId">
    <vt:lpwstr>0x0101003B8422D08C252547BB1CFA7F78E2CB83</vt:lpwstr>
  </property>
  <property fmtid="{D5CDD505-2E9C-101B-9397-08002B2CF9AE}" pid="12" name="gba66df640194346a5267c50f24d4797">
    <vt:lpwstr/>
  </property>
  <property fmtid="{D5CDD505-2E9C-101B-9397-08002B2CF9AE}" pid="13" name="Office_x0020_of_x0020_Origin">
    <vt:lpwstr/>
  </property>
</Properties>
</file>