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1C001F7E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47031C4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6F321088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6EB11F06" w14:textId="544FE8EC" w:rsidR="009E6CB7" w:rsidRPr="00D47EEA" w:rsidRDefault="00272D5A" w:rsidP="00272D5A">
            <w:pPr>
              <w:jc w:val="right"/>
            </w:pPr>
            <w:r w:rsidRPr="00272D5A">
              <w:rPr>
                <w:sz w:val="40"/>
              </w:rPr>
              <w:t>ECE</w:t>
            </w:r>
            <w:r>
              <w:t>/TRANS/WP.29/GRSP/2025/4</w:t>
            </w:r>
          </w:p>
        </w:tc>
      </w:tr>
      <w:tr w:rsidR="009E6CB7" w14:paraId="32B9C934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4BC4F76B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7313E155" wp14:editId="5CB866C0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E54AB1F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67C89B5A" w14:textId="77777777" w:rsidR="009E6CB7" w:rsidRDefault="00272D5A" w:rsidP="00272D5A">
            <w:pPr>
              <w:spacing w:before="240" w:line="240" w:lineRule="exact"/>
            </w:pPr>
            <w:r>
              <w:t>Distr.: General</w:t>
            </w:r>
          </w:p>
          <w:p w14:paraId="1C027607" w14:textId="7348D63F" w:rsidR="00272D5A" w:rsidRDefault="00B275D2" w:rsidP="00272D5A">
            <w:pPr>
              <w:spacing w:line="240" w:lineRule="exact"/>
            </w:pPr>
            <w:r>
              <w:t>14</w:t>
            </w:r>
            <w:r w:rsidR="00272D5A">
              <w:t xml:space="preserve"> February 2025</w:t>
            </w:r>
          </w:p>
          <w:p w14:paraId="569E0930" w14:textId="77777777" w:rsidR="00272D5A" w:rsidRDefault="00272D5A" w:rsidP="00272D5A">
            <w:pPr>
              <w:spacing w:line="240" w:lineRule="exact"/>
            </w:pPr>
          </w:p>
          <w:p w14:paraId="7135A9A3" w14:textId="07D364A9" w:rsidR="00272D5A" w:rsidRDefault="00272D5A" w:rsidP="00272D5A">
            <w:pPr>
              <w:spacing w:line="240" w:lineRule="exact"/>
            </w:pPr>
            <w:r>
              <w:t>Original: English</w:t>
            </w:r>
          </w:p>
        </w:tc>
      </w:tr>
    </w:tbl>
    <w:p w14:paraId="36DC2A48" w14:textId="77777777" w:rsidR="009E4414" w:rsidRPr="00371D53" w:rsidRDefault="009E4414" w:rsidP="009E4414">
      <w:pPr>
        <w:spacing w:before="120"/>
        <w:rPr>
          <w:b/>
          <w:sz w:val="28"/>
          <w:szCs w:val="28"/>
        </w:rPr>
      </w:pPr>
      <w:r w:rsidRPr="00371D53">
        <w:rPr>
          <w:b/>
          <w:sz w:val="28"/>
          <w:szCs w:val="28"/>
        </w:rPr>
        <w:t>Economic Commission for Europe</w:t>
      </w:r>
    </w:p>
    <w:p w14:paraId="374EE0D3" w14:textId="77777777" w:rsidR="009E4414" w:rsidRPr="00371D53" w:rsidRDefault="009E4414" w:rsidP="009E4414">
      <w:pPr>
        <w:spacing w:before="120"/>
        <w:rPr>
          <w:sz w:val="28"/>
          <w:szCs w:val="28"/>
        </w:rPr>
      </w:pPr>
      <w:r w:rsidRPr="00371D53">
        <w:rPr>
          <w:sz w:val="28"/>
          <w:szCs w:val="28"/>
        </w:rPr>
        <w:t>Inland Transport Committee</w:t>
      </w:r>
    </w:p>
    <w:p w14:paraId="6813E23B" w14:textId="77777777" w:rsidR="009E4414" w:rsidRPr="00371D53" w:rsidRDefault="009E4414" w:rsidP="009E4414">
      <w:pPr>
        <w:spacing w:before="120"/>
        <w:rPr>
          <w:b/>
          <w:sz w:val="24"/>
          <w:szCs w:val="24"/>
        </w:rPr>
      </w:pPr>
      <w:r w:rsidRPr="00371D53">
        <w:rPr>
          <w:b/>
          <w:sz w:val="24"/>
          <w:szCs w:val="24"/>
        </w:rPr>
        <w:t>World Forum for Harmonization of Vehicle Regulations</w:t>
      </w:r>
    </w:p>
    <w:p w14:paraId="5DDADAA2" w14:textId="77777777" w:rsidR="009E4414" w:rsidRPr="00371D53" w:rsidRDefault="009E4414" w:rsidP="009E4414">
      <w:pPr>
        <w:spacing w:before="120" w:after="120"/>
        <w:rPr>
          <w:b/>
          <w:bCs/>
        </w:rPr>
      </w:pPr>
      <w:r w:rsidRPr="00371D53">
        <w:rPr>
          <w:b/>
          <w:bCs/>
        </w:rPr>
        <w:t>Working Party on Passive Safety</w:t>
      </w:r>
    </w:p>
    <w:p w14:paraId="30025397" w14:textId="77777777" w:rsidR="009E4414" w:rsidRPr="00371D53" w:rsidRDefault="009E4414" w:rsidP="009E4414">
      <w:pPr>
        <w:rPr>
          <w:b/>
        </w:rPr>
      </w:pPr>
      <w:r w:rsidRPr="00371D53">
        <w:rPr>
          <w:b/>
        </w:rPr>
        <w:t>Seventy-</w:t>
      </w:r>
      <w:r>
        <w:rPr>
          <w:b/>
        </w:rPr>
        <w:t>seventh</w:t>
      </w:r>
      <w:r w:rsidRPr="00371D53">
        <w:rPr>
          <w:b/>
        </w:rPr>
        <w:t xml:space="preserve"> session </w:t>
      </w:r>
    </w:p>
    <w:p w14:paraId="644DA06B" w14:textId="77777777" w:rsidR="009E4414" w:rsidRPr="00371D53" w:rsidRDefault="009E4414" w:rsidP="009E4414">
      <w:pPr>
        <w:spacing w:line="240" w:lineRule="auto"/>
      </w:pPr>
      <w:r w:rsidRPr="00371D53">
        <w:t xml:space="preserve">Geneva, </w:t>
      </w:r>
      <w:r>
        <w:t>5</w:t>
      </w:r>
      <w:r w:rsidRPr="00371D53">
        <w:rPr>
          <w:sz w:val="22"/>
        </w:rPr>
        <w:t>–</w:t>
      </w:r>
      <w:r>
        <w:rPr>
          <w:sz w:val="22"/>
        </w:rPr>
        <w:t>9</w:t>
      </w:r>
      <w:r w:rsidRPr="00371D53">
        <w:t xml:space="preserve"> May 202</w:t>
      </w:r>
      <w:r>
        <w:t>5</w:t>
      </w:r>
    </w:p>
    <w:p w14:paraId="6A026E11" w14:textId="77777777" w:rsidR="0099412D" w:rsidRPr="00B16B68" w:rsidRDefault="0099412D" w:rsidP="0099412D">
      <w:pPr>
        <w:rPr>
          <w:rFonts w:asciiTheme="majorBidi" w:hAnsiTheme="majorBidi" w:cstheme="majorBidi"/>
        </w:rPr>
      </w:pPr>
      <w:r w:rsidRPr="00B16B68">
        <w:rPr>
          <w:rFonts w:asciiTheme="majorBidi" w:hAnsiTheme="majorBidi" w:cstheme="majorBidi"/>
        </w:rPr>
        <w:t xml:space="preserve">Item </w:t>
      </w:r>
      <w:r>
        <w:rPr>
          <w:rFonts w:asciiTheme="majorBidi" w:hAnsiTheme="majorBidi" w:cstheme="majorBidi"/>
        </w:rPr>
        <w:t>13</w:t>
      </w:r>
      <w:r w:rsidRPr="00B16B68">
        <w:rPr>
          <w:rFonts w:asciiTheme="majorBidi" w:hAnsiTheme="majorBidi" w:cstheme="majorBidi"/>
        </w:rPr>
        <w:t xml:space="preserve"> of the provisional agenda</w:t>
      </w:r>
    </w:p>
    <w:p w14:paraId="7A456DD8" w14:textId="53BCA7CC" w:rsidR="0099412D" w:rsidRPr="00B16B68" w:rsidRDefault="0099412D" w:rsidP="0099412D">
      <w:r w:rsidRPr="00B16B68">
        <w:rPr>
          <w:b/>
        </w:rPr>
        <w:t>UN Regulation No. 1</w:t>
      </w:r>
      <w:r>
        <w:rPr>
          <w:b/>
        </w:rPr>
        <w:t>29</w:t>
      </w:r>
      <w:r w:rsidRPr="00B16B68">
        <w:rPr>
          <w:b/>
        </w:rPr>
        <w:t xml:space="preserve"> (</w:t>
      </w:r>
      <w:r>
        <w:rPr>
          <w:b/>
        </w:rPr>
        <w:t>Enhanced</w:t>
      </w:r>
      <w:r w:rsidR="00927FE0">
        <w:rPr>
          <w:b/>
        </w:rPr>
        <w:t xml:space="preserve"> child restraint syste</w:t>
      </w:r>
      <w:r>
        <w:rPr>
          <w:b/>
        </w:rPr>
        <w:t>ms</w:t>
      </w:r>
      <w:r w:rsidRPr="00B16B68">
        <w:rPr>
          <w:b/>
        </w:rPr>
        <w:t>)</w:t>
      </w:r>
    </w:p>
    <w:p w14:paraId="57A920A1" w14:textId="483AAF00" w:rsidR="009E4414" w:rsidRDefault="009E4414" w:rsidP="009E4414">
      <w:pPr>
        <w:pStyle w:val="HChG"/>
      </w:pPr>
      <w:r>
        <w:tab/>
      </w:r>
      <w:r>
        <w:tab/>
      </w:r>
      <w:r w:rsidR="00CC4A53" w:rsidRPr="0079666C">
        <w:t xml:space="preserve">Proposal for </w:t>
      </w:r>
      <w:r w:rsidR="00CC4A53">
        <w:t>supplement 3 to the 04</w:t>
      </w:r>
      <w:r w:rsidR="00CC4A53" w:rsidRPr="0079666C">
        <w:t xml:space="preserve"> </w:t>
      </w:r>
      <w:r w:rsidR="008467EB">
        <w:t>s</w:t>
      </w:r>
      <w:r w:rsidR="00CC4A53" w:rsidRPr="0079666C">
        <w:t xml:space="preserve">eries of </w:t>
      </w:r>
      <w:r w:rsidR="008467EB">
        <w:t>a</w:t>
      </w:r>
      <w:r w:rsidR="00CC4A53" w:rsidRPr="0079666C">
        <w:t xml:space="preserve">mendments to UN Regulation No. </w:t>
      </w:r>
      <w:r w:rsidR="00CC4A53">
        <w:t>129</w:t>
      </w:r>
      <w:r w:rsidR="00CC4A53" w:rsidRPr="0079666C">
        <w:t xml:space="preserve"> (</w:t>
      </w:r>
      <w:r w:rsidR="00CC4A53">
        <w:t xml:space="preserve">Enhanced </w:t>
      </w:r>
      <w:r w:rsidR="00927FE0">
        <w:t>child restraint sys</w:t>
      </w:r>
      <w:r w:rsidR="00CC4A53">
        <w:t>tems</w:t>
      </w:r>
      <w:r>
        <w:t>)</w:t>
      </w:r>
    </w:p>
    <w:p w14:paraId="0E55A1C0" w14:textId="5E6D0371" w:rsidR="009E4414" w:rsidRDefault="009E4414" w:rsidP="009E4414">
      <w:pPr>
        <w:pStyle w:val="H1G"/>
        <w:rPr>
          <w:sz w:val="20"/>
        </w:rPr>
      </w:pPr>
      <w:r>
        <w:tab/>
      </w:r>
      <w:r>
        <w:tab/>
      </w:r>
      <w:r w:rsidR="00643BD4" w:rsidRPr="00B16B68">
        <w:t xml:space="preserve">Submitted by the </w:t>
      </w:r>
      <w:r w:rsidR="00643BD4">
        <w:rPr>
          <w:spacing w:val="-4"/>
        </w:rPr>
        <w:t xml:space="preserve">expert </w:t>
      </w:r>
      <w:r w:rsidR="0028625D">
        <w:rPr>
          <w:spacing w:val="-4"/>
        </w:rPr>
        <w:t>from</w:t>
      </w:r>
      <w:r w:rsidR="00643BD4">
        <w:rPr>
          <w:spacing w:val="-4"/>
        </w:rPr>
        <w:t xml:space="preserve"> the Kingdom of the Netherlands</w:t>
      </w:r>
      <w:r w:rsidRPr="00122355">
        <w:rPr>
          <w:rStyle w:val="FootnoteReference"/>
          <w:sz w:val="20"/>
          <w:vertAlign w:val="baseline"/>
        </w:rPr>
        <w:footnoteReference w:customMarkFollows="1" w:id="2"/>
        <w:t>*</w:t>
      </w:r>
    </w:p>
    <w:p w14:paraId="062AED63" w14:textId="4522C345" w:rsidR="009E4414" w:rsidRPr="000859D3" w:rsidRDefault="009E4414" w:rsidP="00163E45">
      <w:pPr>
        <w:pStyle w:val="SingleTxtG"/>
      </w:pPr>
      <w:r>
        <w:rPr>
          <w:rStyle w:val="FootnoteReference"/>
          <w:sz w:val="20"/>
          <w:vertAlign w:val="baseline"/>
        </w:rPr>
        <w:tab/>
      </w:r>
      <w:r w:rsidR="00163E45" w:rsidRPr="00163E45">
        <w:rPr>
          <w:rStyle w:val="FootnoteReference"/>
          <w:sz w:val="20"/>
          <w:vertAlign w:val="baseline"/>
        </w:rPr>
        <w:t xml:space="preserve">The text reproduced below was prepared by the expert from the Kingdom of the Netherlands to extend the definition of a module. It is based </w:t>
      </w:r>
      <w:r w:rsidR="00212885">
        <w:rPr>
          <w:rStyle w:val="FootnoteReference"/>
          <w:sz w:val="20"/>
          <w:vertAlign w:val="baseline"/>
        </w:rPr>
        <w:t>o</w:t>
      </w:r>
      <w:r w:rsidR="00212885">
        <w:t>n</w:t>
      </w:r>
      <w:r w:rsidR="00163E45" w:rsidRPr="00163E45">
        <w:rPr>
          <w:rStyle w:val="FootnoteReference"/>
          <w:sz w:val="20"/>
          <w:vertAlign w:val="baseline"/>
        </w:rPr>
        <w:t xml:space="preserve"> informal document GRSP-76-19</w:t>
      </w:r>
      <w:r w:rsidR="0000155D">
        <w:t xml:space="preserve"> (see also paragraph </w:t>
      </w:r>
      <w:r w:rsidR="00D00DED">
        <w:t>2</w:t>
      </w:r>
      <w:r w:rsidR="0000155D">
        <w:t xml:space="preserve">9 of </w:t>
      </w:r>
      <w:r w:rsidR="0000155D" w:rsidRPr="003E6577">
        <w:t>ECE/TRANS/WP.29/GRSP/76</w:t>
      </w:r>
      <w:r w:rsidR="0000155D">
        <w:t>)</w:t>
      </w:r>
      <w:r w:rsidR="00163E45" w:rsidRPr="00163E45">
        <w:rPr>
          <w:rStyle w:val="FootnoteReference"/>
          <w:sz w:val="20"/>
          <w:vertAlign w:val="baseline"/>
        </w:rPr>
        <w:t>.</w:t>
      </w:r>
      <w:r w:rsidR="00163E45">
        <w:t xml:space="preserve"> </w:t>
      </w:r>
      <w:r w:rsidR="00A367BD">
        <w:t>A</w:t>
      </w:r>
      <w:r w:rsidR="0041354D">
        <w:t xml:space="preserve">mendments to </w:t>
      </w:r>
      <w:r w:rsidR="0041354D" w:rsidRPr="0079666C">
        <w:t xml:space="preserve">UN Regulation No. </w:t>
      </w:r>
      <w:r w:rsidR="0041354D">
        <w:t xml:space="preserve">129 </w:t>
      </w:r>
      <w:r w:rsidR="00163E45" w:rsidRPr="00163E45">
        <w:rPr>
          <w:rStyle w:val="FootnoteReference"/>
          <w:sz w:val="20"/>
          <w:vertAlign w:val="baseline"/>
        </w:rPr>
        <w:t>are marked in bold for new and strikethrough for deleted characters.</w:t>
      </w:r>
    </w:p>
    <w:p w14:paraId="42D3BAC1" w14:textId="2C4F4FFC" w:rsidR="00982D39" w:rsidRDefault="00982D39">
      <w:r>
        <w:br w:type="page"/>
      </w:r>
    </w:p>
    <w:p w14:paraId="448AC3FF" w14:textId="48DBBE55" w:rsidR="00982D39" w:rsidRPr="00982D39" w:rsidRDefault="00982D39" w:rsidP="00982D39">
      <w:pPr>
        <w:pStyle w:val="HChG"/>
      </w:pPr>
      <w:r w:rsidRPr="00982D39">
        <w:lastRenderedPageBreak/>
        <w:tab/>
        <w:t>I.</w:t>
      </w:r>
      <w:r w:rsidRPr="00982D39">
        <w:tab/>
        <w:t>Proposal</w:t>
      </w:r>
      <w:bookmarkStart w:id="0" w:name="_Toc387935141"/>
      <w:bookmarkStart w:id="1" w:name="_Toc397517931"/>
      <w:bookmarkStart w:id="2" w:name="_Toc456777134"/>
    </w:p>
    <w:bookmarkEnd w:id="0"/>
    <w:bookmarkEnd w:id="1"/>
    <w:bookmarkEnd w:id="2"/>
    <w:p w14:paraId="1A8DE12F" w14:textId="77777777" w:rsidR="00982D39" w:rsidRPr="003C2BCB" w:rsidRDefault="00982D39" w:rsidP="003C2BCB">
      <w:pPr>
        <w:pStyle w:val="SingleTxtG"/>
      </w:pPr>
      <w:r w:rsidRPr="003C2BCB">
        <w:rPr>
          <w:i/>
          <w:iCs/>
        </w:rPr>
        <w:t xml:space="preserve">Paragraph 2.57., </w:t>
      </w:r>
      <w:r w:rsidRPr="003C2BCB">
        <w:t>amend to read:</w:t>
      </w:r>
    </w:p>
    <w:p w14:paraId="50048FDB" w14:textId="7B9C5EFC" w:rsidR="00982D39" w:rsidRPr="0006438E" w:rsidRDefault="00437EED" w:rsidP="006A3C9A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</w:pPr>
      <w:r>
        <w:t>“</w:t>
      </w:r>
      <w:r w:rsidR="00982D39" w:rsidRPr="00437EED">
        <w:t>2.57.</w:t>
      </w:r>
      <w:r w:rsidR="00982D39" w:rsidRPr="00437EED">
        <w:tab/>
        <w:t xml:space="preserve">"Module", is a part of an Enhanced Child Restraint System that is separate from the ISOFIX attachments and hosts </w:t>
      </w:r>
      <w:r w:rsidR="00982D39" w:rsidRPr="00C06E38">
        <w:rPr>
          <w:strike/>
        </w:rPr>
        <w:t>and restrains</w:t>
      </w:r>
      <w:r w:rsidR="00982D39" w:rsidRPr="00C06E38">
        <w:t xml:space="preserve"> </w:t>
      </w:r>
      <w:r w:rsidR="00982D39" w:rsidRPr="00437EED">
        <w:t xml:space="preserve">the child. A module can be used in combination with one or more base(s) if allowed in this Regulation, as a stand-alone Integral </w:t>
      </w:r>
      <w:r w:rsidR="00982D39" w:rsidRPr="00C06E38">
        <w:rPr>
          <w:strike/>
        </w:rPr>
        <w:t>Universal</w:t>
      </w:r>
      <w:r w:rsidR="00982D39" w:rsidRPr="00437EED">
        <w:t xml:space="preserve"> Belted to restrain a child in a vehicle</w:t>
      </w:r>
      <w:r w:rsidR="00982D39" w:rsidRPr="004532E9">
        <w:rPr>
          <w:b/>
          <w:bCs/>
        </w:rPr>
        <w:t xml:space="preserve"> or as a stand-alone booster seat</w:t>
      </w:r>
      <w:r w:rsidR="00982D39" w:rsidRPr="00437EED">
        <w:t>.</w:t>
      </w:r>
      <w:r>
        <w:t>”</w:t>
      </w:r>
    </w:p>
    <w:p w14:paraId="3616E4CF" w14:textId="7636F70B" w:rsidR="00982D39" w:rsidRPr="00982D39" w:rsidRDefault="00982D39" w:rsidP="00982D39">
      <w:pPr>
        <w:pStyle w:val="HChG"/>
      </w:pPr>
      <w:r>
        <w:tab/>
      </w:r>
      <w:r w:rsidRPr="00982D39">
        <w:t>II.</w:t>
      </w:r>
      <w:r w:rsidRPr="00982D39">
        <w:tab/>
      </w:r>
      <w:r w:rsidRPr="00982D39">
        <w:tab/>
        <w:t>Justification</w:t>
      </w:r>
    </w:p>
    <w:p w14:paraId="2754B630" w14:textId="6942FD9E" w:rsidR="00982D39" w:rsidRPr="00982D39" w:rsidRDefault="00982D39" w:rsidP="00982D39">
      <w:pPr>
        <w:pStyle w:val="SingleTxtG"/>
      </w:pPr>
      <w:r>
        <w:t>1.</w:t>
      </w:r>
      <w:r>
        <w:tab/>
      </w:r>
      <w:r w:rsidRPr="00982D39">
        <w:t>The current definition of module is quite restrictive, only allowing integral modules to be approved and only those of a universal type.</w:t>
      </w:r>
    </w:p>
    <w:p w14:paraId="1D86E123" w14:textId="04859CA4" w:rsidR="00982D39" w:rsidRPr="00982D39" w:rsidRDefault="00982D39" w:rsidP="000216C2">
      <w:pPr>
        <w:pStyle w:val="SingleTxtG"/>
      </w:pPr>
      <w:r>
        <w:t>2.</w:t>
      </w:r>
      <w:r>
        <w:tab/>
      </w:r>
      <w:r w:rsidRPr="00982D39">
        <w:t xml:space="preserve">This proposal opens the possibility to approve an </w:t>
      </w:r>
      <w:r w:rsidR="0007176F" w:rsidRPr="00437EED">
        <w:t>Enhanced Child Restraint System</w:t>
      </w:r>
      <w:r w:rsidR="0007176F" w:rsidRPr="00982D39">
        <w:t xml:space="preserve"> </w:t>
      </w:r>
      <w:r w:rsidR="00244B2F">
        <w:t>(</w:t>
      </w:r>
      <w:r w:rsidRPr="00982D39">
        <w:t>ECRS</w:t>
      </w:r>
      <w:r w:rsidR="00244B2F">
        <w:t>)</w:t>
      </w:r>
      <w:r w:rsidRPr="00982D39">
        <w:t xml:space="preserve"> with a module that is, or can be</w:t>
      </w:r>
      <w:r w:rsidR="00E207B5">
        <w:t>,</w:t>
      </w:r>
      <w:r w:rsidRPr="00982D39">
        <w:t xml:space="preserve"> converted into a booster seat</w:t>
      </w:r>
      <w:r w:rsidR="000216C2">
        <w:t xml:space="preserve"> or</w:t>
      </w:r>
      <w:r w:rsidRPr="00982D39">
        <w:t xml:space="preserve"> </w:t>
      </w:r>
      <w:r w:rsidR="00244B2F">
        <w:t xml:space="preserve">an ECRS </w:t>
      </w:r>
      <w:r w:rsidRPr="00982D39">
        <w:t>with a module of a vehicle-specific application.</w:t>
      </w:r>
    </w:p>
    <w:p w14:paraId="5A77B363" w14:textId="12892C7B" w:rsidR="00982D39" w:rsidRPr="00982D39" w:rsidRDefault="000216C2" w:rsidP="00982D39">
      <w:pPr>
        <w:pStyle w:val="SingleTxtG"/>
      </w:pPr>
      <w:r>
        <w:t>3</w:t>
      </w:r>
      <w:r w:rsidR="00982D39">
        <w:t>.</w:t>
      </w:r>
      <w:r w:rsidR="00982D39">
        <w:tab/>
      </w:r>
      <w:r w:rsidR="00982D39" w:rsidRPr="00982D39">
        <w:t>This proposal would allow more combinations of applications to be approved within one type of ECRS.</w:t>
      </w:r>
    </w:p>
    <w:p w14:paraId="79BC36AF" w14:textId="51480C80" w:rsidR="001C6663" w:rsidRPr="00360DC4" w:rsidRDefault="00360DC4" w:rsidP="00360DC4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C6663" w:rsidRPr="00360DC4" w:rsidSect="00272D5A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911E9" w14:textId="77777777" w:rsidR="00ED63D0" w:rsidRDefault="00ED63D0"/>
  </w:endnote>
  <w:endnote w:type="continuationSeparator" w:id="0">
    <w:p w14:paraId="0DBCE32B" w14:textId="77777777" w:rsidR="00ED63D0" w:rsidRDefault="00ED63D0"/>
  </w:endnote>
  <w:endnote w:type="continuationNotice" w:id="1">
    <w:p w14:paraId="63C6ECF9" w14:textId="77777777" w:rsidR="00ED63D0" w:rsidRDefault="00ED63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EBF87" w14:textId="1509818D" w:rsidR="00272D5A" w:rsidRPr="00272D5A" w:rsidRDefault="00272D5A" w:rsidP="00272D5A">
    <w:pPr>
      <w:pStyle w:val="Footer"/>
      <w:tabs>
        <w:tab w:val="right" w:pos="9638"/>
      </w:tabs>
      <w:rPr>
        <w:sz w:val="18"/>
      </w:rPr>
    </w:pPr>
    <w:r w:rsidRPr="00272D5A">
      <w:rPr>
        <w:b/>
        <w:sz w:val="18"/>
      </w:rPr>
      <w:fldChar w:fldCharType="begin"/>
    </w:r>
    <w:r w:rsidRPr="00272D5A">
      <w:rPr>
        <w:b/>
        <w:sz w:val="18"/>
      </w:rPr>
      <w:instrText xml:space="preserve"> PAGE  \* MERGEFORMAT </w:instrText>
    </w:r>
    <w:r w:rsidRPr="00272D5A">
      <w:rPr>
        <w:b/>
        <w:sz w:val="18"/>
      </w:rPr>
      <w:fldChar w:fldCharType="separate"/>
    </w:r>
    <w:r w:rsidRPr="00272D5A">
      <w:rPr>
        <w:b/>
        <w:noProof/>
        <w:sz w:val="18"/>
      </w:rPr>
      <w:t>2</w:t>
    </w:r>
    <w:r w:rsidRPr="00272D5A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207C1" w14:textId="5E86F8D3" w:rsidR="00272D5A" w:rsidRPr="00272D5A" w:rsidRDefault="00272D5A" w:rsidP="00272D5A">
    <w:pPr>
      <w:pStyle w:val="Footer"/>
      <w:tabs>
        <w:tab w:val="right" w:pos="9638"/>
      </w:tabs>
      <w:rPr>
        <w:b/>
        <w:sz w:val="18"/>
      </w:rPr>
    </w:pPr>
    <w:r>
      <w:tab/>
    </w:r>
    <w:r w:rsidRPr="00272D5A">
      <w:rPr>
        <w:b/>
        <w:sz w:val="18"/>
      </w:rPr>
      <w:fldChar w:fldCharType="begin"/>
    </w:r>
    <w:r w:rsidRPr="00272D5A">
      <w:rPr>
        <w:b/>
        <w:sz w:val="18"/>
      </w:rPr>
      <w:instrText xml:space="preserve"> PAGE  \* MERGEFORMAT </w:instrText>
    </w:r>
    <w:r w:rsidRPr="00272D5A">
      <w:rPr>
        <w:b/>
        <w:sz w:val="18"/>
      </w:rPr>
      <w:fldChar w:fldCharType="separate"/>
    </w:r>
    <w:r w:rsidRPr="00272D5A">
      <w:rPr>
        <w:b/>
        <w:noProof/>
        <w:sz w:val="18"/>
      </w:rPr>
      <w:t>3</w:t>
    </w:r>
    <w:r w:rsidRPr="00272D5A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ED27" w14:textId="77777777" w:rsidR="003C1E74" w:rsidRDefault="003C1E74" w:rsidP="003C1E74">
    <w:pPr>
      <w:pStyle w:val="Footer"/>
    </w:pPr>
  </w:p>
  <w:p w14:paraId="786F4727" w14:textId="3B20C860" w:rsidR="003C1E74" w:rsidRPr="003C1E74" w:rsidRDefault="003C1E74" w:rsidP="003C1E74">
    <w:pPr>
      <w:pStyle w:val="Footer"/>
      <w:ind w:right="1134"/>
      <w:rPr>
        <w:sz w:val="20"/>
      </w:rPr>
    </w:pPr>
    <w:r>
      <w:rPr>
        <w:sz w:val="20"/>
      </w:rPr>
      <w:t>GE.25-</w:t>
    </w:r>
    <w:proofErr w:type="gramStart"/>
    <w:r>
      <w:rPr>
        <w:sz w:val="20"/>
      </w:rPr>
      <w:t>02471  (</w:t>
    </w:r>
    <w:proofErr w:type="gramEnd"/>
    <w:r>
      <w:rPr>
        <w:sz w:val="20"/>
      </w:rPr>
      <w:t>E)</w:t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569778B6" wp14:editId="05A30BD2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571500" cy="571500"/>
          <wp:effectExtent l="0" t="0" r="0" b="0"/>
          <wp:wrapNone/>
          <wp:docPr id="20653851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1E74">
      <w:rPr>
        <w:noProof/>
        <w:sz w:val="20"/>
        <w:lang w:val="en-US"/>
      </w:rPr>
      <w:drawing>
        <wp:anchor distT="0" distB="0" distL="114300" distR="114300" simplePos="0" relativeHeight="251660288" behindDoc="0" locked="1" layoutInCell="1" allowOverlap="1" wp14:anchorId="73B3E503" wp14:editId="576591A2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C18B3" w14:textId="77777777" w:rsidR="00ED63D0" w:rsidRPr="000B175B" w:rsidRDefault="00ED63D0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0ADFA78" w14:textId="77777777" w:rsidR="00ED63D0" w:rsidRPr="00FC68B7" w:rsidRDefault="00ED63D0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A7E8EF5" w14:textId="77777777" w:rsidR="00ED63D0" w:rsidRDefault="00ED63D0"/>
  </w:footnote>
  <w:footnote w:id="2">
    <w:p w14:paraId="37E1B001" w14:textId="77777777" w:rsidR="009E4414" w:rsidRPr="00122355" w:rsidRDefault="009E4414" w:rsidP="009E4414">
      <w:pPr>
        <w:pStyle w:val="FootnoteText"/>
        <w:rPr>
          <w:lang w:val="en-US"/>
        </w:rPr>
      </w:pPr>
      <w:r w:rsidRPr="00A8733B">
        <w:rPr>
          <w:rStyle w:val="FootnoteReference"/>
          <w:sz w:val="20"/>
        </w:rPr>
        <w:tab/>
      </w:r>
      <w:r w:rsidRPr="00A8733B">
        <w:rPr>
          <w:rStyle w:val="FootnoteReference"/>
          <w:sz w:val="20"/>
          <w:vertAlign w:val="baseline"/>
        </w:rPr>
        <w:t>*</w:t>
      </w:r>
      <w:r w:rsidRPr="00A8733B">
        <w:rPr>
          <w:rStyle w:val="FootnoteReference"/>
          <w:sz w:val="20"/>
          <w:vertAlign w:val="baseline"/>
        </w:rPr>
        <w:tab/>
      </w:r>
      <w:r w:rsidRPr="00E70781">
        <w:rPr>
          <w:rStyle w:val="FootnoteReference"/>
          <w:szCs w:val="18"/>
          <w:vertAlign w:val="baseline"/>
        </w:rPr>
        <w:t>In accordance with the programme of work of the Inland Transport Committee for 2025 as outlined in proposed programme budget for 2025 (A/79/6 (Sect. 20), table 20.6), the World Forum will develop, harmonize and update UN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22554" w14:textId="48004833" w:rsidR="00272D5A" w:rsidRPr="00272D5A" w:rsidRDefault="00540FAD">
    <w:pPr>
      <w:pStyle w:val="Header"/>
    </w:pPr>
    <w:fldSimple w:instr=" TITLE  \* MERGEFORMAT ">
      <w:r>
        <w:t>ECE/TRANS/WP.29/GRSP/2025/4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69DE7" w14:textId="6FCCAAE6" w:rsidR="00272D5A" w:rsidRPr="00272D5A" w:rsidRDefault="00540FAD" w:rsidP="00272D5A">
    <w:pPr>
      <w:pStyle w:val="Header"/>
      <w:jc w:val="right"/>
    </w:pPr>
    <w:fldSimple w:instr=" TITLE  \* MERGEFORMAT ">
      <w:r>
        <w:t>ECE/TRANS/WP.29/GRSP/2025/4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1525FE"/>
    <w:multiLevelType w:val="hybridMultilevel"/>
    <w:tmpl w:val="8E22146E"/>
    <w:lvl w:ilvl="0" w:tplc="F9609E96">
      <w:start w:val="1"/>
      <w:numFmt w:val="upperRoman"/>
      <w:lvlText w:val="%1."/>
      <w:lvlJc w:val="left"/>
      <w:pPr>
        <w:ind w:left="1215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651A7"/>
    <w:multiLevelType w:val="hybridMultilevel"/>
    <w:tmpl w:val="BD3C357E"/>
    <w:lvl w:ilvl="0" w:tplc="DE449BAC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D725D75"/>
    <w:multiLevelType w:val="multilevel"/>
    <w:tmpl w:val="84AC589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89" w:hanging="555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988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4482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5049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976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543" w:hanging="1440"/>
      </w:pPr>
      <w:rPr>
        <w:rFonts w:hint="default"/>
        <w:sz w:val="20"/>
      </w:rPr>
    </w:lvl>
  </w:abstractNum>
  <w:abstractNum w:abstractNumId="20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9839413">
    <w:abstractNumId w:val="1"/>
  </w:num>
  <w:num w:numId="2" w16cid:durableId="658848702">
    <w:abstractNumId w:val="0"/>
  </w:num>
  <w:num w:numId="3" w16cid:durableId="2104953175">
    <w:abstractNumId w:val="2"/>
  </w:num>
  <w:num w:numId="4" w16cid:durableId="1263149235">
    <w:abstractNumId w:val="3"/>
  </w:num>
  <w:num w:numId="5" w16cid:durableId="1473597011">
    <w:abstractNumId w:val="8"/>
  </w:num>
  <w:num w:numId="6" w16cid:durableId="1770468781">
    <w:abstractNumId w:val="9"/>
  </w:num>
  <w:num w:numId="7" w16cid:durableId="1465737846">
    <w:abstractNumId w:val="7"/>
  </w:num>
  <w:num w:numId="8" w16cid:durableId="510336997">
    <w:abstractNumId w:val="6"/>
  </w:num>
  <w:num w:numId="9" w16cid:durableId="956569382">
    <w:abstractNumId w:val="5"/>
  </w:num>
  <w:num w:numId="10" w16cid:durableId="373235977">
    <w:abstractNumId w:val="4"/>
  </w:num>
  <w:num w:numId="11" w16cid:durableId="84152597">
    <w:abstractNumId w:val="17"/>
  </w:num>
  <w:num w:numId="12" w16cid:durableId="2110614915">
    <w:abstractNumId w:val="15"/>
  </w:num>
  <w:num w:numId="13" w16cid:durableId="1897814064">
    <w:abstractNumId w:val="10"/>
  </w:num>
  <w:num w:numId="14" w16cid:durableId="1698969058">
    <w:abstractNumId w:val="13"/>
  </w:num>
  <w:num w:numId="15" w16cid:durableId="1730107727">
    <w:abstractNumId w:val="18"/>
  </w:num>
  <w:num w:numId="16" w16cid:durableId="1223129323">
    <w:abstractNumId w:val="14"/>
  </w:num>
  <w:num w:numId="17" w16cid:durableId="1566063241">
    <w:abstractNumId w:val="20"/>
  </w:num>
  <w:num w:numId="18" w16cid:durableId="817918913">
    <w:abstractNumId w:val="21"/>
  </w:num>
  <w:num w:numId="19" w16cid:durableId="947585533">
    <w:abstractNumId w:val="12"/>
  </w:num>
  <w:num w:numId="20" w16cid:durableId="493031985">
    <w:abstractNumId w:val="19"/>
  </w:num>
  <w:num w:numId="21" w16cid:durableId="1200823717">
    <w:abstractNumId w:val="16"/>
  </w:num>
  <w:num w:numId="22" w16cid:durableId="1005980635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5A"/>
    <w:rsid w:val="0000155D"/>
    <w:rsid w:val="00002A7D"/>
    <w:rsid w:val="000038A8"/>
    <w:rsid w:val="00005DF3"/>
    <w:rsid w:val="00006790"/>
    <w:rsid w:val="000216C2"/>
    <w:rsid w:val="00027624"/>
    <w:rsid w:val="00050F6B"/>
    <w:rsid w:val="000678CD"/>
    <w:rsid w:val="0007176F"/>
    <w:rsid w:val="00072C8C"/>
    <w:rsid w:val="00081CE0"/>
    <w:rsid w:val="00084D30"/>
    <w:rsid w:val="00090320"/>
    <w:rsid w:val="000931C0"/>
    <w:rsid w:val="00097003"/>
    <w:rsid w:val="000A2E09"/>
    <w:rsid w:val="000B175B"/>
    <w:rsid w:val="000B3A0F"/>
    <w:rsid w:val="000E0415"/>
    <w:rsid w:val="000F080E"/>
    <w:rsid w:val="000F7715"/>
    <w:rsid w:val="0012290A"/>
    <w:rsid w:val="00156B99"/>
    <w:rsid w:val="00163E45"/>
    <w:rsid w:val="00166124"/>
    <w:rsid w:val="00184DDA"/>
    <w:rsid w:val="001900CD"/>
    <w:rsid w:val="001A0452"/>
    <w:rsid w:val="001B4B04"/>
    <w:rsid w:val="001B5875"/>
    <w:rsid w:val="001C4B9C"/>
    <w:rsid w:val="001C6663"/>
    <w:rsid w:val="001C7895"/>
    <w:rsid w:val="001D26DF"/>
    <w:rsid w:val="001E5A42"/>
    <w:rsid w:val="001F1599"/>
    <w:rsid w:val="001F19C4"/>
    <w:rsid w:val="002043F0"/>
    <w:rsid w:val="00211E0B"/>
    <w:rsid w:val="00212885"/>
    <w:rsid w:val="00232575"/>
    <w:rsid w:val="00244B2F"/>
    <w:rsid w:val="00247258"/>
    <w:rsid w:val="00257CAC"/>
    <w:rsid w:val="0027237A"/>
    <w:rsid w:val="00272D5A"/>
    <w:rsid w:val="0028625D"/>
    <w:rsid w:val="002974E9"/>
    <w:rsid w:val="002A2B2B"/>
    <w:rsid w:val="002A306B"/>
    <w:rsid w:val="002A7F94"/>
    <w:rsid w:val="002B109A"/>
    <w:rsid w:val="002C6D45"/>
    <w:rsid w:val="002D6E53"/>
    <w:rsid w:val="002F046D"/>
    <w:rsid w:val="002F3023"/>
    <w:rsid w:val="00301764"/>
    <w:rsid w:val="003229D8"/>
    <w:rsid w:val="00336C97"/>
    <w:rsid w:val="00337F88"/>
    <w:rsid w:val="00342432"/>
    <w:rsid w:val="0035223F"/>
    <w:rsid w:val="00352D4B"/>
    <w:rsid w:val="0035638C"/>
    <w:rsid w:val="00360DC4"/>
    <w:rsid w:val="003A46BB"/>
    <w:rsid w:val="003A4EC7"/>
    <w:rsid w:val="003A7295"/>
    <w:rsid w:val="003B1F60"/>
    <w:rsid w:val="003C1E74"/>
    <w:rsid w:val="003C2BCB"/>
    <w:rsid w:val="003C2CC4"/>
    <w:rsid w:val="003D4B23"/>
    <w:rsid w:val="003E278A"/>
    <w:rsid w:val="003F2541"/>
    <w:rsid w:val="00413520"/>
    <w:rsid w:val="0041354D"/>
    <w:rsid w:val="004325CB"/>
    <w:rsid w:val="00437EED"/>
    <w:rsid w:val="00440A07"/>
    <w:rsid w:val="004532E9"/>
    <w:rsid w:val="00462880"/>
    <w:rsid w:val="00476F24"/>
    <w:rsid w:val="004A5D33"/>
    <w:rsid w:val="004A7C36"/>
    <w:rsid w:val="004C55B0"/>
    <w:rsid w:val="004F6BA0"/>
    <w:rsid w:val="00503BEA"/>
    <w:rsid w:val="00533616"/>
    <w:rsid w:val="00535ABA"/>
    <w:rsid w:val="0053768B"/>
    <w:rsid w:val="00540FAD"/>
    <w:rsid w:val="005420F2"/>
    <w:rsid w:val="0054285C"/>
    <w:rsid w:val="00566926"/>
    <w:rsid w:val="00584173"/>
    <w:rsid w:val="00595520"/>
    <w:rsid w:val="005A44B9"/>
    <w:rsid w:val="005B1BA0"/>
    <w:rsid w:val="005B3DB3"/>
    <w:rsid w:val="005C0268"/>
    <w:rsid w:val="005D15CA"/>
    <w:rsid w:val="005F08DF"/>
    <w:rsid w:val="005F3066"/>
    <w:rsid w:val="005F3E61"/>
    <w:rsid w:val="005F66FA"/>
    <w:rsid w:val="00604DDD"/>
    <w:rsid w:val="006107D6"/>
    <w:rsid w:val="006115CC"/>
    <w:rsid w:val="00611FC4"/>
    <w:rsid w:val="006176FB"/>
    <w:rsid w:val="00630FCB"/>
    <w:rsid w:val="00640B26"/>
    <w:rsid w:val="00643BD4"/>
    <w:rsid w:val="0065766B"/>
    <w:rsid w:val="00671EEF"/>
    <w:rsid w:val="006770B2"/>
    <w:rsid w:val="00686A48"/>
    <w:rsid w:val="0068763C"/>
    <w:rsid w:val="006940E1"/>
    <w:rsid w:val="006A3C72"/>
    <w:rsid w:val="006A3C9A"/>
    <w:rsid w:val="006A7392"/>
    <w:rsid w:val="006B03A1"/>
    <w:rsid w:val="006B67D9"/>
    <w:rsid w:val="006C5535"/>
    <w:rsid w:val="006D0589"/>
    <w:rsid w:val="006D19E9"/>
    <w:rsid w:val="006D33C8"/>
    <w:rsid w:val="006E0928"/>
    <w:rsid w:val="006E564B"/>
    <w:rsid w:val="006E7154"/>
    <w:rsid w:val="007003CD"/>
    <w:rsid w:val="0070701E"/>
    <w:rsid w:val="0072632A"/>
    <w:rsid w:val="007358E8"/>
    <w:rsid w:val="00736ECE"/>
    <w:rsid w:val="0074533B"/>
    <w:rsid w:val="007643BC"/>
    <w:rsid w:val="00780C68"/>
    <w:rsid w:val="007959FE"/>
    <w:rsid w:val="007A0CF1"/>
    <w:rsid w:val="007B6BA5"/>
    <w:rsid w:val="007C3390"/>
    <w:rsid w:val="007C42D8"/>
    <w:rsid w:val="007C4F4B"/>
    <w:rsid w:val="007D6F65"/>
    <w:rsid w:val="007D7362"/>
    <w:rsid w:val="007F5CE2"/>
    <w:rsid w:val="007F6611"/>
    <w:rsid w:val="00810BAC"/>
    <w:rsid w:val="00814C29"/>
    <w:rsid w:val="008175E9"/>
    <w:rsid w:val="008242D7"/>
    <w:rsid w:val="0082577B"/>
    <w:rsid w:val="00825CB5"/>
    <w:rsid w:val="008467EB"/>
    <w:rsid w:val="00866893"/>
    <w:rsid w:val="00866F02"/>
    <w:rsid w:val="00867D18"/>
    <w:rsid w:val="00871F9A"/>
    <w:rsid w:val="00871FD5"/>
    <w:rsid w:val="0088172E"/>
    <w:rsid w:val="00881EFA"/>
    <w:rsid w:val="008879CB"/>
    <w:rsid w:val="008979B1"/>
    <w:rsid w:val="008A6B25"/>
    <w:rsid w:val="008A6C4F"/>
    <w:rsid w:val="008B05DA"/>
    <w:rsid w:val="008B389E"/>
    <w:rsid w:val="008D045E"/>
    <w:rsid w:val="008D3F25"/>
    <w:rsid w:val="008D4D82"/>
    <w:rsid w:val="008E0E46"/>
    <w:rsid w:val="008E7116"/>
    <w:rsid w:val="008F143B"/>
    <w:rsid w:val="008F3882"/>
    <w:rsid w:val="008F4B7C"/>
    <w:rsid w:val="0092556A"/>
    <w:rsid w:val="00926E47"/>
    <w:rsid w:val="00927FE0"/>
    <w:rsid w:val="00947162"/>
    <w:rsid w:val="009610D0"/>
    <w:rsid w:val="0096375C"/>
    <w:rsid w:val="009662E6"/>
    <w:rsid w:val="0097095E"/>
    <w:rsid w:val="00982D39"/>
    <w:rsid w:val="0098592B"/>
    <w:rsid w:val="00985FC4"/>
    <w:rsid w:val="00990766"/>
    <w:rsid w:val="00991261"/>
    <w:rsid w:val="0099412D"/>
    <w:rsid w:val="009964C4"/>
    <w:rsid w:val="009A7B81"/>
    <w:rsid w:val="009B011B"/>
    <w:rsid w:val="009B7EB7"/>
    <w:rsid w:val="009D01C0"/>
    <w:rsid w:val="009D6A08"/>
    <w:rsid w:val="009E0A16"/>
    <w:rsid w:val="009E4414"/>
    <w:rsid w:val="009E6CB7"/>
    <w:rsid w:val="009E7970"/>
    <w:rsid w:val="009F2EAC"/>
    <w:rsid w:val="009F57E3"/>
    <w:rsid w:val="00A077A2"/>
    <w:rsid w:val="00A10F4F"/>
    <w:rsid w:val="00A11067"/>
    <w:rsid w:val="00A1704A"/>
    <w:rsid w:val="00A367BD"/>
    <w:rsid w:val="00A36AC2"/>
    <w:rsid w:val="00A425EB"/>
    <w:rsid w:val="00A72F22"/>
    <w:rsid w:val="00A733BC"/>
    <w:rsid w:val="00A748A6"/>
    <w:rsid w:val="00A76A69"/>
    <w:rsid w:val="00A879A4"/>
    <w:rsid w:val="00AA0FF8"/>
    <w:rsid w:val="00AC0F2C"/>
    <w:rsid w:val="00AC502A"/>
    <w:rsid w:val="00AE1E26"/>
    <w:rsid w:val="00AF58C1"/>
    <w:rsid w:val="00B04A3F"/>
    <w:rsid w:val="00B06643"/>
    <w:rsid w:val="00B15055"/>
    <w:rsid w:val="00B20551"/>
    <w:rsid w:val="00B275D2"/>
    <w:rsid w:val="00B30179"/>
    <w:rsid w:val="00B31E0B"/>
    <w:rsid w:val="00B33FC7"/>
    <w:rsid w:val="00B37B15"/>
    <w:rsid w:val="00B4162A"/>
    <w:rsid w:val="00B45C02"/>
    <w:rsid w:val="00B574FF"/>
    <w:rsid w:val="00B70B63"/>
    <w:rsid w:val="00B72A1E"/>
    <w:rsid w:val="00B81E12"/>
    <w:rsid w:val="00BA339B"/>
    <w:rsid w:val="00BB23CC"/>
    <w:rsid w:val="00BC1E7E"/>
    <w:rsid w:val="00BC74E9"/>
    <w:rsid w:val="00BD1BA2"/>
    <w:rsid w:val="00BE36A9"/>
    <w:rsid w:val="00BE618E"/>
    <w:rsid w:val="00BE7BEC"/>
    <w:rsid w:val="00BF0A5A"/>
    <w:rsid w:val="00BF0E63"/>
    <w:rsid w:val="00BF12A3"/>
    <w:rsid w:val="00BF16D7"/>
    <w:rsid w:val="00BF2373"/>
    <w:rsid w:val="00BF279B"/>
    <w:rsid w:val="00C044E2"/>
    <w:rsid w:val="00C048CB"/>
    <w:rsid w:val="00C066F3"/>
    <w:rsid w:val="00C06E38"/>
    <w:rsid w:val="00C20927"/>
    <w:rsid w:val="00C463DD"/>
    <w:rsid w:val="00C72A61"/>
    <w:rsid w:val="00C745C3"/>
    <w:rsid w:val="00C978F5"/>
    <w:rsid w:val="00CA24A4"/>
    <w:rsid w:val="00CB348D"/>
    <w:rsid w:val="00CC4A53"/>
    <w:rsid w:val="00CD46F5"/>
    <w:rsid w:val="00CE4A8F"/>
    <w:rsid w:val="00CF071D"/>
    <w:rsid w:val="00D00DED"/>
    <w:rsid w:val="00D0123D"/>
    <w:rsid w:val="00D15B04"/>
    <w:rsid w:val="00D2031B"/>
    <w:rsid w:val="00D25FE2"/>
    <w:rsid w:val="00D37DA9"/>
    <w:rsid w:val="00D406A7"/>
    <w:rsid w:val="00D41AE9"/>
    <w:rsid w:val="00D43252"/>
    <w:rsid w:val="00D44D86"/>
    <w:rsid w:val="00D50B7D"/>
    <w:rsid w:val="00D52012"/>
    <w:rsid w:val="00D704E5"/>
    <w:rsid w:val="00D72727"/>
    <w:rsid w:val="00D978C6"/>
    <w:rsid w:val="00DA0956"/>
    <w:rsid w:val="00DA357F"/>
    <w:rsid w:val="00DA3E12"/>
    <w:rsid w:val="00DC18AD"/>
    <w:rsid w:val="00DF7CAE"/>
    <w:rsid w:val="00E207B5"/>
    <w:rsid w:val="00E41DC3"/>
    <w:rsid w:val="00E423C0"/>
    <w:rsid w:val="00E62A95"/>
    <w:rsid w:val="00E6414C"/>
    <w:rsid w:val="00E7260F"/>
    <w:rsid w:val="00E85BDB"/>
    <w:rsid w:val="00E8702D"/>
    <w:rsid w:val="00E905F4"/>
    <w:rsid w:val="00E916A9"/>
    <w:rsid w:val="00E916DE"/>
    <w:rsid w:val="00E925AD"/>
    <w:rsid w:val="00E96630"/>
    <w:rsid w:val="00ED18DC"/>
    <w:rsid w:val="00ED6201"/>
    <w:rsid w:val="00ED63D0"/>
    <w:rsid w:val="00ED7A2A"/>
    <w:rsid w:val="00EF1D7F"/>
    <w:rsid w:val="00F0137E"/>
    <w:rsid w:val="00F04E44"/>
    <w:rsid w:val="00F21786"/>
    <w:rsid w:val="00F25D06"/>
    <w:rsid w:val="00F31CFF"/>
    <w:rsid w:val="00F3742B"/>
    <w:rsid w:val="00F41FDB"/>
    <w:rsid w:val="00F50597"/>
    <w:rsid w:val="00F56D63"/>
    <w:rsid w:val="00F609A9"/>
    <w:rsid w:val="00F80C99"/>
    <w:rsid w:val="00F867EC"/>
    <w:rsid w:val="00F91B2B"/>
    <w:rsid w:val="00FB291E"/>
    <w:rsid w:val="00FC03CD"/>
    <w:rsid w:val="00FC0646"/>
    <w:rsid w:val="00FC68B7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F7B5A"/>
  <w15:docId w15:val="{1ECD3390-6C5A-46A1-A398-A9B7F7FD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"/>
    <w:basedOn w:val="DefaultParagraphFont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"/>
    <w:basedOn w:val="Normal"/>
    <w:link w:val="FootnoteTextChar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"/>
    <w:basedOn w:val="DefaultParagraphFont"/>
    <w:link w:val="FootnoteText"/>
    <w:rsid w:val="006107D6"/>
    <w:rPr>
      <w:rFonts w:eastAsiaTheme="minorHAnsi"/>
      <w:sz w:val="18"/>
      <w:lang w:val="en-GB" w:eastAsia="en-US"/>
    </w:rPr>
  </w:style>
  <w:style w:type="character" w:customStyle="1" w:styleId="HChGChar">
    <w:name w:val="_ H _Ch_G Char"/>
    <w:link w:val="HChG"/>
    <w:locked/>
    <w:rsid w:val="00982D39"/>
    <w:rPr>
      <w:b/>
      <w:sz w:val="28"/>
      <w:lang w:val="en-GB"/>
    </w:rPr>
  </w:style>
  <w:style w:type="character" w:customStyle="1" w:styleId="SingleTxtGChar">
    <w:name w:val="_ Single Txt_G Char"/>
    <w:link w:val="SingleTxtG"/>
    <w:qFormat/>
    <w:rsid w:val="00982D39"/>
    <w:rPr>
      <w:lang w:val="en-GB"/>
    </w:rPr>
  </w:style>
  <w:style w:type="paragraph" w:customStyle="1" w:styleId="para">
    <w:name w:val="para"/>
    <w:basedOn w:val="SingleTxtG"/>
    <w:link w:val="paraChar"/>
    <w:qFormat/>
    <w:rsid w:val="00982D39"/>
    <w:pPr>
      <w:tabs>
        <w:tab w:val="clear" w:pos="1701"/>
        <w:tab w:val="clear" w:pos="2268"/>
        <w:tab w:val="clear" w:pos="2835"/>
      </w:tabs>
      <w:suppressAutoHyphens/>
      <w:spacing w:line="240" w:lineRule="exact"/>
      <w:ind w:left="2268" w:hanging="1134"/>
    </w:pPr>
    <w:rPr>
      <w:lang w:eastAsia="en-US"/>
    </w:rPr>
  </w:style>
  <w:style w:type="character" w:customStyle="1" w:styleId="paraChar">
    <w:name w:val="para Char"/>
    <w:link w:val="para"/>
    <w:locked/>
    <w:rsid w:val="00982D39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errano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364dcc34b3dbd037beb8fbdf20dd4dbf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c61a1fe3ab451427ff51e40490038fa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FE6E5D-719B-49E4-A87D-7A4C3E5A2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0</TotalTime>
  <Pages>2</Pages>
  <Words>281</Words>
  <Characters>1496</Characters>
  <Application>Microsoft Office Word</Application>
  <DocSecurity>0</DocSecurity>
  <Lines>41</Lines>
  <Paragraphs>24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United Nations</vt:lpstr>
    </vt:vector>
  </TitlesOfParts>
  <Company>CSD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ECE/TRANS/WP.29/GRSP/2025/4</dc:title>
  <dc:subject>2502471</dc:subject>
  <dc:creator>Una Giltsoff</dc:creator>
  <cp:keywords/>
  <dc:description/>
  <cp:lastModifiedBy>Una Giltsoff</cp:lastModifiedBy>
  <cp:revision>2</cp:revision>
  <cp:lastPrinted>2025-02-14T12:36:00Z</cp:lastPrinted>
  <dcterms:created xsi:type="dcterms:W3CDTF">2025-02-14T13:34:00Z</dcterms:created>
  <dcterms:modified xsi:type="dcterms:W3CDTF">2025-02-14T13:34:00Z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