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5D32D1BB" w:rsidR="00ED7F18" w:rsidRPr="00B11ACD" w:rsidRDefault="00ED7F18" w:rsidP="00B11ACD">
      <w:pPr>
        <w:pStyle w:val="HChG"/>
      </w:pPr>
      <w:r w:rsidRPr="00B11ACD">
        <w:tab/>
      </w:r>
      <w:r w:rsidRPr="00B11ACD">
        <w:tab/>
      </w:r>
      <w:r w:rsidR="0027673C" w:rsidRPr="00B11ACD">
        <w:t>Modifications to ECE/TRANS/WP.29/GRSP/2025/3</w:t>
      </w:r>
      <w:r w:rsidR="00786DA8" w:rsidRPr="00B11ACD">
        <w:rPr>
          <w:rStyle w:val="FootnoteReference"/>
          <w:sz w:val="28"/>
          <w:vertAlign w:val="baseline"/>
        </w:rPr>
        <w:footnoteReference w:customMarkFollows="1" w:id="2"/>
        <w:t>*</w:t>
      </w:r>
    </w:p>
    <w:p w14:paraId="18C1B722" w14:textId="7BF41B65" w:rsidR="002D352D" w:rsidRDefault="00895B92" w:rsidP="00531173">
      <w:pPr>
        <w:pStyle w:val="SingleTxtG"/>
        <w:rPr>
          <w:color w:val="000000" w:themeColor="text1"/>
        </w:rPr>
      </w:pPr>
      <w:r w:rsidRPr="00895B92">
        <w:t xml:space="preserve">The text reproduced below was prepared by the expert from the Kingdom of the Netherlands to allow the use of talcum for the dust resistance test as an alternative to dry quartz. It amends and supersedes working document ECE/TRANS/WP.29/GRSP/2025/3. The modifications are marked in bold for new and strikethrough for deleted characters. The modifications to working document ECE/TRANS/WP.29/GRSP/2025/3 are marked in </w:t>
      </w:r>
      <w:r w:rsidRPr="00895B92">
        <w:rPr>
          <w:color w:val="0070C0"/>
        </w:rPr>
        <w:t>blue</w:t>
      </w:r>
      <w:r w:rsidRPr="00895B92">
        <w:t>.</w:t>
      </w:r>
    </w:p>
    <w:p w14:paraId="37CBB239" w14:textId="1F010F66" w:rsidR="005760CB" w:rsidRDefault="00831D3D" w:rsidP="00455A06">
      <w:pPr>
        <w:pStyle w:val="HChG"/>
      </w:pPr>
      <w:r>
        <w:tab/>
        <w:t>I.</w:t>
      </w:r>
      <w:r>
        <w:tab/>
      </w:r>
      <w:r w:rsidR="005760CB" w:rsidRPr="00831D3D">
        <w:t>Proposal</w:t>
      </w:r>
    </w:p>
    <w:p w14:paraId="4D404FC0" w14:textId="77777777" w:rsidR="00800855" w:rsidRPr="007B304C" w:rsidRDefault="00800855" w:rsidP="00800855">
      <w:pPr>
        <w:pStyle w:val="SingleTxtG"/>
        <w:ind w:left="567" w:firstLine="567"/>
      </w:pPr>
      <w:r>
        <w:rPr>
          <w:i/>
        </w:rPr>
        <w:t xml:space="preserve">Paragraph 7.6.3.2., </w:t>
      </w:r>
      <w:r w:rsidRPr="007B304C">
        <w:t>amend to read:</w:t>
      </w:r>
    </w:p>
    <w:p w14:paraId="37406206" w14:textId="3FCC29C3" w:rsidR="00800855" w:rsidRPr="005E0539" w:rsidRDefault="00800855" w:rsidP="00E503B8">
      <w:pPr>
        <w:pStyle w:val="para"/>
        <w:rPr>
          <w:lang w:val="en-GB"/>
        </w:rPr>
      </w:pPr>
      <w:r>
        <w:rPr>
          <w:lang w:val="en-GB"/>
        </w:rPr>
        <w:t>“</w:t>
      </w:r>
      <w:r w:rsidRPr="005E0539">
        <w:rPr>
          <w:lang w:val="en-GB"/>
        </w:rPr>
        <w:t>7.6.3.2.</w:t>
      </w:r>
      <w:r w:rsidRPr="005E0539">
        <w:rPr>
          <w:lang w:val="en-GB"/>
        </w:rPr>
        <w:tab/>
        <w:t>The dust used in the test described in paragraph 7.6.3.1. above shall consist of about 1 kg of dry quartz</w:t>
      </w:r>
      <w:r w:rsidRPr="00D96367">
        <w:rPr>
          <w:b/>
          <w:bCs/>
          <w:strike/>
          <w:color w:val="0070C0"/>
          <w:lang w:val="en-GB"/>
        </w:rPr>
        <w:t>, or alternatively, talcum</w:t>
      </w:r>
      <w:r w:rsidRPr="005E0539">
        <w:rPr>
          <w:lang w:val="en-GB"/>
        </w:rPr>
        <w:t xml:space="preserve">. The particle size distribution is as follows: </w:t>
      </w:r>
    </w:p>
    <w:p w14:paraId="3BFD61E3" w14:textId="77777777" w:rsidR="00800855" w:rsidRPr="005E0539" w:rsidRDefault="00800855" w:rsidP="00E503B8">
      <w:pPr>
        <w:pStyle w:val="para"/>
        <w:ind w:left="2835" w:hanging="567"/>
        <w:rPr>
          <w:lang w:val="en-GB"/>
        </w:rPr>
      </w:pPr>
      <w:r w:rsidRPr="005E0539">
        <w:rPr>
          <w:lang w:val="en-GB"/>
        </w:rPr>
        <w:t>(a)</w:t>
      </w:r>
      <w:r w:rsidRPr="005E0539">
        <w:rPr>
          <w:lang w:val="en-GB"/>
        </w:rPr>
        <w:tab/>
        <w:t xml:space="preserve">Passing 150 </w:t>
      </w:r>
      <w:r>
        <w:rPr>
          <w:lang w:val="en-GB"/>
        </w:rPr>
        <w:t>µ</w:t>
      </w:r>
      <w:r w:rsidRPr="005E0539">
        <w:rPr>
          <w:lang w:val="en-GB"/>
        </w:rPr>
        <w:t xml:space="preserve">m aperture, 104 </w:t>
      </w:r>
      <w:r>
        <w:rPr>
          <w:lang w:val="en-GB"/>
        </w:rPr>
        <w:t>µ</w:t>
      </w:r>
      <w:r w:rsidRPr="005E0539">
        <w:rPr>
          <w:lang w:val="en-GB"/>
        </w:rPr>
        <w:t xml:space="preserve">m wire diameter: 99 to 100 per cent; </w:t>
      </w:r>
    </w:p>
    <w:p w14:paraId="02A115EA" w14:textId="77777777" w:rsidR="00800855" w:rsidRPr="005E0539" w:rsidRDefault="00800855" w:rsidP="00E503B8">
      <w:pPr>
        <w:pStyle w:val="para"/>
        <w:ind w:left="2835" w:hanging="567"/>
        <w:rPr>
          <w:lang w:val="en-GB"/>
        </w:rPr>
      </w:pPr>
      <w:r w:rsidRPr="005E0539">
        <w:rPr>
          <w:lang w:val="en-GB"/>
        </w:rPr>
        <w:t>(b)</w:t>
      </w:r>
      <w:r w:rsidRPr="005E0539">
        <w:rPr>
          <w:lang w:val="en-GB"/>
        </w:rPr>
        <w:tab/>
        <w:t xml:space="preserve">Passing 105 </w:t>
      </w:r>
      <w:r>
        <w:rPr>
          <w:lang w:val="en-GB"/>
        </w:rPr>
        <w:t>µ</w:t>
      </w:r>
      <w:r w:rsidRPr="005E0539">
        <w:rPr>
          <w:lang w:val="en-GB"/>
        </w:rPr>
        <w:t xml:space="preserve">m aperture, 64 </w:t>
      </w:r>
      <w:r>
        <w:rPr>
          <w:lang w:val="en-GB"/>
        </w:rPr>
        <w:t>µ</w:t>
      </w:r>
      <w:r w:rsidRPr="005E0539">
        <w:rPr>
          <w:lang w:val="en-GB"/>
        </w:rPr>
        <w:t xml:space="preserve">m wire diameter: 76 to 86 per cent; </w:t>
      </w:r>
    </w:p>
    <w:p w14:paraId="78D25A51" w14:textId="4D8AA08B" w:rsidR="00800855" w:rsidRDefault="00800855" w:rsidP="00E503B8">
      <w:pPr>
        <w:pStyle w:val="para"/>
        <w:ind w:left="2835" w:hanging="567"/>
        <w:rPr>
          <w:lang w:val="en-GB"/>
        </w:rPr>
      </w:pPr>
      <w:r w:rsidRPr="005E0539">
        <w:rPr>
          <w:lang w:val="en-GB"/>
        </w:rPr>
        <w:t>(c)</w:t>
      </w:r>
      <w:r w:rsidRPr="005E0539">
        <w:rPr>
          <w:lang w:val="en-GB"/>
        </w:rPr>
        <w:tab/>
        <w:t xml:space="preserve">Passing 75 </w:t>
      </w:r>
      <w:r>
        <w:rPr>
          <w:lang w:val="en-GB"/>
        </w:rPr>
        <w:t>µ</w:t>
      </w:r>
      <w:r w:rsidRPr="005E0539">
        <w:rPr>
          <w:lang w:val="en-GB"/>
        </w:rPr>
        <w:t xml:space="preserve">m aperture, 52 </w:t>
      </w:r>
      <w:r>
        <w:rPr>
          <w:lang w:val="en-GB"/>
        </w:rPr>
        <w:t>µ</w:t>
      </w:r>
      <w:r w:rsidRPr="005E0539">
        <w:rPr>
          <w:lang w:val="en-GB"/>
        </w:rPr>
        <w:t>m wire diameter: 60 to 70 per cent.</w:t>
      </w:r>
    </w:p>
    <w:p w14:paraId="7C7B3C86" w14:textId="0C19C401" w:rsidR="00800855" w:rsidRPr="00B42DA7" w:rsidRDefault="00537E94" w:rsidP="00E503B8">
      <w:pPr>
        <w:pStyle w:val="para"/>
        <w:rPr>
          <w:b/>
          <w:bCs/>
          <w:color w:val="0070C0"/>
          <w:lang w:val="en-US"/>
        </w:rPr>
      </w:pPr>
      <w:r>
        <w:rPr>
          <w:b/>
          <w:bCs/>
          <w:color w:val="0070C0"/>
          <w:lang w:val="en-US"/>
        </w:rPr>
        <w:tab/>
      </w:r>
      <w:r w:rsidR="00800855" w:rsidRPr="00B42DA7">
        <w:rPr>
          <w:b/>
          <w:bCs/>
          <w:color w:val="0070C0"/>
          <w:lang w:val="en-US"/>
        </w:rPr>
        <w:t xml:space="preserve">Alternatively, if the test was conducted using </w:t>
      </w:r>
      <w:r w:rsidR="00800855">
        <w:rPr>
          <w:b/>
          <w:bCs/>
          <w:color w:val="0070C0"/>
          <w:lang w:val="en-US"/>
        </w:rPr>
        <w:t xml:space="preserve">a </w:t>
      </w:r>
      <w:r w:rsidR="00800855" w:rsidRPr="00B42DA7">
        <w:rPr>
          <w:b/>
          <w:bCs/>
          <w:color w:val="0070C0"/>
          <w:lang w:val="en-US"/>
        </w:rPr>
        <w:t xml:space="preserve">talcum </w:t>
      </w:r>
      <w:r w:rsidR="00800855">
        <w:rPr>
          <w:b/>
          <w:bCs/>
          <w:color w:val="0070C0"/>
          <w:lang w:val="en-US"/>
        </w:rPr>
        <w:t>that fulfils</w:t>
      </w:r>
      <w:r w:rsidR="00800855" w:rsidRPr="00B42DA7">
        <w:rPr>
          <w:b/>
          <w:bCs/>
          <w:color w:val="0070C0"/>
          <w:lang w:val="en-US"/>
        </w:rPr>
        <w:t xml:space="preserve"> the </w:t>
      </w:r>
      <w:r w:rsidR="00800855">
        <w:rPr>
          <w:b/>
          <w:bCs/>
          <w:color w:val="0070C0"/>
          <w:lang w:val="en-US"/>
        </w:rPr>
        <w:t xml:space="preserve">material </w:t>
      </w:r>
      <w:r w:rsidR="00800855" w:rsidRPr="00B42DA7">
        <w:rPr>
          <w:b/>
          <w:bCs/>
          <w:color w:val="0070C0"/>
          <w:lang w:val="en-US"/>
        </w:rPr>
        <w:t>specifications as described in IEC 60529 and the test object met the requirements</w:t>
      </w:r>
      <w:r w:rsidR="00800855">
        <w:rPr>
          <w:b/>
          <w:bCs/>
          <w:color w:val="0070C0"/>
          <w:lang w:val="en-US"/>
        </w:rPr>
        <w:t xml:space="preserve"> as described in paragraph 7.6.3.1.</w:t>
      </w:r>
      <w:r w:rsidR="00800855" w:rsidRPr="00B42DA7">
        <w:rPr>
          <w:b/>
          <w:bCs/>
          <w:color w:val="0070C0"/>
          <w:lang w:val="en-US"/>
        </w:rPr>
        <w:t>, the test shall be considered satisfactory.</w:t>
      </w:r>
      <w:r w:rsidR="00800855" w:rsidRPr="00800855">
        <w:rPr>
          <w:lang w:val="en-US"/>
        </w:rPr>
        <w:t>”</w:t>
      </w:r>
    </w:p>
    <w:p w14:paraId="7CB80B12" w14:textId="2F574F21" w:rsidR="00FC7200" w:rsidRPr="00B52190" w:rsidRDefault="00FC7200" w:rsidP="00FC7200">
      <w:pPr>
        <w:pStyle w:val="HChG"/>
      </w:pPr>
      <w:r>
        <w:tab/>
        <w:t>II.</w:t>
      </w:r>
      <w:r>
        <w:tab/>
      </w:r>
      <w:r w:rsidRPr="00B52190">
        <w:t>Justification</w:t>
      </w:r>
    </w:p>
    <w:p w14:paraId="19DBA5A1" w14:textId="2C8B82A3" w:rsidR="00FA61B7" w:rsidRPr="007146AC" w:rsidRDefault="007146AC" w:rsidP="007146AC">
      <w:pPr>
        <w:pStyle w:val="SingleTxtG"/>
      </w:pPr>
      <w:r>
        <w:t>1.</w:t>
      </w:r>
      <w:r>
        <w:tab/>
        <w:t>Q</w:t>
      </w:r>
      <w:r w:rsidR="00FA61B7" w:rsidRPr="007146AC">
        <w:t xml:space="preserve">uartz is considered carcinogenic (group 1) to humans and therefore its use is restricted in several regions in the world, where UN Regulation 16 testing is performed. </w:t>
      </w:r>
    </w:p>
    <w:p w14:paraId="1A6DCF15" w14:textId="7B563934" w:rsidR="00FA61B7" w:rsidRPr="007146AC" w:rsidRDefault="007146AC" w:rsidP="007146AC">
      <w:pPr>
        <w:pStyle w:val="SingleTxtG"/>
      </w:pPr>
      <w:r>
        <w:t>2.</w:t>
      </w:r>
      <w:r>
        <w:tab/>
      </w:r>
      <w:r w:rsidR="00FA61B7" w:rsidRPr="007146AC">
        <w:t>The purpose of the dust test is to evaluate the sensitivity of the retractor for dust intrusion. It is not a durability test and therefore differences in hardness of the used dust particles will hardly influence the outcome of the test.</w:t>
      </w:r>
    </w:p>
    <w:p w14:paraId="01AE17F3" w14:textId="4DB90FA9" w:rsidR="00FA61B7" w:rsidRPr="007146AC" w:rsidRDefault="007146AC" w:rsidP="007146AC">
      <w:pPr>
        <w:pStyle w:val="SingleTxtG"/>
      </w:pPr>
      <w:r>
        <w:t>3.</w:t>
      </w:r>
      <w:r>
        <w:tab/>
      </w:r>
      <w:r w:rsidR="00FA61B7" w:rsidRPr="007146AC">
        <w:t xml:space="preserve">IEC 60529 is a generally accepted, and used, industry standard describing different degrees of protection provided by enclosures, indicated in IP classes. For IP classes IP5x and IP6x, this standard is using talcum which is able to pass through a square-meshed sieve the nominal wire diameter of which is 50 </w:t>
      </w:r>
      <w:r w:rsidR="00FA61B7" w:rsidRPr="007146AC">
        <w:sym w:font="Symbol" w:char="F06D"/>
      </w:r>
      <w:r w:rsidR="00FA61B7" w:rsidRPr="007146AC">
        <w:t xml:space="preserve">m and the nominal width of a gap between wires 75 </w:t>
      </w:r>
      <w:r w:rsidR="00FA61B7" w:rsidRPr="007146AC">
        <w:sym w:font="Symbol" w:char="F06D"/>
      </w:r>
      <w:r w:rsidR="00FA61B7" w:rsidRPr="007146AC">
        <w:t>m. This is very much in line with 7.6.3.2. (c) and therefore could be used as alternative.</w:t>
      </w:r>
    </w:p>
    <w:p w14:paraId="2186826F" w14:textId="404698F1" w:rsidR="00D00CE2" w:rsidRPr="00D00CE2" w:rsidRDefault="00D00CE2" w:rsidP="00D00CE2">
      <w:pPr>
        <w:spacing w:before="240"/>
        <w:jc w:val="center"/>
        <w:rPr>
          <w:u w:val="single"/>
        </w:rPr>
      </w:pPr>
      <w:r>
        <w:rPr>
          <w:u w:val="single"/>
        </w:rPr>
        <w:tab/>
      </w:r>
      <w:r>
        <w:rPr>
          <w:u w:val="single"/>
        </w:rPr>
        <w:tab/>
      </w:r>
      <w:r>
        <w:rPr>
          <w:u w:val="single"/>
        </w:rPr>
        <w:tab/>
      </w:r>
    </w:p>
    <w:sectPr w:rsidR="00D00CE2" w:rsidRPr="00D00CE2"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E4BA" w14:textId="77777777" w:rsidR="000B54D8" w:rsidRDefault="000B54D8"/>
  </w:endnote>
  <w:endnote w:type="continuationSeparator" w:id="0">
    <w:p w14:paraId="3B83FDA7" w14:textId="77777777" w:rsidR="000B54D8" w:rsidRDefault="000B54D8"/>
  </w:endnote>
  <w:endnote w:type="continuationNotice" w:id="1">
    <w:p w14:paraId="03E130AF" w14:textId="77777777" w:rsidR="000B54D8" w:rsidRDefault="000B5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A624" w14:textId="77777777" w:rsidR="000B54D8" w:rsidRPr="000B175B" w:rsidRDefault="000B54D8" w:rsidP="000B175B">
      <w:pPr>
        <w:tabs>
          <w:tab w:val="right" w:pos="2155"/>
        </w:tabs>
        <w:spacing w:after="80"/>
        <w:ind w:left="680"/>
        <w:rPr>
          <w:u w:val="single"/>
        </w:rPr>
      </w:pPr>
      <w:r>
        <w:rPr>
          <w:u w:val="single"/>
        </w:rPr>
        <w:tab/>
      </w:r>
    </w:p>
  </w:footnote>
  <w:footnote w:type="continuationSeparator" w:id="0">
    <w:p w14:paraId="0ACEE1F1" w14:textId="77777777" w:rsidR="000B54D8" w:rsidRPr="00FC68B7" w:rsidRDefault="000B54D8" w:rsidP="00FC68B7">
      <w:pPr>
        <w:tabs>
          <w:tab w:val="left" w:pos="2155"/>
        </w:tabs>
        <w:spacing w:after="80"/>
        <w:ind w:left="680"/>
        <w:rPr>
          <w:u w:val="single"/>
        </w:rPr>
      </w:pPr>
      <w:r>
        <w:rPr>
          <w:u w:val="single"/>
        </w:rPr>
        <w:tab/>
      </w:r>
    </w:p>
  </w:footnote>
  <w:footnote w:type="continuationNotice" w:id="1">
    <w:p w14:paraId="54BCD8CC" w14:textId="77777777" w:rsidR="000B54D8" w:rsidRDefault="000B54D8"/>
  </w:footnote>
  <w:footnote w:id="2">
    <w:p w14:paraId="01A4D817" w14:textId="63AC6BFD" w:rsidR="00786DA8" w:rsidRPr="00786DA8" w:rsidRDefault="00786DA8">
      <w:pPr>
        <w:pStyle w:val="FootnoteText"/>
        <w:rPr>
          <w:lang w:val="en-US"/>
        </w:rPr>
      </w:pPr>
      <w:r>
        <w:rPr>
          <w:rStyle w:val="FootnoteReference"/>
        </w:rPr>
        <w:tab/>
      </w:r>
      <w:r w:rsidRPr="00786DA8">
        <w:rPr>
          <w:rStyle w:val="FootnoteReference"/>
          <w:sz w:val="20"/>
          <w:vertAlign w:val="baseline"/>
        </w:rPr>
        <w:t>*</w:t>
      </w:r>
      <w:r>
        <w:rPr>
          <w:rStyle w:val="FootnoteReference"/>
          <w:sz w:val="20"/>
          <w:vertAlign w:val="baseline"/>
        </w:rPr>
        <w:tab/>
      </w:r>
      <w:r w:rsidRPr="00786DA8">
        <w:rPr>
          <w:sz w:val="20"/>
        </w:rPr>
        <w:t xml:space="preserve">Proposal for </w:t>
      </w:r>
      <w:r w:rsidRPr="0068157A">
        <w:rPr>
          <w:b/>
          <w:bCs/>
          <w:color w:val="0070C0"/>
          <w:sz w:val="20"/>
        </w:rPr>
        <w:t xml:space="preserve">supplement </w:t>
      </w:r>
      <w:r w:rsidR="00902DD6" w:rsidRPr="00902DD6">
        <w:rPr>
          <w:b/>
          <w:bCs/>
          <w:color w:val="0070C0"/>
          <w:sz w:val="20"/>
        </w:rPr>
        <w:t xml:space="preserve">6 to the </w:t>
      </w:r>
      <w:r w:rsidR="00BE605A">
        <w:rPr>
          <w:b/>
          <w:bCs/>
          <w:color w:val="0070C0"/>
          <w:sz w:val="20"/>
        </w:rPr>
        <w:t>0</w:t>
      </w:r>
      <w:r w:rsidR="00902DD6" w:rsidRPr="00902DD6">
        <w:rPr>
          <w:b/>
          <w:bCs/>
          <w:color w:val="0070C0"/>
          <w:sz w:val="20"/>
        </w:rPr>
        <w:t xml:space="preserve">8 series of amendments, </w:t>
      </w:r>
      <w:r w:rsidR="007C4289">
        <w:rPr>
          <w:b/>
          <w:bCs/>
          <w:color w:val="0070C0"/>
          <w:sz w:val="20"/>
        </w:rPr>
        <w:t xml:space="preserve">supplement </w:t>
      </w:r>
      <w:r w:rsidR="00BE605A">
        <w:rPr>
          <w:b/>
          <w:bCs/>
          <w:color w:val="0070C0"/>
          <w:sz w:val="20"/>
        </w:rPr>
        <w:t>2 to the 09 series of amendments</w:t>
      </w:r>
      <w:r w:rsidR="0068157A">
        <w:rPr>
          <w:b/>
          <w:bCs/>
          <w:color w:val="0070C0"/>
          <w:sz w:val="20"/>
        </w:rPr>
        <w:t xml:space="preserve"> </w:t>
      </w:r>
      <w:r w:rsidR="00BE605A">
        <w:rPr>
          <w:b/>
          <w:bCs/>
          <w:color w:val="0070C0"/>
          <w:sz w:val="20"/>
        </w:rPr>
        <w:t xml:space="preserve">and </w:t>
      </w:r>
      <w:r w:rsidR="00BE605A" w:rsidRPr="0068157A">
        <w:rPr>
          <w:sz w:val="20"/>
        </w:rPr>
        <w:t xml:space="preserve">supplement </w:t>
      </w:r>
      <w:r w:rsidRPr="00786DA8">
        <w:rPr>
          <w:sz w:val="20"/>
        </w:rPr>
        <w:t>2 to the 10 series of amendments to UN Regulation No. 16 (Safety-belts)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29E17661" w:rsidR="00BB4BFD" w:rsidRPr="00BB4BFD" w:rsidRDefault="00BB4BFD" w:rsidP="00BB4BFD">
    <w:pPr>
      <w:pStyle w:val="Header"/>
      <w:tabs>
        <w:tab w:val="right" w:pos="9639"/>
      </w:tabs>
      <w:rPr>
        <w:lang w:val="en-US"/>
      </w:rPr>
    </w:pPr>
    <w:r w:rsidRPr="00BB4BFD">
      <w:rPr>
        <w:b w:val="0"/>
        <w:bCs/>
        <w:lang w:val="en-US"/>
      </w:rPr>
      <w:t xml:space="preserve">Submitted by </w:t>
    </w:r>
    <w:r w:rsidR="001613A5">
      <w:rPr>
        <w:b w:val="0"/>
        <w:bCs/>
        <w:lang w:val="en-US"/>
      </w:rPr>
      <w:t>the Kingdom of the Netherlands</w:t>
    </w:r>
    <w:r w:rsidRPr="00BB4BFD">
      <w:rPr>
        <w:b w:val="0"/>
        <w:bCs/>
        <w:lang w:val="en-US"/>
      </w:rPr>
      <w:tab/>
    </w:r>
    <w:r w:rsidRPr="00B73C54">
      <w:rPr>
        <w:sz w:val="24"/>
        <w:szCs w:val="28"/>
        <w:lang w:val="en-US"/>
      </w:rPr>
      <w:t>GRSP-77-</w:t>
    </w:r>
    <w:r w:rsidR="001613A5">
      <w:rPr>
        <w:sz w:val="24"/>
        <w:szCs w:val="28"/>
        <w:lang w:val="en-US"/>
      </w:rPr>
      <w:t>33</w:t>
    </w:r>
    <w:r w:rsidR="0068157A">
      <w:rPr>
        <w:sz w:val="24"/>
        <w:szCs w:val="28"/>
        <w:lang w:val="en-US"/>
      </w:rPr>
      <w:t>-Rev.</w:t>
    </w:r>
    <w:r w:rsidR="00BE605A">
      <w:rPr>
        <w:sz w:val="24"/>
        <w:szCs w:val="28"/>
        <w:lang w:val="en-US"/>
      </w:rPr>
      <w:t>1</w:t>
    </w:r>
  </w:p>
  <w:p w14:paraId="6A318103" w14:textId="4F93A0F3"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1613A5">
      <w:rPr>
        <w:b w:val="0"/>
        <w:bCs/>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F13284"/>
    <w:multiLevelType w:val="hybridMultilevel"/>
    <w:tmpl w:val="52F02832"/>
    <w:lvl w:ilvl="0" w:tplc="0C0A0019">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37156"/>
    <w:multiLevelType w:val="hybridMultilevel"/>
    <w:tmpl w:val="FA0EB062"/>
    <w:lvl w:ilvl="0" w:tplc="3ADA31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8651A7"/>
    <w:multiLevelType w:val="hybridMultilevel"/>
    <w:tmpl w:val="BD3C357E"/>
    <w:lvl w:ilvl="0" w:tplc="DE449BAC">
      <w:start w:val="1"/>
      <w:numFmt w:val="decimal"/>
      <w:lvlText w:val="%1."/>
      <w:lvlJc w:val="left"/>
      <w:pPr>
        <w:ind w:left="1689" w:hanging="55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15:restartNumberingAfterBreak="0">
    <w:nsid w:val="29DD4E4F"/>
    <w:multiLevelType w:val="multilevel"/>
    <w:tmpl w:val="026E901E"/>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688" w:hanging="11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abstractNum w:abstractNumId="19"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0B41D6"/>
    <w:multiLevelType w:val="hybridMultilevel"/>
    <w:tmpl w:val="FB824CC0"/>
    <w:lvl w:ilvl="0" w:tplc="CB8C7510">
      <w:numFmt w:val="bullet"/>
      <w:lvlText w:val="-"/>
      <w:lvlJc w:val="left"/>
      <w:pPr>
        <w:ind w:left="2619" w:hanging="360"/>
      </w:pPr>
      <w:rPr>
        <w:rFonts w:ascii="Aptos" w:eastAsiaTheme="minorHAnsi" w:hAnsi="Aptos" w:cstheme="minorBidi" w:hint="default"/>
      </w:rPr>
    </w:lvl>
    <w:lvl w:ilvl="1" w:tplc="04130003" w:tentative="1">
      <w:start w:val="1"/>
      <w:numFmt w:val="bullet"/>
      <w:lvlText w:val="o"/>
      <w:lvlJc w:val="left"/>
      <w:pPr>
        <w:ind w:left="3339" w:hanging="360"/>
      </w:pPr>
      <w:rPr>
        <w:rFonts w:ascii="Courier New" w:hAnsi="Courier New" w:cs="Courier New" w:hint="default"/>
      </w:rPr>
    </w:lvl>
    <w:lvl w:ilvl="2" w:tplc="04130005" w:tentative="1">
      <w:start w:val="1"/>
      <w:numFmt w:val="bullet"/>
      <w:lvlText w:val=""/>
      <w:lvlJc w:val="left"/>
      <w:pPr>
        <w:ind w:left="4059" w:hanging="360"/>
      </w:pPr>
      <w:rPr>
        <w:rFonts w:ascii="Wingdings" w:hAnsi="Wingdings" w:hint="default"/>
      </w:rPr>
    </w:lvl>
    <w:lvl w:ilvl="3" w:tplc="04130001" w:tentative="1">
      <w:start w:val="1"/>
      <w:numFmt w:val="bullet"/>
      <w:lvlText w:val=""/>
      <w:lvlJc w:val="left"/>
      <w:pPr>
        <w:ind w:left="4779" w:hanging="360"/>
      </w:pPr>
      <w:rPr>
        <w:rFonts w:ascii="Symbol" w:hAnsi="Symbol" w:hint="default"/>
      </w:rPr>
    </w:lvl>
    <w:lvl w:ilvl="4" w:tplc="04130003" w:tentative="1">
      <w:start w:val="1"/>
      <w:numFmt w:val="bullet"/>
      <w:lvlText w:val="o"/>
      <w:lvlJc w:val="left"/>
      <w:pPr>
        <w:ind w:left="5499" w:hanging="360"/>
      </w:pPr>
      <w:rPr>
        <w:rFonts w:ascii="Courier New" w:hAnsi="Courier New" w:cs="Courier New" w:hint="default"/>
      </w:rPr>
    </w:lvl>
    <w:lvl w:ilvl="5" w:tplc="04130005" w:tentative="1">
      <w:start w:val="1"/>
      <w:numFmt w:val="bullet"/>
      <w:lvlText w:val=""/>
      <w:lvlJc w:val="left"/>
      <w:pPr>
        <w:ind w:left="6219" w:hanging="360"/>
      </w:pPr>
      <w:rPr>
        <w:rFonts w:ascii="Wingdings" w:hAnsi="Wingdings" w:hint="default"/>
      </w:rPr>
    </w:lvl>
    <w:lvl w:ilvl="6" w:tplc="04130001" w:tentative="1">
      <w:start w:val="1"/>
      <w:numFmt w:val="bullet"/>
      <w:lvlText w:val=""/>
      <w:lvlJc w:val="left"/>
      <w:pPr>
        <w:ind w:left="6939" w:hanging="360"/>
      </w:pPr>
      <w:rPr>
        <w:rFonts w:ascii="Symbol" w:hAnsi="Symbol" w:hint="default"/>
      </w:rPr>
    </w:lvl>
    <w:lvl w:ilvl="7" w:tplc="04130003" w:tentative="1">
      <w:start w:val="1"/>
      <w:numFmt w:val="bullet"/>
      <w:lvlText w:val="o"/>
      <w:lvlJc w:val="left"/>
      <w:pPr>
        <w:ind w:left="7659" w:hanging="360"/>
      </w:pPr>
      <w:rPr>
        <w:rFonts w:ascii="Courier New" w:hAnsi="Courier New" w:cs="Courier New" w:hint="default"/>
      </w:rPr>
    </w:lvl>
    <w:lvl w:ilvl="8" w:tplc="04130005" w:tentative="1">
      <w:start w:val="1"/>
      <w:numFmt w:val="bullet"/>
      <w:lvlText w:val=""/>
      <w:lvlJc w:val="left"/>
      <w:pPr>
        <w:ind w:left="8379"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D075CE"/>
    <w:multiLevelType w:val="hybridMultilevel"/>
    <w:tmpl w:val="A4D86578"/>
    <w:lvl w:ilvl="0" w:tplc="A3BE37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A62B7"/>
    <w:multiLevelType w:val="multilevel"/>
    <w:tmpl w:val="B6D45C0E"/>
    <w:lvl w:ilvl="0">
      <w:numFmt w:val="decimal"/>
      <w:lvlText w:val="%1."/>
      <w:lvlJc w:val="left"/>
      <w:pPr>
        <w:ind w:left="720" w:hanging="360"/>
      </w:pPr>
      <w:rPr>
        <w:rFonts w:hint="default"/>
      </w:rPr>
    </w:lvl>
    <w:lvl w:ilvl="1">
      <w:start w:val="1"/>
      <w:numFmt w:val="decimal"/>
      <w:isLgl/>
      <w:lvlText w:val="%1.%2."/>
      <w:lvlJc w:val="left"/>
      <w:pPr>
        <w:ind w:left="2259" w:hanging="1125"/>
      </w:pPr>
      <w:rPr>
        <w:rFonts w:hint="default"/>
      </w:rPr>
    </w:lvl>
    <w:lvl w:ilvl="2">
      <w:start w:val="1"/>
      <w:numFmt w:val="decimal"/>
      <w:isLgl/>
      <w:lvlText w:val="%1.%2.%3."/>
      <w:lvlJc w:val="left"/>
      <w:pPr>
        <w:ind w:left="3033" w:hanging="1125"/>
      </w:pPr>
      <w:rPr>
        <w:rFonts w:hint="default"/>
      </w:rPr>
    </w:lvl>
    <w:lvl w:ilvl="3">
      <w:start w:val="1"/>
      <w:numFmt w:val="decimal"/>
      <w:isLgl/>
      <w:lvlText w:val="%1.%2.%3.%4."/>
      <w:lvlJc w:val="left"/>
      <w:pPr>
        <w:ind w:left="3807" w:hanging="1125"/>
      </w:pPr>
      <w:rPr>
        <w:rFonts w:hint="default"/>
      </w:rPr>
    </w:lvl>
    <w:lvl w:ilvl="4">
      <w:start w:val="1"/>
      <w:numFmt w:val="decimal"/>
      <w:isLgl/>
      <w:lvlText w:val="%1.%2.%3.%4.%5."/>
      <w:lvlJc w:val="left"/>
      <w:pPr>
        <w:ind w:left="4581" w:hanging="1125"/>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8" w15:restartNumberingAfterBreak="0">
    <w:nsid w:val="71A21577"/>
    <w:multiLevelType w:val="multilevel"/>
    <w:tmpl w:val="531A6C9A"/>
    <w:lvl w:ilvl="0">
      <w:start w:val="1"/>
      <w:numFmt w:val="decimal"/>
      <w:lvlText w:val="%1."/>
      <w:lvlJc w:val="left"/>
      <w:pPr>
        <w:ind w:left="206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F314E"/>
    <w:multiLevelType w:val="multilevel"/>
    <w:tmpl w:val="5610180C"/>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lvlText w:val="%7."/>
      <w:lvlJc w:val="left"/>
      <w:pPr>
        <w:ind w:left="1908" w:hanging="36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21"/>
  </w:num>
  <w:num w:numId="12" w16cid:durableId="1415778789">
    <w:abstractNumId w:val="15"/>
  </w:num>
  <w:num w:numId="13" w16cid:durableId="112525587">
    <w:abstractNumId w:val="10"/>
  </w:num>
  <w:num w:numId="14" w16cid:durableId="597950943">
    <w:abstractNumId w:val="12"/>
  </w:num>
  <w:num w:numId="15" w16cid:durableId="1924677541">
    <w:abstractNumId w:val="22"/>
  </w:num>
  <w:num w:numId="16" w16cid:durableId="764957565">
    <w:abstractNumId w:val="14"/>
  </w:num>
  <w:num w:numId="17" w16cid:durableId="490950738">
    <w:abstractNumId w:val="26"/>
  </w:num>
  <w:num w:numId="18" w16cid:durableId="1995598346">
    <w:abstractNumId w:val="29"/>
  </w:num>
  <w:num w:numId="19" w16cid:durableId="1552426132">
    <w:abstractNumId w:val="11"/>
  </w:num>
  <w:num w:numId="20" w16cid:durableId="80416414">
    <w:abstractNumId w:val="19"/>
  </w:num>
  <w:num w:numId="21" w16cid:durableId="450363951">
    <w:abstractNumId w:val="25"/>
  </w:num>
  <w:num w:numId="22" w16cid:durableId="600837926">
    <w:abstractNumId w:val="28"/>
  </w:num>
  <w:num w:numId="23" w16cid:durableId="1461846863">
    <w:abstractNumId w:val="13"/>
  </w:num>
  <w:num w:numId="24" w16cid:durableId="405958453">
    <w:abstractNumId w:val="27"/>
  </w:num>
  <w:num w:numId="25" w16cid:durableId="2047486837">
    <w:abstractNumId w:val="20"/>
  </w:num>
  <w:num w:numId="26" w16cid:durableId="1942448549">
    <w:abstractNumId w:val="16"/>
  </w:num>
  <w:num w:numId="27" w16cid:durableId="464547541">
    <w:abstractNumId w:val="18"/>
  </w:num>
  <w:num w:numId="28" w16cid:durableId="1024593240">
    <w:abstractNumId w:val="30"/>
  </w:num>
  <w:num w:numId="29" w16cid:durableId="993535033">
    <w:abstractNumId w:val="23"/>
  </w:num>
  <w:num w:numId="30" w16cid:durableId="2135175645">
    <w:abstractNumId w:val="24"/>
  </w:num>
  <w:num w:numId="31" w16cid:durableId="12008237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48EE"/>
    <w:rsid w:val="00027624"/>
    <w:rsid w:val="00050F6B"/>
    <w:rsid w:val="00061E89"/>
    <w:rsid w:val="00066E6B"/>
    <w:rsid w:val="000678CD"/>
    <w:rsid w:val="00070708"/>
    <w:rsid w:val="00072C8C"/>
    <w:rsid w:val="00081CE0"/>
    <w:rsid w:val="00084D30"/>
    <w:rsid w:val="00090320"/>
    <w:rsid w:val="00092F5D"/>
    <w:rsid w:val="000931C0"/>
    <w:rsid w:val="000953A0"/>
    <w:rsid w:val="00097003"/>
    <w:rsid w:val="0009775F"/>
    <w:rsid w:val="000A2E09"/>
    <w:rsid w:val="000B0BAB"/>
    <w:rsid w:val="000B175B"/>
    <w:rsid w:val="000B3A0F"/>
    <w:rsid w:val="000B54D8"/>
    <w:rsid w:val="000B55C7"/>
    <w:rsid w:val="000C1C27"/>
    <w:rsid w:val="000C740C"/>
    <w:rsid w:val="000D4DD3"/>
    <w:rsid w:val="000E0415"/>
    <w:rsid w:val="000E5AB1"/>
    <w:rsid w:val="000F2AB5"/>
    <w:rsid w:val="000F7715"/>
    <w:rsid w:val="0010176D"/>
    <w:rsid w:val="001140B2"/>
    <w:rsid w:val="00117807"/>
    <w:rsid w:val="00137704"/>
    <w:rsid w:val="00141936"/>
    <w:rsid w:val="001463BB"/>
    <w:rsid w:val="0015490D"/>
    <w:rsid w:val="00156B99"/>
    <w:rsid w:val="001613A5"/>
    <w:rsid w:val="00162FDB"/>
    <w:rsid w:val="00166124"/>
    <w:rsid w:val="00172239"/>
    <w:rsid w:val="00172DD4"/>
    <w:rsid w:val="00174A91"/>
    <w:rsid w:val="00183B2B"/>
    <w:rsid w:val="00184DDA"/>
    <w:rsid w:val="001900CD"/>
    <w:rsid w:val="001A0452"/>
    <w:rsid w:val="001A5040"/>
    <w:rsid w:val="001B4B04"/>
    <w:rsid w:val="001B5875"/>
    <w:rsid w:val="001C3E64"/>
    <w:rsid w:val="001C4B9C"/>
    <w:rsid w:val="001C6663"/>
    <w:rsid w:val="001C7895"/>
    <w:rsid w:val="001D07F5"/>
    <w:rsid w:val="001D26DF"/>
    <w:rsid w:val="001F1599"/>
    <w:rsid w:val="001F19C4"/>
    <w:rsid w:val="001F33F8"/>
    <w:rsid w:val="002012B6"/>
    <w:rsid w:val="00202781"/>
    <w:rsid w:val="002043F0"/>
    <w:rsid w:val="00211E0B"/>
    <w:rsid w:val="0021321E"/>
    <w:rsid w:val="00213AB7"/>
    <w:rsid w:val="00216709"/>
    <w:rsid w:val="002202AC"/>
    <w:rsid w:val="002233E6"/>
    <w:rsid w:val="00231DC6"/>
    <w:rsid w:val="00232575"/>
    <w:rsid w:val="00237732"/>
    <w:rsid w:val="00240C29"/>
    <w:rsid w:val="00247258"/>
    <w:rsid w:val="002516C7"/>
    <w:rsid w:val="00257CAC"/>
    <w:rsid w:val="0027224D"/>
    <w:rsid w:val="0027237A"/>
    <w:rsid w:val="0027673C"/>
    <w:rsid w:val="0029719E"/>
    <w:rsid w:val="002974E9"/>
    <w:rsid w:val="002A306B"/>
    <w:rsid w:val="002A3384"/>
    <w:rsid w:val="002A605E"/>
    <w:rsid w:val="002A7F94"/>
    <w:rsid w:val="002B109A"/>
    <w:rsid w:val="002C0990"/>
    <w:rsid w:val="002C12EA"/>
    <w:rsid w:val="002C4366"/>
    <w:rsid w:val="002C4397"/>
    <w:rsid w:val="002C6D45"/>
    <w:rsid w:val="002D352D"/>
    <w:rsid w:val="002D6E53"/>
    <w:rsid w:val="002E2078"/>
    <w:rsid w:val="002E3AAE"/>
    <w:rsid w:val="002E7D1D"/>
    <w:rsid w:val="002F046D"/>
    <w:rsid w:val="002F28A3"/>
    <w:rsid w:val="002F3023"/>
    <w:rsid w:val="00301764"/>
    <w:rsid w:val="003229D8"/>
    <w:rsid w:val="00327B11"/>
    <w:rsid w:val="00336C97"/>
    <w:rsid w:val="00337F88"/>
    <w:rsid w:val="00342432"/>
    <w:rsid w:val="0035223F"/>
    <w:rsid w:val="00352D4B"/>
    <w:rsid w:val="0035638C"/>
    <w:rsid w:val="0035760E"/>
    <w:rsid w:val="00365B8A"/>
    <w:rsid w:val="00372E83"/>
    <w:rsid w:val="00375316"/>
    <w:rsid w:val="0037639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0F1E"/>
    <w:rsid w:val="003F4B89"/>
    <w:rsid w:val="00401FD9"/>
    <w:rsid w:val="004112A2"/>
    <w:rsid w:val="00413520"/>
    <w:rsid w:val="004138EC"/>
    <w:rsid w:val="00423025"/>
    <w:rsid w:val="0042586A"/>
    <w:rsid w:val="004325CB"/>
    <w:rsid w:val="00434097"/>
    <w:rsid w:val="00440A07"/>
    <w:rsid w:val="00455A06"/>
    <w:rsid w:val="0045663B"/>
    <w:rsid w:val="00461435"/>
    <w:rsid w:val="00462880"/>
    <w:rsid w:val="0046310A"/>
    <w:rsid w:val="00464AC3"/>
    <w:rsid w:val="00466044"/>
    <w:rsid w:val="00473BCE"/>
    <w:rsid w:val="00476F24"/>
    <w:rsid w:val="00490FE0"/>
    <w:rsid w:val="00492189"/>
    <w:rsid w:val="004968D3"/>
    <w:rsid w:val="004A1F3B"/>
    <w:rsid w:val="004A5D33"/>
    <w:rsid w:val="004A6C8D"/>
    <w:rsid w:val="004C0E79"/>
    <w:rsid w:val="004C4E0F"/>
    <w:rsid w:val="004C55B0"/>
    <w:rsid w:val="004D5410"/>
    <w:rsid w:val="004E3AA6"/>
    <w:rsid w:val="004E72DC"/>
    <w:rsid w:val="004F0ED2"/>
    <w:rsid w:val="004F6BA0"/>
    <w:rsid w:val="00503BEA"/>
    <w:rsid w:val="00521FF9"/>
    <w:rsid w:val="00527712"/>
    <w:rsid w:val="00531173"/>
    <w:rsid w:val="00533616"/>
    <w:rsid w:val="00535ABA"/>
    <w:rsid w:val="00535FC6"/>
    <w:rsid w:val="0053768B"/>
    <w:rsid w:val="00537E94"/>
    <w:rsid w:val="005420F2"/>
    <w:rsid w:val="0054285C"/>
    <w:rsid w:val="00547182"/>
    <w:rsid w:val="0057276E"/>
    <w:rsid w:val="00573AC9"/>
    <w:rsid w:val="005760CB"/>
    <w:rsid w:val="00584173"/>
    <w:rsid w:val="00595309"/>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8C0"/>
    <w:rsid w:val="005F5C2C"/>
    <w:rsid w:val="00600A51"/>
    <w:rsid w:val="00600BF0"/>
    <w:rsid w:val="00604DDD"/>
    <w:rsid w:val="006107D6"/>
    <w:rsid w:val="006115CC"/>
    <w:rsid w:val="00611FC4"/>
    <w:rsid w:val="006176FB"/>
    <w:rsid w:val="006178CE"/>
    <w:rsid w:val="00630FCB"/>
    <w:rsid w:val="006317CB"/>
    <w:rsid w:val="006347E5"/>
    <w:rsid w:val="00637A54"/>
    <w:rsid w:val="006405A1"/>
    <w:rsid w:val="00640B26"/>
    <w:rsid w:val="00644DE2"/>
    <w:rsid w:val="0065766B"/>
    <w:rsid w:val="00657764"/>
    <w:rsid w:val="006665F8"/>
    <w:rsid w:val="00670237"/>
    <w:rsid w:val="00672FF3"/>
    <w:rsid w:val="006770B2"/>
    <w:rsid w:val="0068157A"/>
    <w:rsid w:val="00681AC3"/>
    <w:rsid w:val="00683E55"/>
    <w:rsid w:val="00684D27"/>
    <w:rsid w:val="00686A48"/>
    <w:rsid w:val="0068763C"/>
    <w:rsid w:val="00691D35"/>
    <w:rsid w:val="00692077"/>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701E"/>
    <w:rsid w:val="007146AC"/>
    <w:rsid w:val="00723D12"/>
    <w:rsid w:val="0072632A"/>
    <w:rsid w:val="007358E8"/>
    <w:rsid w:val="00736ECE"/>
    <w:rsid w:val="00741637"/>
    <w:rsid w:val="0074533B"/>
    <w:rsid w:val="00762438"/>
    <w:rsid w:val="007631AC"/>
    <w:rsid w:val="007643BC"/>
    <w:rsid w:val="0077422D"/>
    <w:rsid w:val="00774B4F"/>
    <w:rsid w:val="00780C68"/>
    <w:rsid w:val="00786DA8"/>
    <w:rsid w:val="007959FE"/>
    <w:rsid w:val="007976C0"/>
    <w:rsid w:val="007A0CF1"/>
    <w:rsid w:val="007B646C"/>
    <w:rsid w:val="007B6BA5"/>
    <w:rsid w:val="007C1E8B"/>
    <w:rsid w:val="007C3390"/>
    <w:rsid w:val="007C4289"/>
    <w:rsid w:val="007C42D8"/>
    <w:rsid w:val="007C4F4B"/>
    <w:rsid w:val="007C6F8D"/>
    <w:rsid w:val="007D01D7"/>
    <w:rsid w:val="007D5A51"/>
    <w:rsid w:val="007D6F65"/>
    <w:rsid w:val="007D7362"/>
    <w:rsid w:val="007F5CE2"/>
    <w:rsid w:val="007F6611"/>
    <w:rsid w:val="00800855"/>
    <w:rsid w:val="00800E7D"/>
    <w:rsid w:val="0080624A"/>
    <w:rsid w:val="00807123"/>
    <w:rsid w:val="00810BAC"/>
    <w:rsid w:val="00814C29"/>
    <w:rsid w:val="008175E9"/>
    <w:rsid w:val="0082294F"/>
    <w:rsid w:val="008242D7"/>
    <w:rsid w:val="0082577B"/>
    <w:rsid w:val="00825CB5"/>
    <w:rsid w:val="00831D3D"/>
    <w:rsid w:val="00833AAA"/>
    <w:rsid w:val="00835D52"/>
    <w:rsid w:val="00840217"/>
    <w:rsid w:val="00842608"/>
    <w:rsid w:val="0084677E"/>
    <w:rsid w:val="0085398D"/>
    <w:rsid w:val="008638B7"/>
    <w:rsid w:val="00866893"/>
    <w:rsid w:val="00866F02"/>
    <w:rsid w:val="00867B1E"/>
    <w:rsid w:val="00867D18"/>
    <w:rsid w:val="008702BA"/>
    <w:rsid w:val="00871F9A"/>
    <w:rsid w:val="00871FD5"/>
    <w:rsid w:val="00874153"/>
    <w:rsid w:val="0088172E"/>
    <w:rsid w:val="00881EFA"/>
    <w:rsid w:val="0088436A"/>
    <w:rsid w:val="008879CB"/>
    <w:rsid w:val="00895B92"/>
    <w:rsid w:val="008979B1"/>
    <w:rsid w:val="008A67D9"/>
    <w:rsid w:val="008A6B25"/>
    <w:rsid w:val="008A6C4F"/>
    <w:rsid w:val="008B389E"/>
    <w:rsid w:val="008B5440"/>
    <w:rsid w:val="008C025D"/>
    <w:rsid w:val="008D045E"/>
    <w:rsid w:val="008D21F5"/>
    <w:rsid w:val="008D3F25"/>
    <w:rsid w:val="008D4D82"/>
    <w:rsid w:val="008D5DFB"/>
    <w:rsid w:val="008E0E46"/>
    <w:rsid w:val="008E1EDD"/>
    <w:rsid w:val="008E7116"/>
    <w:rsid w:val="008F143B"/>
    <w:rsid w:val="008F3882"/>
    <w:rsid w:val="008F4B7C"/>
    <w:rsid w:val="00902DD6"/>
    <w:rsid w:val="0090426C"/>
    <w:rsid w:val="00917FFB"/>
    <w:rsid w:val="00921BD2"/>
    <w:rsid w:val="009251B2"/>
    <w:rsid w:val="0092556A"/>
    <w:rsid w:val="00926E47"/>
    <w:rsid w:val="0093075E"/>
    <w:rsid w:val="00931348"/>
    <w:rsid w:val="009334DB"/>
    <w:rsid w:val="00937CE6"/>
    <w:rsid w:val="00940A55"/>
    <w:rsid w:val="009428C3"/>
    <w:rsid w:val="00947162"/>
    <w:rsid w:val="0095610E"/>
    <w:rsid w:val="009610D0"/>
    <w:rsid w:val="00962870"/>
    <w:rsid w:val="0096375C"/>
    <w:rsid w:val="009662E6"/>
    <w:rsid w:val="0096756F"/>
    <w:rsid w:val="0097095E"/>
    <w:rsid w:val="00981AD7"/>
    <w:rsid w:val="009821D7"/>
    <w:rsid w:val="0098592B"/>
    <w:rsid w:val="00985FC4"/>
    <w:rsid w:val="00990766"/>
    <w:rsid w:val="00991261"/>
    <w:rsid w:val="009964C4"/>
    <w:rsid w:val="009A0BE1"/>
    <w:rsid w:val="009A7B81"/>
    <w:rsid w:val="009B011B"/>
    <w:rsid w:val="009B7EB7"/>
    <w:rsid w:val="009C07B7"/>
    <w:rsid w:val="009C0E65"/>
    <w:rsid w:val="009C767D"/>
    <w:rsid w:val="009D01C0"/>
    <w:rsid w:val="009D19F9"/>
    <w:rsid w:val="009D6744"/>
    <w:rsid w:val="009D6A08"/>
    <w:rsid w:val="009D6B01"/>
    <w:rsid w:val="009E0A16"/>
    <w:rsid w:val="009E65AE"/>
    <w:rsid w:val="009E6CB7"/>
    <w:rsid w:val="009E7970"/>
    <w:rsid w:val="009F07A8"/>
    <w:rsid w:val="009F1396"/>
    <w:rsid w:val="009F2EAC"/>
    <w:rsid w:val="009F57E3"/>
    <w:rsid w:val="009F714B"/>
    <w:rsid w:val="00A01846"/>
    <w:rsid w:val="00A0184C"/>
    <w:rsid w:val="00A01BA5"/>
    <w:rsid w:val="00A077A2"/>
    <w:rsid w:val="00A10F4F"/>
    <w:rsid w:val="00A11067"/>
    <w:rsid w:val="00A1704A"/>
    <w:rsid w:val="00A23E00"/>
    <w:rsid w:val="00A343DF"/>
    <w:rsid w:val="00A36AC2"/>
    <w:rsid w:val="00A425EB"/>
    <w:rsid w:val="00A50EA4"/>
    <w:rsid w:val="00A573D8"/>
    <w:rsid w:val="00A578A1"/>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E58B3"/>
    <w:rsid w:val="00AE693A"/>
    <w:rsid w:val="00AF58C1"/>
    <w:rsid w:val="00B0350A"/>
    <w:rsid w:val="00B04A3F"/>
    <w:rsid w:val="00B06643"/>
    <w:rsid w:val="00B11ACD"/>
    <w:rsid w:val="00B148CE"/>
    <w:rsid w:val="00B15055"/>
    <w:rsid w:val="00B20551"/>
    <w:rsid w:val="00B2314C"/>
    <w:rsid w:val="00B23F38"/>
    <w:rsid w:val="00B26902"/>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21DE"/>
    <w:rsid w:val="00BB22B8"/>
    <w:rsid w:val="00BB23CC"/>
    <w:rsid w:val="00BB4BFD"/>
    <w:rsid w:val="00BC1E7E"/>
    <w:rsid w:val="00BC2596"/>
    <w:rsid w:val="00BC29D0"/>
    <w:rsid w:val="00BC74E9"/>
    <w:rsid w:val="00BE1B67"/>
    <w:rsid w:val="00BE237F"/>
    <w:rsid w:val="00BE36A9"/>
    <w:rsid w:val="00BE605A"/>
    <w:rsid w:val="00BE60E1"/>
    <w:rsid w:val="00BE618E"/>
    <w:rsid w:val="00BE705B"/>
    <w:rsid w:val="00BE7BEC"/>
    <w:rsid w:val="00BF0A5A"/>
    <w:rsid w:val="00BF0E63"/>
    <w:rsid w:val="00BF12A3"/>
    <w:rsid w:val="00BF16D7"/>
    <w:rsid w:val="00BF2373"/>
    <w:rsid w:val="00BF279B"/>
    <w:rsid w:val="00BF4B66"/>
    <w:rsid w:val="00BF5695"/>
    <w:rsid w:val="00C044E2"/>
    <w:rsid w:val="00C048CB"/>
    <w:rsid w:val="00C066F3"/>
    <w:rsid w:val="00C1161B"/>
    <w:rsid w:val="00C2074A"/>
    <w:rsid w:val="00C334CC"/>
    <w:rsid w:val="00C44775"/>
    <w:rsid w:val="00C463DD"/>
    <w:rsid w:val="00C576AB"/>
    <w:rsid w:val="00C745C3"/>
    <w:rsid w:val="00C8522F"/>
    <w:rsid w:val="00C90A32"/>
    <w:rsid w:val="00C978F5"/>
    <w:rsid w:val="00CA24A4"/>
    <w:rsid w:val="00CA3188"/>
    <w:rsid w:val="00CB08CC"/>
    <w:rsid w:val="00CB348D"/>
    <w:rsid w:val="00CC468B"/>
    <w:rsid w:val="00CC65B7"/>
    <w:rsid w:val="00CC6981"/>
    <w:rsid w:val="00CD3C03"/>
    <w:rsid w:val="00CD46F5"/>
    <w:rsid w:val="00CD5093"/>
    <w:rsid w:val="00CE4A8F"/>
    <w:rsid w:val="00CF071D"/>
    <w:rsid w:val="00CF6E3F"/>
    <w:rsid w:val="00D00CE2"/>
    <w:rsid w:val="00D0123D"/>
    <w:rsid w:val="00D15B04"/>
    <w:rsid w:val="00D2031B"/>
    <w:rsid w:val="00D25FE2"/>
    <w:rsid w:val="00D37DA9"/>
    <w:rsid w:val="00D406A7"/>
    <w:rsid w:val="00D41AE9"/>
    <w:rsid w:val="00D41E29"/>
    <w:rsid w:val="00D42AC4"/>
    <w:rsid w:val="00D43252"/>
    <w:rsid w:val="00D43D30"/>
    <w:rsid w:val="00D44D86"/>
    <w:rsid w:val="00D4539E"/>
    <w:rsid w:val="00D50B7D"/>
    <w:rsid w:val="00D52012"/>
    <w:rsid w:val="00D52228"/>
    <w:rsid w:val="00D53D0C"/>
    <w:rsid w:val="00D704E5"/>
    <w:rsid w:val="00D72727"/>
    <w:rsid w:val="00D72BBD"/>
    <w:rsid w:val="00D82689"/>
    <w:rsid w:val="00D86AEA"/>
    <w:rsid w:val="00D90BC3"/>
    <w:rsid w:val="00D935FE"/>
    <w:rsid w:val="00D978C6"/>
    <w:rsid w:val="00D97C51"/>
    <w:rsid w:val="00DA0956"/>
    <w:rsid w:val="00DA357F"/>
    <w:rsid w:val="00DA3E12"/>
    <w:rsid w:val="00DC18AD"/>
    <w:rsid w:val="00DC792B"/>
    <w:rsid w:val="00DE6AD4"/>
    <w:rsid w:val="00DF2C61"/>
    <w:rsid w:val="00DF7CAE"/>
    <w:rsid w:val="00E032FD"/>
    <w:rsid w:val="00E149B5"/>
    <w:rsid w:val="00E22B54"/>
    <w:rsid w:val="00E257A6"/>
    <w:rsid w:val="00E3074A"/>
    <w:rsid w:val="00E40FC9"/>
    <w:rsid w:val="00E423C0"/>
    <w:rsid w:val="00E445D1"/>
    <w:rsid w:val="00E5015A"/>
    <w:rsid w:val="00E503B8"/>
    <w:rsid w:val="00E52978"/>
    <w:rsid w:val="00E57190"/>
    <w:rsid w:val="00E61EA2"/>
    <w:rsid w:val="00E6414C"/>
    <w:rsid w:val="00E66F5B"/>
    <w:rsid w:val="00E70E0F"/>
    <w:rsid w:val="00E7260F"/>
    <w:rsid w:val="00E8702D"/>
    <w:rsid w:val="00E905F4"/>
    <w:rsid w:val="00E916A9"/>
    <w:rsid w:val="00E916DE"/>
    <w:rsid w:val="00E925AD"/>
    <w:rsid w:val="00E96630"/>
    <w:rsid w:val="00EB0A66"/>
    <w:rsid w:val="00EB2084"/>
    <w:rsid w:val="00EB4D0B"/>
    <w:rsid w:val="00EB6912"/>
    <w:rsid w:val="00EC23DE"/>
    <w:rsid w:val="00ED18DC"/>
    <w:rsid w:val="00ED4883"/>
    <w:rsid w:val="00ED59BC"/>
    <w:rsid w:val="00ED6201"/>
    <w:rsid w:val="00ED7A2A"/>
    <w:rsid w:val="00ED7F18"/>
    <w:rsid w:val="00EE41AF"/>
    <w:rsid w:val="00EE4276"/>
    <w:rsid w:val="00EE5D74"/>
    <w:rsid w:val="00EF1D7F"/>
    <w:rsid w:val="00F0137E"/>
    <w:rsid w:val="00F04E44"/>
    <w:rsid w:val="00F05B93"/>
    <w:rsid w:val="00F07B88"/>
    <w:rsid w:val="00F203C0"/>
    <w:rsid w:val="00F205C1"/>
    <w:rsid w:val="00F211D3"/>
    <w:rsid w:val="00F21786"/>
    <w:rsid w:val="00F24C2D"/>
    <w:rsid w:val="00F25D06"/>
    <w:rsid w:val="00F25FAF"/>
    <w:rsid w:val="00F31CFF"/>
    <w:rsid w:val="00F35E0F"/>
    <w:rsid w:val="00F3742B"/>
    <w:rsid w:val="00F41FDB"/>
    <w:rsid w:val="00F4478A"/>
    <w:rsid w:val="00F50597"/>
    <w:rsid w:val="00F51019"/>
    <w:rsid w:val="00F51AA6"/>
    <w:rsid w:val="00F56D63"/>
    <w:rsid w:val="00F609A9"/>
    <w:rsid w:val="00F6401D"/>
    <w:rsid w:val="00F678B7"/>
    <w:rsid w:val="00F7373F"/>
    <w:rsid w:val="00F73AD4"/>
    <w:rsid w:val="00F803C8"/>
    <w:rsid w:val="00F80C99"/>
    <w:rsid w:val="00F812F5"/>
    <w:rsid w:val="00F85846"/>
    <w:rsid w:val="00F85BF4"/>
    <w:rsid w:val="00F867EC"/>
    <w:rsid w:val="00F87F88"/>
    <w:rsid w:val="00F91B2B"/>
    <w:rsid w:val="00F963D3"/>
    <w:rsid w:val="00FA061B"/>
    <w:rsid w:val="00FA065B"/>
    <w:rsid w:val="00FA2052"/>
    <w:rsid w:val="00FA61B7"/>
    <w:rsid w:val="00FB4412"/>
    <w:rsid w:val="00FB7CD1"/>
    <w:rsid w:val="00FC03CD"/>
    <w:rsid w:val="00FC0646"/>
    <w:rsid w:val="00FC5676"/>
    <w:rsid w:val="00FC68B7"/>
    <w:rsid w:val="00FC7200"/>
    <w:rsid w:val="00FE6985"/>
    <w:rsid w:val="00FE70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 w:type="paragraph" w:customStyle="1" w:styleId="para">
    <w:name w:val="para"/>
    <w:basedOn w:val="Normal"/>
    <w:link w:val="paraChar"/>
    <w:qFormat/>
    <w:rsid w:val="00800855"/>
    <w:pPr>
      <w:spacing w:after="120"/>
      <w:ind w:left="2268" w:right="1134" w:hanging="1134"/>
      <w:jc w:val="both"/>
    </w:pPr>
    <w:rPr>
      <w:rFonts w:eastAsia="Yu Mincho"/>
      <w:snapToGrid w:val="0"/>
      <w:lang w:val="fr-FR" w:eastAsia="en-US"/>
    </w:rPr>
  </w:style>
  <w:style w:type="character" w:customStyle="1" w:styleId="paraChar">
    <w:name w:val="para Char"/>
    <w:link w:val="para"/>
    <w:rsid w:val="00800855"/>
    <w:rPr>
      <w:rFonts w:eastAsia="Yu Mincho"/>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5D97EFF4-B47F-4873-9C6B-373A23D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1</Pages>
  <Words>306</Words>
  <Characters>1746</Characters>
  <Application>Microsoft Office Word</Application>
  <DocSecurity>4</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GRSP-77-33</vt:lpstr>
      <vt:lpstr/>
    </vt:vector>
  </TitlesOfParts>
  <Company>CSD</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GRSP-77-33-Rev.1</dc:title>
  <dc:creator>Editorial</dc:creator>
  <cp:lastModifiedBy>Armando Serrano Lombillo</cp:lastModifiedBy>
  <cp:revision>2</cp:revision>
  <cp:lastPrinted>2025-05-01T10:02:00Z</cp:lastPrinted>
  <dcterms:created xsi:type="dcterms:W3CDTF">2025-05-08T06:54:00Z</dcterms:created>
  <dcterms:modified xsi:type="dcterms:W3CDTF">2025-05-08T06:54:00Z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