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0E5B331B"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7875F8">
              <w:rPr>
                <w:color w:val="000000" w:themeColor="text1"/>
              </w:rPr>
              <w:t>GRPE/2026</w:t>
            </w:r>
            <w:r w:rsidR="007875F8" w:rsidRPr="007875F8">
              <w:rPr>
                <w:lang w:val="en-US" w:eastAsia="ja-JP"/>
              </w:rPr>
              <w:t>/</w:t>
            </w:r>
            <w:r w:rsidR="007875F8">
              <w:rPr>
                <w:lang w:val="en-US" w:eastAsia="ja-JP"/>
              </w:rPr>
              <w:t>3</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055801DC" w:rsidR="007637A4" w:rsidRPr="001208D1" w:rsidRDefault="007637A4" w:rsidP="007637A4">
            <w:pPr>
              <w:spacing w:before="120" w:line="420" w:lineRule="exact"/>
              <w:rPr>
                <w:color w:val="000000"/>
                <w:sz w:val="40"/>
                <w:szCs w:val="40"/>
              </w:rPr>
            </w:pPr>
            <w:r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6934481" w:rsidR="007637A4" w:rsidRPr="00552163" w:rsidRDefault="00C25A35" w:rsidP="00552163">
            <w:pPr>
              <w:spacing w:line="240" w:lineRule="exact"/>
              <w:rPr>
                <w:color w:val="000000" w:themeColor="text1"/>
              </w:rPr>
            </w:pPr>
            <w:r>
              <w:rPr>
                <w:color w:val="000000" w:themeColor="text1"/>
              </w:rPr>
              <w:t>5 January</w:t>
            </w:r>
            <w:r w:rsidR="001D114B" w:rsidRPr="004D141C">
              <w:rPr>
                <w:color w:val="000000" w:themeColor="text1"/>
              </w:rPr>
              <w:t xml:space="preserve"> </w:t>
            </w:r>
            <w:r w:rsidR="004D141C" w:rsidRPr="004D141C">
              <w:rPr>
                <w:color w:val="000000" w:themeColor="text1"/>
              </w:rPr>
              <w:t>202</w:t>
            </w:r>
            <w:r>
              <w:rPr>
                <w:color w:val="000000" w:themeColor="text1"/>
              </w:rPr>
              <w:t>6</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4460785" w:rsidR="00BA6268" w:rsidRPr="00BA6268" w:rsidRDefault="00B76BFF" w:rsidP="00BA6268">
      <w:pPr>
        <w:rPr>
          <w:rFonts w:eastAsia="MS Mincho"/>
          <w:b/>
        </w:rPr>
      </w:pPr>
      <w:r>
        <w:rPr>
          <w:rFonts w:eastAsia="MS Mincho"/>
          <w:b/>
        </w:rPr>
        <w:t>Ninet</w:t>
      </w:r>
      <w:r w:rsidR="00BA6268" w:rsidRPr="00BA6268">
        <w:rPr>
          <w:rFonts w:eastAsia="MS Mincho"/>
          <w:b/>
        </w:rPr>
        <w:t>y-</w:t>
      </w:r>
      <w:r w:rsidR="008E4684">
        <w:rPr>
          <w:rFonts w:eastAsia="MS Mincho"/>
          <w:b/>
        </w:rPr>
        <w:t>fourth</w:t>
      </w:r>
      <w:r w:rsidR="008E4684" w:rsidRPr="00BA6268">
        <w:rPr>
          <w:rFonts w:eastAsia="MS Mincho"/>
          <w:b/>
        </w:rPr>
        <w:t xml:space="preserve"> </w:t>
      </w:r>
      <w:r w:rsidR="00BA6268" w:rsidRPr="00BA6268">
        <w:rPr>
          <w:rFonts w:eastAsia="MS Mincho"/>
          <w:b/>
        </w:rPr>
        <w:t>session</w:t>
      </w:r>
    </w:p>
    <w:p w14:paraId="4B26D45E" w14:textId="70F52433" w:rsidR="00BA6268" w:rsidRPr="00BA6268" w:rsidRDefault="00BA6268" w:rsidP="00BA6268">
      <w:r w:rsidRPr="00BA6268">
        <w:rPr>
          <w:rFonts w:eastAsia="MS Mincho"/>
        </w:rPr>
        <w:t>Geneva</w:t>
      </w:r>
      <w:r w:rsidRPr="00BA6268">
        <w:rPr>
          <w:rFonts w:eastAsia="MS Mincho"/>
          <w:bCs/>
        </w:rPr>
        <w:t xml:space="preserve">, </w:t>
      </w:r>
      <w:r w:rsidR="006460EC">
        <w:rPr>
          <w:rFonts w:eastAsia="MS Mincho"/>
          <w:bCs/>
        </w:rPr>
        <w:t>17-19</w:t>
      </w:r>
      <w:r w:rsidRPr="00BA6268">
        <w:rPr>
          <w:rFonts w:eastAsia="MS Mincho"/>
          <w:bCs/>
        </w:rPr>
        <w:t xml:space="preserve"> </w:t>
      </w:r>
      <w:r w:rsidR="00B76BFF">
        <w:rPr>
          <w:rFonts w:eastAsia="MS Mincho"/>
          <w:bCs/>
        </w:rPr>
        <w:t>March</w:t>
      </w:r>
      <w:r w:rsidRPr="00BA6268">
        <w:rPr>
          <w:rFonts w:eastAsia="MS Mincho"/>
          <w:bCs/>
        </w:rPr>
        <w:t xml:space="preserve"> </w:t>
      </w:r>
      <w:r w:rsidR="006460EC" w:rsidRPr="00BA6268">
        <w:rPr>
          <w:rFonts w:eastAsia="MS Mincho"/>
          <w:bCs/>
        </w:rPr>
        <w:t>202</w:t>
      </w:r>
      <w:r w:rsidR="006460EC">
        <w:rPr>
          <w:rFonts w:eastAsia="MS Mincho"/>
          <w:bCs/>
        </w:rPr>
        <w:t>6</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797F8C26"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w:t>
      </w:r>
      <w:r w:rsidR="00495DDF" w:rsidRPr="00495DDF">
        <w:rPr>
          <w:bCs/>
          <w:color w:val="000000"/>
          <w:szCs w:val="28"/>
        </w:rPr>
        <w:t xml:space="preserve">Amendment </w:t>
      </w:r>
      <w:r w:rsidR="001C3441">
        <w:rPr>
          <w:bCs/>
          <w:color w:val="000000"/>
          <w:szCs w:val="28"/>
        </w:rPr>
        <w:t xml:space="preserve">[1] </w:t>
      </w:r>
      <w:r w:rsidR="00495DDF">
        <w:rPr>
          <w:bCs/>
          <w:color w:val="000000"/>
          <w:szCs w:val="28"/>
        </w:rPr>
        <w:t xml:space="preserve">to </w:t>
      </w:r>
      <w:r w:rsidRPr="001208D1">
        <w:rPr>
          <w:bCs/>
          <w:color w:val="000000"/>
          <w:szCs w:val="28"/>
        </w:rPr>
        <w:t xml:space="preserve">UN GTR </w:t>
      </w:r>
      <w:r w:rsidR="004D141C">
        <w:rPr>
          <w:bCs/>
          <w:color w:val="000000"/>
          <w:szCs w:val="28"/>
        </w:rPr>
        <w:t xml:space="preserve">No. 25 </w:t>
      </w:r>
      <w:r w:rsidRPr="001208D1">
        <w:rPr>
          <w:bCs/>
          <w:color w:val="000000"/>
          <w:szCs w:val="28"/>
        </w:rPr>
        <w:t xml:space="preserve">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4089EDC4"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00E62DB7" w:rsidRPr="00E62DB7">
        <w:t xml:space="preserve"> </w:t>
      </w:r>
      <w:r w:rsidR="00E62DB7" w:rsidRPr="00031683">
        <w:footnoteReference w:customMarkFollows="1" w:id="2"/>
        <w:t>*</w:t>
      </w:r>
    </w:p>
    <w:p w14:paraId="52A966DB" w14:textId="77777777" w:rsidR="001C3441" w:rsidRDefault="00E42752" w:rsidP="006F7080">
      <w:pPr>
        <w:ind w:left="1134" w:right="1134"/>
        <w:jc w:val="both"/>
        <w:rPr>
          <w:lang w:eastAsia="fr-FR"/>
        </w:rPr>
      </w:pPr>
      <w:r>
        <w:t xml:space="preserve">This document proposes a new Amendment to UN GTR No. 25, as a consolidated version. </w:t>
      </w:r>
      <w:r w:rsidRPr="008A32EB">
        <w:t xml:space="preserve">The text </w:t>
      </w:r>
      <w:r w:rsidRPr="008A32EB">
        <w:rPr>
          <w:spacing w:val="-2"/>
        </w:rPr>
        <w:t>reproduced</w:t>
      </w:r>
      <w:r w:rsidRPr="008A32EB">
        <w:t xml:space="preserve"> below was prepared by the Informal Working Group (IWG) on Electric Vehicles and the Environment (EVE) </w:t>
      </w:r>
      <w:r>
        <w:t xml:space="preserve">following the authorization given by WP.29/AC.3 to continuously improve this UN GTR </w:t>
      </w:r>
      <w:r w:rsidRPr="001C3441">
        <w:t>(</w:t>
      </w:r>
      <w:r w:rsidR="00340D94" w:rsidRPr="001C3441">
        <w:rPr>
          <w:lang w:eastAsia="fr-FR"/>
        </w:rPr>
        <w:t>ECE/TRANS/WP.29/AC.3/60</w:t>
      </w:r>
      <w:r w:rsidRPr="001C3441">
        <w:t xml:space="preserve">). </w:t>
      </w:r>
      <w:r w:rsidR="001C3441" w:rsidRPr="001C3441">
        <w:t>It</w:t>
      </w:r>
      <w:r w:rsidR="001C3441">
        <w:t xml:space="preserve"> is submitted to the Working Party on Pollution and Energy consideration at its 94th session.</w:t>
      </w:r>
    </w:p>
    <w:p w14:paraId="140E4BFB" w14:textId="47DBD353" w:rsidR="00A8214F" w:rsidRDefault="00A8214F" w:rsidP="00E42752">
      <w:pPr>
        <w:spacing w:after="120"/>
        <w:ind w:left="1170" w:right="1134"/>
        <w:jc w:val="both"/>
        <w:rPr>
          <w:color w:val="000000"/>
        </w:rPr>
      </w:pP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r w:rsidR="004D141C">
        <w:rPr>
          <w:b/>
          <w:color w:val="000000"/>
          <w:sz w:val="28"/>
          <w:lang w:eastAsia="fr-FR"/>
        </w:rPr>
        <w:t xml:space="preserve">No. 25 </w:t>
      </w:r>
      <w:r w:rsidRPr="001208D1">
        <w:rPr>
          <w:b/>
          <w:color w:val="000000"/>
          <w:sz w:val="28"/>
          <w:lang w:eastAsia="fr-FR"/>
        </w:rPr>
        <w:t xml:space="preserve">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17ED67E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4F3CF6">
        <w:rPr>
          <w:rFonts w:eastAsia="MS Mincho"/>
          <w:noProof/>
          <w:webHidden/>
        </w:rPr>
        <w:t>20</w:t>
      </w:r>
    </w:p>
    <w:p w14:paraId="63610BD0" w14:textId="4970F6E1"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2</w:t>
      </w:r>
    </w:p>
    <w:p w14:paraId="697B37CA" w14:textId="314D8EB6"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w:t>
      </w:r>
      <w:r w:rsidR="00BB7EC2">
        <w:rPr>
          <w:rFonts w:eastAsia="MS Mincho"/>
          <w:noProof/>
          <w:webHidden/>
        </w:rPr>
        <w:t>3</w:t>
      </w:r>
    </w:p>
    <w:p w14:paraId="331A49B9" w14:textId="7C39659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3</w:t>
      </w:r>
    </w:p>
    <w:p w14:paraId="5517330B" w14:textId="1F500FB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BB7EC2">
        <w:rPr>
          <w:rFonts w:eastAsia="MS Mincho"/>
          <w:noProof/>
          <w:webHidden/>
        </w:rPr>
        <w:t>5</w:t>
      </w:r>
    </w:p>
    <w:p w14:paraId="5E0F6502" w14:textId="0B1B75F1" w:rsidR="00F94B30" w:rsidRPr="008361E1" w:rsidRDefault="00F94B30" w:rsidP="002B3608">
      <w:pPr>
        <w:spacing w:after="120"/>
        <w:rPr>
          <w:noProof/>
        </w:rPr>
      </w:pPr>
      <w:r w:rsidRPr="008361E1">
        <w:rPr>
          <w:noProof/>
        </w:rPr>
        <w:t>Annexes</w:t>
      </w:r>
    </w:p>
    <w:p w14:paraId="218FA061" w14:textId="3AC13F5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w:t>
      </w:r>
      <w:r w:rsidR="00BB7EC2">
        <w:rPr>
          <w:rFonts w:eastAsia="MS Mincho"/>
          <w:noProof/>
          <w:webHidden/>
        </w:rPr>
        <w:t>6</w:t>
      </w:r>
    </w:p>
    <w:p w14:paraId="1B63583F" w14:textId="730553B7"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BB7EC2">
        <w:rPr>
          <w:rFonts w:eastAsia="MS Mincho"/>
          <w:noProof/>
          <w:webHidden/>
        </w:rPr>
        <w:t>30</w:t>
      </w:r>
    </w:p>
    <w:p w14:paraId="2BAEDF09" w14:textId="1F683F88"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w:t>
      </w:r>
      <w:r w:rsidR="00BB7EC2">
        <w:rPr>
          <w:rFonts w:eastAsia="MS Mincho"/>
          <w:noProof/>
          <w:webHidden/>
        </w:rPr>
        <w:t>1</w:t>
      </w:r>
    </w:p>
    <w:p w14:paraId="2DE95C5B" w14:textId="441A49D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w:t>
      </w:r>
      <w:r w:rsidR="00BB7EC2">
        <w:rPr>
          <w:rFonts w:eastAsia="MS Mincho"/>
          <w:noProof/>
          <w:webHidden/>
        </w:rPr>
        <w:t>6</w:t>
      </w:r>
    </w:p>
    <w:p w14:paraId="0A98C7F5" w14:textId="21B04DB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BB7EC2">
        <w:rPr>
          <w:rFonts w:eastAsia="MS Mincho"/>
          <w:noProof/>
        </w:rPr>
        <w:t>8</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0"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0"/>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4D37E6">
        <w:t xml:space="preserve">th </w:t>
      </w:r>
      <w:r>
        <w:t xml:space="preserve">session of </w:t>
      </w:r>
      <w:r w:rsidRPr="0022540B">
        <w:t>World Forum for Harmonization of Vehicle Regulations</w:t>
      </w:r>
      <w:r>
        <w:t xml:space="preserve"> (WP.29)</w:t>
      </w:r>
      <w:r w:rsidR="001A6110">
        <w:t xml:space="preserve">. </w:t>
      </w:r>
      <w:r w:rsidR="003A0325" w:rsidRPr="003A0325">
        <w:t>Phase 1 of the work included:</w:t>
      </w:r>
    </w:p>
    <w:p w14:paraId="0B459893" w14:textId="215F89FB" w:rsidR="001C2D0C" w:rsidRDefault="001C2D0C" w:rsidP="000B2406">
      <w:pPr>
        <w:pStyle w:val="SingleTxtG"/>
        <w:ind w:left="2248" w:hanging="547"/>
      </w:pPr>
      <w:r w:rsidRPr="00772340">
        <w:t>(a)</w:t>
      </w:r>
      <w:r>
        <w:tab/>
        <w:t>Initial draft development and working document submission to GRPE and AC.3 for consideration as a new UN GTR</w:t>
      </w:r>
      <w:r w:rsidR="00E74F72">
        <w:t>.</w:t>
      </w:r>
    </w:p>
    <w:p w14:paraId="07FAFF78" w14:textId="35C1F816" w:rsidR="001C2D0C" w:rsidRDefault="001C2D0C" w:rsidP="004D37E6">
      <w:pPr>
        <w:pStyle w:val="SingleTxtG"/>
        <w:ind w:left="2268" w:hanging="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B8741E">
      <w:pPr>
        <w:pStyle w:val="SingleTxtG"/>
        <w:ind w:left="1701"/>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B8741E">
      <w:pPr>
        <w:pStyle w:val="SingleTxtG"/>
        <w:ind w:left="1701"/>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B8741E">
      <w:pPr>
        <w:pStyle w:val="SingleTxtG"/>
        <w:ind w:left="1701"/>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B8741E">
      <w:pPr>
        <w:pStyle w:val="SingleTxtG"/>
        <w:ind w:left="1701"/>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B8741E">
      <w:pPr>
        <w:pStyle w:val="SingleTxtG"/>
        <w:ind w:left="1701"/>
      </w:pPr>
      <w:r w:rsidRPr="00772340">
        <w:t>(e)</w:t>
      </w:r>
      <w:r>
        <w:tab/>
      </w:r>
      <w:r w:rsidRPr="00772340">
        <w:t>Time (calendar life);</w:t>
      </w:r>
    </w:p>
    <w:p w14:paraId="5EACB566" w14:textId="79A90BE3" w:rsidR="001C2D0C" w:rsidRPr="00772340" w:rsidRDefault="001C2D0C" w:rsidP="00B8741E">
      <w:pPr>
        <w:pStyle w:val="SingleTxtG"/>
        <w:ind w:left="1701"/>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lastRenderedPageBreak/>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1" w:name="_Hlk191383989"/>
      <w:r w:rsidR="00EB6B76">
        <w:rPr>
          <w:lang w:bidi="en-US"/>
        </w:rPr>
        <w:t>ageing</w:t>
      </w:r>
      <w:r w:rsidR="00EB6B76" w:rsidRPr="00772340">
        <w:rPr>
          <w:lang w:bidi="en-US"/>
        </w:rPr>
        <w:t xml:space="preserve"> </w:t>
      </w:r>
      <w:bookmarkEnd w:id="1"/>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CE7A5E">
      <w:pPr>
        <w:pStyle w:val="SingleTxtG"/>
        <w:ind w:left="1701"/>
      </w:pPr>
      <w:r w:rsidRPr="00772340">
        <w:t>(a)</w:t>
      </w:r>
      <w:r w:rsidRPr="00772340">
        <w:tab/>
        <w:t>Requirements for reading and/or displaying battery health information and usage data from the vehicle;</w:t>
      </w:r>
    </w:p>
    <w:p w14:paraId="03D6890B" w14:textId="63B8C4A3" w:rsidR="001C2D0C" w:rsidRPr="00772340" w:rsidRDefault="001C2D0C" w:rsidP="00CE7A5E">
      <w:pPr>
        <w:pStyle w:val="SingleTxtG"/>
        <w:ind w:left="1701"/>
      </w:pPr>
      <w:r w:rsidRPr="00772340">
        <w:t>(b)</w:t>
      </w:r>
      <w:r w:rsidRPr="00772340">
        <w:tab/>
        <w:t xml:space="preserve">Requirements for electrified vehicle battery durability performance criteria; </w:t>
      </w:r>
    </w:p>
    <w:p w14:paraId="6D659863" w14:textId="27055806" w:rsidR="00226FFA" w:rsidRPr="00772340" w:rsidRDefault="001C2D0C" w:rsidP="00CE7A5E">
      <w:pPr>
        <w:pStyle w:val="SingleTxtG"/>
        <w:ind w:left="1701"/>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CE7A5E">
      <w:pPr>
        <w:pStyle w:val="SingleTxtG"/>
        <w:ind w:left="1701"/>
      </w:pPr>
      <w:r>
        <w:lastRenderedPageBreak/>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617192">
        <w:t>)</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5262773F"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 xml:space="preserve">It has been highlighted by </w:t>
      </w:r>
      <w:r w:rsidR="009F081B" w:rsidRPr="00772340">
        <w:lastRenderedPageBreak/>
        <w:t>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 xml:space="preserve">Transport </w:t>
      </w:r>
      <w:proofErr w:type="spellStart"/>
      <w:r w:rsidRPr="00C95CB6">
        <w:t>tEchnology</w:t>
      </w:r>
      <w:proofErr w:type="spellEnd"/>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2E6AD737" w14:textId="77777777" w:rsidR="003B285A" w:rsidRDefault="003B285A" w:rsidP="00733DFB">
      <w:pPr>
        <w:pStyle w:val="SingleTxtG"/>
      </w:pPr>
    </w:p>
    <w:p w14:paraId="3D1245D5" w14:textId="77777777" w:rsidR="00CE7A5E" w:rsidRDefault="00CE7A5E">
      <w:pPr>
        <w:suppressAutoHyphens w:val="0"/>
        <w:spacing w:line="240" w:lineRule="auto"/>
      </w:pPr>
      <w:r>
        <w:br w:type="page"/>
      </w:r>
    </w:p>
    <w:p w14:paraId="71EAED41" w14:textId="737726A4" w:rsidR="00733DFB" w:rsidRDefault="001C2D0C" w:rsidP="00CE7A5E">
      <w:pPr>
        <w:pStyle w:val="SingleTxtG"/>
        <w:ind w:firstLine="552"/>
      </w:pPr>
      <w:r w:rsidRPr="00772340">
        <w:lastRenderedPageBreak/>
        <w:t xml:space="preserve">Figure I/1 </w:t>
      </w:r>
    </w:p>
    <w:p w14:paraId="391F6167" w14:textId="010DD7B8" w:rsidR="00733DFB" w:rsidRDefault="001C2D0C" w:rsidP="00CE7A5E">
      <w:pPr>
        <w:pStyle w:val="SingleTxtG"/>
        <w:ind w:left="1686"/>
        <w:jc w:val="left"/>
        <w:rPr>
          <w:b/>
        </w:rPr>
      </w:pPr>
      <w:r w:rsidRPr="00772340">
        <w:rPr>
          <w:b/>
        </w:rPr>
        <w:t xml:space="preserve">Example of a capacity retention curve generated from JRC TEMA </w:t>
      </w:r>
      <w:proofErr w:type="spellStart"/>
      <w:r w:rsidRPr="00772340">
        <w:rPr>
          <w:b/>
        </w:rPr>
        <w:t>modellingfor</w:t>
      </w:r>
      <w:proofErr w:type="spellEnd"/>
      <w:r w:rsidRPr="00772340">
        <w:rPr>
          <w:b/>
        </w:rPr>
        <w:t xml:space="preserve">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China Automotive Technology and Research Center</w:t>
      </w:r>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xml:space="preserve">. This approach allows </w:t>
      </w:r>
      <w:r w:rsidR="001C2D0C" w:rsidRPr="00772340">
        <w:lastRenderedPageBreak/>
        <w:t>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1806AE81" w:rsidR="001C2D0C" w:rsidRDefault="001C2D0C" w:rsidP="001C2D0C">
      <w:pPr>
        <w:pStyle w:val="SingleTxtG"/>
        <w:rPr>
          <w:lang w:eastAsia="ja-JP"/>
        </w:rPr>
      </w:pPr>
      <w:r w:rsidRPr="00772340">
        <w:t>4</w:t>
      </w:r>
      <w:r w:rsidR="00733DFB">
        <w:t>5</w:t>
      </w:r>
      <w:r w:rsidRPr="00772340">
        <w:t>.</w:t>
      </w:r>
      <w:r w:rsidRPr="00772340">
        <w:tab/>
        <w:t xml:space="preserve">Battery </w:t>
      </w:r>
      <w:r w:rsidR="00C457D9">
        <w:t>durability</w:t>
      </w:r>
      <w:r w:rsidR="00C457D9" w:rsidRPr="00772340">
        <w:t xml:space="preserve"> </w:t>
      </w:r>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w:t>
      </w:r>
      <w:r w:rsidR="004D141C">
        <w:t xml:space="preserve"> </w:t>
      </w:r>
      <w:r w:rsidR="004E0BB9">
        <w:t xml:space="preserve">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lastRenderedPageBreak/>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BF6CEA">
      <w:pPr>
        <w:pStyle w:val="SingleTxtG"/>
        <w:numPr>
          <w:ilvl w:val="0"/>
          <w:numId w:val="24"/>
        </w:numPr>
        <w:ind w:left="2268" w:hanging="567"/>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BF6CEA">
      <w:pPr>
        <w:pStyle w:val="SingleTxtG"/>
        <w:numPr>
          <w:ilvl w:val="0"/>
          <w:numId w:val="24"/>
        </w:numPr>
        <w:ind w:left="2268" w:hanging="567"/>
      </w:pPr>
      <w:r>
        <w:t xml:space="preserve">Method 1b: </w:t>
      </w:r>
      <w:r w:rsidRPr="001063C7">
        <w:t>Discharge by driving on the road</w:t>
      </w:r>
      <w:r w:rsidR="00A018B8">
        <w:t>;</w:t>
      </w:r>
    </w:p>
    <w:p w14:paraId="35C12E6C" w14:textId="77777777" w:rsidR="001C2D0C" w:rsidRDefault="001C2D0C" w:rsidP="00BF6CEA">
      <w:pPr>
        <w:pStyle w:val="SingleTxtG"/>
        <w:numPr>
          <w:ilvl w:val="0"/>
          <w:numId w:val="24"/>
        </w:numPr>
        <w:ind w:left="2268" w:hanging="567"/>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BF6CEA">
      <w:pPr>
        <w:pStyle w:val="SingleTxtG"/>
        <w:numPr>
          <w:ilvl w:val="0"/>
          <w:numId w:val="24"/>
        </w:numPr>
        <w:ind w:left="2268" w:hanging="567"/>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347D5A">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w:t>
      </w:r>
      <w:r>
        <w:rPr>
          <w:color w:val="000000"/>
          <w:lang w:val="en-US"/>
        </w:rPr>
        <w:lastRenderedPageBreak/>
        <w:t xml:space="preserve">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15 </w:t>
      </w:r>
      <w:r>
        <w:rPr>
          <w:color w:val="000000"/>
          <w:lang w:val="en-US"/>
        </w:rPr>
        <w:t xml:space="preserve"> dyno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lastRenderedPageBreak/>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2523ED46" w:rsidR="001C2D0C" w:rsidRDefault="001C2D0C" w:rsidP="00C460D4">
      <w:pPr>
        <w:pStyle w:val="SingleTxtG"/>
      </w:pPr>
      <w:r>
        <w:t>6</w:t>
      </w:r>
      <w:r w:rsidR="00733DFB">
        <w:t>6</w:t>
      </w:r>
      <w:r>
        <w:t>.</w:t>
      </w:r>
      <w:r w:rsidR="00804F8F">
        <w:tab/>
      </w:r>
      <w:r>
        <w:t xml:space="preserve"> Paragraph 1.1</w:t>
      </w:r>
      <w:r w:rsidR="00CC1BA8">
        <w:t>.</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E729E">
        <w:rPr>
          <w:iCs/>
          <w:color w:val="000000"/>
        </w:rPr>
        <w:t>[</w:t>
      </w:r>
      <w:bookmarkStart w:id="2" w:name="_Hlk214875617"/>
      <w:r w:rsidR="00FE729E">
        <w:rPr>
          <w:iCs/>
          <w:color w:val="000000"/>
        </w:rPr>
        <w:t>This paragraph was revisited</w:t>
      </w:r>
      <w:bookmarkEnd w:id="2"/>
      <w:r w:rsidR="00F15952">
        <w:rPr>
          <w:iCs/>
          <w:color w:val="000000"/>
        </w:rPr>
        <w:t xml:space="preserve"> in Phase 2</w:t>
      </w:r>
      <w:r w:rsidR="00FE729E">
        <w:rPr>
          <w:iCs/>
          <w:color w:val="000000"/>
        </w:rPr>
        <w:t xml:space="preserve"> </w:t>
      </w:r>
      <w:bookmarkStart w:id="3" w:name="_Hlk214875642"/>
      <w:r w:rsidR="00FE729E" w:rsidRPr="00FE729E">
        <w:rPr>
          <w:iCs/>
          <w:color w:val="000000"/>
        </w:rPr>
        <w:t>to achieve better harmonization</w:t>
      </w:r>
      <w:r w:rsidR="00FE729E">
        <w:rPr>
          <w:iCs/>
          <w:color w:val="000000"/>
        </w:rPr>
        <w:t xml:space="preserve"> among the different regions</w:t>
      </w:r>
      <w:r w:rsidR="00C460D4">
        <w:t xml:space="preserve"> </w:t>
      </w:r>
      <w:bookmarkStart w:id="4" w:name="_Hlk214877236"/>
      <w:r w:rsidR="00C460D4">
        <w:t xml:space="preserve">defining </w:t>
      </w:r>
      <w:r w:rsidR="00C460D4" w:rsidRPr="00C460D4">
        <w:rPr>
          <w:iCs/>
          <w:color w:val="000000"/>
        </w:rPr>
        <w:t xml:space="preserve">an approach that establishes worst-case </w:t>
      </w:r>
      <w:r w:rsidR="00C460D4">
        <w:rPr>
          <w:iCs/>
          <w:color w:val="000000"/>
        </w:rPr>
        <w:t>vehicle configuration</w:t>
      </w:r>
      <w:r w:rsidR="00C460D4" w:rsidRPr="00C460D4">
        <w:rPr>
          <w:iCs/>
          <w:color w:val="000000"/>
        </w:rPr>
        <w:t xml:space="preserve"> within the </w:t>
      </w:r>
      <w:r w:rsidR="00C460D4">
        <w:rPr>
          <w:iCs/>
          <w:color w:val="000000"/>
        </w:rPr>
        <w:t xml:space="preserve">Part B </w:t>
      </w:r>
      <w:r w:rsidR="00C460D4" w:rsidRPr="00C460D4">
        <w:rPr>
          <w:iCs/>
          <w:color w:val="000000"/>
        </w:rPr>
        <w:t>family</w:t>
      </w:r>
      <w:r w:rsidR="00C460D4">
        <w:rPr>
          <w:iCs/>
          <w:color w:val="000000"/>
        </w:rPr>
        <w:t>. It was concluded to define the v</w:t>
      </w:r>
      <w:r w:rsidR="00C460D4" w:rsidRPr="00C460D4">
        <w:rPr>
          <w:iCs/>
          <w:color w:val="000000"/>
        </w:rPr>
        <w:t xml:space="preserve">ehicle configuration that </w:t>
      </w:r>
      <w:r w:rsidR="0066521E">
        <w:rPr>
          <w:iCs/>
          <w:color w:val="000000"/>
        </w:rPr>
        <w:t>represents</w:t>
      </w:r>
      <w:r w:rsidR="00C460D4">
        <w:rPr>
          <w:iCs/>
          <w:color w:val="000000"/>
        </w:rPr>
        <w:t xml:space="preserve"> the </w:t>
      </w:r>
      <w:r w:rsidR="00C460D4" w:rsidRPr="00C460D4">
        <w:rPr>
          <w:iCs/>
          <w:color w:val="000000"/>
        </w:rPr>
        <w:t>highest UBE value.</w:t>
      </w:r>
      <w:r w:rsidR="00C460D4">
        <w:rPr>
          <w:iCs/>
          <w:color w:val="000000"/>
        </w:rPr>
        <w:t>]</w:t>
      </w:r>
    </w:p>
    <w:bookmarkEnd w:id="3"/>
    <w:bookmarkEnd w:id="4"/>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8F4634D" w14:textId="4D39D560" w:rsidR="00C460D4" w:rsidRDefault="00C460D4" w:rsidP="007D0745">
      <w:pPr>
        <w:pStyle w:val="SingleTxtG"/>
        <w:rPr>
          <w:color w:val="000000"/>
        </w:rPr>
      </w:pPr>
      <w:bookmarkStart w:id="5" w:name="_Hlk214877263"/>
      <w:r>
        <w:t>[</w:t>
      </w:r>
      <w:r w:rsidR="00B85361">
        <w:t>68a</w:t>
      </w:r>
      <w:r>
        <w:t xml:space="preserve">. During Phase 2 the tolerance of the temperature during the soak of the test Methods has been increase to </w:t>
      </w:r>
      <w:r w:rsidRPr="001208D1">
        <w:rPr>
          <w:color w:val="000000"/>
        </w:rPr>
        <w:t>±</w:t>
      </w:r>
      <w:r>
        <w:rPr>
          <w:color w:val="000000"/>
        </w:rPr>
        <w:t>7</w:t>
      </w:r>
      <w:r w:rsidRPr="001208D1">
        <w:rPr>
          <w:color w:val="000000"/>
        </w:rPr>
        <w:t xml:space="preserve"> °C</w:t>
      </w:r>
      <w:r>
        <w:rPr>
          <w:color w:val="000000"/>
        </w:rPr>
        <w:t xml:space="preserve"> to improve the applicability of the test.] [General improvements of the test Methods description have been introduced to enhance the applicability and accuracy of the test results.]</w:t>
      </w:r>
    </w:p>
    <w:p w14:paraId="0AF05630" w14:textId="48782265" w:rsidR="00641D70" w:rsidRPr="00772340" w:rsidRDefault="00641D70" w:rsidP="00641D70">
      <w:pPr>
        <w:pStyle w:val="SingleTxtG"/>
      </w:pPr>
      <w:r>
        <w:rPr>
          <w:color w:val="000000"/>
        </w:rPr>
        <w:t>[</w:t>
      </w:r>
      <w:r w:rsidR="00B85361">
        <w:rPr>
          <w:color w:val="000000"/>
        </w:rPr>
        <w:t>68b</w:t>
      </w:r>
      <w:r>
        <w:rPr>
          <w:color w:val="000000"/>
        </w:rPr>
        <w:t xml:space="preserve">. </w:t>
      </w:r>
      <w:r>
        <w:t>Annex 2 related to the v</w:t>
      </w:r>
      <w:r w:rsidRPr="007E5F51">
        <w:t xml:space="preserve">alues to be read from vehicles </w:t>
      </w:r>
      <w:r>
        <w:t>has been improved to reflect the need to add additional requirements and regional regulations.]</w:t>
      </w:r>
    </w:p>
    <w:bookmarkEnd w:id="5"/>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345A045C"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7388D7A8"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w:t>
      </w:r>
      <w:r w:rsidR="001C2D0C" w:rsidRPr="00772340">
        <w:lastRenderedPageBreak/>
        <w:t xml:space="preserve">of access to accurate battery health monitors. The availability of both accurate battery </w:t>
      </w:r>
      <w:r w:rsidR="0022429E">
        <w:t>state of certified energy</w:t>
      </w:r>
      <w:r w:rsidR="001C2D0C" w:rsidRPr="00772340">
        <w:t xml:space="preserve"> and assurances on battery </w:t>
      </w:r>
      <w:r w:rsidR="009B0C8E">
        <w:t>durability</w:t>
      </w:r>
      <w:r w:rsidR="009B0C8E" w:rsidRPr="00772340">
        <w:t xml:space="preserve"> </w:t>
      </w:r>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CE7A5E">
      <w:pPr>
        <w:pStyle w:val="SingleTxtG"/>
        <w:numPr>
          <w:ilvl w:val="0"/>
          <w:numId w:val="26"/>
        </w:numPr>
        <w:ind w:left="1701" w:firstLine="0"/>
      </w:pPr>
      <w:r>
        <w:t xml:space="preserve">Continue development of alternative test methods including chassis </w:t>
      </w:r>
      <w:r w:rsidR="007640A7">
        <w:t xml:space="preserve">  </w:t>
      </w:r>
      <w:r>
        <w:t>dynamometer testing.</w:t>
      </w:r>
    </w:p>
    <w:p w14:paraId="798B40B2" w14:textId="7AA124EE" w:rsidR="00575BD1" w:rsidRPr="00575BD1" w:rsidRDefault="00C15BD0" w:rsidP="00CE7A5E">
      <w:pPr>
        <w:pStyle w:val="ListParagraph"/>
        <w:numPr>
          <w:ilvl w:val="0"/>
          <w:numId w:val="26"/>
        </w:numPr>
        <w:spacing w:after="120"/>
        <w:ind w:left="1701" w:firstLine="0"/>
        <w:contextualSpacing w:val="0"/>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CE7A5E">
      <w:pPr>
        <w:pStyle w:val="ListParagraph"/>
        <w:numPr>
          <w:ilvl w:val="0"/>
          <w:numId w:val="26"/>
        </w:numPr>
        <w:spacing w:after="120"/>
        <w:ind w:left="1701" w:right="1089" w:firstLine="0"/>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CE7A5E">
      <w:pPr>
        <w:pStyle w:val="SingleTxtG"/>
        <w:numPr>
          <w:ilvl w:val="0"/>
          <w:numId w:val="26"/>
        </w:numPr>
        <w:ind w:left="1701" w:firstLine="0"/>
      </w:pPr>
      <w:r>
        <w:t>Future amendments as new data and continued research, analysis and testing lead to new developments</w:t>
      </w:r>
    </w:p>
    <w:p w14:paraId="2D40E923" w14:textId="77777777" w:rsidR="0088538B" w:rsidRDefault="0088538B" w:rsidP="00CE7A5E">
      <w:pPr>
        <w:pStyle w:val="SingleTxtG"/>
        <w:numPr>
          <w:ilvl w:val="0"/>
          <w:numId w:val="26"/>
        </w:numPr>
        <w:ind w:left="1701" w:firstLine="0"/>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CE7A5E">
      <w:pPr>
        <w:pStyle w:val="SingleTxtG"/>
        <w:numPr>
          <w:ilvl w:val="0"/>
          <w:numId w:val="26"/>
        </w:numPr>
        <w:ind w:left="1701" w:firstLine="0"/>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CE7A5E">
      <w:pPr>
        <w:pStyle w:val="SingleTxtG"/>
        <w:numPr>
          <w:ilvl w:val="0"/>
          <w:numId w:val="26"/>
        </w:numPr>
        <w:ind w:left="1701" w:firstLine="0"/>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5E06A2BE" w14:textId="53CF2A94" w:rsidR="001C2D0C" w:rsidRPr="005F2050" w:rsidRDefault="00F15952" w:rsidP="003B285A">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6" w:name="_Toc289686183"/>
      <w:bookmarkStart w:id="7" w:name="_Toc284587291"/>
      <w:bookmarkStart w:id="8" w:name="_Toc284587040"/>
      <w:bookmarkStart w:id="9" w:name="_Toc284586942"/>
      <w:bookmarkStart w:id="10" w:name="_Toc185005401"/>
      <w:bookmarkStart w:id="11" w:name="_Toc185608263"/>
      <w:bookmarkStart w:id="12" w:name="_Toc185353007"/>
      <w:bookmarkStart w:id="13" w:name="_Toc185410411"/>
      <w:bookmarkStart w:id="14" w:name="_Toc187307685"/>
      <w:bookmarkStart w:id="15" w:name="_Toc188540832"/>
      <w:r w:rsidRPr="0040617B">
        <w:rPr>
          <w:b/>
          <w:color w:val="000000"/>
          <w:szCs w:val="18"/>
        </w:rPr>
        <w:t>Purpose</w:t>
      </w:r>
      <w:bookmarkEnd w:id="6"/>
      <w:bookmarkEnd w:id="7"/>
      <w:bookmarkEnd w:id="8"/>
      <w:bookmarkEnd w:id="9"/>
      <w:bookmarkEnd w:id="10"/>
      <w:bookmarkEnd w:id="11"/>
      <w:bookmarkEnd w:id="12"/>
      <w:bookmarkEnd w:id="13"/>
      <w:bookmarkEnd w:id="14"/>
      <w:bookmarkEnd w:id="15"/>
    </w:p>
    <w:p w14:paraId="681FEC1F" w14:textId="73C60BF9" w:rsidR="006878C2" w:rsidRDefault="006878C2" w:rsidP="006878C2">
      <w:pPr>
        <w:spacing w:after="120"/>
        <w:ind w:left="2268" w:right="1138"/>
        <w:jc w:val="both"/>
        <w:rPr>
          <w:color w:val="000000"/>
        </w:rPr>
      </w:pPr>
      <w:bookmarkStart w:id="16" w:name="_Toc289686184"/>
      <w:bookmarkStart w:id="17" w:name="_Toc284587292"/>
      <w:bookmarkStart w:id="18" w:name="_Toc284587041"/>
      <w:bookmarkStart w:id="19"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20" w:name="_Toc185005402"/>
      <w:bookmarkStart w:id="21" w:name="_Toc185608264"/>
      <w:bookmarkStart w:id="22" w:name="_Toc185353008"/>
      <w:bookmarkStart w:id="23" w:name="_Toc185410412"/>
      <w:bookmarkStart w:id="24" w:name="_Toc187307686"/>
      <w:bookmarkStart w:id="25" w:name="_Toc188540833"/>
      <w:r w:rsidRPr="001208D1">
        <w:rPr>
          <w:b/>
          <w:color w:val="000000"/>
          <w:sz w:val="24"/>
          <w:szCs w:val="18"/>
        </w:rPr>
        <w:t>2.</w:t>
      </w:r>
      <w:r w:rsidRPr="001208D1">
        <w:rPr>
          <w:b/>
          <w:color w:val="000000"/>
          <w:sz w:val="24"/>
          <w:szCs w:val="18"/>
        </w:rPr>
        <w:tab/>
        <w:t>Scope</w:t>
      </w:r>
      <w:bookmarkEnd w:id="16"/>
      <w:bookmarkEnd w:id="17"/>
      <w:bookmarkEnd w:id="18"/>
      <w:bookmarkEnd w:id="19"/>
      <w:r w:rsidRPr="001208D1">
        <w:rPr>
          <w:b/>
          <w:color w:val="000000"/>
          <w:sz w:val="24"/>
          <w:szCs w:val="18"/>
        </w:rPr>
        <w:t xml:space="preserve"> and application</w:t>
      </w:r>
      <w:bookmarkEnd w:id="20"/>
      <w:bookmarkEnd w:id="21"/>
      <w:bookmarkEnd w:id="22"/>
      <w:bookmarkEnd w:id="23"/>
      <w:bookmarkEnd w:id="24"/>
      <w:bookmarkEnd w:id="25"/>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w:t>
      </w:r>
      <w:r w:rsidR="005D38B1" w:rsidRPr="001208D1">
        <w:rPr>
          <w:iCs/>
          <w:color w:val="000000"/>
        </w:rPr>
        <w:lastRenderedPageBreak/>
        <w:t xml:space="preserve">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6" w:name="_Toc185005403"/>
      <w:bookmarkStart w:id="27" w:name="_Toc185608265"/>
      <w:bookmarkStart w:id="28" w:name="_Toc185410413"/>
      <w:bookmarkStart w:id="29" w:name="_Toc185353009"/>
      <w:bookmarkStart w:id="30" w:name="_Toc187307687"/>
      <w:bookmarkStart w:id="31" w:name="_Toc188540834"/>
      <w:r w:rsidRPr="001208D1">
        <w:rPr>
          <w:b/>
          <w:color w:val="000000"/>
          <w:sz w:val="24"/>
          <w:szCs w:val="18"/>
        </w:rPr>
        <w:t>3.</w:t>
      </w:r>
      <w:r w:rsidRPr="001208D1">
        <w:rPr>
          <w:b/>
          <w:color w:val="000000"/>
          <w:sz w:val="24"/>
          <w:szCs w:val="18"/>
        </w:rPr>
        <w:tab/>
        <w:t>Definitions</w:t>
      </w:r>
      <w:bookmarkEnd w:id="26"/>
      <w:bookmarkEnd w:id="27"/>
      <w:bookmarkEnd w:id="28"/>
      <w:bookmarkEnd w:id="29"/>
      <w:bookmarkEnd w:id="30"/>
      <w:bookmarkEnd w:id="31"/>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6CFEC575" w:rsidR="00EB5D65" w:rsidRDefault="00533909" w:rsidP="002C76A0">
      <w:pPr>
        <w:pStyle w:val="SingleTxtG"/>
        <w:ind w:leftChars="567" w:left="2268" w:rightChars="567" w:hanging="1134"/>
        <w:rPr>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w:t>
      </w:r>
      <w:r w:rsidR="00DE5350">
        <w:rPr>
          <w:color w:val="000000"/>
        </w:rPr>
        <w:t xml:space="preserve">[discharge] </w:t>
      </w:r>
      <w:r w:rsidRPr="001208D1">
        <w:rPr>
          <w:color w:val="000000"/>
        </w:rPr>
        <w:t xml:space="preserve">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6546B33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344F8E72"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6B18782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24C5D6EB"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54D2C71E"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52DAA42"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1D7DA1C2"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641381A"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7395A2E1" w:rsidR="0033423F" w:rsidRPr="001208D1" w:rsidRDefault="0033423F" w:rsidP="0033423F">
      <w:pPr>
        <w:pStyle w:val="SingleTxtG"/>
        <w:ind w:leftChars="567" w:left="2268" w:hangingChars="567" w:hanging="1134"/>
        <w:rPr>
          <w:color w:val="000000"/>
        </w:rPr>
      </w:pPr>
      <w:r w:rsidRPr="001208D1">
        <w:rPr>
          <w:color w:val="000000"/>
        </w:rPr>
        <w:lastRenderedPageBreak/>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FCBAEEB"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2A1EAA27"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A2E5EE"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2A5875">
        <w:rPr>
          <w:color w:val="000000"/>
          <w:u w:val="single"/>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63C63619" w:rsidR="00835232"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r w:rsidRPr="001208D1">
        <w:rPr>
          <w:color w:val="000000"/>
        </w:rPr>
        <w:t xml:space="preserve">means the use of the traction batteries to cover external power </w:t>
      </w:r>
      <w:r w:rsidR="00437F62" w:rsidRPr="001208D1">
        <w:rPr>
          <w:color w:val="000000"/>
        </w:rPr>
        <w:t xml:space="preserve">and energy </w:t>
      </w:r>
      <w:r w:rsidRPr="001208D1">
        <w:rPr>
          <w:color w:val="000000"/>
        </w:rPr>
        <w:t>demand, such as</w:t>
      </w:r>
      <w:r w:rsidR="00595ECD">
        <w:rPr>
          <w:color w:val="000000"/>
        </w:rPr>
        <w:t>,</w:t>
      </w:r>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FABBBAF" w14:textId="2A42CBAE" w:rsidR="002A5875" w:rsidRPr="001208D1" w:rsidRDefault="00F621D5" w:rsidP="000E1B0E">
      <w:pPr>
        <w:pStyle w:val="SingleTxtG"/>
        <w:ind w:leftChars="567" w:left="2268" w:hangingChars="567" w:hanging="1134"/>
        <w:rPr>
          <w:color w:val="000000"/>
        </w:rPr>
      </w:pPr>
      <w:r w:rsidRPr="001208D1">
        <w:rPr>
          <w:color w:val="000000"/>
        </w:rPr>
        <w:t>3.</w:t>
      </w:r>
      <w:r w:rsidR="00D7294B">
        <w:rPr>
          <w:color w:val="000000"/>
        </w:rPr>
        <w:t>17</w:t>
      </w:r>
      <w:r w:rsidRPr="001208D1">
        <w:rPr>
          <w:color w:val="000000"/>
        </w:rPr>
        <w:t>.</w:t>
      </w:r>
      <w:r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483D0EB5" w14:textId="5F8C95DF"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32" w:name="_Hlk135836444"/>
      <w:r w:rsidR="00DC3DF5" w:rsidRPr="001208D1">
        <w:rPr>
          <w:i/>
          <w:color w:val="000000"/>
        </w:rPr>
        <w:t>"</w:t>
      </w:r>
      <w:bookmarkEnd w:id="32"/>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F5E66AD" w:rsidR="002A5875" w:rsidRDefault="00822DFD" w:rsidP="007C674A">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33" w:name="_Toc185005404"/>
      <w:bookmarkStart w:id="34" w:name="_Toc185353010"/>
      <w:bookmarkStart w:id="35" w:name="_Toc185410414"/>
      <w:r w:rsidR="002A5875" w:rsidRPr="001208D1">
        <w:rPr>
          <w:color w:val="000000"/>
        </w:rPr>
        <w:t>.</w:t>
      </w:r>
      <w:r w:rsidR="002A5875" w:rsidRPr="001208D1">
        <w:rPr>
          <w:color w:val="000000"/>
        </w:rPr>
        <w:tab/>
      </w:r>
    </w:p>
    <w:p w14:paraId="2CE3B83F" w14:textId="4BDF0F97" w:rsidR="007C674A" w:rsidRDefault="00C05570" w:rsidP="00776CF1">
      <w:pPr>
        <w:pStyle w:val="SingleTxtG"/>
        <w:spacing w:after="240"/>
        <w:ind w:leftChars="567" w:left="2268" w:hangingChars="567" w:hanging="1134"/>
      </w:pPr>
      <w:r>
        <w:t>3.20.</w:t>
      </w:r>
      <w:r w:rsidR="009974A8">
        <w:t xml:space="preserve">          </w:t>
      </w:r>
      <w:r w:rsidR="009974A8">
        <w:tab/>
      </w:r>
      <w:r w:rsidR="00651455" w:rsidRPr="00566A5A">
        <w:t>"</w:t>
      </w:r>
      <w:r w:rsidR="00651455" w:rsidRPr="00566A5A">
        <w:rPr>
          <w:i/>
        </w:rPr>
        <w:t>State of charge (SOC)</w:t>
      </w:r>
      <w:r w:rsidR="00651455" w:rsidRPr="00566A5A">
        <w:t xml:space="preserve">" means </w:t>
      </w:r>
      <w:r w:rsidR="00651455">
        <w:t>the i</w:t>
      </w:r>
      <w:r w:rsidR="00651455" w:rsidRPr="00651455">
        <w:t xml:space="preserve">ndicated </w:t>
      </w:r>
      <w:r w:rsidR="00651455">
        <w:t xml:space="preserve">value </w:t>
      </w:r>
      <w:r w:rsidR="006B6A87">
        <w:t xml:space="preserve">of </w:t>
      </w:r>
      <w:r w:rsidR="006B6A87" w:rsidRPr="00651455">
        <w:t>the</w:t>
      </w:r>
      <w:r w:rsidR="00651455" w:rsidRPr="00651455">
        <w:t xml:space="preserve"> residual capacity in a battery available to be discharged </w:t>
      </w:r>
      <w:r w:rsidR="006B6A87">
        <w:t xml:space="preserve">expressed as a percentage and </w:t>
      </w:r>
      <w:r w:rsidR="00651455" w:rsidRPr="00651455">
        <w:t>as indicated to the vehicle operator</w:t>
      </w:r>
      <w:r w:rsidR="007C674A">
        <w:t>.</w:t>
      </w:r>
    </w:p>
    <w:p w14:paraId="56423484" w14:textId="54F33C6F" w:rsidR="00C05570" w:rsidRDefault="00C05570" w:rsidP="00C05570">
      <w:pPr>
        <w:pStyle w:val="SingleTxtG"/>
        <w:ind w:leftChars="567" w:left="2268" w:rightChars="567" w:hanging="1134"/>
        <w:rPr>
          <w:color w:val="000000"/>
        </w:rPr>
      </w:pPr>
      <w:r>
        <w:rPr>
          <w:color w:val="000000"/>
        </w:rPr>
        <w:t>3.21</w:t>
      </w:r>
      <w:r w:rsidRPr="001208D1">
        <w:rPr>
          <w:color w:val="000000"/>
        </w:rPr>
        <w:t>.</w:t>
      </w:r>
      <w:r w:rsidRPr="001208D1">
        <w:rPr>
          <w:color w:val="000000"/>
        </w:rPr>
        <w:tab/>
      </w:r>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charging.</w:t>
      </w:r>
      <w:r w:rsidRPr="001208D1">
        <w:rPr>
          <w:color w:val="000000"/>
        </w:rPr>
        <w:t xml:space="preserve"> </w:t>
      </w:r>
    </w:p>
    <w:p w14:paraId="5706E951" w14:textId="74B85BAF" w:rsidR="00C05570" w:rsidRDefault="00C05570" w:rsidP="00C05570">
      <w:pPr>
        <w:pStyle w:val="SingleTxtG"/>
        <w:ind w:leftChars="567" w:left="2268" w:rightChars="567" w:hanging="1134"/>
      </w:pPr>
      <w:r w:rsidDel="00C05570">
        <w:rPr>
          <w:color w:val="000000"/>
        </w:rPr>
        <w:t>[</w:t>
      </w:r>
      <w:r w:rsidRPr="001208D1" w:rsidDel="00C05570">
        <w:rPr>
          <w:color w:val="000000"/>
        </w:rPr>
        <w:t>3.</w:t>
      </w:r>
      <w:r>
        <w:rPr>
          <w:color w:val="000000"/>
        </w:rPr>
        <w:t>22</w:t>
      </w:r>
      <w:r w:rsidRPr="001208D1" w:rsidDel="00C05570">
        <w:rPr>
          <w:color w:val="000000"/>
        </w:rPr>
        <w:t>.</w:t>
      </w:r>
      <w:r w:rsidRPr="001208D1" w:rsidDel="00C05570">
        <w:rPr>
          <w:color w:val="000000"/>
        </w:rPr>
        <w:tab/>
      </w:r>
      <w:r w:rsidRPr="001208D1" w:rsidDel="00C05570">
        <w:rPr>
          <w:i/>
          <w:color w:val="000000"/>
        </w:rPr>
        <w:t>"</w:t>
      </w:r>
      <w:r w:rsidRPr="009D5928" w:rsidDel="00C05570">
        <w:rPr>
          <w:i/>
          <w:iCs/>
          <w:color w:val="000000"/>
        </w:rPr>
        <w:t>Total discharge energy for non-traction purposes"</w:t>
      </w:r>
      <w:r w:rsidRPr="009D5928" w:rsidDel="00C05570">
        <w:rPr>
          <w:color w:val="000000"/>
        </w:rPr>
        <w:t xml:space="preserve"> means the total amount of energy in kWh discharged from the battery for purposes other than traction</w:t>
      </w:r>
      <w:r w:rsidDel="00C05570">
        <w:rPr>
          <w:color w:val="000000"/>
        </w:rPr>
        <w:t xml:space="preserve"> and power take-off </w:t>
      </w:r>
      <w:r w:rsidRPr="009D5928" w:rsidDel="00C05570">
        <w:rPr>
          <w:color w:val="000000"/>
        </w:rPr>
        <w:t xml:space="preserve">and </w:t>
      </w:r>
      <w:r w:rsidDel="00C05570">
        <w:rPr>
          <w:color w:val="000000"/>
        </w:rPr>
        <w:t xml:space="preserve">that </w:t>
      </w:r>
      <w:r w:rsidRPr="009D5928" w:rsidDel="00C05570">
        <w:rPr>
          <w:color w:val="000000"/>
        </w:rPr>
        <w:t>do not include air conditioning/heating for the cabin</w:t>
      </w:r>
      <w:r w:rsidDel="00C05570">
        <w:t>.</w:t>
      </w:r>
      <w:r w:rsidR="00EC6E79">
        <w:t>]</w:t>
      </w:r>
    </w:p>
    <w:p w14:paraId="44E59FB8" w14:textId="6A5F5B87" w:rsidR="00C05570" w:rsidRDefault="001B369E" w:rsidP="00C05570">
      <w:pPr>
        <w:pStyle w:val="SingleTxtG"/>
        <w:ind w:leftChars="567" w:left="2268" w:rightChars="567" w:hanging="1134"/>
      </w:pPr>
      <w:r w:rsidRPr="001B369E">
        <w:t>[3.2</w:t>
      </w:r>
      <w:r>
        <w:t>3</w:t>
      </w:r>
      <w:r w:rsidRPr="001B369E">
        <w:t>.</w:t>
      </w:r>
      <w:r>
        <w:tab/>
      </w:r>
      <w:r w:rsidRPr="001208D1" w:rsidDel="00C05570">
        <w:rPr>
          <w:i/>
          <w:color w:val="000000"/>
        </w:rPr>
        <w:t>"</w:t>
      </w:r>
      <w:r w:rsidRPr="001B369E">
        <w:rPr>
          <w:i/>
          <w:iCs/>
        </w:rPr>
        <w:t>Part B family identifier</w:t>
      </w:r>
      <w:r w:rsidRPr="001208D1" w:rsidDel="00C05570">
        <w:rPr>
          <w:i/>
          <w:color w:val="000000"/>
        </w:rPr>
        <w:t>"</w:t>
      </w:r>
      <w:r w:rsidRPr="001B369E">
        <w:t xml:space="preserve"> means a unique code of Battery Durability family as defined in paragraph 6.1.2. of this GTR]</w:t>
      </w:r>
    </w:p>
    <w:p w14:paraId="20FFBC59" w14:textId="4437F28D" w:rsidR="00EB5D65" w:rsidRPr="001208D1" w:rsidRDefault="00EB5D65" w:rsidP="0055132B">
      <w:pPr>
        <w:keepNext/>
        <w:tabs>
          <w:tab w:val="right" w:pos="851"/>
        </w:tabs>
        <w:spacing w:before="360" w:after="240" w:line="240" w:lineRule="auto"/>
        <w:ind w:left="2268" w:right="1134" w:hanging="1134"/>
        <w:outlineLvl w:val="2"/>
        <w:rPr>
          <w:b/>
          <w:color w:val="000000"/>
          <w:sz w:val="24"/>
          <w:szCs w:val="18"/>
        </w:rPr>
      </w:pPr>
      <w:r w:rsidRPr="001208D1">
        <w:rPr>
          <w:b/>
          <w:color w:val="000000"/>
          <w:sz w:val="24"/>
          <w:szCs w:val="18"/>
        </w:rPr>
        <w:t>4.</w:t>
      </w:r>
      <w:r w:rsidR="0055132B">
        <w:rPr>
          <w:b/>
          <w:color w:val="000000"/>
          <w:sz w:val="24"/>
          <w:szCs w:val="18"/>
        </w:rPr>
        <w:tab/>
      </w:r>
      <w:r w:rsidRPr="001208D1">
        <w:rPr>
          <w:b/>
          <w:color w:val="000000"/>
          <w:sz w:val="24"/>
          <w:szCs w:val="18"/>
        </w:rPr>
        <w:t>Abbreviations</w:t>
      </w:r>
      <w:bookmarkEnd w:id="33"/>
      <w:bookmarkEnd w:id="34"/>
      <w:bookmarkEnd w:id="35"/>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lastRenderedPageBreak/>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6" w:name="_Toc185005405"/>
      <w:bookmarkStart w:id="37" w:name="_Toc185608266"/>
      <w:bookmarkStart w:id="38" w:name="_Toc185353011"/>
      <w:bookmarkStart w:id="39" w:name="_Toc185410415"/>
      <w:bookmarkStart w:id="40" w:name="_Toc187307688"/>
      <w:bookmarkStart w:id="41" w:name="_Toc188540835"/>
      <w:r w:rsidRPr="001208D1">
        <w:rPr>
          <w:b/>
          <w:color w:val="000000"/>
          <w:sz w:val="24"/>
          <w:szCs w:val="18"/>
        </w:rPr>
        <w:t>5.</w:t>
      </w:r>
      <w:r w:rsidRPr="001208D1">
        <w:rPr>
          <w:b/>
          <w:color w:val="000000"/>
          <w:sz w:val="24"/>
          <w:szCs w:val="18"/>
        </w:rPr>
        <w:tab/>
        <w:t>Requirements</w:t>
      </w:r>
      <w:bookmarkEnd w:id="36"/>
      <w:bookmarkEnd w:id="37"/>
      <w:bookmarkEnd w:id="38"/>
      <w:bookmarkEnd w:id="39"/>
      <w:bookmarkEnd w:id="40"/>
      <w:bookmarkEnd w:id="41"/>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42" w:name="_Toc185005406"/>
      <w:bookmarkStart w:id="43" w:name="_Toc185608267"/>
      <w:bookmarkStart w:id="44" w:name="_Toc185353012"/>
      <w:bookmarkStart w:id="45" w:name="_Toc185410416"/>
      <w:bookmarkStart w:id="46" w:name="_Toc187307689"/>
      <w:bookmarkStart w:id="47"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42"/>
      <w:bookmarkEnd w:id="43"/>
      <w:bookmarkEnd w:id="44"/>
      <w:bookmarkEnd w:id="45"/>
      <w:bookmarkEnd w:id="46"/>
      <w:bookmarkEnd w:id="47"/>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1EC0129D"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r w:rsidR="00F23218">
        <w:rPr>
          <w:color w:val="000000"/>
        </w:rPr>
        <w:t>required</w:t>
      </w:r>
      <w:r w:rsidR="00F23218" w:rsidRPr="001208D1">
        <w:rPr>
          <w:color w:val="000000"/>
        </w:rPr>
        <w:t xml:space="preserve"> </w:t>
      </w:r>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6182BF6E"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w:t>
      </w:r>
      <w:r w:rsidR="00583DD2">
        <w:rPr>
          <w:color w:val="000000"/>
        </w:rPr>
        <w:t>[</w:t>
      </w:r>
      <w:r w:rsidRPr="001208D1">
        <w:rPr>
          <w:color w:val="000000"/>
        </w:rPr>
        <w:t xml:space="preserve">the most recently determined values of the </w:t>
      </w:r>
      <w:r w:rsidR="00C4695E" w:rsidRPr="001208D1">
        <w:rPr>
          <w:color w:val="000000"/>
        </w:rPr>
        <w:t>on-board</w:t>
      </w:r>
      <w:r w:rsidR="00680555" w:rsidRPr="001208D1">
        <w:rPr>
          <w:color w:val="000000"/>
        </w:rPr>
        <w:t xml:space="preserve"> </w:t>
      </w:r>
      <w:r w:rsidRPr="001208D1">
        <w:rPr>
          <w:color w:val="000000"/>
        </w:rPr>
        <w:t>SOCE</w:t>
      </w:r>
      <w:r w:rsidR="00583DD2">
        <w:rPr>
          <w:color w:val="000000"/>
        </w:rPr>
        <w:t xml:space="preserve"> and the </w:t>
      </w:r>
      <w:r w:rsidR="00EA4368">
        <w:rPr>
          <w:color w:val="000000"/>
        </w:rPr>
        <w:t xml:space="preserve">additional </w:t>
      </w:r>
      <w:r w:rsidR="00583DD2">
        <w:rPr>
          <w:color w:val="000000"/>
        </w:rPr>
        <w:t>parameters defined in Annex 2]</w:t>
      </w:r>
      <w:r w:rsidRPr="001208D1">
        <w:rPr>
          <w:color w:val="000000"/>
        </w:rPr>
        <w:t xml:space="preserv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48" w:name="_Toc185005407"/>
      <w:bookmarkStart w:id="49" w:name="_Toc185608268"/>
      <w:bookmarkStart w:id="50" w:name="_Toc185353013"/>
      <w:bookmarkStart w:id="51" w:name="_Toc185410417"/>
      <w:bookmarkStart w:id="52" w:name="_Toc187307690"/>
      <w:bookmarkStart w:id="53" w:name="_Toc188540837"/>
      <w:r w:rsidRPr="001208D1">
        <w:rPr>
          <w:bCs/>
          <w:color w:val="000000"/>
        </w:rPr>
        <w:t>5.2.</w:t>
      </w:r>
      <w:r w:rsidRPr="001208D1">
        <w:rPr>
          <w:bCs/>
          <w:color w:val="000000"/>
        </w:rPr>
        <w:tab/>
        <w:t>Battery Performance Requirements</w:t>
      </w:r>
      <w:bookmarkEnd w:id="48"/>
      <w:bookmarkEnd w:id="49"/>
      <w:bookmarkEnd w:id="50"/>
      <w:bookmarkEnd w:id="51"/>
      <w:bookmarkEnd w:id="52"/>
      <w:bookmarkEnd w:id="53"/>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4996E2C8"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4" w:name="_Ref498940668"/>
      <w:bookmarkStart w:id="55" w:name="_Toc185005408"/>
      <w:bookmarkStart w:id="56" w:name="_Toc185608269"/>
      <w:bookmarkStart w:id="57" w:name="_Toc185353014"/>
      <w:bookmarkStart w:id="58" w:name="_Toc185410418"/>
      <w:bookmarkStart w:id="59" w:name="_Toc187307691"/>
      <w:bookmarkStart w:id="60" w:name="_Toc188540838"/>
      <w:r w:rsidRPr="001208D1">
        <w:rPr>
          <w:b/>
          <w:color w:val="000000"/>
          <w:sz w:val="24"/>
          <w:szCs w:val="18"/>
        </w:rPr>
        <w:t>6.</w:t>
      </w:r>
      <w:r w:rsidRPr="001208D1">
        <w:rPr>
          <w:b/>
          <w:color w:val="000000"/>
          <w:sz w:val="24"/>
          <w:szCs w:val="18"/>
        </w:rPr>
        <w:tab/>
      </w:r>
      <w:bookmarkEnd w:id="54"/>
      <w:r w:rsidRPr="001208D1">
        <w:rPr>
          <w:b/>
          <w:color w:val="000000"/>
          <w:sz w:val="24"/>
          <w:szCs w:val="18"/>
        </w:rPr>
        <w:t>In-Use Verification</w:t>
      </w:r>
      <w:bookmarkEnd w:id="55"/>
      <w:bookmarkEnd w:id="56"/>
      <w:bookmarkEnd w:id="57"/>
      <w:bookmarkEnd w:id="58"/>
      <w:bookmarkEnd w:id="59"/>
      <w:bookmarkEnd w:id="60"/>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61" w:name="_Toc185005409"/>
      <w:bookmarkStart w:id="62" w:name="_Toc185608270"/>
      <w:bookmarkStart w:id="63" w:name="_Toc185353015"/>
      <w:bookmarkStart w:id="64" w:name="_Toc185410419"/>
      <w:bookmarkStart w:id="65" w:name="_Toc187307692"/>
      <w:bookmarkStart w:id="66"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61"/>
      <w:bookmarkEnd w:id="62"/>
      <w:bookmarkEnd w:id="63"/>
      <w:bookmarkEnd w:id="64"/>
      <w:bookmarkEnd w:id="65"/>
      <w:bookmarkEnd w:id="66"/>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lastRenderedPageBreak/>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67" w:name="_Toc185005410"/>
      <w:bookmarkStart w:id="68" w:name="_Toc185608271"/>
      <w:bookmarkStart w:id="69" w:name="_Toc185353016"/>
      <w:bookmarkStart w:id="70" w:name="_Toc185410420"/>
      <w:bookmarkStart w:id="71" w:name="_Toc187307693"/>
      <w:bookmarkStart w:id="72"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67"/>
      <w:bookmarkEnd w:id="68"/>
      <w:bookmarkEnd w:id="69"/>
      <w:bookmarkEnd w:id="70"/>
      <w:bookmarkEnd w:id="71"/>
      <w:bookmarkEnd w:id="72"/>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xml:space="preserve">: annual report on relevant warranty claims; and annual statistics </w:t>
      </w:r>
      <w:r w:rsidRPr="001208D1">
        <w:rPr>
          <w:color w:val="000000"/>
        </w:rPr>
        <w:lastRenderedPageBreak/>
        <w:t>on repairs for both batteries and other systems that might influence the electric energy consumption of the vehicle.</w:t>
      </w:r>
      <w:bookmarkStart w:id="73" w:name="_Hlk51852096"/>
      <w:r w:rsidR="00B4744C" w:rsidRPr="001208D1">
        <w:rPr>
          <w:color w:val="000000"/>
        </w:rPr>
        <w:t xml:space="preserve"> </w:t>
      </w:r>
    </w:p>
    <w:p w14:paraId="6EA8F03C" w14:textId="225F76ED" w:rsidR="009167D0" w:rsidRDefault="00BB44F4" w:rsidP="009167D0">
      <w:pPr>
        <w:spacing w:after="120"/>
        <w:ind w:left="2275" w:right="1138"/>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w:t>
      </w:r>
      <w:r w:rsidR="009167D0">
        <w:rPr>
          <w:color w:val="000000"/>
        </w:rPr>
        <w:t>produced</w:t>
      </w:r>
      <w:r w:rsidR="00B4744C" w:rsidRPr="001208D1">
        <w:rPr>
          <w:color w:val="000000"/>
        </w:rPr>
        <w:t>.</w:t>
      </w:r>
      <w:r w:rsidR="009167D0">
        <w:rPr>
          <w:color w:val="000000"/>
        </w:rPr>
        <w:t xml:space="preserve"> </w:t>
      </w:r>
    </w:p>
    <w:p w14:paraId="4546C0D5" w14:textId="66DC39D2" w:rsidR="00080584" w:rsidRPr="001208D1" w:rsidRDefault="009167D0" w:rsidP="00D91709">
      <w:pPr>
        <w:spacing w:after="120"/>
        <w:ind w:left="2275" w:right="1138"/>
        <w:jc w:val="both"/>
        <w:rPr>
          <w:color w:val="000000"/>
        </w:rPr>
      </w:pPr>
      <w:bookmarkStart w:id="74" w:name="_Hlk216078329"/>
      <w:r w:rsidRPr="00E87982">
        <w:t>[At the option of the responsible authority, the submission timing of the</w:t>
      </w:r>
      <w:r>
        <w:t xml:space="preserve"> </w:t>
      </w:r>
      <w:r w:rsidRPr="00E87982">
        <w:t xml:space="preserve">above information for the applicable battery durability family </w:t>
      </w:r>
      <w:r>
        <w:t xml:space="preserve">is </w:t>
      </w:r>
      <w:r w:rsidRPr="00E87982">
        <w:t>based on the request from the responsible authority.</w:t>
      </w:r>
      <w:r>
        <w:t>]</w:t>
      </w:r>
      <w:bookmarkEnd w:id="74"/>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75" w:name="_Toc185005411"/>
      <w:bookmarkStart w:id="76" w:name="_Toc185608272"/>
      <w:bookmarkStart w:id="77" w:name="_Toc185353017"/>
      <w:bookmarkStart w:id="78" w:name="_Toc185410421"/>
      <w:bookmarkStart w:id="79" w:name="_Toc187307694"/>
      <w:bookmarkStart w:id="80" w:name="_Toc188540841"/>
      <w:bookmarkEnd w:id="73"/>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75"/>
      <w:bookmarkEnd w:id="76"/>
      <w:bookmarkEnd w:id="77"/>
      <w:bookmarkEnd w:id="78"/>
      <w:bookmarkEnd w:id="79"/>
      <w:bookmarkEnd w:id="80"/>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000000"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is </w:t>
      </w:r>
      <w:r w:rsidR="00230C48" w:rsidRPr="001208D1">
        <w:rPr>
          <w:color w:val="000000"/>
        </w:rPr>
        <w:t xml:space="preserve"> </w:t>
      </w:r>
      <w:r w:rsidR="00B15EF6">
        <w:rPr>
          <w:color w:val="000000"/>
        </w:rPr>
        <w:t xml:space="preserve">greater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lastRenderedPageBreak/>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proofErr w:type="spellStart"/>
      <w:r w:rsidR="003D6814" w:rsidRPr="001208D1">
        <w:rPr>
          <w:i/>
          <w:color w:val="000000"/>
        </w:rPr>
        <w:t>i</w:t>
      </w:r>
      <w:proofErr w:type="spellEnd"/>
      <w:r w:rsidR="003D6814" w:rsidRPr="001208D1">
        <w:rPr>
          <w:i/>
          <w:color w:val="000000"/>
        </w:rPr>
        <w:t xml:space="preserve"> </w:t>
      </w:r>
      <w:r w:rsidR="00472D5F" w:rsidRPr="001208D1">
        <w:rPr>
          <w:iCs/>
          <w:color w:val="000000"/>
        </w:rPr>
        <w:t xml:space="preserve">; </w:t>
      </w:r>
      <w:r w:rsidR="003D6814" w:rsidRPr="001208D1">
        <w:rPr>
          <w:color w:val="000000"/>
        </w:rPr>
        <w:t>and</w:t>
      </w:r>
    </w:p>
    <w:p w14:paraId="72AB7568" w14:textId="5BF96D29" w:rsidR="003D6814" w:rsidRPr="001208D1" w:rsidRDefault="00000000"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000000"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62D8631F" w14:textId="77777777" w:rsidR="00792417" w:rsidRPr="001208D1" w:rsidRDefault="00792417" w:rsidP="00394C11">
      <w:pPr>
        <w:tabs>
          <w:tab w:val="left" w:pos="8080"/>
        </w:tabs>
        <w:spacing w:after="120"/>
        <w:ind w:left="2268" w:right="521"/>
        <w:jc w:val="both"/>
        <w:rPr>
          <w:color w:val="000000"/>
        </w:rPr>
      </w:pP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81" w:name="_Toc185005412"/>
      <w:bookmarkStart w:id="82" w:name="_Toc185608273"/>
      <w:bookmarkStart w:id="83" w:name="_Toc185353018"/>
      <w:bookmarkStart w:id="84" w:name="_Toc185410422"/>
      <w:bookmarkStart w:id="85" w:name="_Toc187307695"/>
      <w:bookmarkStart w:id="86"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81"/>
      <w:bookmarkEnd w:id="82"/>
      <w:bookmarkEnd w:id="83"/>
      <w:bookmarkEnd w:id="84"/>
      <w:bookmarkEnd w:id="85"/>
      <w:bookmarkEnd w:id="86"/>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87" w:name="_Toc185005413"/>
      <w:bookmarkStart w:id="88" w:name="_Toc185608274"/>
      <w:bookmarkStart w:id="89" w:name="_Toc185353019"/>
      <w:bookmarkStart w:id="90" w:name="_Toc185410423"/>
      <w:bookmarkStart w:id="91" w:name="_Toc187307696"/>
      <w:bookmarkStart w:id="92"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87"/>
      <w:bookmarkEnd w:id="88"/>
      <w:bookmarkEnd w:id="89"/>
      <w:bookmarkEnd w:id="90"/>
      <w:bookmarkEnd w:id="91"/>
      <w:bookmarkEnd w:id="92"/>
    </w:p>
    <w:p w14:paraId="515462AA" w14:textId="77777777" w:rsidR="007C674A" w:rsidRDefault="000B2C88" w:rsidP="007C674A">
      <w:pPr>
        <w:pStyle w:val="SingleTxtG"/>
        <w:ind w:leftChars="567" w:left="2268" w:rightChars="567" w:hanging="1134"/>
        <w:rPr>
          <w:bCs/>
          <w:color w:val="000000"/>
        </w:rPr>
      </w:pPr>
      <w:r>
        <w:rPr>
          <w:bCs/>
          <w:color w:val="000000"/>
        </w:rPr>
        <w:tab/>
        <w:t>Reserved</w:t>
      </w:r>
    </w:p>
    <w:p w14:paraId="3BB09386" w14:textId="7003800D" w:rsidR="007C674A" w:rsidRDefault="007C674A" w:rsidP="007C674A">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00184C62" w14:textId="77777777" w:rsidR="007C674A" w:rsidRPr="000B0372" w:rsidRDefault="007C674A" w:rsidP="007C674A">
      <w:pPr>
        <w:pStyle w:val="SingleTxtG"/>
        <w:ind w:leftChars="848" w:left="1696" w:rightChars="567" w:firstLine="552"/>
        <w:rPr>
          <w:bCs/>
          <w:color w:val="000000"/>
        </w:rPr>
      </w:pPr>
      <w:r>
        <w:rPr>
          <w:bCs/>
          <w:color w:val="000000"/>
        </w:rPr>
        <w:t>Reserved</w:t>
      </w:r>
    </w:p>
    <w:p w14:paraId="4746BC91" w14:textId="2489D702"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2E047BE8" w:rsidR="000B2C88" w:rsidRPr="001208D1" w:rsidRDefault="000B2C88" w:rsidP="002A5875">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5C23420E" w14:textId="663976E0"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51F7D804" w14:textId="77777777" w:rsidR="003024D0" w:rsidRPr="001208D1" w:rsidRDefault="003024D0" w:rsidP="003024D0">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93" w:name="_Toc185005414"/>
      <w:bookmarkStart w:id="94" w:name="_Toc185608275"/>
      <w:bookmarkStart w:id="95" w:name="_Toc185353020"/>
      <w:bookmarkStart w:id="96" w:name="_Toc185410424"/>
      <w:bookmarkStart w:id="97" w:name="_Toc187307697"/>
      <w:bookmarkStart w:id="98"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93"/>
      <w:bookmarkEnd w:id="94"/>
      <w:bookmarkEnd w:id="95"/>
      <w:bookmarkEnd w:id="96"/>
      <w:bookmarkEnd w:id="97"/>
      <w:bookmarkEnd w:id="98"/>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6"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">
                <v:group id="グループ化 324" o:spid="_x0000_s1027"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8"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29"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0"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1"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2"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3"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4"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5"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6"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7"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0"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1"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2"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3"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4"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5"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6"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7"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8"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49"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0"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1"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v:textbox>
                                </v:shape>
                                <v:shape id="Flussdiagramm: Prozess 8" o:spid="_x0000_s1052"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3"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4"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5"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6"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7"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8"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59"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0"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lastRenderedPageBreak/>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1"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">
                <v:group id="グループ化 310" o:spid="_x0000_s1062"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3"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4"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8"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69"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0"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1"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2"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3"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4"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5"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6"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7"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8"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79"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99" w:name="_Toc185005415"/>
      <w:bookmarkStart w:id="100" w:name="_Toc185608276"/>
      <w:bookmarkStart w:id="101" w:name="_Toc185353021"/>
      <w:bookmarkStart w:id="102" w:name="_Toc185410425"/>
      <w:bookmarkStart w:id="103" w:name="_Toc187307698"/>
      <w:bookmarkStart w:id="104" w:name="_Toc188540845"/>
      <w:r w:rsidRPr="001208D1">
        <w:rPr>
          <w:b/>
          <w:color w:val="000000"/>
          <w:sz w:val="24"/>
          <w:szCs w:val="18"/>
        </w:rPr>
        <w:t>7.</w:t>
      </w:r>
      <w:r w:rsidRPr="001208D1">
        <w:rPr>
          <w:b/>
          <w:color w:val="000000"/>
          <w:sz w:val="24"/>
          <w:szCs w:val="18"/>
        </w:rPr>
        <w:tab/>
        <w:t>Rounding</w:t>
      </w:r>
      <w:bookmarkEnd w:id="99"/>
      <w:bookmarkEnd w:id="100"/>
      <w:bookmarkEnd w:id="101"/>
      <w:bookmarkEnd w:id="102"/>
      <w:bookmarkEnd w:id="103"/>
      <w:bookmarkEnd w:id="104"/>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05" w:name="_Toc185005416"/>
      <w:bookmarkStart w:id="106" w:name="_Toc185608277"/>
      <w:bookmarkStart w:id="107" w:name="_Toc185353022"/>
      <w:bookmarkStart w:id="108" w:name="_Toc185410426"/>
      <w:bookmarkStart w:id="109" w:name="_Toc187307699"/>
      <w:bookmarkStart w:id="110" w:name="_Toc188540846"/>
      <w:r w:rsidRPr="001208D1">
        <w:rPr>
          <w:rFonts w:eastAsia="MS Mincho"/>
          <w:b/>
          <w:color w:val="000000"/>
          <w:sz w:val="28"/>
        </w:rPr>
        <w:lastRenderedPageBreak/>
        <w:t>Annex 1</w:t>
      </w:r>
      <w:bookmarkEnd w:id="105"/>
      <w:bookmarkEnd w:id="106"/>
      <w:bookmarkEnd w:id="107"/>
      <w:bookmarkEnd w:id="108"/>
      <w:bookmarkEnd w:id="109"/>
      <w:bookmarkEnd w:id="110"/>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proofErr w:type="spellStart"/>
            <w:r w:rsidRPr="008E4684">
              <w:rPr>
                <w:b/>
                <w:bCs/>
                <w:color w:val="000000"/>
                <w:lang w:val="fr-FR"/>
              </w:rPr>
              <w:t>A</w:t>
            </w:r>
            <w:r w:rsidR="004833A4" w:rsidRPr="008E4684">
              <w:rPr>
                <w:b/>
                <w:bCs/>
                <w:color w:val="000000"/>
                <w:lang w:val="fr-FR"/>
              </w:rPr>
              <w:t>xle</w:t>
            </w:r>
            <w:proofErr w:type="spellEnd"/>
            <w:r w:rsidRPr="008E4684">
              <w:rPr>
                <w:b/>
                <w:bCs/>
                <w:color w:val="000000"/>
                <w:lang w:val="fr-FR"/>
              </w:rPr>
              <w:t xml:space="preserve"> configuration</w:t>
            </w:r>
            <w:r w:rsidR="00751221" w:rsidRPr="008E4684">
              <w:rPr>
                <w:b/>
                <w:bCs/>
                <w:color w:val="000000"/>
                <w:lang w:val="fr-FR"/>
              </w:rPr>
              <w:t xml:space="preserve"> (4x2, 4x4, 6x2, 6x4, 6x6, 8x2,…)</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2E7BD360"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F536E6">
              <w:rPr>
                <w:bCs/>
                <w:i/>
                <w:color w:val="000000"/>
              </w:rPr>
              <w:t>3</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11" w:name="_bookmark9"/>
      <w:bookmarkStart w:id="112" w:name="_bookmark10"/>
      <w:bookmarkEnd w:id="111"/>
      <w:bookmarkEnd w:id="112"/>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13" w:name="_Toc185005417"/>
      <w:bookmarkStart w:id="114" w:name="_Toc185608278"/>
      <w:bookmarkStart w:id="115" w:name="_Toc185353023"/>
      <w:bookmarkStart w:id="116" w:name="_Toc185410427"/>
      <w:bookmarkStart w:id="117" w:name="_Toc187307700"/>
      <w:bookmarkStart w:id="118" w:name="_Toc188540847"/>
      <w:r w:rsidRPr="001208D1">
        <w:rPr>
          <w:rFonts w:eastAsia="MS Mincho"/>
          <w:b/>
          <w:color w:val="000000"/>
          <w:sz w:val="28"/>
        </w:rPr>
        <w:lastRenderedPageBreak/>
        <w:t>Annex 2</w:t>
      </w:r>
      <w:bookmarkEnd w:id="113"/>
      <w:bookmarkEnd w:id="114"/>
      <w:bookmarkEnd w:id="115"/>
      <w:bookmarkEnd w:id="116"/>
      <w:bookmarkEnd w:id="117"/>
      <w:bookmarkEnd w:id="118"/>
    </w:p>
    <w:p w14:paraId="26AE3472" w14:textId="0E59C549" w:rsidR="005842CE" w:rsidRDefault="0099038D" w:rsidP="0099038D">
      <w:pPr>
        <w:pStyle w:val="HChG"/>
        <w:rPr>
          <w:color w:val="000000"/>
        </w:rPr>
      </w:pPr>
      <w:r w:rsidRPr="001208D1">
        <w:rPr>
          <w:color w:val="000000"/>
        </w:rPr>
        <w:tab/>
      </w:r>
      <w:r w:rsidR="005B7B07">
        <w:rPr>
          <w:color w:val="000000"/>
        </w:rPr>
        <w:tab/>
      </w:r>
      <w:r w:rsidR="00EE0EFD">
        <w:rPr>
          <w:color w:val="000000"/>
        </w:rPr>
        <w:t>[</w:t>
      </w:r>
      <w:r w:rsidR="005842CE" w:rsidRPr="001208D1">
        <w:rPr>
          <w:color w:val="000000"/>
        </w:rPr>
        <w:t>Values to be read from vehicle</w:t>
      </w:r>
      <w:r w:rsidR="00671F39" w:rsidRPr="001208D1">
        <w:rPr>
          <w:color w:val="000000"/>
        </w:rPr>
        <w:t>s</w:t>
      </w:r>
    </w:p>
    <w:p w14:paraId="713AF4B7" w14:textId="671446DF" w:rsidR="00B50ED7" w:rsidRPr="00B50ED7" w:rsidRDefault="00685AAF" w:rsidP="00E44517">
      <w:pPr>
        <w:spacing w:after="120"/>
        <w:ind w:left="1080" w:right="1134"/>
        <w:jc w:val="both"/>
        <w:rPr>
          <w:color w:val="000000" w:themeColor="text1"/>
        </w:rPr>
      </w:pPr>
      <w:r>
        <w:rPr>
          <w:color w:val="000000" w:themeColor="text1"/>
        </w:rPr>
        <w:t xml:space="preserve">The manufacturer shall make available the following values </w:t>
      </w:r>
      <w:r w:rsidR="009D4908">
        <w:rPr>
          <w:color w:val="000000" w:themeColor="text1"/>
        </w:rPr>
        <w:t>[</w:t>
      </w:r>
      <w:r>
        <w:rPr>
          <w:color w:val="000000" w:themeColor="text1"/>
        </w:rPr>
        <w:t>to be read visually</w:t>
      </w:r>
      <w:r w:rsidR="009D4908">
        <w:rPr>
          <w:color w:val="000000" w:themeColor="text1"/>
        </w:rPr>
        <w:t>]</w:t>
      </w:r>
      <w:r>
        <w:rPr>
          <w:color w:val="000000" w:themeColor="text1"/>
        </w:rPr>
        <w:t xml:space="preserve"> or via the on-board network</w:t>
      </w:r>
      <w:r w:rsidR="00BA6E9B">
        <w:rPr>
          <w:color w:val="000000" w:themeColor="text1"/>
        </w:rPr>
        <w:t>[and optionally over</w:t>
      </w:r>
      <w:r w:rsidR="00BA6E9B" w:rsidRPr="001028AE">
        <w:rPr>
          <w:color w:val="000000" w:themeColor="text1"/>
          <w:lang w:val="en-IE"/>
        </w:rPr>
        <w:t>-</w:t>
      </w:r>
      <w:r w:rsidR="00BA6E9B">
        <w:rPr>
          <w:color w:val="000000" w:themeColor="text1"/>
        </w:rPr>
        <w:t>the-air]</w:t>
      </w:r>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r w:rsidR="005842CE" w:rsidRPr="37D398F2">
        <w:rPr>
          <w:color w:val="000000" w:themeColor="text1"/>
        </w:rPr>
        <w:t>km</w:t>
      </w:r>
      <w:r w:rsidR="00A245C4">
        <w:rPr>
          <w:color w:val="000000" w:themeColor="text1"/>
        </w:rPr>
        <w:t>]</w:t>
      </w:r>
    </w:p>
    <w:p w14:paraId="70A59B3E" w14:textId="60DAF3F4" w:rsidR="005842CE" w:rsidRPr="001208D1" w:rsidRDefault="00EE0EFD" w:rsidP="0031184C">
      <w:pPr>
        <w:spacing w:after="120"/>
        <w:ind w:left="2268" w:right="1134" w:hanging="1134"/>
        <w:rPr>
          <w:color w:val="000000"/>
          <w:szCs w:val="24"/>
        </w:rPr>
      </w:pPr>
      <w:r>
        <w:rPr>
          <w:color w:val="000000"/>
          <w:szCs w:val="24"/>
        </w:rPr>
        <w:t>3</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4ACDCA6E" w:rsidR="00D833D7" w:rsidRDefault="00EE0EFD" w:rsidP="0045606C">
      <w:pPr>
        <w:spacing w:after="120"/>
        <w:ind w:left="2268" w:right="1134" w:hanging="1134"/>
        <w:jc w:val="both"/>
        <w:rPr>
          <w:color w:val="000000"/>
          <w:szCs w:val="24"/>
        </w:rPr>
      </w:pPr>
      <w:r>
        <w:rPr>
          <w:color w:val="000000"/>
          <w:szCs w:val="24"/>
        </w:rPr>
        <w:t>4</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53DBC24A" w:rsidR="00D35159" w:rsidRPr="001208D1" w:rsidRDefault="00EE0EFD" w:rsidP="00D35159">
      <w:pPr>
        <w:spacing w:after="120"/>
        <w:ind w:left="1701" w:right="1134" w:hanging="567"/>
        <w:rPr>
          <w:color w:val="000000"/>
          <w:szCs w:val="24"/>
        </w:rPr>
      </w:pPr>
      <w:r>
        <w:rPr>
          <w:color w:val="000000"/>
          <w:szCs w:val="24"/>
        </w:rPr>
        <w:t>5</w:t>
      </w:r>
      <w:r w:rsidR="00D35159">
        <w:rPr>
          <w:color w:val="000000"/>
          <w:szCs w:val="24"/>
        </w:rPr>
        <w:t>.</w:t>
      </w:r>
      <w:r w:rsidR="00D35159" w:rsidRPr="001208D1">
        <w:rPr>
          <w:color w:val="000000"/>
          <w:szCs w:val="24"/>
        </w:rPr>
        <w:tab/>
      </w:r>
      <w:r w:rsidR="0015238F">
        <w:rPr>
          <w:color w:val="000000"/>
          <w:szCs w:val="24"/>
        </w:rPr>
        <w:tab/>
      </w:r>
      <w:r w:rsidR="00D35159">
        <w:rPr>
          <w:color w:val="000000"/>
          <w:szCs w:val="24"/>
        </w:rPr>
        <w:t>Total e</w:t>
      </w:r>
      <w:r w:rsidR="00D35159"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B3E37CF" w:rsidR="00BA1D19" w:rsidRDefault="00D35159" w:rsidP="0031184C">
      <w:pPr>
        <w:spacing w:after="120"/>
        <w:ind w:left="2268" w:right="1134" w:hanging="1134"/>
        <w:rPr>
          <w:b/>
          <w:bCs/>
          <w:szCs w:val="24"/>
        </w:rPr>
      </w:pPr>
      <w:r w:rsidRPr="003967AA">
        <w:rPr>
          <w:b/>
          <w:bCs/>
          <w:szCs w:val="24"/>
        </w:rPr>
        <w:t xml:space="preserve">Values </w:t>
      </w:r>
      <w:r w:rsidR="009D4908">
        <w:rPr>
          <w:b/>
          <w:bCs/>
          <w:szCs w:val="24"/>
        </w:rPr>
        <w:t xml:space="preserve">[that may be] </w:t>
      </w:r>
      <w:r w:rsidRPr="003967AA">
        <w:rPr>
          <w:b/>
          <w:bCs/>
          <w:szCs w:val="24"/>
        </w:rPr>
        <w:t>require</w:t>
      </w:r>
      <w:r>
        <w:rPr>
          <w:b/>
          <w:bCs/>
          <w:szCs w:val="24"/>
        </w:rPr>
        <w:t>d</w:t>
      </w:r>
      <w:r w:rsidRPr="003967AA">
        <w:rPr>
          <w:b/>
          <w:bCs/>
          <w:szCs w:val="24"/>
        </w:rPr>
        <w:t xml:space="preserve"> if </w:t>
      </w:r>
      <w:r w:rsidR="00922E15">
        <w:rPr>
          <w:b/>
          <w:bCs/>
          <w:szCs w:val="24"/>
        </w:rPr>
        <w:t xml:space="preserve">the </w:t>
      </w:r>
      <w:r w:rsidRPr="003967AA">
        <w:rPr>
          <w:b/>
          <w:bCs/>
          <w:szCs w:val="24"/>
        </w:rPr>
        <w:t xml:space="preserve">manufacturer applies virtual </w:t>
      </w:r>
      <w:r>
        <w:rPr>
          <w:b/>
          <w:bCs/>
          <w:szCs w:val="24"/>
        </w:rPr>
        <w:t>distance</w:t>
      </w:r>
      <w:r w:rsidRPr="003967AA">
        <w:rPr>
          <w:b/>
          <w:bCs/>
          <w:szCs w:val="24"/>
        </w:rPr>
        <w:t xml:space="preserve"> option:</w:t>
      </w:r>
    </w:p>
    <w:p w14:paraId="0484478D" w14:textId="30B9730A" w:rsidR="00D35159" w:rsidRDefault="00EE0EFD" w:rsidP="0031184C">
      <w:pPr>
        <w:spacing w:after="120"/>
        <w:ind w:left="2268" w:right="1134" w:hanging="1134"/>
        <w:rPr>
          <w:color w:val="000000"/>
          <w:szCs w:val="24"/>
        </w:rPr>
      </w:pPr>
      <w:r>
        <w:rPr>
          <w:color w:val="000000"/>
          <w:szCs w:val="24"/>
        </w:rPr>
        <w:t>6</w:t>
      </w:r>
      <w:r w:rsidR="00D35159" w:rsidRPr="001208D1">
        <w:rPr>
          <w:color w:val="000000"/>
          <w:szCs w:val="24"/>
        </w:rPr>
        <w:t>.</w:t>
      </w:r>
      <w:r w:rsidR="00D35159" w:rsidRPr="001208D1">
        <w:rPr>
          <w:color w:val="000000"/>
          <w:szCs w:val="24"/>
        </w:rPr>
        <w:tab/>
        <w:t xml:space="preserve">Total </w:t>
      </w:r>
      <w:r w:rsidR="00D35159">
        <w:rPr>
          <w:color w:val="000000"/>
          <w:szCs w:val="24"/>
        </w:rPr>
        <w:t xml:space="preserve">propulsion energy </w:t>
      </w:r>
      <w:r w:rsidR="00D35159" w:rsidRPr="001208D1">
        <w:rPr>
          <w:color w:val="000000"/>
          <w:szCs w:val="24"/>
        </w:rPr>
        <w:t>[kWh]</w:t>
      </w:r>
    </w:p>
    <w:p w14:paraId="2CFC4637" w14:textId="08C2D6FF" w:rsidR="0067512C" w:rsidRPr="001F130C" w:rsidRDefault="00EE0EFD" w:rsidP="0031184C">
      <w:pPr>
        <w:spacing w:after="120"/>
        <w:ind w:left="2268" w:right="1134" w:hanging="1134"/>
        <w:rPr>
          <w:color w:val="000000"/>
          <w:szCs w:val="24"/>
        </w:rPr>
      </w:pPr>
      <w:r>
        <w:rPr>
          <w:color w:val="000000"/>
          <w:szCs w:val="24"/>
        </w:rPr>
        <w:t>7</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p>
    <w:p w14:paraId="651E787B" w14:textId="6D0240B0" w:rsidR="0067512C" w:rsidRDefault="00EE0EFD" w:rsidP="0031184C">
      <w:pPr>
        <w:spacing w:after="120"/>
        <w:ind w:left="2268" w:right="1134" w:hanging="1134"/>
        <w:rPr>
          <w:color w:val="000000"/>
          <w:szCs w:val="24"/>
        </w:rPr>
      </w:pPr>
      <w:r>
        <w:rPr>
          <w:color w:val="000000"/>
          <w:szCs w:val="24"/>
        </w:rPr>
        <w:t>8</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29BF3344" w14:textId="77777777" w:rsidR="00115AF9" w:rsidRPr="001F130C" w:rsidRDefault="00115AF9" w:rsidP="0031184C">
      <w:pPr>
        <w:spacing w:after="120"/>
        <w:ind w:left="2268" w:right="1134" w:hanging="1134"/>
        <w:rPr>
          <w:color w:val="000000"/>
          <w:szCs w:val="24"/>
        </w:rPr>
      </w:pPr>
    </w:p>
    <w:p w14:paraId="4F198C6D" w14:textId="7F90BB52" w:rsidR="00115AF9" w:rsidRPr="003967AA" w:rsidRDefault="00115AF9" w:rsidP="00115AF9">
      <w:pPr>
        <w:spacing w:after="120"/>
        <w:ind w:left="1701" w:right="1134" w:hanging="567"/>
        <w:rPr>
          <w:b/>
          <w:bCs/>
          <w:szCs w:val="24"/>
        </w:rPr>
      </w:pPr>
      <w:r>
        <w:rPr>
          <w:b/>
          <w:bCs/>
          <w:szCs w:val="24"/>
        </w:rPr>
        <w:t>[</w:t>
      </w:r>
      <w:r w:rsidRPr="003967AA">
        <w:rPr>
          <w:b/>
          <w:bCs/>
          <w:szCs w:val="24"/>
        </w:rPr>
        <w:t>Values that may be required by regional regulations:</w:t>
      </w:r>
      <w:r>
        <w:rPr>
          <w:b/>
          <w:bCs/>
          <w:szCs w:val="24"/>
        </w:rPr>
        <w:t>]</w:t>
      </w:r>
    </w:p>
    <w:p w14:paraId="47D966A2" w14:textId="0A78A0E5" w:rsidR="009D4908" w:rsidRPr="001208D1" w:rsidRDefault="00EE0EFD" w:rsidP="009D4908">
      <w:pPr>
        <w:spacing w:after="120"/>
        <w:ind w:left="2268" w:right="1134" w:hanging="1134"/>
        <w:rPr>
          <w:color w:val="000000"/>
          <w:szCs w:val="24"/>
        </w:rPr>
      </w:pPr>
      <w:r>
        <w:rPr>
          <w:color w:val="000000"/>
          <w:szCs w:val="24"/>
        </w:rPr>
        <w:t>9</w:t>
      </w:r>
      <w:r w:rsidR="009D4908" w:rsidRPr="001208D1">
        <w:rPr>
          <w:color w:val="000000"/>
          <w:szCs w:val="24"/>
        </w:rPr>
        <w:t>.</w:t>
      </w:r>
      <w:r w:rsidR="009D4908" w:rsidRPr="001208D1">
        <w:rPr>
          <w:color w:val="000000"/>
          <w:szCs w:val="24"/>
        </w:rPr>
        <w:tab/>
        <w:t>Date of manufacture of the vehicle</w:t>
      </w:r>
      <w:r w:rsidR="009D4908">
        <w:rPr>
          <w:color w:val="000000"/>
          <w:szCs w:val="24"/>
        </w:rPr>
        <w:t xml:space="preserve"> [</w:t>
      </w:r>
      <w:r w:rsidR="009D4908" w:rsidRPr="0017059A">
        <w:rPr>
          <w:color w:val="000000"/>
          <w:szCs w:val="24"/>
        </w:rPr>
        <w:t>(At the option of the manufacturer: the date of installation of the originally installed battery, as defined in paragraph 3.2. of this regulation, which is the process step during the manufacture of the vehicle, at which point the vehicle can drive, powered exclusively by electric power and energy from the mentioned battery.)</w:t>
      </w:r>
      <w:r w:rsidR="009D4908">
        <w:rPr>
          <w:color w:val="000000"/>
          <w:szCs w:val="24"/>
        </w:rPr>
        <w:t>]</w:t>
      </w:r>
    </w:p>
    <w:p w14:paraId="5E8663A5" w14:textId="0DF9612B" w:rsidR="00973DBF" w:rsidRDefault="00973DBF" w:rsidP="00B51D06">
      <w:pPr>
        <w:spacing w:after="120"/>
        <w:ind w:left="2268" w:right="1134" w:hanging="1134"/>
        <w:rPr>
          <w:szCs w:val="24"/>
        </w:rPr>
      </w:pPr>
      <w:r>
        <w:rPr>
          <w:rFonts w:eastAsia="SimSun"/>
          <w:color w:val="000000"/>
          <w:szCs w:val="24"/>
          <w:lang w:val="en-US" w:eastAsia="zh-CN"/>
        </w:rPr>
        <w:t>[</w:t>
      </w:r>
      <w:r>
        <w:rPr>
          <w:rFonts w:eastAsia="SimSun" w:hint="eastAsia"/>
          <w:color w:val="000000"/>
          <w:szCs w:val="24"/>
          <w:lang w:val="en-US" w:eastAsia="zh-CN"/>
        </w:rPr>
        <w:t xml:space="preserve">10. </w:t>
      </w:r>
      <w:r w:rsidR="00B51D06">
        <w:rPr>
          <w:rFonts w:eastAsia="SimSun"/>
          <w:color w:val="000000"/>
          <w:szCs w:val="24"/>
          <w:lang w:val="en-US" w:eastAsia="zh-CN"/>
        </w:rPr>
        <w:tab/>
      </w:r>
      <w:r>
        <w:rPr>
          <w:szCs w:val="24"/>
        </w:rPr>
        <w:t>Worst case certified energy consumption of PART B family [</w:t>
      </w:r>
      <w:proofErr w:type="spellStart"/>
      <w:r>
        <w:rPr>
          <w:szCs w:val="24"/>
        </w:rPr>
        <w:t>Wh</w:t>
      </w:r>
      <w:proofErr w:type="spellEnd"/>
      <w:r>
        <w:rPr>
          <w:szCs w:val="24"/>
        </w:rPr>
        <w:t>/km]</w:t>
      </w:r>
      <w:r w:rsidR="004F4C15">
        <w:rPr>
          <w:szCs w:val="24"/>
        </w:rPr>
        <w:t>, for example</w:t>
      </w:r>
      <w:r>
        <w:rPr>
          <w:szCs w:val="24"/>
        </w:rPr>
        <w:t xml:space="preserve"> in </w:t>
      </w:r>
      <w:r w:rsidR="004F4C15">
        <w:rPr>
          <w:szCs w:val="24"/>
        </w:rPr>
        <w:t xml:space="preserve">the </w:t>
      </w:r>
      <w:r>
        <w:rPr>
          <w:szCs w:val="24"/>
        </w:rPr>
        <w:t xml:space="preserve">case </w:t>
      </w:r>
      <w:r w:rsidR="004F4C15">
        <w:rPr>
          <w:szCs w:val="24"/>
        </w:rPr>
        <w:t xml:space="preserve">that </w:t>
      </w:r>
      <w:r>
        <w:rPr>
          <w:szCs w:val="24"/>
        </w:rPr>
        <w:t>the Alternative Method is applied]</w:t>
      </w:r>
    </w:p>
    <w:p w14:paraId="5262E632" w14:textId="1A6BB5F7" w:rsidR="00EE0EFD" w:rsidRDefault="00EE0EFD" w:rsidP="00B51D06">
      <w:pPr>
        <w:spacing w:after="120"/>
        <w:ind w:left="2268" w:right="1134" w:hanging="1134"/>
        <w:rPr>
          <w:szCs w:val="24"/>
        </w:rPr>
      </w:pPr>
      <w:r>
        <w:rPr>
          <w:rFonts w:eastAsia="SimSun"/>
          <w:color w:val="000000"/>
          <w:szCs w:val="24"/>
          <w:lang w:val="en-US" w:eastAsia="zh-CN"/>
        </w:rPr>
        <w:t>[11.</w:t>
      </w:r>
      <w:r>
        <w:rPr>
          <w:szCs w:val="24"/>
        </w:rPr>
        <w:tab/>
        <w:t>Part B family identifier]</w:t>
      </w:r>
    </w:p>
    <w:p w14:paraId="5396D9F6" w14:textId="75995541" w:rsidR="00D35159" w:rsidRPr="00EE0EFD" w:rsidRDefault="00EE0EFD" w:rsidP="794E4C63">
      <w:pPr>
        <w:spacing w:after="120"/>
        <w:ind w:left="2268" w:right="1134" w:hanging="1134"/>
        <w:rPr>
          <w:color w:val="000000"/>
          <w:szCs w:val="24"/>
        </w:rPr>
      </w:pPr>
      <w:r w:rsidRPr="00EE0EFD">
        <w:rPr>
          <w:color w:val="000000"/>
          <w:szCs w:val="24"/>
        </w:rPr>
        <w:t>]</w:t>
      </w:r>
    </w:p>
    <w:p w14:paraId="0F5E608F" w14:textId="46A48FD8" w:rsidR="00C10B25" w:rsidRPr="00C10B25" w:rsidRDefault="00C10B25" w:rsidP="00C10B25">
      <w:pPr>
        <w:spacing w:after="120"/>
        <w:ind w:left="2268" w:right="1134" w:hanging="1134"/>
        <w:rPr>
          <w:strike/>
          <w:color w:val="000000"/>
          <w:szCs w:val="24"/>
        </w:rPr>
      </w:pPr>
      <w:bookmarkStart w:id="119" w:name="_Toc185005418"/>
      <w:bookmarkStart w:id="120" w:name="_Toc185608279"/>
      <w:bookmarkStart w:id="121" w:name="_Toc185353024"/>
      <w:bookmarkStart w:id="122" w:name="_Toc185410428"/>
      <w:bookmarkStart w:id="123" w:name="_Toc187307701"/>
      <w:bookmarkStart w:id="124"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119"/>
      <w:bookmarkEnd w:id="120"/>
      <w:bookmarkEnd w:id="121"/>
      <w:bookmarkEnd w:id="122"/>
      <w:bookmarkEnd w:id="123"/>
      <w:bookmarkEnd w:id="124"/>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25" w:name="_Toc185005419"/>
      <w:bookmarkStart w:id="126" w:name="_Toc185608280"/>
      <w:bookmarkStart w:id="127" w:name="_Toc185353025"/>
      <w:bookmarkStart w:id="128" w:name="_Toc185410429"/>
      <w:bookmarkStart w:id="129" w:name="_Toc187307702"/>
      <w:bookmarkStart w:id="130" w:name="_Toc188540849"/>
      <w:r w:rsidRPr="001208D1">
        <w:rPr>
          <w:rFonts w:eastAsia="MS Mincho"/>
          <w:color w:val="000000"/>
        </w:rPr>
        <w:t>1.</w:t>
      </w:r>
      <w:r w:rsidRPr="001208D1">
        <w:rPr>
          <w:rFonts w:eastAsia="MS Mincho"/>
          <w:color w:val="000000"/>
        </w:rPr>
        <w:tab/>
        <w:t>General</w:t>
      </w:r>
      <w:bookmarkEnd w:id="125"/>
      <w:bookmarkEnd w:id="126"/>
      <w:bookmarkEnd w:id="127"/>
      <w:bookmarkEnd w:id="128"/>
      <w:bookmarkEnd w:id="129"/>
      <w:bookmarkEnd w:id="130"/>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31" w:name="_Toc185005420"/>
      <w:bookmarkStart w:id="132" w:name="_Toc185608281"/>
      <w:bookmarkStart w:id="133" w:name="_Toc185353026"/>
      <w:bookmarkStart w:id="134" w:name="_Toc185410430"/>
      <w:bookmarkStart w:id="135" w:name="_Toc187307703"/>
      <w:bookmarkStart w:id="136" w:name="_Toc188540850"/>
      <w:r w:rsidRPr="00B27388">
        <w:rPr>
          <w:color w:val="000000"/>
        </w:rPr>
        <w:t>1.1.</w:t>
      </w:r>
      <w:r w:rsidRPr="00B27388">
        <w:rPr>
          <w:color w:val="000000"/>
        </w:rPr>
        <w:tab/>
        <w:t>Vehicle selection</w:t>
      </w:r>
      <w:bookmarkEnd w:id="131"/>
      <w:bookmarkEnd w:id="132"/>
      <w:bookmarkEnd w:id="133"/>
      <w:bookmarkEnd w:id="134"/>
      <w:bookmarkEnd w:id="135"/>
      <w:bookmarkEnd w:id="136"/>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2EAAF213" w:rsidR="00862DD7" w:rsidRPr="00B519AA" w:rsidRDefault="00B519AA" w:rsidP="008B4C78">
      <w:pPr>
        <w:spacing w:after="120"/>
        <w:ind w:left="2268" w:right="1089"/>
        <w:jc w:val="both"/>
        <w:rPr>
          <w:strike/>
          <w:color w:val="000000"/>
          <w:lang w:val="en-US"/>
        </w:rPr>
      </w:pPr>
      <w:r>
        <w:rPr>
          <w:strike/>
          <w:color w:val="000000"/>
        </w:rPr>
        <w:t>[</w:t>
      </w:r>
      <w:r w:rsidR="00EF0338" w:rsidRPr="00B519AA">
        <w:rPr>
          <w:strike/>
          <w:color w:val="000000"/>
        </w:rPr>
        <w:t xml:space="preserve">The vehicle selection during certification </w:t>
      </w:r>
      <w:r w:rsidR="00EF0338" w:rsidRPr="00B519AA">
        <w:rPr>
          <w:strike/>
          <w:color w:val="000000"/>
          <w:lang w:val="en-US"/>
        </w:rPr>
        <w:t xml:space="preserve">shall be carried out according to regional </w:t>
      </w:r>
      <w:r w:rsidR="00B61056" w:rsidRPr="00B519AA">
        <w:rPr>
          <w:strike/>
          <w:color w:val="000000"/>
          <w:lang w:val="en-US"/>
        </w:rPr>
        <w:t>regulations and</w:t>
      </w:r>
      <w:r w:rsidR="00406478" w:rsidRPr="00B519AA">
        <w:rPr>
          <w:strike/>
          <w:color w:val="000000"/>
          <w:lang w:val="en-US"/>
        </w:rPr>
        <w:t xml:space="preserve"> with the agreement of the responsible authority.</w:t>
      </w:r>
      <w:r>
        <w:rPr>
          <w:strike/>
          <w:color w:val="000000"/>
          <w:lang w:val="en-US"/>
        </w:rPr>
        <w:t>]</w:t>
      </w:r>
    </w:p>
    <w:p w14:paraId="1D52A64D" w14:textId="56E3F50A" w:rsidR="00BF443D" w:rsidRPr="00BF443D" w:rsidRDefault="00506C0C" w:rsidP="005C78A7">
      <w:pPr>
        <w:spacing w:after="120"/>
        <w:ind w:left="2268" w:right="1089"/>
        <w:jc w:val="both"/>
        <w:rPr>
          <w:color w:val="000000"/>
          <w:lang w:val="en-US"/>
        </w:rPr>
      </w:pPr>
      <w:r w:rsidRPr="00506C0C">
        <w:rPr>
          <w:color w:val="000000"/>
          <w:lang w:val="en-US"/>
        </w:rPr>
        <w:t>[</w:t>
      </w:r>
      <w:r w:rsidR="00BF443D" w:rsidRPr="00506C0C">
        <w:rPr>
          <w:color w:val="000000"/>
          <w:lang w:val="en-US"/>
        </w:rPr>
        <w:t>Option1</w:t>
      </w:r>
      <w:r w:rsidR="00BF443D" w:rsidRPr="00BF443D">
        <w:rPr>
          <w:color w:val="000000"/>
          <w:lang w:val="en-US"/>
        </w:rPr>
        <w:t xml:space="preserve"> </w:t>
      </w:r>
    </w:p>
    <w:p w14:paraId="5C2BE7F1" w14:textId="6F1598B1" w:rsidR="005C78A7" w:rsidRDefault="00FC4701" w:rsidP="005C78A7">
      <w:pPr>
        <w:spacing w:after="120"/>
        <w:ind w:left="2268" w:right="1089"/>
        <w:jc w:val="both"/>
        <w:rPr>
          <w:color w:val="000000"/>
          <w:lang w:val="en-US"/>
        </w:rPr>
      </w:pPr>
      <w:r>
        <w:rPr>
          <w:color w:val="000000"/>
          <w:lang w:val="en-US"/>
        </w:rPr>
        <w:t>[The</w:t>
      </w:r>
      <w:r w:rsidR="005C78A7" w:rsidRPr="00B64EEB">
        <w:rPr>
          <w:color w:val="000000"/>
          <w:lang w:val="en-US"/>
        </w:rPr>
        <w:t xml:space="preserve"> vehicle </w:t>
      </w:r>
      <w:r>
        <w:rPr>
          <w:color w:val="000000"/>
          <w:lang w:val="en-US"/>
        </w:rPr>
        <w:t xml:space="preserve">selected </w:t>
      </w:r>
      <w:r w:rsidR="005C78A7" w:rsidRPr="00B64EEB">
        <w:rPr>
          <w:color w:val="000000"/>
          <w:lang w:val="en-US"/>
        </w:rPr>
        <w:t xml:space="preserve">to determine the </w:t>
      </w:r>
      <w:proofErr w:type="spellStart"/>
      <w:r w:rsidR="005C78A7">
        <w:rPr>
          <w:color w:val="000000"/>
          <w:lang w:val="en-US"/>
        </w:rPr>
        <w:t>UBE</w:t>
      </w:r>
      <w:r w:rsidR="005C78A7" w:rsidRPr="00B64EEB">
        <w:rPr>
          <w:color w:val="000000"/>
          <w:vertAlign w:val="subscript"/>
          <w:lang w:val="en-US"/>
        </w:rPr>
        <w:t>certified</w:t>
      </w:r>
      <w:proofErr w:type="spellEnd"/>
      <w:r w:rsidR="005C78A7" w:rsidRPr="00B64EEB">
        <w:rPr>
          <w:color w:val="000000"/>
          <w:lang w:val="en-US"/>
        </w:rPr>
        <w:t xml:space="preserve"> shall be a vehicle </w:t>
      </w:r>
      <w:r w:rsidR="002009B0">
        <w:rPr>
          <w:color w:val="000000"/>
          <w:lang w:val="en-US"/>
        </w:rPr>
        <w:t xml:space="preserve">that </w:t>
      </w:r>
      <w:r w:rsidR="00BB052C">
        <w:rPr>
          <w:color w:val="000000"/>
          <w:lang w:val="en-US"/>
        </w:rPr>
        <w:t>results in</w:t>
      </w:r>
      <w:r w:rsidR="002009B0">
        <w:rPr>
          <w:color w:val="000000"/>
          <w:lang w:val="en-US"/>
        </w:rPr>
        <w:t xml:space="preserve"> the highest UBE </w:t>
      </w:r>
      <w:r w:rsidR="005C78A7" w:rsidRPr="00B64EEB">
        <w:rPr>
          <w:color w:val="000000"/>
          <w:lang w:val="en-US"/>
        </w:rPr>
        <w:t>within</w:t>
      </w:r>
      <w:r w:rsidR="00771BFF">
        <w:rPr>
          <w:color w:val="000000"/>
          <w:lang w:val="en-US"/>
        </w:rPr>
        <w:t xml:space="preserve"> the</w:t>
      </w:r>
      <w:r w:rsidR="005C78A7" w:rsidRPr="00B64EEB">
        <w:rPr>
          <w:color w:val="000000"/>
          <w:lang w:val="en-US"/>
        </w:rPr>
        <w:t xml:space="preserve"> </w:t>
      </w:r>
      <w:r w:rsidR="005C78A7">
        <w:rPr>
          <w:color w:val="000000"/>
          <w:lang w:val="en-US"/>
        </w:rPr>
        <w:t>P</w:t>
      </w:r>
      <w:r w:rsidR="005C78A7" w:rsidRPr="00B64EEB">
        <w:rPr>
          <w:color w:val="000000"/>
          <w:lang w:val="en-US"/>
        </w:rPr>
        <w:t>art B family</w:t>
      </w:r>
      <w:r w:rsidR="004816BD">
        <w:rPr>
          <w:color w:val="000000"/>
          <w:lang w:val="en-US"/>
        </w:rPr>
        <w:t>.</w:t>
      </w:r>
      <w:r w:rsidR="00575A5D">
        <w:rPr>
          <w:color w:val="000000"/>
          <w:lang w:val="en-US"/>
        </w:rPr>
        <w:t>]</w:t>
      </w:r>
    </w:p>
    <w:p w14:paraId="7F4A9455" w14:textId="77777777" w:rsidR="001A6DB0" w:rsidRDefault="00A1610E" w:rsidP="00A1610E">
      <w:pPr>
        <w:spacing w:after="120"/>
        <w:ind w:left="2248" w:right="1089"/>
        <w:jc w:val="both"/>
        <w:rPr>
          <w:iCs/>
          <w:color w:val="000000"/>
          <w:lang w:val="en-US"/>
        </w:rPr>
      </w:pPr>
      <w:r>
        <w:rPr>
          <w:iCs/>
          <w:color w:val="000000"/>
          <w:lang w:val="en-US"/>
        </w:rPr>
        <w:t>[</w:t>
      </w:r>
      <w:r w:rsidRPr="00FC4701">
        <w:rPr>
          <w:iCs/>
          <w:color w:val="000000"/>
          <w:lang w:val="en-US"/>
        </w:rPr>
        <w:t xml:space="preserve">The </w:t>
      </w:r>
      <w:r>
        <w:rPr>
          <w:iCs/>
          <w:color w:val="000000"/>
          <w:lang w:val="en-US"/>
        </w:rPr>
        <w:t>responsible</w:t>
      </w:r>
      <w:r w:rsidRPr="00FC4701">
        <w:rPr>
          <w:iCs/>
          <w:color w:val="000000"/>
          <w:lang w:val="en-US"/>
        </w:rPr>
        <w:t xml:space="preserve"> authority may conclude that </w:t>
      </w:r>
      <w:r>
        <w:rPr>
          <w:iCs/>
          <w:color w:val="000000"/>
          <w:lang w:val="en-US"/>
        </w:rPr>
        <w:t>the vehicle configuration</w:t>
      </w:r>
      <w:r w:rsidRPr="00FC4701">
        <w:rPr>
          <w:iCs/>
          <w:color w:val="000000"/>
          <w:lang w:val="en-US"/>
        </w:rPr>
        <w:t xml:space="preserve"> </w:t>
      </w:r>
      <w:r>
        <w:rPr>
          <w:iCs/>
          <w:color w:val="000000"/>
          <w:lang w:val="en-US"/>
        </w:rPr>
        <w:t xml:space="preserve">that results in the highest UBE </w:t>
      </w:r>
      <w:r w:rsidR="0068138D">
        <w:rPr>
          <w:iCs/>
          <w:color w:val="000000"/>
          <w:lang w:val="en-US"/>
        </w:rPr>
        <w:t>within</w:t>
      </w:r>
      <w:r w:rsidRPr="00FC4701">
        <w:rPr>
          <w:iCs/>
          <w:color w:val="000000"/>
          <w:lang w:val="en-US"/>
        </w:rPr>
        <w:t xml:space="preserve"> the </w:t>
      </w:r>
      <w:r>
        <w:rPr>
          <w:iCs/>
          <w:color w:val="000000"/>
          <w:lang w:val="en-US"/>
        </w:rPr>
        <w:t xml:space="preserve">Part B </w:t>
      </w:r>
      <w:r w:rsidRPr="00FC4701">
        <w:rPr>
          <w:iCs/>
          <w:color w:val="000000"/>
          <w:lang w:val="en-US"/>
        </w:rPr>
        <w:t xml:space="preserve">family can best be </w:t>
      </w:r>
      <w:r w:rsidRPr="008D0CA2">
        <w:rPr>
          <w:iCs/>
          <w:color w:val="000000"/>
        </w:rPr>
        <w:t>characterised</w:t>
      </w:r>
      <w:r w:rsidRPr="00FC4701">
        <w:rPr>
          <w:iCs/>
          <w:color w:val="000000"/>
          <w:lang w:val="en-US"/>
        </w:rPr>
        <w:t xml:space="preserve"> by testing additional vehicles</w:t>
      </w:r>
      <w:r>
        <w:rPr>
          <w:iCs/>
          <w:color w:val="000000"/>
          <w:lang w:val="en-US"/>
        </w:rPr>
        <w:t>. This could be the case if a vehicle</w:t>
      </w:r>
      <w:r w:rsidRPr="00771BFF">
        <w:rPr>
          <w:iCs/>
          <w:color w:val="000000"/>
          <w:lang w:val="en-US"/>
        </w:rPr>
        <w:t xml:space="preserve"> within the family incorporate</w:t>
      </w:r>
      <w:r>
        <w:rPr>
          <w:iCs/>
          <w:color w:val="000000"/>
          <w:lang w:val="en-US"/>
        </w:rPr>
        <w:t>s</w:t>
      </w:r>
      <w:r w:rsidRPr="00771BFF">
        <w:rPr>
          <w:iCs/>
          <w:color w:val="000000"/>
          <w:lang w:val="en-US"/>
        </w:rPr>
        <w:t xml:space="preserve"> other features which may be considered to affect </w:t>
      </w:r>
      <w:r>
        <w:rPr>
          <w:iCs/>
          <w:color w:val="000000"/>
          <w:lang w:val="en-US"/>
        </w:rPr>
        <w:t>the determination of the highest UBE</w:t>
      </w:r>
      <w:r w:rsidRPr="00FC4701">
        <w:rPr>
          <w:iCs/>
          <w:color w:val="000000"/>
          <w:lang w:val="en-US"/>
        </w:rPr>
        <w:t xml:space="preserve">. In </w:t>
      </w:r>
      <w:r>
        <w:rPr>
          <w:iCs/>
          <w:color w:val="000000"/>
          <w:lang w:val="en-US"/>
        </w:rPr>
        <w:t>such a</w:t>
      </w:r>
      <w:r w:rsidRPr="00FC4701">
        <w:rPr>
          <w:iCs/>
          <w:color w:val="000000"/>
          <w:lang w:val="en-US"/>
        </w:rPr>
        <w:t xml:space="preserve"> case, the manufacturer shall submit the appropriate information to determine the vehicles within the </w:t>
      </w:r>
      <w:r>
        <w:rPr>
          <w:iCs/>
          <w:color w:val="000000"/>
          <w:lang w:val="en-US"/>
        </w:rPr>
        <w:t xml:space="preserve">Part B </w:t>
      </w:r>
      <w:r w:rsidRPr="00FC4701">
        <w:rPr>
          <w:iCs/>
          <w:color w:val="000000"/>
          <w:lang w:val="en-US"/>
        </w:rPr>
        <w:t xml:space="preserve">family likely to </w:t>
      </w:r>
      <w:r>
        <w:rPr>
          <w:iCs/>
          <w:color w:val="000000"/>
          <w:lang w:val="en-US"/>
        </w:rPr>
        <w:t>result in the highest UBE</w:t>
      </w:r>
      <w:r w:rsidRPr="00FC4701">
        <w:rPr>
          <w:iCs/>
          <w:color w:val="000000"/>
          <w:lang w:val="en-US"/>
        </w:rPr>
        <w:t>.</w:t>
      </w:r>
      <w:r>
        <w:rPr>
          <w:iCs/>
          <w:color w:val="000000"/>
          <w:lang w:val="en-US"/>
        </w:rPr>
        <w:t>]</w:t>
      </w:r>
    </w:p>
    <w:p w14:paraId="13F3BCA6" w14:textId="22438FB6" w:rsidR="00A1610E" w:rsidRDefault="000A3BD8" w:rsidP="00A1610E">
      <w:pPr>
        <w:spacing w:after="120"/>
        <w:ind w:left="2248" w:right="1089"/>
        <w:jc w:val="both"/>
      </w:pPr>
      <w:r>
        <w:rPr>
          <w:iCs/>
          <w:color w:val="000000"/>
          <w:lang w:val="en-US"/>
        </w:rPr>
        <w:t>[</w:t>
      </w:r>
      <w:r w:rsidRPr="000A3BD8">
        <w:rPr>
          <w:iCs/>
          <w:color w:val="000000"/>
        </w:rPr>
        <w:t xml:space="preserve">At the request of the manufacturer with the approval of the responsible authority, another vehicle configuration can be selected to determine </w:t>
      </w:r>
      <w:proofErr w:type="spellStart"/>
      <w:r w:rsidRPr="000A3BD8">
        <w:rPr>
          <w:iCs/>
          <w:color w:val="000000"/>
        </w:rPr>
        <w:t>UBE</w:t>
      </w:r>
      <w:r w:rsidRPr="000A3BD8">
        <w:rPr>
          <w:iCs/>
          <w:color w:val="000000"/>
          <w:vertAlign w:val="subscript"/>
        </w:rPr>
        <w:t>certified</w:t>
      </w:r>
      <w:proofErr w:type="spellEnd"/>
      <w:r w:rsidRPr="000A3BD8">
        <w:rPr>
          <w:iCs/>
          <w:color w:val="000000"/>
        </w:rPr>
        <w:t xml:space="preserve"> if the manufacture provides the appropriate technical justification showing that the difference between measured UBE and the expected highest UBE within the Part B family is negligible.</w:t>
      </w:r>
      <w:r>
        <w:t>]</w:t>
      </w:r>
    </w:p>
    <w:p w14:paraId="03DEF2E4" w14:textId="2C094104" w:rsidR="008C550D" w:rsidRPr="008C550D" w:rsidRDefault="008C550D" w:rsidP="00A1610E">
      <w:pPr>
        <w:spacing w:after="120"/>
        <w:ind w:left="2248" w:right="1089"/>
        <w:jc w:val="both"/>
        <w:rPr>
          <w:lang w:val="en-US"/>
        </w:rPr>
      </w:pPr>
      <w:r>
        <w:t>[</w:t>
      </w:r>
      <w:r w:rsidR="00586705" w:rsidRPr="00795994">
        <w:rPr>
          <w:lang w:val="en-US"/>
        </w:rPr>
        <w:t>The responsible authority may decide </w:t>
      </w:r>
      <w:r w:rsidR="00297AF3">
        <w:rPr>
          <w:color w:val="000000"/>
          <w:lang w:val="en-US"/>
        </w:rPr>
        <w:t>that t</w:t>
      </w:r>
      <w:r w:rsidR="00297AF3" w:rsidRPr="00586705">
        <w:rPr>
          <w:color w:val="000000"/>
          <w:lang w:val="en-US"/>
        </w:rPr>
        <w:t xml:space="preserve">he vehicle selected to determine the </w:t>
      </w:r>
      <w:proofErr w:type="spellStart"/>
      <w:r w:rsidR="00297AF3" w:rsidRPr="00586705">
        <w:rPr>
          <w:color w:val="000000"/>
          <w:lang w:val="en-US"/>
        </w:rPr>
        <w:t>UBE</w:t>
      </w:r>
      <w:r w:rsidR="00297AF3" w:rsidRPr="00586705">
        <w:rPr>
          <w:color w:val="000000"/>
          <w:vertAlign w:val="subscript"/>
          <w:lang w:val="en-US"/>
        </w:rPr>
        <w:t>certified</w:t>
      </w:r>
      <w:proofErr w:type="spellEnd"/>
      <w:r w:rsidR="00297AF3" w:rsidRPr="00586705">
        <w:rPr>
          <w:color w:val="000000"/>
          <w:lang w:val="en-US"/>
        </w:rPr>
        <w:t xml:space="preserve"> shall be a vehicle that results in the highest UBE among all the Part B families within a Part A family</w:t>
      </w:r>
      <w:r w:rsidR="00586705" w:rsidRPr="00795994">
        <w:rPr>
          <w:lang w:val="en-US"/>
        </w:rPr>
        <w:t>.]</w:t>
      </w:r>
      <w:r w:rsidR="00506C0C">
        <w:rPr>
          <w:lang w:val="en-US"/>
        </w:rPr>
        <w:t>]</w:t>
      </w:r>
    </w:p>
    <w:p w14:paraId="6CCE536B" w14:textId="539F26BA" w:rsidR="006062CB" w:rsidRPr="00506C0C" w:rsidRDefault="00506C0C" w:rsidP="006062CB">
      <w:pPr>
        <w:spacing w:after="120"/>
        <w:ind w:left="2248" w:right="1089"/>
        <w:jc w:val="both"/>
      </w:pPr>
      <w:r w:rsidRPr="00506C0C">
        <w:t>[</w:t>
      </w:r>
      <w:r w:rsidR="006062CB" w:rsidRPr="00506C0C">
        <w:t xml:space="preserve">Option2 </w:t>
      </w:r>
    </w:p>
    <w:p w14:paraId="057290F8" w14:textId="54F46B3E" w:rsidR="006062CB" w:rsidRPr="00795994" w:rsidRDefault="006062CB" w:rsidP="006062CB">
      <w:pPr>
        <w:spacing w:after="120"/>
        <w:ind w:left="2248" w:right="1089"/>
        <w:jc w:val="both"/>
      </w:pPr>
      <w:r w:rsidRPr="00795994">
        <w:rPr>
          <w:lang w:val="en-US"/>
        </w:rPr>
        <w:t>[</w:t>
      </w:r>
      <w:r w:rsidR="00E2296C" w:rsidRPr="001208D1">
        <w:rPr>
          <w:i/>
          <w:color w:val="000000"/>
        </w:rPr>
        <w:t>"</w:t>
      </w:r>
      <w:r w:rsidRPr="004816BD">
        <w:rPr>
          <w:i/>
          <w:iCs/>
        </w:rPr>
        <w:t>Parent vehicle</w:t>
      </w:r>
      <w:r w:rsidR="00E2296C" w:rsidRPr="001208D1">
        <w:rPr>
          <w:i/>
          <w:color w:val="000000"/>
        </w:rPr>
        <w:t>"</w:t>
      </w:r>
      <w:r w:rsidRPr="00795994">
        <w:t xml:space="preserve"> means a vehicle selected from a </w:t>
      </w:r>
      <w:r>
        <w:t>P</w:t>
      </w:r>
      <w:r w:rsidRPr="00795994">
        <w:t xml:space="preserve">art B family in such a way that its battery durability characteristics will be representative for all </w:t>
      </w:r>
      <w:r>
        <w:t>P</w:t>
      </w:r>
      <w:r w:rsidRPr="00795994">
        <w:t xml:space="preserve">art B family members of a </w:t>
      </w:r>
      <w:r>
        <w:t>P</w:t>
      </w:r>
      <w:r w:rsidRPr="00795994">
        <w:t>art A family.</w:t>
      </w:r>
      <w:r w:rsidRPr="00795994">
        <w:rPr>
          <w:lang w:val="en-US"/>
        </w:rPr>
        <w:t>]</w:t>
      </w:r>
    </w:p>
    <w:p w14:paraId="17302E3F" w14:textId="5D853387" w:rsidR="006062CB" w:rsidRPr="00795994" w:rsidRDefault="006062CB" w:rsidP="006062CB">
      <w:pPr>
        <w:spacing w:after="120"/>
        <w:ind w:left="2248" w:right="1089"/>
        <w:jc w:val="both"/>
      </w:pPr>
      <w:r w:rsidRPr="00795994">
        <w:rPr>
          <w:lang w:val="en-US"/>
        </w:rPr>
        <w:t>[</w:t>
      </w:r>
      <w:r w:rsidRPr="00795994">
        <w:t xml:space="preserve">Once the </w:t>
      </w:r>
      <w:r>
        <w:t>P</w:t>
      </w:r>
      <w:r w:rsidRPr="00795994">
        <w:t xml:space="preserve">art B families with a </w:t>
      </w:r>
      <w:r>
        <w:t>P</w:t>
      </w:r>
      <w:r w:rsidRPr="00795994">
        <w:t>art A family have been agreed by the responsible authority, the parent vehicle shall be selected using the primary criterion of the highest UBE among all the Part B families within a Part A family.</w:t>
      </w:r>
      <w:r w:rsidRPr="00795994">
        <w:rPr>
          <w:lang w:val="en-US"/>
        </w:rPr>
        <w:t>]</w:t>
      </w:r>
    </w:p>
    <w:p w14:paraId="2E6AEA8C" w14:textId="77777777" w:rsidR="006062CB" w:rsidRDefault="006062CB" w:rsidP="006062CB">
      <w:pPr>
        <w:spacing w:after="120"/>
        <w:ind w:left="2248" w:right="1089"/>
        <w:jc w:val="both"/>
      </w:pPr>
      <w:r w:rsidRPr="00795994">
        <w:rPr>
          <w:lang w:val="en-US"/>
        </w:rPr>
        <w:t>[</w:t>
      </w:r>
      <w:r w:rsidRPr="00795994">
        <w:t>The responsible authority may conclude that the vehicle configuration that results in the highest UBE within the Part A family can best be characterised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vehicles within the Part B family likely to result in the highest UBE.</w:t>
      </w:r>
      <w:r w:rsidRPr="00795994">
        <w:rPr>
          <w:lang w:val="en-US"/>
        </w:rPr>
        <w:t>]</w:t>
      </w:r>
    </w:p>
    <w:p w14:paraId="76AB15D6" w14:textId="20F156F2" w:rsidR="00DC1284" w:rsidRPr="005C78A7" w:rsidRDefault="006062CB" w:rsidP="00771BFF">
      <w:pPr>
        <w:spacing w:after="120"/>
        <w:ind w:left="2248" w:right="1089"/>
        <w:jc w:val="both"/>
        <w:rPr>
          <w:iCs/>
          <w:color w:val="000000"/>
          <w:lang w:val="en-US"/>
        </w:rPr>
      </w:pPr>
      <w:r w:rsidRPr="00795994">
        <w:rPr>
          <w:lang w:val="en-US"/>
        </w:rPr>
        <w:lastRenderedPageBreak/>
        <w:t>[The responsible authority may decide to </w:t>
      </w:r>
      <w:r w:rsidRPr="00133E28">
        <w:rPr>
          <w:lang w:val="en-US"/>
        </w:rPr>
        <w:t>verify</w:t>
      </w:r>
      <w:r w:rsidRPr="00795994">
        <w:rPr>
          <w:b/>
          <w:bCs/>
          <w:lang w:val="en-US"/>
        </w:rPr>
        <w:t> </w:t>
      </w:r>
      <w:r>
        <w:rPr>
          <w:lang w:val="en-US"/>
        </w:rPr>
        <w:t>more</w:t>
      </w:r>
      <w:r w:rsidRPr="00795994">
        <w:rPr>
          <w:lang w:val="en-US"/>
        </w:rPr>
        <w:t xml:space="preserve"> Part B famil</w:t>
      </w:r>
      <w:r>
        <w:rPr>
          <w:lang w:val="en-US"/>
        </w:rPr>
        <w:t>ies</w:t>
      </w:r>
      <w:r w:rsidRPr="00795994">
        <w:rPr>
          <w:lang w:val="en-US"/>
        </w:rPr>
        <w:t xml:space="preserve"> within the same Part A family.]</w:t>
      </w:r>
      <w:r w:rsidR="00506C0C">
        <w:rPr>
          <w:lang w:val="en-US"/>
        </w:rPr>
        <w:t>]</w:t>
      </w:r>
      <w:r w:rsidR="00771BFF" w:rsidRPr="00771BFF">
        <w:rPr>
          <w:iCs/>
          <w:color w:val="000000"/>
          <w:lang w:val="en-US"/>
        </w:rPr>
        <w:tab/>
      </w: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37" w:name="_Toc185005421"/>
      <w:bookmarkStart w:id="138" w:name="_Toc185608282"/>
      <w:bookmarkStart w:id="139" w:name="_Toc185353027"/>
      <w:bookmarkStart w:id="140" w:name="_Toc185410431"/>
      <w:bookmarkStart w:id="141" w:name="_Toc187307704"/>
      <w:bookmarkStart w:id="142" w:name="_Toc188540851"/>
      <w:r w:rsidRPr="00B27388">
        <w:rPr>
          <w:color w:val="000000"/>
        </w:rPr>
        <w:t>1.</w:t>
      </w:r>
      <w:r>
        <w:rPr>
          <w:color w:val="000000"/>
        </w:rPr>
        <w:t>2</w:t>
      </w:r>
      <w:r w:rsidRPr="00B27388">
        <w:rPr>
          <w:color w:val="000000"/>
        </w:rPr>
        <w:t>.</w:t>
      </w:r>
      <w:r w:rsidRPr="00B27388">
        <w:rPr>
          <w:color w:val="000000"/>
        </w:rPr>
        <w:tab/>
      </w:r>
      <w:bookmarkStart w:id="143" w:name="_Ref498589659"/>
      <w:r w:rsidR="002B55E7" w:rsidRPr="00050FC3">
        <w:rPr>
          <w:rFonts w:eastAsia="MS Mincho"/>
          <w:color w:val="000000"/>
        </w:rPr>
        <w:t>Measurement</w:t>
      </w:r>
      <w:bookmarkEnd w:id="143"/>
      <w:r w:rsidR="00745965" w:rsidRPr="00050FC3">
        <w:rPr>
          <w:rFonts w:eastAsia="MS Mincho"/>
          <w:color w:val="000000"/>
        </w:rPr>
        <w:t xml:space="preserve"> requirements</w:t>
      </w:r>
      <w:bookmarkEnd w:id="137"/>
      <w:bookmarkEnd w:id="138"/>
      <w:bookmarkEnd w:id="139"/>
      <w:bookmarkEnd w:id="140"/>
      <w:bookmarkEnd w:id="141"/>
      <w:bookmarkEnd w:id="142"/>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44" w:name="_Ref498608051"/>
      <w:bookmarkStart w:id="145"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46" w:name="_Hlk18397946"/>
            <w:bookmarkEnd w:id="144"/>
            <w:bookmarkEnd w:id="145"/>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79215310" w14:textId="0430FC0E" w:rsidR="00621B39" w:rsidRPr="00621B39" w:rsidRDefault="002B55E7" w:rsidP="00621B39">
            <w:pPr>
              <w:keepNext/>
              <w:spacing w:line="240" w:lineRule="auto"/>
              <w:ind w:right="113"/>
              <w:rPr>
                <w:color w:val="000000"/>
                <w:szCs w:val="22"/>
                <w:lang w:val="en-US" w:eastAsia="en-GB"/>
              </w:rPr>
            </w:pPr>
            <w:r w:rsidRPr="00621B39">
              <w:rPr>
                <w:color w:val="000000"/>
                <w:szCs w:val="22"/>
                <w:lang w:val="en-US" w:eastAsia="en-GB"/>
              </w:rPr>
              <w:t xml:space="preserve">±1 °C, </w:t>
            </w:r>
            <w:r w:rsidR="00621B39">
              <w:rPr>
                <w:color w:val="000000"/>
                <w:szCs w:val="22"/>
                <w:lang w:val="en-US" w:eastAsia="en-GB"/>
              </w:rPr>
              <w:t>[</w:t>
            </w:r>
            <w:r w:rsidR="00621B39" w:rsidRPr="00621B39">
              <w:rPr>
                <w:color w:val="000000"/>
                <w:szCs w:val="22"/>
                <w:lang w:val="en-US" w:eastAsia="en-GB"/>
              </w:rPr>
              <w:t xml:space="preserve">Room/ambient temperature </w:t>
            </w:r>
          </w:p>
          <w:p w14:paraId="08C4DC03" w14:textId="42D72AC0" w:rsidR="002B55E7" w:rsidRPr="00621B39" w:rsidRDefault="00621B39" w:rsidP="00621B39">
            <w:pPr>
              <w:keepNext/>
              <w:spacing w:line="240" w:lineRule="auto"/>
              <w:ind w:right="113"/>
              <w:rPr>
                <w:color w:val="000000"/>
                <w:szCs w:val="22"/>
                <w:lang w:val="en-US" w:eastAsia="en-GB"/>
              </w:rPr>
            </w:pPr>
            <w:r w:rsidRPr="00621B39">
              <w:rPr>
                <w:color w:val="000000"/>
                <w:szCs w:val="22"/>
                <w:lang w:val="en-US" w:eastAsia="en-GB"/>
              </w:rPr>
              <w:t>at least at the beginning and at the end of the test</w:t>
            </w:r>
            <w:r>
              <w:rPr>
                <w:color w:val="000000"/>
                <w:szCs w:val="22"/>
                <w:lang w:val="en-US" w:eastAsia="en-GB"/>
              </w:rPr>
              <w:t xml:space="preserve">; in the case of continuous monitoring,] </w:t>
            </w:r>
            <w:r w:rsidRPr="00621B39">
              <w:rPr>
                <w:color w:val="000000"/>
                <w:szCs w:val="22"/>
                <w:lang w:val="en-US" w:eastAsia="en-GB"/>
              </w:rPr>
              <w:t xml:space="preserve">±1 °C </w:t>
            </w:r>
            <w:r w:rsidR="002B55E7"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002B55E7"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rFonts w:eastAsia="MS Mincho"/>
          <w:color w:val="000000"/>
        </w:rPr>
      </w:pPr>
      <w:bookmarkStart w:id="147" w:name="_Toc185005422"/>
      <w:bookmarkStart w:id="148" w:name="_Toc185608283"/>
      <w:bookmarkStart w:id="149" w:name="_Toc185353028"/>
      <w:bookmarkStart w:id="150" w:name="_Toc185410432"/>
      <w:bookmarkStart w:id="151" w:name="_Toc187307705"/>
      <w:bookmarkStart w:id="152" w:name="_Toc188540852"/>
      <w:bookmarkEnd w:id="146"/>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47"/>
      <w:bookmarkEnd w:id="148"/>
      <w:bookmarkEnd w:id="149"/>
      <w:bookmarkEnd w:id="150"/>
      <w:bookmarkEnd w:id="151"/>
      <w:bookmarkEnd w:id="152"/>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78B19F25" w14:textId="77777777" w:rsidR="00792417" w:rsidRDefault="00792417" w:rsidP="00A70E9F">
      <w:pPr>
        <w:pStyle w:val="SingleTxtG"/>
        <w:ind w:left="2261"/>
        <w:rPr>
          <w:color w:val="000000"/>
        </w:rPr>
      </w:pPr>
    </w:p>
    <w:p w14:paraId="39C151A7" w14:textId="77777777" w:rsidR="00792417" w:rsidRPr="00B827BA" w:rsidRDefault="00792417" w:rsidP="00A70E9F">
      <w:pPr>
        <w:pStyle w:val="SingleTxtG"/>
        <w:ind w:left="2261"/>
        <w:rPr>
          <w:color w:val="000000"/>
        </w:rPr>
      </w:pPr>
    </w:p>
    <w:p w14:paraId="6AA7048D" w14:textId="7465C75E" w:rsidR="001208D1" w:rsidRPr="001208D1" w:rsidRDefault="0037275F" w:rsidP="005F0FA6">
      <w:pPr>
        <w:spacing w:before="240"/>
        <w:ind w:left="1134" w:right="1140"/>
        <w:jc w:val="both"/>
        <w:rPr>
          <w:rFonts w:eastAsia="MS Mincho"/>
          <w:color w:val="000000"/>
        </w:rPr>
      </w:pPr>
      <w:r w:rsidRPr="001208D1">
        <w:rPr>
          <w:rFonts w:eastAsia="MS Mincho"/>
          <w:color w:val="000000"/>
        </w:rPr>
        <w:lastRenderedPageBreak/>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5F0FA6">
      <w:pPr>
        <w:spacing w:after="120"/>
        <w:ind w:left="1134"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53" w:name="_Toc185005423"/>
      <w:bookmarkStart w:id="154" w:name="_Toc185608284"/>
      <w:bookmarkStart w:id="155" w:name="_Toc185353029"/>
      <w:bookmarkStart w:id="156" w:name="_Toc185410433"/>
      <w:bookmarkStart w:id="157" w:name="_Toc187307706"/>
      <w:bookmarkStart w:id="158"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53"/>
      <w:bookmarkEnd w:id="154"/>
      <w:bookmarkEnd w:id="155"/>
      <w:bookmarkEnd w:id="156"/>
      <w:bookmarkEnd w:id="157"/>
      <w:bookmarkEnd w:id="158"/>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lastRenderedPageBreak/>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AE1F6F">
        <w:rPr>
          <w:color w:val="000000"/>
        </w:rPr>
        <w:t xml:space="preserve"> </w:t>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25F4FA6"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6C63B6">
        <w:rPr>
          <w:color w:val="000000"/>
        </w:rPr>
        <w:t>7</w:t>
      </w:r>
      <w:r w:rsidR="006C63B6" w:rsidRPr="001208D1">
        <w:rPr>
          <w:color w:val="000000"/>
        </w:rPr>
        <w:t xml:space="preserve"> </w:t>
      </w:r>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proofErr w:type="spellStart"/>
      <w:r w:rsidRPr="001208D1">
        <w:rPr>
          <w:rFonts w:hint="cs"/>
          <w:color w:val="000000"/>
          <w:cs/>
        </w:rPr>
        <w:t>paragraph</w:t>
      </w:r>
      <w:proofErr w:type="spellEnd"/>
      <w:r w:rsidRPr="001208D1">
        <w:rPr>
          <w:rFonts w:hint="cs"/>
          <w:color w:val="000000"/>
          <w:cs/>
        </w:rPr>
        <w:t xml:space="preserve">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lastRenderedPageBreak/>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5F0FA6">
      <w:pPr>
        <w:keepNext/>
        <w:suppressAutoHyphens w:val="0"/>
        <w:spacing w:before="240" w:line="240" w:lineRule="auto"/>
        <w:ind w:left="1678" w:hanging="544"/>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5F0FA6">
      <w:pPr>
        <w:keepNext/>
        <w:suppressAutoHyphens w:val="0"/>
        <w:spacing w:after="120" w:line="240" w:lineRule="auto"/>
        <w:ind w:left="1681" w:hanging="544"/>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D7F784F"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r w:rsidR="00AE5797">
        <w:rPr>
          <w:color w:val="000000"/>
        </w:rPr>
        <w:t>may</w:t>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2E3742D8"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on/off, as available</w:t>
      </w:r>
      <w:r w:rsidR="00D319CC">
        <w:rPr>
          <w:color w:val="000000"/>
        </w:rPr>
        <w:t>.</w:t>
      </w:r>
    </w:p>
    <w:p w14:paraId="626EC279" w14:textId="190C31A3"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proofErr w:type="spellStart"/>
      <w:r w:rsidR="00CE2E43" w:rsidRPr="001208D1">
        <w:rPr>
          <w:rFonts w:hint="cs"/>
          <w:color w:val="000000"/>
          <w:cs/>
        </w:rPr>
        <w:t>paragraph</w:t>
      </w:r>
      <w:proofErr w:type="spellEnd"/>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xml:space="preserve">. At </w:t>
      </w:r>
      <w:r w:rsidR="00CE2E43" w:rsidRPr="001208D1">
        <w:rPr>
          <w:color w:val="000000"/>
        </w:rPr>
        <w:lastRenderedPageBreak/>
        <w:t>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03D8F38A"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w:t>
      </w:r>
      <w:r w:rsidR="00F1130F">
        <w:rPr>
          <w:color w:val="000000"/>
        </w:rPr>
        <w:t>[10]</w:t>
      </w:r>
      <w:r w:rsidR="00F1130F" w:rsidRPr="005A52D9">
        <w:rPr>
          <w:color w:val="000000"/>
        </w:rPr>
        <w:t xml:space="preserve"> </w:t>
      </w:r>
      <w:r w:rsidRPr="005A52D9">
        <w:rPr>
          <w:color w:val="000000"/>
        </w:rPr>
        <w:t>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proofErr w:type="spellStart"/>
      <w:r w:rsidRPr="007076F8">
        <w:rPr>
          <w:rFonts w:hint="cs"/>
          <w:color w:val="000000"/>
          <w:cs/>
        </w:rPr>
        <w:t>paragraph</w:t>
      </w:r>
      <w:proofErr w:type="spellEnd"/>
      <w:r w:rsidRPr="007076F8">
        <w:rPr>
          <w:rFonts w:hint="cs"/>
          <w:color w:val="000000"/>
          <w:cs/>
        </w:rPr>
        <w:t>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proofErr w:type="spellStart"/>
      <w:r w:rsidRPr="00C8376A">
        <w:rPr>
          <w:rFonts w:hint="cs"/>
          <w:color w:val="000000"/>
          <w:cs/>
        </w:rPr>
        <w:t>paragraph</w:t>
      </w:r>
      <w:proofErr w:type="spellEnd"/>
      <w:r w:rsidRPr="00C8376A">
        <w:rPr>
          <w:rFonts w:hint="cs"/>
          <w:color w:val="000000"/>
          <w:cs/>
        </w:rPr>
        <w:t>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r w:rsidR="003A4A78">
        <w:rPr>
          <w:color w:val="000000"/>
        </w:rPr>
        <w:t>ing</w:t>
      </w:r>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003A4A78">
        <w:rPr>
          <w:color w:val="000000"/>
        </w:rPr>
        <w:t xml:space="preserve"> is required</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lastRenderedPageBreak/>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3503A6E3"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w:t>
      </w:r>
      <w:r w:rsidR="003E5A32">
        <w:rPr>
          <w:color w:val="000000"/>
        </w:rPr>
        <w:t>7</w:t>
      </w:r>
      <w:r w:rsidR="003E5A32" w:rsidRPr="001208D1">
        <w:rPr>
          <w:color w:val="000000"/>
        </w:rPr>
        <w:t xml:space="preserve"> </w:t>
      </w:r>
      <w:r w:rsidR="00F0063B" w:rsidRPr="001208D1">
        <w:rPr>
          <w:color w:val="000000"/>
        </w:rPr>
        <w:t>°C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68261D51"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shall be</w:t>
      </w:r>
      <w:r w:rsidR="002F7505">
        <w:t xml:space="preserve"> </w:t>
      </w:r>
      <w:r w:rsidR="0057049F">
        <w:t xml:space="preserve"> </w:t>
      </w:r>
      <w:r w:rsidR="00AF57B7">
        <w:t xml:space="preserve">targeted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56699A94" w:rsidR="00973939" w:rsidRDefault="00973939" w:rsidP="00973939">
      <w:pPr>
        <w:spacing w:after="120"/>
        <w:ind w:left="2261" w:right="1138"/>
        <w:jc w:val="both"/>
        <w:rPr>
          <w:color w:val="000000"/>
        </w:rPr>
      </w:pPr>
      <w:r>
        <w:rPr>
          <w:color w:val="000000"/>
        </w:rPr>
        <w:t xml:space="preserve">The equivalence </w:t>
      </w:r>
      <w:r w:rsidR="00955610">
        <w:rPr>
          <w:color w:val="000000"/>
        </w:rPr>
        <w:t>between</w:t>
      </w:r>
      <w:r w:rsidR="0058461D">
        <w:rPr>
          <w:color w:val="000000"/>
        </w:rPr>
        <w:t xml:space="preserve"> the break-off criterion</w:t>
      </w:r>
      <w:r w:rsidR="0058461D" w:rsidRPr="00DC1C60">
        <w:rPr>
          <w:color w:val="000000"/>
        </w:rPr>
        <w:t xml:space="preserve"> </w:t>
      </w:r>
      <w:r w:rsidR="0058461D">
        <w:rPr>
          <w:color w:val="000000"/>
        </w:rPr>
        <w:t xml:space="preserve">during </w:t>
      </w:r>
      <w:r>
        <w:rPr>
          <w:color w:val="000000"/>
        </w:rPr>
        <w:t xml:space="preserve">the certification </w:t>
      </w:r>
      <w:r w:rsidR="0058461D">
        <w:rPr>
          <w:color w:val="000000"/>
        </w:rPr>
        <w:t xml:space="preserve">and </w:t>
      </w:r>
      <w:r w:rsidR="00955610">
        <w:rPr>
          <w:color w:val="000000"/>
        </w:rPr>
        <w:t xml:space="preserve">the </w:t>
      </w:r>
      <w:r w:rsidR="0058461D">
        <w:rPr>
          <w:color w:val="000000"/>
        </w:rPr>
        <w:t>Part A verification</w:t>
      </w:r>
      <w:r w:rsidR="0058461D" w:rsidDel="0058461D">
        <w:rPr>
          <w:color w:val="000000"/>
        </w:rPr>
        <w:t xml:space="preserve"> </w:t>
      </w:r>
      <w:r>
        <w:rPr>
          <w:color w:val="000000"/>
        </w:rPr>
        <w:t xml:space="preserve">shall be </w:t>
      </w:r>
      <w:r w:rsidR="0059113D">
        <w:rPr>
          <w:color w:val="000000"/>
        </w:rPr>
        <w:t>demonstrated</w:t>
      </w:r>
      <w:r>
        <w:rPr>
          <w:color w:val="000000"/>
        </w:rPr>
        <w:t xml:space="preserve"> to the responsible authority</w:t>
      </w:r>
      <w:r w:rsidR="00016A05">
        <w:rPr>
          <w:color w:val="000000"/>
        </w:rPr>
        <w:t>[</w:t>
      </w:r>
      <w:r w:rsidR="00A60F6B">
        <w:rPr>
          <w:color w:val="000000"/>
        </w:rPr>
        <w:t>, if applicable</w:t>
      </w:r>
      <w:r w:rsidR="00016A05">
        <w:rPr>
          <w:color w:val="000000"/>
        </w:rPr>
        <w:t>]</w:t>
      </w:r>
      <w:r>
        <w:rPr>
          <w:color w:val="000000"/>
        </w:rPr>
        <w:t>.</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lastRenderedPageBreak/>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000000"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000000"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000000"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000000"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000000"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lastRenderedPageBreak/>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59" w:name="_Toc185005424"/>
      <w:bookmarkStart w:id="160" w:name="_Toc185608285"/>
      <w:bookmarkStart w:id="161" w:name="_Toc185353030"/>
      <w:bookmarkStart w:id="162" w:name="_Toc185410434"/>
      <w:bookmarkStart w:id="163" w:name="_Toc187307707"/>
      <w:bookmarkStart w:id="164"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59"/>
      <w:bookmarkEnd w:id="160"/>
      <w:bookmarkEnd w:id="161"/>
      <w:bookmarkEnd w:id="162"/>
      <w:bookmarkEnd w:id="163"/>
      <w:bookmarkEnd w:id="164"/>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lastRenderedPageBreak/>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2D7EC92F"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73F8E9E9"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proofErr w:type="spellStart"/>
      <w:r w:rsidRPr="001208D1">
        <w:rPr>
          <w:rFonts w:hint="cs"/>
          <w:color w:val="000000"/>
          <w:cs/>
        </w:rPr>
        <w:t>paragraph</w:t>
      </w:r>
      <w:proofErr w:type="spellEnd"/>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lastRenderedPageBreak/>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16DAEFDC"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92417">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553756">
      <w:pPr>
        <w:keepNext/>
        <w:suppressAutoHyphens w:val="0"/>
        <w:spacing w:before="240" w:line="240" w:lineRule="auto"/>
        <w:ind w:left="1678" w:hanging="544"/>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553756">
      <w:pPr>
        <w:keepNext/>
        <w:suppressAutoHyphens w:val="0"/>
        <w:spacing w:after="120" w:line="240" w:lineRule="auto"/>
        <w:ind w:left="1681" w:hanging="544"/>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2F3287AE"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3A4A78">
        <w:rPr>
          <w:color w:val="000000"/>
        </w:rPr>
        <w:t>may</w:t>
      </w:r>
      <w:r w:rsidR="003A4A78" w:rsidRPr="001208D1">
        <w:rPr>
          <w:color w:val="000000"/>
        </w:rPr>
        <w:t xml:space="preserve"> </w:t>
      </w:r>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lastRenderedPageBreak/>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proofErr w:type="spellStart"/>
      <w:r w:rsidR="00A05F09" w:rsidRPr="001208D1">
        <w:rPr>
          <w:rFonts w:hint="cs"/>
          <w:color w:val="000000"/>
          <w:cs/>
        </w:rPr>
        <w:t>paragraph</w:t>
      </w:r>
      <w:proofErr w:type="spellEnd"/>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54AC5CE9"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w:t>
      </w:r>
      <w:r w:rsidR="00332ADB">
        <w:rPr>
          <w:color w:val="000000"/>
        </w:rPr>
        <w:t xml:space="preserve">[10]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proofErr w:type="spellStart"/>
      <w:r w:rsidRPr="00C8376A">
        <w:rPr>
          <w:rFonts w:hint="cs"/>
          <w:color w:val="000000"/>
          <w:cs/>
        </w:rPr>
        <w:t>paragraph</w:t>
      </w:r>
      <w:proofErr w:type="spellEnd"/>
      <w:r w:rsidRPr="00C8376A">
        <w:rPr>
          <w:rFonts w:hint="cs"/>
          <w:color w:val="000000"/>
          <w:cs/>
        </w:rPr>
        <w:t>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00B544D1">
        <w:rPr>
          <w:color w:val="000000"/>
        </w:rPr>
        <w:t xml:space="preserve"> is required</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lastRenderedPageBreak/>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73754084"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7438FB0A"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r w:rsidR="000F3AD6">
        <w:rPr>
          <w:color w:val="000000"/>
        </w:rPr>
        <w:t>7</w:t>
      </w:r>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r w:rsidR="00776CF1" w:rsidRPr="00776CF1">
        <w:t xml:space="preserve"> </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6D4B10B5"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r w:rsidR="00F2446C">
        <w:rPr>
          <w:color w:val="000000"/>
        </w:rPr>
        <w:t xml:space="preserve">, </w:t>
      </w:r>
      <w:r w:rsidR="00DC5C4F">
        <w:rPr>
          <w:color w:val="000000"/>
        </w:rPr>
        <w:t>[</w:t>
      </w:r>
      <w:r w:rsidR="00F2446C" w:rsidRPr="00776CF1">
        <w:rPr>
          <w:rFonts w:eastAsia="SimSun"/>
          <w:color w:val="000000"/>
          <w:lang w:val="en-US" w:eastAsia="zh-CN"/>
        </w:rPr>
        <w:t>with a speed tolerance of ± 7km/h according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r w:rsidR="00DC5C4F">
        <w:rPr>
          <w:rFonts w:eastAsia="SimSun"/>
          <w:color w:val="000000"/>
          <w:lang w:val="en-US" w:eastAsia="zh-CN"/>
        </w:rPr>
        <w:t>]</w:t>
      </w:r>
      <w:r w:rsidR="00F2446C">
        <w:rPr>
          <w:rFonts w:eastAsia="SimSun"/>
          <w:color w:val="000000"/>
          <w:lang w:val="en-US" w:eastAsia="zh-CN"/>
        </w:rPr>
        <w:t>.</w:t>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 xml:space="preserve">The battery power as measured from the battery shall not be less </w:t>
      </w:r>
      <w:r>
        <w:lastRenderedPageBreak/>
        <w:t>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347F3FAC" w:rsidR="0058461D" w:rsidRDefault="00F04F6E" w:rsidP="00F04F6E">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w:t>
      </w:r>
      <w:r>
        <w:rPr>
          <w:color w:val="000000"/>
        </w:rPr>
        <w:t xml:space="preserve">the certification </w:t>
      </w:r>
      <w:r w:rsidR="008E4684">
        <w:rPr>
          <w:color w:val="000000"/>
        </w:rPr>
        <w:t xml:space="preserve">and </w:t>
      </w:r>
      <w:r w:rsidR="00955610">
        <w:rPr>
          <w:color w:val="000000"/>
        </w:rPr>
        <w:t xml:space="preserve">the </w:t>
      </w:r>
      <w:r w:rsidR="008E4684">
        <w:rPr>
          <w:color w:val="000000"/>
        </w:rPr>
        <w:t>Part A verification</w:t>
      </w:r>
      <w:r>
        <w:rPr>
          <w:color w:val="000000"/>
        </w:rPr>
        <w:t xml:space="preserve"> shall be </w:t>
      </w:r>
      <w:r w:rsidR="0059113D">
        <w:rPr>
          <w:color w:val="000000"/>
        </w:rPr>
        <w:t>demonstrated</w:t>
      </w:r>
      <w:r>
        <w:rPr>
          <w:color w:val="000000"/>
        </w:rPr>
        <w:t xml:space="preserve"> to the responsible authority</w:t>
      </w:r>
      <w:r w:rsidR="002701AB">
        <w:rPr>
          <w:color w:val="000000"/>
        </w:rPr>
        <w:t>[, if applicable]</w:t>
      </w:r>
      <w:r>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000000"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000000"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000000"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792417">
      <w:pPr>
        <w:spacing w:after="60"/>
        <w:ind w:left="3764" w:right="1089"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000000"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000000" w:rsidP="00792417">
      <w:pPr>
        <w:spacing w:after="60"/>
        <w:ind w:left="1710"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lastRenderedPageBreak/>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65" w:name="_Toc185005425"/>
      <w:bookmarkStart w:id="166" w:name="_Toc185608286"/>
      <w:bookmarkStart w:id="167" w:name="_Toc185353031"/>
      <w:bookmarkStart w:id="168" w:name="_Toc185410435"/>
      <w:bookmarkStart w:id="169" w:name="_Toc187307708"/>
      <w:bookmarkStart w:id="170"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65"/>
      <w:bookmarkEnd w:id="166"/>
      <w:bookmarkEnd w:id="167"/>
      <w:bookmarkEnd w:id="168"/>
      <w:bookmarkEnd w:id="169"/>
      <w:bookmarkEnd w:id="170"/>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71"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71"/>
      <w:r w:rsidR="00E63219" w:rsidRPr="001208D1">
        <w:rPr>
          <w:color w:val="000000"/>
        </w:rPr>
        <w:t xml:space="preserve"> test requirements</w:t>
      </w:r>
    </w:p>
    <w:p w14:paraId="7881DF2C" w14:textId="30911E5F"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r w:rsidR="00621B39">
        <w:rPr>
          <w:color w:val="000000" w:themeColor="text1"/>
        </w:rPr>
        <w:t xml:space="preserve"> </w:t>
      </w:r>
      <w:r w:rsidR="004C6E3B">
        <w:rPr>
          <w:color w:val="000000" w:themeColor="text1"/>
        </w:rPr>
        <w:t>[</w:t>
      </w:r>
      <w:r w:rsidR="00885FE4" w:rsidRPr="00885FE4">
        <w:rPr>
          <w:color w:val="000000" w:themeColor="text1"/>
        </w:rPr>
        <w:t>within the regional characteristic speed</w:t>
      </w:r>
      <w:r w:rsidR="00926248" w:rsidRPr="191EAD43">
        <w:rPr>
          <w:color w:val="000000" w:themeColor="text1"/>
        </w:rPr>
        <w:t>.</w:t>
      </w:r>
      <w:r w:rsidR="004C6E3B">
        <w:rPr>
          <w:color w:val="000000" w:themeColor="text1"/>
        </w:rPr>
        <w:t>]</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lastRenderedPageBreak/>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553756">
      <w:pPr>
        <w:ind w:left="561" w:right="1140" w:firstLine="573"/>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553756">
      <w:pPr>
        <w:spacing w:after="120"/>
        <w:ind w:left="562" w:right="1138" w:firstLine="573"/>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134" w:type="dxa"/>
        <w:tblLook w:val="0000" w:firstRow="0" w:lastRow="0" w:firstColumn="0" w:lastColumn="0" w:noHBand="0" w:noVBand="0"/>
      </w:tblPr>
      <w:tblGrid>
        <w:gridCol w:w="3570"/>
        <w:gridCol w:w="4617"/>
      </w:tblGrid>
      <w:tr w:rsidR="00866437" w:rsidRPr="000058BD" w14:paraId="1564C014" w14:textId="77777777" w:rsidTr="00553756">
        <w:trPr>
          <w:trHeight w:val="142"/>
        </w:trPr>
        <w:tc>
          <w:tcPr>
            <w:tcW w:w="2180" w:type="pct"/>
            <w:tcBorders>
              <w:top w:val="single" w:sz="8" w:space="0" w:color="auto"/>
              <w:bottom w:val="single" w:sz="12" w:space="0" w:color="auto"/>
            </w:tcBorders>
          </w:tcPr>
          <w:p w14:paraId="12830670" w14:textId="08BBD6AB" w:rsidR="00866437" w:rsidRPr="00122923" w:rsidRDefault="00604162" w:rsidP="00553756">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553756">
        <w:trPr>
          <w:trHeight w:val="145"/>
        </w:trPr>
        <w:tc>
          <w:tcPr>
            <w:tcW w:w="2180" w:type="pct"/>
            <w:tcBorders>
              <w:top w:val="single" w:sz="12" w:space="0" w:color="auto"/>
            </w:tcBorders>
          </w:tcPr>
          <w:p w14:paraId="552989A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553756">
        <w:trPr>
          <w:trHeight w:val="363"/>
        </w:trPr>
        <w:tc>
          <w:tcPr>
            <w:tcW w:w="2180" w:type="pct"/>
          </w:tcPr>
          <w:p w14:paraId="4D72C75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553756">
        <w:trPr>
          <w:trHeight w:val="337"/>
        </w:trPr>
        <w:tc>
          <w:tcPr>
            <w:tcW w:w="2180" w:type="pct"/>
          </w:tcPr>
          <w:p w14:paraId="2A2A1FD9"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553756">
        <w:trPr>
          <w:trHeight w:val="337"/>
        </w:trPr>
        <w:tc>
          <w:tcPr>
            <w:tcW w:w="2180" w:type="pct"/>
          </w:tcPr>
          <w:p w14:paraId="17AD1AB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553756">
        <w:trPr>
          <w:trHeight w:val="337"/>
        </w:trPr>
        <w:tc>
          <w:tcPr>
            <w:tcW w:w="2180" w:type="pct"/>
          </w:tcPr>
          <w:p w14:paraId="7BF82518"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553756">
        <w:trPr>
          <w:trHeight w:val="145"/>
        </w:trPr>
        <w:tc>
          <w:tcPr>
            <w:tcW w:w="2180" w:type="pct"/>
          </w:tcPr>
          <w:p w14:paraId="312C6FB0"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553756">
        <w:trPr>
          <w:trHeight w:val="337"/>
        </w:trPr>
        <w:tc>
          <w:tcPr>
            <w:tcW w:w="2180" w:type="pct"/>
          </w:tcPr>
          <w:p w14:paraId="3B78347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553756">
        <w:trPr>
          <w:trHeight w:val="171"/>
        </w:trPr>
        <w:tc>
          <w:tcPr>
            <w:tcW w:w="2180" w:type="pct"/>
          </w:tcPr>
          <w:p w14:paraId="3F19B9FF"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553756">
        <w:trPr>
          <w:trHeight w:val="159"/>
        </w:trPr>
        <w:tc>
          <w:tcPr>
            <w:tcW w:w="2180" w:type="pct"/>
          </w:tcPr>
          <w:p w14:paraId="34D834FA"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553756">
        <w:trPr>
          <w:trHeight w:val="171"/>
        </w:trPr>
        <w:tc>
          <w:tcPr>
            <w:tcW w:w="2180" w:type="pct"/>
          </w:tcPr>
          <w:p w14:paraId="00AFBC14"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553756">
        <w:trPr>
          <w:trHeight w:val="171"/>
        </w:trPr>
        <w:tc>
          <w:tcPr>
            <w:tcW w:w="2180" w:type="pct"/>
          </w:tcPr>
          <w:p w14:paraId="4385AC1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553756">
        <w:trPr>
          <w:trHeight w:val="171"/>
        </w:trPr>
        <w:tc>
          <w:tcPr>
            <w:tcW w:w="2180" w:type="pct"/>
          </w:tcPr>
          <w:p w14:paraId="6CD3BB7A"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553756">
        <w:trPr>
          <w:trHeight w:val="145"/>
        </w:trPr>
        <w:tc>
          <w:tcPr>
            <w:tcW w:w="2180" w:type="pct"/>
            <w:tcBorders>
              <w:bottom w:val="single" w:sz="8" w:space="0" w:color="auto"/>
            </w:tcBorders>
          </w:tcPr>
          <w:p w14:paraId="0C44074C"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5C3EDBFE"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72"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73" w:name="_Ref33615833"/>
      <w:r w:rsidR="002B55E7" w:rsidRPr="001208D1">
        <w:rPr>
          <w:color w:val="000000"/>
        </w:rPr>
        <w:t>Required measurements</w:t>
      </w:r>
      <w:bookmarkEnd w:id="173"/>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lastRenderedPageBreak/>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proofErr w:type="spellStart"/>
      <w:r w:rsidR="008F59AF" w:rsidRPr="001208D1">
        <w:rPr>
          <w:rFonts w:hint="cs"/>
          <w:color w:val="000000"/>
          <w:cs/>
        </w:rPr>
        <w:t>paragraph</w:t>
      </w:r>
      <w:proofErr w:type="spellEnd"/>
      <w:r w:rsidR="008F59AF" w:rsidRPr="001208D1">
        <w:rPr>
          <w:rFonts w:hint="cs"/>
          <w:color w:val="000000"/>
          <w:cs/>
        </w:rPr>
        <w:t xml:space="preserve">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74" w:name="_Ref33705208"/>
      <w:bookmarkEnd w:id="172"/>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75" w:name="_Ref6583496"/>
      <w:bookmarkEnd w:id="174"/>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75"/>
    </w:p>
    <w:p w14:paraId="50F78F4C" w14:textId="54F399A2" w:rsidR="008368B8" w:rsidRPr="001208D1" w:rsidRDefault="00173168" w:rsidP="00BF3116">
      <w:pPr>
        <w:pStyle w:val="SingleTxtG"/>
        <w:keepNext/>
        <w:ind w:leftChars="567" w:left="2268" w:hangingChars="567" w:hanging="1134"/>
        <w:rPr>
          <w:color w:val="000000"/>
        </w:rPr>
      </w:pPr>
      <w:bookmarkStart w:id="176"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76"/>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728A7A32"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B544D1">
        <w:rPr>
          <w:color w:val="000000"/>
        </w:rPr>
        <w:t xml:space="preserve">may </w:t>
      </w:r>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77"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7"/>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20FF168C" w:rsidR="005865F0" w:rsidRPr="00D2401E" w:rsidRDefault="00D2401E" w:rsidP="00C354AE">
      <w:pPr>
        <w:spacing w:after="120"/>
        <w:ind w:left="2261" w:right="1138"/>
        <w:jc w:val="both"/>
        <w:rPr>
          <w:color w:val="000000"/>
          <w:lang w:val="x-none"/>
        </w:rPr>
      </w:pPr>
      <w:r>
        <w:rPr>
          <w:color w:val="000000"/>
        </w:rPr>
        <w:t>[</w:t>
      </w:r>
      <w:r w:rsidR="005865F0" w:rsidRPr="001208D1">
        <w:rPr>
          <w:color w:val="000000"/>
        </w:rPr>
        <w:t>HD</w:t>
      </w:r>
      <w:r w:rsidR="002867F4" w:rsidRPr="001208D1">
        <w:rPr>
          <w:color w:val="000000"/>
        </w:rPr>
        <w:t>-P</w:t>
      </w:r>
      <w:r w:rsidR="005865F0" w:rsidRPr="001208D1">
        <w:rPr>
          <w:color w:val="000000"/>
        </w:rPr>
        <w:t xml:space="preserve">EVs </w:t>
      </w:r>
      <w:r w:rsidR="00DA04DB">
        <w:rPr>
          <w:color w:val="000000"/>
        </w:rPr>
        <w:t xml:space="preserve">and </w:t>
      </w:r>
      <w:r w:rsidR="00DA04DB" w:rsidRPr="001208D1">
        <w:rPr>
          <w:color w:val="000000"/>
        </w:rPr>
        <w:t xml:space="preserve">HD-OVC-HEVs </w:t>
      </w:r>
      <w:r w:rsidR="005865F0" w:rsidRPr="001208D1">
        <w:rPr>
          <w:color w:val="000000"/>
        </w:rPr>
        <w:t xml:space="preserve">shall have been run-in at least </w:t>
      </w:r>
      <w:r w:rsidR="00BB51DC" w:rsidRPr="001208D1">
        <w:rPr>
          <w:color w:val="000000"/>
        </w:rPr>
        <w:t>300</w:t>
      </w:r>
      <w:r w:rsidR="005865F0" w:rsidRPr="001208D1">
        <w:rPr>
          <w:color w:val="000000"/>
        </w:rPr>
        <w:t xml:space="preserve"> km or </w:t>
      </w:r>
      <w:r w:rsidR="00BE3B66">
        <w:rPr>
          <w:color w:val="000000"/>
        </w:rPr>
        <w:t>[</w:t>
      </w:r>
      <w:r w:rsidR="005865F0" w:rsidRPr="001208D1">
        <w:rPr>
          <w:color w:val="000000"/>
        </w:rPr>
        <w:t>one full charge distance</w:t>
      </w:r>
      <w:r w:rsidR="00BE3B66">
        <w:t>]/[o</w:t>
      </w:r>
      <w:r w:rsidR="00BE3B66">
        <w:rPr>
          <w:lang w:val="en-US"/>
        </w:rPr>
        <w:t>r discharge/charge equivalent to this run-in]</w:t>
      </w:r>
      <w:r w:rsidR="00BE3B66">
        <w:rPr>
          <w:color w:val="000000"/>
        </w:rPr>
        <w:t xml:space="preserve"> [</w:t>
      </w:r>
      <w:r w:rsidR="00BE3B66">
        <w:t>either on-road or stationary]</w:t>
      </w:r>
      <w:r w:rsidR="005865F0" w:rsidRPr="001208D1">
        <w:rPr>
          <w:color w:val="000000"/>
        </w:rPr>
        <w:t>, whichever is longer.</w:t>
      </w:r>
      <w:r w:rsidR="0002644A">
        <w:rPr>
          <w:color w:val="000000"/>
        </w:rPr>
        <w:t xml:space="preserve"> </w:t>
      </w:r>
      <w:r>
        <w:rPr>
          <w:color w:val="000000"/>
          <w:lang w:val="x-none"/>
        </w:rPr>
        <w:t>]</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within </w:t>
      </w:r>
      <w:r w:rsidR="00E03D9C">
        <w:rPr>
          <w:color w:val="000000"/>
        </w:rPr>
        <w:t xml:space="preserve">and outside </w:t>
      </w:r>
      <w:r w:rsidRPr="001208D1">
        <w:rPr>
          <w:color w:val="000000"/>
        </w:rPr>
        <w:t>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78"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78"/>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proofErr w:type="spellStart"/>
      <w:r w:rsidR="004C42CA" w:rsidRPr="001208D1">
        <w:rPr>
          <w:rFonts w:hint="cs"/>
          <w:color w:val="000000"/>
          <w:cs/>
        </w:rPr>
        <w:t>paragraph</w:t>
      </w:r>
      <w:proofErr w:type="spellEnd"/>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lastRenderedPageBreak/>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457ECD4B"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w:t>
      </w:r>
      <w:r w:rsidR="00332ADB">
        <w:rPr>
          <w:color w:val="000000"/>
        </w:rPr>
        <w:t>[</w:t>
      </w:r>
      <w:r w:rsidR="00366682">
        <w:rPr>
          <w:color w:val="000000"/>
        </w:rPr>
        <w:t>10</w:t>
      </w:r>
      <w:r w:rsidR="00332ADB">
        <w:rPr>
          <w:color w:val="000000"/>
        </w:rPr>
        <w:t>]</w:t>
      </w:r>
      <w:r w:rsidR="00366682" w:rsidRPr="005A52D9">
        <w:rPr>
          <w:color w:val="000000"/>
        </w:rPr>
        <w:t xml:space="preserve"> </w:t>
      </w:r>
      <w:r w:rsidRPr="005A52D9">
        <w:rPr>
          <w:color w:val="000000"/>
        </w:rPr>
        <w:t xml:space="preserve">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79"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79"/>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proofErr w:type="spellStart"/>
      <w:r w:rsidRPr="00C8376A">
        <w:rPr>
          <w:rFonts w:hint="cs"/>
          <w:color w:val="000000"/>
          <w:cs/>
        </w:rPr>
        <w:t>paragraph</w:t>
      </w:r>
      <w:proofErr w:type="spellEnd"/>
      <w:r w:rsidRPr="00C8376A">
        <w:rPr>
          <w:rFonts w:hint="cs"/>
          <w:color w:val="000000"/>
          <w:cs/>
        </w:rPr>
        <w:t> </w:t>
      </w:r>
      <w:r w:rsidR="00BA61D3">
        <w:rPr>
          <w:color w:val="000000"/>
        </w:rPr>
        <w:t>2.3.1.4.</w:t>
      </w:r>
      <w:r w:rsidRPr="001208D1">
        <w:rPr>
          <w:color w:val="000000"/>
        </w:rPr>
        <w:t xml:space="preserve"> of this annex.</w:t>
      </w:r>
    </w:p>
    <w:p w14:paraId="351CA3A5" w14:textId="20C68013" w:rsidR="007347AD" w:rsidRPr="00D2401E" w:rsidRDefault="00D2401E" w:rsidP="00C354AE">
      <w:pPr>
        <w:spacing w:after="120"/>
        <w:ind w:left="2261" w:right="1138"/>
        <w:jc w:val="both"/>
        <w:rPr>
          <w:color w:val="000000"/>
          <w:lang w:val="x-none"/>
        </w:rPr>
      </w:pPr>
      <w:r>
        <w:rPr>
          <w:color w:val="000000"/>
        </w:rPr>
        <w:t>[</w:t>
      </w:r>
      <w:r w:rsidR="00D83D55">
        <w:rPr>
          <w:color w:val="000000"/>
        </w:rPr>
        <w:t xml:space="preserve">Recording </w:t>
      </w:r>
      <w:r w:rsidR="00001322">
        <w:rPr>
          <w:color w:val="000000"/>
        </w:rPr>
        <w:t>the energy consumption for all the soak and charge duration</w:t>
      </w:r>
      <w:r w:rsidR="00D83D55">
        <w:rPr>
          <w:color w:val="000000"/>
        </w:rPr>
        <w:t xml:space="preserve"> is required</w:t>
      </w:r>
      <w:r w:rsidR="00001322">
        <w:rPr>
          <w:color w:val="000000"/>
        </w:rPr>
        <w:t xml:space="preserve">. </w:t>
      </w:r>
      <w:r>
        <w:rPr>
          <w:color w:val="000000"/>
        </w:rPr>
        <w:t>]</w:t>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40757295" w:rsidR="00E03D9C" w:rsidRPr="00D2401E" w:rsidRDefault="00D2401E" w:rsidP="00E03D9C">
      <w:pPr>
        <w:spacing w:after="120"/>
        <w:ind w:left="2261" w:right="1138"/>
        <w:jc w:val="both"/>
        <w:rPr>
          <w:color w:val="000000"/>
          <w:lang w:val="x-none"/>
        </w:rPr>
      </w:pPr>
      <w:r>
        <w:rPr>
          <w:color w:val="000000"/>
        </w:rPr>
        <w:lastRenderedPageBreak/>
        <w:t>[</w:t>
      </w:r>
      <w:r w:rsidR="00AA072F" w:rsidRPr="001208D1">
        <w:rPr>
          <w:color w:val="000000"/>
        </w:rPr>
        <w:t>Record</w:t>
      </w:r>
      <w:r w:rsidR="00E03D9C">
        <w:rPr>
          <w:color w:val="000000"/>
        </w:rPr>
        <w:t>ing</w:t>
      </w:r>
      <w:r w:rsidR="00AA072F" w:rsidRPr="001208D1">
        <w:rPr>
          <w:color w:val="000000"/>
        </w:rPr>
        <w:t xml:space="preserve"> </w:t>
      </w:r>
      <w:r w:rsidR="008E4684">
        <w:rPr>
          <w:color w:val="000000"/>
        </w:rPr>
        <w:t xml:space="preserve">of </w:t>
      </w:r>
      <w:r w:rsidR="00AA072F" w:rsidRPr="001208D1">
        <w:rPr>
          <w:color w:val="000000"/>
        </w:rPr>
        <w:t>the charge current and voltage and the elapsed time required to reach the fully charge</w:t>
      </w:r>
      <w:r w:rsidR="001846DF">
        <w:rPr>
          <w:color w:val="000000"/>
        </w:rPr>
        <w:t>d</w:t>
      </w:r>
      <w:r w:rsidR="00AA072F" w:rsidRPr="001208D1">
        <w:rPr>
          <w:color w:val="000000"/>
        </w:rPr>
        <w:t xml:space="preserve"> battery</w:t>
      </w:r>
      <w:r w:rsidR="001846DF">
        <w:rPr>
          <w:color w:val="000000"/>
        </w:rPr>
        <w:t xml:space="preserve"> status</w:t>
      </w:r>
      <w:r w:rsidR="00E03D9C">
        <w:rPr>
          <w:color w:val="000000"/>
        </w:rPr>
        <w:t xml:space="preserve"> is required. </w:t>
      </w:r>
      <w:r>
        <w:rPr>
          <w:color w:val="000000"/>
          <w:lang w:val="x-none"/>
        </w:rPr>
        <w:t>]</w:t>
      </w:r>
    </w:p>
    <w:p w14:paraId="2352AE81" w14:textId="24D5297C"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2C969D46"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80"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80"/>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lastRenderedPageBreak/>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719874D2" w:rsidR="00135152" w:rsidRDefault="00135152" w:rsidP="00135152">
      <w:pPr>
        <w:spacing w:after="120"/>
        <w:ind w:left="2261" w:right="1138"/>
        <w:jc w:val="both"/>
        <w:rPr>
          <w:color w:val="000000"/>
        </w:rPr>
      </w:pPr>
      <w:r>
        <w:rPr>
          <w:color w:val="000000"/>
        </w:rPr>
        <w:t xml:space="preserve">The equivalence </w:t>
      </w:r>
      <w:r w:rsidR="000F075D">
        <w:rPr>
          <w:color w:val="000000"/>
        </w:rPr>
        <w:t xml:space="preserve">between </w:t>
      </w:r>
      <w:r w:rsidR="00DC1C60">
        <w:rPr>
          <w:color w:val="000000"/>
        </w:rPr>
        <w:t xml:space="preserve">the </w:t>
      </w:r>
      <w:r>
        <w:rPr>
          <w:color w:val="000000"/>
        </w:rPr>
        <w:t>break-off criterion</w:t>
      </w:r>
      <w:r w:rsidR="00DC1C60" w:rsidRPr="00DC1C60">
        <w:rPr>
          <w:color w:val="000000"/>
        </w:rPr>
        <w:t xml:space="preserve"> </w:t>
      </w:r>
      <w:r w:rsidR="00DC1C60">
        <w:rPr>
          <w:color w:val="000000"/>
        </w:rPr>
        <w:t xml:space="preserve">during the certification </w:t>
      </w:r>
      <w:r w:rsidR="0058461D">
        <w:rPr>
          <w:color w:val="000000"/>
        </w:rPr>
        <w:t xml:space="preserve">and </w:t>
      </w:r>
      <w:r w:rsidR="000F075D">
        <w:rPr>
          <w:color w:val="000000"/>
        </w:rPr>
        <w:t xml:space="preserve">the </w:t>
      </w:r>
      <w:r w:rsidR="0058461D">
        <w:rPr>
          <w:color w:val="000000"/>
        </w:rPr>
        <w:t>Part A verification</w:t>
      </w:r>
      <w:r>
        <w:rPr>
          <w:color w:val="000000"/>
        </w:rPr>
        <w:t xml:space="preserve"> shall be </w:t>
      </w:r>
      <w:r w:rsidR="003D7E32">
        <w:rPr>
          <w:color w:val="000000"/>
        </w:rPr>
        <w:t>demonstrated</w:t>
      </w:r>
      <w:r>
        <w:rPr>
          <w:color w:val="000000"/>
        </w:rPr>
        <w:t xml:space="preserve"> to the responsible authority</w:t>
      </w:r>
      <w:r w:rsidR="00AF3428">
        <w:rPr>
          <w:color w:val="000000"/>
        </w:rPr>
        <w:t>[, if applicable]</w:t>
      </w:r>
      <w:r>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81"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81"/>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62E10B44" w14:textId="77777777" w:rsidR="003B285A" w:rsidRDefault="002B55E7" w:rsidP="003B285A">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3FA3DC59" w14:textId="00C6826C" w:rsidR="00C6523E" w:rsidRPr="001208D1" w:rsidRDefault="00B234E0" w:rsidP="00792417">
      <w:pPr>
        <w:keepNext/>
        <w:keepLines/>
        <w:spacing w:after="120"/>
        <w:ind w:right="1134"/>
        <w:jc w:val="center"/>
        <w:rPr>
          <w:color w:val="000000"/>
        </w:rPr>
      </w:pPr>
      <w:r>
        <w:rPr>
          <w:noProof/>
        </w:rPr>
        <w:drawing>
          <wp:inline distT="0" distB="0" distL="0" distR="0" wp14:anchorId="7CA9DAE3" wp14:editId="5A860C86">
            <wp:extent cx="6120765" cy="26046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24349"/>
                    <a:stretch/>
                  </pic:blipFill>
                  <pic:spPr bwMode="auto">
                    <a:xfrm>
                      <a:off x="0" y="0"/>
                      <a:ext cx="6120765" cy="2604655"/>
                    </a:xfrm>
                    <a:prstGeom prst="rect">
                      <a:avLst/>
                    </a:prstGeom>
                    <a:noFill/>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193AB7E4" w14:textId="3D7C96CB" w:rsidR="00EA6120" w:rsidRDefault="00657AAB" w:rsidP="003B285A">
      <w:pPr>
        <w:keepNext/>
        <w:keepLines/>
        <w:spacing w:after="120"/>
        <w:ind w:left="1134" w:right="1134"/>
        <w:jc w:val="both"/>
        <w:rPr>
          <w:color w:val="000000"/>
        </w:rPr>
      </w:pPr>
      <w:r w:rsidRPr="001208D1">
        <w:rPr>
          <w:b/>
          <w:bCs/>
          <w:color w:val="000000"/>
        </w:rPr>
        <w:t>Test sequence Method 1b</w:t>
      </w:r>
    </w:p>
    <w:p w14:paraId="71F491CD" w14:textId="6E7A19B9" w:rsidR="00C6523E" w:rsidRPr="001208D1" w:rsidRDefault="00B234E0" w:rsidP="00792417">
      <w:pPr>
        <w:keepNext/>
        <w:keepLines/>
        <w:rPr>
          <w:color w:val="000000"/>
        </w:rPr>
      </w:pPr>
      <w:r>
        <w:rPr>
          <w:noProof/>
        </w:rPr>
        <w:drawing>
          <wp:inline distT="0" distB="0" distL="0" distR="0" wp14:anchorId="3CFB66B0" wp14:editId="27B3F2F6">
            <wp:extent cx="6120321" cy="2466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7445" b="20923"/>
                    <a:stretch/>
                  </pic:blipFill>
                  <pic:spPr bwMode="auto">
                    <a:xfrm>
                      <a:off x="0" y="0"/>
                      <a:ext cx="6120765" cy="2466288"/>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lang w:val="en-US"/>
        </w:rPr>
        <w:t xml:space="preserve"> </w:t>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6433EC56" w14:textId="0F02C1B0" w:rsidR="00632F97" w:rsidRDefault="00657AAB" w:rsidP="003B285A">
      <w:pPr>
        <w:keepNext/>
        <w:keepLines/>
        <w:spacing w:after="120"/>
        <w:ind w:left="1134" w:right="1134"/>
        <w:jc w:val="both"/>
        <w:rPr>
          <w:b/>
          <w:bCs/>
          <w:color w:val="000000"/>
        </w:rPr>
      </w:pPr>
      <w:r w:rsidRPr="001208D1">
        <w:rPr>
          <w:b/>
          <w:bCs/>
          <w:color w:val="000000"/>
        </w:rPr>
        <w:t>Test sequence Method 2</w:t>
      </w:r>
    </w:p>
    <w:p w14:paraId="465BE9E2" w14:textId="6FB1B1E6" w:rsidR="00C6523E" w:rsidRDefault="00B234E0" w:rsidP="00DA26D1">
      <w:pPr>
        <w:keepNext/>
        <w:keepLines/>
        <w:tabs>
          <w:tab w:val="left" w:pos="5490"/>
        </w:tabs>
        <w:spacing w:after="120"/>
        <w:ind w:left="1134" w:right="1134" w:hanging="1044"/>
        <w:jc w:val="both"/>
        <w:rPr>
          <w:b/>
          <w:bCs/>
          <w:color w:val="000000"/>
        </w:rPr>
      </w:pPr>
      <w:r>
        <w:rPr>
          <w:noProof/>
        </w:rPr>
        <w:drawing>
          <wp:inline distT="0" distB="0" distL="0" distR="0" wp14:anchorId="3C021367" wp14:editId="14D23F14">
            <wp:extent cx="6120632" cy="232057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9859" b="22739"/>
                    <a:stretch/>
                  </pic:blipFill>
                  <pic:spPr bwMode="auto">
                    <a:xfrm>
                      <a:off x="0" y="0"/>
                      <a:ext cx="6120765" cy="2320629"/>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color w:val="000000"/>
          <w:lang w:val="en-US"/>
        </w:rPr>
        <w:t xml:space="preserve"> </w:t>
      </w:r>
    </w:p>
    <w:p w14:paraId="6DB7C0FD" w14:textId="77777777" w:rsidR="003B285A" w:rsidRDefault="003B285A" w:rsidP="00B37333">
      <w:pPr>
        <w:keepNext/>
        <w:keepLines/>
        <w:ind w:left="1134"/>
        <w:rPr>
          <w:color w:val="000000"/>
        </w:rPr>
      </w:pPr>
    </w:p>
    <w:p w14:paraId="07A549F4" w14:textId="3D57D5F4"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5">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82" w:name="_Toc185005426"/>
      <w:bookmarkStart w:id="183" w:name="_Toc185608287"/>
      <w:bookmarkStart w:id="184" w:name="_Toc185353032"/>
      <w:bookmarkStart w:id="185" w:name="_Toc185410436"/>
      <w:bookmarkStart w:id="186" w:name="_Toc187307709"/>
      <w:bookmarkStart w:id="187"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82"/>
      <w:bookmarkEnd w:id="183"/>
      <w:bookmarkEnd w:id="184"/>
      <w:bookmarkEnd w:id="185"/>
      <w:bookmarkEnd w:id="186"/>
      <w:bookmarkEnd w:id="187"/>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88" w:name="OLE_LINK12"/>
      <w:bookmarkStart w:id="189"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88"/>
    <w:bookmarkEnd w:id="189"/>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3816C022" w14:textId="0AE2419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30F2D858"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r w:rsidR="000F3AD6">
        <w:rPr>
          <w:color w:val="000000"/>
        </w:rPr>
        <w:t>7</w:t>
      </w:r>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lastRenderedPageBreak/>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proofErr w:type="spellStart"/>
      <w:r w:rsidRPr="001208D1">
        <w:rPr>
          <w:rFonts w:hint="cs"/>
          <w:color w:val="000000"/>
          <w:cs/>
        </w:rPr>
        <w:t>paragraph</w:t>
      </w:r>
      <w:proofErr w:type="spellEnd"/>
      <w:r w:rsidRPr="001208D1">
        <w:rPr>
          <w:rFonts w:hint="cs"/>
          <w:color w:val="000000"/>
          <w:cs/>
        </w:rPr>
        <w:t xml:space="preserve">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553756">
      <w:pPr>
        <w:keepNext/>
        <w:suppressAutoHyphens w:val="0"/>
        <w:spacing w:before="240" w:line="240" w:lineRule="auto"/>
        <w:ind w:left="1684" w:hanging="550"/>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553756">
      <w:pPr>
        <w:keepNext/>
        <w:suppressAutoHyphens w:val="0"/>
        <w:spacing w:after="120" w:line="240" w:lineRule="auto"/>
        <w:ind w:left="1686" w:hanging="550"/>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127"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553756">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553756">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553756">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553756">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553756">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A26686" w:rsidRPr="001208D1" w14:paraId="410C5E1E" w14:textId="77777777" w:rsidTr="00553756">
        <w:tc>
          <w:tcPr>
            <w:tcW w:w="2880" w:type="dxa"/>
            <w:tcBorders>
              <w:bottom w:val="single" w:sz="8" w:space="0" w:color="auto"/>
            </w:tcBorders>
          </w:tcPr>
          <w:p w14:paraId="6A04CAC5" w14:textId="511476FD"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54E3C513" w14:textId="1925B1C9"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bl>
    <w:p w14:paraId="01C23999" w14:textId="197418DC" w:rsidR="00A26686" w:rsidRDefault="00A26686" w:rsidP="00A26686">
      <w:pPr>
        <w:ind w:left="2127"/>
      </w:pPr>
      <w:r w:rsidRPr="001208D1">
        <w:rPr>
          <w:i/>
          <w:color w:val="000000"/>
          <w:sz w:val="18"/>
          <w:szCs w:val="18"/>
        </w:rPr>
        <w:t xml:space="preserve">Note: </w:t>
      </w:r>
      <w:r w:rsidRPr="001208D1">
        <w:rPr>
          <w:color w:val="000000"/>
          <w:sz w:val="18"/>
          <w:szCs w:val="18"/>
        </w:rPr>
        <w:t>During a break, the powertrain shall be switched off.</w:t>
      </w:r>
    </w:p>
    <w:p w14:paraId="0F96B6D0" w14:textId="77777777" w:rsidR="00A26686" w:rsidRDefault="00A26686"/>
    <w:p w14:paraId="2E5F3DAB" w14:textId="77777777" w:rsidR="00A26686" w:rsidRPr="00BB0981" w:rsidRDefault="00A26686" w:rsidP="00A57D86">
      <w:pPr>
        <w:keepNext/>
        <w:suppressAutoHyphens w:val="0"/>
        <w:spacing w:before="240" w:line="240" w:lineRule="auto"/>
        <w:ind w:left="1134"/>
        <w:jc w:val="both"/>
        <w:rPr>
          <w:bCs/>
          <w:color w:val="000000"/>
          <w:lang w:eastAsia="de-DE"/>
        </w:rPr>
      </w:pPr>
      <w:r w:rsidRPr="00ED1B53">
        <w:rPr>
          <w:bCs/>
          <w:color w:val="000000"/>
          <w:lang w:eastAsia="de-DE"/>
        </w:rPr>
        <w:t>Table A3/6b</w:t>
      </w:r>
    </w:p>
    <w:p w14:paraId="16CD957A" w14:textId="77777777" w:rsidR="00A26686" w:rsidRPr="001208D1" w:rsidRDefault="00A26686" w:rsidP="00A57D86">
      <w:pPr>
        <w:keepNext/>
        <w:suppressAutoHyphens w:val="0"/>
        <w:spacing w:after="120" w:line="240" w:lineRule="auto"/>
        <w:ind w:left="1134"/>
        <w:jc w:val="both"/>
        <w:rPr>
          <w:color w:val="000000"/>
        </w:rPr>
      </w:pPr>
      <w:r>
        <w:rPr>
          <w:rFonts w:eastAsia="SimSun"/>
          <w:b/>
          <w:color w:val="000000"/>
          <w:lang w:val="en-US" w:eastAsia="zh-CN"/>
        </w:rPr>
        <w:t>Breaks</w:t>
      </w:r>
      <w:r w:rsidRPr="00BB0981">
        <w:rPr>
          <w:b/>
          <w:bCs/>
          <w:color w:val="000000"/>
          <w:lang w:eastAsia="de-DE"/>
        </w:rPr>
        <w:t xml:space="preserve"> for the driver</w:t>
      </w:r>
      <w:r>
        <w:rPr>
          <w:b/>
          <w:bCs/>
          <w:color w:val="000000"/>
          <w:lang w:eastAsia="de-DE"/>
        </w:rPr>
        <w:t xml:space="preserve"> based on time</w:t>
      </w:r>
      <w:r w:rsidRPr="00B37333">
        <w:rPr>
          <w:rFonts w:eastAsia="SimSun"/>
          <w:b/>
          <w:color w:val="000000"/>
          <w:lang w:val="en-US" w:eastAsia="zh-CN"/>
        </w:rPr>
        <w:t>: f</w:t>
      </w:r>
      <w:r w:rsidRPr="00B37333">
        <w:rPr>
          <w:rFonts w:eastAsia="SimSun" w:hint="eastAsia"/>
          <w:b/>
          <w:color w:val="000000"/>
          <w:lang w:val="en-US" w:eastAsia="zh-CN"/>
        </w:rPr>
        <w:t>or constant speed</w:t>
      </w:r>
      <w:r w:rsidRPr="00B37333">
        <w:rPr>
          <w:rFonts w:eastAsia="SimSun"/>
          <w:b/>
          <w:color w:val="000000"/>
          <w:lang w:val="en-US" w:eastAsia="zh-CN"/>
        </w:rPr>
        <w:t xml:space="preserve"> test</w:t>
      </w:r>
      <w:r w:rsidRPr="00BB0981">
        <w:rPr>
          <w:b/>
          <w:bCs/>
          <w:color w:val="000000"/>
          <w:lang w:eastAsia="de-DE"/>
        </w:rPr>
        <w:t xml:space="preserve"> </w:t>
      </w:r>
    </w:p>
    <w:tbl>
      <w:tblPr>
        <w:tblW w:w="6385" w:type="dxa"/>
        <w:tblInd w:w="212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795"/>
        <w:gridCol w:w="3583"/>
        <w:gridCol w:w="7"/>
      </w:tblGrid>
      <w:tr w:rsidR="00A57D86" w:rsidRPr="001208D1" w14:paraId="0208AFA6" w14:textId="77777777" w:rsidTr="00A57D86">
        <w:trPr>
          <w:gridAfter w:val="1"/>
          <w:wAfter w:w="7" w:type="dxa"/>
          <w:tblHeader/>
        </w:trPr>
        <w:tc>
          <w:tcPr>
            <w:tcW w:w="2795" w:type="dxa"/>
            <w:tcBorders>
              <w:top w:val="single" w:sz="4" w:space="0" w:color="auto"/>
              <w:left w:val="nil"/>
              <w:bottom w:val="single" w:sz="12" w:space="0" w:color="auto"/>
              <w:right w:val="nil"/>
            </w:tcBorders>
            <w:vAlign w:val="bottom"/>
          </w:tcPr>
          <w:p w14:paraId="7497FC97"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Driving time (h)</w:t>
            </w:r>
          </w:p>
        </w:tc>
        <w:tc>
          <w:tcPr>
            <w:tcW w:w="3583" w:type="dxa"/>
            <w:tcBorders>
              <w:top w:val="single" w:sz="4" w:space="0" w:color="auto"/>
              <w:left w:val="nil"/>
              <w:bottom w:val="single" w:sz="12" w:space="0" w:color="auto"/>
              <w:right w:val="nil"/>
            </w:tcBorders>
            <w:vAlign w:val="bottom"/>
          </w:tcPr>
          <w:p w14:paraId="05C21768"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Maximum total break (min)</w:t>
            </w:r>
          </w:p>
        </w:tc>
      </w:tr>
      <w:tr w:rsidR="00A57D86" w:rsidRPr="001208D1" w14:paraId="1061B6B7" w14:textId="77777777" w:rsidTr="00A57D86">
        <w:trPr>
          <w:gridAfter w:val="1"/>
          <w:wAfter w:w="7" w:type="dxa"/>
        </w:trPr>
        <w:tc>
          <w:tcPr>
            <w:tcW w:w="2795" w:type="dxa"/>
            <w:tcBorders>
              <w:top w:val="single" w:sz="12" w:space="0" w:color="auto"/>
              <w:left w:val="nil"/>
              <w:bottom w:val="nil"/>
              <w:right w:val="nil"/>
            </w:tcBorders>
          </w:tcPr>
          <w:p w14:paraId="224735FE"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every each 1h </w:t>
            </w:r>
          </w:p>
        </w:tc>
        <w:tc>
          <w:tcPr>
            <w:tcW w:w="3583" w:type="dxa"/>
            <w:tcBorders>
              <w:top w:val="single" w:sz="12" w:space="0" w:color="auto"/>
              <w:left w:val="nil"/>
              <w:bottom w:val="nil"/>
              <w:right w:val="nil"/>
            </w:tcBorders>
          </w:tcPr>
          <w:p w14:paraId="20EF1E14"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10</w:t>
            </w:r>
          </w:p>
        </w:tc>
      </w:tr>
      <w:tr w:rsidR="00A57D86" w:rsidRPr="001208D1" w14:paraId="5B40F86B" w14:textId="77777777" w:rsidTr="00A57D86">
        <w:trPr>
          <w:gridAfter w:val="1"/>
          <w:wAfter w:w="7" w:type="dxa"/>
        </w:trPr>
        <w:tc>
          <w:tcPr>
            <w:tcW w:w="2795" w:type="dxa"/>
            <w:tcBorders>
              <w:top w:val="nil"/>
              <w:left w:val="nil"/>
              <w:bottom w:val="single" w:sz="12" w:space="0" w:color="auto"/>
              <w:right w:val="nil"/>
            </w:tcBorders>
          </w:tcPr>
          <w:p w14:paraId="0FAB4EF8"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More than 4h</w:t>
            </w:r>
          </w:p>
        </w:tc>
        <w:tc>
          <w:tcPr>
            <w:tcW w:w="3583" w:type="dxa"/>
            <w:tcBorders>
              <w:top w:val="nil"/>
              <w:left w:val="nil"/>
              <w:bottom w:val="single" w:sz="12" w:space="0" w:color="auto"/>
              <w:right w:val="nil"/>
            </w:tcBorders>
          </w:tcPr>
          <w:p w14:paraId="3A013452"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Shall be based on the manufacturer’s recommendation or regional authority </w:t>
            </w:r>
          </w:p>
        </w:tc>
      </w:tr>
      <w:tr w:rsidR="00A57D86" w:rsidRPr="001208D1" w14:paraId="24979096" w14:textId="77777777" w:rsidTr="00A57D86">
        <w:tc>
          <w:tcPr>
            <w:tcW w:w="6385" w:type="dxa"/>
            <w:gridSpan w:val="3"/>
            <w:tcBorders>
              <w:top w:val="single" w:sz="12" w:space="0" w:color="auto"/>
              <w:bottom w:val="nil"/>
            </w:tcBorders>
          </w:tcPr>
          <w:p w14:paraId="6686F769" w14:textId="77777777" w:rsidR="00A57D86" w:rsidRDefault="00A57D86" w:rsidP="009426B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Pr>
                <w:color w:val="000000"/>
                <w:sz w:val="18"/>
                <w:szCs w:val="18"/>
              </w:rPr>
              <w:t>.</w:t>
            </w:r>
          </w:p>
          <w:p w14:paraId="62CE6F7A" w14:textId="77777777" w:rsidR="00A57D86" w:rsidRPr="001208D1" w:rsidRDefault="00A57D86" w:rsidP="009426B8">
            <w:pPr>
              <w:suppressAutoHyphens w:val="0"/>
              <w:spacing w:before="40" w:after="120" w:line="220" w:lineRule="exact"/>
              <w:ind w:right="113"/>
              <w:jc w:val="both"/>
              <w:rPr>
                <w:color w:val="000000"/>
                <w:szCs w:val="24"/>
              </w:rPr>
            </w:pPr>
          </w:p>
        </w:tc>
      </w:tr>
    </w:tbl>
    <w:p w14:paraId="71F96F96" w14:textId="6F627D03"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A09C3">
        <w:rPr>
          <w:color w:val="000000"/>
        </w:rPr>
        <w:t xml:space="preserve">may </w:t>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proofErr w:type="spellStart"/>
      <w:r w:rsidR="00174B0C" w:rsidRPr="001208D1">
        <w:rPr>
          <w:rFonts w:hint="cs"/>
          <w:color w:val="000000"/>
          <w:cs/>
        </w:rPr>
        <w:t>paragraph</w:t>
      </w:r>
      <w:proofErr w:type="spellEnd"/>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w:t>
      </w:r>
      <w:r w:rsidR="00174B0C" w:rsidRPr="001208D1">
        <w:rPr>
          <w:color w:val="000000"/>
        </w:rPr>
        <w:lastRenderedPageBreak/>
        <w:t xml:space="preserve">the request of the manufacturer, with the approval of the responsible 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3062BC26"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w:t>
      </w:r>
      <w:r w:rsidR="008B0FB4">
        <w:rPr>
          <w:color w:val="000000"/>
        </w:rPr>
        <w:t>[10]</w:t>
      </w:r>
      <w:r w:rsidR="008B0FB4" w:rsidRPr="00DE0311">
        <w:rPr>
          <w:color w:val="000000"/>
        </w:rPr>
        <w:t xml:space="preserve"> </w:t>
      </w:r>
      <w:r w:rsidR="00143C44" w:rsidRPr="00DE0311">
        <w:rPr>
          <w:color w:val="000000"/>
        </w:rPr>
        <w:t xml:space="preserve">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proofErr w:type="spellStart"/>
      <w:r w:rsidRPr="00C8376A">
        <w:rPr>
          <w:rFonts w:hint="cs"/>
          <w:color w:val="000000"/>
          <w:cs/>
        </w:rPr>
        <w:t>paragraph</w:t>
      </w:r>
      <w:proofErr w:type="spellEnd"/>
      <w:r w:rsidRPr="00C8376A">
        <w:rPr>
          <w:rFonts w:hint="cs"/>
          <w:color w:val="000000"/>
          <w:cs/>
        </w:rPr>
        <w:t>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w:t>
      </w:r>
      <w:r w:rsidR="008E4684">
        <w:rPr>
          <w:color w:val="000000"/>
        </w:rPr>
        <w:t xml:space="preserve">of </w:t>
      </w:r>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00B544D1">
        <w:rPr>
          <w:color w:val="000000"/>
        </w:rPr>
        <w:t xml:space="preserve"> is required</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lastRenderedPageBreak/>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56D8D28C"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7122F68"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6"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7"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6FB18DDB"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90" w:name="OLE_LINK24"/>
      <w:r w:rsidRPr="001208D1">
        <w:rPr>
          <w:color w:val="000000"/>
        </w:rPr>
        <w:t xml:space="preserve">The end of discharge criterion is reached when the break-off criterion is met. </w:t>
      </w:r>
    </w:p>
    <w:p w14:paraId="67A961D4" w14:textId="3E74FF1F" w:rsidR="003B68AB" w:rsidRDefault="00135152" w:rsidP="003B68AB">
      <w:pPr>
        <w:spacing w:after="120"/>
        <w:ind w:left="2261" w:right="1138"/>
        <w:jc w:val="both"/>
        <w:rPr>
          <w:color w:val="000000"/>
        </w:rPr>
      </w:pPr>
      <w:r>
        <w:rPr>
          <w:color w:val="000000"/>
        </w:rPr>
        <w:t xml:space="preserve">The equivalence </w:t>
      </w:r>
      <w:r w:rsidR="00955610">
        <w:rPr>
          <w:color w:val="000000"/>
        </w:rPr>
        <w:t xml:space="preserve">between </w:t>
      </w:r>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3D7E32">
        <w:rPr>
          <w:color w:val="000000"/>
        </w:rPr>
        <w:t>demonstrated</w:t>
      </w:r>
      <w:r>
        <w:rPr>
          <w:color w:val="000000"/>
        </w:rPr>
        <w:t xml:space="preserve"> to the responsible authority</w:t>
      </w:r>
      <w:r w:rsidR="007E3588">
        <w:rPr>
          <w:color w:val="000000"/>
        </w:rPr>
        <w:t>[, if applicable</w:t>
      </w:r>
      <w:r w:rsidR="00715133">
        <w:rPr>
          <w:color w:val="000000"/>
        </w:rPr>
        <w:t>]</w:t>
      </w:r>
      <w:r>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90"/>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8"/>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4C4E4E97" w:rsidR="00135152" w:rsidRDefault="00135152" w:rsidP="00135152">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0D0BE4">
        <w:rPr>
          <w:color w:val="000000"/>
        </w:rPr>
        <w:t>demonstrated</w:t>
      </w:r>
      <w:r>
        <w:rPr>
          <w:color w:val="000000"/>
        </w:rPr>
        <w:t xml:space="preserve"> to the responsible authority</w:t>
      </w:r>
      <w:r w:rsidR="00715133">
        <w:rPr>
          <w:color w:val="000000"/>
        </w:rPr>
        <w:t>[, if applicable]</w:t>
      </w:r>
      <w:r>
        <w:rPr>
          <w:color w:val="000000"/>
        </w:rPr>
        <w:t>.</w:t>
      </w:r>
      <w:r w:rsidR="00F913B4" w:rsidDel="00F913B4">
        <w:rPr>
          <w:color w:val="000000"/>
        </w:rPr>
        <w:t xml:space="preserve"> </w:t>
      </w:r>
    </w:p>
    <w:p w14:paraId="35FA2506" w14:textId="7329D3C4"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000000"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000000"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000000"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000000"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000000"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91"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91"/>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000000"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000000"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test;</w:t>
      </w:r>
    </w:p>
    <w:p w14:paraId="59CD5A05" w14:textId="77777777" w:rsidR="00F74A9E" w:rsidRDefault="00000000"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 xml:space="preserve">is the change of electric energy of all REESSs for the considered charge-depleting test cycle </w:t>
      </w:r>
      <w:proofErr w:type="spellStart"/>
      <w:r w:rsidR="00F74A9E">
        <w:rPr>
          <w:szCs w:val="24"/>
        </w:rPr>
        <w:t>i</w:t>
      </w:r>
      <w:proofErr w:type="spellEnd"/>
      <w:r w:rsidR="00F74A9E">
        <w:rPr>
          <w:szCs w:val="24"/>
        </w:rPr>
        <w:t xml:space="preserve"> calculated according to paragraph 3. of this annex, </w:t>
      </w:r>
      <w:proofErr w:type="spellStart"/>
      <w:r w:rsidR="00F74A9E">
        <w:rPr>
          <w:szCs w:val="24"/>
        </w:rPr>
        <w:t>Wh</w:t>
      </w:r>
      <w:proofErr w:type="spellEnd"/>
      <w:r w:rsidR="00F74A9E">
        <w:rPr>
          <w:szCs w:val="24"/>
        </w:rPr>
        <w:t>;</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r>
        <w:rPr>
          <w:color w:val="000000"/>
          <w:szCs w:val="24"/>
        </w:rPr>
        <w:lastRenderedPageBreak/>
        <w:t>i</w:t>
      </w:r>
      <w:proofErr w:type="spellEnd"/>
      <w:r>
        <w:rPr>
          <w:color w:val="000000"/>
          <w:szCs w:val="24"/>
        </w:rPr>
        <w:tab/>
      </w:r>
      <w:r>
        <w:rPr>
          <w:szCs w:val="24"/>
        </w:rPr>
        <w:t>is the index number for the considered applicable WLTP test cycle;</w:t>
      </w:r>
    </w:p>
    <w:p w14:paraId="74291100" w14:textId="3A3D4531" w:rsidR="00F74A9E" w:rsidRDefault="00000000"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000000"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29">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3D739176" w:rsidR="00C7041A" w:rsidRDefault="00B234E0" w:rsidP="00020BDF">
      <w:pPr>
        <w:keepNext/>
        <w:keepLines/>
        <w:spacing w:after="120"/>
        <w:ind w:left="1134" w:right="1138" w:hanging="1044"/>
        <w:jc w:val="center"/>
        <w:rPr>
          <w:color w:val="000000"/>
        </w:rPr>
      </w:pPr>
      <w:r>
        <w:rPr>
          <w:noProof/>
        </w:rPr>
        <w:drawing>
          <wp:inline distT="0" distB="0" distL="0" distR="0" wp14:anchorId="737930FC" wp14:editId="04EE5B84">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Pr>
          <w:noProof/>
          <w:color w:val="000000"/>
          <w:lang w:val="en-US"/>
        </w:rPr>
        <w:t xml:space="preserve"> </w:t>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000000"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lastRenderedPageBreak/>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26BFEF5A" w14:textId="77777777" w:rsidTr="00B93108">
        <w:trPr>
          <w:trHeight w:val="5987"/>
        </w:trPr>
        <w:tc>
          <w:tcPr>
            <w:tcW w:w="1552" w:type="dxa"/>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11956B42"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2C409062" w:rsidR="00B93108" w:rsidRPr="001208D1" w:rsidRDefault="00051E63"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000000"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000000"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6BA4F7B9" w14:textId="3125918C" w:rsidR="009F1E44" w:rsidRPr="001208D1" w:rsidRDefault="009F1E44" w:rsidP="002873E6">
      <w:pPr>
        <w:pStyle w:val="SingleTxtG"/>
        <w:keepNext/>
        <w:ind w:leftChars="567" w:left="2268" w:right="279" w:hangingChars="567" w:hanging="1134"/>
        <w:rPr>
          <w:rFonts w:eastAsia="MS Mincho"/>
          <w:color w:val="000000"/>
        </w:rPr>
      </w:pPr>
      <w:r>
        <w:rPr>
          <w:rFonts w:eastAsia="MS Mincho"/>
          <w:color w:val="000000"/>
        </w:rPr>
        <w:lastRenderedPageBreak/>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proofErr w:type="spellStart"/>
      <w:r>
        <w:rPr>
          <w:rFonts w:eastAsia="MS Mincho"/>
          <w:color w:val="000000"/>
        </w:rPr>
        <w:t>UBE</w:t>
      </w:r>
      <w:r w:rsidRPr="009F1E44">
        <w:rPr>
          <w:rFonts w:eastAsia="MS Mincho"/>
          <w:color w:val="000000"/>
          <w:vertAlign w:val="subscript"/>
        </w:rPr>
        <w:t>charge</w:t>
      </w:r>
      <w:proofErr w:type="spellEnd"/>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000000"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92" w:name="_Hlk192073835"/>
            <w:r w:rsidRPr="001208D1">
              <w:rPr>
                <w:color w:val="000000"/>
                <w:sz w:val="18"/>
              </w:rPr>
              <w:t>is the measured electric energy change of battery i, Wh;</w:t>
            </w:r>
            <w:bookmarkEnd w:id="192"/>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000000"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93" w:name="_Toc185005428"/>
      <w:bookmarkStart w:id="194" w:name="_Toc185608289"/>
      <w:bookmarkStart w:id="195" w:name="_Toc185353034"/>
      <w:bookmarkStart w:id="196" w:name="_Toc185410438"/>
      <w:bookmarkStart w:id="197" w:name="_Toc187307711"/>
      <w:bookmarkStart w:id="198"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93"/>
      <w:bookmarkEnd w:id="194"/>
      <w:bookmarkEnd w:id="195"/>
      <w:bookmarkEnd w:id="196"/>
      <w:bookmarkEnd w:id="197"/>
      <w:bookmarkEnd w:id="198"/>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442BB1">
              <w:rPr>
                <w:bCs/>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442BB1">
              <w:rPr>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442BB1">
              <w:rPr>
                <w:bCs/>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442BB1">
              <w:rPr>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442BB1">
              <w:rPr>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2E103133"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r>
        <w:rPr>
          <w:b w:val="0"/>
          <w:color w:val="000000"/>
          <w:sz w:val="20"/>
          <w:szCs w:val="22"/>
        </w:rPr>
        <w:t>[</w:t>
      </w:r>
      <w:r w:rsidR="00794AB3" w:rsidRPr="007D68AE">
        <w:rPr>
          <w:b w:val="0"/>
          <w:color w:val="000000"/>
          <w:sz w:val="20"/>
          <w:szCs w:val="22"/>
        </w:rPr>
        <w:t xml:space="preserve">In the case in which the propulsion energy does not include the accessory loads, some typical default values </w:t>
      </w:r>
      <w:r w:rsidR="005851C4">
        <w:rPr>
          <w:b w:val="0"/>
          <w:color w:val="000000"/>
          <w:sz w:val="20"/>
          <w:szCs w:val="22"/>
        </w:rPr>
        <w:t>shall</w:t>
      </w:r>
      <w:r w:rsidR="005851C4" w:rsidRPr="007D68AE">
        <w:rPr>
          <w:b w:val="0"/>
          <w:color w:val="000000"/>
          <w:sz w:val="20"/>
          <w:szCs w:val="22"/>
        </w:rPr>
        <w:t xml:space="preserve"> </w:t>
      </w:r>
      <w:r w:rsidR="00794AB3" w:rsidRPr="007D68AE">
        <w:rPr>
          <w:b w:val="0"/>
          <w:color w:val="000000"/>
          <w:sz w:val="20"/>
          <w:szCs w:val="22"/>
        </w:rPr>
        <w:t xml:space="preserve">be added to </w:t>
      </w:r>
      <w:r w:rsidR="00A80AD4">
        <w:rPr>
          <w:b w:val="0"/>
          <w:color w:val="000000"/>
          <w:sz w:val="20"/>
          <w:szCs w:val="22"/>
        </w:rPr>
        <w:t>the propulsion energy</w:t>
      </w:r>
      <w:r w:rsidR="00BF325C">
        <w:rPr>
          <w:b w:val="0"/>
          <w:color w:val="000000"/>
          <w:sz w:val="20"/>
          <w:szCs w:val="22"/>
        </w:rPr>
        <w:t xml:space="preserve"> </w:t>
      </w:r>
      <w:r w:rsidR="00BF44A2">
        <w:rPr>
          <w:b w:val="0"/>
          <w:color w:val="000000"/>
          <w:sz w:val="20"/>
          <w:szCs w:val="22"/>
        </w:rPr>
        <w:t xml:space="preserve">during the Part C verification </w:t>
      </w:r>
      <w:r w:rsidR="00BF325C">
        <w:rPr>
          <w:b w:val="0"/>
          <w:color w:val="000000"/>
          <w:sz w:val="20"/>
          <w:szCs w:val="22"/>
        </w:rPr>
        <w:t>to obtain the total propulsion energy</w:t>
      </w:r>
      <w:r w:rsidR="005851C4">
        <w:rPr>
          <w:b w:val="0"/>
          <w:color w:val="000000"/>
          <w:sz w:val="20"/>
          <w:szCs w:val="22"/>
        </w:rPr>
        <w:t xml:space="preserve"> as defined in paragraph 3.</w:t>
      </w:r>
      <w:r w:rsidR="00343DFC">
        <w:rPr>
          <w:b w:val="0"/>
          <w:color w:val="000000"/>
          <w:sz w:val="20"/>
          <w:szCs w:val="22"/>
        </w:rPr>
        <w:t>15.</w:t>
      </w:r>
      <w:r w:rsidR="005851C4">
        <w:rPr>
          <w:b w:val="0"/>
          <w:color w:val="000000"/>
          <w:sz w:val="20"/>
          <w:szCs w:val="22"/>
        </w:rPr>
        <w:t xml:space="preserve"> of this regulation</w:t>
      </w:r>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the responsible authority.</w:t>
      </w:r>
      <w:r>
        <w:rPr>
          <w:b w:val="0"/>
          <w:color w:val="000000"/>
          <w:sz w:val="20"/>
          <w:szCs w:val="22"/>
        </w:rPr>
        <w:t>]</w:t>
      </w:r>
      <w:r w:rsidR="00794AB3"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Borders>
          <w:left w:val="none" w:sz="0" w:space="0" w:color="auto"/>
          <w:right w:val="none" w:sz="0" w:space="0" w:color="auto"/>
        </w:tblBorders>
        <w:tblLook w:val="04A0" w:firstRow="1" w:lastRow="0" w:firstColumn="1" w:lastColumn="0" w:noHBand="0" w:noVBand="1"/>
      </w:tblPr>
      <w:tblGrid>
        <w:gridCol w:w="3224"/>
        <w:gridCol w:w="3219"/>
      </w:tblGrid>
      <w:tr w:rsidR="00C546AC" w14:paraId="0162085A" w14:textId="77777777" w:rsidTr="0056726C">
        <w:tc>
          <w:tcPr>
            <w:tcW w:w="3224" w:type="dxa"/>
            <w:tcBorders>
              <w:bottom w:val="single" w:sz="12" w:space="0" w:color="auto"/>
              <w:right w:val="nil"/>
            </w:tcBorders>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Borders>
              <w:left w:val="nil"/>
              <w:bottom w:val="single" w:sz="12" w:space="0" w:color="auto"/>
            </w:tcBorders>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56726C">
        <w:tc>
          <w:tcPr>
            <w:tcW w:w="3224" w:type="dxa"/>
            <w:tcBorders>
              <w:top w:val="single" w:sz="12" w:space="0" w:color="auto"/>
              <w:bottom w:val="nil"/>
              <w:right w:val="nil"/>
            </w:tcBorders>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Borders>
              <w:top w:val="single" w:sz="12" w:space="0" w:color="auto"/>
              <w:left w:val="nil"/>
              <w:bottom w:val="nil"/>
            </w:tcBorders>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56726C">
        <w:tc>
          <w:tcPr>
            <w:tcW w:w="3224" w:type="dxa"/>
            <w:tcBorders>
              <w:top w:val="nil"/>
              <w:bottom w:val="nil"/>
              <w:right w:val="nil"/>
            </w:tcBorders>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Borders>
              <w:top w:val="nil"/>
              <w:left w:val="nil"/>
              <w:bottom w:val="nil"/>
            </w:tcBorders>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56726C">
        <w:tc>
          <w:tcPr>
            <w:tcW w:w="3224" w:type="dxa"/>
            <w:tcBorders>
              <w:top w:val="nil"/>
              <w:bottom w:val="nil"/>
              <w:right w:val="nil"/>
            </w:tcBorders>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Borders>
              <w:top w:val="nil"/>
              <w:left w:val="nil"/>
              <w:bottom w:val="nil"/>
            </w:tcBorders>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56726C">
        <w:tc>
          <w:tcPr>
            <w:tcW w:w="3224" w:type="dxa"/>
            <w:tcBorders>
              <w:top w:val="nil"/>
              <w:bottom w:val="nil"/>
              <w:right w:val="nil"/>
            </w:tcBorders>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Borders>
              <w:top w:val="nil"/>
              <w:left w:val="nil"/>
              <w:bottom w:val="nil"/>
            </w:tcBorders>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56726C">
        <w:tc>
          <w:tcPr>
            <w:tcW w:w="3224" w:type="dxa"/>
            <w:tcBorders>
              <w:top w:val="nil"/>
              <w:bottom w:val="nil"/>
              <w:right w:val="nil"/>
            </w:tcBorders>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Borders>
              <w:top w:val="nil"/>
              <w:left w:val="nil"/>
              <w:bottom w:val="nil"/>
            </w:tcBorders>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56726C">
        <w:tc>
          <w:tcPr>
            <w:tcW w:w="3224" w:type="dxa"/>
            <w:tcBorders>
              <w:top w:val="nil"/>
              <w:right w:val="nil"/>
            </w:tcBorders>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Borders>
              <w:top w:val="nil"/>
              <w:left w:val="nil"/>
            </w:tcBorders>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092F6" w14:textId="77777777" w:rsidR="00EF3A30" w:rsidRDefault="00EF3A30"/>
  </w:endnote>
  <w:endnote w:type="continuationSeparator" w:id="0">
    <w:p w14:paraId="119A9350" w14:textId="77777777" w:rsidR="00EF3A30" w:rsidRDefault="00EF3A30"/>
  </w:endnote>
  <w:endnote w:type="continuationNotice" w:id="1">
    <w:p w14:paraId="3AB37F97" w14:textId="77777777" w:rsidR="00EF3A30" w:rsidRDefault="00EF3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orbel"/>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A481" w14:textId="10A856E4" w:rsidR="00ED45F0" w:rsidRDefault="00ED45F0"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436CE1">
      <w:rPr>
        <w:b/>
        <w:noProof/>
        <w:sz w:val="18"/>
      </w:rPr>
      <w:t>24</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652A0" w14:textId="77497329" w:rsidR="00ED45F0" w:rsidRPr="00BD55BA" w:rsidRDefault="00ED45F0"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436CE1">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8946" w14:textId="77777777" w:rsidR="00ED45F0" w:rsidRDefault="00ED45F0">
    <w:pPr>
      <w:pStyle w:val="Footer"/>
      <w:jc w:val="right"/>
    </w:pPr>
  </w:p>
  <w:p w14:paraId="13595329" w14:textId="77777777" w:rsidR="00ED45F0" w:rsidRDefault="00ED45F0"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3B7C4" w14:textId="77777777" w:rsidR="00EF3A30" w:rsidRPr="000B175B" w:rsidRDefault="00EF3A30" w:rsidP="000B175B">
      <w:pPr>
        <w:tabs>
          <w:tab w:val="right" w:pos="2155"/>
        </w:tabs>
        <w:spacing w:after="80"/>
        <w:ind w:left="680"/>
        <w:rPr>
          <w:u w:val="single"/>
        </w:rPr>
      </w:pPr>
      <w:r>
        <w:rPr>
          <w:u w:val="single"/>
        </w:rPr>
        <w:tab/>
      </w:r>
    </w:p>
  </w:footnote>
  <w:footnote w:type="continuationSeparator" w:id="0">
    <w:p w14:paraId="132991FD" w14:textId="77777777" w:rsidR="00EF3A30" w:rsidRPr="00FC68B7" w:rsidRDefault="00EF3A30" w:rsidP="00FC68B7">
      <w:pPr>
        <w:tabs>
          <w:tab w:val="left" w:pos="2155"/>
        </w:tabs>
        <w:spacing w:after="80"/>
        <w:ind w:left="680"/>
        <w:rPr>
          <w:u w:val="single"/>
        </w:rPr>
      </w:pPr>
      <w:r>
        <w:rPr>
          <w:u w:val="single"/>
        </w:rPr>
        <w:tab/>
      </w:r>
    </w:p>
  </w:footnote>
  <w:footnote w:type="continuationNotice" w:id="1">
    <w:p w14:paraId="6B1D8264" w14:textId="77777777" w:rsidR="00EF3A30" w:rsidRDefault="00EF3A30"/>
  </w:footnote>
  <w:footnote w:id="2">
    <w:p w14:paraId="121E9042" w14:textId="77777777" w:rsidR="00E62DB7" w:rsidRPr="007E0E81" w:rsidRDefault="00E62DB7" w:rsidP="00E62DB7">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w:t>
      </w:r>
      <w:r>
        <w:rPr>
          <w:szCs w:val="18"/>
        </w:rPr>
        <w:t>6</w:t>
      </w:r>
      <w:r w:rsidRPr="002A297F">
        <w:rPr>
          <w:szCs w:val="18"/>
        </w:rPr>
        <w:t xml:space="preserve"> as outlined in proposed programme </w:t>
      </w:r>
      <w:r w:rsidRPr="00247E2B">
        <w:t>budget for 202</w:t>
      </w:r>
      <w:r>
        <w:t>6</w:t>
      </w:r>
      <w:r w:rsidRPr="00247E2B">
        <w:t xml:space="preserve"> (A/</w:t>
      </w:r>
      <w:r>
        <w:t>80</w:t>
      </w:r>
      <w:r w:rsidRPr="00247E2B">
        <w:t>/6 (Sect. 20), table 20.</w:t>
      </w:r>
      <w:r>
        <w:t>7</w:t>
      </w:r>
      <w:r w:rsidRPr="00247E2B">
        <w:t>)</w:t>
      </w:r>
      <w:r w:rsidRPr="002A297F">
        <w:rPr>
          <w:szCs w:val="18"/>
        </w:rPr>
        <w:t>, the World Forum will develop, harmonize and update UN Regulations in order to enhance the performance of vehicles. The present document is submitted in conformity with that mandate.</w:t>
      </w:r>
    </w:p>
  </w:footnote>
  <w:footnote w:id="3">
    <w:p w14:paraId="6AEBC40B" w14:textId="77777777"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D41C" w14:textId="042F8DFB" w:rsidR="00ED45F0" w:rsidRPr="00B84BAB" w:rsidRDefault="007875F8" w:rsidP="00157710">
    <w:pPr>
      <w:pStyle w:val="Header"/>
      <w:rPr>
        <w:bCs/>
      </w:rPr>
    </w:pPr>
    <w:r w:rsidRPr="00B84BAB">
      <w:rPr>
        <w:bCs/>
      </w:rPr>
      <w:t>ECE/TRANS/WP.29/GRPE/2026/3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BFCF" w14:textId="2ABAE292" w:rsidR="00ED45F0" w:rsidRDefault="00ED45F0" w:rsidP="00157710">
    <w:pPr>
      <w:pStyle w:val="Header"/>
      <w:jc w:val="right"/>
    </w:pPr>
    <w:r w:rsidRPr="009106DB">
      <w:rPr>
        <w:bCs/>
      </w:rPr>
      <w:t>ECE/TRANS/WP.29/GRPE/202</w:t>
    </w:r>
    <w:r w:rsidR="00B84BAB">
      <w:rPr>
        <w:bCs/>
      </w:rPr>
      <w:t>6</w:t>
    </w:r>
    <w:r w:rsidRPr="009106DB">
      <w:rPr>
        <w:bCs/>
      </w:rPr>
      <w:t>/</w:t>
    </w:r>
    <w:r w:rsidR="00B84BAB">
      <w:rPr>
        <w:bC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ED831" w14:textId="77777777" w:rsidR="00ED45F0" w:rsidRPr="001D7641" w:rsidRDefault="00ED45F0"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2CC8" w14:textId="77777777" w:rsidR="00ED45F0" w:rsidRDefault="00ED45F0"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D45F0" w:rsidRDefault="00ED45F0"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949938">
    <w:abstractNumId w:val="18"/>
  </w:num>
  <w:num w:numId="2" w16cid:durableId="1869022343">
    <w:abstractNumId w:val="17"/>
  </w:num>
  <w:num w:numId="3" w16cid:durableId="1380200111">
    <w:abstractNumId w:val="19"/>
  </w:num>
  <w:num w:numId="4" w16cid:durableId="709766024">
    <w:abstractNumId w:val="20"/>
  </w:num>
  <w:num w:numId="5" w16cid:durableId="116457488">
    <w:abstractNumId w:val="25"/>
  </w:num>
  <w:num w:numId="6" w16cid:durableId="1765301790">
    <w:abstractNumId w:val="26"/>
  </w:num>
  <w:num w:numId="7" w16cid:durableId="1324696206">
    <w:abstractNumId w:val="24"/>
  </w:num>
  <w:num w:numId="8" w16cid:durableId="271283203">
    <w:abstractNumId w:val="23"/>
  </w:num>
  <w:num w:numId="9" w16cid:durableId="1331374164">
    <w:abstractNumId w:val="22"/>
  </w:num>
  <w:num w:numId="10" w16cid:durableId="360908442">
    <w:abstractNumId w:val="21"/>
  </w:num>
  <w:num w:numId="11" w16cid:durableId="1165970783">
    <w:abstractNumId w:val="53"/>
  </w:num>
  <w:num w:numId="12" w16cid:durableId="1884250701">
    <w:abstractNumId w:val="34"/>
  </w:num>
  <w:num w:numId="13" w16cid:durableId="1374041909">
    <w:abstractNumId w:val="27"/>
  </w:num>
  <w:num w:numId="14" w16cid:durableId="1694577277">
    <w:abstractNumId w:val="54"/>
  </w:num>
  <w:num w:numId="15" w16cid:durableId="547255039">
    <w:abstractNumId w:val="57"/>
  </w:num>
  <w:num w:numId="16" w16cid:durableId="265121378">
    <w:abstractNumId w:val="39"/>
  </w:num>
  <w:num w:numId="17" w16cid:durableId="1566601035">
    <w:abstractNumId w:val="43"/>
  </w:num>
  <w:num w:numId="18" w16cid:durableId="644163100">
    <w:abstractNumId w:val="31"/>
  </w:num>
  <w:num w:numId="19" w16cid:durableId="971405179">
    <w:abstractNumId w:val="50"/>
  </w:num>
  <w:num w:numId="20" w16cid:durableId="1643731062">
    <w:abstractNumId w:val="48"/>
  </w:num>
  <w:num w:numId="21" w16cid:durableId="2008556339">
    <w:abstractNumId w:val="56"/>
  </w:num>
  <w:num w:numId="22" w16cid:durableId="1748503608">
    <w:abstractNumId w:val="33"/>
  </w:num>
  <w:num w:numId="23" w16cid:durableId="1727293904">
    <w:abstractNumId w:val="30"/>
  </w:num>
  <w:num w:numId="24" w16cid:durableId="206912970">
    <w:abstractNumId w:val="29"/>
  </w:num>
  <w:num w:numId="25" w16cid:durableId="1037510308">
    <w:abstractNumId w:val="40"/>
  </w:num>
  <w:num w:numId="26" w16cid:durableId="2078166778">
    <w:abstractNumId w:val="35"/>
  </w:num>
  <w:num w:numId="27" w16cid:durableId="899636976">
    <w:abstractNumId w:val="44"/>
  </w:num>
  <w:num w:numId="28" w16cid:durableId="571434203">
    <w:abstractNumId w:val="51"/>
  </w:num>
  <w:num w:numId="29" w16cid:durableId="941566498">
    <w:abstractNumId w:val="11"/>
  </w:num>
  <w:num w:numId="30" w16cid:durableId="2014725303">
    <w:abstractNumId w:val="49"/>
  </w:num>
  <w:num w:numId="31" w16cid:durableId="593981078">
    <w:abstractNumId w:val="14"/>
  </w:num>
  <w:num w:numId="32" w16cid:durableId="1269121834">
    <w:abstractNumId w:val="9"/>
  </w:num>
  <w:num w:numId="33" w16cid:durableId="1050229090">
    <w:abstractNumId w:val="42"/>
  </w:num>
  <w:num w:numId="34" w16cid:durableId="1131436213">
    <w:abstractNumId w:val="38"/>
  </w:num>
  <w:num w:numId="35" w16cid:durableId="98643933">
    <w:abstractNumId w:val="13"/>
  </w:num>
  <w:num w:numId="36" w16cid:durableId="468717212">
    <w:abstractNumId w:val="37"/>
  </w:num>
  <w:num w:numId="37" w16cid:durableId="709692665">
    <w:abstractNumId w:val="16"/>
  </w:num>
  <w:num w:numId="38" w16cid:durableId="496850597">
    <w:abstractNumId w:val="10"/>
  </w:num>
  <w:num w:numId="39" w16cid:durableId="380441524">
    <w:abstractNumId w:val="8"/>
  </w:num>
  <w:num w:numId="40" w16cid:durableId="1628973942">
    <w:abstractNumId w:val="1"/>
  </w:num>
  <w:num w:numId="41" w16cid:durableId="2103451102">
    <w:abstractNumId w:val="6"/>
  </w:num>
  <w:num w:numId="42" w16cid:durableId="1946882776">
    <w:abstractNumId w:val="3"/>
  </w:num>
  <w:num w:numId="43" w16cid:durableId="1913929000">
    <w:abstractNumId w:val="45"/>
  </w:num>
  <w:num w:numId="44" w16cid:durableId="1169826194">
    <w:abstractNumId w:val="55"/>
  </w:num>
  <w:num w:numId="45" w16cid:durableId="2090231714">
    <w:abstractNumId w:val="0"/>
  </w:num>
  <w:num w:numId="46" w16cid:durableId="1005285433">
    <w:abstractNumId w:val="2"/>
  </w:num>
  <w:num w:numId="47" w16cid:durableId="352848979">
    <w:abstractNumId w:val="52"/>
  </w:num>
  <w:num w:numId="48" w16cid:durableId="18882502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4558298">
    <w:abstractNumId w:val="46"/>
  </w:num>
  <w:num w:numId="50" w16cid:durableId="1579712060">
    <w:abstractNumId w:val="36"/>
  </w:num>
  <w:num w:numId="51" w16cid:durableId="500395613">
    <w:abstractNumId w:val="15"/>
  </w:num>
  <w:num w:numId="52" w16cid:durableId="1046182565">
    <w:abstractNumId w:val="4"/>
  </w:num>
  <w:num w:numId="53" w16cid:durableId="482547978">
    <w:abstractNumId w:val="7"/>
  </w:num>
  <w:num w:numId="54" w16cid:durableId="1658340535">
    <w:abstractNumId w:val="5"/>
  </w:num>
  <w:num w:numId="55" w16cid:durableId="1751925361">
    <w:abstractNumId w:val="41"/>
  </w:num>
  <w:num w:numId="56" w16cid:durableId="984772684">
    <w:abstractNumId w:val="12"/>
  </w:num>
  <w:num w:numId="57" w16cid:durableId="470095688">
    <w:abstractNumId w:val="58"/>
  </w:num>
  <w:num w:numId="58" w16cid:durableId="1172137707">
    <w:abstractNumId w:val="32"/>
  </w:num>
  <w:num w:numId="59" w16cid:durableId="630208939">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isplayBackgroundShape/>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0438"/>
    <w:rsid w:val="00000F7F"/>
    <w:rsid w:val="000010AE"/>
    <w:rsid w:val="00001208"/>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A05"/>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4797D"/>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8AE"/>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5D5"/>
    <w:rsid w:val="00062839"/>
    <w:rsid w:val="00062B12"/>
    <w:rsid w:val="00062B1D"/>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9C3"/>
    <w:rsid w:val="000A0A65"/>
    <w:rsid w:val="000A0AE1"/>
    <w:rsid w:val="000A1CF4"/>
    <w:rsid w:val="000A246D"/>
    <w:rsid w:val="000A2764"/>
    <w:rsid w:val="000A27AC"/>
    <w:rsid w:val="000A290D"/>
    <w:rsid w:val="000A2A1D"/>
    <w:rsid w:val="000A2FB0"/>
    <w:rsid w:val="000A3009"/>
    <w:rsid w:val="000A34BB"/>
    <w:rsid w:val="000A3650"/>
    <w:rsid w:val="000A39F1"/>
    <w:rsid w:val="000A3BD8"/>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3E43"/>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339"/>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DD2"/>
    <w:rsid w:val="00113F8C"/>
    <w:rsid w:val="001143F7"/>
    <w:rsid w:val="00114F09"/>
    <w:rsid w:val="0011503B"/>
    <w:rsid w:val="0011505B"/>
    <w:rsid w:val="0011571F"/>
    <w:rsid w:val="001157B3"/>
    <w:rsid w:val="00115858"/>
    <w:rsid w:val="00115AF9"/>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D64"/>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862"/>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6EE3"/>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0"/>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69E"/>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41"/>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14B"/>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5F2C"/>
    <w:rsid w:val="001D6001"/>
    <w:rsid w:val="001D63A8"/>
    <w:rsid w:val="001D65A2"/>
    <w:rsid w:val="001D65DA"/>
    <w:rsid w:val="001D6766"/>
    <w:rsid w:val="001D6E90"/>
    <w:rsid w:val="001D6F9E"/>
    <w:rsid w:val="001D7609"/>
    <w:rsid w:val="001D7641"/>
    <w:rsid w:val="001D771D"/>
    <w:rsid w:val="001D7880"/>
    <w:rsid w:val="001D79DE"/>
    <w:rsid w:val="001D7B92"/>
    <w:rsid w:val="001D7DFE"/>
    <w:rsid w:val="001D7E92"/>
    <w:rsid w:val="001E03D0"/>
    <w:rsid w:val="001E05AC"/>
    <w:rsid w:val="001E066B"/>
    <w:rsid w:val="001E071C"/>
    <w:rsid w:val="001E08BD"/>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CED"/>
    <w:rsid w:val="001F1DF5"/>
    <w:rsid w:val="001F2477"/>
    <w:rsid w:val="001F2678"/>
    <w:rsid w:val="001F275A"/>
    <w:rsid w:val="001F2E0A"/>
    <w:rsid w:val="001F2E15"/>
    <w:rsid w:val="001F3499"/>
    <w:rsid w:val="001F36AC"/>
    <w:rsid w:val="001F370A"/>
    <w:rsid w:val="001F383F"/>
    <w:rsid w:val="001F3A08"/>
    <w:rsid w:val="001F3AA8"/>
    <w:rsid w:val="001F3AAD"/>
    <w:rsid w:val="001F3FEE"/>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824"/>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C48"/>
    <w:rsid w:val="00231107"/>
    <w:rsid w:val="0023123D"/>
    <w:rsid w:val="00231733"/>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83C"/>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A17"/>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49"/>
    <w:rsid w:val="002635C2"/>
    <w:rsid w:val="00263E13"/>
    <w:rsid w:val="002641BF"/>
    <w:rsid w:val="00264246"/>
    <w:rsid w:val="002642CB"/>
    <w:rsid w:val="00264558"/>
    <w:rsid w:val="00264C10"/>
    <w:rsid w:val="00264FD3"/>
    <w:rsid w:val="002656E0"/>
    <w:rsid w:val="00265997"/>
    <w:rsid w:val="00266195"/>
    <w:rsid w:val="0026637B"/>
    <w:rsid w:val="002665F6"/>
    <w:rsid w:val="0026691E"/>
    <w:rsid w:val="00266AFB"/>
    <w:rsid w:val="00266FCD"/>
    <w:rsid w:val="00267193"/>
    <w:rsid w:val="002675E9"/>
    <w:rsid w:val="002679AA"/>
    <w:rsid w:val="00267A8C"/>
    <w:rsid w:val="00267A8E"/>
    <w:rsid w:val="00267D6B"/>
    <w:rsid w:val="00267E4E"/>
    <w:rsid w:val="00267F2B"/>
    <w:rsid w:val="00267F5F"/>
    <w:rsid w:val="002701AB"/>
    <w:rsid w:val="0027021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500"/>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AF3"/>
    <w:rsid w:val="00297C3F"/>
    <w:rsid w:val="002A0338"/>
    <w:rsid w:val="002A0520"/>
    <w:rsid w:val="002A0FFD"/>
    <w:rsid w:val="002A18A5"/>
    <w:rsid w:val="002A1998"/>
    <w:rsid w:val="002A1CB8"/>
    <w:rsid w:val="002A202C"/>
    <w:rsid w:val="002A20CE"/>
    <w:rsid w:val="002A21E8"/>
    <w:rsid w:val="002A24B0"/>
    <w:rsid w:val="002A2997"/>
    <w:rsid w:val="002A2B28"/>
    <w:rsid w:val="002A2FE8"/>
    <w:rsid w:val="002A3019"/>
    <w:rsid w:val="002A3AF6"/>
    <w:rsid w:val="002A3B18"/>
    <w:rsid w:val="002A3D07"/>
    <w:rsid w:val="002A41E2"/>
    <w:rsid w:val="002A427D"/>
    <w:rsid w:val="002A4335"/>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59"/>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4D0"/>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8D9"/>
    <w:rsid w:val="0032791F"/>
    <w:rsid w:val="00327C06"/>
    <w:rsid w:val="00327D55"/>
    <w:rsid w:val="003307A8"/>
    <w:rsid w:val="00330FD2"/>
    <w:rsid w:val="003311ED"/>
    <w:rsid w:val="0033148A"/>
    <w:rsid w:val="003314BF"/>
    <w:rsid w:val="00331ACF"/>
    <w:rsid w:val="00331E36"/>
    <w:rsid w:val="00332ADB"/>
    <w:rsid w:val="00332BA4"/>
    <w:rsid w:val="00332D76"/>
    <w:rsid w:val="00332E17"/>
    <w:rsid w:val="00333018"/>
    <w:rsid w:val="0033377B"/>
    <w:rsid w:val="00333790"/>
    <w:rsid w:val="00333B7F"/>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6A28"/>
    <w:rsid w:val="003373B3"/>
    <w:rsid w:val="00337599"/>
    <w:rsid w:val="0033759D"/>
    <w:rsid w:val="003375B4"/>
    <w:rsid w:val="00337C05"/>
    <w:rsid w:val="003400B3"/>
    <w:rsid w:val="003403C3"/>
    <w:rsid w:val="0034058B"/>
    <w:rsid w:val="00340799"/>
    <w:rsid w:val="00340853"/>
    <w:rsid w:val="00340C2B"/>
    <w:rsid w:val="00340C60"/>
    <w:rsid w:val="00340D94"/>
    <w:rsid w:val="00340E25"/>
    <w:rsid w:val="00341485"/>
    <w:rsid w:val="0034154A"/>
    <w:rsid w:val="003415B8"/>
    <w:rsid w:val="00341859"/>
    <w:rsid w:val="00341D85"/>
    <w:rsid w:val="00341DDF"/>
    <w:rsid w:val="00342068"/>
    <w:rsid w:val="0034256C"/>
    <w:rsid w:val="00342F9D"/>
    <w:rsid w:val="00343C52"/>
    <w:rsid w:val="00343DB0"/>
    <w:rsid w:val="00343DFC"/>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47D5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682"/>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85A"/>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9D6"/>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2BB1"/>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0D2"/>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6B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7E6"/>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CF6"/>
    <w:rsid w:val="004F3ECB"/>
    <w:rsid w:val="004F401C"/>
    <w:rsid w:val="004F40A5"/>
    <w:rsid w:val="004F43A5"/>
    <w:rsid w:val="004F44D2"/>
    <w:rsid w:val="004F470E"/>
    <w:rsid w:val="004F473C"/>
    <w:rsid w:val="004F4A2D"/>
    <w:rsid w:val="004F4A30"/>
    <w:rsid w:val="004F4C15"/>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C0C"/>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D6"/>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2B"/>
    <w:rsid w:val="005513DE"/>
    <w:rsid w:val="00551486"/>
    <w:rsid w:val="00551AA8"/>
    <w:rsid w:val="00551C77"/>
    <w:rsid w:val="00551D91"/>
    <w:rsid w:val="00551F20"/>
    <w:rsid w:val="00551F70"/>
    <w:rsid w:val="00552142"/>
    <w:rsid w:val="00552163"/>
    <w:rsid w:val="00552247"/>
    <w:rsid w:val="00552440"/>
    <w:rsid w:val="00552597"/>
    <w:rsid w:val="00552E70"/>
    <w:rsid w:val="0055327D"/>
    <w:rsid w:val="00553525"/>
    <w:rsid w:val="00553756"/>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26C"/>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036"/>
    <w:rsid w:val="0057430F"/>
    <w:rsid w:val="0057463F"/>
    <w:rsid w:val="005747D6"/>
    <w:rsid w:val="00574B2B"/>
    <w:rsid w:val="00575036"/>
    <w:rsid w:val="005757A2"/>
    <w:rsid w:val="0057580C"/>
    <w:rsid w:val="0057585A"/>
    <w:rsid w:val="00575A5D"/>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DD2"/>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705"/>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522"/>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B07"/>
    <w:rsid w:val="005B7E32"/>
    <w:rsid w:val="005C0281"/>
    <w:rsid w:val="005C0649"/>
    <w:rsid w:val="005C0A02"/>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19"/>
    <w:rsid w:val="005E40C4"/>
    <w:rsid w:val="005E4345"/>
    <w:rsid w:val="005E438C"/>
    <w:rsid w:val="005E4614"/>
    <w:rsid w:val="005E4815"/>
    <w:rsid w:val="005E4F4E"/>
    <w:rsid w:val="005E4FF5"/>
    <w:rsid w:val="005E51E1"/>
    <w:rsid w:val="005E5207"/>
    <w:rsid w:val="005E5241"/>
    <w:rsid w:val="005E5B1B"/>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0FA6"/>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840"/>
    <w:rsid w:val="005F4DEB"/>
    <w:rsid w:val="005F4E5F"/>
    <w:rsid w:val="005F50EE"/>
    <w:rsid w:val="005F59DD"/>
    <w:rsid w:val="005F5BAD"/>
    <w:rsid w:val="005F5C68"/>
    <w:rsid w:val="005F5F8A"/>
    <w:rsid w:val="005F60E3"/>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2CB"/>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EE0"/>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1D70"/>
    <w:rsid w:val="006420A2"/>
    <w:rsid w:val="00642530"/>
    <w:rsid w:val="00642837"/>
    <w:rsid w:val="00642942"/>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2FEB"/>
    <w:rsid w:val="0065314A"/>
    <w:rsid w:val="006531B6"/>
    <w:rsid w:val="006532DF"/>
    <w:rsid w:val="00653A7F"/>
    <w:rsid w:val="00653D09"/>
    <w:rsid w:val="00653D55"/>
    <w:rsid w:val="00653D94"/>
    <w:rsid w:val="00653F4F"/>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20DB"/>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21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0CC2"/>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4D2"/>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2E2"/>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D4A"/>
    <w:rsid w:val="006B7E43"/>
    <w:rsid w:val="006C033B"/>
    <w:rsid w:val="006C0462"/>
    <w:rsid w:val="006C07B2"/>
    <w:rsid w:val="006C0864"/>
    <w:rsid w:val="006C0EEB"/>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037"/>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32C7"/>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05"/>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08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133"/>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5CF"/>
    <w:rsid w:val="00747753"/>
    <w:rsid w:val="00747B4F"/>
    <w:rsid w:val="0075012E"/>
    <w:rsid w:val="007501E0"/>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638"/>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8F5"/>
    <w:rsid w:val="00772A9E"/>
    <w:rsid w:val="00772EAE"/>
    <w:rsid w:val="0077342D"/>
    <w:rsid w:val="00773635"/>
    <w:rsid w:val="007738C1"/>
    <w:rsid w:val="007742BA"/>
    <w:rsid w:val="007744AD"/>
    <w:rsid w:val="007747F9"/>
    <w:rsid w:val="00774A19"/>
    <w:rsid w:val="00774C7D"/>
    <w:rsid w:val="0077583F"/>
    <w:rsid w:val="00775E81"/>
    <w:rsid w:val="007761CC"/>
    <w:rsid w:val="0077645A"/>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5F8"/>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417"/>
    <w:rsid w:val="00792696"/>
    <w:rsid w:val="00792726"/>
    <w:rsid w:val="00792D7F"/>
    <w:rsid w:val="00793901"/>
    <w:rsid w:val="0079390F"/>
    <w:rsid w:val="007939D0"/>
    <w:rsid w:val="007939FA"/>
    <w:rsid w:val="00793BC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674A"/>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58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5F64"/>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A97"/>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BF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42F"/>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0FB4"/>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CDD"/>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50D"/>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AE7"/>
    <w:rsid w:val="008D0B31"/>
    <w:rsid w:val="008D0CA2"/>
    <w:rsid w:val="008D0ED5"/>
    <w:rsid w:val="008D18BD"/>
    <w:rsid w:val="008D1C09"/>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7D0"/>
    <w:rsid w:val="0091697A"/>
    <w:rsid w:val="009169EF"/>
    <w:rsid w:val="0091751A"/>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E15"/>
    <w:rsid w:val="00922FE2"/>
    <w:rsid w:val="009230A2"/>
    <w:rsid w:val="0092351C"/>
    <w:rsid w:val="00923576"/>
    <w:rsid w:val="0092358D"/>
    <w:rsid w:val="009235B6"/>
    <w:rsid w:val="00923602"/>
    <w:rsid w:val="009236BA"/>
    <w:rsid w:val="0092376D"/>
    <w:rsid w:val="00923860"/>
    <w:rsid w:val="00923980"/>
    <w:rsid w:val="00923AD4"/>
    <w:rsid w:val="00923B5A"/>
    <w:rsid w:val="00924295"/>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6B75"/>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437"/>
    <w:rsid w:val="009626D2"/>
    <w:rsid w:val="009627B9"/>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082B"/>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90C"/>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A70"/>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374"/>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0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CF0"/>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34D"/>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93"/>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686"/>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9B6"/>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57D86"/>
    <w:rsid w:val="00A6050F"/>
    <w:rsid w:val="00A605A9"/>
    <w:rsid w:val="00A60C1A"/>
    <w:rsid w:val="00A60F6B"/>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403"/>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2CA8"/>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847"/>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040"/>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428"/>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0F"/>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669"/>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4E0"/>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A71"/>
    <w:rsid w:val="00B30D48"/>
    <w:rsid w:val="00B313E5"/>
    <w:rsid w:val="00B3166D"/>
    <w:rsid w:val="00B3178E"/>
    <w:rsid w:val="00B32119"/>
    <w:rsid w:val="00B32582"/>
    <w:rsid w:val="00B326B4"/>
    <w:rsid w:val="00B32916"/>
    <w:rsid w:val="00B329EF"/>
    <w:rsid w:val="00B32B30"/>
    <w:rsid w:val="00B32F50"/>
    <w:rsid w:val="00B33183"/>
    <w:rsid w:val="00B3318A"/>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D06"/>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5F23"/>
    <w:rsid w:val="00B56999"/>
    <w:rsid w:val="00B56A6D"/>
    <w:rsid w:val="00B56E4A"/>
    <w:rsid w:val="00B56E9C"/>
    <w:rsid w:val="00B56F6D"/>
    <w:rsid w:val="00B57291"/>
    <w:rsid w:val="00B573F7"/>
    <w:rsid w:val="00B575AC"/>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5EF2"/>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0A2"/>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A03"/>
    <w:rsid w:val="00B83C9A"/>
    <w:rsid w:val="00B83EA8"/>
    <w:rsid w:val="00B841C7"/>
    <w:rsid w:val="00B8450E"/>
    <w:rsid w:val="00B8492E"/>
    <w:rsid w:val="00B84BAB"/>
    <w:rsid w:val="00B84D91"/>
    <w:rsid w:val="00B85361"/>
    <w:rsid w:val="00B8549E"/>
    <w:rsid w:val="00B85734"/>
    <w:rsid w:val="00B85D55"/>
    <w:rsid w:val="00B8600A"/>
    <w:rsid w:val="00B86342"/>
    <w:rsid w:val="00B8658E"/>
    <w:rsid w:val="00B86C05"/>
    <w:rsid w:val="00B86DC6"/>
    <w:rsid w:val="00B87012"/>
    <w:rsid w:val="00B871AA"/>
    <w:rsid w:val="00B8737F"/>
    <w:rsid w:val="00B8741E"/>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9B"/>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EC2"/>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B66"/>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6CEA"/>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570"/>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15F"/>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35"/>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0D4"/>
    <w:rsid w:val="00C463DD"/>
    <w:rsid w:val="00C4695E"/>
    <w:rsid w:val="00C46CD7"/>
    <w:rsid w:val="00C4705E"/>
    <w:rsid w:val="00C4724C"/>
    <w:rsid w:val="00C47800"/>
    <w:rsid w:val="00C47972"/>
    <w:rsid w:val="00C47A64"/>
    <w:rsid w:val="00C47B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1BA8"/>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5E"/>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72D"/>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A29"/>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1E"/>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0B"/>
    <w:rsid w:val="00D556AE"/>
    <w:rsid w:val="00D56030"/>
    <w:rsid w:val="00D56441"/>
    <w:rsid w:val="00D56E42"/>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77F31"/>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09"/>
    <w:rsid w:val="00D91784"/>
    <w:rsid w:val="00D918F8"/>
    <w:rsid w:val="00D91B08"/>
    <w:rsid w:val="00D91C6F"/>
    <w:rsid w:val="00D92499"/>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7E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951"/>
    <w:rsid w:val="00DC0B3D"/>
    <w:rsid w:val="00DC0B7A"/>
    <w:rsid w:val="00DC0DEC"/>
    <w:rsid w:val="00DC1284"/>
    <w:rsid w:val="00DC1C60"/>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702"/>
    <w:rsid w:val="00DE3AC7"/>
    <w:rsid w:val="00DE3C33"/>
    <w:rsid w:val="00DE3E12"/>
    <w:rsid w:val="00DE3EC5"/>
    <w:rsid w:val="00DE40E9"/>
    <w:rsid w:val="00DE42CF"/>
    <w:rsid w:val="00DE44EE"/>
    <w:rsid w:val="00DE5350"/>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3F4"/>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96C"/>
    <w:rsid w:val="00E22B0C"/>
    <w:rsid w:val="00E22B3B"/>
    <w:rsid w:val="00E22B49"/>
    <w:rsid w:val="00E22B80"/>
    <w:rsid w:val="00E231E9"/>
    <w:rsid w:val="00E23696"/>
    <w:rsid w:val="00E23755"/>
    <w:rsid w:val="00E23D6C"/>
    <w:rsid w:val="00E240E4"/>
    <w:rsid w:val="00E2482A"/>
    <w:rsid w:val="00E24A3E"/>
    <w:rsid w:val="00E24F31"/>
    <w:rsid w:val="00E255FC"/>
    <w:rsid w:val="00E25A9C"/>
    <w:rsid w:val="00E25B71"/>
    <w:rsid w:val="00E25C6B"/>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60B"/>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752"/>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2DB7"/>
    <w:rsid w:val="00E62DF7"/>
    <w:rsid w:val="00E63219"/>
    <w:rsid w:val="00E632EB"/>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5F8B"/>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368"/>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422"/>
    <w:rsid w:val="00EB2659"/>
    <w:rsid w:val="00EB2BC1"/>
    <w:rsid w:val="00EB2ED5"/>
    <w:rsid w:val="00EB383C"/>
    <w:rsid w:val="00EB3A6D"/>
    <w:rsid w:val="00EB41C8"/>
    <w:rsid w:val="00EB4246"/>
    <w:rsid w:val="00EB4E3E"/>
    <w:rsid w:val="00EB5BA4"/>
    <w:rsid w:val="00EB5D04"/>
    <w:rsid w:val="00EB5D65"/>
    <w:rsid w:val="00EB634C"/>
    <w:rsid w:val="00EB635B"/>
    <w:rsid w:val="00EB66DF"/>
    <w:rsid w:val="00EB6762"/>
    <w:rsid w:val="00EB6AAD"/>
    <w:rsid w:val="00EB6B76"/>
    <w:rsid w:val="00EB6EEB"/>
    <w:rsid w:val="00EB71FB"/>
    <w:rsid w:val="00EB72A1"/>
    <w:rsid w:val="00EB73D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158"/>
    <w:rsid w:val="00EC6233"/>
    <w:rsid w:val="00EC64CF"/>
    <w:rsid w:val="00EC670A"/>
    <w:rsid w:val="00EC69C2"/>
    <w:rsid w:val="00EC6C30"/>
    <w:rsid w:val="00EC6E79"/>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0EF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A30"/>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30F"/>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200"/>
    <w:rsid w:val="00F21889"/>
    <w:rsid w:val="00F21A2E"/>
    <w:rsid w:val="00F21AC2"/>
    <w:rsid w:val="00F21D31"/>
    <w:rsid w:val="00F21E85"/>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7EC"/>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429"/>
    <w:rsid w:val="00F34538"/>
    <w:rsid w:val="00F3460A"/>
    <w:rsid w:val="00F348EC"/>
    <w:rsid w:val="00F34D41"/>
    <w:rsid w:val="00F34DB3"/>
    <w:rsid w:val="00F34EC6"/>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6E6"/>
    <w:rsid w:val="00F53837"/>
    <w:rsid w:val="00F53F82"/>
    <w:rsid w:val="00F54002"/>
    <w:rsid w:val="00F5421C"/>
    <w:rsid w:val="00F544F1"/>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899"/>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35"/>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452"/>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29E"/>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281"/>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3005128">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a83dbaffc8d14e6eda62bb9af53ddd41">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e34f1e205ab96d4cf8413590809bc36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Props1.xml><?xml version="1.0" encoding="utf-8"?>
<ds:datastoreItem xmlns:ds="http://schemas.openxmlformats.org/officeDocument/2006/customXml" ds:itemID="{C34B72F7-F78E-4133-81B1-05F45EDE8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23CE0A-F06D-4389-8A52-3EDC5AC484C1}">
  <ds:schemaRefs>
    <ds:schemaRef ds:uri="http://schemas.openxmlformats.org/officeDocument/2006/bibliography"/>
  </ds:schemaRefs>
</ds:datastoreItem>
</file>

<file path=customXml/itemProps3.xml><?xml version="1.0" encoding="utf-8"?>
<ds:datastoreItem xmlns:ds="http://schemas.openxmlformats.org/officeDocument/2006/customXml" ds:itemID="{6BC199C2-DC38-4693-A6DA-135D4FB15623}">
  <ds:schemaRefs>
    <ds:schemaRef ds:uri="http://schemas.openxmlformats.org/officeDocument/2006/bibliography"/>
  </ds:schemaRefs>
</ds:datastoreItem>
</file>

<file path=customXml/itemProps4.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5.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TRANS_WP29_2009_E.dot</Template>
  <TotalTime>6</TotalTime>
  <Pages>68</Pages>
  <Words>24836</Words>
  <Characters>141568</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166072</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Benedicte Boudol</cp:lastModifiedBy>
  <cp:revision>8</cp:revision>
  <cp:lastPrinted>2026-01-05T14:52:00Z</cp:lastPrinted>
  <dcterms:created xsi:type="dcterms:W3CDTF">2026-01-05T13:52:00Z</dcterms:created>
  <dcterms:modified xsi:type="dcterms:W3CDTF">2026-01-05T14:53:00Z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0x0101003B8422D08C252547BB1CFA7F78E2CB83</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