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EDD0" w14:textId="28017BC1" w:rsidR="003D1C0A" w:rsidRPr="004B0D3C" w:rsidRDefault="00482B9F" w:rsidP="00F56DFA">
      <w:pPr>
        <w:pStyle w:val="HChG"/>
        <w:ind w:left="567" w:right="567" w:firstLine="0"/>
        <w:jc w:val="center"/>
        <w:rPr>
          <w:rFonts w:eastAsia="MS Mincho"/>
          <w:bCs/>
          <w:lang w:eastAsia="ja-JP"/>
        </w:rPr>
      </w:pPr>
      <w:bookmarkStart w:id="0" w:name="_Hlk158725998"/>
      <w:r w:rsidRPr="00636569">
        <w:t xml:space="preserve">Proposal for amendments to </w:t>
      </w:r>
      <w:r w:rsidR="00A73097" w:rsidRPr="00A73097">
        <w:rPr>
          <w:bCs/>
        </w:rPr>
        <w:t>ECE/TRANS/WP.29/GRVA/2025/17</w:t>
      </w:r>
    </w:p>
    <w:p w14:paraId="41FEC9BB" w14:textId="77777777" w:rsidR="003D1C0A" w:rsidRPr="00636569" w:rsidRDefault="003D1C0A" w:rsidP="000951BC">
      <w:pPr>
        <w:tabs>
          <w:tab w:val="left" w:pos="8080"/>
          <w:tab w:val="left" w:pos="8222"/>
        </w:tabs>
        <w:ind w:left="709" w:right="567"/>
        <w:rPr>
          <w:bCs/>
        </w:rPr>
      </w:pPr>
    </w:p>
    <w:p w14:paraId="296BBFFE" w14:textId="48DA8789" w:rsidR="00636569" w:rsidRPr="005645BC" w:rsidRDefault="00F5514F" w:rsidP="00636569">
      <w:pPr>
        <w:tabs>
          <w:tab w:val="left" w:pos="8080"/>
          <w:tab w:val="left" w:pos="8222"/>
        </w:tabs>
        <w:ind w:left="709" w:right="567"/>
        <w:rPr>
          <w:bCs/>
        </w:rPr>
      </w:pPr>
      <w:r w:rsidRPr="005645BC">
        <w:rPr>
          <w:bCs/>
        </w:rPr>
        <w:t xml:space="preserve">The document </w:t>
      </w:r>
      <w:r w:rsidR="00A73097" w:rsidRPr="00A73097">
        <w:rPr>
          <w:bCs/>
        </w:rPr>
        <w:t>ECE/TRANS/WP.29/GRVA/2025/17</w:t>
      </w:r>
      <w:r w:rsidR="00027993" w:rsidRPr="005645BC">
        <w:rPr>
          <w:bCs/>
        </w:rPr>
        <w:t xml:space="preserve"> </w:t>
      </w:r>
      <w:r w:rsidR="005645BC" w:rsidRPr="005645BC">
        <w:rPr>
          <w:bCs/>
        </w:rPr>
        <w:t xml:space="preserve">proposes a text for </w:t>
      </w:r>
      <w:r w:rsidR="00A73097" w:rsidRPr="00A73097">
        <w:rPr>
          <w:bCs/>
        </w:rPr>
        <w:t>01 series of amendments</w:t>
      </w:r>
      <w:r w:rsidR="005645BC">
        <w:rPr>
          <w:bCs/>
        </w:rPr>
        <w:t xml:space="preserve"> regulation on </w:t>
      </w:r>
      <w:r w:rsidR="005645BC" w:rsidRPr="005645BC">
        <w:rPr>
          <w:bCs/>
        </w:rPr>
        <w:t>Acceleration Control for Pedal Error (ACPE)</w:t>
      </w:r>
      <w:r w:rsidR="005645BC">
        <w:rPr>
          <w:bCs/>
        </w:rPr>
        <w:t xml:space="preserve"> prepared by a dedicated informal working group under chairmanship of </w:t>
      </w:r>
      <w:r w:rsidR="004B0D3C">
        <w:rPr>
          <w:rFonts w:eastAsia="MS Mincho" w:hint="eastAsia"/>
          <w:bCs/>
          <w:lang w:eastAsia="ja-JP"/>
        </w:rPr>
        <w:t xml:space="preserve">Germany and </w:t>
      </w:r>
      <w:r w:rsidR="005645BC">
        <w:rPr>
          <w:bCs/>
        </w:rPr>
        <w:t xml:space="preserve">Japan. This informal document </w:t>
      </w:r>
      <w:r w:rsidR="00834D20">
        <w:rPr>
          <w:bCs/>
        </w:rPr>
        <w:t xml:space="preserve">proposes amendments to the </w:t>
      </w:r>
      <w:r w:rsidR="00A73097" w:rsidRPr="00A73097">
        <w:rPr>
          <w:bCs/>
        </w:rPr>
        <w:t>ECE/TRANS/WP.29/GRVA/2025/17</w:t>
      </w:r>
      <w:r w:rsidR="00834D20">
        <w:rPr>
          <w:bCs/>
        </w:rPr>
        <w:t>.</w:t>
      </w:r>
    </w:p>
    <w:p w14:paraId="313B3799" w14:textId="074723C3" w:rsidR="00636569" w:rsidRPr="00636569" w:rsidRDefault="00636569" w:rsidP="00636569">
      <w:pPr>
        <w:tabs>
          <w:tab w:val="left" w:pos="8080"/>
          <w:tab w:val="left" w:pos="8222"/>
        </w:tabs>
        <w:ind w:left="709" w:right="567"/>
        <w:rPr>
          <w:bCs/>
        </w:rPr>
      </w:pPr>
      <w:r w:rsidRPr="00636569">
        <w:rPr>
          <w:bCs/>
        </w:rPr>
        <w:t xml:space="preserve">The changes compared to document </w:t>
      </w:r>
      <w:r w:rsidR="00A73097" w:rsidRPr="00A73097">
        <w:rPr>
          <w:rFonts w:eastAsia="MS Mincho"/>
          <w:bCs/>
          <w:lang w:eastAsia="ja-JP"/>
        </w:rPr>
        <w:t>GRVA/2025/17</w:t>
      </w:r>
      <w:r w:rsidRPr="00636569">
        <w:rPr>
          <w:bCs/>
        </w:rPr>
        <w:t xml:space="preserve"> are indicated in </w:t>
      </w:r>
      <w:r w:rsidR="00A73097" w:rsidRPr="00A73097">
        <w:rPr>
          <w:rFonts w:eastAsia="MS Mincho" w:hint="eastAsia"/>
          <w:bCs/>
          <w:color w:val="FF0000"/>
          <w:lang w:eastAsia="ja-JP"/>
        </w:rPr>
        <w:t xml:space="preserve">red </w:t>
      </w:r>
      <w:r w:rsidRPr="00A73097">
        <w:rPr>
          <w:bCs/>
          <w:color w:val="FF0000"/>
        </w:rPr>
        <w:t>bold</w:t>
      </w:r>
      <w:r w:rsidRPr="00636569">
        <w:rPr>
          <w:bCs/>
        </w:rPr>
        <w:t xml:space="preserve"> for new and </w:t>
      </w:r>
      <w:r w:rsidR="00A73097" w:rsidRPr="00A73097">
        <w:rPr>
          <w:rFonts w:eastAsia="MS Mincho" w:hint="eastAsia"/>
          <w:bCs/>
          <w:color w:val="FF0000"/>
          <w:lang w:eastAsia="ja-JP"/>
        </w:rPr>
        <w:t xml:space="preserve">red </w:t>
      </w:r>
      <w:r w:rsidRPr="00A73097">
        <w:rPr>
          <w:bCs/>
          <w:color w:val="FF0000"/>
        </w:rPr>
        <w:t>strikethrough</w:t>
      </w:r>
      <w:r w:rsidRPr="00636569">
        <w:rPr>
          <w:bCs/>
        </w:rPr>
        <w:t xml:space="preserve"> for deleted characters</w:t>
      </w:r>
      <w:r w:rsidR="005645BC">
        <w:rPr>
          <w:bCs/>
        </w:rPr>
        <w:t>.</w:t>
      </w:r>
    </w:p>
    <w:p w14:paraId="2DEF2366" w14:textId="4C2261C4" w:rsidR="00CA4FD3" w:rsidRPr="00A73097" w:rsidRDefault="00CA4FD3" w:rsidP="00703817">
      <w:pPr>
        <w:tabs>
          <w:tab w:val="left" w:pos="8080"/>
          <w:tab w:val="left" w:pos="8222"/>
        </w:tabs>
        <w:ind w:left="709" w:right="567"/>
        <w:rPr>
          <w:bCs/>
        </w:rPr>
      </w:pPr>
    </w:p>
    <w:p w14:paraId="6624ADD6" w14:textId="61187BD3" w:rsidR="00E77CCB" w:rsidRPr="00636569" w:rsidRDefault="004C4555" w:rsidP="004C4555">
      <w:pPr>
        <w:pStyle w:val="HChG"/>
        <w:ind w:right="522"/>
      </w:pPr>
      <w:r w:rsidRPr="00636569">
        <w:tab/>
        <w:t>I</w:t>
      </w:r>
      <w:r w:rsidR="00E77CCB" w:rsidRPr="00636569">
        <w:t>.</w:t>
      </w:r>
      <w:r w:rsidR="00E77CCB" w:rsidRPr="00636569">
        <w:tab/>
        <w:t xml:space="preserve">Proposal for amendments to </w:t>
      </w:r>
      <w:r w:rsidR="00636569" w:rsidRPr="00636569">
        <w:t xml:space="preserve">document </w:t>
      </w:r>
      <w:r w:rsidR="002042A3">
        <w:t>…</w:t>
      </w:r>
      <w:r w:rsidR="00A73097" w:rsidRPr="00A73097">
        <w:t>GRVA/2025/17</w:t>
      </w:r>
      <w:r w:rsidRPr="00636569">
        <w:tab/>
      </w:r>
    </w:p>
    <w:p w14:paraId="339AC8CA" w14:textId="77777777" w:rsidR="00A73097" w:rsidRPr="00CD0BBB" w:rsidRDefault="00A73097" w:rsidP="00A73097">
      <w:pPr>
        <w:spacing w:after="120"/>
        <w:ind w:left="2268" w:right="1134" w:hanging="1134"/>
        <w:jc w:val="both"/>
        <w:rPr>
          <w:rFonts w:asciiTheme="majorBidi" w:hAnsiTheme="majorBidi"/>
        </w:rPr>
      </w:pPr>
      <w:r w:rsidRPr="00CD0BBB">
        <w:rPr>
          <w:rFonts w:asciiTheme="majorBidi" w:hAnsiTheme="majorBidi"/>
          <w:i/>
          <w:iCs/>
        </w:rPr>
        <w:t xml:space="preserve">Paragraph </w:t>
      </w:r>
      <w:r>
        <w:rPr>
          <w:rFonts w:asciiTheme="majorBidi" w:hAnsiTheme="majorBidi" w:hint="eastAsia"/>
          <w:i/>
          <w:iCs/>
          <w:lang w:eastAsia="ja-JP"/>
        </w:rPr>
        <w:t>0</w:t>
      </w:r>
      <w:r w:rsidRPr="00CD0BBB">
        <w:rPr>
          <w:rFonts w:asciiTheme="majorBidi" w:hAnsiTheme="majorBidi"/>
          <w:i/>
          <w:iCs/>
        </w:rPr>
        <w:t xml:space="preserve">., </w:t>
      </w:r>
      <w:r w:rsidRPr="00CD0BBB">
        <w:rPr>
          <w:rFonts w:asciiTheme="majorBidi" w:hAnsiTheme="majorBidi"/>
        </w:rPr>
        <w:t>amend to read:</w:t>
      </w:r>
    </w:p>
    <w:p w14:paraId="5415C8B8" w14:textId="77777777" w:rsidR="00A73097" w:rsidRPr="00CD0BBB" w:rsidRDefault="00A73097" w:rsidP="00A73097">
      <w:pPr>
        <w:pStyle w:val="HChG"/>
        <w:ind w:left="2268"/>
        <w:rPr>
          <w:lang w:eastAsia="ja-JP"/>
        </w:rPr>
      </w:pPr>
      <w:r>
        <w:rPr>
          <w:rFonts w:hint="eastAsia"/>
          <w:lang w:eastAsia="ja-JP"/>
        </w:rPr>
        <w:t>0</w:t>
      </w:r>
      <w:r w:rsidRPr="00CD0BBB">
        <w:t>.</w:t>
      </w:r>
      <w:r w:rsidRPr="00CD0BBB">
        <w:tab/>
      </w:r>
      <w:r>
        <w:rPr>
          <w:rFonts w:hint="eastAsia"/>
          <w:lang w:eastAsia="ja-JP"/>
        </w:rPr>
        <w:t>Introduction</w:t>
      </w:r>
    </w:p>
    <w:p w14:paraId="62C224CA" w14:textId="77777777" w:rsidR="00A73097" w:rsidRPr="00A16BAE" w:rsidRDefault="00A73097" w:rsidP="00A73097">
      <w:pPr>
        <w:spacing w:after="114" w:line="256" w:lineRule="auto"/>
        <w:ind w:left="2268" w:right="1134"/>
        <w:jc w:val="both"/>
        <w:rPr>
          <w:bCs/>
          <w:iCs/>
          <w:lang w:eastAsia="ja-JP"/>
        </w:rPr>
      </w:pPr>
      <w:r w:rsidRPr="00A16BAE">
        <w:rPr>
          <w:bCs/>
          <w:iCs/>
        </w:rPr>
        <w:t xml:space="preserve">Collisions caused </w:t>
      </w:r>
      <w:r>
        <w:rPr>
          <w:bCs/>
          <w:iCs/>
          <w:lang w:eastAsia="ja-JP"/>
        </w:rPr>
        <w:t>…</w:t>
      </w:r>
      <w:r>
        <w:rPr>
          <w:rFonts w:hint="eastAsia"/>
          <w:bCs/>
          <w:iCs/>
          <w:lang w:eastAsia="ja-JP"/>
        </w:rPr>
        <w:t>.</w:t>
      </w:r>
    </w:p>
    <w:p w14:paraId="4D0A5371" w14:textId="77777777" w:rsidR="00A73097" w:rsidRPr="00A16BAE" w:rsidRDefault="00A73097" w:rsidP="00A73097">
      <w:pPr>
        <w:spacing w:after="114" w:line="256" w:lineRule="auto"/>
        <w:ind w:left="2268" w:right="1134"/>
        <w:jc w:val="both"/>
        <w:rPr>
          <w:bCs/>
          <w:iCs/>
        </w:rPr>
      </w:pPr>
      <w:r w:rsidRPr="00A16BAE">
        <w:rPr>
          <w:bCs/>
          <w:iCs/>
        </w:rPr>
        <w:t xml:space="preserve">The accident data shows that pedal misapplication scenarios can vary widely from those which have been included for testing ACPE under this version of the Regulation. Therefore, a second phase </w:t>
      </w:r>
      <w:proofErr w:type="gramStart"/>
      <w:r w:rsidRPr="00C46C01">
        <w:rPr>
          <w:rFonts w:hint="eastAsia"/>
          <w:b/>
          <w:iCs/>
          <w:lang w:eastAsia="ja-JP"/>
        </w:rPr>
        <w:t>was</w:t>
      </w:r>
      <w:r>
        <w:rPr>
          <w:rFonts w:hint="eastAsia"/>
          <w:b/>
          <w:iCs/>
          <w:lang w:eastAsia="ja-JP"/>
        </w:rPr>
        <w:t xml:space="preserve"> </w:t>
      </w:r>
      <w:r w:rsidRPr="005908CA">
        <w:rPr>
          <w:rFonts w:hint="eastAsia"/>
          <w:bCs/>
          <w:iCs/>
          <w:strike/>
          <w:lang w:eastAsia="ja-JP"/>
        </w:rPr>
        <w:t>is</w:t>
      </w:r>
      <w:proofErr w:type="gramEnd"/>
      <w:r w:rsidRPr="00A16BAE">
        <w:rPr>
          <w:bCs/>
          <w:iCs/>
        </w:rPr>
        <w:t xml:space="preserve"> looking to expand the situations where ACPE can provide benefit. These considerations </w:t>
      </w:r>
      <w:r w:rsidRPr="00C46C01">
        <w:rPr>
          <w:rFonts w:hint="eastAsia"/>
          <w:b/>
          <w:iCs/>
          <w:lang w:eastAsia="ja-JP"/>
        </w:rPr>
        <w:t>led to</w:t>
      </w:r>
      <w:r w:rsidRPr="00A16BAE">
        <w:rPr>
          <w:bCs/>
          <w:iCs/>
        </w:rPr>
        <w:t xml:space="preserve"> </w:t>
      </w:r>
      <w:r w:rsidRPr="005908CA">
        <w:rPr>
          <w:bCs/>
          <w:iCs/>
          <w:strike/>
        </w:rPr>
        <w:t>will cover</w:t>
      </w:r>
      <w:r w:rsidRPr="00A16BAE">
        <w:rPr>
          <w:bCs/>
          <w:iCs/>
        </w:rPr>
        <w:t xml:space="preserve"> requirements and test procedures to address ‘moving-off’ and moving vehicle scenarios (including addressing vehicles which ‘creep’ when the brake control is released), pedestrian scenarios</w:t>
      </w:r>
      <w:r w:rsidRPr="00C46C01">
        <w:rPr>
          <w:rFonts w:hint="eastAsia"/>
          <w:b/>
          <w:iCs/>
          <w:lang w:eastAsia="ja-JP"/>
        </w:rPr>
        <w:t>.</w:t>
      </w:r>
      <w:r w:rsidRPr="00A16BAE">
        <w:rPr>
          <w:bCs/>
          <w:iCs/>
        </w:rPr>
        <w:t xml:space="preserve"> </w:t>
      </w:r>
      <w:r w:rsidRPr="006B435C">
        <w:rPr>
          <w:b/>
          <w:bCs/>
          <w:lang w:val="en-US"/>
        </w:rPr>
        <w:t>The situation on potential pedal misapplication in vehicles of Category N1 is ambiguous in some regions, therefore the contracting parties are recommended to carry out an evaluation of the necessity to apply this regulation in their region(s)</w:t>
      </w:r>
      <w:r w:rsidRPr="006B435C">
        <w:rPr>
          <w:lang w:val="en-US"/>
        </w:rPr>
        <w:t xml:space="preserve"> </w:t>
      </w:r>
      <w:r w:rsidRPr="006B435C">
        <w:rPr>
          <w:b/>
          <w:bCs/>
          <w:lang w:val="en-US"/>
        </w:rPr>
        <w:t>for this vehicle category</w:t>
      </w:r>
      <w:r w:rsidRPr="006B435C">
        <w:rPr>
          <w:bCs/>
          <w:iCs/>
        </w:rPr>
        <w:t>.</w:t>
      </w:r>
    </w:p>
    <w:p w14:paraId="202FEBC5" w14:textId="77777777" w:rsidR="00A73097" w:rsidRDefault="00A73097" w:rsidP="00A73097">
      <w:pPr>
        <w:spacing w:after="120"/>
        <w:ind w:left="2268" w:right="1134"/>
        <w:jc w:val="both"/>
        <w:rPr>
          <w:rFonts w:asciiTheme="majorBidi" w:hAnsiTheme="majorBidi"/>
          <w:bCs/>
        </w:rPr>
      </w:pPr>
      <w:r w:rsidRPr="00A16BAE">
        <w:rPr>
          <w:bCs/>
          <w:iCs/>
        </w:rPr>
        <w:t xml:space="preserve">Equally, the regulation could be updated in a subsequent phase to accommodate secondary collisions </w:t>
      </w:r>
      <w:r w:rsidRPr="00A16BAE">
        <w:rPr>
          <w:rFonts w:hint="eastAsia"/>
          <w:bCs/>
          <w:iCs/>
        </w:rPr>
        <w:t>and higher speed</w:t>
      </w:r>
      <w:r w:rsidRPr="00A16BAE">
        <w:rPr>
          <w:bCs/>
          <w:iCs/>
        </w:rPr>
        <w:t>, both when technical feasibility is confirmed.</w:t>
      </w:r>
    </w:p>
    <w:p w14:paraId="72E6D67A" w14:textId="77777777" w:rsidR="00A73097" w:rsidRPr="00FF6846" w:rsidRDefault="00A73097" w:rsidP="00A73097">
      <w:pPr>
        <w:spacing w:after="120"/>
        <w:ind w:left="2268" w:right="1134" w:hanging="1134"/>
        <w:jc w:val="both"/>
        <w:rPr>
          <w:rFonts w:asciiTheme="majorBidi" w:hAnsiTheme="majorBidi"/>
        </w:rPr>
      </w:pPr>
      <w:r w:rsidRPr="00FF6846">
        <w:rPr>
          <w:rFonts w:asciiTheme="majorBidi" w:hAnsiTheme="majorBidi"/>
          <w:i/>
          <w:iCs/>
        </w:rPr>
        <w:t>Paragraph 1.</w:t>
      </w:r>
      <w:r w:rsidRPr="00FF6846">
        <w:rPr>
          <w:rFonts w:asciiTheme="majorBidi" w:hAnsiTheme="majorBidi"/>
          <w:i/>
          <w:iCs/>
          <w:lang w:eastAsia="ja-JP"/>
        </w:rPr>
        <w:t>1</w:t>
      </w:r>
      <w:r w:rsidRPr="00FF6846">
        <w:rPr>
          <w:rFonts w:asciiTheme="majorBidi" w:hAnsiTheme="majorBidi"/>
          <w:i/>
          <w:iCs/>
        </w:rPr>
        <w:t xml:space="preserve">., </w:t>
      </w:r>
      <w:r w:rsidRPr="00FF6846">
        <w:rPr>
          <w:rFonts w:asciiTheme="majorBidi" w:hAnsiTheme="majorBidi"/>
        </w:rPr>
        <w:t>amend to read:</w:t>
      </w:r>
    </w:p>
    <w:p w14:paraId="1CBF01F4" w14:textId="77777777" w:rsidR="00A73097" w:rsidRPr="00FF6846" w:rsidRDefault="00A73097" w:rsidP="00A73097">
      <w:pPr>
        <w:pStyle w:val="ListParagraph"/>
        <w:numPr>
          <w:ilvl w:val="1"/>
          <w:numId w:val="17"/>
        </w:numPr>
        <w:adjustRightInd w:val="0"/>
        <w:snapToGrid w:val="0"/>
        <w:spacing w:after="120" w:line="240" w:lineRule="auto"/>
        <w:ind w:right="1134"/>
        <w:contextualSpacing w:val="0"/>
        <w:jc w:val="both"/>
        <w:rPr>
          <w:bCs/>
          <w:color w:val="000000" w:themeColor="text1"/>
        </w:rPr>
      </w:pPr>
      <w:r w:rsidRPr="00FF6846">
        <w:rPr>
          <w:bCs/>
          <w:color w:val="000000" w:themeColor="text1"/>
        </w:rPr>
        <w:t xml:space="preserve">This UN Regulation applies to the </w:t>
      </w:r>
      <w:proofErr w:type="gramStart"/>
      <w:r w:rsidRPr="00FF6846">
        <w:rPr>
          <w:bCs/>
          <w:color w:val="000000" w:themeColor="text1"/>
        </w:rPr>
        <w:t>type</w:t>
      </w:r>
      <w:proofErr w:type="gramEnd"/>
      <w:r w:rsidRPr="00FF6846">
        <w:rPr>
          <w:bCs/>
          <w:color w:val="000000" w:themeColor="text1"/>
        </w:rPr>
        <w:t xml:space="preserve"> approval of vehicles of Category M</w:t>
      </w:r>
      <w:r w:rsidRPr="00FF6846">
        <w:rPr>
          <w:bCs/>
          <w:color w:val="000000" w:themeColor="text1"/>
          <w:vertAlign w:val="subscript"/>
        </w:rPr>
        <w:t>1</w:t>
      </w:r>
      <w:r w:rsidRPr="00FF6846">
        <w:rPr>
          <w:bCs/>
          <w:color w:val="000000" w:themeColor="text1"/>
          <w:vertAlign w:val="superscript"/>
          <w:lang w:eastAsia="ja-JP"/>
        </w:rPr>
        <w:t>1</w:t>
      </w:r>
      <w:r w:rsidRPr="00FF6846">
        <w:rPr>
          <w:bCs/>
          <w:color w:val="000000" w:themeColor="text1"/>
        </w:rPr>
        <w:t xml:space="preserve"> </w:t>
      </w:r>
      <w:r w:rsidRPr="00FF6846">
        <w:rPr>
          <w:b/>
          <w:color w:val="000000" w:themeColor="text1"/>
          <w:lang w:eastAsia="ja-JP"/>
        </w:rPr>
        <w:t>[and N</w:t>
      </w:r>
      <w:r w:rsidRPr="00FF6846">
        <w:rPr>
          <w:b/>
          <w:color w:val="000000" w:themeColor="text1"/>
          <w:vertAlign w:val="subscript"/>
          <w:lang w:eastAsia="ja-JP"/>
        </w:rPr>
        <w:t>1</w:t>
      </w:r>
      <w:r w:rsidRPr="00FF6846">
        <w:rPr>
          <w:b/>
          <w:color w:val="000000" w:themeColor="text1"/>
          <w:lang w:eastAsia="ja-JP"/>
        </w:rPr>
        <w:t>]</w:t>
      </w:r>
      <w:r w:rsidRPr="00FF6846">
        <w:rPr>
          <w:bCs/>
          <w:color w:val="000000" w:themeColor="text1"/>
          <w:lang w:eastAsia="ja-JP"/>
        </w:rPr>
        <w:t xml:space="preserve"> </w:t>
      </w:r>
      <w:r w:rsidRPr="00FF6846">
        <w:rPr>
          <w:bCs/>
          <w:color w:val="000000" w:themeColor="text1"/>
        </w:rPr>
        <w:t>equipped with automatic transmission with regard to their</w:t>
      </w:r>
      <w:r w:rsidRPr="00FF6846">
        <w:rPr>
          <w:bCs/>
          <w:color w:val="000000" w:themeColor="text1"/>
          <w:lang w:eastAsia="ja-JP"/>
        </w:rPr>
        <w:t xml:space="preserve"> </w:t>
      </w:r>
      <w:r w:rsidRPr="00FF6846">
        <w:rPr>
          <w:bCs/>
          <w:color w:val="000000" w:themeColor="text1"/>
        </w:rPr>
        <w:t>Acceleration Control for Pedal Error systems (ACPE).</w:t>
      </w:r>
    </w:p>
    <w:p w14:paraId="19CF688C" w14:textId="77777777" w:rsidR="00A73097" w:rsidRPr="00FF6846" w:rsidRDefault="00A73097" w:rsidP="00A73097">
      <w:pPr>
        <w:adjustRightInd w:val="0"/>
        <w:snapToGrid w:val="0"/>
        <w:spacing w:after="120" w:line="240" w:lineRule="auto"/>
        <w:ind w:left="1134" w:right="1134"/>
        <w:rPr>
          <w:bCs/>
          <w:color w:val="000000" w:themeColor="text1"/>
          <w:lang w:eastAsia="ja-JP"/>
        </w:rPr>
      </w:pPr>
      <w:r w:rsidRPr="00FF6846">
        <w:rPr>
          <w:bCs/>
          <w:i/>
          <w:iCs/>
          <w:color w:val="000000" w:themeColor="text1"/>
          <w:lang w:eastAsia="ja-JP"/>
        </w:rPr>
        <w:t>Paragraph 1.3.</w:t>
      </w:r>
      <w:r w:rsidRPr="00FF6846">
        <w:rPr>
          <w:bCs/>
          <w:color w:val="000000" w:themeColor="text1"/>
          <w:lang w:eastAsia="ja-JP"/>
        </w:rPr>
        <w:t>, amend to read:</w:t>
      </w:r>
    </w:p>
    <w:p w14:paraId="44EA73CA" w14:textId="77777777" w:rsidR="00A73097" w:rsidRPr="00FF6846" w:rsidRDefault="00A73097" w:rsidP="00A73097">
      <w:pPr>
        <w:pStyle w:val="ListParagraph"/>
        <w:adjustRightInd w:val="0"/>
        <w:snapToGrid w:val="0"/>
        <w:spacing w:after="120" w:line="240" w:lineRule="auto"/>
        <w:ind w:left="2268" w:right="1134" w:hanging="1134"/>
        <w:contextualSpacing w:val="0"/>
        <w:jc w:val="both"/>
        <w:rPr>
          <w:bCs/>
          <w:lang w:eastAsia="ja-JP"/>
        </w:rPr>
      </w:pPr>
      <w:r w:rsidRPr="00FF6846">
        <w:rPr>
          <w:bCs/>
        </w:rPr>
        <w:t>1.3.</w:t>
      </w:r>
      <w:r w:rsidRPr="00FF6846">
        <w:rPr>
          <w:bCs/>
        </w:rPr>
        <w:tab/>
        <w:t xml:space="preserve">Vehicles where installation of means of forward and/or rear detection is incompatible with their </w:t>
      </w:r>
      <w:r w:rsidRPr="00FF6846">
        <w:rPr>
          <w:bCs/>
          <w:strike/>
        </w:rPr>
        <w:t>on-road</w:t>
      </w:r>
      <w:r w:rsidRPr="00FF6846">
        <w:rPr>
          <w:bCs/>
          <w:strike/>
          <w:lang w:eastAsia="ja-JP"/>
        </w:rPr>
        <w:t xml:space="preserve"> </w:t>
      </w:r>
      <w:r w:rsidRPr="00FF6846">
        <w:rPr>
          <w:b/>
          <w:lang w:eastAsia="ja-JP"/>
        </w:rPr>
        <w:t>intended</w:t>
      </w:r>
      <w:r w:rsidRPr="00FF6846">
        <w:rPr>
          <w:bCs/>
        </w:rPr>
        <w:t xml:space="preserve"> use may be exempted from the relevant requirements (forward and/or rear direction) of this Regulation, subject to the decision of the Type Approval Authority.</w:t>
      </w:r>
    </w:p>
    <w:p w14:paraId="7168D74F" w14:textId="77777777" w:rsidR="00A73097" w:rsidRPr="00FF6846" w:rsidRDefault="00A73097" w:rsidP="00A73097">
      <w:pPr>
        <w:spacing w:after="120"/>
        <w:ind w:left="2268" w:right="1134" w:hanging="1134"/>
        <w:jc w:val="both"/>
        <w:rPr>
          <w:rFonts w:asciiTheme="majorBidi" w:hAnsiTheme="majorBidi"/>
        </w:rPr>
      </w:pPr>
      <w:r w:rsidRPr="00FF6846">
        <w:rPr>
          <w:rFonts w:asciiTheme="majorBidi" w:hAnsiTheme="majorBidi"/>
          <w:i/>
          <w:iCs/>
        </w:rPr>
        <w:t>Insert a new paragraph 1.4.</w:t>
      </w:r>
      <w:r w:rsidRPr="00FF6846">
        <w:rPr>
          <w:rFonts w:asciiTheme="majorBidi" w:hAnsiTheme="majorBidi"/>
        </w:rPr>
        <w:t>, to read:</w:t>
      </w:r>
    </w:p>
    <w:p w14:paraId="5E18E41D" w14:textId="77777777" w:rsidR="00A73097" w:rsidRPr="00FF6846" w:rsidRDefault="00A73097" w:rsidP="00A73097">
      <w:pPr>
        <w:pStyle w:val="ListParagraph"/>
        <w:adjustRightInd w:val="0"/>
        <w:snapToGrid w:val="0"/>
        <w:spacing w:after="120" w:line="240" w:lineRule="auto"/>
        <w:ind w:left="2268" w:right="1134" w:hanging="1134"/>
        <w:contextualSpacing w:val="0"/>
        <w:jc w:val="both"/>
        <w:rPr>
          <w:b/>
          <w:lang w:eastAsia="ja-JP"/>
        </w:rPr>
      </w:pPr>
      <w:r w:rsidRPr="00FF6846">
        <w:rPr>
          <w:b/>
          <w:lang w:eastAsia="ja-JP"/>
        </w:rPr>
        <w:t>1.4</w:t>
      </w:r>
      <w:r>
        <w:rPr>
          <w:b/>
          <w:lang w:eastAsia="ja-JP"/>
        </w:rPr>
        <w:t>.</w:t>
      </w:r>
      <w:r w:rsidRPr="00FF6846">
        <w:rPr>
          <w:b/>
          <w:lang w:eastAsia="ja-JP"/>
        </w:rPr>
        <w:tab/>
        <w:t>Completed vehicles which have been built on a base vehicle which did not have the necessary structure to allow the installation of means of forward and/or rear detection may be exempted from the relevant requirements (forward and/or rear direction) of this Regulation, subject to the decision of the Type Approval Authority.</w:t>
      </w:r>
    </w:p>
    <w:p w14:paraId="7BF41475" w14:textId="77777777" w:rsidR="00A73097" w:rsidRPr="00FF6846" w:rsidRDefault="00A73097" w:rsidP="00A73097">
      <w:pPr>
        <w:spacing w:after="120"/>
        <w:ind w:left="2268" w:right="1134" w:hanging="1134"/>
        <w:jc w:val="both"/>
        <w:rPr>
          <w:rFonts w:asciiTheme="majorBidi" w:hAnsiTheme="majorBidi"/>
        </w:rPr>
      </w:pPr>
      <w:r w:rsidRPr="00FF6846">
        <w:rPr>
          <w:rFonts w:asciiTheme="majorBidi" w:hAnsiTheme="majorBidi"/>
          <w:i/>
          <w:iCs/>
        </w:rPr>
        <w:t xml:space="preserve">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7</w:t>
      </w:r>
      <w:r w:rsidRPr="00FF6846">
        <w:rPr>
          <w:rFonts w:asciiTheme="majorBidi" w:hAnsiTheme="majorBidi"/>
          <w:i/>
          <w:iCs/>
        </w:rPr>
        <w:t xml:space="preserve">., </w:t>
      </w:r>
      <w:r w:rsidRPr="00FF6846">
        <w:rPr>
          <w:rFonts w:asciiTheme="majorBidi" w:hAnsiTheme="majorBidi"/>
        </w:rPr>
        <w:t>amend to read:</w:t>
      </w:r>
    </w:p>
    <w:p w14:paraId="5DC1CA3B" w14:textId="77777777" w:rsidR="00A73097" w:rsidRPr="00FF6846" w:rsidRDefault="00A73097" w:rsidP="00A73097">
      <w:pPr>
        <w:pStyle w:val="ListParagraph"/>
        <w:adjustRightInd w:val="0"/>
        <w:snapToGrid w:val="0"/>
        <w:spacing w:after="120" w:line="240" w:lineRule="auto"/>
        <w:ind w:leftChars="567" w:left="2268" w:right="1134" w:hangingChars="567" w:hanging="1134"/>
        <w:contextualSpacing w:val="0"/>
        <w:jc w:val="both"/>
        <w:rPr>
          <w:bCs/>
          <w:lang w:eastAsia="ja-JP"/>
        </w:rPr>
      </w:pPr>
      <w:bookmarkStart w:id="1" w:name="OLE_LINK10"/>
      <w:r w:rsidRPr="00FF6846">
        <w:rPr>
          <w:bCs/>
        </w:rPr>
        <w:t>2.7.</w:t>
      </w:r>
      <w:r w:rsidRPr="00FF6846">
        <w:rPr>
          <w:bCs/>
        </w:rPr>
        <w:tab/>
      </w:r>
      <w:r w:rsidRPr="00FF6846">
        <w:rPr>
          <w:bCs/>
          <w:color w:val="000000" w:themeColor="text1"/>
        </w:rPr>
        <w:t>"</w:t>
      </w:r>
      <w:r w:rsidRPr="00FF6846">
        <w:rPr>
          <w:bCs/>
          <w:i/>
          <w:iCs/>
          <w:color w:val="000000" w:themeColor="text1"/>
        </w:rPr>
        <w:t>Obstacle</w:t>
      </w:r>
      <w:r w:rsidRPr="00FF6846">
        <w:rPr>
          <w:bCs/>
          <w:color w:val="000000" w:themeColor="text1"/>
        </w:rPr>
        <w:t xml:space="preserve">" means </w:t>
      </w:r>
      <w:r w:rsidRPr="00FF6846">
        <w:rPr>
          <w:bCs/>
          <w:color w:val="000000" w:themeColor="text1"/>
          <w:lang w:eastAsia="ja-JP"/>
        </w:rPr>
        <w:t xml:space="preserve">either </w:t>
      </w:r>
      <w:r w:rsidRPr="00FF6846">
        <w:rPr>
          <w:bCs/>
          <w:color w:val="000000" w:themeColor="text1"/>
        </w:rPr>
        <w:t>a vehicle</w:t>
      </w:r>
      <w:r w:rsidRPr="00FF6846">
        <w:rPr>
          <w:bCs/>
          <w:color w:val="000000" w:themeColor="text1"/>
          <w:lang w:eastAsia="ja-JP"/>
        </w:rPr>
        <w:t>,</w:t>
      </w:r>
      <w:r w:rsidRPr="00FF6846">
        <w:rPr>
          <w:bCs/>
          <w:color w:val="000000" w:themeColor="text1"/>
        </w:rPr>
        <w:t xml:space="preserve"> or </w:t>
      </w:r>
      <w:r w:rsidRPr="00FF6846">
        <w:rPr>
          <w:bCs/>
          <w:color w:val="000000" w:themeColor="text1"/>
          <w:lang w:eastAsia="ja-JP"/>
        </w:rPr>
        <w:t xml:space="preserve">a </w:t>
      </w:r>
      <w:r w:rsidRPr="00FF6846">
        <w:rPr>
          <w:bCs/>
          <w:color w:val="000000" w:themeColor="text1"/>
        </w:rPr>
        <w:t>wall-like structure</w:t>
      </w:r>
      <w:r w:rsidRPr="00FF6846">
        <w:rPr>
          <w:bCs/>
          <w:color w:val="000000" w:themeColor="text1"/>
          <w:lang w:eastAsia="ja-JP"/>
        </w:rPr>
        <w:t xml:space="preserve"> </w:t>
      </w:r>
      <w:r w:rsidRPr="00FF6846">
        <w:rPr>
          <w:b/>
          <w:color w:val="000000" w:themeColor="text1"/>
          <w:lang w:eastAsia="ja-JP"/>
        </w:rPr>
        <w:t>or a pedestrian</w:t>
      </w:r>
      <w:r w:rsidRPr="00FF6846">
        <w:rPr>
          <w:bCs/>
          <w:color w:val="000000" w:themeColor="text1"/>
        </w:rPr>
        <w:t>.</w:t>
      </w:r>
    </w:p>
    <w:bookmarkEnd w:id="1"/>
    <w:p w14:paraId="6E7831D7" w14:textId="77777777" w:rsidR="00A73097" w:rsidRPr="00FF6846" w:rsidRDefault="00A73097" w:rsidP="00A73097">
      <w:pPr>
        <w:spacing w:after="120"/>
        <w:ind w:left="2268" w:right="1134" w:hanging="1134"/>
        <w:jc w:val="both"/>
        <w:rPr>
          <w:rFonts w:asciiTheme="majorBidi" w:hAnsiTheme="majorBidi"/>
        </w:rPr>
      </w:pPr>
      <w:r w:rsidRPr="00FF6846">
        <w:rPr>
          <w:rFonts w:asciiTheme="majorBidi" w:hAnsiTheme="majorBidi"/>
          <w:i/>
          <w:iCs/>
        </w:rPr>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10</w:t>
      </w:r>
      <w:r w:rsidRPr="00FF6846">
        <w:rPr>
          <w:rFonts w:asciiTheme="majorBidi" w:hAnsiTheme="majorBidi"/>
          <w:i/>
          <w:iCs/>
        </w:rPr>
        <w:t>.</w:t>
      </w:r>
      <w:r w:rsidRPr="00FF6846">
        <w:rPr>
          <w:rFonts w:asciiTheme="majorBidi" w:hAnsiTheme="majorBidi"/>
        </w:rPr>
        <w:t>, to read:</w:t>
      </w:r>
    </w:p>
    <w:p w14:paraId="141D0157" w14:textId="77777777" w:rsidR="00A73097" w:rsidRPr="00FF6846" w:rsidRDefault="00A73097" w:rsidP="00A73097">
      <w:pPr>
        <w:pStyle w:val="ListParagraph"/>
        <w:adjustRightInd w:val="0"/>
        <w:snapToGrid w:val="0"/>
        <w:spacing w:after="120" w:line="240" w:lineRule="auto"/>
        <w:ind w:leftChars="567" w:left="2272" w:right="1134" w:hangingChars="567" w:hanging="1138"/>
        <w:contextualSpacing w:val="0"/>
        <w:jc w:val="both"/>
        <w:rPr>
          <w:b/>
          <w:color w:val="000000" w:themeColor="text1"/>
          <w:lang w:eastAsia="ja-JP"/>
        </w:rPr>
      </w:pPr>
      <w:r w:rsidRPr="00FF6846">
        <w:rPr>
          <w:b/>
          <w:color w:val="000000" w:themeColor="text1"/>
          <w:lang w:eastAsia="ja-JP"/>
        </w:rPr>
        <w:lastRenderedPageBreak/>
        <w:t>2.10</w:t>
      </w:r>
      <w:r>
        <w:rPr>
          <w:b/>
          <w:color w:val="000000" w:themeColor="text1"/>
          <w:lang w:eastAsia="ja-JP"/>
        </w:rPr>
        <w:t>.</w:t>
      </w:r>
      <w:r w:rsidRPr="00FF6846">
        <w:rPr>
          <w:b/>
          <w:color w:val="000000" w:themeColor="text1"/>
          <w:lang w:eastAsia="ja-JP"/>
        </w:rPr>
        <w:tab/>
        <w:t>"</w:t>
      </w:r>
      <w:r w:rsidRPr="00FF6846">
        <w:rPr>
          <w:b/>
          <w:i/>
          <w:iCs/>
          <w:color w:val="000000" w:themeColor="text1"/>
          <w:lang w:eastAsia="ja-JP"/>
        </w:rPr>
        <w:t>Extreme outer edge</w:t>
      </w:r>
      <w:r w:rsidRPr="00FF6846">
        <w:rPr>
          <w:b/>
          <w:color w:val="000000" w:themeColor="text1"/>
          <w:lang w:eastAsia="ja-JP"/>
        </w:rPr>
        <w:t>" on either side of the vehicle, means the plane parallel to the median longitudinal plane of the vehicle and touching its lateral outer edge, disregarding the projection:</w:t>
      </w:r>
    </w:p>
    <w:p w14:paraId="37C92060" w14:textId="77777777" w:rsidR="00A73097" w:rsidRPr="00FF6846" w:rsidRDefault="00A73097" w:rsidP="00A73097">
      <w:pPr>
        <w:pStyle w:val="ListParagraph"/>
        <w:adjustRightInd w:val="0"/>
        <w:snapToGrid w:val="0"/>
        <w:spacing w:after="120" w:line="240" w:lineRule="auto"/>
        <w:ind w:leftChars="1134" w:left="2270" w:right="1134" w:hangingChars="1" w:hanging="2"/>
        <w:contextualSpacing w:val="0"/>
        <w:jc w:val="both"/>
        <w:rPr>
          <w:b/>
          <w:color w:val="000000" w:themeColor="text1"/>
          <w:lang w:eastAsia="ja-JP"/>
        </w:rPr>
      </w:pPr>
      <w:r w:rsidRPr="00FF6846">
        <w:rPr>
          <w:b/>
          <w:color w:val="000000" w:themeColor="text1"/>
          <w:lang w:eastAsia="ja-JP"/>
        </w:rPr>
        <w:t>(a)</w:t>
      </w:r>
      <w:r w:rsidRPr="00FF6846">
        <w:rPr>
          <w:b/>
          <w:color w:val="000000" w:themeColor="text1"/>
          <w:lang w:eastAsia="ja-JP"/>
        </w:rPr>
        <w:tab/>
        <w:t xml:space="preserve">Of tyres near their point of contact with the ground, and of connections for tyre-pressure </w:t>
      </w:r>
      <w:proofErr w:type="gramStart"/>
      <w:r w:rsidRPr="00FF6846">
        <w:rPr>
          <w:b/>
          <w:color w:val="000000" w:themeColor="text1"/>
          <w:lang w:eastAsia="ja-JP"/>
        </w:rPr>
        <w:t>gauges;</w:t>
      </w:r>
      <w:proofErr w:type="gramEnd"/>
    </w:p>
    <w:p w14:paraId="39EBDE70" w14:textId="77777777" w:rsidR="00A73097" w:rsidRPr="00FF6846" w:rsidRDefault="00A73097" w:rsidP="00A73097">
      <w:pPr>
        <w:pStyle w:val="ListParagraph"/>
        <w:adjustRightInd w:val="0"/>
        <w:snapToGrid w:val="0"/>
        <w:spacing w:after="120" w:line="240" w:lineRule="auto"/>
        <w:ind w:leftChars="1134" w:left="2270" w:right="1134" w:hangingChars="1" w:hanging="2"/>
        <w:contextualSpacing w:val="0"/>
        <w:jc w:val="both"/>
        <w:rPr>
          <w:b/>
          <w:color w:val="000000" w:themeColor="text1"/>
          <w:lang w:eastAsia="ja-JP"/>
        </w:rPr>
      </w:pPr>
      <w:r w:rsidRPr="00FF6846">
        <w:rPr>
          <w:b/>
          <w:color w:val="000000" w:themeColor="text1"/>
          <w:lang w:eastAsia="ja-JP"/>
        </w:rPr>
        <w:t>(b)</w:t>
      </w:r>
      <w:r w:rsidRPr="00FF6846">
        <w:rPr>
          <w:b/>
          <w:color w:val="000000" w:themeColor="text1"/>
          <w:lang w:eastAsia="ja-JP"/>
        </w:rPr>
        <w:tab/>
        <w:t xml:space="preserve">Of any anti-skid devices mounted on the </w:t>
      </w:r>
      <w:proofErr w:type="gramStart"/>
      <w:r w:rsidRPr="00FF6846">
        <w:rPr>
          <w:b/>
          <w:color w:val="000000" w:themeColor="text1"/>
          <w:lang w:eastAsia="ja-JP"/>
        </w:rPr>
        <w:t>wheels;</w:t>
      </w:r>
      <w:proofErr w:type="gramEnd"/>
    </w:p>
    <w:p w14:paraId="28C1472E" w14:textId="77777777" w:rsidR="00A73097" w:rsidRPr="00FF6846" w:rsidRDefault="00A73097" w:rsidP="00A73097">
      <w:pPr>
        <w:pStyle w:val="ListParagraph"/>
        <w:adjustRightInd w:val="0"/>
        <w:snapToGrid w:val="0"/>
        <w:spacing w:after="120" w:line="240" w:lineRule="auto"/>
        <w:ind w:leftChars="1134" w:left="2270" w:right="1134" w:hangingChars="1" w:hanging="2"/>
        <w:contextualSpacing w:val="0"/>
        <w:jc w:val="both"/>
        <w:rPr>
          <w:b/>
          <w:color w:val="000000" w:themeColor="text1"/>
          <w:lang w:eastAsia="ja-JP"/>
        </w:rPr>
      </w:pPr>
      <w:r w:rsidRPr="00FF6846">
        <w:rPr>
          <w:b/>
          <w:color w:val="000000" w:themeColor="text1"/>
          <w:lang w:eastAsia="ja-JP"/>
        </w:rPr>
        <w:t>(c)</w:t>
      </w:r>
      <w:r w:rsidRPr="00FF6846">
        <w:rPr>
          <w:b/>
          <w:color w:val="000000" w:themeColor="text1"/>
          <w:lang w:eastAsia="ja-JP"/>
        </w:rPr>
        <w:tab/>
        <w:t xml:space="preserve">Of devices for indirect </w:t>
      </w:r>
      <w:proofErr w:type="gramStart"/>
      <w:r w:rsidRPr="00FF6846">
        <w:rPr>
          <w:b/>
          <w:color w:val="000000" w:themeColor="text1"/>
          <w:lang w:eastAsia="ja-JP"/>
        </w:rPr>
        <w:t>vision;</w:t>
      </w:r>
      <w:proofErr w:type="gramEnd"/>
    </w:p>
    <w:p w14:paraId="19D4770C" w14:textId="77777777" w:rsidR="00A73097" w:rsidRPr="00FF6846" w:rsidRDefault="00A73097" w:rsidP="00A73097">
      <w:pPr>
        <w:pStyle w:val="ListParagraph"/>
        <w:adjustRightInd w:val="0"/>
        <w:snapToGrid w:val="0"/>
        <w:spacing w:after="120" w:line="240" w:lineRule="auto"/>
        <w:ind w:leftChars="1134" w:left="2270" w:right="1134" w:hangingChars="1" w:hanging="2"/>
        <w:contextualSpacing w:val="0"/>
        <w:jc w:val="both"/>
        <w:rPr>
          <w:b/>
          <w:color w:val="000000" w:themeColor="text1"/>
          <w:lang w:eastAsia="ja-JP"/>
        </w:rPr>
      </w:pPr>
      <w:r w:rsidRPr="00FF6846">
        <w:rPr>
          <w:b/>
          <w:color w:val="000000" w:themeColor="text1"/>
          <w:lang w:eastAsia="ja-JP"/>
        </w:rPr>
        <w:t>(d)</w:t>
      </w:r>
      <w:r w:rsidRPr="00FF6846">
        <w:rPr>
          <w:b/>
          <w:color w:val="000000" w:themeColor="text1"/>
          <w:lang w:eastAsia="ja-JP"/>
        </w:rPr>
        <w:tab/>
        <w:t xml:space="preserve">Of side direction-indicator lamps, end-outline marker lamps, front and rear position lamps, parking lamps, </w:t>
      </w:r>
      <w:proofErr w:type="gramStart"/>
      <w:r w:rsidRPr="00FF6846">
        <w:rPr>
          <w:b/>
          <w:color w:val="000000" w:themeColor="text1"/>
          <w:lang w:eastAsia="ja-JP"/>
        </w:rPr>
        <w:t>retro-reflectors</w:t>
      </w:r>
      <w:proofErr w:type="gramEnd"/>
      <w:r w:rsidRPr="00FF6846">
        <w:rPr>
          <w:b/>
          <w:color w:val="000000" w:themeColor="text1"/>
          <w:lang w:eastAsia="ja-JP"/>
        </w:rPr>
        <w:t xml:space="preserve"> and side-marker lamps.</w:t>
      </w:r>
    </w:p>
    <w:p w14:paraId="06E7B7D7" w14:textId="77777777" w:rsidR="00A73097" w:rsidRPr="00FF6846" w:rsidRDefault="00A73097" w:rsidP="00A73097">
      <w:pPr>
        <w:spacing w:after="120"/>
        <w:ind w:left="2268" w:right="1134" w:hanging="1134"/>
        <w:jc w:val="both"/>
        <w:rPr>
          <w:rFonts w:asciiTheme="majorBidi" w:hAnsiTheme="majorBidi"/>
        </w:rPr>
      </w:pPr>
      <w:r w:rsidRPr="00FF6846">
        <w:rPr>
          <w:rFonts w:asciiTheme="majorBidi" w:hAnsiTheme="majorBidi"/>
          <w:i/>
          <w:iCs/>
        </w:rPr>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11</w:t>
      </w:r>
      <w:r w:rsidRPr="00FF6846">
        <w:rPr>
          <w:rFonts w:asciiTheme="majorBidi" w:hAnsiTheme="majorBidi"/>
          <w:i/>
          <w:iCs/>
        </w:rPr>
        <w:t>.</w:t>
      </w:r>
      <w:r w:rsidRPr="00FF6846">
        <w:rPr>
          <w:rFonts w:asciiTheme="majorBidi" w:hAnsiTheme="majorBidi"/>
        </w:rPr>
        <w:t>, to read:</w:t>
      </w:r>
    </w:p>
    <w:p w14:paraId="02847A97" w14:textId="77777777" w:rsidR="00A73097" w:rsidRPr="00FF6846" w:rsidRDefault="00A73097" w:rsidP="00A73097">
      <w:pPr>
        <w:pStyle w:val="ListParagraph"/>
        <w:adjustRightInd w:val="0"/>
        <w:snapToGrid w:val="0"/>
        <w:spacing w:after="120" w:line="240" w:lineRule="auto"/>
        <w:ind w:leftChars="567" w:left="2268" w:right="1134" w:hangingChars="565" w:hanging="1134"/>
        <w:contextualSpacing w:val="0"/>
        <w:jc w:val="both"/>
        <w:rPr>
          <w:b/>
          <w:color w:val="000000" w:themeColor="text1"/>
          <w:lang w:eastAsia="ja-JP"/>
        </w:rPr>
      </w:pPr>
      <w:r w:rsidRPr="00FF6846">
        <w:rPr>
          <w:b/>
          <w:color w:val="000000" w:themeColor="text1"/>
          <w:lang w:eastAsia="ja-JP"/>
        </w:rPr>
        <w:t>2.11</w:t>
      </w:r>
      <w:r>
        <w:rPr>
          <w:b/>
          <w:color w:val="000000" w:themeColor="text1"/>
          <w:lang w:eastAsia="ja-JP"/>
        </w:rPr>
        <w:t>.</w:t>
      </w:r>
      <w:r w:rsidRPr="00FF6846">
        <w:rPr>
          <w:b/>
          <w:color w:val="000000" w:themeColor="text1"/>
          <w:lang w:eastAsia="ja-JP"/>
        </w:rPr>
        <w:tab/>
        <w:t>"</w:t>
      </w:r>
      <w:r w:rsidRPr="00FF6846">
        <w:rPr>
          <w:b/>
          <w:i/>
          <w:iCs/>
          <w:color w:val="000000" w:themeColor="text1"/>
          <w:lang w:eastAsia="ja-JP"/>
        </w:rPr>
        <w:t>Vehicle width</w:t>
      </w:r>
      <w:r w:rsidRPr="00FF6846">
        <w:rPr>
          <w:b/>
          <w:color w:val="000000" w:themeColor="text1"/>
          <w:lang w:eastAsia="ja-JP"/>
        </w:rPr>
        <w:t>" means the distance between the two vertical planes defined in paragraph 2.10.</w:t>
      </w:r>
    </w:p>
    <w:p w14:paraId="2F5FB146" w14:textId="77777777" w:rsidR="00A73097" w:rsidRPr="00FF6846" w:rsidRDefault="00A73097" w:rsidP="00A73097">
      <w:pPr>
        <w:spacing w:after="120"/>
        <w:ind w:left="2268" w:right="1134" w:hanging="1134"/>
        <w:jc w:val="both"/>
        <w:rPr>
          <w:rFonts w:asciiTheme="majorBidi" w:hAnsiTheme="majorBidi"/>
        </w:rPr>
      </w:pPr>
      <w:r w:rsidRPr="00FF6846">
        <w:rPr>
          <w:rFonts w:asciiTheme="majorBidi" w:hAnsiTheme="majorBidi"/>
          <w:i/>
          <w:iCs/>
        </w:rPr>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12</w:t>
      </w:r>
      <w:r w:rsidRPr="00FF6846">
        <w:rPr>
          <w:rFonts w:asciiTheme="majorBidi" w:hAnsiTheme="majorBidi"/>
          <w:i/>
          <w:iCs/>
        </w:rPr>
        <w:t>.</w:t>
      </w:r>
      <w:r w:rsidRPr="00FF6846">
        <w:rPr>
          <w:rFonts w:asciiTheme="majorBidi" w:hAnsiTheme="majorBidi"/>
        </w:rPr>
        <w:t>, to read:</w:t>
      </w:r>
    </w:p>
    <w:p w14:paraId="052089AD" w14:textId="77777777" w:rsidR="00A73097" w:rsidRPr="00FF6846" w:rsidRDefault="00A73097" w:rsidP="00A73097">
      <w:pPr>
        <w:pStyle w:val="ListParagraph"/>
        <w:adjustRightInd w:val="0"/>
        <w:snapToGrid w:val="0"/>
        <w:spacing w:after="120" w:line="240" w:lineRule="auto"/>
        <w:ind w:leftChars="567" w:left="2272" w:right="1134" w:hangingChars="567" w:hanging="1138"/>
        <w:contextualSpacing w:val="0"/>
        <w:jc w:val="both"/>
        <w:rPr>
          <w:b/>
          <w:color w:val="000000" w:themeColor="text1"/>
          <w:lang w:eastAsia="ja-JP"/>
        </w:rPr>
      </w:pPr>
      <w:r w:rsidRPr="00FF6846">
        <w:rPr>
          <w:b/>
          <w:color w:val="000000" w:themeColor="text1"/>
          <w:lang w:eastAsia="ja-JP"/>
        </w:rPr>
        <w:t>2.12</w:t>
      </w:r>
      <w:r>
        <w:rPr>
          <w:b/>
          <w:color w:val="000000" w:themeColor="text1"/>
          <w:lang w:eastAsia="ja-JP"/>
        </w:rPr>
        <w:t>.</w:t>
      </w:r>
      <w:r w:rsidRPr="00FF6846">
        <w:rPr>
          <w:b/>
          <w:color w:val="000000" w:themeColor="text1"/>
          <w:lang w:eastAsia="ja-JP"/>
        </w:rPr>
        <w:tab/>
      </w:r>
      <w:r w:rsidRPr="00FF6846">
        <w:rPr>
          <w:b/>
          <w:lang w:eastAsia="ja-JP"/>
        </w:rPr>
        <w:t>“</w:t>
      </w:r>
      <w:r w:rsidRPr="00FF6846">
        <w:rPr>
          <w:b/>
          <w:i/>
          <w:iCs/>
          <w:color w:val="000000" w:themeColor="text1"/>
          <w:lang w:eastAsia="ja-JP"/>
        </w:rPr>
        <w:t>Moving off</w:t>
      </w:r>
      <w:r w:rsidRPr="00FF6846">
        <w:rPr>
          <w:b/>
          <w:color w:val="000000" w:themeColor="text1"/>
          <w:lang w:eastAsia="ja-JP"/>
        </w:rPr>
        <w:t>” means starting from stationary and moving forward or rearward after releasing the brakes.</w:t>
      </w:r>
    </w:p>
    <w:p w14:paraId="4C4E61A7" w14:textId="77777777" w:rsidR="00A73097" w:rsidRPr="00FF6846" w:rsidRDefault="00A73097" w:rsidP="00A73097">
      <w:pPr>
        <w:spacing w:after="120"/>
        <w:ind w:left="2268" w:right="1134" w:hanging="1134"/>
        <w:jc w:val="both"/>
        <w:rPr>
          <w:rFonts w:asciiTheme="majorBidi" w:hAnsiTheme="majorBidi"/>
        </w:rPr>
      </w:pPr>
      <w:r w:rsidRPr="00FF6846">
        <w:rPr>
          <w:rFonts w:asciiTheme="majorBidi" w:hAnsiTheme="majorBidi"/>
          <w:i/>
          <w:iCs/>
        </w:rPr>
        <w:t xml:space="preserve">Insert a new paragraph </w:t>
      </w:r>
      <w:r w:rsidRPr="00FF6846">
        <w:rPr>
          <w:rFonts w:asciiTheme="majorBidi" w:hAnsiTheme="majorBidi"/>
          <w:i/>
          <w:iCs/>
          <w:lang w:eastAsia="ja-JP"/>
        </w:rPr>
        <w:t>2</w:t>
      </w:r>
      <w:r w:rsidRPr="00FF6846">
        <w:rPr>
          <w:rFonts w:asciiTheme="majorBidi" w:hAnsiTheme="majorBidi"/>
          <w:i/>
          <w:iCs/>
        </w:rPr>
        <w:t>.</w:t>
      </w:r>
      <w:r w:rsidRPr="00FF6846">
        <w:rPr>
          <w:rFonts w:asciiTheme="majorBidi" w:hAnsiTheme="majorBidi"/>
          <w:i/>
          <w:iCs/>
          <w:lang w:eastAsia="ja-JP"/>
        </w:rPr>
        <w:t>13</w:t>
      </w:r>
      <w:r w:rsidRPr="00FF6846">
        <w:rPr>
          <w:rFonts w:asciiTheme="majorBidi" w:hAnsiTheme="majorBidi"/>
          <w:i/>
          <w:iCs/>
        </w:rPr>
        <w:t>.</w:t>
      </w:r>
      <w:r w:rsidRPr="00FF6846">
        <w:rPr>
          <w:rFonts w:asciiTheme="majorBidi" w:hAnsiTheme="majorBidi"/>
        </w:rPr>
        <w:t>, to read:</w:t>
      </w:r>
    </w:p>
    <w:p w14:paraId="76051928" w14:textId="77777777" w:rsidR="00A73097" w:rsidRPr="00FF6846" w:rsidRDefault="00A73097" w:rsidP="00A73097">
      <w:pPr>
        <w:pStyle w:val="ListParagraph"/>
        <w:adjustRightInd w:val="0"/>
        <w:snapToGrid w:val="0"/>
        <w:spacing w:after="120" w:line="240" w:lineRule="auto"/>
        <w:ind w:leftChars="567" w:left="2272" w:right="1134" w:hangingChars="567" w:hanging="1138"/>
        <w:contextualSpacing w:val="0"/>
        <w:jc w:val="both"/>
        <w:rPr>
          <w:b/>
          <w:color w:val="000000" w:themeColor="text1"/>
          <w:lang w:eastAsia="ja-JP"/>
        </w:rPr>
      </w:pPr>
      <w:r w:rsidRPr="00FF6846">
        <w:rPr>
          <w:b/>
          <w:color w:val="000000" w:themeColor="text1"/>
          <w:lang w:eastAsia="ja-JP"/>
        </w:rPr>
        <w:t>2.13</w:t>
      </w:r>
      <w:r>
        <w:rPr>
          <w:b/>
          <w:color w:val="000000" w:themeColor="text1"/>
          <w:lang w:eastAsia="ja-JP"/>
        </w:rPr>
        <w:t>.</w:t>
      </w:r>
      <w:r w:rsidRPr="00FF6846">
        <w:rPr>
          <w:b/>
          <w:color w:val="000000" w:themeColor="text1"/>
          <w:lang w:eastAsia="ja-JP"/>
        </w:rPr>
        <w:tab/>
      </w:r>
      <w:r w:rsidRPr="00FF6846">
        <w:rPr>
          <w:b/>
          <w:lang w:eastAsia="ja-JP"/>
        </w:rPr>
        <w:t>“</w:t>
      </w:r>
      <w:r w:rsidRPr="00FF6846">
        <w:rPr>
          <w:b/>
          <w:i/>
          <w:iCs/>
          <w:lang w:eastAsia="ja-JP"/>
        </w:rPr>
        <w:t>Maximum Creeping Speed</w:t>
      </w:r>
      <w:r w:rsidRPr="00FF6846">
        <w:rPr>
          <w:b/>
          <w:lang w:eastAsia="ja-JP"/>
        </w:rPr>
        <w:t>” means the maximum steady state speed which the vehicle achieves on a horizontal surface with the powertrain engaged and operating at idle, and no acceleration or brake demand.</w:t>
      </w:r>
    </w:p>
    <w:p w14:paraId="3CA31D66" w14:textId="77777777" w:rsidR="00A73097" w:rsidRPr="00FF6846" w:rsidRDefault="00A73097" w:rsidP="00A73097">
      <w:pPr>
        <w:spacing w:after="120"/>
        <w:ind w:left="2268" w:right="1134" w:hanging="1134"/>
        <w:jc w:val="both"/>
        <w:rPr>
          <w:rFonts w:asciiTheme="majorBidi" w:hAnsiTheme="majorBidi"/>
          <w:lang w:eastAsia="ja-JP"/>
        </w:rPr>
      </w:pPr>
      <w:r w:rsidRPr="00FF6846">
        <w:rPr>
          <w:rFonts w:asciiTheme="majorBidi" w:hAnsiTheme="majorBidi"/>
          <w:i/>
          <w:iCs/>
        </w:rPr>
        <w:t>Insert a new paragraph</w:t>
      </w:r>
      <w:r w:rsidRPr="00FF6846">
        <w:rPr>
          <w:rFonts w:asciiTheme="majorBidi" w:hAnsiTheme="majorBidi"/>
          <w:i/>
          <w:iCs/>
          <w:lang w:eastAsia="ja-JP"/>
        </w:rPr>
        <w:t xml:space="preserve"> 2.13.1.</w:t>
      </w:r>
      <w:r w:rsidRPr="00FF6846">
        <w:rPr>
          <w:rFonts w:asciiTheme="majorBidi" w:hAnsiTheme="majorBidi"/>
        </w:rPr>
        <w:t>, to read:</w:t>
      </w:r>
    </w:p>
    <w:p w14:paraId="58ABB449" w14:textId="77777777" w:rsidR="00A73097" w:rsidRDefault="00A73097" w:rsidP="00A73097">
      <w:pPr>
        <w:pStyle w:val="ListParagraph"/>
        <w:adjustRightInd w:val="0"/>
        <w:snapToGrid w:val="0"/>
        <w:spacing w:after="120" w:line="240" w:lineRule="auto"/>
        <w:ind w:leftChars="567" w:left="2272" w:right="1134" w:hangingChars="567" w:hanging="1138"/>
        <w:contextualSpacing w:val="0"/>
        <w:jc w:val="both"/>
        <w:rPr>
          <w:rFonts w:eastAsia="MS Mincho"/>
          <w:b/>
          <w:lang w:eastAsia="ja-JP"/>
        </w:rPr>
      </w:pPr>
      <w:r w:rsidRPr="00FF6846">
        <w:rPr>
          <w:b/>
          <w:color w:val="000000" w:themeColor="text1"/>
          <w:lang w:eastAsia="ja-JP"/>
        </w:rPr>
        <w:t>2.13.1.</w:t>
      </w:r>
      <w:r w:rsidRPr="00FF6846">
        <w:rPr>
          <w:b/>
          <w:color w:val="000000" w:themeColor="text1"/>
          <w:lang w:eastAsia="ja-JP"/>
        </w:rPr>
        <w:tab/>
      </w:r>
      <w:r w:rsidRPr="00FF6846">
        <w:rPr>
          <w:b/>
          <w:lang w:eastAsia="ja-JP"/>
        </w:rPr>
        <w:t>“</w:t>
      </w:r>
      <w:r w:rsidRPr="00FF6846">
        <w:rPr>
          <w:b/>
          <w:i/>
          <w:iCs/>
          <w:lang w:eastAsia="ja-JP"/>
        </w:rPr>
        <w:t>Creeping</w:t>
      </w:r>
      <w:r w:rsidRPr="00FF6846">
        <w:rPr>
          <w:b/>
          <w:lang w:eastAsia="ja-JP"/>
        </w:rPr>
        <w:t>” means the state of motion with the powertrain engaged and operating at idle, and no acceleration or brake demand, up to the Maximum Creeping Speed.</w:t>
      </w:r>
    </w:p>
    <w:p w14:paraId="2D4B2D09" w14:textId="7899A3E0" w:rsidR="00930D27" w:rsidRPr="00026532" w:rsidRDefault="00930D27" w:rsidP="00930D27">
      <w:pPr>
        <w:pStyle w:val="ListParagraph"/>
        <w:adjustRightInd w:val="0"/>
        <w:snapToGrid w:val="0"/>
        <w:spacing w:after="120" w:line="240" w:lineRule="auto"/>
        <w:ind w:leftChars="567" w:left="2268" w:right="1134" w:hangingChars="567" w:hanging="1134"/>
        <w:jc w:val="both"/>
        <w:rPr>
          <w:rFonts w:eastAsia="MS Mincho"/>
          <w:bCs/>
          <w:i/>
          <w:iCs/>
          <w:color w:val="FF0000"/>
          <w:lang w:eastAsia="ja-JP"/>
        </w:rPr>
      </w:pPr>
      <w:r w:rsidRPr="00026532">
        <w:rPr>
          <w:rFonts w:eastAsia="MS Mincho"/>
          <w:bCs/>
          <w:i/>
          <w:iCs/>
          <w:color w:val="FF0000"/>
          <w:lang w:eastAsia="ja-JP"/>
        </w:rPr>
        <w:t>Insert a new paragraph 2.1</w:t>
      </w:r>
      <w:r w:rsidRPr="00026532">
        <w:rPr>
          <w:rFonts w:eastAsia="MS Mincho" w:hint="eastAsia"/>
          <w:bCs/>
          <w:i/>
          <w:iCs/>
          <w:color w:val="FF0000"/>
          <w:lang w:eastAsia="ja-JP"/>
        </w:rPr>
        <w:t>4</w:t>
      </w:r>
      <w:r w:rsidRPr="00026532">
        <w:rPr>
          <w:rFonts w:eastAsia="MS Mincho"/>
          <w:bCs/>
          <w:i/>
          <w:iCs/>
          <w:color w:val="FF0000"/>
          <w:lang w:eastAsia="ja-JP"/>
        </w:rPr>
        <w:t>., to read:</w:t>
      </w:r>
    </w:p>
    <w:p w14:paraId="5ADE8EA6" w14:textId="77777777" w:rsidR="00930D27" w:rsidRPr="00026532" w:rsidRDefault="00930D27" w:rsidP="00D241CC">
      <w:pPr>
        <w:spacing w:after="120"/>
        <w:ind w:left="2268" w:right="1134" w:hanging="1134"/>
        <w:jc w:val="both"/>
        <w:rPr>
          <w:rFonts w:eastAsia="MS Mincho"/>
          <w:b/>
          <w:color w:val="FF0000"/>
          <w:lang w:eastAsia="ja-JP"/>
        </w:rPr>
      </w:pPr>
      <w:r w:rsidRPr="00026532">
        <w:rPr>
          <w:rFonts w:eastAsia="MS Mincho"/>
          <w:b/>
          <w:color w:val="FF0000"/>
          <w:lang w:eastAsia="ja-JP"/>
        </w:rPr>
        <w:t>2.14.</w:t>
      </w:r>
      <w:r w:rsidRPr="00026532">
        <w:rPr>
          <w:rFonts w:eastAsia="MS Mincho"/>
          <w:b/>
          <w:color w:val="FF0000"/>
          <w:lang w:eastAsia="ja-JP"/>
        </w:rPr>
        <w:tab/>
        <w:t>"</w:t>
      </w:r>
      <w:r w:rsidRPr="00382DD0">
        <w:rPr>
          <w:rFonts w:eastAsia="MS Mincho"/>
          <w:b/>
          <w:i/>
          <w:iCs/>
          <w:color w:val="FF0000"/>
          <w:lang w:eastAsia="ja-JP"/>
        </w:rPr>
        <w:t>Reducing the effective demand of the accelerator control to zero</w:t>
      </w:r>
      <w:r w:rsidRPr="00026532">
        <w:rPr>
          <w:rFonts w:eastAsia="MS Mincho"/>
          <w:b/>
          <w:color w:val="FF0000"/>
          <w:lang w:eastAsia="ja-JP"/>
        </w:rPr>
        <w:t>" means where the resulting power/torque demand from the accelerator control is reduced to the equivalent of the driver removing any input into the accelerator control, irrespective of the actual input being given (this is exclusive of power/torque demand not in connection with the relative position of the accelerator control, e.g. rollback prevention, anti-stall).</w:t>
      </w:r>
    </w:p>
    <w:p w14:paraId="3490919F" w14:textId="77777777" w:rsidR="00930D27" w:rsidRPr="00096032" w:rsidRDefault="00930D27" w:rsidP="00D241CC">
      <w:pPr>
        <w:spacing w:after="120"/>
        <w:ind w:left="2268" w:right="1134" w:hanging="1134"/>
        <w:jc w:val="both"/>
        <w:rPr>
          <w:rFonts w:eastAsia="MS Mincho"/>
          <w:b/>
          <w:color w:val="0070C0"/>
          <w:lang w:eastAsia="ja-JP"/>
        </w:rPr>
      </w:pPr>
    </w:p>
    <w:p w14:paraId="5CB5B4C2" w14:textId="792350C5" w:rsidR="00D241CC" w:rsidRPr="00FF6846" w:rsidRDefault="00D241CC" w:rsidP="00D241CC">
      <w:pPr>
        <w:spacing w:after="120"/>
        <w:ind w:left="2268" w:right="1134" w:hanging="1134"/>
        <w:jc w:val="both"/>
        <w:rPr>
          <w:rFonts w:asciiTheme="majorBidi" w:hAnsiTheme="majorBidi"/>
          <w:lang w:eastAsia="ja-JP"/>
        </w:rPr>
      </w:pPr>
      <w:r>
        <w:rPr>
          <w:rFonts w:asciiTheme="majorBidi" w:eastAsia="MS Mincho" w:hAnsiTheme="majorBidi" w:hint="eastAsia"/>
          <w:i/>
          <w:iCs/>
          <w:lang w:eastAsia="ja-JP"/>
        </w:rPr>
        <w:t>P</w:t>
      </w:r>
      <w:r w:rsidRPr="00FF6846">
        <w:rPr>
          <w:rFonts w:asciiTheme="majorBidi" w:hAnsiTheme="majorBidi"/>
          <w:i/>
          <w:iCs/>
        </w:rPr>
        <w:t>aragraph</w:t>
      </w:r>
      <w:r w:rsidRPr="00FF6846">
        <w:rPr>
          <w:rFonts w:asciiTheme="majorBidi" w:hAnsiTheme="majorBidi"/>
          <w:i/>
          <w:iCs/>
          <w:lang w:eastAsia="ja-JP"/>
        </w:rPr>
        <w:t xml:space="preserve"> </w:t>
      </w:r>
      <w:r>
        <w:rPr>
          <w:rFonts w:asciiTheme="majorBidi" w:eastAsia="MS Mincho" w:hAnsiTheme="majorBidi" w:hint="eastAsia"/>
          <w:i/>
          <w:iCs/>
          <w:lang w:eastAsia="ja-JP"/>
        </w:rPr>
        <w:t>5</w:t>
      </w:r>
      <w:r w:rsidRPr="00FF6846">
        <w:rPr>
          <w:rFonts w:asciiTheme="majorBidi" w:hAnsiTheme="majorBidi"/>
          <w:i/>
          <w:iCs/>
          <w:lang w:eastAsia="ja-JP"/>
        </w:rPr>
        <w:t>.1.</w:t>
      </w:r>
      <w:r>
        <w:rPr>
          <w:rFonts w:asciiTheme="majorBidi" w:eastAsia="MS Mincho" w:hAnsiTheme="majorBidi" w:hint="eastAsia"/>
          <w:i/>
          <w:iCs/>
          <w:lang w:eastAsia="ja-JP"/>
        </w:rPr>
        <w:t>2</w:t>
      </w:r>
      <w:r w:rsidRPr="00FF6846">
        <w:rPr>
          <w:rFonts w:asciiTheme="majorBidi" w:hAnsiTheme="majorBidi"/>
          <w:i/>
          <w:iCs/>
          <w:lang w:eastAsia="ja-JP"/>
        </w:rPr>
        <w:t>.</w:t>
      </w:r>
      <w:r w:rsidRPr="00FF6846">
        <w:rPr>
          <w:rFonts w:asciiTheme="majorBidi" w:hAnsiTheme="majorBidi"/>
        </w:rPr>
        <w:t>,</w:t>
      </w:r>
      <w:r>
        <w:rPr>
          <w:rFonts w:asciiTheme="majorBidi" w:eastAsia="MS Mincho" w:hAnsiTheme="majorBidi" w:hint="eastAsia"/>
          <w:lang w:eastAsia="ja-JP"/>
        </w:rPr>
        <w:t xml:space="preserve"> amend</w:t>
      </w:r>
      <w:r w:rsidRPr="00FF6846">
        <w:rPr>
          <w:rFonts w:asciiTheme="majorBidi" w:hAnsiTheme="majorBidi"/>
        </w:rPr>
        <w:t xml:space="preserve"> to read:</w:t>
      </w:r>
    </w:p>
    <w:p w14:paraId="2082E584" w14:textId="3B22C5CD" w:rsidR="00D241CC" w:rsidRPr="00D241CC" w:rsidRDefault="00D241CC" w:rsidP="00A73097">
      <w:pPr>
        <w:pStyle w:val="ListParagraph"/>
        <w:adjustRightInd w:val="0"/>
        <w:snapToGrid w:val="0"/>
        <w:spacing w:after="120" w:line="240" w:lineRule="auto"/>
        <w:ind w:leftChars="567" w:left="2268" w:right="1134" w:hangingChars="567" w:hanging="1134"/>
        <w:contextualSpacing w:val="0"/>
        <w:jc w:val="both"/>
        <w:rPr>
          <w:rFonts w:eastAsia="MS Mincho"/>
          <w:bCs/>
          <w:lang w:eastAsia="ja-JP"/>
        </w:rPr>
      </w:pPr>
      <w:r w:rsidRPr="00D241CC">
        <w:rPr>
          <w:rFonts w:eastAsia="MS Mincho"/>
          <w:bCs/>
          <w:lang w:eastAsia="ja-JP"/>
        </w:rPr>
        <w:t>5.1.2.</w:t>
      </w:r>
      <w:r w:rsidRPr="00D241CC">
        <w:rPr>
          <w:rFonts w:eastAsia="MS Mincho"/>
          <w:bCs/>
          <w:lang w:eastAsia="ja-JP"/>
        </w:rPr>
        <w:tab/>
        <w:t xml:space="preserve">An accelerator control application </w:t>
      </w:r>
      <w:r w:rsidRPr="00D241CC">
        <w:rPr>
          <w:rFonts w:eastAsia="MS Mincho"/>
          <w:b/>
          <w:color w:val="FF0000"/>
          <w:lang w:eastAsia="ja-JP"/>
        </w:rPr>
        <w:t>resulting in continuous acceleration and</w:t>
      </w:r>
      <w:r w:rsidRPr="00D241CC">
        <w:rPr>
          <w:rFonts w:eastAsia="MS Mincho"/>
          <w:bCs/>
          <w:lang w:eastAsia="ja-JP"/>
        </w:rPr>
        <w:t xml:space="preserve"> having a velocity of at least 400 per cent per second over a travel distance of at least 70 per cent of the total travel distance of the accelerator </w:t>
      </w:r>
      <w:proofErr w:type="gramStart"/>
      <w:r w:rsidRPr="00D241CC">
        <w:rPr>
          <w:rFonts w:eastAsia="MS Mincho"/>
          <w:bCs/>
          <w:lang w:eastAsia="ja-JP"/>
        </w:rPr>
        <w:t>control, and</w:t>
      </w:r>
      <w:proofErr w:type="gramEnd"/>
      <w:r w:rsidRPr="00D241CC">
        <w:rPr>
          <w:rFonts w:eastAsia="MS Mincho"/>
          <w:bCs/>
          <w:lang w:eastAsia="ja-JP"/>
        </w:rPr>
        <w:t xml:space="preserve"> reaching a maximum position of the accelerator control of at least 90 per cent with that velocity shall be regarded as an accelerator control misapplication in the context of the paragraph 5.1.1.</w:t>
      </w:r>
    </w:p>
    <w:p w14:paraId="2C463A4F" w14:textId="77777777" w:rsidR="00BE661B" w:rsidRPr="00FF6846" w:rsidRDefault="00BE661B" w:rsidP="00BE661B">
      <w:pPr>
        <w:pStyle w:val="ListParagraph"/>
        <w:adjustRightInd w:val="0"/>
        <w:snapToGrid w:val="0"/>
        <w:spacing w:after="120" w:line="240" w:lineRule="auto"/>
        <w:ind w:leftChars="567" w:left="2268" w:right="1134" w:hangingChars="567" w:hanging="1134"/>
        <w:contextualSpacing w:val="0"/>
        <w:jc w:val="both"/>
        <w:rPr>
          <w:bCs/>
          <w:lang w:eastAsia="ja-JP"/>
        </w:rPr>
      </w:pPr>
      <w:r w:rsidRPr="00FF6846">
        <w:rPr>
          <w:bCs/>
          <w:i/>
          <w:iCs/>
          <w:lang w:eastAsia="ja-JP"/>
        </w:rPr>
        <w:t>Paragraph 5.1.4.</w:t>
      </w:r>
      <w:r w:rsidRPr="00FF6846">
        <w:rPr>
          <w:bCs/>
          <w:lang w:eastAsia="ja-JP"/>
        </w:rPr>
        <w:t>, amend to read:</w:t>
      </w:r>
    </w:p>
    <w:p w14:paraId="1D37C251" w14:textId="77777777" w:rsidR="00BE661B" w:rsidRPr="00FF6846" w:rsidRDefault="00BE661B" w:rsidP="00BE661B">
      <w:pPr>
        <w:adjustRightInd w:val="0"/>
        <w:snapToGrid w:val="0"/>
        <w:spacing w:after="120"/>
        <w:ind w:leftChars="567" w:left="2268" w:right="1134" w:hangingChars="567" w:hanging="1134"/>
        <w:jc w:val="both"/>
        <w:rPr>
          <w:lang w:eastAsia="ja-JP"/>
        </w:rPr>
      </w:pPr>
      <w:r w:rsidRPr="00FF6846">
        <w:rPr>
          <w:color w:val="000000" w:themeColor="text1"/>
          <w:lang w:eastAsia="ja-JP"/>
        </w:rPr>
        <w:t>5.1.4.</w:t>
      </w:r>
      <w:r w:rsidRPr="00FF6846">
        <w:rPr>
          <w:color w:val="000000" w:themeColor="text1"/>
        </w:rPr>
        <w:tab/>
      </w:r>
      <w:r w:rsidRPr="00FF6846">
        <w:rPr>
          <w:lang w:eastAsia="ja-JP"/>
        </w:rPr>
        <w:t xml:space="preserve">The ACPE shall control acceleration when the vehicle is accelerated </w:t>
      </w:r>
      <w:r w:rsidRPr="00FF6846">
        <w:rPr>
          <w:b/>
          <w:bCs/>
          <w:lang w:eastAsia="ja-JP"/>
        </w:rPr>
        <w:t>both</w:t>
      </w:r>
      <w:r w:rsidRPr="00FF6846">
        <w:rPr>
          <w:lang w:eastAsia="ja-JP"/>
        </w:rPr>
        <w:t xml:space="preserve"> from standstill</w:t>
      </w:r>
      <w:r w:rsidRPr="00FF6846">
        <w:rPr>
          <w:b/>
          <w:bCs/>
          <w:lang w:eastAsia="ja-JP"/>
        </w:rPr>
        <w:t xml:space="preserve"> and, as relevant, while creeping</w:t>
      </w:r>
      <w:r w:rsidRPr="00FF6846">
        <w:rPr>
          <w:lang w:eastAsia="ja-JP"/>
        </w:rPr>
        <w:t>.</w:t>
      </w:r>
    </w:p>
    <w:p w14:paraId="7F265A30" w14:textId="3A14B91F" w:rsidR="00BE661B" w:rsidRDefault="00BE661B" w:rsidP="00BE661B">
      <w:pPr>
        <w:adjustRightInd w:val="0"/>
        <w:snapToGrid w:val="0"/>
        <w:spacing w:after="120"/>
        <w:ind w:leftChars="567" w:left="2272" w:right="1134" w:hangingChars="567" w:hanging="1138"/>
        <w:jc w:val="both"/>
        <w:rPr>
          <w:rFonts w:eastAsia="MS Mincho"/>
          <w:b/>
          <w:bCs/>
          <w:strike/>
          <w:color w:val="FF0000"/>
          <w:lang w:eastAsia="ja-JP"/>
        </w:rPr>
      </w:pPr>
      <w:r w:rsidRPr="00BE661B">
        <w:rPr>
          <w:b/>
          <w:bCs/>
          <w:color w:val="FF0000"/>
          <w:lang w:eastAsia="ja-JP"/>
        </w:rPr>
        <w:t>5.1.4.</w:t>
      </w:r>
      <w:r w:rsidRPr="00BE661B">
        <w:rPr>
          <w:rFonts w:eastAsia="MS Mincho" w:hint="eastAsia"/>
          <w:b/>
          <w:bCs/>
          <w:color w:val="FF0000"/>
          <w:lang w:eastAsia="ja-JP"/>
        </w:rPr>
        <w:t>1</w:t>
      </w:r>
      <w:r w:rsidRPr="00BE661B">
        <w:rPr>
          <w:b/>
          <w:bCs/>
          <w:color w:val="FF0000"/>
        </w:rPr>
        <w:tab/>
      </w:r>
      <w:r w:rsidRPr="00FF6846">
        <w:rPr>
          <w:b/>
          <w:bCs/>
          <w:lang w:eastAsia="ja-JP"/>
        </w:rPr>
        <w:t>An ACPE intervention is not required when</w:t>
      </w:r>
      <w:r w:rsidRPr="00BE661B">
        <w:rPr>
          <w:rFonts w:eastAsia="MS Mincho" w:hint="eastAsia"/>
          <w:b/>
          <w:bCs/>
          <w:color w:val="FF0000"/>
          <w:lang w:eastAsia="ja-JP"/>
        </w:rPr>
        <w:t>:</w:t>
      </w:r>
      <w:r w:rsidRPr="00FF6846">
        <w:rPr>
          <w:b/>
          <w:bCs/>
          <w:lang w:eastAsia="ja-JP"/>
        </w:rPr>
        <w:t xml:space="preserve"> </w:t>
      </w:r>
      <w:r w:rsidRPr="00BE661B">
        <w:rPr>
          <w:b/>
          <w:bCs/>
          <w:strike/>
          <w:color w:val="FF0000"/>
          <w:lang w:eastAsia="ja-JP"/>
        </w:rPr>
        <w:t>there is an AEB warning or intervention occurring.</w:t>
      </w:r>
    </w:p>
    <w:p w14:paraId="51DB0460" w14:textId="2833D7F4" w:rsidR="00BE661B" w:rsidRPr="00BE661B" w:rsidRDefault="00BE661B" w:rsidP="00BE661B">
      <w:pPr>
        <w:adjustRightInd w:val="0"/>
        <w:snapToGrid w:val="0"/>
        <w:spacing w:after="120"/>
        <w:ind w:leftChars="1134" w:left="2270" w:right="1134" w:hangingChars="1" w:hanging="2"/>
        <w:jc w:val="both"/>
        <w:rPr>
          <w:rFonts w:eastAsia="MS Mincho"/>
          <w:b/>
          <w:bCs/>
          <w:color w:val="FF0000"/>
          <w:lang w:eastAsia="ja-JP"/>
        </w:rPr>
      </w:pPr>
      <w:r w:rsidRPr="00BE661B">
        <w:rPr>
          <w:rFonts w:eastAsia="MS Mincho"/>
          <w:b/>
          <w:bCs/>
          <w:color w:val="FF0000"/>
          <w:lang w:eastAsia="ja-JP"/>
        </w:rPr>
        <w:t>(a)</w:t>
      </w:r>
      <w:r w:rsidRPr="00BE661B">
        <w:rPr>
          <w:rFonts w:eastAsia="MS Mincho"/>
          <w:b/>
          <w:bCs/>
          <w:color w:val="FF0000"/>
          <w:lang w:eastAsia="ja-JP"/>
        </w:rPr>
        <w:tab/>
        <w:t>there is an AEB</w:t>
      </w:r>
      <w:r w:rsidR="00F81F07">
        <w:rPr>
          <w:rFonts w:eastAsia="MS Mincho" w:hint="eastAsia"/>
          <w:b/>
          <w:bCs/>
          <w:color w:val="FF0000"/>
          <w:lang w:eastAsia="ja-JP"/>
        </w:rPr>
        <w:t>S</w:t>
      </w:r>
      <w:r w:rsidRPr="00BE661B">
        <w:rPr>
          <w:rFonts w:eastAsia="MS Mincho"/>
          <w:b/>
          <w:bCs/>
          <w:color w:val="FF0000"/>
          <w:lang w:eastAsia="ja-JP"/>
        </w:rPr>
        <w:t xml:space="preserve"> warning or intervention occurring; or</w:t>
      </w:r>
    </w:p>
    <w:p w14:paraId="73485652" w14:textId="3ACD4BC5" w:rsidR="00BE661B" w:rsidRPr="00BE661B" w:rsidRDefault="00BE661B" w:rsidP="00BE661B">
      <w:pPr>
        <w:adjustRightInd w:val="0"/>
        <w:snapToGrid w:val="0"/>
        <w:spacing w:after="120"/>
        <w:ind w:leftChars="1134" w:left="2270" w:right="1134" w:hangingChars="1" w:hanging="2"/>
        <w:jc w:val="both"/>
        <w:rPr>
          <w:rFonts w:eastAsia="MS Mincho"/>
          <w:b/>
          <w:bCs/>
          <w:color w:val="FF0000"/>
          <w:lang w:eastAsia="ja-JP"/>
        </w:rPr>
      </w:pPr>
      <w:r w:rsidRPr="00BE661B">
        <w:rPr>
          <w:rFonts w:eastAsia="MS Mincho"/>
          <w:b/>
          <w:bCs/>
          <w:color w:val="FF0000"/>
          <w:lang w:eastAsia="ja-JP"/>
        </w:rPr>
        <w:t>(b)</w:t>
      </w:r>
      <w:r w:rsidRPr="00BE661B">
        <w:rPr>
          <w:rFonts w:eastAsia="MS Mincho"/>
          <w:b/>
          <w:bCs/>
          <w:color w:val="FF0000"/>
          <w:lang w:eastAsia="ja-JP"/>
        </w:rPr>
        <w:tab/>
        <w:t>the vehicle speed is greater than 10 km/h.</w:t>
      </w:r>
    </w:p>
    <w:p w14:paraId="7D5EEF8D" w14:textId="27F75787" w:rsidR="00BE661B" w:rsidRPr="00FF6846" w:rsidRDefault="00BE661B" w:rsidP="00BE661B">
      <w:pPr>
        <w:adjustRightInd w:val="0"/>
        <w:snapToGrid w:val="0"/>
        <w:spacing w:after="120"/>
        <w:ind w:leftChars="567" w:left="2266" w:right="1134" w:hangingChars="564" w:hanging="1132"/>
        <w:jc w:val="both"/>
        <w:rPr>
          <w:b/>
          <w:bCs/>
          <w:lang w:eastAsia="ja-JP"/>
        </w:rPr>
      </w:pPr>
      <w:r w:rsidRPr="00BE661B">
        <w:rPr>
          <w:b/>
          <w:bCs/>
          <w:color w:val="FF0000"/>
          <w:lang w:eastAsia="ja-JP"/>
        </w:rPr>
        <w:t>5.1.4.</w:t>
      </w:r>
      <w:r>
        <w:rPr>
          <w:rFonts w:eastAsia="MS Mincho" w:hint="eastAsia"/>
          <w:b/>
          <w:bCs/>
          <w:color w:val="FF0000"/>
          <w:lang w:eastAsia="ja-JP"/>
        </w:rPr>
        <w:t>2</w:t>
      </w:r>
      <w:r>
        <w:rPr>
          <w:rFonts w:eastAsia="MS Mincho"/>
          <w:b/>
          <w:bCs/>
          <w:color w:val="FF0000"/>
          <w:lang w:eastAsia="ja-JP"/>
        </w:rPr>
        <w:tab/>
      </w:r>
      <w:r w:rsidRPr="00FF6846">
        <w:rPr>
          <w:b/>
          <w:bCs/>
          <w:lang w:eastAsia="ja-JP"/>
        </w:rPr>
        <w:t>If ACPE is not ready to perform an intervention 6 s after the initiation of the vehicle powertrain, information of this status shall be indicated to the driver. This information shall exist until the system has been successfully initialised.</w:t>
      </w:r>
    </w:p>
    <w:p w14:paraId="6E9FC410" w14:textId="77777777" w:rsidR="00BE661B" w:rsidRPr="00FF6846" w:rsidRDefault="00BE661B" w:rsidP="00BE661B">
      <w:pPr>
        <w:spacing w:after="120"/>
        <w:ind w:left="2268" w:right="1134" w:hanging="1134"/>
        <w:jc w:val="both"/>
        <w:rPr>
          <w:rFonts w:asciiTheme="majorBidi" w:hAnsiTheme="majorBidi"/>
        </w:rPr>
      </w:pPr>
      <w:r w:rsidRPr="00FF6846">
        <w:rPr>
          <w:bCs/>
          <w:i/>
          <w:iCs/>
          <w:lang w:eastAsia="ja-JP"/>
        </w:rPr>
        <w:lastRenderedPageBreak/>
        <w:t>Paragraph 5.1.5.</w:t>
      </w:r>
      <w:r w:rsidRPr="00FF6846">
        <w:rPr>
          <w:bCs/>
          <w:lang w:eastAsia="ja-JP"/>
        </w:rPr>
        <w:t>, amend to read:</w:t>
      </w:r>
    </w:p>
    <w:p w14:paraId="023193CD" w14:textId="11131426" w:rsidR="00BE661B" w:rsidRPr="00FF6846" w:rsidRDefault="00BE661B" w:rsidP="00BE661B">
      <w:pPr>
        <w:adjustRightInd w:val="0"/>
        <w:snapToGrid w:val="0"/>
        <w:spacing w:after="120"/>
        <w:ind w:leftChars="567" w:left="2272" w:right="1134" w:hangingChars="567" w:hanging="1138"/>
        <w:jc w:val="both"/>
        <w:rPr>
          <w:iCs/>
          <w:color w:val="000000" w:themeColor="text1"/>
        </w:rPr>
      </w:pPr>
      <w:r w:rsidRPr="00BE661B">
        <w:rPr>
          <w:b/>
          <w:bCs/>
          <w:strike/>
          <w:color w:val="FF0000"/>
          <w:lang w:eastAsia="ja-JP"/>
        </w:rPr>
        <w:t>[</w:t>
      </w:r>
      <w:r w:rsidRPr="00FF6846">
        <w:rPr>
          <w:color w:val="000000" w:themeColor="text1"/>
          <w:lang w:eastAsia="ja-JP"/>
        </w:rPr>
        <w:t>5.1.5.</w:t>
      </w:r>
      <w:r w:rsidRPr="00FF6846">
        <w:rPr>
          <w:color w:val="000000" w:themeColor="text1"/>
        </w:rPr>
        <w:tab/>
      </w:r>
      <w:bookmarkStart w:id="2" w:name="_Hlk177723276"/>
      <w:r w:rsidRPr="00FF6846">
        <w:rPr>
          <w:color w:val="000000" w:themeColor="text1"/>
          <w:lang w:eastAsia="ja-JP"/>
        </w:rPr>
        <w:t xml:space="preserve">The ACPE shall limit vehicle acceleration </w:t>
      </w:r>
      <w:proofErr w:type="gramStart"/>
      <w:r w:rsidRPr="00FF6846">
        <w:rPr>
          <w:color w:val="000000" w:themeColor="text1"/>
          <w:lang w:eastAsia="ja-JP"/>
        </w:rPr>
        <w:t>in order to</w:t>
      </w:r>
      <w:proofErr w:type="gramEnd"/>
      <w:r w:rsidRPr="00FF6846">
        <w:rPr>
          <w:color w:val="000000" w:themeColor="text1"/>
          <w:lang w:eastAsia="ja-JP"/>
        </w:rPr>
        <w:t xml:space="preserve"> prevent or mitigate a collision with an obstacle located </w:t>
      </w:r>
      <w:r w:rsidRPr="00FF6846">
        <w:rPr>
          <w:strike/>
          <w:color w:val="000000" w:themeColor="text1"/>
          <w:lang w:eastAsia="ja-JP"/>
        </w:rPr>
        <w:t xml:space="preserve">between </w:t>
      </w:r>
      <w:r w:rsidRPr="00FF6846">
        <w:rPr>
          <w:strike/>
          <w:lang w:eastAsia="ja-JP"/>
        </w:rPr>
        <w:t>1.0 m and</w:t>
      </w:r>
      <w:r w:rsidRPr="00FF6846">
        <w:rPr>
          <w:lang w:eastAsia="ja-JP"/>
        </w:rPr>
        <w:t xml:space="preserve"> </w:t>
      </w:r>
      <w:r w:rsidRPr="00BE661B">
        <w:rPr>
          <w:b/>
          <w:bCs/>
          <w:color w:val="FF0000"/>
          <w:lang w:eastAsia="ja-JP"/>
        </w:rPr>
        <w:t>not more than</w:t>
      </w:r>
      <w:r w:rsidRPr="00BE661B">
        <w:rPr>
          <w:lang w:eastAsia="ja-JP"/>
        </w:rPr>
        <w:t xml:space="preserve"> </w:t>
      </w:r>
      <w:r w:rsidRPr="00FF6846">
        <w:rPr>
          <w:lang w:eastAsia="ja-JP"/>
        </w:rPr>
        <w:t>1.5 m</w:t>
      </w:r>
      <w:r w:rsidRPr="00FF6846">
        <w:rPr>
          <w:color w:val="000000" w:themeColor="text1"/>
          <w:lang w:eastAsia="ja-JP"/>
        </w:rPr>
        <w:t xml:space="preserve"> in front of or behind the vehicle, in the vehicle path, at the time the </w:t>
      </w:r>
      <w:r w:rsidRPr="00FF6846">
        <w:rPr>
          <w:strike/>
          <w:color w:val="000000" w:themeColor="text1"/>
          <w:lang w:eastAsia="ja-JP"/>
        </w:rPr>
        <w:t>accelerator control is applied</w:t>
      </w:r>
      <w:r w:rsidRPr="00FF6846">
        <w:rPr>
          <w:color w:val="000000" w:themeColor="text1"/>
          <w:lang w:eastAsia="ja-JP"/>
        </w:rPr>
        <w:t xml:space="preserve"> </w:t>
      </w:r>
      <w:r w:rsidRPr="00FF6846">
        <w:rPr>
          <w:b/>
          <w:bCs/>
          <w:color w:val="000000" w:themeColor="text1"/>
          <w:lang w:eastAsia="ja-JP"/>
        </w:rPr>
        <w:t xml:space="preserve">triggering conditions (as outlined in paragraph 5.1.2.) are </w:t>
      </w:r>
      <w:r w:rsidRPr="00BE661B">
        <w:rPr>
          <w:b/>
          <w:bCs/>
          <w:strike/>
          <w:color w:val="FF0000"/>
          <w:lang w:eastAsia="ja-JP"/>
        </w:rPr>
        <w:t>experienced</w:t>
      </w:r>
      <w:r>
        <w:rPr>
          <w:rFonts w:eastAsia="MS Mincho" w:hint="eastAsia"/>
          <w:iCs/>
          <w:color w:val="000000" w:themeColor="text1"/>
          <w:lang w:eastAsia="ja-JP"/>
        </w:rPr>
        <w:t xml:space="preserve"> </w:t>
      </w:r>
      <w:r w:rsidRPr="00BE661B">
        <w:rPr>
          <w:rFonts w:eastAsia="MS Mincho"/>
          <w:b/>
          <w:bCs/>
          <w:iCs/>
          <w:color w:val="FF0000"/>
          <w:lang w:eastAsia="ja-JP"/>
        </w:rPr>
        <w:t>achieved</w:t>
      </w:r>
      <w:r w:rsidRPr="00FF6846">
        <w:rPr>
          <w:iCs/>
          <w:color w:val="000000" w:themeColor="text1"/>
        </w:rPr>
        <w:t>, provided:</w:t>
      </w:r>
      <w:bookmarkEnd w:id="2"/>
    </w:p>
    <w:p w14:paraId="42FFC7DC" w14:textId="77777777" w:rsidR="00BE661B" w:rsidRPr="00FF6846" w:rsidRDefault="00BE661B" w:rsidP="00BE661B">
      <w:pPr>
        <w:adjustRightInd w:val="0"/>
        <w:snapToGrid w:val="0"/>
        <w:ind w:left="2268" w:right="1134"/>
        <w:jc w:val="both"/>
        <w:rPr>
          <w:bCs/>
        </w:rPr>
      </w:pPr>
      <w:r w:rsidRPr="00FF6846">
        <w:rPr>
          <w:bCs/>
        </w:rPr>
        <w:t>(</w:t>
      </w:r>
      <w:r w:rsidRPr="00FF6846">
        <w:rPr>
          <w:bCs/>
          <w:lang w:eastAsia="ja-JP"/>
        </w:rPr>
        <w:t>a</w:t>
      </w:r>
      <w:r w:rsidRPr="00FF6846">
        <w:rPr>
          <w:bCs/>
        </w:rPr>
        <w:t>)</w:t>
      </w:r>
      <w:r w:rsidRPr="00FF6846">
        <w:rPr>
          <w:bCs/>
        </w:rPr>
        <w:tab/>
      </w:r>
      <w:r w:rsidRPr="00FF6846">
        <w:rPr>
          <w:lang w:eastAsia="ja-JP"/>
        </w:rPr>
        <w:t>Vehicle</w:t>
      </w:r>
      <w:r w:rsidRPr="00FF6846">
        <w:rPr>
          <w:bCs/>
        </w:rPr>
        <w:t xml:space="preserve"> external influences allow for the required </w:t>
      </w:r>
      <w:bookmarkStart w:id="3" w:name="_Hlk89266110"/>
      <w:r w:rsidRPr="00FF6846">
        <w:rPr>
          <w:bCs/>
        </w:rPr>
        <w:t xml:space="preserve">acceleration inhibition, i.e.: </w:t>
      </w:r>
    </w:p>
    <w:bookmarkEnd w:id="3"/>
    <w:p w14:paraId="69A31917" w14:textId="77777777" w:rsidR="00BE661B" w:rsidRPr="00FF6846" w:rsidRDefault="00BE661B" w:rsidP="00BE661B">
      <w:pPr>
        <w:adjustRightInd w:val="0"/>
        <w:snapToGrid w:val="0"/>
        <w:spacing w:after="120"/>
        <w:ind w:left="2268" w:right="1134" w:firstLine="567"/>
        <w:jc w:val="both"/>
        <w:rPr>
          <w:bCs/>
        </w:rPr>
      </w:pPr>
      <w:r w:rsidRPr="00FF6846">
        <w:rPr>
          <w:bCs/>
        </w:rPr>
        <w:t>(i)</w:t>
      </w:r>
      <w:r w:rsidRPr="00FF6846">
        <w:rPr>
          <w:bCs/>
        </w:rPr>
        <w:tab/>
        <w:t xml:space="preserve">The road is flat, horizontal and dry affording good </w:t>
      </w:r>
      <w:proofErr w:type="gramStart"/>
      <w:r w:rsidRPr="00FF6846">
        <w:rPr>
          <w:bCs/>
        </w:rPr>
        <w:t>adhesion;</w:t>
      </w:r>
      <w:proofErr w:type="gramEnd"/>
    </w:p>
    <w:p w14:paraId="310673DA" w14:textId="77777777" w:rsidR="00BE661B" w:rsidRPr="00FF6846" w:rsidRDefault="00BE661B" w:rsidP="00BE661B">
      <w:pPr>
        <w:adjustRightInd w:val="0"/>
        <w:snapToGrid w:val="0"/>
        <w:spacing w:after="120"/>
        <w:ind w:left="2268" w:right="1134" w:firstLine="567"/>
        <w:jc w:val="both"/>
        <w:rPr>
          <w:bCs/>
        </w:rPr>
      </w:pPr>
      <w:r w:rsidRPr="00FF6846">
        <w:rPr>
          <w:bCs/>
        </w:rPr>
        <w:t>(ii)</w:t>
      </w:r>
      <w:r w:rsidRPr="00FF6846">
        <w:rPr>
          <w:bCs/>
        </w:rPr>
        <w:tab/>
        <w:t>The weather conditions do not affect the performance of the vehicle (e.g. no storm, not below 0°C</w:t>
      </w:r>
      <w:proofErr w:type="gramStart"/>
      <w:r w:rsidRPr="00FF6846">
        <w:rPr>
          <w:bCs/>
        </w:rPr>
        <w:t>);</w:t>
      </w:r>
      <w:proofErr w:type="gramEnd"/>
    </w:p>
    <w:p w14:paraId="5F974CA2" w14:textId="77777777" w:rsidR="00BE661B" w:rsidRPr="00FF6846" w:rsidRDefault="00BE661B" w:rsidP="00BE661B">
      <w:pPr>
        <w:adjustRightInd w:val="0"/>
        <w:snapToGrid w:val="0"/>
        <w:ind w:left="2268" w:right="1134"/>
        <w:jc w:val="both"/>
        <w:rPr>
          <w:bCs/>
          <w:color w:val="000000" w:themeColor="text1"/>
        </w:rPr>
      </w:pPr>
      <w:r w:rsidRPr="00FF6846">
        <w:rPr>
          <w:bCs/>
          <w:color w:val="000000" w:themeColor="text1"/>
        </w:rPr>
        <w:t>(</w:t>
      </w:r>
      <w:r w:rsidRPr="00FF6846">
        <w:rPr>
          <w:bCs/>
          <w:color w:val="000000" w:themeColor="text1"/>
          <w:lang w:eastAsia="ja-JP"/>
        </w:rPr>
        <w:t>b</w:t>
      </w:r>
      <w:r w:rsidRPr="00FF6846">
        <w:rPr>
          <w:bCs/>
          <w:color w:val="000000" w:themeColor="text1"/>
        </w:rPr>
        <w:t>)</w:t>
      </w:r>
      <w:r w:rsidRPr="00FF6846">
        <w:rPr>
          <w:bCs/>
          <w:color w:val="000000" w:themeColor="text1"/>
        </w:rPr>
        <w:tab/>
        <w:t xml:space="preserve">The </w:t>
      </w:r>
      <w:r w:rsidRPr="00FF6846">
        <w:rPr>
          <w:bCs/>
          <w:color w:val="000000" w:themeColor="text1"/>
          <w:lang w:eastAsia="ja-JP"/>
        </w:rPr>
        <w:t>vehicle</w:t>
      </w:r>
      <w:r w:rsidRPr="00FF6846">
        <w:rPr>
          <w:bCs/>
          <w:color w:val="000000" w:themeColor="text1"/>
        </w:rPr>
        <w:t xml:space="preserve"> </w:t>
      </w:r>
      <w:r w:rsidRPr="00FF6846">
        <w:rPr>
          <w:bCs/>
        </w:rPr>
        <w:t>state</w:t>
      </w:r>
      <w:r w:rsidRPr="00FF6846">
        <w:rPr>
          <w:bCs/>
          <w:color w:val="000000" w:themeColor="text1"/>
        </w:rPr>
        <w:t xml:space="preserve"> itself allows for the required acceleration inhibition, e.g.: </w:t>
      </w:r>
    </w:p>
    <w:p w14:paraId="4A63C5E8" w14:textId="77777777" w:rsidR="00BE661B" w:rsidRPr="00FF6846" w:rsidRDefault="00BE661B" w:rsidP="00BE661B">
      <w:pPr>
        <w:adjustRightInd w:val="0"/>
        <w:snapToGrid w:val="0"/>
        <w:spacing w:after="120"/>
        <w:ind w:left="2268" w:right="1134" w:firstLine="567"/>
        <w:jc w:val="both"/>
        <w:rPr>
          <w:bCs/>
          <w:color w:val="000000" w:themeColor="text1"/>
        </w:rPr>
      </w:pPr>
      <w:r w:rsidRPr="00FF6846">
        <w:rPr>
          <w:bCs/>
          <w:color w:val="000000" w:themeColor="text1"/>
        </w:rPr>
        <w:t>(i)</w:t>
      </w:r>
      <w:r w:rsidRPr="00FF6846">
        <w:rPr>
          <w:bCs/>
          <w:color w:val="000000" w:themeColor="text1"/>
        </w:rPr>
        <w:tab/>
        <w:t xml:space="preserve">The tyres are in an appropriate state and properly </w:t>
      </w:r>
      <w:proofErr w:type="gramStart"/>
      <w:r w:rsidRPr="00FF6846">
        <w:rPr>
          <w:bCs/>
          <w:color w:val="000000" w:themeColor="text1"/>
        </w:rPr>
        <w:t>inflated;</w:t>
      </w:r>
      <w:proofErr w:type="gramEnd"/>
    </w:p>
    <w:p w14:paraId="70AC3410" w14:textId="77777777" w:rsidR="00BE661B" w:rsidRPr="00FF6846" w:rsidRDefault="00BE661B" w:rsidP="00BE661B">
      <w:pPr>
        <w:adjustRightInd w:val="0"/>
        <w:snapToGrid w:val="0"/>
        <w:spacing w:after="120"/>
        <w:ind w:left="2268" w:right="1134" w:firstLine="567"/>
        <w:jc w:val="both"/>
        <w:rPr>
          <w:bCs/>
          <w:color w:val="000000" w:themeColor="text1"/>
        </w:rPr>
      </w:pPr>
      <w:r w:rsidRPr="00FF6846">
        <w:rPr>
          <w:bCs/>
          <w:color w:val="000000" w:themeColor="text1"/>
        </w:rPr>
        <w:t>(ii)</w:t>
      </w:r>
      <w:r w:rsidRPr="00FF6846">
        <w:rPr>
          <w:bCs/>
          <w:color w:val="000000" w:themeColor="text1"/>
        </w:rPr>
        <w:tab/>
        <w:t>The brakes if intended to be used are properly operational (</w:t>
      </w:r>
      <w:r w:rsidRPr="00FF6846">
        <w:rPr>
          <w:rFonts w:eastAsia="+mn-ea"/>
          <w:bCs/>
          <w:color w:val="000000" w:themeColor="text1"/>
          <w:kern w:val="24"/>
          <w:lang w:eastAsia="en-GB"/>
        </w:rPr>
        <w:t>brake temperature, pads condition etc.</w:t>
      </w:r>
      <w:proofErr w:type="gramStart"/>
      <w:r w:rsidRPr="00FF6846">
        <w:rPr>
          <w:rFonts w:eastAsia="+mn-ea"/>
          <w:bCs/>
          <w:color w:val="000000" w:themeColor="text1"/>
          <w:kern w:val="24"/>
          <w:lang w:eastAsia="en-GB"/>
        </w:rPr>
        <w:t>);</w:t>
      </w:r>
      <w:proofErr w:type="gramEnd"/>
    </w:p>
    <w:p w14:paraId="19564167" w14:textId="77777777" w:rsidR="00BE661B" w:rsidRPr="00FF6846" w:rsidRDefault="00BE661B" w:rsidP="00BE661B">
      <w:pPr>
        <w:adjustRightInd w:val="0"/>
        <w:snapToGrid w:val="0"/>
        <w:spacing w:after="120"/>
        <w:ind w:left="2268" w:right="1134" w:firstLine="567"/>
        <w:jc w:val="both"/>
        <w:rPr>
          <w:bCs/>
          <w:color w:val="000000" w:themeColor="text1"/>
        </w:rPr>
      </w:pPr>
      <w:r w:rsidRPr="00FF6846">
        <w:rPr>
          <w:rFonts w:eastAsia="+mn-ea"/>
          <w:bCs/>
          <w:color w:val="000000" w:themeColor="text1"/>
          <w:kern w:val="24"/>
          <w:lang w:eastAsia="en-GB"/>
        </w:rPr>
        <w:t>(iii)</w:t>
      </w:r>
      <w:r w:rsidRPr="00FF6846">
        <w:rPr>
          <w:rFonts w:eastAsia="+mn-ea"/>
          <w:bCs/>
          <w:color w:val="000000" w:themeColor="text1"/>
          <w:kern w:val="24"/>
          <w:lang w:eastAsia="en-GB"/>
        </w:rPr>
        <w:tab/>
        <w:t xml:space="preserve">There is no severe uneven load </w:t>
      </w:r>
      <w:proofErr w:type="gramStart"/>
      <w:r w:rsidRPr="00FF6846">
        <w:rPr>
          <w:rFonts w:eastAsia="+mn-ea"/>
          <w:bCs/>
          <w:color w:val="000000" w:themeColor="text1"/>
          <w:kern w:val="24"/>
          <w:lang w:eastAsia="en-GB"/>
        </w:rPr>
        <w:t>distribution;</w:t>
      </w:r>
      <w:proofErr w:type="gramEnd"/>
    </w:p>
    <w:p w14:paraId="1D17BC00" w14:textId="77777777" w:rsidR="00BE661B" w:rsidRPr="00FF6846" w:rsidRDefault="00BE661B" w:rsidP="00BE661B">
      <w:pPr>
        <w:adjustRightInd w:val="0"/>
        <w:snapToGrid w:val="0"/>
        <w:spacing w:after="120"/>
        <w:ind w:left="2268" w:right="1134" w:firstLine="567"/>
        <w:jc w:val="both"/>
        <w:rPr>
          <w:bCs/>
          <w:color w:val="000000" w:themeColor="text1"/>
        </w:rPr>
      </w:pPr>
      <w:r w:rsidRPr="00FF6846">
        <w:rPr>
          <w:bCs/>
          <w:color w:val="000000" w:themeColor="text1"/>
        </w:rPr>
        <w:t>(iv)</w:t>
      </w:r>
      <w:r w:rsidRPr="00FF6846">
        <w:rPr>
          <w:bCs/>
          <w:color w:val="000000" w:themeColor="text1"/>
        </w:rPr>
        <w:tab/>
        <w:t xml:space="preserve">No trailer is coupled to the motor vehicle and the mass of the motor vehicle is between maximum mass and mass in running order </w:t>
      </w:r>
      <w:proofErr w:type="gramStart"/>
      <w:r w:rsidRPr="00FF6846">
        <w:rPr>
          <w:bCs/>
          <w:color w:val="000000" w:themeColor="text1"/>
        </w:rPr>
        <w:t>conditions;</w:t>
      </w:r>
      <w:proofErr w:type="gramEnd"/>
    </w:p>
    <w:p w14:paraId="32940C97" w14:textId="77777777" w:rsidR="00BE661B" w:rsidRPr="00FF6846" w:rsidRDefault="00BE661B" w:rsidP="00BE661B">
      <w:pPr>
        <w:adjustRightInd w:val="0"/>
        <w:snapToGrid w:val="0"/>
        <w:spacing w:after="120"/>
        <w:ind w:left="2268" w:right="1134" w:firstLine="567"/>
        <w:jc w:val="both"/>
        <w:rPr>
          <w:bCs/>
          <w:color w:val="000000" w:themeColor="text1"/>
          <w:lang w:eastAsia="ja-JP"/>
        </w:rPr>
      </w:pPr>
      <w:r w:rsidRPr="00FF6846">
        <w:rPr>
          <w:bCs/>
          <w:color w:val="000000" w:themeColor="text1"/>
          <w:lang w:eastAsia="ja-JP"/>
        </w:rPr>
        <w:t>(v)</w:t>
      </w:r>
      <w:r w:rsidRPr="00FF6846">
        <w:rPr>
          <w:bCs/>
          <w:color w:val="000000" w:themeColor="text1"/>
          <w:lang w:eastAsia="ja-JP"/>
        </w:rPr>
        <w:tab/>
        <w:t>The vehicle’s powertrain management system is properly operational</w:t>
      </w:r>
    </w:p>
    <w:p w14:paraId="74B3C65B" w14:textId="77777777" w:rsidR="00BE661B" w:rsidRPr="00FF6846" w:rsidRDefault="00BE661B" w:rsidP="00BE661B">
      <w:pPr>
        <w:adjustRightInd w:val="0"/>
        <w:snapToGrid w:val="0"/>
        <w:spacing w:after="120"/>
        <w:ind w:left="2268" w:right="1134" w:firstLine="567"/>
        <w:jc w:val="both"/>
        <w:rPr>
          <w:b/>
          <w:color w:val="000000" w:themeColor="text1"/>
          <w:lang w:eastAsia="ja-JP"/>
        </w:rPr>
      </w:pPr>
      <w:r>
        <w:rPr>
          <w:b/>
          <w:color w:val="000000" w:themeColor="text1"/>
          <w:lang w:eastAsia="ja-JP"/>
        </w:rPr>
        <w:t>(</w:t>
      </w:r>
      <w:r w:rsidRPr="00FF6846">
        <w:rPr>
          <w:b/>
          <w:color w:val="000000" w:themeColor="text1"/>
          <w:lang w:eastAsia="ja-JP"/>
        </w:rPr>
        <w:t>vi)</w:t>
      </w:r>
      <w:r w:rsidRPr="00FF6846">
        <w:rPr>
          <w:b/>
          <w:color w:val="000000" w:themeColor="text1"/>
          <w:lang w:eastAsia="ja-JP"/>
        </w:rPr>
        <w:tab/>
        <w:t>If the vehicle is equipped with rear hatches, trunk lids or tailgates, they are closed and latched in the normal conditions of vehicle operation.</w:t>
      </w:r>
    </w:p>
    <w:p w14:paraId="2FCD9888" w14:textId="77777777" w:rsidR="00BE661B" w:rsidRPr="00FF6846" w:rsidRDefault="00BE661B" w:rsidP="00BE661B">
      <w:pPr>
        <w:adjustRightInd w:val="0"/>
        <w:snapToGrid w:val="0"/>
        <w:ind w:left="2268" w:right="1134"/>
        <w:jc w:val="both"/>
        <w:rPr>
          <w:bCs/>
          <w:color w:val="000000" w:themeColor="text1"/>
        </w:rPr>
      </w:pPr>
      <w:r w:rsidRPr="00FF6846">
        <w:rPr>
          <w:bCs/>
          <w:color w:val="000000" w:themeColor="text1"/>
        </w:rPr>
        <w:t>(</w:t>
      </w:r>
      <w:r w:rsidRPr="00FF6846">
        <w:rPr>
          <w:bCs/>
          <w:color w:val="000000" w:themeColor="text1"/>
          <w:lang w:eastAsia="ja-JP"/>
        </w:rPr>
        <w:t>c</w:t>
      </w:r>
      <w:r w:rsidRPr="00FF6846">
        <w:rPr>
          <w:bCs/>
          <w:color w:val="000000" w:themeColor="text1"/>
        </w:rPr>
        <w:t>)</w:t>
      </w:r>
      <w:r w:rsidRPr="00FF6846">
        <w:rPr>
          <w:bCs/>
          <w:color w:val="000000" w:themeColor="text1"/>
        </w:rPr>
        <w:tab/>
        <w:t xml:space="preserve">There </w:t>
      </w:r>
      <w:r w:rsidRPr="00FF6846">
        <w:rPr>
          <w:bCs/>
        </w:rPr>
        <w:t>are</w:t>
      </w:r>
      <w:r w:rsidRPr="00FF6846">
        <w:rPr>
          <w:bCs/>
          <w:color w:val="000000" w:themeColor="text1"/>
        </w:rPr>
        <w:t xml:space="preserve"> no external influences affecting the physical sensing capabilities, i.e.: </w:t>
      </w:r>
    </w:p>
    <w:p w14:paraId="7D615C77" w14:textId="77777777" w:rsidR="00BE661B" w:rsidRPr="00FF6846" w:rsidRDefault="00BE661B" w:rsidP="00BE661B">
      <w:pPr>
        <w:adjustRightInd w:val="0"/>
        <w:snapToGrid w:val="0"/>
        <w:spacing w:after="120"/>
        <w:ind w:left="2268" w:right="1134" w:firstLine="567"/>
        <w:jc w:val="both"/>
        <w:rPr>
          <w:bCs/>
          <w:color w:val="000000" w:themeColor="text1"/>
        </w:rPr>
      </w:pPr>
      <w:r w:rsidRPr="00FF6846">
        <w:rPr>
          <w:bCs/>
          <w:color w:val="000000" w:themeColor="text1"/>
        </w:rPr>
        <w:t>(i)</w:t>
      </w:r>
      <w:r w:rsidRPr="00FF6846">
        <w:rPr>
          <w:bCs/>
          <w:color w:val="000000" w:themeColor="text1"/>
        </w:rPr>
        <w:tab/>
        <w:t>The ambient illumination conditions are at least 1000 Lux and there is no extreme blinding of the sensors (e.g. direct blinding sunlight, highly radar-reflective environment</w:t>
      </w:r>
      <w:proofErr w:type="gramStart"/>
      <w:r w:rsidRPr="00FF6846">
        <w:rPr>
          <w:bCs/>
          <w:color w:val="000000" w:themeColor="text1"/>
        </w:rPr>
        <w:t>);</w:t>
      </w:r>
      <w:proofErr w:type="gramEnd"/>
      <w:r w:rsidRPr="00FF6846">
        <w:rPr>
          <w:bCs/>
          <w:color w:val="000000" w:themeColor="text1"/>
        </w:rPr>
        <w:t xml:space="preserve"> </w:t>
      </w:r>
    </w:p>
    <w:p w14:paraId="1B2530E0" w14:textId="77777777" w:rsidR="00BE661B" w:rsidRPr="00FF6846" w:rsidRDefault="00BE661B" w:rsidP="00BE661B">
      <w:pPr>
        <w:adjustRightInd w:val="0"/>
        <w:snapToGrid w:val="0"/>
        <w:spacing w:after="120"/>
        <w:ind w:left="2268" w:right="1134" w:firstLine="567"/>
        <w:jc w:val="both"/>
        <w:rPr>
          <w:bCs/>
          <w:color w:val="000000" w:themeColor="text1"/>
        </w:rPr>
      </w:pPr>
      <w:bookmarkStart w:id="4" w:name="_Hlk90568422"/>
      <w:r w:rsidRPr="00FF6846">
        <w:rPr>
          <w:bCs/>
          <w:color w:val="000000" w:themeColor="text1"/>
        </w:rPr>
        <w:t>(ii)</w:t>
      </w:r>
      <w:r w:rsidRPr="00FF6846">
        <w:rPr>
          <w:bCs/>
          <w:color w:val="000000" w:themeColor="text1"/>
        </w:rPr>
        <w:tab/>
        <w:t xml:space="preserve">The target vehicle is not extreme </w:t>
      </w:r>
      <w:proofErr w:type="gramStart"/>
      <w:r w:rsidRPr="00FF6846">
        <w:rPr>
          <w:bCs/>
          <w:color w:val="000000" w:themeColor="text1"/>
        </w:rPr>
        <w:t>with regard to</w:t>
      </w:r>
      <w:proofErr w:type="gramEnd"/>
      <w:r w:rsidRPr="00FF6846">
        <w:rPr>
          <w:bCs/>
          <w:color w:val="000000" w:themeColor="text1"/>
        </w:rPr>
        <w:t xml:space="preserve"> the Radar Cross Section (RCS) or the shape/silhouette (e.g. below fifth percentile of RCS of all M</w:t>
      </w:r>
      <w:r w:rsidRPr="00FF6846">
        <w:rPr>
          <w:bCs/>
          <w:color w:val="000000" w:themeColor="text1"/>
          <w:vertAlign w:val="subscript"/>
        </w:rPr>
        <w:t>1</w:t>
      </w:r>
      <w:r w:rsidRPr="00FF6846">
        <w:rPr>
          <w:bCs/>
          <w:color w:val="000000" w:themeColor="text1"/>
        </w:rPr>
        <w:t xml:space="preserve"> vehicles)</w:t>
      </w:r>
    </w:p>
    <w:bookmarkEnd w:id="4"/>
    <w:p w14:paraId="7CD0CDB9" w14:textId="77777777" w:rsidR="00BE661B" w:rsidRPr="00FF6846" w:rsidRDefault="00BE661B" w:rsidP="00BE661B">
      <w:pPr>
        <w:adjustRightInd w:val="0"/>
        <w:snapToGrid w:val="0"/>
        <w:spacing w:after="120"/>
        <w:ind w:left="2268" w:right="1134" w:firstLine="567"/>
        <w:jc w:val="both"/>
        <w:rPr>
          <w:bCs/>
          <w:color w:val="000000" w:themeColor="text1"/>
        </w:rPr>
      </w:pPr>
      <w:r w:rsidRPr="00FF6846">
        <w:rPr>
          <w:bCs/>
          <w:color w:val="000000" w:themeColor="text1"/>
        </w:rPr>
        <w:t>(iii)</w:t>
      </w:r>
      <w:r w:rsidRPr="00FF6846">
        <w:rPr>
          <w:bCs/>
          <w:color w:val="000000" w:themeColor="text1"/>
        </w:rPr>
        <w:tab/>
        <w:t>There are no significant weather conditions affecting the sensing capabilities of the vehicle (e.g. heavy rain, dense fog, snow, dirt</w:t>
      </w:r>
      <w:proofErr w:type="gramStart"/>
      <w:r w:rsidRPr="00FF6846">
        <w:rPr>
          <w:bCs/>
          <w:color w:val="000000" w:themeColor="text1"/>
        </w:rPr>
        <w:t>);</w:t>
      </w:r>
      <w:proofErr w:type="gramEnd"/>
    </w:p>
    <w:p w14:paraId="717135EE" w14:textId="77777777" w:rsidR="00BE661B" w:rsidRPr="00FF6846" w:rsidRDefault="00BE661B" w:rsidP="00BE661B">
      <w:pPr>
        <w:adjustRightInd w:val="0"/>
        <w:snapToGrid w:val="0"/>
        <w:spacing w:after="120"/>
        <w:ind w:left="2268" w:right="1134" w:firstLine="567"/>
        <w:jc w:val="both"/>
        <w:rPr>
          <w:bCs/>
          <w:color w:val="000000" w:themeColor="text1"/>
        </w:rPr>
      </w:pPr>
      <w:r w:rsidRPr="00FF6846">
        <w:rPr>
          <w:bCs/>
          <w:color w:val="000000" w:themeColor="text1"/>
        </w:rPr>
        <w:t>(iv)</w:t>
      </w:r>
      <w:r w:rsidRPr="00FF6846">
        <w:rPr>
          <w:bCs/>
          <w:color w:val="000000" w:themeColor="text1"/>
        </w:rPr>
        <w:tab/>
        <w:t xml:space="preserve">There are no overhead obstructions close to the </w:t>
      </w:r>
      <w:proofErr w:type="gramStart"/>
      <w:r w:rsidRPr="00FF6846">
        <w:rPr>
          <w:bCs/>
          <w:color w:val="000000" w:themeColor="text1"/>
        </w:rPr>
        <w:t>vehicle;</w:t>
      </w:r>
      <w:proofErr w:type="gramEnd"/>
    </w:p>
    <w:p w14:paraId="1F2ED1E4" w14:textId="77777777" w:rsidR="00BE661B" w:rsidRPr="00FF6846" w:rsidRDefault="00BE661B" w:rsidP="00BE661B">
      <w:pPr>
        <w:adjustRightInd w:val="0"/>
        <w:snapToGrid w:val="0"/>
        <w:spacing w:after="120"/>
        <w:ind w:left="2268" w:right="1134"/>
        <w:rPr>
          <w:bCs/>
          <w:color w:val="000000" w:themeColor="text1"/>
        </w:rPr>
      </w:pPr>
      <w:r w:rsidRPr="00FF6846">
        <w:rPr>
          <w:bCs/>
          <w:color w:val="000000" w:themeColor="text1"/>
        </w:rPr>
        <w:t>(</w:t>
      </w:r>
      <w:r w:rsidRPr="00FF6846">
        <w:rPr>
          <w:bCs/>
          <w:color w:val="000000" w:themeColor="text1"/>
          <w:lang w:eastAsia="ja-JP"/>
        </w:rPr>
        <w:t>d</w:t>
      </w:r>
      <w:r w:rsidRPr="00FF6846">
        <w:rPr>
          <w:bCs/>
          <w:color w:val="000000" w:themeColor="text1"/>
        </w:rPr>
        <w:t>)</w:t>
      </w:r>
      <w:r w:rsidRPr="00FF6846">
        <w:rPr>
          <w:bCs/>
          <w:color w:val="000000" w:themeColor="text1"/>
        </w:rPr>
        <w:tab/>
        <w:t xml:space="preserve">The situation is unambiguous, i.e.: </w:t>
      </w:r>
    </w:p>
    <w:p w14:paraId="6236D6FE" w14:textId="77777777" w:rsidR="00BE661B" w:rsidRPr="00FF6846" w:rsidRDefault="00BE661B" w:rsidP="00BE661B">
      <w:pPr>
        <w:adjustRightInd w:val="0"/>
        <w:snapToGrid w:val="0"/>
        <w:spacing w:after="120"/>
        <w:ind w:leftChars="1134" w:left="2268" w:right="1134" w:firstLineChars="283" w:firstLine="566"/>
        <w:jc w:val="both"/>
        <w:rPr>
          <w:bCs/>
          <w:color w:val="000000" w:themeColor="text1"/>
        </w:rPr>
      </w:pPr>
      <w:r w:rsidRPr="00FF6846">
        <w:rPr>
          <w:bCs/>
          <w:color w:val="000000" w:themeColor="text1"/>
        </w:rPr>
        <w:t>(i)</w:t>
      </w:r>
      <w:r w:rsidRPr="00FF6846">
        <w:rPr>
          <w:bCs/>
          <w:color w:val="000000" w:themeColor="text1"/>
        </w:rPr>
        <w:tab/>
        <w:t xml:space="preserve">The obstacle is stationary, unobstructed, clearly separated from other objects in the driving </w:t>
      </w:r>
      <w:proofErr w:type="gramStart"/>
      <w:r w:rsidRPr="00FF6846">
        <w:rPr>
          <w:bCs/>
          <w:color w:val="000000" w:themeColor="text1"/>
        </w:rPr>
        <w:t>direction;</w:t>
      </w:r>
      <w:proofErr w:type="gramEnd"/>
    </w:p>
    <w:p w14:paraId="6CE2ACD5" w14:textId="77777777" w:rsidR="00BE661B" w:rsidRPr="00FF6846" w:rsidRDefault="00BE661B" w:rsidP="00BE661B">
      <w:pPr>
        <w:adjustRightInd w:val="0"/>
        <w:snapToGrid w:val="0"/>
        <w:spacing w:after="120"/>
        <w:ind w:left="2268" w:right="1134" w:firstLine="567"/>
        <w:jc w:val="both"/>
        <w:rPr>
          <w:bCs/>
          <w:strike/>
          <w:color w:val="000000" w:themeColor="text1"/>
        </w:rPr>
      </w:pPr>
      <w:r w:rsidRPr="00FF6846">
        <w:rPr>
          <w:bCs/>
          <w:strike/>
          <w:color w:val="000000" w:themeColor="text1"/>
        </w:rPr>
        <w:t>(ii)</w:t>
      </w:r>
      <w:r w:rsidRPr="00FF6846">
        <w:rPr>
          <w:bCs/>
          <w:strike/>
          <w:color w:val="000000" w:themeColor="text1"/>
        </w:rPr>
        <w:tab/>
      </w:r>
      <w:r w:rsidRPr="00FF6846">
        <w:rPr>
          <w:rFonts w:eastAsia="Calibri"/>
          <w:bCs/>
          <w:strike/>
          <w:color w:val="000000" w:themeColor="text1"/>
        </w:rPr>
        <w:t xml:space="preserve">The </w:t>
      </w:r>
      <w:r w:rsidRPr="00FF6846">
        <w:rPr>
          <w:bCs/>
          <w:strike/>
          <w:color w:val="000000" w:themeColor="text1"/>
        </w:rPr>
        <w:t>lateral</w:t>
      </w:r>
      <w:r w:rsidRPr="00FF6846">
        <w:rPr>
          <w:rFonts w:eastAsia="Calibri"/>
          <w:bCs/>
          <w:strike/>
          <w:color w:val="000000" w:themeColor="text1"/>
        </w:rPr>
        <w:t xml:space="preserve"> offset between the </w:t>
      </w:r>
      <w:r w:rsidRPr="00FF6846">
        <w:rPr>
          <w:bCs/>
          <w:strike/>
          <w:color w:val="000000" w:themeColor="text1"/>
        </w:rPr>
        <w:t>centreline</w:t>
      </w:r>
      <w:r w:rsidRPr="00FF6846">
        <w:rPr>
          <w:rFonts w:eastAsia="Calibri"/>
          <w:bCs/>
          <w:strike/>
          <w:color w:val="000000" w:themeColor="text1"/>
        </w:rPr>
        <w:t xml:space="preserve"> of the obstacle and the centreline of the vehicle is not more than 0.2</w:t>
      </w:r>
      <w:r w:rsidRPr="00FF6846">
        <w:rPr>
          <w:bCs/>
          <w:strike/>
          <w:color w:val="000000" w:themeColor="text1"/>
          <w:lang w:eastAsia="ja-JP"/>
        </w:rPr>
        <w:t> </w:t>
      </w:r>
      <w:r w:rsidRPr="00FF6846">
        <w:rPr>
          <w:rFonts w:eastAsia="Calibri"/>
          <w:bCs/>
          <w:strike/>
          <w:color w:val="000000" w:themeColor="text1"/>
        </w:rPr>
        <w:t>m</w:t>
      </w:r>
    </w:p>
    <w:p w14:paraId="4F0D4A0F" w14:textId="77777777" w:rsidR="00BE661B" w:rsidRPr="00FF6846" w:rsidRDefault="00BE661B" w:rsidP="00BE661B">
      <w:pPr>
        <w:adjustRightInd w:val="0"/>
        <w:snapToGrid w:val="0"/>
        <w:spacing w:after="120"/>
        <w:ind w:left="2268" w:right="1134" w:firstLine="567"/>
        <w:jc w:val="both"/>
        <w:rPr>
          <w:bCs/>
          <w:strike/>
          <w:color w:val="000000" w:themeColor="text1"/>
          <w:lang w:eastAsia="ja-JP"/>
        </w:rPr>
      </w:pPr>
      <w:r w:rsidRPr="00FF6846">
        <w:rPr>
          <w:bCs/>
          <w:strike/>
          <w:color w:val="000000" w:themeColor="text1"/>
        </w:rPr>
        <w:t>(iii)</w:t>
      </w:r>
      <w:r w:rsidRPr="00FF6846">
        <w:rPr>
          <w:bCs/>
          <w:strike/>
          <w:color w:val="000000" w:themeColor="text1"/>
        </w:rPr>
        <w:tab/>
        <w:t>The direction of travel is straight with no curve, and the vehicle is not turning at an intersection and following its lane.</w:t>
      </w:r>
    </w:p>
    <w:p w14:paraId="4BDF03D4" w14:textId="77777777" w:rsidR="00BE661B" w:rsidRPr="00FF6846" w:rsidRDefault="00BE661B" w:rsidP="00BE661B">
      <w:pPr>
        <w:adjustRightInd w:val="0"/>
        <w:snapToGrid w:val="0"/>
        <w:spacing w:after="120"/>
        <w:ind w:left="2268" w:right="1134" w:firstLine="567"/>
        <w:jc w:val="both"/>
        <w:rPr>
          <w:bCs/>
          <w:strike/>
          <w:color w:val="000000" w:themeColor="text1"/>
          <w:lang w:eastAsia="ja-JP"/>
        </w:rPr>
      </w:pPr>
      <w:r w:rsidRPr="00FF6846">
        <w:rPr>
          <w:bCs/>
          <w:strike/>
          <w:color w:val="000000" w:themeColor="text1"/>
          <w:lang w:eastAsia="ja-JP"/>
        </w:rPr>
        <w:t>(iv)</w:t>
      </w:r>
      <w:r w:rsidRPr="00FF6846">
        <w:rPr>
          <w:bCs/>
          <w:strike/>
          <w:color w:val="000000" w:themeColor="text1"/>
          <w:lang w:eastAsia="ja-JP"/>
        </w:rPr>
        <w:tab/>
        <w:t xml:space="preserve">The obstacle is a vehicle of </w:t>
      </w:r>
      <w:r w:rsidRPr="00FF6846">
        <w:rPr>
          <w:bCs/>
          <w:strike/>
          <w:color w:val="000000" w:themeColor="text1"/>
        </w:rPr>
        <w:t>category</w:t>
      </w:r>
      <w:r w:rsidRPr="00FF6846">
        <w:rPr>
          <w:bCs/>
          <w:strike/>
          <w:color w:val="000000" w:themeColor="text1"/>
          <w:lang w:eastAsia="ja-JP"/>
        </w:rPr>
        <w:t xml:space="preserve"> M</w:t>
      </w:r>
      <w:r w:rsidRPr="00FF6846">
        <w:rPr>
          <w:bCs/>
          <w:strike/>
          <w:color w:val="000000" w:themeColor="text1"/>
          <w:vertAlign w:val="subscript"/>
          <w:lang w:eastAsia="ja-JP"/>
        </w:rPr>
        <w:t>1</w:t>
      </w:r>
      <w:r w:rsidRPr="00FF6846">
        <w:rPr>
          <w:bCs/>
          <w:strike/>
          <w:color w:val="000000" w:themeColor="text1"/>
          <w:lang w:eastAsia="ja-JP"/>
        </w:rPr>
        <w:t>, or a wall like structure with a width of at least 2.0 m and a height of at least 1.0 m.</w:t>
      </w:r>
    </w:p>
    <w:p w14:paraId="45A2C8D0" w14:textId="77777777" w:rsidR="00BE661B" w:rsidRPr="00FF6846" w:rsidRDefault="00BE661B" w:rsidP="00BE661B">
      <w:pPr>
        <w:adjustRightInd w:val="0"/>
        <w:snapToGrid w:val="0"/>
        <w:spacing w:after="120"/>
        <w:ind w:left="2268" w:right="1134" w:firstLine="567"/>
        <w:jc w:val="both"/>
        <w:rPr>
          <w:b/>
          <w:color w:val="000000" w:themeColor="text1"/>
          <w:lang w:eastAsia="ja-JP"/>
        </w:rPr>
      </w:pPr>
      <w:r w:rsidRPr="00FF6846">
        <w:rPr>
          <w:b/>
          <w:color w:val="000000" w:themeColor="text1"/>
        </w:rPr>
        <w:t>(ii)</w:t>
      </w:r>
      <w:r w:rsidRPr="00FF6846">
        <w:rPr>
          <w:bCs/>
          <w:color w:val="000000" w:themeColor="text1"/>
        </w:rPr>
        <w:tab/>
      </w:r>
      <w:r w:rsidRPr="00FF6846">
        <w:rPr>
          <w:b/>
          <w:color w:val="000000" w:themeColor="text1"/>
        </w:rPr>
        <w:t>In the case of a vehicle</w:t>
      </w:r>
      <w:r w:rsidRPr="00FF6846">
        <w:rPr>
          <w:b/>
          <w:color w:val="FF0000"/>
          <w:lang w:eastAsia="ja-JP"/>
        </w:rPr>
        <w:t xml:space="preserve"> </w:t>
      </w:r>
      <w:r w:rsidRPr="00FF6846">
        <w:rPr>
          <w:b/>
          <w:color w:val="000000" w:themeColor="text1"/>
        </w:rPr>
        <w:t>obstacle,</w:t>
      </w:r>
      <w:r w:rsidRPr="00FF6846">
        <w:rPr>
          <w:bCs/>
          <w:color w:val="000000" w:themeColor="text1"/>
        </w:rPr>
        <w:t xml:space="preserve"> </w:t>
      </w:r>
      <w:r w:rsidRPr="00FF6846">
        <w:rPr>
          <w:b/>
          <w:color w:val="000000" w:themeColor="text1"/>
          <w:lang w:eastAsia="ja-JP"/>
        </w:rPr>
        <w:t>the centre line of the obstacle is located between two vertical longitudinal planes defining the extreme outer edge of the vehicle.</w:t>
      </w:r>
    </w:p>
    <w:p w14:paraId="10FEA384" w14:textId="77777777" w:rsidR="00BE661B" w:rsidRPr="00FF6846" w:rsidRDefault="00BE661B" w:rsidP="00BE661B">
      <w:pPr>
        <w:adjustRightInd w:val="0"/>
        <w:snapToGrid w:val="0"/>
        <w:spacing w:after="120"/>
        <w:ind w:left="2268" w:right="1134" w:firstLine="567"/>
        <w:jc w:val="both"/>
        <w:rPr>
          <w:b/>
          <w:lang w:eastAsia="ja-JP"/>
        </w:rPr>
      </w:pPr>
      <w:r w:rsidRPr="00FF6846">
        <w:rPr>
          <w:b/>
        </w:rPr>
        <w:t>(ii</w:t>
      </w:r>
      <w:r w:rsidRPr="00FF6846">
        <w:rPr>
          <w:b/>
          <w:lang w:eastAsia="ja-JP"/>
        </w:rPr>
        <w:t>i</w:t>
      </w:r>
      <w:r w:rsidRPr="00FF6846">
        <w:rPr>
          <w:b/>
        </w:rPr>
        <w:t>)</w:t>
      </w:r>
      <w:r w:rsidRPr="00FF6846">
        <w:rPr>
          <w:b/>
        </w:rPr>
        <w:tab/>
        <w:t>In the case of a wall obstacle,</w:t>
      </w:r>
      <w:r w:rsidRPr="00FF6846">
        <w:rPr>
          <w:bCs/>
          <w:lang w:eastAsia="ja-JP"/>
        </w:rPr>
        <w:t xml:space="preserve"> </w:t>
      </w:r>
      <w:r w:rsidRPr="00FF6846">
        <w:rPr>
          <w:b/>
          <w:lang w:eastAsia="ja-JP"/>
        </w:rPr>
        <w:t>the overlap between wall and vehicle is at least 1.0 m.</w:t>
      </w:r>
    </w:p>
    <w:p w14:paraId="13D3AB2A" w14:textId="77777777" w:rsidR="00BE661B" w:rsidRPr="00FF6846" w:rsidRDefault="00BE661B" w:rsidP="00BE661B">
      <w:pPr>
        <w:adjustRightInd w:val="0"/>
        <w:snapToGrid w:val="0"/>
        <w:spacing w:after="120"/>
        <w:ind w:left="2268" w:right="1134" w:firstLine="567"/>
        <w:jc w:val="both"/>
        <w:rPr>
          <w:b/>
          <w:lang w:eastAsia="ja-JP"/>
        </w:rPr>
      </w:pPr>
      <w:r w:rsidRPr="00FF6846">
        <w:rPr>
          <w:b/>
          <w:lang w:eastAsia="ja-JP"/>
        </w:rPr>
        <w:lastRenderedPageBreak/>
        <w:t>(iv)</w:t>
      </w:r>
      <w:r w:rsidRPr="00FF6846">
        <w:rPr>
          <w:b/>
          <w:lang w:eastAsia="ja-JP"/>
        </w:rPr>
        <w:tab/>
        <w:t>In the case of a pedestrian obstacle, the distance between the centre line of the pedestrian obstacle and the centre line of the vehicle is not more than 25</w:t>
      </w:r>
      <w:r>
        <w:rPr>
          <w:b/>
          <w:lang w:eastAsia="ja-JP"/>
        </w:rPr>
        <w:t xml:space="preserve"> per cent</w:t>
      </w:r>
      <w:r w:rsidRPr="00FF6846">
        <w:rPr>
          <w:b/>
          <w:lang w:eastAsia="ja-JP"/>
        </w:rPr>
        <w:t xml:space="preserve"> of the vehicle width.</w:t>
      </w:r>
    </w:p>
    <w:p w14:paraId="3A5A242E" w14:textId="77777777" w:rsidR="00BE661B" w:rsidRPr="00FF6846" w:rsidRDefault="00BE661B" w:rsidP="00BE661B">
      <w:pPr>
        <w:adjustRightInd w:val="0"/>
        <w:snapToGrid w:val="0"/>
        <w:spacing w:after="120"/>
        <w:ind w:left="2268" w:right="1134" w:firstLine="567"/>
        <w:jc w:val="both"/>
        <w:rPr>
          <w:b/>
          <w:lang w:eastAsia="ja-JP"/>
        </w:rPr>
      </w:pPr>
      <w:r w:rsidRPr="00FF6846">
        <w:rPr>
          <w:b/>
        </w:rPr>
        <w:t>(</w:t>
      </w:r>
      <w:r w:rsidRPr="00FF6846">
        <w:rPr>
          <w:b/>
          <w:lang w:eastAsia="ja-JP"/>
        </w:rPr>
        <w:t>v</w:t>
      </w:r>
      <w:r w:rsidRPr="00FF6846">
        <w:rPr>
          <w:b/>
        </w:rPr>
        <w:t>)</w:t>
      </w:r>
      <w:r w:rsidRPr="00FF6846">
        <w:rPr>
          <w:b/>
        </w:rPr>
        <w:tab/>
        <w:t>The direction of travel is straight with no curve, and the vehicle is not turning at an intersection and following its lane.</w:t>
      </w:r>
    </w:p>
    <w:p w14:paraId="2F2ABBD9" w14:textId="77777777" w:rsidR="00BE661B" w:rsidRPr="00FF6846" w:rsidRDefault="00BE661B" w:rsidP="00BE661B">
      <w:pPr>
        <w:adjustRightInd w:val="0"/>
        <w:snapToGrid w:val="0"/>
        <w:spacing w:after="120"/>
        <w:ind w:leftChars="1134" w:left="2268" w:right="1134" w:firstLineChars="283" w:firstLine="568"/>
        <w:jc w:val="both"/>
        <w:rPr>
          <w:b/>
          <w:lang w:eastAsia="ja-JP"/>
        </w:rPr>
      </w:pPr>
      <w:r w:rsidRPr="00FF6846">
        <w:rPr>
          <w:b/>
          <w:lang w:eastAsia="ja-JP"/>
        </w:rPr>
        <w:t>(vi)</w:t>
      </w:r>
      <w:r w:rsidRPr="00FF6846">
        <w:rPr>
          <w:b/>
          <w:lang w:eastAsia="ja-JP"/>
        </w:rPr>
        <w:tab/>
        <w:t xml:space="preserve">The obstacle is a vehicle of </w:t>
      </w:r>
      <w:r w:rsidRPr="00FF6846">
        <w:rPr>
          <w:b/>
        </w:rPr>
        <w:t>category</w:t>
      </w:r>
      <w:r w:rsidRPr="00FF6846">
        <w:rPr>
          <w:b/>
          <w:lang w:eastAsia="ja-JP"/>
        </w:rPr>
        <w:t xml:space="preserve"> M</w:t>
      </w:r>
      <w:r w:rsidRPr="00FF6846">
        <w:rPr>
          <w:b/>
          <w:vertAlign w:val="subscript"/>
          <w:lang w:eastAsia="ja-JP"/>
        </w:rPr>
        <w:t>1</w:t>
      </w:r>
      <w:r w:rsidRPr="00FF6846">
        <w:rPr>
          <w:b/>
          <w:lang w:eastAsia="ja-JP"/>
        </w:rPr>
        <w:t>, or a wall like structure with a width of at least 2.0 m and a height of at least 1.0 m or a silhouette of a pedestrian that relates to a human being.</w:t>
      </w:r>
    </w:p>
    <w:p w14:paraId="15754415" w14:textId="2C03F61F" w:rsidR="00BE661B" w:rsidRPr="00FF6846" w:rsidRDefault="00BE661B" w:rsidP="00BE661B">
      <w:pPr>
        <w:adjustRightInd w:val="0"/>
        <w:snapToGrid w:val="0"/>
        <w:spacing w:after="120"/>
        <w:ind w:left="2268" w:right="1134" w:firstLine="567"/>
        <w:jc w:val="both"/>
        <w:rPr>
          <w:b/>
          <w:lang w:eastAsia="ja-JP"/>
        </w:rPr>
      </w:pPr>
      <w:r w:rsidRPr="00FF6846">
        <w:rPr>
          <w:b/>
          <w:lang w:eastAsia="ja-JP"/>
        </w:rPr>
        <w:t>(vii)</w:t>
      </w:r>
      <w:r>
        <w:rPr>
          <w:b/>
          <w:lang w:eastAsia="ja-JP"/>
        </w:rPr>
        <w:tab/>
      </w:r>
      <w:r w:rsidRPr="00FF6846">
        <w:rPr>
          <w:b/>
          <w:lang w:eastAsia="ja-JP"/>
        </w:rPr>
        <w:t xml:space="preserve">The obstacle is located at least 1.0m from the vehicle at the time the triggering conditions (as outlined in paragraph 5.1.2.) are </w:t>
      </w:r>
      <w:r w:rsidRPr="00BE661B">
        <w:rPr>
          <w:b/>
          <w:strike/>
          <w:color w:val="FF0000"/>
          <w:lang w:eastAsia="ja-JP"/>
        </w:rPr>
        <w:t>experienced</w:t>
      </w:r>
      <w:r>
        <w:rPr>
          <w:rFonts w:eastAsia="MS Mincho" w:hint="eastAsia"/>
          <w:b/>
          <w:lang w:eastAsia="ja-JP"/>
        </w:rPr>
        <w:t xml:space="preserve"> </w:t>
      </w:r>
      <w:proofErr w:type="gramStart"/>
      <w:r w:rsidRPr="00BE661B">
        <w:rPr>
          <w:rFonts w:eastAsia="MS Mincho" w:hint="eastAsia"/>
          <w:b/>
          <w:color w:val="FF0000"/>
          <w:lang w:eastAsia="ja-JP"/>
        </w:rPr>
        <w:t>achieved</w:t>
      </w:r>
      <w:r w:rsidRPr="00FF6846">
        <w:rPr>
          <w:b/>
          <w:lang w:eastAsia="ja-JP"/>
        </w:rPr>
        <w:t>;</w:t>
      </w:r>
      <w:proofErr w:type="gramEnd"/>
    </w:p>
    <w:p w14:paraId="4EC1A1B6" w14:textId="217CA5D7" w:rsidR="00BE661B" w:rsidRPr="00FF6846" w:rsidRDefault="00BE661B" w:rsidP="00BE661B">
      <w:pPr>
        <w:adjustRightInd w:val="0"/>
        <w:snapToGrid w:val="0"/>
        <w:spacing w:after="120"/>
        <w:ind w:left="2268" w:right="1134" w:firstLine="567"/>
        <w:jc w:val="both"/>
        <w:rPr>
          <w:b/>
          <w:lang w:eastAsia="ja-JP"/>
        </w:rPr>
      </w:pPr>
      <w:r w:rsidRPr="00FF6846">
        <w:rPr>
          <w:b/>
          <w:lang w:eastAsia="ja-JP"/>
        </w:rPr>
        <w:t>(viii)</w:t>
      </w:r>
      <w:r>
        <w:rPr>
          <w:b/>
          <w:lang w:eastAsia="ja-JP"/>
        </w:rPr>
        <w:tab/>
      </w:r>
      <w:r w:rsidRPr="00FF6846">
        <w:rPr>
          <w:b/>
          <w:lang w:eastAsia="ja-JP"/>
        </w:rPr>
        <w:t xml:space="preserve">The vehicle is travelling at or below its maximum creeping speed in the </w:t>
      </w:r>
      <w:r w:rsidRPr="00BE661B">
        <w:rPr>
          <w:b/>
          <w:strike/>
          <w:color w:val="FF0000"/>
          <w:lang w:eastAsia="ja-JP"/>
        </w:rPr>
        <w:t>frontal</w:t>
      </w:r>
      <w:r w:rsidRPr="00BE661B">
        <w:rPr>
          <w:b/>
          <w:color w:val="FF0000"/>
          <w:lang w:eastAsia="ja-JP"/>
        </w:rPr>
        <w:t xml:space="preserve"> </w:t>
      </w:r>
      <w:r w:rsidRPr="00BE661B">
        <w:rPr>
          <w:rFonts w:eastAsia="MS Mincho" w:hint="eastAsia"/>
          <w:b/>
          <w:color w:val="FF0000"/>
          <w:lang w:eastAsia="ja-JP"/>
        </w:rPr>
        <w:t>forward</w:t>
      </w:r>
      <w:r>
        <w:rPr>
          <w:rFonts w:eastAsia="MS Mincho" w:hint="eastAsia"/>
          <w:b/>
          <w:lang w:eastAsia="ja-JP"/>
        </w:rPr>
        <w:t xml:space="preserve"> </w:t>
      </w:r>
      <w:r w:rsidRPr="00FF6846">
        <w:rPr>
          <w:b/>
          <w:lang w:eastAsia="ja-JP"/>
        </w:rPr>
        <w:t>direction and</w:t>
      </w:r>
      <w:r>
        <w:rPr>
          <w:rFonts w:eastAsia="MS Mincho" w:hint="eastAsia"/>
          <w:b/>
          <w:lang w:eastAsia="ja-JP"/>
        </w:rPr>
        <w:t xml:space="preserve"> </w:t>
      </w:r>
      <w:r w:rsidRPr="00BE661B">
        <w:rPr>
          <w:rFonts w:eastAsia="MS Mincho" w:hint="eastAsia"/>
          <w:b/>
          <w:color w:val="FF0000"/>
          <w:lang w:eastAsia="ja-JP"/>
        </w:rPr>
        <w:t>at or below</w:t>
      </w:r>
      <w:r w:rsidRPr="00FF6846">
        <w:rPr>
          <w:b/>
          <w:lang w:eastAsia="ja-JP"/>
        </w:rPr>
        <w:t xml:space="preserve"> </w:t>
      </w:r>
      <w:r w:rsidRPr="00BE661B">
        <w:rPr>
          <w:b/>
          <w:strike/>
          <w:color w:val="FF0000"/>
          <w:lang w:eastAsia="ja-JP"/>
        </w:rPr>
        <w:t>less than</w:t>
      </w:r>
      <w:r w:rsidRPr="00FF6846">
        <w:rPr>
          <w:b/>
          <w:lang w:eastAsia="ja-JP"/>
        </w:rPr>
        <w:t xml:space="preserve"> </w:t>
      </w:r>
      <w:r w:rsidRPr="00BE661B">
        <w:rPr>
          <w:b/>
          <w:strike/>
          <w:color w:val="FF0000"/>
          <w:lang w:eastAsia="ja-JP"/>
        </w:rPr>
        <w:t>[</w:t>
      </w:r>
      <w:r w:rsidRPr="00FF6846">
        <w:rPr>
          <w:b/>
          <w:lang w:eastAsia="ja-JP"/>
        </w:rPr>
        <w:t>4km/h</w:t>
      </w:r>
      <w:r w:rsidRPr="00BE661B">
        <w:rPr>
          <w:b/>
          <w:strike/>
          <w:color w:val="FF0000"/>
          <w:lang w:eastAsia="ja-JP"/>
        </w:rPr>
        <w:t>]</w:t>
      </w:r>
      <w:r w:rsidRPr="00FF6846">
        <w:rPr>
          <w:b/>
          <w:lang w:eastAsia="ja-JP"/>
        </w:rPr>
        <w:t xml:space="preserve"> in rearward direction</w:t>
      </w:r>
      <w:r w:rsidRPr="00FF6846">
        <w:rPr>
          <w:b/>
          <w:vertAlign w:val="superscript"/>
          <w:lang w:eastAsia="ja-JP"/>
        </w:rPr>
        <w:t>3</w:t>
      </w:r>
      <w:r w:rsidRPr="00FF6846">
        <w:rPr>
          <w:b/>
          <w:lang w:eastAsia="ja-JP"/>
        </w:rPr>
        <w:t>.</w:t>
      </w:r>
    </w:p>
    <w:p w14:paraId="756592EA" w14:textId="7C5C475C" w:rsidR="00BE661B" w:rsidRPr="00FF6846" w:rsidRDefault="00BE661B" w:rsidP="00BE661B">
      <w:pPr>
        <w:adjustRightInd w:val="0"/>
        <w:snapToGrid w:val="0"/>
        <w:spacing w:after="120"/>
        <w:ind w:leftChars="567" w:left="2122" w:right="1134" w:hangingChars="492" w:hanging="988"/>
        <w:jc w:val="both"/>
        <w:rPr>
          <w:b/>
          <w:lang w:eastAsia="ja-JP"/>
        </w:rPr>
      </w:pPr>
      <w:r w:rsidRPr="00BE661B">
        <w:rPr>
          <w:b/>
          <w:bCs/>
          <w:color w:val="FF0000"/>
          <w:lang w:eastAsia="ja-JP"/>
        </w:rPr>
        <w:t>5.1.</w:t>
      </w:r>
      <w:r>
        <w:rPr>
          <w:rFonts w:eastAsia="MS Mincho" w:hint="eastAsia"/>
          <w:b/>
          <w:bCs/>
          <w:color w:val="FF0000"/>
          <w:lang w:eastAsia="ja-JP"/>
        </w:rPr>
        <w:t>5</w:t>
      </w:r>
      <w:r w:rsidRPr="00BE661B">
        <w:rPr>
          <w:b/>
          <w:bCs/>
          <w:color w:val="FF0000"/>
          <w:lang w:eastAsia="ja-JP"/>
        </w:rPr>
        <w:t>.</w:t>
      </w:r>
      <w:r>
        <w:rPr>
          <w:rFonts w:eastAsia="MS Mincho" w:hint="eastAsia"/>
          <w:b/>
          <w:bCs/>
          <w:color w:val="FF0000"/>
          <w:lang w:eastAsia="ja-JP"/>
        </w:rPr>
        <w:t>1</w:t>
      </w:r>
      <w:r>
        <w:rPr>
          <w:rFonts w:eastAsia="MS Mincho"/>
          <w:b/>
          <w:bCs/>
          <w:color w:val="FF0000"/>
          <w:lang w:eastAsia="ja-JP"/>
        </w:rPr>
        <w:tab/>
      </w:r>
      <w:r w:rsidRPr="00FF6846">
        <w:rPr>
          <w:bCs/>
          <w:color w:val="000000" w:themeColor="text1"/>
          <w:lang w:eastAsia="ja-JP"/>
        </w:rPr>
        <w:t>When conditions deviate from those listed above, the system shall not deactivate or unreasonably switch the control strategy. This shall be demonstrated by the manufacturer in accordance with Annex 3 of this Regulation and, if deemed justified, may be followed by testing by the Technical Service in conditions deviating from those listed above or those in paragraph 6. The rationale for and the results of this verification testing shall be appended to the test report.</w:t>
      </w:r>
      <w:r w:rsidRPr="007F0EB0">
        <w:rPr>
          <w:b/>
          <w:strike/>
          <w:color w:val="FF0000"/>
          <w:lang w:eastAsia="ja-JP"/>
        </w:rPr>
        <w:t>]</w:t>
      </w:r>
    </w:p>
    <w:p w14:paraId="54C20601" w14:textId="77777777" w:rsidR="00BE661B" w:rsidRPr="00FF6846" w:rsidRDefault="00BE661B" w:rsidP="00BE661B">
      <w:pPr>
        <w:adjustRightInd w:val="0"/>
        <w:snapToGrid w:val="0"/>
        <w:spacing w:after="120"/>
        <w:ind w:left="1134" w:right="1134"/>
        <w:jc w:val="both"/>
        <w:rPr>
          <w:rFonts w:asciiTheme="majorBidi" w:hAnsiTheme="majorBidi"/>
        </w:rPr>
      </w:pPr>
      <w:r w:rsidRPr="00FF6846">
        <w:rPr>
          <w:rFonts w:asciiTheme="majorBidi" w:hAnsiTheme="majorBidi"/>
          <w:i/>
          <w:iCs/>
        </w:rPr>
        <w:t xml:space="preserve">Insert a new </w:t>
      </w:r>
      <w:r w:rsidRPr="00FF6846">
        <w:rPr>
          <w:rFonts w:asciiTheme="majorBidi" w:hAnsiTheme="majorBidi"/>
          <w:i/>
          <w:iCs/>
          <w:lang w:eastAsia="ja-JP"/>
        </w:rPr>
        <w:t>footnote in paragraph 5.1.5. (d) (viii)</w:t>
      </w:r>
      <w:r w:rsidRPr="00FF6846">
        <w:rPr>
          <w:rFonts w:asciiTheme="majorBidi" w:hAnsiTheme="majorBidi"/>
        </w:rPr>
        <w:t>, to read:</w:t>
      </w:r>
    </w:p>
    <w:p w14:paraId="326D3CE4" w14:textId="77777777" w:rsidR="00BE661B" w:rsidRDefault="00BE661B" w:rsidP="00BE661B">
      <w:pPr>
        <w:adjustRightInd w:val="0"/>
        <w:snapToGrid w:val="0"/>
        <w:spacing w:after="120"/>
        <w:ind w:left="1134" w:right="1134" w:firstLine="567"/>
        <w:jc w:val="both"/>
        <w:rPr>
          <w:rFonts w:asciiTheme="majorBidi" w:hAnsiTheme="majorBidi"/>
          <w:b/>
          <w:bCs/>
          <w:lang w:eastAsia="ja-JP"/>
        </w:rPr>
      </w:pPr>
      <w:r w:rsidRPr="00FF6846">
        <w:rPr>
          <w:rFonts w:asciiTheme="majorBidi" w:hAnsiTheme="majorBidi"/>
          <w:b/>
          <w:bCs/>
          <w:vertAlign w:val="superscript"/>
          <w:lang w:eastAsia="ja-JP"/>
        </w:rPr>
        <w:t xml:space="preserve">3 </w:t>
      </w:r>
      <w:r w:rsidRPr="00FF6846">
        <w:rPr>
          <w:rFonts w:asciiTheme="majorBidi" w:hAnsiTheme="majorBidi"/>
          <w:b/>
          <w:bCs/>
          <w:lang w:eastAsia="ja-JP"/>
        </w:rPr>
        <w:t>This condition shall be reviewed by September 2032.</w:t>
      </w:r>
    </w:p>
    <w:p w14:paraId="23C5B937" w14:textId="77777777" w:rsidR="00BE661B" w:rsidRPr="00FF6846" w:rsidRDefault="00BE661B" w:rsidP="00BE661B">
      <w:pPr>
        <w:adjustRightInd w:val="0"/>
        <w:snapToGrid w:val="0"/>
        <w:spacing w:after="120"/>
        <w:ind w:left="1134" w:right="1134"/>
        <w:jc w:val="both"/>
        <w:rPr>
          <w:rFonts w:asciiTheme="majorBidi" w:hAnsiTheme="majorBidi"/>
          <w:b/>
          <w:bCs/>
          <w:vertAlign w:val="superscript"/>
          <w:lang w:eastAsia="ja-JP"/>
        </w:rPr>
      </w:pPr>
      <w:r w:rsidRPr="008600D9">
        <w:rPr>
          <w:rFonts w:asciiTheme="majorBidi" w:hAnsiTheme="majorBidi"/>
          <w:i/>
          <w:iCs/>
        </w:rPr>
        <w:t>The subsequent footnotes</w:t>
      </w:r>
      <w:r>
        <w:rPr>
          <w:rFonts w:asciiTheme="majorBidi" w:hAnsiTheme="majorBidi"/>
        </w:rPr>
        <w:t>, to be renumbered accordingly</w:t>
      </w:r>
      <w:r>
        <w:rPr>
          <w:rFonts w:asciiTheme="majorBidi" w:hAnsiTheme="majorBidi"/>
          <w:lang w:eastAsia="ja-JP"/>
        </w:rPr>
        <w:t>.</w:t>
      </w:r>
    </w:p>
    <w:p w14:paraId="54695E37" w14:textId="77777777" w:rsidR="00BE661B" w:rsidRPr="00FF6846" w:rsidRDefault="00BE661B" w:rsidP="00BE661B">
      <w:pPr>
        <w:spacing w:after="120"/>
        <w:ind w:left="2268" w:right="1134" w:hanging="1134"/>
        <w:jc w:val="both"/>
        <w:rPr>
          <w:rFonts w:asciiTheme="majorBidi" w:hAnsiTheme="majorBidi"/>
        </w:rPr>
      </w:pP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5</w:t>
      </w:r>
      <w:r w:rsidRPr="00FF6846">
        <w:rPr>
          <w:rFonts w:asciiTheme="majorBidi" w:hAnsiTheme="majorBidi"/>
          <w:i/>
          <w:iCs/>
        </w:rPr>
        <w:t>.</w:t>
      </w:r>
      <w:r w:rsidRPr="00FF6846">
        <w:rPr>
          <w:rFonts w:asciiTheme="majorBidi" w:hAnsiTheme="majorBidi"/>
          <w:i/>
          <w:iCs/>
          <w:lang w:eastAsia="ja-JP"/>
        </w:rPr>
        <w:t>1.6</w:t>
      </w:r>
      <w:r w:rsidRPr="00FF6846">
        <w:rPr>
          <w:rFonts w:asciiTheme="majorBidi" w:hAnsiTheme="majorBidi"/>
          <w:i/>
          <w:iCs/>
        </w:rPr>
        <w:t>.</w:t>
      </w:r>
      <w:r w:rsidRPr="00FF6846">
        <w:rPr>
          <w:rFonts w:asciiTheme="majorBidi" w:hAnsiTheme="majorBidi"/>
          <w:i/>
          <w:iCs/>
          <w:lang w:eastAsia="ja-JP"/>
        </w:rPr>
        <w:t xml:space="preserve"> and 5.1.6.1.</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695054AC" w14:textId="04805AA3" w:rsidR="00BE661B" w:rsidRDefault="00BE661B" w:rsidP="00BE661B">
      <w:pPr>
        <w:adjustRightInd w:val="0"/>
        <w:snapToGrid w:val="0"/>
        <w:spacing w:after="120"/>
        <w:ind w:left="2268" w:right="1134" w:hanging="1134"/>
        <w:jc w:val="both"/>
        <w:rPr>
          <w:rFonts w:eastAsia="MS Mincho"/>
          <w:b/>
          <w:bCs/>
          <w:strike/>
          <w:color w:val="FF0000"/>
          <w:lang w:eastAsia="ja-JP"/>
        </w:rPr>
      </w:pPr>
      <w:r w:rsidRPr="007F0EB0">
        <w:rPr>
          <w:b/>
          <w:bCs/>
          <w:strike/>
          <w:color w:val="FF0000"/>
          <w:lang w:eastAsia="ja-JP"/>
        </w:rPr>
        <w:t>[</w:t>
      </w:r>
      <w:r w:rsidRPr="00FF6846">
        <w:rPr>
          <w:lang w:eastAsia="ja-JP"/>
        </w:rPr>
        <w:t>5.1.6.</w:t>
      </w:r>
      <w:r w:rsidRPr="00FF6846">
        <w:t xml:space="preserve"> </w:t>
      </w:r>
      <w:r w:rsidRPr="00FF6846">
        <w:tab/>
      </w:r>
      <w:r w:rsidR="007F0EB0" w:rsidRPr="007F0EB0">
        <w:rPr>
          <w:b/>
          <w:bCs/>
          <w:color w:val="FF0000"/>
        </w:rPr>
        <w:t>ACPE performance</w:t>
      </w:r>
      <w:r w:rsidR="007F0EB0" w:rsidRPr="007F0EB0">
        <w:rPr>
          <w:strike/>
          <w:color w:val="FF0000"/>
        </w:rPr>
        <w:t xml:space="preserve"> </w:t>
      </w:r>
      <w:proofErr w:type="gramStart"/>
      <w:r w:rsidRPr="007F0EB0">
        <w:rPr>
          <w:b/>
          <w:bCs/>
          <w:strike/>
          <w:color w:val="FF0000"/>
        </w:rPr>
        <w:t>In</w:t>
      </w:r>
      <w:proofErr w:type="gramEnd"/>
      <w:r w:rsidRPr="007F0EB0">
        <w:rPr>
          <w:b/>
          <w:bCs/>
          <w:strike/>
          <w:color w:val="FF0000"/>
        </w:rPr>
        <w:t xml:space="preserve"> case of acceleration from standstill,</w:t>
      </w:r>
    </w:p>
    <w:p w14:paraId="6B0FC84F" w14:textId="47F6E9FF" w:rsidR="007F0EB0" w:rsidRPr="007F0EB0" w:rsidRDefault="007F0EB0" w:rsidP="00BE661B">
      <w:pPr>
        <w:adjustRightInd w:val="0"/>
        <w:snapToGrid w:val="0"/>
        <w:spacing w:after="120"/>
        <w:ind w:left="2268" w:right="1134" w:hanging="1134"/>
        <w:jc w:val="both"/>
        <w:rPr>
          <w:rFonts w:eastAsia="MS Mincho"/>
          <w:b/>
          <w:bCs/>
          <w:color w:val="FF0000"/>
          <w:lang w:eastAsia="ja-JP"/>
        </w:rPr>
      </w:pPr>
      <w:r w:rsidRPr="007F0EB0">
        <w:rPr>
          <w:rFonts w:eastAsia="MS Mincho"/>
          <w:b/>
          <w:bCs/>
          <w:color w:val="FF0000"/>
          <w:lang w:eastAsia="ja-JP"/>
        </w:rPr>
        <w:t>5.1.6.1.</w:t>
      </w:r>
      <w:r w:rsidRPr="007F0EB0">
        <w:rPr>
          <w:rFonts w:eastAsia="MS Mincho"/>
          <w:b/>
          <w:bCs/>
          <w:color w:val="FF0000"/>
          <w:lang w:eastAsia="ja-JP"/>
        </w:rPr>
        <w:tab/>
        <w:t>Acceleration from standstill,</w:t>
      </w:r>
    </w:p>
    <w:p w14:paraId="49CD2B84" w14:textId="77777777" w:rsidR="00BE661B" w:rsidRPr="00FF6846" w:rsidRDefault="00BE661B" w:rsidP="00BE661B">
      <w:pPr>
        <w:adjustRightInd w:val="0"/>
        <w:snapToGrid w:val="0"/>
        <w:spacing w:after="120"/>
        <w:ind w:left="2268" w:right="1134"/>
        <w:jc w:val="both"/>
        <w:rPr>
          <w:lang w:eastAsia="ja-JP"/>
        </w:rPr>
      </w:pPr>
      <w:r w:rsidRPr="00FF6846">
        <w:rPr>
          <w:lang w:eastAsia="ja-JP"/>
        </w:rPr>
        <w:t xml:space="preserve">In the case that a </w:t>
      </w:r>
      <w:r w:rsidRPr="00FF6846">
        <w:rPr>
          <w:color w:val="000000" w:themeColor="text1"/>
          <w:lang w:eastAsia="ja-JP"/>
        </w:rPr>
        <w:t>collision</w:t>
      </w:r>
      <w:r w:rsidRPr="00FF6846">
        <w:rPr>
          <w:lang w:eastAsia="ja-JP"/>
        </w:rPr>
        <w:t xml:space="preserve"> is not prevented, the collision speed shall be no greater than 8 km/h higher than the vehicle speed at the point where the triggering conditions specified in paragraph 5.1.2. are met.</w:t>
      </w:r>
    </w:p>
    <w:p w14:paraId="5F0B4968" w14:textId="77777777" w:rsidR="00BE661B" w:rsidRPr="00FF6846" w:rsidRDefault="00BE661B" w:rsidP="00BE661B">
      <w:pPr>
        <w:adjustRightInd w:val="0"/>
        <w:snapToGrid w:val="0"/>
        <w:spacing w:after="120"/>
        <w:ind w:left="2268" w:right="1134"/>
        <w:jc w:val="both"/>
        <w:rPr>
          <w:color w:val="000000" w:themeColor="text1"/>
          <w:lang w:eastAsia="ja-JP"/>
        </w:rPr>
      </w:pPr>
      <w:r w:rsidRPr="00FF6846">
        <w:rPr>
          <w:color w:val="000000" w:themeColor="text1"/>
          <w:lang w:eastAsia="ja-JP"/>
        </w:rPr>
        <w:t xml:space="preserve">In </w:t>
      </w:r>
      <w:r w:rsidRPr="00FF6846">
        <w:rPr>
          <w:bCs/>
          <w:color w:val="000000" w:themeColor="text1"/>
          <w:lang w:eastAsia="ja-JP"/>
        </w:rPr>
        <w:t>addition</w:t>
      </w:r>
      <w:r w:rsidRPr="00FF6846">
        <w:rPr>
          <w:color w:val="000000" w:themeColor="text1"/>
          <w:lang w:eastAsia="ja-JP"/>
        </w:rPr>
        <w:t xml:space="preserve">, the collision speed shall not be greater than 70% of that speed the vehicle would have had in the same position and under the same circumstances but without any ACPE intervention. </w:t>
      </w:r>
    </w:p>
    <w:p w14:paraId="4F0C0E8B" w14:textId="444A5B7E" w:rsidR="00BE661B" w:rsidRPr="00FF6846" w:rsidRDefault="00BE661B" w:rsidP="00BE661B">
      <w:pPr>
        <w:spacing w:after="114" w:line="256" w:lineRule="auto"/>
        <w:ind w:left="2268" w:right="1134" w:hanging="1135"/>
        <w:jc w:val="both"/>
        <w:rPr>
          <w:iCs/>
        </w:rPr>
      </w:pPr>
      <w:r w:rsidRPr="00FF6846">
        <w:rPr>
          <w:iCs/>
        </w:rPr>
        <w:t>5.1.6.1.</w:t>
      </w:r>
      <w:r w:rsidR="007F0EB0" w:rsidRPr="007F0EB0">
        <w:rPr>
          <w:rFonts w:eastAsia="MS Mincho" w:hint="eastAsia"/>
          <w:b/>
          <w:bCs/>
          <w:iCs/>
          <w:color w:val="FF0000"/>
          <w:lang w:eastAsia="ja-JP"/>
        </w:rPr>
        <w:t>1.</w:t>
      </w:r>
      <w:r w:rsidRPr="00FF6846">
        <w:rPr>
          <w:iCs/>
        </w:rPr>
        <w:tab/>
      </w:r>
      <w:r w:rsidRPr="007F0EB0">
        <w:rPr>
          <w:b/>
          <w:bCs/>
          <w:iCs/>
          <w:strike/>
          <w:color w:val="FF0000"/>
        </w:rPr>
        <w:t>In case of acceleration from standstill</w:t>
      </w:r>
      <w:r w:rsidR="007F0EB0">
        <w:rPr>
          <w:rFonts w:eastAsia="MS Mincho" w:hint="eastAsia"/>
          <w:b/>
          <w:bCs/>
          <w:iCs/>
          <w:lang w:eastAsia="ja-JP"/>
        </w:rPr>
        <w:t xml:space="preserve"> </w:t>
      </w:r>
      <w:r w:rsidR="007F0EB0" w:rsidRPr="007F0EB0">
        <w:rPr>
          <w:rFonts w:eastAsia="MS Mincho"/>
          <w:b/>
          <w:bCs/>
          <w:iCs/>
          <w:color w:val="FF0000"/>
          <w:lang w:eastAsia="ja-JP"/>
        </w:rPr>
        <w:t>Low power to weight vehicles</w:t>
      </w:r>
      <w:r w:rsidRPr="007F0EB0">
        <w:rPr>
          <w:b/>
          <w:bCs/>
          <w:iCs/>
          <w:color w:val="FF0000"/>
        </w:rPr>
        <w:t>,</w:t>
      </w:r>
    </w:p>
    <w:p w14:paraId="1C96DCB0" w14:textId="77777777" w:rsidR="00BE661B" w:rsidRPr="00FF6846" w:rsidRDefault="00BE661B" w:rsidP="00BE661B">
      <w:pPr>
        <w:spacing w:after="114" w:line="256" w:lineRule="auto"/>
        <w:ind w:left="2268" w:right="1134"/>
        <w:jc w:val="both"/>
        <w:rPr>
          <w:iCs/>
          <w:lang w:eastAsia="ja-JP"/>
        </w:rPr>
      </w:pPr>
      <w:r w:rsidRPr="00FF6846">
        <w:rPr>
          <w:iCs/>
        </w:rPr>
        <w:t>In the case of vehicles that do not exceed 8 km/h without ACPE in the test scenarios but for which a speed reduction of 30 per cent cannot be achieved due to a low engine power to test mass ratio, the speed reduction shall be of at least 15 per cent.</w:t>
      </w:r>
      <w:r w:rsidRPr="007F0EB0">
        <w:rPr>
          <w:b/>
          <w:bCs/>
          <w:iCs/>
          <w:strike/>
          <w:color w:val="FF0000"/>
          <w:lang w:eastAsia="ja-JP"/>
        </w:rPr>
        <w:t>]</w:t>
      </w:r>
    </w:p>
    <w:p w14:paraId="629D1EE2" w14:textId="77777777" w:rsidR="00BE661B" w:rsidRPr="00FF6846" w:rsidRDefault="00BE661B" w:rsidP="00BE661B">
      <w:pPr>
        <w:spacing w:after="120"/>
        <w:ind w:left="2268" w:right="1134" w:hanging="1134"/>
        <w:jc w:val="both"/>
        <w:rPr>
          <w:rFonts w:asciiTheme="majorBidi" w:hAnsiTheme="majorBidi"/>
        </w:rPr>
      </w:pPr>
      <w:r w:rsidRPr="00FF6846">
        <w:rPr>
          <w:rFonts w:asciiTheme="majorBidi" w:hAnsiTheme="majorBidi"/>
          <w:i/>
          <w:iCs/>
        </w:rPr>
        <w:t xml:space="preserve">Insert a new </w:t>
      </w: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5.1.6.2.</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40B6A0DD" w14:textId="1FA22236" w:rsidR="00BE661B" w:rsidRPr="00FF6846" w:rsidRDefault="00BE661B" w:rsidP="00BE661B">
      <w:pPr>
        <w:spacing w:after="114" w:line="256" w:lineRule="auto"/>
        <w:ind w:left="1134" w:right="1134"/>
        <w:jc w:val="both"/>
        <w:rPr>
          <w:b/>
          <w:bCs/>
          <w:iCs/>
        </w:rPr>
      </w:pPr>
      <w:r w:rsidRPr="007F0EB0">
        <w:rPr>
          <w:b/>
          <w:bCs/>
          <w:iCs/>
          <w:strike/>
          <w:color w:val="FF0000"/>
          <w:lang w:eastAsia="ja-JP"/>
        </w:rPr>
        <w:t>[</w:t>
      </w:r>
      <w:r w:rsidRPr="00FF6846">
        <w:rPr>
          <w:b/>
          <w:bCs/>
          <w:iCs/>
        </w:rPr>
        <w:t>5.1.6.2</w:t>
      </w:r>
      <w:r>
        <w:rPr>
          <w:b/>
          <w:bCs/>
          <w:iCs/>
        </w:rPr>
        <w:t>.</w:t>
      </w:r>
      <w:r w:rsidRPr="00FF6846">
        <w:rPr>
          <w:b/>
          <w:bCs/>
          <w:iCs/>
        </w:rPr>
        <w:tab/>
      </w:r>
      <w:r w:rsidRPr="007F0EB0">
        <w:rPr>
          <w:b/>
          <w:bCs/>
          <w:iCs/>
          <w:strike/>
          <w:color w:val="FF0000"/>
        </w:rPr>
        <w:t xml:space="preserve">In case of </w:t>
      </w:r>
      <w:proofErr w:type="spellStart"/>
      <w:r w:rsidRPr="007F0EB0">
        <w:rPr>
          <w:b/>
          <w:bCs/>
          <w:iCs/>
          <w:strike/>
          <w:color w:val="FF0000"/>
        </w:rPr>
        <w:t>a</w:t>
      </w:r>
      <w:r w:rsidR="007F0EB0" w:rsidRPr="007F0EB0">
        <w:rPr>
          <w:rFonts w:eastAsia="MS Mincho" w:hint="eastAsia"/>
          <w:b/>
          <w:bCs/>
          <w:iCs/>
          <w:color w:val="FF0000"/>
          <w:lang w:eastAsia="ja-JP"/>
        </w:rPr>
        <w:t>A</w:t>
      </w:r>
      <w:r w:rsidRPr="00FF6846">
        <w:rPr>
          <w:b/>
          <w:bCs/>
          <w:iCs/>
        </w:rPr>
        <w:t>cceleration</w:t>
      </w:r>
      <w:proofErr w:type="spellEnd"/>
      <w:r w:rsidRPr="00FF6846">
        <w:rPr>
          <w:b/>
          <w:bCs/>
          <w:iCs/>
        </w:rPr>
        <w:t xml:space="preserve"> while creeping,</w:t>
      </w:r>
    </w:p>
    <w:p w14:paraId="70E46758" w14:textId="77777777" w:rsidR="007F0EB0" w:rsidRPr="007F0EB0" w:rsidRDefault="00BE661B" w:rsidP="00BE661B">
      <w:pPr>
        <w:spacing w:after="114" w:line="256" w:lineRule="auto"/>
        <w:ind w:left="2268" w:right="1134"/>
        <w:jc w:val="both"/>
        <w:rPr>
          <w:rFonts w:eastAsia="MS Mincho"/>
          <w:b/>
          <w:bCs/>
          <w:iCs/>
          <w:strike/>
          <w:color w:val="FF0000"/>
          <w:lang w:eastAsia="ja-JP"/>
        </w:rPr>
      </w:pPr>
      <w:r w:rsidRPr="007F0EB0">
        <w:rPr>
          <w:b/>
          <w:bCs/>
          <w:iCs/>
          <w:strike/>
          <w:color w:val="FF0000"/>
        </w:rPr>
        <w:t xml:space="preserve">ACPE acceleration suppression control shall be conducted at least at the point of the </w:t>
      </w:r>
      <w:r w:rsidRPr="007F0EB0">
        <w:rPr>
          <w:b/>
          <w:bCs/>
          <w:iCs/>
          <w:strike/>
          <w:color w:val="FF0000"/>
          <w:lang w:eastAsia="ja-JP"/>
        </w:rPr>
        <w:t xml:space="preserve">collision. The manufacturer shall demonstrate to the satisfaction of the technical service and the </w:t>
      </w:r>
      <w:proofErr w:type="gramStart"/>
      <w:r w:rsidRPr="007F0EB0">
        <w:rPr>
          <w:b/>
          <w:bCs/>
          <w:iCs/>
          <w:strike/>
          <w:color w:val="FF0000"/>
          <w:lang w:eastAsia="ja-JP"/>
        </w:rPr>
        <w:t>type</w:t>
      </w:r>
      <w:proofErr w:type="gramEnd"/>
      <w:r w:rsidRPr="007F0EB0">
        <w:rPr>
          <w:b/>
          <w:bCs/>
          <w:iCs/>
          <w:strike/>
          <w:color w:val="FF0000"/>
          <w:lang w:eastAsia="ja-JP"/>
        </w:rPr>
        <w:t xml:space="preserve"> approval authority that an ACPE complies with this requirement</w:t>
      </w:r>
      <w:r w:rsidRPr="007F0EB0">
        <w:rPr>
          <w:b/>
          <w:bCs/>
          <w:iCs/>
          <w:strike/>
          <w:color w:val="FF0000"/>
        </w:rPr>
        <w:t>.</w:t>
      </w:r>
    </w:p>
    <w:p w14:paraId="3946132E" w14:textId="396ACE8D" w:rsidR="00BE661B" w:rsidRPr="00FF6846" w:rsidRDefault="007F0EB0" w:rsidP="00BE661B">
      <w:pPr>
        <w:spacing w:after="114" w:line="256" w:lineRule="auto"/>
        <w:ind w:left="2268" w:right="1134"/>
        <w:jc w:val="both"/>
        <w:rPr>
          <w:b/>
          <w:bCs/>
          <w:iCs/>
          <w:lang w:eastAsia="ja-JP"/>
        </w:rPr>
      </w:pPr>
      <w:r w:rsidRPr="007F0EB0">
        <w:rPr>
          <w:b/>
          <w:bCs/>
          <w:iCs/>
          <w:color w:val="FF0000"/>
          <w:lang w:eastAsia="ja-JP"/>
        </w:rPr>
        <w:t>In the case a collision is not prevented, the ACPE shall reduce the effective demand of the accelerator control to zero at or before the point of collision.</w:t>
      </w:r>
      <w:r w:rsidR="00BE661B" w:rsidRPr="007F0EB0">
        <w:rPr>
          <w:b/>
          <w:bCs/>
          <w:iCs/>
          <w:strike/>
          <w:color w:val="FF0000"/>
          <w:lang w:eastAsia="ja-JP"/>
        </w:rPr>
        <w:t>]</w:t>
      </w:r>
    </w:p>
    <w:p w14:paraId="505A9DD5" w14:textId="77777777" w:rsidR="00BE661B" w:rsidRPr="00FF6846" w:rsidRDefault="00BE661B" w:rsidP="00BE661B">
      <w:pPr>
        <w:spacing w:after="120"/>
        <w:ind w:left="2268" w:right="1134" w:hanging="1134"/>
        <w:jc w:val="both"/>
        <w:rPr>
          <w:rFonts w:asciiTheme="majorBidi" w:hAnsiTheme="majorBidi"/>
        </w:rPr>
      </w:pP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5</w:t>
      </w:r>
      <w:r w:rsidRPr="00FF6846">
        <w:rPr>
          <w:rFonts w:asciiTheme="majorBidi" w:hAnsiTheme="majorBidi"/>
          <w:i/>
          <w:iCs/>
        </w:rPr>
        <w:t>.</w:t>
      </w:r>
      <w:r w:rsidRPr="00FF6846">
        <w:rPr>
          <w:rFonts w:asciiTheme="majorBidi" w:hAnsiTheme="majorBidi"/>
          <w:i/>
          <w:iCs/>
          <w:lang w:eastAsia="ja-JP"/>
        </w:rPr>
        <w:t>1.12</w:t>
      </w:r>
      <w:r w:rsidRPr="00FF6846">
        <w:rPr>
          <w:rFonts w:asciiTheme="majorBidi" w:hAnsiTheme="majorBidi"/>
          <w:i/>
          <w:iCs/>
        </w:rPr>
        <w:t>.</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3F65D137" w14:textId="77777777" w:rsidR="00BE661B" w:rsidRPr="00FF6846" w:rsidRDefault="00BE661B" w:rsidP="00BE661B">
      <w:pPr>
        <w:adjustRightInd w:val="0"/>
        <w:snapToGrid w:val="0"/>
        <w:spacing w:after="120" w:line="240" w:lineRule="auto"/>
        <w:ind w:left="2268" w:right="1134" w:hanging="1134"/>
        <w:jc w:val="both"/>
        <w:rPr>
          <w:bCs/>
        </w:rPr>
      </w:pPr>
      <w:r w:rsidRPr="00FF6846">
        <w:t>5.1.</w:t>
      </w:r>
      <w:r w:rsidRPr="00FF6846">
        <w:rPr>
          <w:lang w:eastAsia="ja-JP"/>
        </w:rPr>
        <w:t>12.</w:t>
      </w:r>
      <w:r w:rsidRPr="00FF6846">
        <w:tab/>
      </w:r>
      <w:r w:rsidRPr="00FF6846">
        <w:rPr>
          <w:bCs/>
        </w:rPr>
        <w:t xml:space="preserve">The </w:t>
      </w:r>
      <w:r w:rsidRPr="00FF6846">
        <w:rPr>
          <w:color w:val="000000" w:themeColor="text1"/>
          <w:lang w:eastAsia="ja-JP"/>
        </w:rPr>
        <w:t>performance</w:t>
      </w:r>
      <w:r w:rsidRPr="00FF6846">
        <w:rPr>
          <w:bCs/>
        </w:rPr>
        <w:t xml:space="preserve"> requirements shall be verified using the test procedure as described in section </w:t>
      </w:r>
      <w:r w:rsidRPr="00FF6846">
        <w:rPr>
          <w:b/>
        </w:rPr>
        <w:t>6</w:t>
      </w:r>
      <w:r w:rsidRPr="00FF6846">
        <w:rPr>
          <w:b/>
          <w:lang w:eastAsia="ja-JP"/>
        </w:rPr>
        <w:t>.6.1</w:t>
      </w:r>
      <w:r>
        <w:rPr>
          <w:b/>
          <w:lang w:eastAsia="ja-JP"/>
        </w:rPr>
        <w:t>.</w:t>
      </w:r>
      <w:r w:rsidRPr="00FF6846">
        <w:rPr>
          <w:b/>
          <w:lang w:eastAsia="ja-JP"/>
        </w:rPr>
        <w:t xml:space="preserve"> and 6.6.2</w:t>
      </w:r>
      <w:r w:rsidRPr="00FF6846">
        <w:rPr>
          <w:b/>
        </w:rPr>
        <w:t>.</w:t>
      </w:r>
    </w:p>
    <w:p w14:paraId="401806D8" w14:textId="77777777" w:rsidR="00BE661B" w:rsidRPr="00FF6846" w:rsidRDefault="00BE661B" w:rsidP="00BE661B">
      <w:pPr>
        <w:spacing w:after="120"/>
        <w:ind w:left="2268" w:right="1134" w:hanging="1134"/>
        <w:jc w:val="both"/>
        <w:rPr>
          <w:rFonts w:asciiTheme="majorBidi" w:hAnsiTheme="majorBidi"/>
        </w:rPr>
      </w:pP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6</w:t>
      </w:r>
      <w:r w:rsidRPr="00FF6846">
        <w:rPr>
          <w:rFonts w:asciiTheme="majorBidi" w:hAnsiTheme="majorBidi"/>
          <w:i/>
          <w:iCs/>
        </w:rPr>
        <w:t>.</w:t>
      </w:r>
      <w:r w:rsidRPr="00FF6846">
        <w:rPr>
          <w:rFonts w:asciiTheme="majorBidi" w:hAnsiTheme="majorBidi"/>
          <w:i/>
          <w:iCs/>
          <w:lang w:eastAsia="ja-JP"/>
        </w:rPr>
        <w:t>3.2</w:t>
      </w:r>
      <w:r w:rsidRPr="00FF6846">
        <w:rPr>
          <w:rFonts w:asciiTheme="majorBidi" w:hAnsiTheme="majorBidi"/>
          <w:i/>
          <w:iCs/>
        </w:rPr>
        <w:t>.</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74CB5A77" w14:textId="77777777" w:rsidR="00BE661B" w:rsidRPr="00FF6846" w:rsidRDefault="00BE661B" w:rsidP="00BE661B">
      <w:pPr>
        <w:adjustRightInd w:val="0"/>
        <w:snapToGrid w:val="0"/>
        <w:spacing w:after="120" w:line="240" w:lineRule="auto"/>
        <w:ind w:left="2268" w:right="1134" w:hanging="1134"/>
        <w:jc w:val="both"/>
        <w:rPr>
          <w:color w:val="000000" w:themeColor="text1"/>
          <w:lang w:eastAsia="ja-JP"/>
        </w:rPr>
      </w:pPr>
      <w:r w:rsidRPr="00FF6846">
        <w:rPr>
          <w:bCs/>
        </w:rPr>
        <w:lastRenderedPageBreak/>
        <w:t>6.3.2.</w:t>
      </w:r>
      <w:r w:rsidRPr="00FF6846">
        <w:rPr>
          <w:bCs/>
        </w:rPr>
        <w:tab/>
        <w:t xml:space="preserve">Prior to </w:t>
      </w:r>
      <w:r w:rsidRPr="00FF6846">
        <w:rPr>
          <w:color w:val="000000" w:themeColor="text1"/>
          <w:lang w:eastAsia="ja-JP"/>
        </w:rPr>
        <w:t>any testing, it shall be ensured that the ACPE is switched on and ready to function.</w:t>
      </w:r>
    </w:p>
    <w:p w14:paraId="385A8ACE" w14:textId="77777777" w:rsidR="00BE661B" w:rsidRPr="00FF6846" w:rsidRDefault="00BE661B" w:rsidP="00BE661B">
      <w:pPr>
        <w:adjustRightInd w:val="0"/>
        <w:snapToGrid w:val="0"/>
        <w:spacing w:after="120" w:line="240" w:lineRule="auto"/>
        <w:ind w:left="2268" w:right="1134"/>
        <w:jc w:val="both"/>
        <w:rPr>
          <w:b/>
          <w:bCs/>
          <w:color w:val="000000" w:themeColor="text1"/>
          <w:lang w:eastAsia="ja-JP"/>
        </w:rPr>
      </w:pPr>
      <w:r w:rsidRPr="00FF6846">
        <w:rPr>
          <w:b/>
          <w:bCs/>
          <w:color w:val="000000" w:themeColor="text1"/>
          <w:lang w:eastAsia="ja-JP"/>
        </w:rPr>
        <w:t>During the conduct of the test the technical service need to ensure that the boundary conditions of the ACPE - as defined by the manufacturer - with regard to the detection of the test target are taken into account (e.g. avoid blocking of a sonar system used, ensure that a vision system used can properly identify the pedestrian test target used as a human by making it fully visible to the camera system before testing, etc.)</w:t>
      </w:r>
    </w:p>
    <w:p w14:paraId="048BD92E" w14:textId="77777777" w:rsidR="00BE661B" w:rsidRPr="00FF6846" w:rsidRDefault="00BE661B" w:rsidP="00BE661B">
      <w:pPr>
        <w:spacing w:after="120"/>
        <w:ind w:left="2268" w:right="1134" w:hanging="1134"/>
        <w:jc w:val="both"/>
        <w:rPr>
          <w:rFonts w:asciiTheme="majorBidi" w:hAnsiTheme="majorBidi"/>
        </w:rPr>
      </w:pPr>
      <w:r w:rsidRPr="00FF6846">
        <w:rPr>
          <w:rFonts w:asciiTheme="majorBidi" w:hAnsiTheme="majorBidi"/>
          <w:i/>
          <w:iCs/>
        </w:rPr>
        <w:t xml:space="preserve">Insert a new </w:t>
      </w: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6</w:t>
      </w:r>
      <w:r w:rsidRPr="00FF6846">
        <w:rPr>
          <w:rFonts w:asciiTheme="majorBidi" w:hAnsiTheme="majorBidi"/>
          <w:i/>
          <w:iCs/>
        </w:rPr>
        <w:t>.</w:t>
      </w:r>
      <w:r w:rsidRPr="00FF6846">
        <w:rPr>
          <w:rFonts w:asciiTheme="majorBidi" w:hAnsiTheme="majorBidi"/>
          <w:i/>
          <w:iCs/>
          <w:lang w:eastAsia="ja-JP"/>
        </w:rPr>
        <w:t>4.2</w:t>
      </w:r>
      <w:r w:rsidRPr="00FF6846">
        <w:rPr>
          <w:rFonts w:asciiTheme="majorBidi" w:hAnsiTheme="majorBidi"/>
          <w:i/>
          <w:iCs/>
        </w:rPr>
        <w:t>.</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to read:</w:t>
      </w:r>
    </w:p>
    <w:p w14:paraId="0417731C" w14:textId="77777777" w:rsidR="00BE661B" w:rsidRPr="00FF6846" w:rsidRDefault="00BE661B" w:rsidP="00BE661B">
      <w:pPr>
        <w:adjustRightInd w:val="0"/>
        <w:snapToGrid w:val="0"/>
        <w:spacing w:after="120"/>
        <w:ind w:left="2268" w:right="1134" w:hanging="1134"/>
        <w:jc w:val="both"/>
        <w:rPr>
          <w:b/>
          <w:bCs/>
          <w:color w:val="000000" w:themeColor="text1"/>
          <w:lang w:eastAsia="ja-JP"/>
        </w:rPr>
      </w:pPr>
      <w:r w:rsidRPr="00FF6846">
        <w:rPr>
          <w:b/>
          <w:bCs/>
          <w:color w:val="000000" w:themeColor="text1"/>
          <w:lang w:eastAsia="ja-JP"/>
        </w:rPr>
        <w:t>6.4.2.</w:t>
      </w:r>
      <w:r w:rsidRPr="00FF6846">
        <w:rPr>
          <w:b/>
          <w:bCs/>
          <w:color w:val="000000" w:themeColor="text1"/>
          <w:lang w:eastAsia="ja-JP"/>
        </w:rPr>
        <w:tab/>
        <w:t>The targets used for the pedestrian detection tests shall be a child articulated "soft target" in its resting position with the articulation being switched off and be representative of the human attributes applicable to the sensor system of the ACPE under test according to ISO 19206-2:2018.</w:t>
      </w:r>
    </w:p>
    <w:p w14:paraId="12A7B1E5" w14:textId="77777777" w:rsidR="00BE661B" w:rsidRPr="00FF6846" w:rsidRDefault="00BE661B" w:rsidP="00BE661B">
      <w:pPr>
        <w:spacing w:after="120"/>
        <w:ind w:left="2268" w:right="1134" w:hanging="1134"/>
        <w:jc w:val="both"/>
        <w:rPr>
          <w:rFonts w:asciiTheme="majorBidi" w:hAnsiTheme="majorBidi"/>
        </w:rPr>
      </w:pPr>
      <w:r w:rsidRPr="00FF6846">
        <w:rPr>
          <w:rFonts w:asciiTheme="majorBidi" w:hAnsiTheme="majorBidi"/>
          <w:i/>
          <w:iCs/>
        </w:rPr>
        <w:t xml:space="preserve">Insert a new </w:t>
      </w:r>
      <w:r w:rsidRPr="00FF6846">
        <w:rPr>
          <w:rFonts w:asciiTheme="majorBidi" w:hAnsiTheme="majorBidi"/>
          <w:i/>
          <w:iCs/>
          <w:lang w:eastAsia="ja-JP"/>
        </w:rPr>
        <w:t>p</w:t>
      </w:r>
      <w:r w:rsidRPr="00FF6846">
        <w:rPr>
          <w:rFonts w:asciiTheme="majorBidi" w:hAnsiTheme="majorBidi"/>
          <w:i/>
          <w:iCs/>
        </w:rPr>
        <w:t xml:space="preserve">aragraph </w:t>
      </w:r>
      <w:r w:rsidRPr="00FF6846">
        <w:rPr>
          <w:rFonts w:asciiTheme="majorBidi" w:hAnsiTheme="majorBidi"/>
          <w:i/>
          <w:iCs/>
          <w:lang w:eastAsia="ja-JP"/>
        </w:rPr>
        <w:t>6</w:t>
      </w:r>
      <w:r w:rsidRPr="00FF6846">
        <w:rPr>
          <w:rFonts w:asciiTheme="majorBidi" w:hAnsiTheme="majorBidi"/>
          <w:i/>
          <w:iCs/>
        </w:rPr>
        <w:t>.</w:t>
      </w:r>
      <w:r w:rsidRPr="00FF6846">
        <w:rPr>
          <w:rFonts w:asciiTheme="majorBidi" w:hAnsiTheme="majorBidi"/>
          <w:i/>
          <w:iCs/>
          <w:lang w:eastAsia="ja-JP"/>
        </w:rPr>
        <w:t>5</w:t>
      </w:r>
      <w:r w:rsidRPr="00FF6846">
        <w:rPr>
          <w:rFonts w:asciiTheme="majorBidi" w:hAnsiTheme="majorBidi"/>
          <w:i/>
          <w:iCs/>
        </w:rPr>
        <w:t>.</w:t>
      </w:r>
      <w:r w:rsidRPr="00FF6846">
        <w:rPr>
          <w:rFonts w:asciiTheme="majorBidi" w:hAnsiTheme="majorBidi"/>
          <w:i/>
          <w:iCs/>
          <w:lang w:eastAsia="ja-JP"/>
        </w:rPr>
        <w:t xml:space="preserve"> and 6.5.1. to 6.5.5.</w:t>
      </w:r>
      <w:r w:rsidRPr="00FF6846">
        <w:rPr>
          <w:rFonts w:asciiTheme="majorBidi" w:hAnsiTheme="majorBidi"/>
        </w:rPr>
        <w:t xml:space="preserve">, </w:t>
      </w:r>
      <w:r w:rsidRPr="00FF6846">
        <w:rPr>
          <w:rFonts w:asciiTheme="majorBidi" w:hAnsiTheme="majorBidi"/>
          <w:lang w:eastAsia="ja-JP"/>
        </w:rPr>
        <w:t xml:space="preserve">amend </w:t>
      </w:r>
      <w:r w:rsidRPr="00FF6846">
        <w:rPr>
          <w:rFonts w:asciiTheme="majorBidi" w:hAnsiTheme="majorBidi"/>
        </w:rPr>
        <w:t xml:space="preserve">to </w:t>
      </w:r>
      <w:proofErr w:type="gramStart"/>
      <w:r w:rsidRPr="00FF6846">
        <w:rPr>
          <w:rFonts w:asciiTheme="majorBidi" w:hAnsiTheme="majorBidi"/>
        </w:rPr>
        <w:t>read</w:t>
      </w:r>
      <w:proofErr w:type="gramEnd"/>
      <w:r w:rsidRPr="00FF6846">
        <w:rPr>
          <w:rFonts w:asciiTheme="majorBidi" w:hAnsiTheme="majorBidi"/>
        </w:rPr>
        <w:t xml:space="preserve"> </w:t>
      </w:r>
    </w:p>
    <w:p w14:paraId="466064EC" w14:textId="77777777" w:rsidR="00BE661B" w:rsidRPr="00FF6846" w:rsidRDefault="00BE661B" w:rsidP="00BE661B">
      <w:pPr>
        <w:spacing w:after="120"/>
        <w:ind w:left="2268" w:right="1134" w:hanging="1134"/>
        <w:jc w:val="both"/>
        <w:rPr>
          <w:rFonts w:asciiTheme="majorBidi" w:hAnsiTheme="majorBidi"/>
        </w:rPr>
      </w:pPr>
      <w:r w:rsidRPr="00FF6846">
        <w:rPr>
          <w:rFonts w:asciiTheme="majorBidi" w:hAnsiTheme="majorBidi"/>
        </w:rPr>
        <w:t>(and re-number the following paragraphs)</w:t>
      </w:r>
    </w:p>
    <w:p w14:paraId="7B0C9D8E" w14:textId="77777777" w:rsidR="00BE661B" w:rsidRPr="00FF6846" w:rsidRDefault="00BE661B" w:rsidP="00BE661B">
      <w:pPr>
        <w:adjustRightInd w:val="0"/>
        <w:snapToGrid w:val="0"/>
        <w:spacing w:after="120" w:line="240" w:lineRule="auto"/>
        <w:ind w:left="2268" w:right="1134" w:hanging="1134"/>
        <w:jc w:val="both"/>
        <w:rPr>
          <w:b/>
          <w:bCs/>
        </w:rPr>
      </w:pPr>
      <w:r w:rsidRPr="00FF6846">
        <w:rPr>
          <w:b/>
          <w:bCs/>
          <w:lang w:eastAsia="ja-JP"/>
        </w:rPr>
        <w:t>6.5.</w:t>
      </w:r>
      <w:r w:rsidRPr="00FF6846">
        <w:rPr>
          <w:b/>
          <w:bCs/>
          <w:lang w:eastAsia="ja-JP"/>
        </w:rPr>
        <w:tab/>
      </w:r>
      <w:r w:rsidRPr="00FF6846">
        <w:rPr>
          <w:b/>
          <w:bCs/>
        </w:rPr>
        <w:t>Offset of vehicle and target</w:t>
      </w:r>
    </w:p>
    <w:p w14:paraId="2E05390A" w14:textId="77777777" w:rsidR="00BE661B" w:rsidRPr="00FF6846" w:rsidRDefault="00BE661B" w:rsidP="00BE661B">
      <w:pPr>
        <w:adjustRightInd w:val="0"/>
        <w:snapToGrid w:val="0"/>
        <w:spacing w:after="120" w:line="240" w:lineRule="auto"/>
        <w:ind w:left="2268" w:right="1134" w:hanging="1134"/>
        <w:jc w:val="both"/>
        <w:rPr>
          <w:b/>
          <w:bCs/>
        </w:rPr>
      </w:pPr>
      <w:r w:rsidRPr="00FF6846">
        <w:rPr>
          <w:b/>
          <w:bCs/>
        </w:rPr>
        <w:t>6.5.1</w:t>
      </w:r>
      <w:r>
        <w:rPr>
          <w:b/>
          <w:bCs/>
        </w:rPr>
        <w:t>.</w:t>
      </w:r>
      <w:r w:rsidRPr="00FF6846">
        <w:rPr>
          <w:b/>
          <w:bCs/>
        </w:rPr>
        <w:tab/>
        <w:t>The reference point for the location of the vehicle shall be the most rearward point on the centreline of the vehicle when going rearwards, and the most forward point of the vehicle when going forwards.</w:t>
      </w:r>
    </w:p>
    <w:p w14:paraId="1969F034" w14:textId="77777777" w:rsidR="00BE661B" w:rsidRPr="00FF6846" w:rsidRDefault="00BE661B" w:rsidP="00BE661B">
      <w:pPr>
        <w:adjustRightInd w:val="0"/>
        <w:snapToGrid w:val="0"/>
        <w:spacing w:after="120" w:line="240" w:lineRule="auto"/>
        <w:ind w:leftChars="567" w:left="2266" w:right="1134" w:hangingChars="564" w:hanging="1132"/>
        <w:jc w:val="both"/>
        <w:rPr>
          <w:b/>
          <w:bCs/>
          <w:lang w:eastAsia="ja-JP"/>
        </w:rPr>
      </w:pPr>
      <w:r w:rsidRPr="00FF6846">
        <w:rPr>
          <w:b/>
          <w:bCs/>
        </w:rPr>
        <w:t>6.5.</w:t>
      </w:r>
      <w:r w:rsidRPr="00FF6846">
        <w:rPr>
          <w:b/>
          <w:bCs/>
          <w:lang w:eastAsia="ja-JP"/>
        </w:rPr>
        <w:t>2</w:t>
      </w:r>
      <w:r>
        <w:rPr>
          <w:b/>
          <w:bCs/>
          <w:lang w:eastAsia="ja-JP"/>
        </w:rPr>
        <w:t>.</w:t>
      </w:r>
      <w:r w:rsidRPr="00FF6846">
        <w:rPr>
          <w:b/>
          <w:bCs/>
        </w:rPr>
        <w:tab/>
      </w:r>
      <w:r w:rsidRPr="00FF6846">
        <w:rPr>
          <w:rFonts w:eastAsia="Calibri"/>
          <w:b/>
          <w:bCs/>
        </w:rPr>
        <w:t xml:space="preserve">The </w:t>
      </w:r>
      <w:r w:rsidRPr="00FF6846">
        <w:rPr>
          <w:b/>
          <w:bCs/>
        </w:rPr>
        <w:t>lateral</w:t>
      </w:r>
      <w:r w:rsidRPr="00FF6846">
        <w:rPr>
          <w:rFonts w:eastAsia="Calibri"/>
          <w:b/>
          <w:bCs/>
        </w:rPr>
        <w:t xml:space="preserve"> offset between the centreline of </w:t>
      </w:r>
      <w:r w:rsidRPr="00FF6846">
        <w:rPr>
          <w:b/>
          <w:bCs/>
          <w:lang w:eastAsia="ja-JP"/>
        </w:rPr>
        <w:t xml:space="preserve">the vehicle </w:t>
      </w:r>
      <w:r w:rsidRPr="00FF6846">
        <w:rPr>
          <w:rFonts w:eastAsia="Calibri"/>
          <w:b/>
          <w:bCs/>
        </w:rPr>
        <w:t>target and the centreline of the vehicle shall be between 0.0 </w:t>
      </w:r>
      <w:r w:rsidRPr="00FF6846">
        <w:rPr>
          <w:b/>
          <w:bCs/>
          <w:lang w:eastAsia="ja-JP"/>
        </w:rPr>
        <w:t xml:space="preserve">m </w:t>
      </w:r>
      <w:r w:rsidRPr="00FF6846">
        <w:rPr>
          <w:rFonts w:eastAsia="Calibri"/>
          <w:b/>
          <w:bCs/>
        </w:rPr>
        <w:t xml:space="preserve">and </w:t>
      </w:r>
      <w:r w:rsidRPr="00FF6846">
        <w:rPr>
          <w:b/>
          <w:bCs/>
          <w:lang w:eastAsia="ja-JP"/>
        </w:rPr>
        <w:t>the distance to extreme outer edge of the vehicle</w:t>
      </w:r>
      <w:r w:rsidRPr="00FF6846">
        <w:rPr>
          <w:rFonts w:eastAsia="Calibri"/>
          <w:b/>
          <w:bCs/>
        </w:rPr>
        <w:t>.</w:t>
      </w:r>
    </w:p>
    <w:p w14:paraId="1030BDE1" w14:textId="77777777" w:rsidR="00BE661B" w:rsidRPr="00FF6846" w:rsidRDefault="00BE661B" w:rsidP="00BE661B">
      <w:pPr>
        <w:adjustRightInd w:val="0"/>
        <w:snapToGrid w:val="0"/>
        <w:spacing w:after="120" w:line="240" w:lineRule="auto"/>
        <w:ind w:leftChars="567" w:left="2266" w:right="1134" w:hangingChars="564" w:hanging="1132"/>
        <w:jc w:val="both"/>
        <w:rPr>
          <w:b/>
          <w:bCs/>
          <w:lang w:eastAsia="ja-JP"/>
        </w:rPr>
      </w:pPr>
      <w:r w:rsidRPr="00FF6846">
        <w:rPr>
          <w:b/>
          <w:bCs/>
          <w:lang w:eastAsia="ja-JP"/>
        </w:rPr>
        <w:t>6.5.3</w:t>
      </w:r>
      <w:r>
        <w:rPr>
          <w:b/>
          <w:bCs/>
          <w:lang w:eastAsia="ja-JP"/>
        </w:rPr>
        <w:t>.</w:t>
      </w:r>
      <w:r w:rsidRPr="00FF6846">
        <w:rPr>
          <w:b/>
          <w:bCs/>
          <w:lang w:eastAsia="ja-JP"/>
        </w:rPr>
        <w:tab/>
        <w:t>The lateral offset between the centre line of the pedestrian obstacle and the centre line of the vehicle is not more than 25</w:t>
      </w:r>
      <w:r>
        <w:rPr>
          <w:b/>
          <w:bCs/>
          <w:lang w:eastAsia="ja-JP"/>
        </w:rPr>
        <w:t xml:space="preserve"> per cent</w:t>
      </w:r>
      <w:r w:rsidRPr="00FF6846">
        <w:rPr>
          <w:b/>
          <w:bCs/>
          <w:lang w:eastAsia="ja-JP"/>
        </w:rPr>
        <w:t xml:space="preserve"> of the vehicle width.</w:t>
      </w:r>
    </w:p>
    <w:p w14:paraId="38F1230D" w14:textId="77777777" w:rsidR="00BE661B" w:rsidRPr="00FF6846" w:rsidRDefault="00BE661B" w:rsidP="00BE661B">
      <w:pPr>
        <w:adjustRightInd w:val="0"/>
        <w:snapToGrid w:val="0"/>
        <w:spacing w:after="120" w:line="240" w:lineRule="auto"/>
        <w:ind w:leftChars="567" w:left="2266" w:right="1134" w:hangingChars="564" w:hanging="1132"/>
        <w:jc w:val="both"/>
        <w:rPr>
          <w:b/>
          <w:bCs/>
          <w:lang w:eastAsia="ja-JP"/>
        </w:rPr>
      </w:pPr>
      <w:r w:rsidRPr="00FF6846">
        <w:rPr>
          <w:b/>
          <w:bCs/>
          <w:lang w:eastAsia="ja-JP"/>
        </w:rPr>
        <w:t>6.5.4.</w:t>
      </w:r>
      <w:r w:rsidRPr="00FF6846">
        <w:rPr>
          <w:b/>
          <w:bCs/>
          <w:lang w:eastAsia="ja-JP"/>
        </w:rPr>
        <w:tab/>
        <w:t>The orientation of the pedestrian target is to be determined by the technical service.</w:t>
      </w:r>
    </w:p>
    <w:p w14:paraId="15DA7A0C" w14:textId="77777777" w:rsidR="00BE661B" w:rsidRPr="00FF6846" w:rsidRDefault="00BE661B" w:rsidP="00BE661B">
      <w:pPr>
        <w:adjustRightInd w:val="0"/>
        <w:snapToGrid w:val="0"/>
        <w:spacing w:after="120" w:line="240" w:lineRule="auto"/>
        <w:ind w:leftChars="567" w:left="2266" w:right="1134" w:hangingChars="564" w:hanging="1132"/>
        <w:jc w:val="both"/>
        <w:rPr>
          <w:b/>
          <w:bCs/>
          <w:lang w:eastAsia="ja-JP"/>
        </w:rPr>
      </w:pPr>
      <w:r w:rsidRPr="00FF6846">
        <w:rPr>
          <w:b/>
          <w:bCs/>
          <w:lang w:eastAsia="ja-JP"/>
        </w:rPr>
        <w:t>6.5.5.</w:t>
      </w:r>
      <w:r w:rsidRPr="00FF6846">
        <w:rPr>
          <w:b/>
          <w:bCs/>
          <w:lang w:eastAsia="ja-JP"/>
        </w:rPr>
        <w:tab/>
        <w:t>The orientation of the vehicle target shall be 0° or 180° respectively as defined in ISO 19206-3:2021, chosen by the technical service.</w:t>
      </w:r>
    </w:p>
    <w:p w14:paraId="245235ED" w14:textId="77777777" w:rsidR="007F0EB0" w:rsidRPr="000E27B9" w:rsidRDefault="007F0EB0" w:rsidP="007F0EB0">
      <w:pPr>
        <w:spacing w:after="120"/>
        <w:ind w:left="2268" w:right="1134" w:hanging="1134"/>
        <w:jc w:val="both"/>
        <w:rPr>
          <w:rFonts w:asciiTheme="majorBidi" w:hAnsiTheme="majorBidi"/>
          <w:lang w:eastAsia="ja-JP"/>
        </w:rPr>
      </w:pPr>
      <w:r w:rsidRPr="000E27B9">
        <w:rPr>
          <w:rFonts w:asciiTheme="majorBidi" w:hAnsiTheme="majorBidi"/>
          <w:i/>
          <w:iCs/>
          <w:lang w:eastAsia="ja-JP"/>
        </w:rPr>
        <w:t>P</w:t>
      </w:r>
      <w:r w:rsidRPr="000E27B9">
        <w:rPr>
          <w:rFonts w:asciiTheme="majorBidi" w:hAnsiTheme="majorBidi"/>
          <w:i/>
          <w:iCs/>
        </w:rPr>
        <w:t xml:space="preserve">aragraph </w:t>
      </w:r>
      <w:r w:rsidRPr="000E27B9">
        <w:rPr>
          <w:rFonts w:asciiTheme="majorBidi" w:hAnsiTheme="majorBidi"/>
          <w:i/>
          <w:iCs/>
          <w:lang w:eastAsia="ja-JP"/>
        </w:rPr>
        <w:t>6</w:t>
      </w:r>
      <w:r w:rsidRPr="000E27B9">
        <w:rPr>
          <w:rFonts w:asciiTheme="majorBidi" w:hAnsiTheme="majorBidi"/>
          <w:i/>
          <w:iCs/>
        </w:rPr>
        <w:t>.</w:t>
      </w:r>
      <w:r w:rsidRPr="000E27B9">
        <w:rPr>
          <w:rFonts w:asciiTheme="majorBidi" w:hAnsiTheme="majorBidi"/>
          <w:i/>
          <w:iCs/>
          <w:lang w:eastAsia="ja-JP"/>
        </w:rPr>
        <w:t>6</w:t>
      </w:r>
      <w:r w:rsidRPr="000E27B9">
        <w:rPr>
          <w:rFonts w:asciiTheme="majorBidi" w:hAnsiTheme="majorBidi"/>
          <w:i/>
          <w:iCs/>
        </w:rPr>
        <w:t>.</w:t>
      </w:r>
      <w:r w:rsidRPr="000E27B9">
        <w:rPr>
          <w:rFonts w:asciiTheme="majorBidi" w:hAnsiTheme="majorBidi"/>
          <w:i/>
          <w:iCs/>
          <w:lang w:eastAsia="ja-JP"/>
        </w:rPr>
        <w:t xml:space="preserve"> and 6.6.1.</w:t>
      </w:r>
      <w:r w:rsidRPr="000E27B9">
        <w:rPr>
          <w:rFonts w:asciiTheme="majorBidi" w:hAnsiTheme="majorBidi"/>
        </w:rPr>
        <w:t xml:space="preserve">, </w:t>
      </w:r>
      <w:r w:rsidRPr="000E27B9">
        <w:rPr>
          <w:rFonts w:asciiTheme="majorBidi" w:hAnsiTheme="majorBidi"/>
          <w:lang w:eastAsia="ja-JP"/>
        </w:rPr>
        <w:t xml:space="preserve">amend </w:t>
      </w:r>
      <w:r w:rsidRPr="000E27B9">
        <w:rPr>
          <w:rFonts w:asciiTheme="majorBidi" w:hAnsiTheme="majorBidi"/>
        </w:rPr>
        <w:t>to read</w:t>
      </w:r>
      <w:r w:rsidRPr="000E27B9">
        <w:rPr>
          <w:rFonts w:asciiTheme="majorBidi" w:hAnsiTheme="majorBidi"/>
          <w:lang w:eastAsia="ja-JP"/>
        </w:rPr>
        <w:t>:</w:t>
      </w:r>
    </w:p>
    <w:p w14:paraId="00EB8876" w14:textId="77777777" w:rsidR="007F0EB0" w:rsidRPr="000E27B9" w:rsidRDefault="007F0EB0" w:rsidP="007F0EB0">
      <w:pPr>
        <w:adjustRightInd w:val="0"/>
        <w:snapToGrid w:val="0"/>
        <w:spacing w:after="120" w:line="240" w:lineRule="auto"/>
        <w:ind w:leftChars="567" w:left="2266" w:right="1134" w:hangingChars="564" w:hanging="1132"/>
        <w:jc w:val="both"/>
        <w:rPr>
          <w:strike/>
          <w:lang w:eastAsia="ja-JP"/>
        </w:rPr>
      </w:pPr>
      <w:r w:rsidRPr="000E27B9">
        <w:rPr>
          <w:b/>
          <w:bCs/>
          <w:color w:val="000000" w:themeColor="text1"/>
          <w:lang w:eastAsia="ja-JP"/>
        </w:rPr>
        <w:t>6.6.</w:t>
      </w:r>
      <w:r w:rsidRPr="000E27B9">
        <w:rPr>
          <w:color w:val="000000" w:themeColor="text1"/>
          <w:lang w:eastAsia="ja-JP"/>
        </w:rPr>
        <w:tab/>
      </w:r>
      <w:r w:rsidRPr="000E27B9">
        <w:rPr>
          <w:b/>
          <w:bCs/>
          <w:lang w:eastAsia="ja-JP"/>
        </w:rPr>
        <w:t xml:space="preserve">Test procedures </w:t>
      </w:r>
      <w:r w:rsidRPr="000E27B9">
        <w:rPr>
          <w:strike/>
          <w:color w:val="000000" w:themeColor="text1"/>
          <w:lang w:eastAsia="ja-JP"/>
        </w:rPr>
        <w:t>Accelerator</w:t>
      </w:r>
      <w:r w:rsidRPr="000E27B9">
        <w:rPr>
          <w:bCs/>
          <w:strike/>
        </w:rPr>
        <w:t xml:space="preserve"> control misapplication </w:t>
      </w:r>
      <w:proofErr w:type="gramStart"/>
      <w:r w:rsidRPr="000E27B9">
        <w:rPr>
          <w:bCs/>
          <w:strike/>
        </w:rPr>
        <w:t>test</w:t>
      </w:r>
      <w:proofErr w:type="gramEnd"/>
    </w:p>
    <w:p w14:paraId="66DED5A8" w14:textId="77777777" w:rsidR="007F0EB0" w:rsidRPr="000E27B9" w:rsidRDefault="007F0EB0" w:rsidP="007F0EB0">
      <w:pPr>
        <w:adjustRightInd w:val="0"/>
        <w:snapToGrid w:val="0"/>
        <w:spacing w:after="120" w:line="240" w:lineRule="auto"/>
        <w:ind w:leftChars="1133" w:left="2267" w:rightChars="567" w:right="1134" w:hanging="1"/>
        <w:jc w:val="both"/>
      </w:pPr>
      <w:r w:rsidRPr="000E27B9">
        <w:rPr>
          <w:rFonts w:eastAsia="Calibri"/>
        </w:rPr>
        <w:t xml:space="preserve">The </w:t>
      </w:r>
      <w:r w:rsidRPr="000E27B9">
        <w:t>test</w:t>
      </w:r>
      <w:r w:rsidRPr="000E27B9">
        <w:rPr>
          <w:rFonts w:eastAsia="Calibri"/>
        </w:rPr>
        <w:t xml:space="preserve"> procedure</w:t>
      </w:r>
      <w:r w:rsidRPr="000E27B9">
        <w:rPr>
          <w:lang w:eastAsia="ja-JP"/>
        </w:rPr>
        <w:t>s</w:t>
      </w:r>
      <w:r w:rsidRPr="000E27B9">
        <w:t xml:space="preserve"> shall be performed</w:t>
      </w:r>
      <w:r w:rsidRPr="000E27B9">
        <w:rPr>
          <w:b/>
        </w:rPr>
        <w:t xml:space="preserve"> </w:t>
      </w:r>
      <w:r w:rsidRPr="000E27B9">
        <w:rPr>
          <w:b/>
          <w:strike/>
          <w:color w:val="FF0000"/>
        </w:rPr>
        <w:t>with and without an ACPE intervention</w:t>
      </w:r>
      <w:r w:rsidRPr="000E27B9">
        <w:rPr>
          <w:bCs/>
          <w:strike/>
          <w:color w:val="FF0000"/>
        </w:rPr>
        <w:t xml:space="preserve"> </w:t>
      </w:r>
      <w:r w:rsidRPr="000E27B9">
        <w:rPr>
          <w:bCs/>
        </w:rPr>
        <w:t>both in a forward and rearward direction and</w:t>
      </w:r>
      <w:r w:rsidRPr="000E27B9">
        <w:t xml:space="preserve"> at least with the </w:t>
      </w:r>
      <w:r w:rsidRPr="000E27B9">
        <w:rPr>
          <w:b/>
          <w:bCs/>
        </w:rPr>
        <w:t xml:space="preserve">ACPE interventions triggered </w:t>
      </w:r>
      <w:r w:rsidRPr="000E27B9">
        <w:rPr>
          <w:b/>
          <w:bCs/>
          <w:color w:val="FF0000"/>
        </w:rPr>
        <w:t>at</w:t>
      </w:r>
      <w:r w:rsidRPr="000E27B9">
        <w:rPr>
          <w:b/>
          <w:bCs/>
        </w:rPr>
        <w:t xml:space="preserve"> </w:t>
      </w:r>
      <w:r w:rsidRPr="000E27B9">
        <w:rPr>
          <w:b/>
          <w:bCs/>
          <w:strike/>
          <w:color w:val="FF0000"/>
        </w:rPr>
        <w:t>in</w:t>
      </w:r>
      <w:r w:rsidRPr="000E27B9">
        <w:rPr>
          <w:strike/>
          <w:color w:val="FF0000"/>
        </w:rPr>
        <w:t xml:space="preserve"> </w:t>
      </w:r>
      <w:r w:rsidRPr="000E27B9">
        <w:rPr>
          <w:strike/>
          <w:color w:val="000000" w:themeColor="text1"/>
        </w:rPr>
        <w:t>vehicle situated</w:t>
      </w:r>
      <w:r w:rsidRPr="000E27B9">
        <w:t xml:space="preserve"> 1.0 m (+0.1 m tolerance) and 1.5 m (-0.1 m tolerance) </w:t>
      </w:r>
      <w:r w:rsidRPr="000E27B9">
        <w:rPr>
          <w:b/>
          <w:bCs/>
          <w:lang w:eastAsia="ja-JP"/>
        </w:rPr>
        <w:t>distance</w:t>
      </w:r>
      <w:r w:rsidRPr="000E27B9">
        <w:rPr>
          <w:lang w:eastAsia="ja-JP"/>
        </w:rPr>
        <w:t xml:space="preserve"> </w:t>
      </w:r>
      <w:r w:rsidRPr="000E27B9">
        <w:t xml:space="preserve">from the target position </w:t>
      </w:r>
      <w:r w:rsidRPr="000E27B9">
        <w:rPr>
          <w:b/>
          <w:strike/>
          <w:color w:val="FF0000"/>
        </w:rPr>
        <w:t>at the start of the test</w:t>
      </w:r>
      <w:r w:rsidRPr="000E27B9">
        <w:rPr>
          <w:color w:val="FF0000"/>
        </w:rPr>
        <w:t xml:space="preserve"> </w:t>
      </w:r>
      <w:r w:rsidRPr="000E27B9">
        <w:t>(as detailed in Table 1).</w:t>
      </w:r>
    </w:p>
    <w:p w14:paraId="0DB7701E" w14:textId="77777777" w:rsidR="007F0EB0" w:rsidRPr="000E27B9" w:rsidRDefault="007F0EB0" w:rsidP="007F0EB0">
      <w:pPr>
        <w:adjustRightInd w:val="0"/>
        <w:snapToGrid w:val="0"/>
        <w:spacing w:line="240" w:lineRule="auto"/>
        <w:ind w:left="2268" w:right="1134" w:hanging="1134"/>
        <w:rPr>
          <w:color w:val="000000" w:themeColor="text1"/>
          <w:lang w:eastAsia="ja-JP"/>
        </w:rPr>
      </w:pPr>
      <w:r w:rsidRPr="000E27B9">
        <w:rPr>
          <w:rFonts w:eastAsia="Calibri"/>
          <w:color w:val="000000" w:themeColor="text1"/>
        </w:rPr>
        <w:t>Table</w:t>
      </w:r>
      <w:r w:rsidRPr="000E27B9">
        <w:rPr>
          <w:color w:val="000000" w:themeColor="text1"/>
        </w:rPr>
        <w:t xml:space="preserve"> 1</w:t>
      </w:r>
      <w:r w:rsidRPr="000E27B9">
        <w:rPr>
          <w:color w:val="000000" w:themeColor="text1"/>
          <w:lang w:eastAsia="ja-JP"/>
        </w:rPr>
        <w:t xml:space="preserve">  </w:t>
      </w:r>
    </w:p>
    <w:p w14:paraId="5154E4EC" w14:textId="77777777" w:rsidR="007F0EB0" w:rsidRPr="000E27B9" w:rsidRDefault="007F0EB0" w:rsidP="007F0EB0">
      <w:pPr>
        <w:adjustRightInd w:val="0"/>
        <w:snapToGrid w:val="0"/>
        <w:spacing w:after="120" w:line="240" w:lineRule="auto"/>
        <w:ind w:left="2268" w:right="1134" w:hanging="1134"/>
        <w:rPr>
          <w:b/>
          <w:bCs/>
          <w:color w:val="000000" w:themeColor="text1"/>
          <w:lang w:eastAsia="ja-JP"/>
        </w:rPr>
      </w:pPr>
      <w:r w:rsidRPr="000E27B9">
        <w:rPr>
          <w:b/>
          <w:bCs/>
          <w:color w:val="000000" w:themeColor="text1"/>
          <w:lang w:eastAsia="ja-JP"/>
        </w:rPr>
        <w:t xml:space="preserve">Test </w:t>
      </w:r>
      <w:proofErr w:type="gramStart"/>
      <w:r w:rsidRPr="000E27B9">
        <w:rPr>
          <w:b/>
          <w:bCs/>
          <w:color w:val="000000" w:themeColor="text1"/>
          <w:lang w:eastAsia="ja-JP"/>
        </w:rPr>
        <w:t>conditions</w:t>
      </w:r>
      <w:proofErr w:type="gramEnd"/>
    </w:p>
    <w:tbl>
      <w:tblPr>
        <w:tblStyle w:val="TableGrid"/>
        <w:tblW w:w="85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9"/>
        <w:gridCol w:w="1873"/>
        <w:gridCol w:w="1618"/>
        <w:gridCol w:w="1618"/>
        <w:gridCol w:w="1756"/>
      </w:tblGrid>
      <w:tr w:rsidR="007F0EB0" w:rsidRPr="000E27B9" w14:paraId="0927166D" w14:textId="77777777" w:rsidTr="004974E6">
        <w:trPr>
          <w:tblHeader/>
        </w:trPr>
        <w:tc>
          <w:tcPr>
            <w:tcW w:w="2650" w:type="dxa"/>
            <w:tcBorders>
              <w:top w:val="single" w:sz="4" w:space="0" w:color="auto"/>
              <w:bottom w:val="single" w:sz="12" w:space="0" w:color="auto"/>
            </w:tcBorders>
            <w:shd w:val="clear" w:color="auto" w:fill="auto"/>
            <w:vAlign w:val="bottom"/>
          </w:tcPr>
          <w:p w14:paraId="40DF0A26" w14:textId="77777777" w:rsidR="007F0EB0" w:rsidRPr="000E27B9" w:rsidRDefault="007F0EB0" w:rsidP="004974E6">
            <w:pPr>
              <w:suppressAutoHyphens w:val="0"/>
              <w:spacing w:before="80" w:after="80" w:line="200" w:lineRule="exact"/>
              <w:rPr>
                <w:i/>
                <w:sz w:val="16"/>
              </w:rPr>
            </w:pPr>
            <w:bookmarkStart w:id="5" w:name="_Hlk160096596"/>
            <w:r w:rsidRPr="000E27B9">
              <w:rPr>
                <w:i/>
                <w:sz w:val="16"/>
              </w:rPr>
              <w:t>Driving direction</w:t>
            </w:r>
          </w:p>
        </w:tc>
        <w:tc>
          <w:tcPr>
            <w:tcW w:w="3052" w:type="dxa"/>
            <w:tcBorders>
              <w:top w:val="single" w:sz="4" w:space="0" w:color="auto"/>
              <w:bottom w:val="single" w:sz="12" w:space="0" w:color="auto"/>
            </w:tcBorders>
            <w:shd w:val="clear" w:color="auto" w:fill="auto"/>
            <w:vAlign w:val="bottom"/>
          </w:tcPr>
          <w:p w14:paraId="47953A88" w14:textId="77777777" w:rsidR="007F0EB0" w:rsidRPr="000E27B9" w:rsidRDefault="007F0EB0" w:rsidP="004974E6">
            <w:pPr>
              <w:suppressAutoHyphens w:val="0"/>
              <w:spacing w:before="80" w:after="80" w:line="200" w:lineRule="exact"/>
              <w:jc w:val="right"/>
              <w:rPr>
                <w:i/>
                <w:sz w:val="16"/>
              </w:rPr>
            </w:pPr>
            <w:r w:rsidRPr="000E27B9">
              <w:rPr>
                <w:i/>
                <w:iCs/>
                <w:sz w:val="16"/>
              </w:rPr>
              <w:t xml:space="preserve">Distance to target </w:t>
            </w:r>
            <w:r w:rsidRPr="000E27B9">
              <w:rPr>
                <w:b/>
                <w:bCs/>
                <w:i/>
                <w:iCs/>
                <w:color w:val="FF0000"/>
                <w:sz w:val="16"/>
              </w:rPr>
              <w:t xml:space="preserve">at the point triggering conditions achieved </w:t>
            </w:r>
            <w:r w:rsidRPr="000E27B9">
              <w:rPr>
                <w:i/>
                <w:sz w:val="16"/>
              </w:rPr>
              <w:t>/</w:t>
            </w:r>
          </w:p>
          <w:p w14:paraId="42F34E5F" w14:textId="77777777" w:rsidR="007F0EB0" w:rsidRPr="000E27B9" w:rsidRDefault="007F0EB0" w:rsidP="004974E6">
            <w:pPr>
              <w:suppressAutoHyphens w:val="0"/>
              <w:spacing w:before="80" w:after="80" w:line="200" w:lineRule="exact"/>
              <w:jc w:val="right"/>
              <w:rPr>
                <w:i/>
                <w:sz w:val="16"/>
              </w:rPr>
            </w:pPr>
            <w:r w:rsidRPr="000E27B9">
              <w:rPr>
                <w:i/>
                <w:sz w:val="16"/>
              </w:rPr>
              <w:t xml:space="preserve">Distance to speed measuring </w:t>
            </w:r>
            <w:proofErr w:type="gramStart"/>
            <w:r w:rsidRPr="000E27B9">
              <w:rPr>
                <w:i/>
                <w:sz w:val="16"/>
              </w:rPr>
              <w:t>point</w:t>
            </w:r>
            <w:proofErr w:type="gramEnd"/>
          </w:p>
          <w:p w14:paraId="0B12599F" w14:textId="77777777" w:rsidR="007F0EB0" w:rsidRPr="000E27B9" w:rsidRDefault="007F0EB0" w:rsidP="004974E6">
            <w:pPr>
              <w:suppressAutoHyphens w:val="0"/>
              <w:spacing w:before="80" w:after="80" w:line="200" w:lineRule="exact"/>
              <w:jc w:val="right"/>
              <w:rPr>
                <w:i/>
                <w:sz w:val="16"/>
              </w:rPr>
            </w:pPr>
            <w:r w:rsidRPr="000E27B9">
              <w:rPr>
                <w:i/>
                <w:sz w:val="16"/>
              </w:rPr>
              <w:t>(m)</w:t>
            </w:r>
          </w:p>
        </w:tc>
        <w:tc>
          <w:tcPr>
            <w:tcW w:w="2612" w:type="dxa"/>
            <w:tcBorders>
              <w:top w:val="single" w:sz="4" w:space="0" w:color="auto"/>
              <w:bottom w:val="single" w:sz="12" w:space="0" w:color="auto"/>
            </w:tcBorders>
            <w:shd w:val="clear" w:color="auto" w:fill="auto"/>
            <w:vAlign w:val="bottom"/>
          </w:tcPr>
          <w:p w14:paraId="5A04EAB3" w14:textId="77777777" w:rsidR="007F0EB0" w:rsidRPr="000E27B9" w:rsidRDefault="007F0EB0" w:rsidP="004974E6">
            <w:pPr>
              <w:suppressAutoHyphens w:val="0"/>
              <w:spacing w:before="80" w:after="80" w:line="200" w:lineRule="exact"/>
              <w:jc w:val="right"/>
              <w:rPr>
                <w:i/>
                <w:sz w:val="16"/>
              </w:rPr>
            </w:pPr>
            <w:r w:rsidRPr="000E27B9">
              <w:rPr>
                <w:i/>
                <w:sz w:val="16"/>
              </w:rPr>
              <w:t>Tolerance on the longitudinal distance</w:t>
            </w:r>
          </w:p>
          <w:p w14:paraId="09ACA8E0" w14:textId="77777777" w:rsidR="007F0EB0" w:rsidRPr="000E27B9" w:rsidRDefault="007F0EB0" w:rsidP="004974E6">
            <w:pPr>
              <w:suppressAutoHyphens w:val="0"/>
              <w:spacing w:before="80" w:after="80" w:line="200" w:lineRule="exact"/>
              <w:jc w:val="right"/>
              <w:rPr>
                <w:i/>
                <w:sz w:val="16"/>
              </w:rPr>
            </w:pPr>
            <w:r w:rsidRPr="000E27B9">
              <w:rPr>
                <w:i/>
                <w:sz w:val="16"/>
              </w:rPr>
              <w:t>(m)</w:t>
            </w:r>
          </w:p>
        </w:tc>
        <w:tc>
          <w:tcPr>
            <w:tcW w:w="2612" w:type="dxa"/>
            <w:tcBorders>
              <w:top w:val="single" w:sz="4" w:space="0" w:color="auto"/>
              <w:bottom w:val="single" w:sz="12" w:space="0" w:color="auto"/>
            </w:tcBorders>
            <w:shd w:val="clear" w:color="auto" w:fill="auto"/>
            <w:vAlign w:val="bottom"/>
          </w:tcPr>
          <w:p w14:paraId="3FD756AB" w14:textId="77777777" w:rsidR="007F0EB0" w:rsidRPr="000E27B9" w:rsidRDefault="007F0EB0" w:rsidP="004974E6">
            <w:pPr>
              <w:suppressAutoHyphens w:val="0"/>
              <w:spacing w:before="80" w:after="80" w:line="200" w:lineRule="exact"/>
              <w:jc w:val="right"/>
              <w:rPr>
                <w:i/>
                <w:strike/>
                <w:sz w:val="16"/>
              </w:rPr>
            </w:pPr>
            <w:r w:rsidRPr="000E27B9">
              <w:rPr>
                <w:i/>
                <w:strike/>
                <w:sz w:val="16"/>
              </w:rPr>
              <w:t xml:space="preserve">Tolerance on the lateral (offset) </w:t>
            </w:r>
            <w:proofErr w:type="gramStart"/>
            <w:r w:rsidRPr="000E27B9">
              <w:rPr>
                <w:i/>
                <w:strike/>
                <w:sz w:val="16"/>
              </w:rPr>
              <w:t>distance</w:t>
            </w:r>
            <w:proofErr w:type="gramEnd"/>
            <w:r w:rsidRPr="000E27B9">
              <w:rPr>
                <w:i/>
                <w:strike/>
                <w:sz w:val="16"/>
              </w:rPr>
              <w:t xml:space="preserve"> </w:t>
            </w:r>
          </w:p>
          <w:p w14:paraId="4324A7ED" w14:textId="77777777" w:rsidR="007F0EB0" w:rsidRPr="000E27B9" w:rsidRDefault="007F0EB0" w:rsidP="004974E6">
            <w:pPr>
              <w:suppressAutoHyphens w:val="0"/>
              <w:spacing w:before="80" w:after="80" w:line="200" w:lineRule="exact"/>
              <w:jc w:val="right"/>
              <w:rPr>
                <w:i/>
                <w:strike/>
                <w:sz w:val="16"/>
              </w:rPr>
            </w:pPr>
            <w:r w:rsidRPr="000E27B9">
              <w:rPr>
                <w:i/>
                <w:strike/>
                <w:sz w:val="16"/>
              </w:rPr>
              <w:t>(m)</w:t>
            </w:r>
          </w:p>
        </w:tc>
        <w:tc>
          <w:tcPr>
            <w:tcW w:w="2850" w:type="dxa"/>
            <w:tcBorders>
              <w:top w:val="single" w:sz="4" w:space="0" w:color="auto"/>
              <w:bottom w:val="single" w:sz="12" w:space="0" w:color="auto"/>
            </w:tcBorders>
            <w:shd w:val="clear" w:color="auto" w:fill="auto"/>
            <w:vAlign w:val="bottom"/>
          </w:tcPr>
          <w:p w14:paraId="704B05B6" w14:textId="77777777" w:rsidR="007F0EB0" w:rsidRPr="000E27B9" w:rsidRDefault="007F0EB0" w:rsidP="004974E6">
            <w:pPr>
              <w:suppressAutoHyphens w:val="0"/>
              <w:spacing w:before="80" w:after="80" w:line="200" w:lineRule="exact"/>
              <w:jc w:val="right"/>
              <w:rPr>
                <w:b/>
                <w:i/>
                <w:strike/>
                <w:color w:val="FF0000"/>
                <w:sz w:val="16"/>
              </w:rPr>
            </w:pPr>
            <w:r w:rsidRPr="000E27B9">
              <w:rPr>
                <w:b/>
                <w:i/>
                <w:strike/>
                <w:color w:val="FF0000"/>
                <w:sz w:val="16"/>
              </w:rPr>
              <w:t>Presence of target</w:t>
            </w:r>
          </w:p>
        </w:tc>
      </w:tr>
      <w:tr w:rsidR="007F0EB0" w:rsidRPr="000E27B9" w14:paraId="4C9E304E" w14:textId="77777777" w:rsidTr="004974E6">
        <w:tc>
          <w:tcPr>
            <w:tcW w:w="2650" w:type="dxa"/>
            <w:tcBorders>
              <w:top w:val="single" w:sz="12" w:space="0" w:color="auto"/>
            </w:tcBorders>
            <w:shd w:val="clear" w:color="auto" w:fill="auto"/>
          </w:tcPr>
          <w:p w14:paraId="3B93F817" w14:textId="77777777" w:rsidR="007F0EB0" w:rsidRPr="000E27B9" w:rsidRDefault="007F0EB0" w:rsidP="004974E6">
            <w:pPr>
              <w:suppressAutoHyphens w:val="0"/>
              <w:spacing w:before="40" w:after="40" w:line="220" w:lineRule="exact"/>
              <w:rPr>
                <w:b/>
                <w:strike/>
                <w:color w:val="FF0000"/>
                <w:sz w:val="18"/>
              </w:rPr>
            </w:pPr>
            <w:r w:rsidRPr="000E27B9">
              <w:rPr>
                <w:b/>
                <w:strike/>
                <w:color w:val="FF0000"/>
                <w:sz w:val="18"/>
              </w:rPr>
              <w:t>Forward</w:t>
            </w:r>
          </w:p>
        </w:tc>
        <w:tc>
          <w:tcPr>
            <w:tcW w:w="3052" w:type="dxa"/>
            <w:tcBorders>
              <w:top w:val="single" w:sz="12" w:space="0" w:color="auto"/>
            </w:tcBorders>
            <w:shd w:val="clear" w:color="auto" w:fill="auto"/>
            <w:vAlign w:val="bottom"/>
          </w:tcPr>
          <w:p w14:paraId="36A14F71"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1.0</w:t>
            </w:r>
          </w:p>
        </w:tc>
        <w:tc>
          <w:tcPr>
            <w:tcW w:w="2612" w:type="dxa"/>
            <w:tcBorders>
              <w:top w:val="single" w:sz="12" w:space="0" w:color="auto"/>
            </w:tcBorders>
            <w:shd w:val="clear" w:color="auto" w:fill="auto"/>
            <w:vAlign w:val="bottom"/>
          </w:tcPr>
          <w:p w14:paraId="657167A8"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+ 0.1</w:t>
            </w:r>
          </w:p>
        </w:tc>
        <w:tc>
          <w:tcPr>
            <w:tcW w:w="2612" w:type="dxa"/>
            <w:tcBorders>
              <w:top w:val="single" w:sz="12" w:space="0" w:color="auto"/>
            </w:tcBorders>
            <w:shd w:val="clear" w:color="auto" w:fill="auto"/>
            <w:vAlign w:val="bottom"/>
          </w:tcPr>
          <w:p w14:paraId="4AA28E6B"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+/-0.2</w:t>
            </w:r>
          </w:p>
        </w:tc>
        <w:tc>
          <w:tcPr>
            <w:tcW w:w="2850" w:type="dxa"/>
            <w:tcBorders>
              <w:top w:val="single" w:sz="12" w:space="0" w:color="auto"/>
            </w:tcBorders>
            <w:shd w:val="clear" w:color="auto" w:fill="auto"/>
            <w:vAlign w:val="bottom"/>
          </w:tcPr>
          <w:p w14:paraId="593E7869"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 xml:space="preserve">Yes </w:t>
            </w:r>
          </w:p>
        </w:tc>
      </w:tr>
      <w:tr w:rsidR="007F0EB0" w:rsidRPr="000E27B9" w14:paraId="48118AB8" w14:textId="77777777" w:rsidTr="004974E6">
        <w:tc>
          <w:tcPr>
            <w:tcW w:w="2650" w:type="dxa"/>
            <w:shd w:val="clear" w:color="auto" w:fill="auto"/>
          </w:tcPr>
          <w:p w14:paraId="6BB00A35" w14:textId="77777777" w:rsidR="007F0EB0" w:rsidRPr="000E27B9" w:rsidRDefault="007F0EB0" w:rsidP="004974E6">
            <w:pPr>
              <w:suppressAutoHyphens w:val="0"/>
              <w:spacing w:before="40" w:after="40" w:line="220" w:lineRule="exact"/>
              <w:rPr>
                <w:sz w:val="18"/>
              </w:rPr>
            </w:pPr>
            <w:r w:rsidRPr="000E27B9">
              <w:rPr>
                <w:sz w:val="18"/>
              </w:rPr>
              <w:t>Forward</w:t>
            </w:r>
          </w:p>
        </w:tc>
        <w:tc>
          <w:tcPr>
            <w:tcW w:w="3052" w:type="dxa"/>
            <w:shd w:val="clear" w:color="auto" w:fill="auto"/>
            <w:vAlign w:val="bottom"/>
          </w:tcPr>
          <w:p w14:paraId="5B848658" w14:textId="77777777" w:rsidR="007F0EB0" w:rsidRPr="000E27B9" w:rsidRDefault="007F0EB0" w:rsidP="004974E6">
            <w:pPr>
              <w:suppressAutoHyphens w:val="0"/>
              <w:spacing w:before="40" w:after="40" w:line="220" w:lineRule="exact"/>
              <w:jc w:val="right"/>
              <w:rPr>
                <w:sz w:val="18"/>
              </w:rPr>
            </w:pPr>
            <w:r w:rsidRPr="000E27B9">
              <w:rPr>
                <w:sz w:val="18"/>
              </w:rPr>
              <w:t>1.0</w:t>
            </w:r>
          </w:p>
        </w:tc>
        <w:tc>
          <w:tcPr>
            <w:tcW w:w="2612" w:type="dxa"/>
            <w:shd w:val="clear" w:color="auto" w:fill="auto"/>
            <w:vAlign w:val="bottom"/>
          </w:tcPr>
          <w:p w14:paraId="0622B7D0" w14:textId="77777777" w:rsidR="007F0EB0" w:rsidRPr="000E27B9" w:rsidRDefault="007F0EB0" w:rsidP="004974E6">
            <w:pPr>
              <w:suppressAutoHyphens w:val="0"/>
              <w:spacing w:before="40" w:after="40" w:line="220" w:lineRule="exact"/>
              <w:jc w:val="right"/>
              <w:rPr>
                <w:sz w:val="18"/>
              </w:rPr>
            </w:pPr>
            <w:r w:rsidRPr="000E27B9">
              <w:rPr>
                <w:sz w:val="18"/>
              </w:rPr>
              <w:t>+ 0.1</w:t>
            </w:r>
          </w:p>
        </w:tc>
        <w:tc>
          <w:tcPr>
            <w:tcW w:w="2612" w:type="dxa"/>
            <w:shd w:val="clear" w:color="auto" w:fill="auto"/>
            <w:vAlign w:val="bottom"/>
          </w:tcPr>
          <w:p w14:paraId="7CF251DE" w14:textId="77777777" w:rsidR="007F0EB0" w:rsidRPr="000E27B9" w:rsidRDefault="007F0EB0" w:rsidP="004974E6">
            <w:pPr>
              <w:suppressAutoHyphens w:val="0"/>
              <w:spacing w:before="40" w:after="40" w:line="220" w:lineRule="exact"/>
              <w:jc w:val="right"/>
              <w:rPr>
                <w:strike/>
                <w:sz w:val="18"/>
              </w:rPr>
            </w:pPr>
            <w:r w:rsidRPr="000E27B9">
              <w:rPr>
                <w:strike/>
                <w:sz w:val="18"/>
              </w:rPr>
              <w:t>N/A</w:t>
            </w:r>
          </w:p>
        </w:tc>
        <w:tc>
          <w:tcPr>
            <w:tcW w:w="2850" w:type="dxa"/>
            <w:shd w:val="clear" w:color="auto" w:fill="auto"/>
            <w:vAlign w:val="bottom"/>
          </w:tcPr>
          <w:p w14:paraId="773BB166"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No *</w:t>
            </w:r>
          </w:p>
        </w:tc>
      </w:tr>
      <w:tr w:rsidR="007F0EB0" w:rsidRPr="000E27B9" w14:paraId="541B69B3" w14:textId="77777777" w:rsidTr="004974E6">
        <w:tc>
          <w:tcPr>
            <w:tcW w:w="2650" w:type="dxa"/>
            <w:shd w:val="clear" w:color="auto" w:fill="auto"/>
          </w:tcPr>
          <w:p w14:paraId="640387A3" w14:textId="77777777" w:rsidR="007F0EB0" w:rsidRPr="000E27B9" w:rsidRDefault="007F0EB0" w:rsidP="004974E6">
            <w:pPr>
              <w:suppressAutoHyphens w:val="0"/>
              <w:spacing w:before="40" w:after="40" w:line="220" w:lineRule="exact"/>
              <w:rPr>
                <w:b/>
                <w:strike/>
                <w:color w:val="FF0000"/>
                <w:sz w:val="18"/>
              </w:rPr>
            </w:pPr>
            <w:r w:rsidRPr="000E27B9">
              <w:rPr>
                <w:b/>
                <w:strike/>
                <w:color w:val="FF0000"/>
                <w:sz w:val="18"/>
              </w:rPr>
              <w:t>Forward</w:t>
            </w:r>
          </w:p>
        </w:tc>
        <w:tc>
          <w:tcPr>
            <w:tcW w:w="3052" w:type="dxa"/>
            <w:shd w:val="clear" w:color="auto" w:fill="auto"/>
            <w:vAlign w:val="bottom"/>
          </w:tcPr>
          <w:p w14:paraId="76776D66"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1.5</w:t>
            </w:r>
          </w:p>
        </w:tc>
        <w:tc>
          <w:tcPr>
            <w:tcW w:w="2612" w:type="dxa"/>
            <w:shd w:val="clear" w:color="auto" w:fill="auto"/>
            <w:vAlign w:val="bottom"/>
          </w:tcPr>
          <w:p w14:paraId="5EACE58D"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-0.1</w:t>
            </w:r>
          </w:p>
        </w:tc>
        <w:tc>
          <w:tcPr>
            <w:tcW w:w="2612" w:type="dxa"/>
            <w:shd w:val="clear" w:color="auto" w:fill="auto"/>
            <w:vAlign w:val="bottom"/>
          </w:tcPr>
          <w:p w14:paraId="29EF4A09"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+/-0.2</w:t>
            </w:r>
          </w:p>
        </w:tc>
        <w:tc>
          <w:tcPr>
            <w:tcW w:w="2850" w:type="dxa"/>
            <w:shd w:val="clear" w:color="auto" w:fill="auto"/>
            <w:vAlign w:val="bottom"/>
          </w:tcPr>
          <w:p w14:paraId="5BF7FFC1"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 xml:space="preserve">Yes </w:t>
            </w:r>
          </w:p>
        </w:tc>
      </w:tr>
      <w:tr w:rsidR="007F0EB0" w:rsidRPr="000E27B9" w14:paraId="49E9BD45" w14:textId="77777777" w:rsidTr="004974E6">
        <w:tc>
          <w:tcPr>
            <w:tcW w:w="2650" w:type="dxa"/>
            <w:shd w:val="clear" w:color="auto" w:fill="auto"/>
          </w:tcPr>
          <w:p w14:paraId="3AB2E905" w14:textId="77777777" w:rsidR="007F0EB0" w:rsidRPr="000E27B9" w:rsidRDefault="007F0EB0" w:rsidP="004974E6">
            <w:pPr>
              <w:suppressAutoHyphens w:val="0"/>
              <w:spacing w:before="40" w:after="40" w:line="220" w:lineRule="exact"/>
              <w:rPr>
                <w:sz w:val="18"/>
              </w:rPr>
            </w:pPr>
            <w:r w:rsidRPr="000E27B9">
              <w:rPr>
                <w:sz w:val="18"/>
              </w:rPr>
              <w:t>Forward</w:t>
            </w:r>
          </w:p>
        </w:tc>
        <w:tc>
          <w:tcPr>
            <w:tcW w:w="3052" w:type="dxa"/>
            <w:shd w:val="clear" w:color="auto" w:fill="auto"/>
            <w:vAlign w:val="bottom"/>
          </w:tcPr>
          <w:p w14:paraId="7CA23B5B" w14:textId="77777777" w:rsidR="007F0EB0" w:rsidRPr="000E27B9" w:rsidRDefault="007F0EB0" w:rsidP="004974E6">
            <w:pPr>
              <w:suppressAutoHyphens w:val="0"/>
              <w:spacing w:before="40" w:after="40" w:line="220" w:lineRule="exact"/>
              <w:jc w:val="right"/>
              <w:rPr>
                <w:sz w:val="18"/>
              </w:rPr>
            </w:pPr>
            <w:r w:rsidRPr="000E27B9">
              <w:rPr>
                <w:sz w:val="18"/>
              </w:rPr>
              <w:t>1.5</w:t>
            </w:r>
          </w:p>
        </w:tc>
        <w:tc>
          <w:tcPr>
            <w:tcW w:w="2612" w:type="dxa"/>
            <w:shd w:val="clear" w:color="auto" w:fill="auto"/>
            <w:vAlign w:val="bottom"/>
          </w:tcPr>
          <w:p w14:paraId="76CC0A64" w14:textId="77777777" w:rsidR="007F0EB0" w:rsidRPr="000E27B9" w:rsidRDefault="007F0EB0" w:rsidP="004974E6">
            <w:pPr>
              <w:suppressAutoHyphens w:val="0"/>
              <w:spacing w:before="40" w:after="40" w:line="220" w:lineRule="exact"/>
              <w:jc w:val="right"/>
              <w:rPr>
                <w:sz w:val="18"/>
              </w:rPr>
            </w:pPr>
            <w:r w:rsidRPr="000E27B9">
              <w:rPr>
                <w:sz w:val="18"/>
              </w:rPr>
              <w:t>-0.1</w:t>
            </w:r>
          </w:p>
        </w:tc>
        <w:tc>
          <w:tcPr>
            <w:tcW w:w="2612" w:type="dxa"/>
            <w:shd w:val="clear" w:color="auto" w:fill="auto"/>
            <w:vAlign w:val="bottom"/>
          </w:tcPr>
          <w:p w14:paraId="0CB793BF" w14:textId="77777777" w:rsidR="007F0EB0" w:rsidRPr="000E27B9" w:rsidRDefault="007F0EB0" w:rsidP="004974E6">
            <w:pPr>
              <w:suppressAutoHyphens w:val="0"/>
              <w:spacing w:before="40" w:after="40" w:line="220" w:lineRule="exact"/>
              <w:jc w:val="right"/>
              <w:rPr>
                <w:strike/>
                <w:sz w:val="18"/>
              </w:rPr>
            </w:pPr>
            <w:r w:rsidRPr="000E27B9">
              <w:rPr>
                <w:strike/>
                <w:sz w:val="18"/>
              </w:rPr>
              <w:t>N/A</w:t>
            </w:r>
          </w:p>
        </w:tc>
        <w:tc>
          <w:tcPr>
            <w:tcW w:w="2850" w:type="dxa"/>
            <w:shd w:val="clear" w:color="auto" w:fill="auto"/>
            <w:vAlign w:val="bottom"/>
          </w:tcPr>
          <w:p w14:paraId="79ABABC6"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No *</w:t>
            </w:r>
          </w:p>
        </w:tc>
      </w:tr>
      <w:tr w:rsidR="007F0EB0" w:rsidRPr="000E27B9" w14:paraId="19E5D3E4" w14:textId="77777777" w:rsidTr="004974E6">
        <w:tc>
          <w:tcPr>
            <w:tcW w:w="2650" w:type="dxa"/>
            <w:shd w:val="clear" w:color="auto" w:fill="auto"/>
          </w:tcPr>
          <w:p w14:paraId="270EE11A" w14:textId="77777777" w:rsidR="007F0EB0" w:rsidRPr="000E27B9" w:rsidRDefault="007F0EB0" w:rsidP="004974E6">
            <w:pPr>
              <w:suppressAutoHyphens w:val="0"/>
              <w:spacing w:before="40" w:after="40" w:line="220" w:lineRule="exact"/>
              <w:rPr>
                <w:b/>
                <w:strike/>
                <w:color w:val="FF0000"/>
                <w:sz w:val="18"/>
              </w:rPr>
            </w:pPr>
            <w:r w:rsidRPr="000E27B9">
              <w:rPr>
                <w:b/>
                <w:strike/>
                <w:color w:val="FF0000"/>
                <w:sz w:val="18"/>
              </w:rPr>
              <w:t xml:space="preserve">Rearward </w:t>
            </w:r>
          </w:p>
        </w:tc>
        <w:tc>
          <w:tcPr>
            <w:tcW w:w="3052" w:type="dxa"/>
            <w:shd w:val="clear" w:color="auto" w:fill="auto"/>
            <w:vAlign w:val="bottom"/>
          </w:tcPr>
          <w:p w14:paraId="00DE5E8B"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1.0</w:t>
            </w:r>
          </w:p>
        </w:tc>
        <w:tc>
          <w:tcPr>
            <w:tcW w:w="2612" w:type="dxa"/>
            <w:shd w:val="clear" w:color="auto" w:fill="auto"/>
            <w:vAlign w:val="bottom"/>
          </w:tcPr>
          <w:p w14:paraId="6DDDA188"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+ 0.1</w:t>
            </w:r>
          </w:p>
        </w:tc>
        <w:tc>
          <w:tcPr>
            <w:tcW w:w="2612" w:type="dxa"/>
            <w:shd w:val="clear" w:color="auto" w:fill="auto"/>
            <w:vAlign w:val="bottom"/>
          </w:tcPr>
          <w:p w14:paraId="6A8AD099"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+/-0.2</w:t>
            </w:r>
          </w:p>
        </w:tc>
        <w:tc>
          <w:tcPr>
            <w:tcW w:w="2850" w:type="dxa"/>
            <w:shd w:val="clear" w:color="auto" w:fill="auto"/>
            <w:vAlign w:val="bottom"/>
          </w:tcPr>
          <w:p w14:paraId="6A715C10"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 xml:space="preserve">Yes </w:t>
            </w:r>
          </w:p>
        </w:tc>
      </w:tr>
      <w:tr w:rsidR="007F0EB0" w:rsidRPr="000E27B9" w14:paraId="3F028E7F" w14:textId="77777777" w:rsidTr="004974E6">
        <w:tc>
          <w:tcPr>
            <w:tcW w:w="2650" w:type="dxa"/>
            <w:shd w:val="clear" w:color="auto" w:fill="auto"/>
          </w:tcPr>
          <w:p w14:paraId="20FE91E5" w14:textId="77777777" w:rsidR="007F0EB0" w:rsidRPr="000E27B9" w:rsidRDefault="007F0EB0" w:rsidP="004974E6">
            <w:pPr>
              <w:suppressAutoHyphens w:val="0"/>
              <w:spacing w:before="40" w:after="40" w:line="220" w:lineRule="exact"/>
              <w:rPr>
                <w:sz w:val="18"/>
              </w:rPr>
            </w:pPr>
            <w:r w:rsidRPr="000E27B9">
              <w:rPr>
                <w:sz w:val="18"/>
              </w:rPr>
              <w:t>Rearward</w:t>
            </w:r>
          </w:p>
        </w:tc>
        <w:tc>
          <w:tcPr>
            <w:tcW w:w="3052" w:type="dxa"/>
            <w:shd w:val="clear" w:color="auto" w:fill="auto"/>
            <w:vAlign w:val="bottom"/>
          </w:tcPr>
          <w:p w14:paraId="612FBD48" w14:textId="77777777" w:rsidR="007F0EB0" w:rsidRPr="000E27B9" w:rsidRDefault="007F0EB0" w:rsidP="004974E6">
            <w:pPr>
              <w:suppressAutoHyphens w:val="0"/>
              <w:spacing w:before="40" w:after="40" w:line="220" w:lineRule="exact"/>
              <w:jc w:val="right"/>
              <w:rPr>
                <w:sz w:val="18"/>
              </w:rPr>
            </w:pPr>
            <w:r w:rsidRPr="000E27B9">
              <w:rPr>
                <w:sz w:val="18"/>
              </w:rPr>
              <w:t>1.0</w:t>
            </w:r>
          </w:p>
        </w:tc>
        <w:tc>
          <w:tcPr>
            <w:tcW w:w="2612" w:type="dxa"/>
            <w:shd w:val="clear" w:color="auto" w:fill="auto"/>
            <w:vAlign w:val="bottom"/>
          </w:tcPr>
          <w:p w14:paraId="7F7D4ABE" w14:textId="77777777" w:rsidR="007F0EB0" w:rsidRPr="000E27B9" w:rsidRDefault="007F0EB0" w:rsidP="004974E6">
            <w:pPr>
              <w:suppressAutoHyphens w:val="0"/>
              <w:spacing w:before="40" w:after="40" w:line="220" w:lineRule="exact"/>
              <w:jc w:val="right"/>
              <w:rPr>
                <w:sz w:val="18"/>
              </w:rPr>
            </w:pPr>
            <w:r w:rsidRPr="000E27B9">
              <w:rPr>
                <w:sz w:val="18"/>
              </w:rPr>
              <w:t>+ 0.1</w:t>
            </w:r>
          </w:p>
        </w:tc>
        <w:tc>
          <w:tcPr>
            <w:tcW w:w="2612" w:type="dxa"/>
            <w:shd w:val="clear" w:color="auto" w:fill="auto"/>
            <w:vAlign w:val="bottom"/>
          </w:tcPr>
          <w:p w14:paraId="04A96831" w14:textId="77777777" w:rsidR="007F0EB0" w:rsidRPr="000E27B9" w:rsidRDefault="007F0EB0" w:rsidP="004974E6">
            <w:pPr>
              <w:suppressAutoHyphens w:val="0"/>
              <w:spacing w:before="40" w:after="40" w:line="220" w:lineRule="exact"/>
              <w:jc w:val="right"/>
              <w:rPr>
                <w:strike/>
                <w:sz w:val="18"/>
              </w:rPr>
            </w:pPr>
            <w:r w:rsidRPr="000E27B9">
              <w:rPr>
                <w:strike/>
                <w:sz w:val="18"/>
              </w:rPr>
              <w:t>N/A</w:t>
            </w:r>
          </w:p>
        </w:tc>
        <w:tc>
          <w:tcPr>
            <w:tcW w:w="2850" w:type="dxa"/>
            <w:shd w:val="clear" w:color="auto" w:fill="auto"/>
            <w:vAlign w:val="bottom"/>
          </w:tcPr>
          <w:p w14:paraId="720EDB5E"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No **</w:t>
            </w:r>
          </w:p>
        </w:tc>
      </w:tr>
      <w:tr w:rsidR="007F0EB0" w:rsidRPr="000E27B9" w14:paraId="07FD20E4" w14:textId="77777777" w:rsidTr="004974E6">
        <w:tc>
          <w:tcPr>
            <w:tcW w:w="2650" w:type="dxa"/>
            <w:shd w:val="clear" w:color="auto" w:fill="auto"/>
          </w:tcPr>
          <w:p w14:paraId="602186F6" w14:textId="77777777" w:rsidR="007F0EB0" w:rsidRPr="000E27B9" w:rsidRDefault="007F0EB0" w:rsidP="004974E6">
            <w:pPr>
              <w:suppressAutoHyphens w:val="0"/>
              <w:spacing w:before="40" w:after="40" w:line="220" w:lineRule="exact"/>
              <w:rPr>
                <w:b/>
                <w:strike/>
                <w:color w:val="FF0000"/>
                <w:sz w:val="18"/>
              </w:rPr>
            </w:pPr>
            <w:r w:rsidRPr="000E27B9">
              <w:rPr>
                <w:b/>
                <w:strike/>
                <w:color w:val="FF0000"/>
                <w:sz w:val="18"/>
              </w:rPr>
              <w:t>Rearward</w:t>
            </w:r>
          </w:p>
        </w:tc>
        <w:tc>
          <w:tcPr>
            <w:tcW w:w="3052" w:type="dxa"/>
            <w:shd w:val="clear" w:color="auto" w:fill="auto"/>
            <w:vAlign w:val="bottom"/>
          </w:tcPr>
          <w:p w14:paraId="014369A2"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1.5</w:t>
            </w:r>
          </w:p>
        </w:tc>
        <w:tc>
          <w:tcPr>
            <w:tcW w:w="2612" w:type="dxa"/>
            <w:shd w:val="clear" w:color="auto" w:fill="auto"/>
            <w:vAlign w:val="bottom"/>
          </w:tcPr>
          <w:p w14:paraId="12380C4C"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-0.1</w:t>
            </w:r>
          </w:p>
        </w:tc>
        <w:tc>
          <w:tcPr>
            <w:tcW w:w="2612" w:type="dxa"/>
            <w:shd w:val="clear" w:color="auto" w:fill="auto"/>
            <w:vAlign w:val="bottom"/>
          </w:tcPr>
          <w:p w14:paraId="0B3C8C0A"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+/-0.2</w:t>
            </w:r>
          </w:p>
        </w:tc>
        <w:tc>
          <w:tcPr>
            <w:tcW w:w="2850" w:type="dxa"/>
            <w:shd w:val="clear" w:color="auto" w:fill="auto"/>
            <w:vAlign w:val="bottom"/>
          </w:tcPr>
          <w:p w14:paraId="2CD5251A"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 xml:space="preserve">Yes </w:t>
            </w:r>
          </w:p>
        </w:tc>
      </w:tr>
      <w:tr w:rsidR="007F0EB0" w:rsidRPr="000E27B9" w14:paraId="44F66E78" w14:textId="77777777" w:rsidTr="004974E6">
        <w:tc>
          <w:tcPr>
            <w:tcW w:w="2650" w:type="dxa"/>
            <w:tcBorders>
              <w:bottom w:val="single" w:sz="12" w:space="0" w:color="auto"/>
            </w:tcBorders>
            <w:shd w:val="clear" w:color="auto" w:fill="auto"/>
          </w:tcPr>
          <w:p w14:paraId="14E37CC5" w14:textId="77777777" w:rsidR="007F0EB0" w:rsidRPr="000E27B9" w:rsidRDefault="007F0EB0" w:rsidP="004974E6">
            <w:pPr>
              <w:suppressAutoHyphens w:val="0"/>
              <w:spacing w:before="40" w:after="40" w:line="220" w:lineRule="exact"/>
              <w:rPr>
                <w:sz w:val="18"/>
              </w:rPr>
            </w:pPr>
            <w:r w:rsidRPr="000E27B9">
              <w:rPr>
                <w:sz w:val="18"/>
              </w:rPr>
              <w:t>Rearward</w:t>
            </w:r>
          </w:p>
        </w:tc>
        <w:tc>
          <w:tcPr>
            <w:tcW w:w="3052" w:type="dxa"/>
            <w:tcBorders>
              <w:bottom w:val="single" w:sz="12" w:space="0" w:color="auto"/>
            </w:tcBorders>
            <w:shd w:val="clear" w:color="auto" w:fill="auto"/>
            <w:vAlign w:val="bottom"/>
          </w:tcPr>
          <w:p w14:paraId="76365AA8" w14:textId="77777777" w:rsidR="007F0EB0" w:rsidRPr="000E27B9" w:rsidRDefault="007F0EB0" w:rsidP="004974E6">
            <w:pPr>
              <w:suppressAutoHyphens w:val="0"/>
              <w:spacing w:before="40" w:after="40" w:line="220" w:lineRule="exact"/>
              <w:jc w:val="right"/>
              <w:rPr>
                <w:sz w:val="18"/>
              </w:rPr>
            </w:pPr>
            <w:r w:rsidRPr="000E27B9">
              <w:rPr>
                <w:sz w:val="18"/>
              </w:rPr>
              <w:t>1.5</w:t>
            </w:r>
          </w:p>
        </w:tc>
        <w:tc>
          <w:tcPr>
            <w:tcW w:w="2612" w:type="dxa"/>
            <w:tcBorders>
              <w:bottom w:val="single" w:sz="12" w:space="0" w:color="auto"/>
            </w:tcBorders>
            <w:shd w:val="clear" w:color="auto" w:fill="auto"/>
            <w:vAlign w:val="bottom"/>
          </w:tcPr>
          <w:p w14:paraId="1E40D35C" w14:textId="77777777" w:rsidR="007F0EB0" w:rsidRPr="000E27B9" w:rsidRDefault="007F0EB0" w:rsidP="004974E6">
            <w:pPr>
              <w:suppressAutoHyphens w:val="0"/>
              <w:spacing w:before="40" w:after="40" w:line="220" w:lineRule="exact"/>
              <w:jc w:val="right"/>
              <w:rPr>
                <w:sz w:val="18"/>
              </w:rPr>
            </w:pPr>
            <w:r w:rsidRPr="000E27B9">
              <w:rPr>
                <w:sz w:val="18"/>
              </w:rPr>
              <w:t>-0.1</w:t>
            </w:r>
          </w:p>
        </w:tc>
        <w:tc>
          <w:tcPr>
            <w:tcW w:w="2612" w:type="dxa"/>
            <w:tcBorders>
              <w:bottom w:val="single" w:sz="12" w:space="0" w:color="auto"/>
            </w:tcBorders>
            <w:shd w:val="clear" w:color="auto" w:fill="auto"/>
            <w:vAlign w:val="bottom"/>
          </w:tcPr>
          <w:p w14:paraId="37F93714" w14:textId="77777777" w:rsidR="007F0EB0" w:rsidRPr="000E27B9" w:rsidRDefault="007F0EB0" w:rsidP="004974E6">
            <w:pPr>
              <w:suppressAutoHyphens w:val="0"/>
              <w:spacing w:before="40" w:after="40" w:line="220" w:lineRule="exact"/>
              <w:jc w:val="right"/>
              <w:rPr>
                <w:strike/>
                <w:sz w:val="18"/>
              </w:rPr>
            </w:pPr>
            <w:r w:rsidRPr="000E27B9">
              <w:rPr>
                <w:strike/>
                <w:sz w:val="18"/>
              </w:rPr>
              <w:t>N/A</w:t>
            </w:r>
          </w:p>
        </w:tc>
        <w:tc>
          <w:tcPr>
            <w:tcW w:w="2850" w:type="dxa"/>
            <w:tcBorders>
              <w:bottom w:val="single" w:sz="12" w:space="0" w:color="auto"/>
            </w:tcBorders>
            <w:shd w:val="clear" w:color="auto" w:fill="auto"/>
            <w:vAlign w:val="bottom"/>
          </w:tcPr>
          <w:p w14:paraId="6EC2DF1E" w14:textId="77777777" w:rsidR="007F0EB0" w:rsidRPr="000E27B9" w:rsidRDefault="007F0EB0" w:rsidP="004974E6">
            <w:pPr>
              <w:suppressAutoHyphens w:val="0"/>
              <w:spacing w:before="40" w:after="40" w:line="220" w:lineRule="exact"/>
              <w:jc w:val="right"/>
              <w:rPr>
                <w:b/>
                <w:strike/>
                <w:color w:val="FF0000"/>
                <w:sz w:val="18"/>
              </w:rPr>
            </w:pPr>
            <w:r w:rsidRPr="000E27B9">
              <w:rPr>
                <w:b/>
                <w:strike/>
                <w:color w:val="FF0000"/>
                <w:sz w:val="18"/>
              </w:rPr>
              <w:t>No **</w:t>
            </w:r>
          </w:p>
        </w:tc>
      </w:tr>
    </w:tbl>
    <w:bookmarkEnd w:id="5"/>
    <w:p w14:paraId="3CF8D313" w14:textId="77777777" w:rsidR="007F0EB0" w:rsidRPr="000E27B9" w:rsidRDefault="007F0EB0" w:rsidP="007F0EB0">
      <w:pPr>
        <w:adjustRightInd w:val="0"/>
        <w:snapToGrid w:val="0"/>
        <w:spacing w:line="220" w:lineRule="exact"/>
        <w:ind w:left="1134" w:firstLine="170"/>
        <w:rPr>
          <w:color w:val="000000" w:themeColor="text1"/>
          <w:sz w:val="18"/>
        </w:rPr>
      </w:pPr>
      <w:r w:rsidRPr="000E27B9">
        <w:rPr>
          <w:color w:val="000000" w:themeColor="text1"/>
          <w:sz w:val="18"/>
        </w:rPr>
        <w:lastRenderedPageBreak/>
        <w:t xml:space="preserve">Presence of target: </w:t>
      </w:r>
    </w:p>
    <w:p w14:paraId="30C665CE" w14:textId="77777777" w:rsidR="007F0EB0" w:rsidRPr="000E27B9" w:rsidRDefault="007F0EB0" w:rsidP="007F0EB0">
      <w:pPr>
        <w:adjustRightInd w:val="0"/>
        <w:snapToGrid w:val="0"/>
        <w:spacing w:line="220" w:lineRule="exact"/>
        <w:ind w:left="1134" w:firstLine="170"/>
        <w:rPr>
          <w:color w:val="000000" w:themeColor="text1"/>
          <w:sz w:val="18"/>
        </w:rPr>
      </w:pPr>
    </w:p>
    <w:p w14:paraId="463C6AE0" w14:textId="77777777" w:rsidR="007F0EB0" w:rsidRPr="000E27B9" w:rsidRDefault="007F0EB0" w:rsidP="007F0EB0">
      <w:pPr>
        <w:adjustRightInd w:val="0"/>
        <w:snapToGrid w:val="0"/>
        <w:spacing w:line="220" w:lineRule="exact"/>
        <w:ind w:left="1134" w:firstLineChars="212" w:firstLine="382"/>
        <w:rPr>
          <w:strike/>
          <w:color w:val="FF0000"/>
          <w:sz w:val="18"/>
        </w:rPr>
      </w:pPr>
      <w:proofErr w:type="gramStart"/>
      <w:r w:rsidRPr="000E27B9">
        <w:rPr>
          <w:strike/>
          <w:color w:val="FF0000"/>
          <w:sz w:val="18"/>
        </w:rPr>
        <w:t>Yes :</w:t>
      </w:r>
      <w:proofErr w:type="gramEnd"/>
      <w:r w:rsidRPr="000E27B9">
        <w:rPr>
          <w:strike/>
          <w:color w:val="FF0000"/>
          <w:sz w:val="18"/>
        </w:rPr>
        <w:t xml:space="preserve"> with ACPE intervention</w:t>
      </w:r>
    </w:p>
    <w:p w14:paraId="16DCE174" w14:textId="77777777" w:rsidR="007F0EB0" w:rsidRPr="000E27B9" w:rsidRDefault="007F0EB0" w:rsidP="007F0EB0">
      <w:pPr>
        <w:adjustRightInd w:val="0"/>
        <w:snapToGrid w:val="0"/>
        <w:spacing w:line="220" w:lineRule="exact"/>
        <w:ind w:left="1134" w:firstLineChars="212" w:firstLine="382"/>
        <w:rPr>
          <w:strike/>
          <w:color w:val="FF0000"/>
          <w:sz w:val="18"/>
        </w:rPr>
      </w:pPr>
      <w:proofErr w:type="gramStart"/>
      <w:r w:rsidRPr="000E27B9">
        <w:rPr>
          <w:strike/>
          <w:color w:val="FF0000"/>
          <w:sz w:val="18"/>
        </w:rPr>
        <w:t>No :</w:t>
      </w:r>
      <w:proofErr w:type="gramEnd"/>
      <w:r w:rsidRPr="000E27B9">
        <w:rPr>
          <w:strike/>
          <w:color w:val="FF0000"/>
          <w:sz w:val="18"/>
        </w:rPr>
        <w:t xml:space="preserve">  without ACPE intervention or with ACPE deactivation</w:t>
      </w:r>
    </w:p>
    <w:p w14:paraId="32C1DCF5" w14:textId="77777777" w:rsidR="007F0EB0" w:rsidRPr="000E27B9" w:rsidRDefault="007F0EB0" w:rsidP="007F0EB0">
      <w:pPr>
        <w:adjustRightInd w:val="0"/>
        <w:snapToGrid w:val="0"/>
        <w:spacing w:line="220" w:lineRule="exact"/>
        <w:ind w:left="1134" w:firstLine="170"/>
        <w:rPr>
          <w:strike/>
          <w:color w:val="FF0000"/>
          <w:sz w:val="18"/>
        </w:rPr>
      </w:pPr>
      <w:r w:rsidRPr="000E27B9">
        <w:rPr>
          <w:strike/>
          <w:color w:val="FF0000"/>
          <w:sz w:val="18"/>
        </w:rPr>
        <w:t>*</w:t>
      </w:r>
      <w:r w:rsidRPr="000E27B9">
        <w:rPr>
          <w:strike/>
          <w:color w:val="FF0000"/>
          <w:sz w:val="18"/>
        </w:rPr>
        <w:tab/>
        <w:t>These tests may be combined</w:t>
      </w:r>
    </w:p>
    <w:p w14:paraId="52467739" w14:textId="77777777" w:rsidR="007F0EB0" w:rsidRPr="000E27B9" w:rsidRDefault="007F0EB0" w:rsidP="007F0EB0">
      <w:pPr>
        <w:adjustRightInd w:val="0"/>
        <w:snapToGrid w:val="0"/>
        <w:spacing w:line="220" w:lineRule="exact"/>
        <w:ind w:left="1134" w:firstLine="170"/>
        <w:rPr>
          <w:strike/>
          <w:color w:val="FF0000"/>
          <w:sz w:val="18"/>
        </w:rPr>
      </w:pPr>
      <w:r w:rsidRPr="000E27B9">
        <w:rPr>
          <w:strike/>
          <w:color w:val="FF0000"/>
          <w:sz w:val="18"/>
        </w:rPr>
        <w:t>**</w:t>
      </w:r>
      <w:r w:rsidRPr="000E27B9">
        <w:rPr>
          <w:strike/>
          <w:color w:val="FF0000"/>
          <w:sz w:val="18"/>
        </w:rPr>
        <w:tab/>
        <w:t>These tests may be combined</w:t>
      </w:r>
    </w:p>
    <w:p w14:paraId="7458A5D6" w14:textId="77777777" w:rsidR="007F0EB0" w:rsidRPr="000E27B9" w:rsidRDefault="007F0EB0" w:rsidP="007F0EB0">
      <w:pPr>
        <w:adjustRightInd w:val="0"/>
        <w:snapToGrid w:val="0"/>
        <w:ind w:left="2268" w:right="1134"/>
        <w:rPr>
          <w:color w:val="000000" w:themeColor="text1"/>
        </w:rPr>
      </w:pPr>
    </w:p>
    <w:p w14:paraId="07DF04AC" w14:textId="77777777" w:rsidR="007F0EB0" w:rsidRPr="000E27B9" w:rsidRDefault="007F0EB0" w:rsidP="007F0EB0">
      <w:pPr>
        <w:adjustRightInd w:val="0"/>
        <w:snapToGrid w:val="0"/>
        <w:spacing w:after="240"/>
        <w:ind w:left="2268" w:right="1134"/>
        <w:jc w:val="both"/>
        <w:rPr>
          <w:bCs/>
          <w:strike/>
          <w:color w:val="FF0000"/>
        </w:rPr>
      </w:pPr>
      <w:r w:rsidRPr="000E27B9">
        <w:rPr>
          <w:bCs/>
          <w:strike/>
          <w:color w:val="FF0000"/>
        </w:rPr>
        <w:t xml:space="preserve">The </w:t>
      </w:r>
      <w:r w:rsidRPr="000E27B9">
        <w:rPr>
          <w:strike/>
          <w:color w:val="FF0000"/>
        </w:rPr>
        <w:t>procedure</w:t>
      </w:r>
      <w:r w:rsidRPr="000E27B9">
        <w:rPr>
          <w:bCs/>
          <w:strike/>
          <w:color w:val="FF0000"/>
        </w:rPr>
        <w:t xml:space="preserve"> for each test shall be as follows:</w:t>
      </w:r>
    </w:p>
    <w:p w14:paraId="11C2ECC4" w14:textId="77777777" w:rsidR="007F0EB0" w:rsidRPr="000E27B9" w:rsidRDefault="007F0EB0" w:rsidP="007F0EB0">
      <w:pPr>
        <w:pStyle w:val="ListParagraph"/>
        <w:adjustRightInd w:val="0"/>
        <w:snapToGrid w:val="0"/>
        <w:spacing w:after="120"/>
        <w:ind w:left="2268" w:right="1134"/>
        <w:contextualSpacing w:val="0"/>
        <w:jc w:val="both"/>
        <w:rPr>
          <w:bCs/>
          <w:strike/>
          <w:color w:val="FF0000"/>
        </w:rPr>
      </w:pPr>
      <w:r w:rsidRPr="000E27B9">
        <w:rPr>
          <w:bCs/>
          <w:strike/>
          <w:color w:val="FF0000"/>
        </w:rPr>
        <w:t>(a)</w:t>
      </w:r>
      <w:r w:rsidRPr="000E27B9">
        <w:rPr>
          <w:bCs/>
          <w:strike/>
          <w:color w:val="FF0000"/>
        </w:rPr>
        <w:tab/>
        <w:t>Position the vehicle at a distance to the target or speed measurement point as defined in Table 1.</w:t>
      </w:r>
    </w:p>
    <w:p w14:paraId="7E01CA1B" w14:textId="77777777" w:rsidR="007F0EB0" w:rsidRPr="000E27B9" w:rsidRDefault="007F0EB0" w:rsidP="007F0EB0">
      <w:pPr>
        <w:pStyle w:val="ListParagraph"/>
        <w:adjustRightInd w:val="0"/>
        <w:snapToGrid w:val="0"/>
        <w:spacing w:after="120"/>
        <w:ind w:left="2268" w:right="1134"/>
        <w:contextualSpacing w:val="0"/>
        <w:jc w:val="both"/>
        <w:rPr>
          <w:bCs/>
          <w:strike/>
          <w:color w:val="FF0000"/>
        </w:rPr>
      </w:pPr>
      <w:r w:rsidRPr="000E27B9">
        <w:rPr>
          <w:bCs/>
          <w:strike/>
          <w:color w:val="FF0000"/>
        </w:rPr>
        <w:t>(b)</w:t>
      </w:r>
      <w:r w:rsidRPr="000E27B9">
        <w:rPr>
          <w:bCs/>
          <w:strike/>
          <w:color w:val="FF0000"/>
        </w:rPr>
        <w:tab/>
        <w:t>Hold the vehicle stationary and select the corresponding driving direction.</w:t>
      </w:r>
    </w:p>
    <w:p w14:paraId="25B362C6" w14:textId="77777777" w:rsidR="007F0EB0" w:rsidRPr="000E27B9" w:rsidRDefault="007F0EB0" w:rsidP="007F0EB0">
      <w:pPr>
        <w:pStyle w:val="ListParagraph"/>
        <w:adjustRightInd w:val="0"/>
        <w:snapToGrid w:val="0"/>
        <w:spacing w:after="120"/>
        <w:ind w:left="2268" w:right="1134"/>
        <w:contextualSpacing w:val="0"/>
        <w:jc w:val="both"/>
        <w:rPr>
          <w:bCs/>
          <w:strike/>
          <w:color w:val="FF0000"/>
        </w:rPr>
      </w:pPr>
      <w:r w:rsidRPr="000E27B9">
        <w:rPr>
          <w:bCs/>
          <w:strike/>
          <w:color w:val="FF0000"/>
        </w:rPr>
        <w:t>(c)</w:t>
      </w:r>
      <w:r w:rsidRPr="000E27B9">
        <w:rPr>
          <w:bCs/>
          <w:strike/>
          <w:color w:val="FF0000"/>
        </w:rPr>
        <w:tab/>
        <w:t xml:space="preserve">Accelerate the vehicle, whilst maintaining the steering control in the neutral position, by operating the accelerator control </w:t>
      </w:r>
      <w:proofErr w:type="gramStart"/>
      <w:r w:rsidRPr="000E27B9">
        <w:rPr>
          <w:bCs/>
          <w:strike/>
          <w:color w:val="FF0000"/>
        </w:rPr>
        <w:t>in order to</w:t>
      </w:r>
      <w:proofErr w:type="gramEnd"/>
      <w:r w:rsidRPr="000E27B9">
        <w:rPr>
          <w:bCs/>
          <w:strike/>
          <w:color w:val="FF0000"/>
        </w:rPr>
        <w:t xml:space="preserve"> achieve the relevant triggering conditions (as outlined in paragraph 5.1.</w:t>
      </w:r>
      <w:r w:rsidRPr="000E27B9">
        <w:rPr>
          <w:bCs/>
          <w:strike/>
          <w:color w:val="FF0000"/>
          <w:lang w:eastAsia="ja-JP"/>
        </w:rPr>
        <w:t>2</w:t>
      </w:r>
      <w:r w:rsidRPr="000E27B9">
        <w:rPr>
          <w:bCs/>
          <w:strike/>
          <w:color w:val="FF0000"/>
        </w:rPr>
        <w:t>.) before the vehicle reaches a speed of 0.5 km/h.</w:t>
      </w:r>
    </w:p>
    <w:p w14:paraId="6DE10E3C" w14:textId="77777777" w:rsidR="007F0EB0" w:rsidRPr="000E27B9" w:rsidRDefault="007F0EB0" w:rsidP="007F0EB0">
      <w:pPr>
        <w:pStyle w:val="ListParagraph"/>
        <w:adjustRightInd w:val="0"/>
        <w:snapToGrid w:val="0"/>
        <w:spacing w:after="120" w:line="240" w:lineRule="auto"/>
        <w:ind w:left="2268" w:right="1134"/>
        <w:contextualSpacing w:val="0"/>
        <w:jc w:val="both"/>
        <w:rPr>
          <w:bCs/>
          <w:strike/>
          <w:color w:val="FF0000"/>
        </w:rPr>
      </w:pPr>
      <w:r w:rsidRPr="000E27B9">
        <w:rPr>
          <w:bCs/>
          <w:strike/>
          <w:color w:val="FF0000"/>
        </w:rPr>
        <w:t>(d)</w:t>
      </w:r>
      <w:r w:rsidRPr="000E27B9">
        <w:rPr>
          <w:bCs/>
          <w:strike/>
          <w:color w:val="FF0000"/>
        </w:rPr>
        <w:tab/>
        <w:t>Record the speed at the collision point (if applicable) or the speed at the respective speed measurement point.</w:t>
      </w:r>
    </w:p>
    <w:p w14:paraId="6DEBF87F" w14:textId="77777777" w:rsidR="007F0EB0" w:rsidRPr="007F0EB0" w:rsidRDefault="007F0EB0" w:rsidP="007F0EB0">
      <w:pPr>
        <w:adjustRightInd w:val="0"/>
        <w:snapToGrid w:val="0"/>
        <w:spacing w:after="120" w:line="240" w:lineRule="auto"/>
        <w:ind w:left="2268" w:right="1134"/>
        <w:jc w:val="both"/>
        <w:rPr>
          <w:rFonts w:eastAsia="MS Mincho"/>
          <w:bCs/>
          <w:strike/>
          <w:lang w:eastAsia="ja-JP"/>
        </w:rPr>
      </w:pPr>
      <w:r w:rsidRPr="007F0EB0">
        <w:rPr>
          <w:bCs/>
          <w:strike/>
          <w:lang w:eastAsia="ja-JP"/>
        </w:rPr>
        <w:t>Before</w:t>
      </w:r>
      <w:r w:rsidRPr="007F0EB0">
        <w:rPr>
          <w:bCs/>
          <w:strike/>
        </w:rPr>
        <w:t xml:space="preserve"> </w:t>
      </w:r>
      <w:r w:rsidRPr="007F0EB0">
        <w:rPr>
          <w:bCs/>
          <w:strike/>
          <w:lang w:eastAsia="ja-JP"/>
        </w:rPr>
        <w:t>any</w:t>
      </w:r>
      <w:r w:rsidRPr="007F0EB0">
        <w:rPr>
          <w:bCs/>
          <w:strike/>
        </w:rPr>
        <w:t xml:space="preserve"> </w:t>
      </w:r>
      <w:r w:rsidRPr="007F0EB0">
        <w:rPr>
          <w:rFonts w:eastAsia="Calibri"/>
          <w:bCs/>
          <w:strike/>
        </w:rPr>
        <w:t>test</w:t>
      </w:r>
      <w:r w:rsidRPr="007F0EB0">
        <w:rPr>
          <w:bCs/>
          <w:strike/>
        </w:rPr>
        <w:t xml:space="preserve"> is started the vehicle may be driven </w:t>
      </w:r>
      <w:r w:rsidRPr="007F0EB0">
        <w:rPr>
          <w:bCs/>
          <w:strike/>
          <w:lang w:eastAsia="ja-JP"/>
        </w:rPr>
        <w:t>in the direction of</w:t>
      </w:r>
      <w:r w:rsidRPr="007F0EB0">
        <w:rPr>
          <w:bCs/>
          <w:strike/>
        </w:rPr>
        <w:t xml:space="preserve"> the target for </w:t>
      </w:r>
      <w:proofErr w:type="gramStart"/>
      <w:r w:rsidRPr="007F0EB0">
        <w:rPr>
          <w:bCs/>
          <w:strike/>
        </w:rPr>
        <w:t>a distance of up</w:t>
      </w:r>
      <w:proofErr w:type="gramEnd"/>
      <w:r w:rsidRPr="007F0EB0">
        <w:rPr>
          <w:bCs/>
          <w:strike/>
        </w:rPr>
        <w:t xml:space="preserve"> to 20 m to the start position and/or the engine may be switched “off” and “on”, if requested by the manufacturer.</w:t>
      </w:r>
    </w:p>
    <w:p w14:paraId="52D0E042" w14:textId="77777777" w:rsidR="007F0EB0" w:rsidRPr="007F0EB0" w:rsidRDefault="007F0EB0" w:rsidP="007F0EB0">
      <w:pPr>
        <w:adjustRightInd w:val="0"/>
        <w:snapToGrid w:val="0"/>
        <w:spacing w:after="120" w:line="240" w:lineRule="auto"/>
        <w:ind w:left="2268" w:right="1134"/>
        <w:jc w:val="both"/>
        <w:rPr>
          <w:rFonts w:eastAsia="MS Mincho"/>
          <w:bCs/>
          <w:strike/>
          <w:color w:val="FF0000"/>
          <w:lang w:eastAsia="ja-JP"/>
        </w:rPr>
      </w:pPr>
    </w:p>
    <w:p w14:paraId="19EFF47C" w14:textId="77777777" w:rsidR="007F0EB0" w:rsidRPr="000E27B9" w:rsidRDefault="007F0EB0" w:rsidP="007F0EB0">
      <w:pPr>
        <w:adjustRightInd w:val="0"/>
        <w:snapToGrid w:val="0"/>
        <w:spacing w:after="240"/>
        <w:ind w:leftChars="567" w:left="2266" w:right="1134" w:hangingChars="564" w:hanging="1132"/>
        <w:jc w:val="both"/>
        <w:rPr>
          <w:b/>
          <w:color w:val="FF0000"/>
          <w:lang w:eastAsia="ja-JP"/>
        </w:rPr>
      </w:pPr>
      <w:r w:rsidRPr="000E27B9">
        <w:rPr>
          <w:b/>
          <w:bCs/>
          <w:lang w:eastAsia="ja-JP"/>
        </w:rPr>
        <w:t>6.6.1.</w:t>
      </w:r>
      <w:r w:rsidRPr="000E27B9">
        <w:rPr>
          <w:b/>
          <w:bCs/>
          <w:lang w:eastAsia="ja-JP"/>
        </w:rPr>
        <w:tab/>
      </w:r>
      <w:bookmarkStart w:id="6" w:name="_Hlk181886133"/>
      <w:r w:rsidRPr="000E27B9">
        <w:rPr>
          <w:b/>
          <w:bCs/>
          <w:color w:val="FF0000"/>
          <w:lang w:eastAsia="ja-JP"/>
        </w:rPr>
        <w:t xml:space="preserve">Test procedure for a stationary </w:t>
      </w:r>
      <w:proofErr w:type="gramStart"/>
      <w:r w:rsidRPr="000E27B9">
        <w:rPr>
          <w:b/>
          <w:bCs/>
          <w:color w:val="FF0000"/>
          <w:lang w:eastAsia="ja-JP"/>
        </w:rPr>
        <w:t>vehicle</w:t>
      </w:r>
      <w:proofErr w:type="gramEnd"/>
    </w:p>
    <w:p w14:paraId="2582FDD5" w14:textId="77777777" w:rsidR="007F0EB0" w:rsidRPr="000E27B9" w:rsidRDefault="007F0EB0" w:rsidP="007F0EB0">
      <w:pPr>
        <w:adjustRightInd w:val="0"/>
        <w:snapToGrid w:val="0"/>
        <w:spacing w:after="240"/>
        <w:ind w:leftChars="567" w:left="2266" w:right="1134" w:hangingChars="564" w:hanging="1132"/>
        <w:jc w:val="both"/>
        <w:rPr>
          <w:b/>
          <w:bCs/>
          <w:color w:val="FF0000"/>
          <w:lang w:eastAsia="ja-JP"/>
        </w:rPr>
      </w:pPr>
      <w:r w:rsidRPr="000E27B9">
        <w:rPr>
          <w:b/>
          <w:bCs/>
          <w:color w:val="FF0000"/>
          <w:lang w:eastAsia="ja-JP"/>
        </w:rPr>
        <w:t>6.6.1.1.</w:t>
      </w:r>
      <w:r w:rsidRPr="000E27B9">
        <w:rPr>
          <w:b/>
          <w:bCs/>
          <w:color w:val="FF0000"/>
          <w:lang w:eastAsia="ja-JP"/>
        </w:rPr>
        <w:tab/>
        <w:t xml:space="preserve">Each test condition according to Table 1 shall be tested with and without the presence of the target. For tests without a target the ACPE shall be deactivated if </w:t>
      </w:r>
      <w:proofErr w:type="gramStart"/>
      <w:r w:rsidRPr="000E27B9">
        <w:rPr>
          <w:b/>
          <w:bCs/>
          <w:color w:val="FF0000"/>
          <w:lang w:eastAsia="ja-JP"/>
        </w:rPr>
        <w:t>necessary, and</w:t>
      </w:r>
      <w:proofErr w:type="gramEnd"/>
      <w:r w:rsidRPr="000E27B9">
        <w:rPr>
          <w:b/>
          <w:bCs/>
          <w:color w:val="FF0000"/>
          <w:lang w:eastAsia="ja-JP"/>
        </w:rPr>
        <w:t xml:space="preserve"> may be combined where feasible. </w:t>
      </w:r>
    </w:p>
    <w:p w14:paraId="2D50A47B" w14:textId="77777777" w:rsidR="007F0EB0" w:rsidRPr="000E27B9" w:rsidRDefault="007F0EB0" w:rsidP="007F0EB0">
      <w:pPr>
        <w:adjustRightInd w:val="0"/>
        <w:snapToGrid w:val="0"/>
        <w:spacing w:after="240"/>
        <w:ind w:leftChars="567" w:left="2266" w:right="1134" w:hangingChars="564" w:hanging="1132"/>
        <w:jc w:val="both"/>
        <w:rPr>
          <w:bCs/>
        </w:rPr>
      </w:pPr>
      <w:r w:rsidRPr="000E27B9">
        <w:rPr>
          <w:b/>
          <w:bCs/>
          <w:color w:val="FF0000"/>
          <w:lang w:eastAsia="ja-JP"/>
        </w:rPr>
        <w:t>6.6.1.2.</w:t>
      </w:r>
      <w:r w:rsidRPr="000E27B9">
        <w:rPr>
          <w:b/>
          <w:bCs/>
          <w:color w:val="FF0000"/>
          <w:lang w:eastAsia="ja-JP"/>
        </w:rPr>
        <w:tab/>
      </w:r>
      <w:r w:rsidRPr="000E27B9">
        <w:rPr>
          <w:bCs/>
        </w:rPr>
        <w:t xml:space="preserve">The </w:t>
      </w:r>
      <w:r w:rsidRPr="000E27B9">
        <w:t>procedure</w:t>
      </w:r>
      <w:r w:rsidRPr="000E27B9">
        <w:rPr>
          <w:bCs/>
        </w:rPr>
        <w:t xml:space="preserve"> for each test </w:t>
      </w:r>
      <w:r w:rsidRPr="000E27B9">
        <w:rPr>
          <w:b/>
        </w:rPr>
        <w:t>with a stationary (</w:t>
      </w:r>
      <w:proofErr w:type="spellStart"/>
      <w:r w:rsidRPr="000E27B9">
        <w:rPr>
          <w:b/>
        </w:rPr>
        <w:t>non creeping</w:t>
      </w:r>
      <w:proofErr w:type="spellEnd"/>
      <w:r w:rsidRPr="000E27B9">
        <w:rPr>
          <w:b/>
        </w:rPr>
        <w:t>)</w:t>
      </w:r>
      <w:r w:rsidRPr="000E27B9">
        <w:rPr>
          <w:b/>
          <w:lang w:eastAsia="ja-JP"/>
        </w:rPr>
        <w:t xml:space="preserve"> </w:t>
      </w:r>
      <w:r w:rsidRPr="000E27B9">
        <w:rPr>
          <w:b/>
        </w:rPr>
        <w:t>vehicle</w:t>
      </w:r>
      <w:r w:rsidRPr="000E27B9">
        <w:rPr>
          <w:bCs/>
        </w:rPr>
        <w:t xml:space="preserve"> shall be as follows:</w:t>
      </w:r>
    </w:p>
    <w:p w14:paraId="09C2BCD5" w14:textId="77777777" w:rsidR="007F0EB0" w:rsidRPr="000E27B9" w:rsidRDefault="007F0EB0" w:rsidP="007F0EB0">
      <w:pPr>
        <w:pStyle w:val="ListParagraph"/>
        <w:adjustRightInd w:val="0"/>
        <w:snapToGrid w:val="0"/>
        <w:spacing w:after="120"/>
        <w:ind w:left="2268" w:right="1134"/>
        <w:contextualSpacing w:val="0"/>
        <w:jc w:val="both"/>
        <w:rPr>
          <w:bCs/>
        </w:rPr>
      </w:pPr>
      <w:r w:rsidRPr="000E27B9">
        <w:rPr>
          <w:bCs/>
        </w:rPr>
        <w:t>(a)</w:t>
      </w:r>
      <w:r w:rsidRPr="000E27B9">
        <w:rPr>
          <w:bCs/>
        </w:rPr>
        <w:tab/>
        <w:t xml:space="preserve">Position the vehicle at a distance to the </w:t>
      </w:r>
      <w:r w:rsidRPr="000E27B9">
        <w:rPr>
          <w:b/>
          <w:color w:val="FF0000"/>
        </w:rPr>
        <w:t>relevant</w:t>
      </w:r>
      <w:r w:rsidRPr="000E27B9">
        <w:rPr>
          <w:bCs/>
        </w:rPr>
        <w:t xml:space="preserve"> target or speed measurement point as defined in Table 1.</w:t>
      </w:r>
    </w:p>
    <w:p w14:paraId="0ED2E90F" w14:textId="77777777" w:rsidR="007F0EB0" w:rsidRPr="000E27B9" w:rsidRDefault="007F0EB0" w:rsidP="007F0EB0">
      <w:pPr>
        <w:pStyle w:val="ListParagraph"/>
        <w:adjustRightInd w:val="0"/>
        <w:snapToGrid w:val="0"/>
        <w:spacing w:after="120"/>
        <w:ind w:left="2268" w:right="1134"/>
        <w:contextualSpacing w:val="0"/>
        <w:jc w:val="both"/>
        <w:rPr>
          <w:bCs/>
        </w:rPr>
      </w:pPr>
      <w:r w:rsidRPr="000E27B9">
        <w:rPr>
          <w:bCs/>
        </w:rPr>
        <w:t>(b)</w:t>
      </w:r>
      <w:r w:rsidRPr="000E27B9">
        <w:rPr>
          <w:bCs/>
        </w:rPr>
        <w:tab/>
        <w:t>Hold the vehicle stationary and select the corresponding driving direction.</w:t>
      </w:r>
    </w:p>
    <w:p w14:paraId="4C43A855" w14:textId="77777777" w:rsidR="007F0EB0" w:rsidRPr="000E27B9" w:rsidRDefault="007F0EB0" w:rsidP="007F0EB0">
      <w:pPr>
        <w:pStyle w:val="ListParagraph"/>
        <w:adjustRightInd w:val="0"/>
        <w:snapToGrid w:val="0"/>
        <w:spacing w:after="120"/>
        <w:ind w:left="2268" w:right="1134"/>
        <w:contextualSpacing w:val="0"/>
        <w:jc w:val="both"/>
        <w:rPr>
          <w:bCs/>
        </w:rPr>
      </w:pPr>
      <w:r w:rsidRPr="000E27B9">
        <w:rPr>
          <w:bCs/>
        </w:rPr>
        <w:t>(c)</w:t>
      </w:r>
      <w:r w:rsidRPr="000E27B9">
        <w:rPr>
          <w:bCs/>
        </w:rPr>
        <w:tab/>
        <w:t xml:space="preserve">Accelerate the vehicle, whilst maintaining the steering control in the neutral position, by operating the accelerator control </w:t>
      </w:r>
      <w:proofErr w:type="gramStart"/>
      <w:r w:rsidRPr="000E27B9">
        <w:rPr>
          <w:bCs/>
        </w:rPr>
        <w:t>in order to</w:t>
      </w:r>
      <w:proofErr w:type="gramEnd"/>
      <w:r w:rsidRPr="000E27B9">
        <w:rPr>
          <w:bCs/>
        </w:rPr>
        <w:t xml:space="preserve"> achieve the relevant triggering conditions (as outlined in paragraph 5.1.</w:t>
      </w:r>
      <w:r w:rsidRPr="000E27B9">
        <w:rPr>
          <w:bCs/>
          <w:lang w:eastAsia="ja-JP"/>
        </w:rPr>
        <w:t>2</w:t>
      </w:r>
      <w:r w:rsidRPr="000E27B9">
        <w:rPr>
          <w:bCs/>
        </w:rPr>
        <w:t>.) before the vehicle reaches a speed of 0.5 km/h.</w:t>
      </w:r>
    </w:p>
    <w:p w14:paraId="5A9DB472" w14:textId="77777777" w:rsidR="007F0EB0" w:rsidRPr="000E27B9" w:rsidRDefault="007F0EB0" w:rsidP="007F0EB0">
      <w:pPr>
        <w:pStyle w:val="ListParagraph"/>
        <w:adjustRightInd w:val="0"/>
        <w:snapToGrid w:val="0"/>
        <w:spacing w:after="120" w:line="240" w:lineRule="auto"/>
        <w:ind w:left="2268" w:right="1134"/>
        <w:contextualSpacing w:val="0"/>
        <w:jc w:val="both"/>
        <w:rPr>
          <w:bCs/>
        </w:rPr>
      </w:pPr>
      <w:r w:rsidRPr="000E27B9">
        <w:rPr>
          <w:bCs/>
        </w:rPr>
        <w:t>(d)</w:t>
      </w:r>
      <w:r w:rsidRPr="000E27B9">
        <w:rPr>
          <w:bCs/>
        </w:rPr>
        <w:tab/>
        <w:t>Record the speed at the collision point (if applicable) or the speed at the respective speed measurement point.</w:t>
      </w:r>
    </w:p>
    <w:bookmarkEnd w:id="6"/>
    <w:p w14:paraId="4D43B01F" w14:textId="77777777" w:rsidR="001A5E81" w:rsidRPr="000E27B9" w:rsidRDefault="001A5E81" w:rsidP="001A5E81">
      <w:pPr>
        <w:spacing w:after="120"/>
        <w:ind w:left="2268" w:right="1134" w:hanging="1134"/>
        <w:jc w:val="both"/>
        <w:rPr>
          <w:rFonts w:asciiTheme="majorBidi" w:hAnsiTheme="majorBidi"/>
          <w:lang w:eastAsia="ja-JP"/>
        </w:rPr>
      </w:pPr>
      <w:r>
        <w:rPr>
          <w:rFonts w:eastAsia="MS Mincho"/>
          <w:color w:val="000000" w:themeColor="text1"/>
          <w:lang w:eastAsia="ja-JP"/>
        </w:rPr>
        <w:tab/>
      </w:r>
      <w:r>
        <w:rPr>
          <w:rFonts w:eastAsia="MS Mincho"/>
          <w:color w:val="000000" w:themeColor="text1"/>
          <w:lang w:eastAsia="ja-JP"/>
        </w:rPr>
        <w:tab/>
      </w:r>
      <w:r w:rsidRPr="000E27B9">
        <w:rPr>
          <w:rFonts w:asciiTheme="majorBidi" w:hAnsiTheme="majorBidi"/>
          <w:i/>
          <w:iCs/>
        </w:rPr>
        <w:t xml:space="preserve">Insert a new </w:t>
      </w:r>
      <w:r w:rsidRPr="000E27B9">
        <w:rPr>
          <w:rFonts w:asciiTheme="majorBidi" w:hAnsiTheme="majorBidi"/>
          <w:i/>
          <w:iCs/>
          <w:lang w:eastAsia="ja-JP"/>
        </w:rPr>
        <w:t>p</w:t>
      </w:r>
      <w:r w:rsidRPr="000E27B9">
        <w:rPr>
          <w:rFonts w:asciiTheme="majorBidi" w:hAnsiTheme="majorBidi"/>
          <w:i/>
          <w:iCs/>
        </w:rPr>
        <w:t xml:space="preserve">aragraph </w:t>
      </w:r>
      <w:r w:rsidRPr="000E27B9">
        <w:rPr>
          <w:rFonts w:asciiTheme="majorBidi" w:hAnsiTheme="majorBidi"/>
          <w:i/>
          <w:iCs/>
          <w:lang w:eastAsia="ja-JP"/>
        </w:rPr>
        <w:t>6.6.2.</w:t>
      </w:r>
      <w:r w:rsidRPr="000E27B9">
        <w:rPr>
          <w:rFonts w:asciiTheme="majorBidi" w:hAnsiTheme="majorBidi"/>
        </w:rPr>
        <w:t xml:space="preserve">, </w:t>
      </w:r>
      <w:r w:rsidRPr="000E27B9">
        <w:rPr>
          <w:rFonts w:asciiTheme="majorBidi" w:hAnsiTheme="majorBidi"/>
          <w:lang w:eastAsia="ja-JP"/>
        </w:rPr>
        <w:t xml:space="preserve">amend </w:t>
      </w:r>
      <w:r w:rsidRPr="000E27B9">
        <w:rPr>
          <w:rFonts w:asciiTheme="majorBidi" w:hAnsiTheme="majorBidi"/>
        </w:rPr>
        <w:t>to read</w:t>
      </w:r>
      <w:r w:rsidRPr="000E27B9">
        <w:rPr>
          <w:rFonts w:asciiTheme="majorBidi" w:hAnsiTheme="majorBidi"/>
          <w:lang w:eastAsia="ja-JP"/>
        </w:rPr>
        <w:t>:</w:t>
      </w:r>
    </w:p>
    <w:p w14:paraId="38C870D3" w14:textId="77777777" w:rsidR="001A5E81" w:rsidRPr="000E27B9" w:rsidRDefault="001A5E81" w:rsidP="001A5E81">
      <w:pPr>
        <w:adjustRightInd w:val="0"/>
        <w:snapToGrid w:val="0"/>
        <w:spacing w:after="120" w:line="240" w:lineRule="auto"/>
        <w:ind w:leftChars="567" w:left="2264" w:right="1134" w:hangingChars="563" w:hanging="1130"/>
        <w:jc w:val="both"/>
        <w:rPr>
          <w:b/>
          <w:bCs/>
          <w:color w:val="000000" w:themeColor="text1"/>
          <w:lang w:eastAsia="ja-JP"/>
        </w:rPr>
      </w:pPr>
      <w:r w:rsidRPr="000E27B9">
        <w:rPr>
          <w:b/>
          <w:bCs/>
          <w:lang w:eastAsia="ja-JP"/>
        </w:rPr>
        <w:t>6.6.2.</w:t>
      </w:r>
      <w:r w:rsidRPr="000E27B9">
        <w:rPr>
          <w:b/>
          <w:bCs/>
          <w:color w:val="000000" w:themeColor="text1"/>
          <w:lang w:eastAsia="ja-JP"/>
        </w:rPr>
        <w:tab/>
        <w:t xml:space="preserve">Test procedure for a creeping </w:t>
      </w:r>
      <w:proofErr w:type="gramStart"/>
      <w:r w:rsidRPr="000E27B9">
        <w:rPr>
          <w:b/>
          <w:bCs/>
          <w:color w:val="000000" w:themeColor="text1"/>
          <w:lang w:eastAsia="ja-JP"/>
        </w:rPr>
        <w:t>vehicle</w:t>
      </w:r>
      <w:proofErr w:type="gramEnd"/>
    </w:p>
    <w:p w14:paraId="7C9D2724" w14:textId="77777777" w:rsidR="001A5E81" w:rsidRPr="000E27B9" w:rsidRDefault="001A5E81" w:rsidP="001A5E81">
      <w:pPr>
        <w:pStyle w:val="ListParagraph"/>
        <w:adjustRightInd w:val="0"/>
        <w:snapToGrid w:val="0"/>
        <w:spacing w:after="120"/>
        <w:ind w:left="2268" w:right="1134" w:hanging="1134"/>
        <w:contextualSpacing w:val="0"/>
        <w:jc w:val="both"/>
        <w:rPr>
          <w:b/>
          <w:bCs/>
          <w:color w:val="FF0000"/>
          <w:lang w:eastAsia="ja-JP"/>
        </w:rPr>
      </w:pPr>
      <w:bookmarkStart w:id="7" w:name="_Hlk180421876"/>
      <w:bookmarkStart w:id="8" w:name="_Hlk180422978"/>
      <w:r w:rsidRPr="000E27B9">
        <w:rPr>
          <w:b/>
          <w:bCs/>
          <w:color w:val="FF0000"/>
          <w:lang w:eastAsia="ja-JP"/>
        </w:rPr>
        <w:t>6.6.2.1.</w:t>
      </w:r>
      <w:r w:rsidRPr="000E27B9">
        <w:rPr>
          <w:b/>
          <w:bCs/>
          <w:lang w:eastAsia="ja-JP"/>
        </w:rPr>
        <w:tab/>
        <w:t xml:space="preserve">Each test condition according to Table 1 shall be tested once with a starting point </w:t>
      </w:r>
      <w:r w:rsidRPr="000E27B9">
        <w:rPr>
          <w:b/>
          <w:bCs/>
          <w:color w:val="FF0000"/>
          <w:lang w:eastAsia="ja-JP"/>
        </w:rPr>
        <w:t xml:space="preserve">and </w:t>
      </w:r>
      <w:bookmarkStart w:id="9" w:name="_Hlk185353148"/>
      <w:r>
        <w:rPr>
          <w:rFonts w:hint="eastAsia"/>
          <w:b/>
          <w:bCs/>
          <w:color w:val="FF0000"/>
          <w:lang w:eastAsia="ja-JP"/>
        </w:rPr>
        <w:t xml:space="preserve">a </w:t>
      </w:r>
      <w:r w:rsidRPr="000E27B9">
        <w:rPr>
          <w:b/>
          <w:bCs/>
          <w:color w:val="FF0000"/>
          <w:lang w:eastAsia="ja-JP"/>
        </w:rPr>
        <w:t>profile of the accelerator control application</w:t>
      </w:r>
      <w:bookmarkEnd w:id="9"/>
      <w:r w:rsidRPr="000E27B9">
        <w:rPr>
          <w:b/>
          <w:bCs/>
          <w:color w:val="FF0000"/>
          <w:lang w:eastAsia="ja-JP"/>
        </w:rPr>
        <w:t xml:space="preserve"> </w:t>
      </w:r>
      <w:r w:rsidRPr="000E27B9">
        <w:rPr>
          <w:b/>
          <w:bCs/>
          <w:lang w:eastAsia="ja-JP"/>
        </w:rPr>
        <w:t xml:space="preserve">selected at the discretion of the Technical Service. The starting point </w:t>
      </w:r>
      <w:r w:rsidRPr="000E27B9">
        <w:rPr>
          <w:b/>
          <w:bCs/>
          <w:color w:val="FF0000"/>
          <w:lang w:eastAsia="ja-JP"/>
        </w:rPr>
        <w:t xml:space="preserve">and the accelerator control application profile </w:t>
      </w:r>
      <w:r w:rsidRPr="000E27B9">
        <w:rPr>
          <w:b/>
          <w:bCs/>
          <w:lang w:eastAsia="ja-JP"/>
        </w:rPr>
        <w:t xml:space="preserve">shall be selected such that </w:t>
      </w:r>
      <w:r w:rsidRPr="000E27B9">
        <w:rPr>
          <w:b/>
          <w:bCs/>
          <w:strike/>
          <w:color w:val="FF0000"/>
          <w:lang w:eastAsia="ja-JP"/>
        </w:rPr>
        <w:t xml:space="preserve">an ACPE intervention is </w:t>
      </w:r>
      <w:proofErr w:type="gramStart"/>
      <w:r w:rsidRPr="000E27B9">
        <w:rPr>
          <w:b/>
          <w:bCs/>
          <w:strike/>
          <w:color w:val="FF0000"/>
          <w:lang w:eastAsia="ja-JP"/>
        </w:rPr>
        <w:t>expected, and</w:t>
      </w:r>
      <w:proofErr w:type="gramEnd"/>
      <w:r w:rsidRPr="000E27B9">
        <w:rPr>
          <w:b/>
          <w:bCs/>
          <w:strike/>
          <w:color w:val="FF0000"/>
          <w:lang w:eastAsia="ja-JP"/>
        </w:rPr>
        <w:t xml:space="preserve"> aiming for a creeping speed as high</w:t>
      </w:r>
      <w:r w:rsidRPr="000E27B9">
        <w:rPr>
          <w:b/>
          <w:bCs/>
          <w:color w:val="000000" w:themeColor="text1"/>
          <w:lang w:eastAsia="ja-JP"/>
        </w:rPr>
        <w:t xml:space="preserve"> </w:t>
      </w:r>
      <w:r w:rsidRPr="000E27B9">
        <w:rPr>
          <w:b/>
          <w:bCs/>
          <w:color w:val="FF0000"/>
          <w:lang w:eastAsia="ja-JP"/>
        </w:rPr>
        <w:t>the triggering condition (as outlined in paragraph 5.1.2.) is achieved as close to:</w:t>
      </w:r>
    </w:p>
    <w:p w14:paraId="33F37DC6" w14:textId="77777777" w:rsidR="001A5E81" w:rsidRPr="000E27B9" w:rsidRDefault="001A5E81" w:rsidP="001A5E81">
      <w:pPr>
        <w:pStyle w:val="Bullet2G"/>
        <w:ind w:left="2438"/>
        <w:rPr>
          <w:b/>
          <w:bCs/>
          <w:color w:val="FF0000"/>
          <w:lang w:eastAsia="ja-JP"/>
        </w:rPr>
      </w:pPr>
      <w:r w:rsidRPr="000E27B9">
        <w:rPr>
          <w:b/>
          <w:bCs/>
          <w:color w:val="FF0000"/>
          <w:lang w:eastAsia="ja-JP"/>
        </w:rPr>
        <w:t xml:space="preserve">the maximum creeping speed in the forward </w:t>
      </w:r>
      <w:proofErr w:type="gramStart"/>
      <w:r w:rsidRPr="000E27B9">
        <w:rPr>
          <w:b/>
          <w:bCs/>
          <w:color w:val="FF0000"/>
          <w:lang w:eastAsia="ja-JP"/>
        </w:rPr>
        <w:t>direction;</w:t>
      </w:r>
      <w:proofErr w:type="gramEnd"/>
    </w:p>
    <w:p w14:paraId="1F2CEBC6" w14:textId="77777777" w:rsidR="001A5E81" w:rsidRPr="000E27B9" w:rsidRDefault="001A5E81" w:rsidP="001A5E81">
      <w:pPr>
        <w:pStyle w:val="Bullet2G"/>
        <w:ind w:left="2438"/>
        <w:rPr>
          <w:b/>
          <w:bCs/>
          <w:color w:val="FF0000"/>
          <w:lang w:eastAsia="ja-JP"/>
        </w:rPr>
      </w:pPr>
      <w:r w:rsidRPr="000E27B9">
        <w:rPr>
          <w:b/>
          <w:bCs/>
          <w:color w:val="FF0000"/>
          <w:lang w:eastAsia="ja-JP"/>
        </w:rPr>
        <w:t xml:space="preserve">4km/h in the rearward direction, </w:t>
      </w:r>
    </w:p>
    <w:p w14:paraId="195DD26A" w14:textId="3DB3720E" w:rsidR="001A5E81" w:rsidRPr="000E27B9" w:rsidRDefault="001A5E81" w:rsidP="001A5E81">
      <w:pPr>
        <w:pStyle w:val="ListParagraph"/>
        <w:adjustRightInd w:val="0"/>
        <w:snapToGrid w:val="0"/>
        <w:spacing w:after="120"/>
        <w:ind w:left="2268" w:right="1134"/>
        <w:contextualSpacing w:val="0"/>
        <w:jc w:val="both"/>
        <w:rPr>
          <w:b/>
          <w:color w:val="0070C0"/>
        </w:rPr>
      </w:pPr>
      <w:r w:rsidRPr="000E27B9">
        <w:rPr>
          <w:b/>
          <w:bCs/>
          <w:lang w:eastAsia="ja-JP"/>
        </w:rPr>
        <w:lastRenderedPageBreak/>
        <w:t xml:space="preserve">as reasonably </w:t>
      </w:r>
      <w:r w:rsidRPr="000E27B9">
        <w:rPr>
          <w:b/>
          <w:bCs/>
          <w:color w:val="000000" w:themeColor="text1"/>
          <w:lang w:eastAsia="ja-JP"/>
        </w:rPr>
        <w:t xml:space="preserve">practical whilst </w:t>
      </w:r>
      <w:r w:rsidRPr="000E27B9">
        <w:rPr>
          <w:b/>
          <w:bCs/>
          <w:color w:val="FF0000"/>
          <w:lang w:eastAsia="ja-JP"/>
        </w:rPr>
        <w:t>remaining at or below that speed and</w:t>
      </w:r>
      <w:r w:rsidRPr="000E27B9">
        <w:rPr>
          <w:b/>
          <w:bCs/>
          <w:color w:val="000000" w:themeColor="text1"/>
          <w:lang w:eastAsia="ja-JP"/>
        </w:rPr>
        <w:t xml:space="preserve"> </w:t>
      </w:r>
      <w:r w:rsidRPr="000E27B9">
        <w:rPr>
          <w:b/>
          <w:bCs/>
          <w:lang w:eastAsia="ja-JP"/>
        </w:rPr>
        <w:t xml:space="preserve">avoiding </w:t>
      </w:r>
      <w:r w:rsidRPr="000E27B9">
        <w:rPr>
          <w:b/>
          <w:bCs/>
          <w:color w:val="FF0000"/>
          <w:lang w:eastAsia="ja-JP"/>
        </w:rPr>
        <w:t xml:space="preserve">any </w:t>
      </w:r>
      <w:bookmarkStart w:id="10" w:name="_Hlk185354285"/>
      <w:r w:rsidRPr="00026532">
        <w:rPr>
          <w:b/>
          <w:bCs/>
          <w:strike/>
          <w:color w:val="FF0000"/>
          <w:lang w:eastAsia="ja-JP"/>
        </w:rPr>
        <w:t>ACPE suppression</w:t>
      </w:r>
      <w:bookmarkEnd w:id="10"/>
      <w:r w:rsidRPr="00026532">
        <w:rPr>
          <w:b/>
          <w:bCs/>
          <w:strike/>
          <w:color w:val="FF0000"/>
          <w:lang w:eastAsia="ja-JP"/>
        </w:rPr>
        <w:t xml:space="preserve"> due to an</w:t>
      </w:r>
      <w:r w:rsidRPr="000E27B9">
        <w:rPr>
          <w:b/>
          <w:bCs/>
          <w:lang w:eastAsia="ja-JP"/>
        </w:rPr>
        <w:t xml:space="preserve"> AEBS</w:t>
      </w:r>
      <w:r w:rsidRPr="00930D27">
        <w:rPr>
          <w:b/>
          <w:bCs/>
          <w:color w:val="0070C0"/>
          <w:lang w:eastAsia="ja-JP"/>
        </w:rPr>
        <w:t xml:space="preserve"> </w:t>
      </w:r>
      <w:r w:rsidR="00930D27" w:rsidRPr="00026532">
        <w:rPr>
          <w:rFonts w:eastAsia="MS Mincho"/>
          <w:b/>
          <w:bCs/>
          <w:color w:val="FF0000"/>
          <w:lang w:eastAsia="ja-JP"/>
        </w:rPr>
        <w:t>warning or</w:t>
      </w:r>
      <w:r w:rsidR="00930D27">
        <w:rPr>
          <w:rFonts w:ascii="MS Mincho" w:eastAsia="MS Mincho" w:hAnsi="MS Mincho" w:cs="MS Mincho" w:hint="eastAsia"/>
          <w:b/>
          <w:bCs/>
          <w:lang w:eastAsia="ja-JP"/>
        </w:rPr>
        <w:t xml:space="preserve"> </w:t>
      </w:r>
      <w:r w:rsidRPr="000E27B9">
        <w:rPr>
          <w:b/>
          <w:bCs/>
          <w:lang w:eastAsia="ja-JP"/>
        </w:rPr>
        <w:t>intervention</w:t>
      </w:r>
      <w:r w:rsidR="00930D27">
        <w:rPr>
          <w:rFonts w:eastAsia="MS Mincho" w:hint="eastAsia"/>
          <w:b/>
          <w:bCs/>
          <w:lang w:eastAsia="ja-JP"/>
        </w:rPr>
        <w:t xml:space="preserve"> </w:t>
      </w:r>
      <w:r w:rsidR="00930D27" w:rsidRPr="00026532">
        <w:rPr>
          <w:rFonts w:eastAsia="MS Mincho"/>
          <w:b/>
          <w:bCs/>
          <w:color w:val="FF0000"/>
          <w:lang w:eastAsia="ja-JP"/>
        </w:rPr>
        <w:t>which results in an ACPE intervention not occurring</w:t>
      </w:r>
      <w:r w:rsidRPr="000E27B9">
        <w:rPr>
          <w:b/>
          <w:bCs/>
          <w:lang w:eastAsia="ja-JP"/>
        </w:rPr>
        <w:t>.</w:t>
      </w:r>
      <w:r w:rsidRPr="000E27B9">
        <w:rPr>
          <w:b/>
          <w:color w:val="0070C0"/>
        </w:rPr>
        <w:t xml:space="preserve"> </w:t>
      </w:r>
    </w:p>
    <w:p w14:paraId="110A4557" w14:textId="77777777" w:rsidR="001A5E81" w:rsidRDefault="001A5E81" w:rsidP="001A5E81">
      <w:pPr>
        <w:pStyle w:val="ListParagraph"/>
        <w:adjustRightInd w:val="0"/>
        <w:snapToGrid w:val="0"/>
        <w:spacing w:after="120"/>
        <w:ind w:left="2268" w:right="1134"/>
        <w:contextualSpacing w:val="0"/>
        <w:jc w:val="both"/>
        <w:rPr>
          <w:rFonts w:eastAsia="MS Mincho"/>
          <w:b/>
          <w:bCs/>
          <w:strike/>
          <w:color w:val="FF0000"/>
          <w:lang w:eastAsia="ja-JP"/>
        </w:rPr>
      </w:pPr>
      <w:r w:rsidRPr="000E27B9">
        <w:rPr>
          <w:b/>
          <w:bCs/>
          <w:strike/>
          <w:color w:val="FF0000"/>
          <w:lang w:eastAsia="ja-JP"/>
        </w:rPr>
        <w:t xml:space="preserve">The recorded creeping speeds with and without the presence of a target (according to </w:t>
      </w:r>
      <w:proofErr w:type="spellStart"/>
      <w:r w:rsidRPr="000E27B9">
        <w:rPr>
          <w:b/>
          <w:bCs/>
          <w:strike/>
          <w:color w:val="FF0000"/>
          <w:lang w:eastAsia="ja-JP"/>
        </w:rPr>
        <w:t>subbullet</w:t>
      </w:r>
      <w:proofErr w:type="spellEnd"/>
      <w:r w:rsidRPr="000E27B9">
        <w:rPr>
          <w:b/>
          <w:bCs/>
          <w:strike/>
          <w:color w:val="FF0000"/>
          <w:lang w:eastAsia="ja-JP"/>
        </w:rPr>
        <w:t xml:space="preserve"> (e)) shall not deviate by more than [</w:t>
      </w:r>
      <w:proofErr w:type="gramStart"/>
      <w:r w:rsidRPr="000E27B9">
        <w:rPr>
          <w:b/>
          <w:bCs/>
          <w:strike/>
          <w:color w:val="FF0000"/>
          <w:lang w:eastAsia="ja-JP"/>
        </w:rPr>
        <w:t>0,x</w:t>
      </w:r>
      <w:proofErr w:type="gramEnd"/>
      <w:r w:rsidRPr="000E27B9">
        <w:rPr>
          <w:b/>
          <w:bCs/>
          <w:strike/>
          <w:color w:val="FF0000"/>
          <w:lang w:eastAsia="ja-JP"/>
        </w:rPr>
        <w:t>] km/h in order to assess the test as valid.</w:t>
      </w:r>
    </w:p>
    <w:p w14:paraId="45F3465A" w14:textId="77777777" w:rsidR="00930D27" w:rsidRDefault="00930D27" w:rsidP="001A5E81">
      <w:pPr>
        <w:pStyle w:val="ListParagraph"/>
        <w:adjustRightInd w:val="0"/>
        <w:snapToGrid w:val="0"/>
        <w:spacing w:after="120"/>
        <w:ind w:left="2268" w:right="1134"/>
        <w:contextualSpacing w:val="0"/>
        <w:jc w:val="both"/>
        <w:rPr>
          <w:rFonts w:eastAsia="MS Mincho"/>
          <w:b/>
          <w:bCs/>
          <w:strike/>
          <w:color w:val="FF0000"/>
          <w:lang w:eastAsia="ja-JP"/>
        </w:rPr>
      </w:pPr>
    </w:p>
    <w:bookmarkEnd w:id="7"/>
    <w:bookmarkEnd w:id="8"/>
    <w:p w14:paraId="5212D9C5" w14:textId="77777777" w:rsidR="001A5E81" w:rsidRPr="000E27B9" w:rsidRDefault="001A5E81" w:rsidP="001A5E81">
      <w:pPr>
        <w:adjustRightInd w:val="0"/>
        <w:snapToGrid w:val="0"/>
        <w:spacing w:after="120"/>
        <w:ind w:left="2268" w:right="1134" w:hanging="1134"/>
        <w:jc w:val="both"/>
        <w:rPr>
          <w:b/>
          <w:bCs/>
          <w:color w:val="FF0000"/>
        </w:rPr>
      </w:pPr>
      <w:r w:rsidRPr="000E27B9">
        <w:rPr>
          <w:b/>
          <w:bCs/>
          <w:color w:val="FF0000"/>
        </w:rPr>
        <w:t>6.6.2.2.</w:t>
      </w:r>
      <w:r w:rsidRPr="000E27B9">
        <w:rPr>
          <w:b/>
          <w:bCs/>
          <w:color w:val="FF0000"/>
        </w:rPr>
        <w:tab/>
        <w:t xml:space="preserve">The procedure for each test with a creeping vehicle shall be as follows: </w:t>
      </w:r>
    </w:p>
    <w:p w14:paraId="38393920" w14:textId="77777777" w:rsidR="001A5E81" w:rsidRPr="000E27B9" w:rsidRDefault="001A5E81" w:rsidP="001A5E81">
      <w:pPr>
        <w:pStyle w:val="ListParagraph"/>
        <w:adjustRightInd w:val="0"/>
        <w:snapToGrid w:val="0"/>
        <w:spacing w:after="120"/>
        <w:ind w:left="2268" w:right="1134"/>
        <w:contextualSpacing w:val="0"/>
        <w:jc w:val="both"/>
        <w:rPr>
          <w:b/>
          <w:bCs/>
        </w:rPr>
      </w:pPr>
      <w:r w:rsidRPr="000E27B9">
        <w:rPr>
          <w:b/>
          <w:bCs/>
        </w:rPr>
        <w:t>(a)</w:t>
      </w:r>
      <w:r w:rsidRPr="000E27B9">
        <w:rPr>
          <w:b/>
          <w:bCs/>
        </w:rPr>
        <w:tab/>
        <w:t xml:space="preserve">Position the vehicle at </w:t>
      </w:r>
      <w:r w:rsidRPr="000E27B9">
        <w:rPr>
          <w:b/>
          <w:bCs/>
          <w:strike/>
          <w:color w:val="FF0000"/>
        </w:rPr>
        <w:t xml:space="preserve">an appropriate distance to reach a creeping speed at the relevant distance to target / distance to speed measuring point according to Table 1. </w:t>
      </w:r>
      <w:r w:rsidRPr="000E27B9">
        <w:rPr>
          <w:b/>
          <w:bCs/>
          <w:color w:val="FF0000"/>
        </w:rPr>
        <w:t>the selected starting point as determined by paragraph 6.6.2.1.</w:t>
      </w:r>
    </w:p>
    <w:p w14:paraId="0651634F" w14:textId="77777777" w:rsidR="001A5E81" w:rsidRPr="000E27B9" w:rsidRDefault="001A5E81" w:rsidP="001A5E81">
      <w:pPr>
        <w:pStyle w:val="ListParagraph"/>
        <w:adjustRightInd w:val="0"/>
        <w:snapToGrid w:val="0"/>
        <w:spacing w:after="120"/>
        <w:ind w:left="2268" w:right="1134"/>
        <w:contextualSpacing w:val="0"/>
        <w:jc w:val="both"/>
        <w:rPr>
          <w:b/>
          <w:bCs/>
        </w:rPr>
      </w:pPr>
      <w:r w:rsidRPr="000E27B9">
        <w:rPr>
          <w:b/>
          <w:bCs/>
        </w:rPr>
        <w:t>(b)</w:t>
      </w:r>
      <w:r w:rsidRPr="000E27B9">
        <w:rPr>
          <w:b/>
          <w:bCs/>
        </w:rPr>
        <w:tab/>
        <w:t>Hold the vehicle stationary and select the corresponding driving direction.</w:t>
      </w:r>
    </w:p>
    <w:p w14:paraId="7B5B89A3" w14:textId="77777777" w:rsidR="001A5E81" w:rsidRPr="000E27B9" w:rsidRDefault="001A5E81" w:rsidP="001A5E81">
      <w:pPr>
        <w:pStyle w:val="ListParagraph"/>
        <w:adjustRightInd w:val="0"/>
        <w:snapToGrid w:val="0"/>
        <w:spacing w:after="120"/>
        <w:ind w:left="2268" w:right="1134"/>
        <w:contextualSpacing w:val="0"/>
        <w:jc w:val="both"/>
        <w:rPr>
          <w:b/>
          <w:bCs/>
        </w:rPr>
      </w:pPr>
      <w:r w:rsidRPr="000E27B9">
        <w:rPr>
          <w:b/>
          <w:bCs/>
        </w:rPr>
        <w:t>(c)</w:t>
      </w:r>
      <w:r w:rsidRPr="000E27B9">
        <w:rPr>
          <w:b/>
          <w:bCs/>
        </w:rPr>
        <w:tab/>
        <w:t>Release the braking system so that the vehicle starts creeping.</w:t>
      </w:r>
    </w:p>
    <w:p w14:paraId="01BC3E69" w14:textId="77777777" w:rsidR="001A5E81" w:rsidRPr="000E27B9" w:rsidRDefault="001A5E81" w:rsidP="001A5E81">
      <w:pPr>
        <w:pStyle w:val="ListParagraph"/>
        <w:adjustRightInd w:val="0"/>
        <w:snapToGrid w:val="0"/>
        <w:spacing w:after="120"/>
        <w:ind w:left="2268" w:right="1134"/>
        <w:contextualSpacing w:val="0"/>
        <w:jc w:val="both"/>
        <w:rPr>
          <w:b/>
          <w:bCs/>
        </w:rPr>
      </w:pPr>
      <w:r w:rsidRPr="000E27B9">
        <w:rPr>
          <w:b/>
          <w:bCs/>
        </w:rPr>
        <w:t>(d)</w:t>
      </w:r>
      <w:r w:rsidRPr="000E27B9">
        <w:rPr>
          <w:b/>
          <w:bCs/>
        </w:rPr>
        <w:tab/>
        <w:t xml:space="preserve">Operate the accelerator control </w:t>
      </w:r>
      <w:proofErr w:type="gramStart"/>
      <w:r w:rsidRPr="000E27B9">
        <w:rPr>
          <w:b/>
          <w:bCs/>
        </w:rPr>
        <w:t>in order to</w:t>
      </w:r>
      <w:proofErr w:type="gramEnd"/>
      <w:r w:rsidRPr="000E27B9">
        <w:rPr>
          <w:b/>
          <w:bCs/>
        </w:rPr>
        <w:t xml:space="preserve"> achieve the relevant triggering conditions (as outlined in paragraph 5.1.2.) </w:t>
      </w:r>
      <w:r w:rsidRPr="000E27B9">
        <w:rPr>
          <w:b/>
          <w:bCs/>
          <w:strike/>
          <w:color w:val="FF0000"/>
        </w:rPr>
        <w:t>once</w:t>
      </w:r>
      <w:r w:rsidRPr="000E27B9">
        <w:rPr>
          <w:b/>
          <w:bCs/>
        </w:rPr>
        <w:t xml:space="preserve"> </w:t>
      </w:r>
      <w:r w:rsidRPr="000E27B9">
        <w:rPr>
          <w:b/>
          <w:bCs/>
          <w:color w:val="FF0000"/>
        </w:rPr>
        <w:t xml:space="preserve">at the point </w:t>
      </w:r>
      <w:r w:rsidRPr="000E27B9">
        <w:rPr>
          <w:b/>
          <w:bCs/>
        </w:rPr>
        <w:t xml:space="preserve">the vehicle has reached the distance to target </w:t>
      </w:r>
      <w:r w:rsidRPr="000E27B9">
        <w:rPr>
          <w:b/>
          <w:bCs/>
          <w:strike/>
          <w:color w:val="FF0000"/>
        </w:rPr>
        <w:t>/ the speed measurement point</w:t>
      </w:r>
      <w:r w:rsidRPr="000E27B9">
        <w:rPr>
          <w:b/>
          <w:bCs/>
          <w:color w:val="FF0000"/>
        </w:rPr>
        <w:t xml:space="preserve"> according to Table 1</w:t>
      </w:r>
      <w:r w:rsidRPr="000E27B9">
        <w:rPr>
          <w:b/>
          <w:bCs/>
        </w:rPr>
        <w:t xml:space="preserve">. </w:t>
      </w:r>
    </w:p>
    <w:p w14:paraId="2DB2EFED" w14:textId="77777777" w:rsidR="001A5E81" w:rsidRPr="000E27B9" w:rsidRDefault="001A5E81" w:rsidP="001A5E81">
      <w:pPr>
        <w:adjustRightInd w:val="0"/>
        <w:snapToGrid w:val="0"/>
        <w:spacing w:after="120"/>
        <w:ind w:leftChars="1134" w:left="2268" w:right="1134" w:firstLineChars="1" w:firstLine="2"/>
        <w:jc w:val="both"/>
        <w:rPr>
          <w:b/>
          <w:color w:val="FF0000"/>
        </w:rPr>
      </w:pPr>
      <w:r w:rsidRPr="000E27B9">
        <w:rPr>
          <w:b/>
          <w:bCs/>
        </w:rPr>
        <w:t>(e)</w:t>
      </w:r>
      <w:r w:rsidRPr="000E27B9">
        <w:rPr>
          <w:b/>
          <w:bCs/>
        </w:rPr>
        <w:tab/>
      </w:r>
      <w:r w:rsidRPr="000E27B9">
        <w:rPr>
          <w:b/>
          <w:bCs/>
          <w:strike/>
          <w:color w:val="FF0000"/>
        </w:rPr>
        <w:t>Record the creeping speed at the triggering point of the ACPE (as outlined in paragraph 5.1.2.) and the speed at the collision point (if applicable) or the speed at the respective speed measurement point.</w:t>
      </w:r>
      <w:r w:rsidRPr="000E27B9">
        <w:rPr>
          <w:b/>
          <w:bCs/>
          <w:color w:val="FF0000"/>
        </w:rPr>
        <w:t xml:space="preserve"> In the case a collision is not prevented the </w:t>
      </w:r>
      <w:r w:rsidRPr="000E27B9">
        <w:rPr>
          <w:b/>
          <w:color w:val="FF0000"/>
          <w:lang w:eastAsia="ja-JP"/>
        </w:rPr>
        <w:t xml:space="preserve">manufacturer shall demonstrate to the satisfaction of the technical service that the intervention complies with the requirements of </w:t>
      </w:r>
      <w:r w:rsidRPr="000E27B9">
        <w:rPr>
          <w:b/>
          <w:bCs/>
          <w:color w:val="FF0000"/>
          <w:lang w:eastAsia="ja-JP"/>
        </w:rPr>
        <w:t>paragraph 5.1.6.2</w:t>
      </w:r>
      <w:r w:rsidRPr="000E27B9">
        <w:rPr>
          <w:b/>
          <w:color w:val="FF0000"/>
        </w:rPr>
        <w:t>.</w:t>
      </w:r>
    </w:p>
    <w:p w14:paraId="1B5BBE8F" w14:textId="77777777" w:rsidR="001A5E81" w:rsidRPr="000E27B9" w:rsidRDefault="001A5E81" w:rsidP="001A5E81">
      <w:pPr>
        <w:spacing w:after="120"/>
        <w:ind w:left="2268" w:right="1134" w:hanging="1134"/>
        <w:jc w:val="both"/>
        <w:rPr>
          <w:rFonts w:asciiTheme="majorBidi" w:hAnsiTheme="majorBidi"/>
          <w:lang w:eastAsia="ja-JP"/>
        </w:rPr>
      </w:pPr>
      <w:r w:rsidRPr="000E27B9">
        <w:rPr>
          <w:rFonts w:asciiTheme="majorBidi" w:hAnsiTheme="majorBidi"/>
          <w:i/>
          <w:iCs/>
          <w:lang w:eastAsia="ja-JP"/>
        </w:rPr>
        <w:t>P</w:t>
      </w:r>
      <w:r w:rsidRPr="000E27B9">
        <w:rPr>
          <w:rFonts w:asciiTheme="majorBidi" w:hAnsiTheme="majorBidi"/>
          <w:i/>
          <w:iCs/>
        </w:rPr>
        <w:t xml:space="preserve">aragraph </w:t>
      </w:r>
      <w:r w:rsidRPr="000E27B9">
        <w:rPr>
          <w:rFonts w:asciiTheme="majorBidi" w:hAnsiTheme="majorBidi"/>
          <w:i/>
          <w:iCs/>
          <w:lang w:eastAsia="ja-JP"/>
        </w:rPr>
        <w:t>6.7.</w:t>
      </w:r>
      <w:r w:rsidRPr="000E27B9">
        <w:rPr>
          <w:rFonts w:asciiTheme="majorBidi" w:hAnsiTheme="majorBidi"/>
        </w:rPr>
        <w:t xml:space="preserve">, </w:t>
      </w:r>
      <w:r w:rsidRPr="000E27B9">
        <w:rPr>
          <w:rFonts w:asciiTheme="majorBidi" w:hAnsiTheme="majorBidi"/>
          <w:lang w:eastAsia="ja-JP"/>
        </w:rPr>
        <w:t xml:space="preserve">amend </w:t>
      </w:r>
      <w:r w:rsidRPr="000E27B9">
        <w:rPr>
          <w:rFonts w:asciiTheme="majorBidi" w:hAnsiTheme="majorBidi"/>
        </w:rPr>
        <w:t>to read</w:t>
      </w:r>
      <w:r w:rsidRPr="000E27B9">
        <w:rPr>
          <w:rFonts w:asciiTheme="majorBidi" w:hAnsiTheme="majorBidi"/>
          <w:lang w:eastAsia="ja-JP"/>
        </w:rPr>
        <w:t>:</w:t>
      </w:r>
    </w:p>
    <w:p w14:paraId="29AA3297" w14:textId="63461B90" w:rsidR="001A5E81" w:rsidRPr="000E27B9" w:rsidRDefault="001A5E81" w:rsidP="001A5E81">
      <w:pPr>
        <w:adjustRightInd w:val="0"/>
        <w:snapToGrid w:val="0"/>
        <w:spacing w:after="120"/>
        <w:ind w:left="2268" w:right="1134" w:hanging="1134"/>
        <w:jc w:val="both"/>
        <w:rPr>
          <w:b/>
          <w:strike/>
          <w:color w:val="FF0000"/>
        </w:rPr>
      </w:pPr>
      <w:r w:rsidRPr="000E27B9">
        <w:rPr>
          <w:b/>
        </w:rPr>
        <w:t>6.</w:t>
      </w:r>
      <w:r w:rsidRPr="000E27B9">
        <w:rPr>
          <w:b/>
          <w:lang w:eastAsia="ja-JP"/>
        </w:rPr>
        <w:t>7</w:t>
      </w:r>
      <w:r w:rsidRPr="000E27B9">
        <w:rPr>
          <w:b/>
        </w:rPr>
        <w:t>.</w:t>
      </w:r>
      <w:r w:rsidRPr="000E27B9">
        <w:rPr>
          <w:bCs/>
        </w:rPr>
        <w:tab/>
      </w:r>
      <w:bookmarkStart w:id="11" w:name="_Hlk181886032"/>
      <w:r w:rsidRPr="000E27B9">
        <w:rPr>
          <w:bCs/>
        </w:rPr>
        <w:t xml:space="preserve">If this is </w:t>
      </w:r>
      <w:r w:rsidRPr="000E27B9">
        <w:rPr>
          <w:lang w:eastAsia="ja-JP"/>
        </w:rPr>
        <w:t>deemed</w:t>
      </w:r>
      <w:r w:rsidRPr="000E27B9">
        <w:rPr>
          <w:bCs/>
        </w:rPr>
        <w:t xml:space="preserve"> justified, the Technical Service may </w:t>
      </w:r>
      <w:r w:rsidRPr="000E27B9">
        <w:rPr>
          <w:b/>
          <w:color w:val="FF0000"/>
        </w:rPr>
        <w:t>additionally</w:t>
      </w:r>
      <w:r w:rsidRPr="000E27B9">
        <w:rPr>
          <w:bCs/>
        </w:rPr>
        <w:t xml:space="preserve"> test in any test condition within the conditions specified in paragraph 5.1.</w:t>
      </w:r>
      <w:r w:rsidRPr="000E27B9">
        <w:rPr>
          <w:b/>
          <w:color w:val="FF0000"/>
        </w:rPr>
        <w:t>5.</w:t>
      </w:r>
      <w:r w:rsidR="00930D27">
        <w:rPr>
          <w:rFonts w:eastAsia="MS Mincho" w:hint="eastAsia"/>
          <w:b/>
          <w:color w:val="FF0000"/>
          <w:lang w:eastAsia="ja-JP"/>
        </w:rPr>
        <w:t xml:space="preserve"> </w:t>
      </w:r>
      <w:r w:rsidR="00930D27" w:rsidRPr="00026532">
        <w:rPr>
          <w:rFonts w:eastAsia="MS Mincho"/>
          <w:b/>
          <w:color w:val="FF0000"/>
          <w:lang w:eastAsia="ja-JP"/>
        </w:rPr>
        <w:t>or test alternative accelerator control application profiles.</w:t>
      </w:r>
      <w:r w:rsidRPr="000E27B9">
        <w:rPr>
          <w:bCs/>
          <w:strike/>
          <w:color w:val="FF0000"/>
        </w:rPr>
        <w:t xml:space="preserve"> during the tests as described in paragraph 6.</w:t>
      </w:r>
      <w:r w:rsidRPr="000E27B9">
        <w:rPr>
          <w:b/>
          <w:strike/>
          <w:color w:val="FF0000"/>
          <w:lang w:eastAsia="ja-JP"/>
        </w:rPr>
        <w:t>6</w:t>
      </w:r>
      <w:r w:rsidRPr="000E27B9">
        <w:rPr>
          <w:bCs/>
          <w:strike/>
          <w:color w:val="FF0000"/>
          <w:lang w:eastAsia="ja-JP"/>
        </w:rPr>
        <w:t>5</w:t>
      </w:r>
      <w:r w:rsidRPr="000E27B9">
        <w:rPr>
          <w:bCs/>
          <w:strike/>
          <w:color w:val="FF0000"/>
        </w:rPr>
        <w:t>.</w:t>
      </w:r>
      <w:r w:rsidRPr="000E27B9">
        <w:rPr>
          <w:b/>
          <w:strike/>
          <w:color w:val="FF0000"/>
        </w:rPr>
        <w:t>, e.g. testing a creeping vehicle also according to section 6.6.1.</w:t>
      </w:r>
      <w:bookmarkEnd w:id="11"/>
    </w:p>
    <w:p w14:paraId="13406AC7" w14:textId="170E1274" w:rsidR="001A5E81" w:rsidRDefault="001A5E81" w:rsidP="001A5E81">
      <w:pPr>
        <w:spacing w:after="120"/>
        <w:ind w:left="2268" w:right="1134" w:hanging="1134"/>
        <w:jc w:val="both"/>
        <w:rPr>
          <w:rFonts w:asciiTheme="majorBidi" w:hAnsiTheme="majorBidi"/>
          <w:lang w:eastAsia="ja-JP"/>
        </w:rPr>
      </w:pPr>
      <w:r w:rsidRPr="00CD0BBB">
        <w:rPr>
          <w:rFonts w:asciiTheme="majorBidi" w:hAnsiTheme="majorBidi"/>
          <w:i/>
          <w:iCs/>
        </w:rPr>
        <w:t xml:space="preserve">Insert a new </w:t>
      </w:r>
      <w:r>
        <w:rPr>
          <w:rFonts w:asciiTheme="majorBidi" w:hAnsiTheme="majorBidi" w:hint="eastAsia"/>
          <w:i/>
          <w:iCs/>
          <w:lang w:eastAsia="ja-JP"/>
        </w:rPr>
        <w:t>p</w:t>
      </w:r>
      <w:r w:rsidRPr="00CD0BBB">
        <w:rPr>
          <w:rFonts w:asciiTheme="majorBidi" w:hAnsiTheme="majorBidi"/>
          <w:i/>
          <w:iCs/>
        </w:rPr>
        <w:t xml:space="preserve">aragraph </w:t>
      </w:r>
      <w:r>
        <w:rPr>
          <w:rFonts w:asciiTheme="majorBidi" w:hAnsiTheme="majorBidi" w:hint="eastAsia"/>
          <w:i/>
          <w:iCs/>
          <w:lang w:eastAsia="ja-JP"/>
        </w:rPr>
        <w:t>12.</w:t>
      </w:r>
      <w:r w:rsidRPr="00CD0BBB">
        <w:rPr>
          <w:rFonts w:asciiTheme="majorBidi" w:hAnsiTheme="majorBidi"/>
        </w:rPr>
        <w:t xml:space="preserve">, </w:t>
      </w:r>
      <w:r>
        <w:rPr>
          <w:rFonts w:asciiTheme="majorBidi" w:hAnsiTheme="majorBidi" w:hint="eastAsia"/>
          <w:lang w:eastAsia="ja-JP"/>
        </w:rPr>
        <w:t xml:space="preserve">amend </w:t>
      </w:r>
      <w:r w:rsidRPr="00CD0BBB">
        <w:rPr>
          <w:rFonts w:asciiTheme="majorBidi" w:hAnsiTheme="majorBidi"/>
        </w:rPr>
        <w:t>to read</w:t>
      </w:r>
      <w:r>
        <w:rPr>
          <w:rFonts w:asciiTheme="majorBidi" w:hAnsiTheme="majorBidi" w:hint="eastAsia"/>
          <w:lang w:eastAsia="ja-JP"/>
        </w:rPr>
        <w:t>:</w:t>
      </w:r>
    </w:p>
    <w:p w14:paraId="294D1F39" w14:textId="77777777" w:rsidR="001A5E81" w:rsidRPr="00564E04" w:rsidRDefault="001A5E81" w:rsidP="001A5E81">
      <w:pPr>
        <w:pStyle w:val="HChG"/>
        <w:ind w:left="2268"/>
      </w:pPr>
      <w:r w:rsidRPr="00564E04">
        <w:t>12.</w:t>
      </w:r>
      <w:r w:rsidRPr="00564E04">
        <w:tab/>
        <w:t xml:space="preserve">Transitional provisions </w:t>
      </w:r>
    </w:p>
    <w:p w14:paraId="0EB399C3" w14:textId="77777777" w:rsidR="001A5E81" w:rsidRPr="002474D8" w:rsidRDefault="001A5E81" w:rsidP="001A5E81">
      <w:pPr>
        <w:pStyle w:val="SingleTxtG"/>
        <w:ind w:left="2268" w:hanging="1134"/>
        <w:rPr>
          <w:rFonts w:asciiTheme="majorBidi" w:hAnsiTheme="majorBidi"/>
          <w:b/>
          <w:bCs/>
        </w:rPr>
      </w:pPr>
      <w:r w:rsidRPr="002474D8">
        <w:rPr>
          <w:rFonts w:asciiTheme="majorBidi" w:hAnsiTheme="majorBidi"/>
          <w:b/>
          <w:bCs/>
        </w:rPr>
        <w:t>12.1.</w:t>
      </w:r>
      <w:r w:rsidRPr="002474D8">
        <w:rPr>
          <w:rFonts w:asciiTheme="majorBidi" w:hAnsiTheme="majorBidi"/>
          <w:b/>
          <w:bCs/>
        </w:rPr>
        <w:tab/>
        <w:t xml:space="preserve">Transitional provisions applicable to the 01 series of amendments </w:t>
      </w:r>
    </w:p>
    <w:p w14:paraId="1B1E8F54" w14:textId="77777777" w:rsidR="001A5E81" w:rsidRPr="002474D8" w:rsidRDefault="001A5E81" w:rsidP="001A5E81">
      <w:pPr>
        <w:spacing w:beforeLines="50" w:before="120" w:after="120"/>
        <w:ind w:left="2268" w:right="1134" w:hanging="1134"/>
        <w:jc w:val="both"/>
        <w:rPr>
          <w:b/>
          <w:bCs/>
        </w:rPr>
      </w:pPr>
      <w:r w:rsidRPr="002474D8">
        <w:rPr>
          <w:b/>
          <w:bCs/>
        </w:rPr>
        <w:t>12.1.1.</w:t>
      </w:r>
      <w:r w:rsidRPr="002474D8">
        <w:rPr>
          <w:b/>
          <w:bCs/>
        </w:rPr>
        <w:tab/>
        <w:t>As from the official date of entry into force of the 01 series of amendments, no Contracting Party applying this Regulation shall refuse to grant or refuse to accept type approvals under this Regulation as amended by the 01 series of amendments.</w:t>
      </w:r>
    </w:p>
    <w:p w14:paraId="7E6D59E9" w14:textId="77777777" w:rsidR="001A5E81" w:rsidRPr="002474D8" w:rsidRDefault="001A5E81" w:rsidP="001A5E81">
      <w:pPr>
        <w:spacing w:after="120"/>
        <w:ind w:left="2268" w:right="1134" w:hanging="1134"/>
        <w:jc w:val="both"/>
        <w:rPr>
          <w:b/>
          <w:bCs/>
          <w:lang w:eastAsia="ja-JP"/>
        </w:rPr>
      </w:pPr>
      <w:r w:rsidRPr="002474D8">
        <w:rPr>
          <w:b/>
          <w:bCs/>
        </w:rPr>
        <w:t>12.1.2.</w:t>
      </w:r>
      <w:r w:rsidRPr="002474D8">
        <w:rPr>
          <w:b/>
          <w:bCs/>
        </w:rPr>
        <w:tab/>
      </w:r>
      <w:r w:rsidRPr="002474D8">
        <w:rPr>
          <w:b/>
          <w:bCs/>
        </w:rPr>
        <w:tab/>
        <w:t xml:space="preserve">As </w:t>
      </w:r>
      <w:r w:rsidRPr="002474D8">
        <w:rPr>
          <w:b/>
          <w:bCs/>
          <w:lang w:eastAsia="ja-JP"/>
        </w:rPr>
        <w:t>from</w:t>
      </w:r>
      <w:r w:rsidRPr="002474D8">
        <w:rPr>
          <w:b/>
          <w:bCs/>
        </w:rPr>
        <w:t xml:space="preserve"> </w:t>
      </w:r>
      <w:bookmarkStart w:id="12" w:name="_Hlk180434675"/>
      <w:r w:rsidRPr="006A363E">
        <w:rPr>
          <w:b/>
          <w:bCs/>
          <w:lang w:eastAsia="ja-JP"/>
        </w:rPr>
        <w:t>1 September 2029</w:t>
      </w:r>
      <w:bookmarkEnd w:id="12"/>
      <w:r w:rsidRPr="002474D8">
        <w:rPr>
          <w:b/>
          <w:bCs/>
        </w:rPr>
        <w:t xml:space="preserve">, Contracting Parties applying this Regulation shall not be obliged to accept type approvals to </w:t>
      </w:r>
      <w:r w:rsidRPr="002474D8">
        <w:rPr>
          <w:b/>
          <w:bCs/>
          <w:iCs/>
          <w:lang w:eastAsia="ja-JP"/>
        </w:rPr>
        <w:t>the original version of this Regulation</w:t>
      </w:r>
      <w:r w:rsidRPr="002474D8">
        <w:rPr>
          <w:b/>
          <w:bCs/>
        </w:rPr>
        <w:t xml:space="preserve">, first issued after </w:t>
      </w:r>
      <w:r w:rsidRPr="006A363E">
        <w:rPr>
          <w:b/>
          <w:bCs/>
          <w:lang w:eastAsia="ja-JP"/>
        </w:rPr>
        <w:t>1 September 2029</w:t>
      </w:r>
      <w:r w:rsidRPr="002474D8">
        <w:rPr>
          <w:b/>
          <w:bCs/>
        </w:rPr>
        <w:t>.</w:t>
      </w:r>
    </w:p>
    <w:p w14:paraId="441F3C07" w14:textId="77777777" w:rsidR="001A5E81" w:rsidRPr="002474D8" w:rsidRDefault="001A5E81" w:rsidP="001A5E81">
      <w:pPr>
        <w:spacing w:after="120"/>
        <w:ind w:left="2268" w:right="1134" w:hanging="1134"/>
        <w:jc w:val="both"/>
        <w:rPr>
          <w:b/>
          <w:bCs/>
          <w:sz w:val="18"/>
          <w:szCs w:val="18"/>
        </w:rPr>
      </w:pPr>
      <w:r w:rsidRPr="002474D8">
        <w:rPr>
          <w:b/>
          <w:bCs/>
        </w:rPr>
        <w:t>12.1.3.</w:t>
      </w:r>
      <w:r w:rsidRPr="002474D8">
        <w:rPr>
          <w:b/>
          <w:bCs/>
        </w:rPr>
        <w:tab/>
        <w:t xml:space="preserve">Until </w:t>
      </w:r>
      <w:r w:rsidRPr="006A363E">
        <w:rPr>
          <w:b/>
          <w:bCs/>
          <w:lang w:eastAsia="ja-JP"/>
        </w:rPr>
        <w:t>1 September 20</w:t>
      </w:r>
      <w:r>
        <w:rPr>
          <w:rFonts w:hint="eastAsia"/>
          <w:b/>
          <w:bCs/>
          <w:lang w:eastAsia="ja-JP"/>
        </w:rPr>
        <w:t>31</w:t>
      </w:r>
      <w:r w:rsidRPr="002474D8">
        <w:rPr>
          <w:b/>
          <w:bCs/>
        </w:rPr>
        <w:t xml:space="preserve">, Contracting Parties applying this Regulation shall accept type approvals to </w:t>
      </w:r>
      <w:r w:rsidRPr="002474D8">
        <w:rPr>
          <w:b/>
          <w:bCs/>
          <w:iCs/>
          <w:lang w:eastAsia="ja-JP"/>
        </w:rPr>
        <w:t>the original version of this Regulation</w:t>
      </w:r>
      <w:r w:rsidRPr="002474D8">
        <w:rPr>
          <w:b/>
          <w:bCs/>
        </w:rPr>
        <w:t xml:space="preserve">, first issued before </w:t>
      </w:r>
      <w:r w:rsidRPr="008B5ADA">
        <w:rPr>
          <w:b/>
          <w:bCs/>
          <w:lang w:eastAsia="ja-JP"/>
        </w:rPr>
        <w:t>1 September 2029</w:t>
      </w:r>
      <w:r w:rsidRPr="002474D8">
        <w:rPr>
          <w:rFonts w:eastAsiaTheme="minorEastAsia"/>
          <w:b/>
          <w:bCs/>
          <w:lang w:eastAsia="ja-JP"/>
        </w:rPr>
        <w:t>.</w:t>
      </w:r>
    </w:p>
    <w:p w14:paraId="7D4EA019" w14:textId="77777777" w:rsidR="001A5E81" w:rsidRPr="002474D8" w:rsidRDefault="001A5E81" w:rsidP="001A5E81">
      <w:pPr>
        <w:spacing w:after="120"/>
        <w:ind w:left="2268" w:right="1134" w:hanging="1134"/>
        <w:jc w:val="both"/>
        <w:rPr>
          <w:b/>
          <w:bCs/>
        </w:rPr>
      </w:pPr>
      <w:r w:rsidRPr="002474D8">
        <w:rPr>
          <w:b/>
          <w:bCs/>
        </w:rPr>
        <w:t>12.1.4.</w:t>
      </w:r>
      <w:r w:rsidRPr="002474D8">
        <w:rPr>
          <w:b/>
          <w:bCs/>
        </w:rPr>
        <w:tab/>
        <w:t xml:space="preserve">As </w:t>
      </w:r>
      <w:r w:rsidRPr="002474D8">
        <w:rPr>
          <w:b/>
          <w:bCs/>
          <w:lang w:eastAsia="ja-JP"/>
        </w:rPr>
        <w:t>from</w:t>
      </w:r>
      <w:r w:rsidRPr="002474D8">
        <w:rPr>
          <w:b/>
          <w:bCs/>
        </w:rPr>
        <w:t xml:space="preserve"> </w:t>
      </w:r>
      <w:r w:rsidRPr="008B5ADA">
        <w:rPr>
          <w:b/>
          <w:bCs/>
          <w:lang w:eastAsia="ja-JP"/>
        </w:rPr>
        <w:t>1 September 2031</w:t>
      </w:r>
      <w:r w:rsidRPr="002474D8">
        <w:rPr>
          <w:b/>
          <w:bCs/>
        </w:rPr>
        <w:t xml:space="preserve">, Contracting Parties applying this Regulation shall not be obliged to accept type approvals issued to </w:t>
      </w:r>
      <w:r w:rsidRPr="002474D8">
        <w:rPr>
          <w:b/>
          <w:bCs/>
          <w:iCs/>
          <w:lang w:eastAsia="ja-JP"/>
        </w:rPr>
        <w:t xml:space="preserve">the original version of this </w:t>
      </w:r>
      <w:r w:rsidRPr="002474D8">
        <w:rPr>
          <w:b/>
          <w:bCs/>
        </w:rPr>
        <w:t>Regulation.</w:t>
      </w:r>
    </w:p>
    <w:p w14:paraId="4C60CAD4" w14:textId="77777777" w:rsidR="001A5E81" w:rsidRPr="002474D8" w:rsidRDefault="001A5E81" w:rsidP="001A5E81">
      <w:pPr>
        <w:spacing w:after="120"/>
        <w:ind w:left="2268" w:right="1134" w:hanging="1134"/>
        <w:jc w:val="both"/>
        <w:rPr>
          <w:b/>
          <w:bCs/>
          <w:iCs/>
          <w:lang w:eastAsia="ja-JP"/>
        </w:rPr>
      </w:pPr>
      <w:r w:rsidRPr="002474D8">
        <w:rPr>
          <w:b/>
          <w:bCs/>
          <w:iCs/>
          <w:lang w:eastAsia="ja-JP"/>
        </w:rPr>
        <w:t>12.1.5.</w:t>
      </w:r>
      <w:r w:rsidRPr="002474D8">
        <w:rPr>
          <w:b/>
          <w:bCs/>
          <w:iCs/>
          <w:lang w:eastAsia="ja-JP"/>
        </w:rPr>
        <w:tab/>
        <w:t>Notwithstanding paragraph 12.1.4.,</w:t>
      </w:r>
      <w:r w:rsidRPr="002474D8">
        <w:rPr>
          <w:rFonts w:eastAsia="MS PGothic"/>
          <w:b/>
          <w:bCs/>
          <w:iCs/>
          <w:snapToGrid w:val="0"/>
          <w:lang w:eastAsia="ja-JP"/>
        </w:rPr>
        <w:t xml:space="preserve"> </w:t>
      </w:r>
      <w:r w:rsidRPr="002474D8">
        <w:rPr>
          <w:b/>
          <w:bCs/>
          <w:iCs/>
          <w:lang w:eastAsia="ja-JP"/>
        </w:rPr>
        <w:t xml:space="preserve">Contracting Parties applying this Regulation shall continue to accept type approvals </w:t>
      </w:r>
      <w:r w:rsidRPr="002474D8">
        <w:rPr>
          <w:b/>
          <w:bCs/>
        </w:rPr>
        <w:t>issued</w:t>
      </w:r>
      <w:r w:rsidRPr="002474D8">
        <w:rPr>
          <w:b/>
          <w:bCs/>
          <w:iCs/>
          <w:spacing w:val="-2"/>
          <w:lang w:eastAsia="ja-JP"/>
        </w:rPr>
        <w:t xml:space="preserve"> </w:t>
      </w:r>
      <w:r w:rsidRPr="002474D8">
        <w:rPr>
          <w:b/>
          <w:bCs/>
        </w:rPr>
        <w:t>according</w:t>
      </w:r>
      <w:r w:rsidRPr="002474D8">
        <w:rPr>
          <w:b/>
          <w:bCs/>
          <w:iCs/>
          <w:spacing w:val="-2"/>
          <w:lang w:eastAsia="ja-JP"/>
        </w:rPr>
        <w:t xml:space="preserve"> </w:t>
      </w:r>
      <w:r w:rsidRPr="002474D8">
        <w:rPr>
          <w:b/>
          <w:bCs/>
          <w:iCs/>
          <w:lang w:eastAsia="ja-JP"/>
        </w:rPr>
        <w:t xml:space="preserve">to the </w:t>
      </w:r>
      <w:r w:rsidRPr="002474D8">
        <w:rPr>
          <w:b/>
          <w:bCs/>
          <w:iCs/>
          <w:lang w:eastAsia="ja-JP"/>
        </w:rPr>
        <w:lastRenderedPageBreak/>
        <w:t>original version of this Regulation, for vehicles which are not affected by the changes introduced by the 01 Series of amendments.</w:t>
      </w:r>
    </w:p>
    <w:p w14:paraId="385208A6" w14:textId="77777777" w:rsidR="001A5E81" w:rsidRPr="008B5ADA" w:rsidRDefault="001A5E81" w:rsidP="001A5E81">
      <w:pPr>
        <w:spacing w:after="120"/>
        <w:ind w:left="2268" w:right="1134" w:hanging="1134"/>
        <w:jc w:val="both"/>
        <w:rPr>
          <w:b/>
          <w:bCs/>
          <w:iCs/>
          <w:lang w:eastAsia="ja-JP"/>
        </w:rPr>
      </w:pPr>
      <w:r w:rsidRPr="008B5ADA">
        <w:rPr>
          <w:b/>
          <w:bCs/>
          <w:iCs/>
          <w:lang w:eastAsia="ja-JP"/>
        </w:rPr>
        <w:t>12.1.6</w:t>
      </w:r>
      <w:r w:rsidRPr="008B5ADA">
        <w:rPr>
          <w:rFonts w:hint="eastAsia"/>
          <w:b/>
          <w:bCs/>
          <w:iCs/>
          <w:lang w:eastAsia="ja-JP"/>
        </w:rPr>
        <w:t>.</w:t>
      </w:r>
      <w:r w:rsidRPr="008B5ADA">
        <w:rPr>
          <w:b/>
          <w:bCs/>
          <w:iCs/>
          <w:lang w:eastAsia="ja-JP"/>
        </w:rPr>
        <w:tab/>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w:t>
      </w:r>
    </w:p>
    <w:p w14:paraId="3E2295C8" w14:textId="77777777" w:rsidR="001A5E81" w:rsidRPr="008B5ADA" w:rsidRDefault="001A5E81" w:rsidP="001A5E81">
      <w:pPr>
        <w:spacing w:after="120"/>
        <w:ind w:left="2268" w:right="1134" w:hanging="1134"/>
        <w:jc w:val="both"/>
        <w:rPr>
          <w:b/>
          <w:bCs/>
          <w:iCs/>
          <w:lang w:eastAsia="ja-JP"/>
        </w:rPr>
      </w:pPr>
      <w:r w:rsidRPr="008B5ADA">
        <w:rPr>
          <w:b/>
          <w:bCs/>
          <w:iCs/>
          <w:lang w:eastAsia="ja-JP"/>
        </w:rPr>
        <w:t>12.1.7</w:t>
      </w:r>
      <w:r w:rsidRPr="008B5ADA">
        <w:rPr>
          <w:rFonts w:hint="eastAsia"/>
          <w:b/>
          <w:bCs/>
          <w:iCs/>
          <w:lang w:eastAsia="ja-JP"/>
        </w:rPr>
        <w:t>.</w:t>
      </w:r>
      <w:r w:rsidRPr="008B5ADA">
        <w:rPr>
          <w:b/>
          <w:bCs/>
          <w:iCs/>
          <w:lang w:eastAsia="ja-JP"/>
        </w:rPr>
        <w:tab/>
        <w:t>Contracting Parties applying this Regulation may grant type approvals according to any preceding series of amendments to this Regulation.</w:t>
      </w:r>
    </w:p>
    <w:p w14:paraId="4FD8EC74" w14:textId="77777777" w:rsidR="001A5E81" w:rsidRDefault="001A5E81" w:rsidP="001A5E81">
      <w:pPr>
        <w:spacing w:after="120"/>
        <w:ind w:left="2268" w:right="1134" w:hanging="1134"/>
        <w:jc w:val="both"/>
        <w:rPr>
          <w:rFonts w:eastAsia="MS Mincho"/>
          <w:b/>
          <w:bCs/>
          <w:iCs/>
          <w:lang w:eastAsia="ja-JP"/>
        </w:rPr>
      </w:pPr>
      <w:r w:rsidRPr="008B5ADA">
        <w:rPr>
          <w:b/>
          <w:bCs/>
          <w:iCs/>
          <w:lang w:eastAsia="ja-JP"/>
        </w:rPr>
        <w:t>12.1.8</w:t>
      </w:r>
      <w:r w:rsidRPr="008B5ADA">
        <w:rPr>
          <w:rFonts w:hint="eastAsia"/>
          <w:b/>
          <w:bCs/>
          <w:iCs/>
          <w:lang w:eastAsia="ja-JP"/>
        </w:rPr>
        <w:t>.</w:t>
      </w:r>
      <w:r w:rsidRPr="008B5ADA">
        <w:rPr>
          <w:b/>
          <w:bCs/>
          <w:iCs/>
          <w:lang w:eastAsia="ja-JP"/>
        </w:rPr>
        <w:tab/>
        <w:t>Contracting Parties applying this Regulation shall continue to grant extensions of existing approvals to any preceding series of amendments to this Regulation.</w:t>
      </w:r>
    </w:p>
    <w:p w14:paraId="076AEFC5" w14:textId="77777777" w:rsidR="001A5E81" w:rsidRPr="001A5E81" w:rsidRDefault="001A5E81" w:rsidP="001A5E81">
      <w:pPr>
        <w:spacing w:after="120"/>
        <w:ind w:left="2268" w:right="1134" w:hanging="1134"/>
        <w:jc w:val="both"/>
        <w:rPr>
          <w:rFonts w:asciiTheme="majorBidi" w:eastAsia="MS Mincho" w:hAnsiTheme="majorBidi"/>
          <w:lang w:eastAsia="ja-JP"/>
        </w:rPr>
      </w:pPr>
    </w:p>
    <w:p w14:paraId="4FF3ECF7" w14:textId="77777777" w:rsidR="001A5E81" w:rsidRPr="001A5E81" w:rsidRDefault="001A5E81" w:rsidP="001A5E81">
      <w:pPr>
        <w:spacing w:after="120"/>
        <w:ind w:left="2268" w:right="1134" w:hanging="1134"/>
        <w:jc w:val="both"/>
        <w:rPr>
          <w:rFonts w:asciiTheme="majorBidi" w:hAnsiTheme="majorBidi"/>
          <w:strike/>
          <w:color w:val="FF0000"/>
        </w:rPr>
      </w:pPr>
      <w:r w:rsidRPr="001A5E81">
        <w:rPr>
          <w:rFonts w:asciiTheme="majorBidi" w:hAnsiTheme="majorBidi"/>
          <w:i/>
          <w:iCs/>
          <w:strike/>
          <w:color w:val="FF0000"/>
        </w:rPr>
        <w:t>Annex 2,</w:t>
      </w:r>
      <w:r w:rsidRPr="001A5E81">
        <w:rPr>
          <w:rFonts w:asciiTheme="majorBidi" w:hAnsiTheme="majorBidi"/>
          <w:strike/>
          <w:color w:val="FF0000"/>
        </w:rPr>
        <w:t xml:space="preserve"> amend to read (addition of a letter "</w:t>
      </w:r>
      <w:r w:rsidRPr="001A5E81">
        <w:rPr>
          <w:rFonts w:asciiTheme="majorBidi" w:hAnsiTheme="majorBidi" w:hint="eastAsia"/>
          <w:strike/>
          <w:color w:val="FF0000"/>
          <w:lang w:eastAsia="ja-JP"/>
        </w:rPr>
        <w:t>VP</w:t>
      </w:r>
      <w:r w:rsidRPr="001A5E81">
        <w:rPr>
          <w:rFonts w:asciiTheme="majorBidi" w:hAnsiTheme="majorBidi"/>
          <w:strike/>
          <w:color w:val="FF0000"/>
        </w:rPr>
        <w:t>" in the marking and its reference in the text):</w:t>
      </w:r>
    </w:p>
    <w:p w14:paraId="5BD69CDD" w14:textId="77777777" w:rsidR="001A5E81" w:rsidRPr="001A5E81" w:rsidRDefault="001A5E81" w:rsidP="001A5E81">
      <w:pPr>
        <w:spacing w:after="120"/>
        <w:ind w:left="1134" w:right="1134"/>
        <w:jc w:val="both"/>
        <w:rPr>
          <w:strike/>
          <w:color w:val="FF0000"/>
        </w:rPr>
      </w:pPr>
      <w:r w:rsidRPr="001A5E81">
        <w:rPr>
          <w:strike/>
          <w:noProof/>
          <w:color w:val="FF0000"/>
          <w:lang w:eastAsia="zh-CN"/>
        </w:rPr>
        <mc:AlternateContent>
          <mc:Choice Requires="wpg">
            <w:drawing>
              <wp:anchor distT="0" distB="0" distL="114300" distR="114300" simplePos="0" relativeHeight="251658240" behindDoc="0" locked="0" layoutInCell="1" allowOverlap="1" wp14:anchorId="45CC1460" wp14:editId="41367121">
                <wp:simplePos x="0" y="0"/>
                <wp:positionH relativeFrom="column">
                  <wp:posOffset>2385060</wp:posOffset>
                </wp:positionH>
                <wp:positionV relativeFrom="paragraph">
                  <wp:posOffset>299720</wp:posOffset>
                </wp:positionV>
                <wp:extent cx="1943147" cy="4838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47" cy="483870"/>
                          <a:chOff x="3924" y="3977"/>
                          <a:chExt cx="2497" cy="774"/>
                        </a:xfrm>
                      </wpg:grpSpPr>
                      <wps:wsp>
                        <wps:cNvPr id="10" name="Text Box 9"/>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489C9C" w14:textId="77777777" w:rsidR="001A5E81" w:rsidRPr="00065AAC" w:rsidRDefault="001A5E81" w:rsidP="001A5E81"/>
                          </w:txbxContent>
                        </wps:txbx>
                        <wps:bodyPr rot="0" vert="horz" wrap="square" lIns="91440" tIns="45720" rIns="91440" bIns="45720" anchor="t" anchorCtr="0" upright="1">
                          <a:noAutofit/>
                        </wps:bodyPr>
                      </wps:wsp>
                      <wps:wsp>
                        <wps:cNvPr id="11" name="Text Box 10"/>
                        <wps:cNvSpPr txBox="1">
                          <a:spLocks noChangeArrowheads="1"/>
                        </wps:cNvSpPr>
                        <wps:spPr bwMode="auto">
                          <a:xfrm>
                            <a:off x="3924" y="3977"/>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685DC" w14:textId="77777777" w:rsidR="001A5E81" w:rsidRPr="00065AAC" w:rsidRDefault="001A5E81" w:rsidP="001A5E81">
                              <w:pPr>
                                <w:rPr>
                                  <w:sz w:val="32"/>
                                  <w:lang w:eastAsia="ja-JP"/>
                                </w:rPr>
                              </w:pPr>
                              <w:r>
                                <w:rPr>
                                  <w:rFonts w:hint="eastAsia"/>
                                  <w:sz w:val="32"/>
                                  <w:lang w:eastAsia="ja-JP"/>
                                </w:rPr>
                                <w:t>[17</w:t>
                              </w:r>
                              <w:r w:rsidRPr="00065AAC">
                                <w:rPr>
                                  <w:sz w:val="32"/>
                                </w:rPr>
                                <w:t>X</w:t>
                              </w:r>
                              <w:r>
                                <w:rPr>
                                  <w:rFonts w:hint="eastAsia"/>
                                  <w:sz w:val="32"/>
                                  <w:lang w:eastAsia="ja-JP"/>
                                </w:rPr>
                                <w:t>]</w:t>
                              </w:r>
                              <w:r w:rsidRPr="00065AAC">
                                <w:rPr>
                                  <w:sz w:val="32"/>
                                </w:rPr>
                                <w:t>R-</w:t>
                              </w:r>
                              <w:r w:rsidRPr="00065AAC">
                                <w:rPr>
                                  <w:sz w:val="32"/>
                                  <w:lang w:eastAsia="ja-JP"/>
                                </w:rPr>
                                <w:t>00185</w:t>
                              </w:r>
                              <w:r w:rsidRPr="0044577E">
                                <w:rPr>
                                  <w:rFonts w:hint="eastAsia"/>
                                  <w:b/>
                                  <w:bCs/>
                                  <w:sz w:val="32"/>
                                  <w:lang w:eastAsia="ja-JP"/>
                                </w:rPr>
                                <w:t>-VP</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5CC1460" id="Group 9" o:spid="_x0000_s1026" style="position:absolute;left:0;text-align:left;margin-left:187.8pt;margin-top:23.6pt;width:153pt;height:38.1pt;z-index:251658240;mso-width-relative:margin" coordorigin="3924,3977" coordsize="249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">
                <v:shapetype id="_x0000_t202" coordsize="21600,21600" o:spt="202" path="m,l,21600r21600,l21600,xe">
                  <v:stroke joinstyle="miter"/>
                  <v:path gradientshapeok="t" o:connecttype="rect"/>
                </v:shapetype>
                <v:shape id="Text Box 9" o:spid="_x0000_s1027"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D489C9C" w14:textId="77777777" w:rsidR="001A5E81" w:rsidRPr="00065AAC" w:rsidRDefault="001A5E81" w:rsidP="001A5E81"/>
                    </w:txbxContent>
                  </v:textbox>
                </v:shape>
                <v:shape id="Text Box 10" o:spid="_x0000_s1028" type="#_x0000_t202" style="position:absolute;left:3924;top:3977;width:249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1E685DC" w14:textId="77777777" w:rsidR="001A5E81" w:rsidRPr="00065AAC" w:rsidRDefault="001A5E81" w:rsidP="001A5E81">
                        <w:pPr>
                          <w:rPr>
                            <w:sz w:val="32"/>
                            <w:lang w:eastAsia="ja-JP"/>
                          </w:rPr>
                        </w:pPr>
                        <w:r>
                          <w:rPr>
                            <w:rFonts w:hint="eastAsia"/>
                            <w:sz w:val="32"/>
                            <w:lang w:eastAsia="ja-JP"/>
                          </w:rPr>
                          <w:t>[17</w:t>
                        </w:r>
                        <w:r w:rsidRPr="00065AAC">
                          <w:rPr>
                            <w:sz w:val="32"/>
                          </w:rPr>
                          <w:t>X</w:t>
                        </w:r>
                        <w:r>
                          <w:rPr>
                            <w:rFonts w:hint="eastAsia"/>
                            <w:sz w:val="32"/>
                            <w:lang w:eastAsia="ja-JP"/>
                          </w:rPr>
                          <w:t>]</w:t>
                        </w:r>
                        <w:r w:rsidRPr="00065AAC">
                          <w:rPr>
                            <w:sz w:val="32"/>
                          </w:rPr>
                          <w:t>R-</w:t>
                        </w:r>
                        <w:r w:rsidRPr="00065AAC">
                          <w:rPr>
                            <w:sz w:val="32"/>
                            <w:lang w:eastAsia="ja-JP"/>
                          </w:rPr>
                          <w:t>00185</w:t>
                        </w:r>
                        <w:r w:rsidRPr="0044577E">
                          <w:rPr>
                            <w:rFonts w:hint="eastAsia"/>
                            <w:b/>
                            <w:bCs/>
                            <w:sz w:val="32"/>
                            <w:lang w:eastAsia="ja-JP"/>
                          </w:rPr>
                          <w:t>-VP</w:t>
                        </w:r>
                      </w:p>
                    </w:txbxContent>
                  </v:textbox>
                </v:shape>
              </v:group>
            </w:pict>
          </mc:Fallback>
        </mc:AlternateContent>
      </w:r>
      <w:bookmarkStart w:id="13" w:name="_MON_1339922715"/>
      <w:bookmarkEnd w:id="13"/>
      <w:r w:rsidRPr="001A5E81">
        <w:rPr>
          <w:strike/>
          <w:color w:val="FF0000"/>
        </w:rPr>
        <w:object w:dxaOrig="6299" w:dyaOrig="1339" w14:anchorId="31F8B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9pt;height:67.5pt" o:ole="">
            <v:imagedata r:id="rId11" o:title=""/>
          </v:shape>
          <o:OLEObject Type="Embed" ProgID="Word.Picture.8" ShapeID="_x0000_i1025" DrawAspect="Content" ObjectID="_1798875362" r:id="rId12"/>
        </w:object>
      </w:r>
    </w:p>
    <w:p w14:paraId="534CC205" w14:textId="77777777" w:rsidR="001A5E81" w:rsidRPr="001A5E81" w:rsidRDefault="001A5E81" w:rsidP="001A5E81">
      <w:pPr>
        <w:spacing w:after="120"/>
        <w:ind w:left="1134" w:right="1134"/>
        <w:jc w:val="both"/>
        <w:rPr>
          <w:strike/>
          <w:color w:val="FF0000"/>
        </w:rPr>
      </w:pPr>
      <w:r w:rsidRPr="001A5E81">
        <w:rPr>
          <w:strike/>
          <w:color w:val="FF0000"/>
        </w:rPr>
        <w:tab/>
      </w:r>
      <w:r w:rsidRPr="001A5E81">
        <w:rPr>
          <w:strike/>
          <w:color w:val="FF0000"/>
        </w:rPr>
        <w:tab/>
        <w:t>a = 8 mm min</w:t>
      </w:r>
    </w:p>
    <w:p w14:paraId="42BC1DB2" w14:textId="77777777" w:rsidR="001A5E81" w:rsidRPr="001A5E81" w:rsidRDefault="001A5E81" w:rsidP="001A5E81">
      <w:pPr>
        <w:spacing w:after="120"/>
        <w:ind w:left="1134" w:right="1134" w:firstLine="567"/>
        <w:jc w:val="both"/>
        <w:rPr>
          <w:strike/>
          <w:color w:val="FF0000"/>
        </w:rPr>
      </w:pPr>
      <w:r w:rsidRPr="001A5E81">
        <w:rPr>
          <w:strike/>
          <w:color w:val="FF0000"/>
        </w:rPr>
        <w:t xml:space="preserve">The above approval mark affixed to a vehicle shows that the vehicle type concerned has been approved in Belgium (E 6) </w:t>
      </w:r>
      <w:proofErr w:type="gramStart"/>
      <w:r w:rsidRPr="001A5E81">
        <w:rPr>
          <w:strike/>
          <w:color w:val="FF0000"/>
        </w:rPr>
        <w:t>with regard to</w:t>
      </w:r>
      <w:proofErr w:type="gramEnd"/>
      <w:r w:rsidRPr="001A5E81">
        <w:rPr>
          <w:strike/>
          <w:color w:val="FF0000"/>
        </w:rPr>
        <w:t xml:space="preserve"> the Acceleration Control for Pedal Error (ACPE) pursuant to UN Regulation No. </w:t>
      </w:r>
      <w:r w:rsidRPr="001A5E81">
        <w:rPr>
          <w:rFonts w:hint="eastAsia"/>
          <w:strike/>
          <w:color w:val="FF0000"/>
          <w:lang w:eastAsia="ja-JP"/>
        </w:rPr>
        <w:t>[17</w:t>
      </w:r>
      <w:r w:rsidRPr="001A5E81">
        <w:rPr>
          <w:strike/>
          <w:color w:val="FF0000"/>
        </w:rPr>
        <w:t>X</w:t>
      </w:r>
      <w:r w:rsidRPr="001A5E81">
        <w:rPr>
          <w:rFonts w:hint="eastAsia"/>
          <w:strike/>
          <w:color w:val="FF0000"/>
          <w:lang w:eastAsia="ja-JP"/>
        </w:rPr>
        <w:t>]</w:t>
      </w:r>
      <w:r w:rsidRPr="001A5E81">
        <w:rPr>
          <w:b/>
          <w:bCs/>
          <w:strike/>
          <w:color w:val="FF0000"/>
          <w:lang w:eastAsia="ja-JP"/>
        </w:rPr>
        <w:t xml:space="preserve"> (marked with V for Vehicle and Wall. P for Pedestrian)</w:t>
      </w:r>
      <w:r w:rsidRPr="001A5E81">
        <w:rPr>
          <w:strike/>
          <w:color w:val="FF0000"/>
        </w:rPr>
        <w:t xml:space="preserve">. The first two digits of the approval number indicate that the approval was granted in accordance with the requirements of UN Regulation No. </w:t>
      </w:r>
      <w:r w:rsidRPr="001A5E81">
        <w:rPr>
          <w:rFonts w:hint="eastAsia"/>
          <w:strike/>
          <w:color w:val="FF0000"/>
          <w:lang w:eastAsia="ja-JP"/>
        </w:rPr>
        <w:t>[17</w:t>
      </w:r>
      <w:r w:rsidRPr="001A5E81">
        <w:rPr>
          <w:strike/>
          <w:color w:val="FF0000"/>
        </w:rPr>
        <w:t>X</w:t>
      </w:r>
      <w:r w:rsidRPr="001A5E81">
        <w:rPr>
          <w:rFonts w:hint="eastAsia"/>
          <w:strike/>
          <w:color w:val="FF0000"/>
          <w:lang w:eastAsia="ja-JP"/>
        </w:rPr>
        <w:t>]</w:t>
      </w:r>
      <w:r w:rsidRPr="001A5E81">
        <w:rPr>
          <w:strike/>
          <w:color w:val="FF0000"/>
        </w:rPr>
        <w:t xml:space="preserve"> in its original form.</w:t>
      </w:r>
    </w:p>
    <w:p w14:paraId="5F1C8051" w14:textId="77777777" w:rsidR="00C92C84" w:rsidRPr="004B0D3C" w:rsidRDefault="00C92C84" w:rsidP="003D1C0A">
      <w:pPr>
        <w:spacing w:after="114" w:line="256" w:lineRule="auto"/>
        <w:ind w:left="1133"/>
        <w:rPr>
          <w:rFonts w:eastAsia="MS Mincho"/>
          <w:i/>
          <w:lang w:eastAsia="ja-JP"/>
        </w:rPr>
      </w:pPr>
    </w:p>
    <w:p w14:paraId="295D1D49" w14:textId="49BE80F1" w:rsidR="00773FAA" w:rsidRPr="00636569" w:rsidRDefault="00763B37" w:rsidP="00763B37">
      <w:pPr>
        <w:pStyle w:val="HChG"/>
      </w:pPr>
      <w:r w:rsidRPr="00636569">
        <w:tab/>
        <w:t>I</w:t>
      </w:r>
      <w:r w:rsidR="00BE09B0" w:rsidRPr="00636569">
        <w:t>I</w:t>
      </w:r>
      <w:r w:rsidRPr="00636569">
        <w:t>.</w:t>
      </w:r>
      <w:r w:rsidRPr="00636569">
        <w:tab/>
      </w:r>
      <w:r w:rsidR="00773FAA" w:rsidRPr="00636569">
        <w:t xml:space="preserve">Justification </w:t>
      </w:r>
    </w:p>
    <w:p w14:paraId="22ADFCFF" w14:textId="36B4A428" w:rsidR="00F609A6" w:rsidRPr="00026532" w:rsidRDefault="00026532" w:rsidP="00026532">
      <w:pPr>
        <w:spacing w:after="114" w:line="256" w:lineRule="auto"/>
        <w:ind w:leftChars="567" w:left="1134" w:right="1134"/>
        <w:jc w:val="both"/>
        <w:rPr>
          <w:rFonts w:eastAsia="MS Mincho"/>
          <w:iCs/>
          <w:lang w:eastAsia="ja-JP"/>
        </w:rPr>
      </w:pPr>
      <w:r>
        <w:rPr>
          <w:rFonts w:eastAsia="MS Mincho" w:hint="eastAsia"/>
          <w:iCs/>
          <w:lang w:eastAsia="ja-JP"/>
        </w:rPr>
        <w:t>This justification includes the status report of ACPE informal working group on the twenty-first session of GRVA.</w:t>
      </w:r>
    </w:p>
    <w:p w14:paraId="14B8A904" w14:textId="4767BA72" w:rsidR="005B45BA" w:rsidRPr="00636569" w:rsidRDefault="00D456E8" w:rsidP="00D456E8">
      <w:pPr>
        <w:pStyle w:val="SingleTxtG"/>
        <w:jc w:val="center"/>
        <w:rPr>
          <w:rFonts w:asciiTheme="majorBidi" w:hAnsiTheme="majorBidi" w:cstheme="majorBidi"/>
          <w:sz w:val="20"/>
          <w:szCs w:val="20"/>
        </w:rPr>
      </w:pPr>
      <w:bookmarkStart w:id="14" w:name="_Hlk165299946"/>
      <w:r w:rsidRPr="00636569">
        <w:rPr>
          <w:rFonts w:asciiTheme="majorBidi" w:hAnsiTheme="majorBidi" w:cstheme="majorBidi"/>
          <w:sz w:val="20"/>
          <w:szCs w:val="20"/>
        </w:rPr>
        <w:t>___________</w:t>
      </w:r>
      <w:bookmarkEnd w:id="0"/>
      <w:bookmarkEnd w:id="14"/>
    </w:p>
    <w:sectPr w:rsidR="005B45BA" w:rsidRPr="00636569" w:rsidSect="007A418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626B" w14:textId="77777777" w:rsidR="00DB1140" w:rsidRDefault="00DB1140" w:rsidP="002E0688">
      <w:pPr>
        <w:spacing w:line="240" w:lineRule="auto"/>
      </w:pPr>
      <w:r>
        <w:separator/>
      </w:r>
    </w:p>
  </w:endnote>
  <w:endnote w:type="continuationSeparator" w:id="0">
    <w:p w14:paraId="5235ECBA" w14:textId="77777777" w:rsidR="00DB1140" w:rsidRDefault="00DB1140" w:rsidP="002E0688">
      <w:pPr>
        <w:spacing w:line="240" w:lineRule="auto"/>
      </w:pPr>
      <w:r>
        <w:continuationSeparator/>
      </w:r>
    </w:p>
  </w:endnote>
  <w:endnote w:type="continuationNotice" w:id="1">
    <w:p w14:paraId="773D28CB" w14:textId="77777777" w:rsidR="00DB1140" w:rsidRDefault="00DB11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5F5E1EC5" w:rsidR="005123B1" w:rsidRPr="0020417D" w:rsidRDefault="003D1C0A" w:rsidP="0020417D">
    <w:pPr>
      <w:pStyle w:val="Footer"/>
      <w:tabs>
        <w:tab w:val="right" w:pos="9638"/>
      </w:tabs>
      <w:rPr>
        <w:sz w:val="18"/>
      </w:rPr>
    </w:pPr>
    <w:r>
      <w:rPr>
        <w:b/>
        <w:noProof/>
        <w:sz w:val="18"/>
      </w:rPr>
      <mc:AlternateContent>
        <mc:Choice Requires="wps">
          <w:drawing>
            <wp:anchor distT="0" distB="0" distL="0" distR="0" simplePos="0" relativeHeight="251658240" behindDoc="0" locked="0" layoutInCell="1" allowOverlap="1" wp14:anchorId="38CF5EF5" wp14:editId="71C86D93">
              <wp:simplePos x="635" y="635"/>
              <wp:positionH relativeFrom="page">
                <wp:align>right</wp:align>
              </wp:positionH>
              <wp:positionV relativeFrom="page">
                <wp:align>bottom</wp:align>
              </wp:positionV>
              <wp:extent cx="443865" cy="443865"/>
              <wp:effectExtent l="0" t="0" r="0" b="0"/>
              <wp:wrapNone/>
              <wp:docPr id="2"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8CF5EF5" id="_x0000_t202" coordsize="21600,21600" o:spt="202" path="m,l,21600r21600,l21600,xe">
              <v:stroke joinstyle="miter"/>
              <v:path gradientshapeok="t" o:connecttype="rect"/>
            </v:shapetype>
            <v:shape id="Zone de texte 2" o:spid="_x0000_s1029" type="#_x0000_t202" alt="Confidential 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2B32E03F" w14:textId="59D1ABC6" w:rsidR="003D1C0A" w:rsidRPr="003D1C0A" w:rsidRDefault="003D1C0A" w:rsidP="003D1C0A">
                    <w:pPr>
                      <w:rPr>
                        <w:rFonts w:ascii="Arial" w:eastAsia="Arial" w:hAnsi="Arial" w:cs="Arial"/>
                        <w:noProof/>
                        <w:color w:val="000000"/>
                      </w:rPr>
                    </w:pPr>
                    <w:r w:rsidRPr="003D1C0A">
                      <w:rPr>
                        <w:rFonts w:ascii="Arial" w:eastAsia="Arial" w:hAnsi="Arial" w:cs="Arial"/>
                        <w:noProof/>
                        <w:color w:val="000000"/>
                      </w:rPr>
                      <w:t>Confidential 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09A6A2FE" w:rsidR="005123B1"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6F1CD5B6" w:rsidR="005123B1"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7DCF" w14:textId="77777777" w:rsidR="00DB1140" w:rsidRDefault="00DB1140" w:rsidP="002E0688">
      <w:pPr>
        <w:spacing w:line="240" w:lineRule="auto"/>
      </w:pPr>
      <w:r>
        <w:separator/>
      </w:r>
    </w:p>
  </w:footnote>
  <w:footnote w:type="continuationSeparator" w:id="0">
    <w:p w14:paraId="461687F5" w14:textId="77777777" w:rsidR="00DB1140" w:rsidRDefault="00DB1140" w:rsidP="002E0688">
      <w:pPr>
        <w:spacing w:line="240" w:lineRule="auto"/>
      </w:pPr>
      <w:r>
        <w:continuationSeparator/>
      </w:r>
    </w:p>
  </w:footnote>
  <w:footnote w:type="continuationNotice" w:id="1">
    <w:p w14:paraId="3C538356" w14:textId="77777777" w:rsidR="00DB1140" w:rsidRDefault="00DB11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0"/>
    </w:tblGrid>
    <w:tr w:rsidR="00A938C2" w14:paraId="2C3E9BA6" w14:textId="77777777" w:rsidTr="00F445BF">
      <w:tc>
        <w:tcPr>
          <w:tcW w:w="3119" w:type="dxa"/>
        </w:tcPr>
        <w:p w14:paraId="2123B35A" w14:textId="6CD65C26" w:rsidR="00A938C2" w:rsidRPr="00CA56E7" w:rsidRDefault="00A938C2" w:rsidP="00A938C2">
          <w:pPr>
            <w:pStyle w:val="Header"/>
            <w:pBdr>
              <w:bottom w:val="none" w:sz="0" w:space="0" w:color="auto"/>
            </w:pBdr>
            <w:rPr>
              <w:b w:val="0"/>
              <w:bCs/>
              <w:sz w:val="20"/>
              <w:lang w:val="en-US"/>
            </w:rPr>
          </w:pPr>
          <w:r w:rsidRPr="00CA56E7">
            <w:rPr>
              <w:b w:val="0"/>
              <w:bCs/>
              <w:sz w:val="20"/>
              <w:lang w:val="en-US"/>
            </w:rPr>
            <w:t>Submitted by the expert</w:t>
          </w:r>
          <w:r w:rsidR="00BF1EE7">
            <w:rPr>
              <w:b w:val="0"/>
              <w:bCs/>
              <w:sz w:val="20"/>
              <w:lang w:val="en-US"/>
            </w:rPr>
            <w:t>s</w:t>
          </w:r>
          <w:r w:rsidRPr="00CA56E7">
            <w:rPr>
              <w:b w:val="0"/>
              <w:bCs/>
              <w:sz w:val="20"/>
              <w:lang w:val="en-US"/>
            </w:rPr>
            <w:t xml:space="preserve"> from </w:t>
          </w:r>
          <w:r w:rsidR="00636569">
            <w:rPr>
              <w:b w:val="0"/>
              <w:bCs/>
              <w:sz w:val="20"/>
              <w:lang w:val="en-US"/>
            </w:rPr>
            <w:t>the IWG on ACPE</w:t>
          </w:r>
        </w:p>
      </w:tc>
      <w:tc>
        <w:tcPr>
          <w:tcW w:w="6510" w:type="dxa"/>
        </w:tcPr>
        <w:p w14:paraId="47E4B69E" w14:textId="779711B5" w:rsidR="00A938C2" w:rsidRPr="00A923DB" w:rsidRDefault="00A938C2" w:rsidP="004B0D3C">
          <w:pPr>
            <w:pStyle w:val="Header"/>
            <w:pBdr>
              <w:bottom w:val="none" w:sz="0" w:space="0" w:color="auto"/>
            </w:pBdr>
            <w:ind w:left="3154"/>
            <w:jc w:val="right"/>
            <w:rPr>
              <w:b w:val="0"/>
              <w:bCs/>
              <w:lang w:val="en-IN"/>
            </w:rPr>
          </w:pPr>
          <w:r w:rsidRPr="00CA56E7">
            <w:rPr>
              <w:b w:val="0"/>
              <w:bCs/>
              <w:sz w:val="20"/>
              <w:u w:val="single"/>
              <w:lang w:val="en-US"/>
            </w:rPr>
            <w:t>Informal document</w:t>
          </w:r>
          <w:r w:rsidRPr="00CA56E7">
            <w:rPr>
              <w:b w:val="0"/>
              <w:bCs/>
              <w:sz w:val="20"/>
              <w:lang w:val="en-US"/>
            </w:rPr>
            <w:t xml:space="preserve"> </w:t>
          </w:r>
          <w:r w:rsidRPr="00CA56E7">
            <w:rPr>
              <w:sz w:val="20"/>
              <w:lang w:val="en-US"/>
            </w:rPr>
            <w:t>GRVA-</w:t>
          </w:r>
          <w:r w:rsidR="004B0D3C">
            <w:rPr>
              <w:rFonts w:eastAsia="MS Mincho" w:hint="eastAsia"/>
              <w:sz w:val="20"/>
              <w:lang w:val="en-US" w:eastAsia="ja-JP"/>
            </w:rPr>
            <w:t>2</w:t>
          </w:r>
          <w:r w:rsidR="00A73097">
            <w:rPr>
              <w:rFonts w:eastAsia="MS Mincho" w:hint="eastAsia"/>
              <w:sz w:val="20"/>
              <w:lang w:val="en-US" w:eastAsia="ja-JP"/>
            </w:rPr>
            <w:t>1</w:t>
          </w:r>
          <w:r w:rsidR="00BF1EE7">
            <w:rPr>
              <w:sz w:val="20"/>
              <w:lang w:val="en-US"/>
            </w:rPr>
            <w:t>-</w:t>
          </w:r>
          <w:r w:rsidR="00354F38">
            <w:rPr>
              <w:rFonts w:eastAsia="MS Mincho"/>
              <w:sz w:val="20"/>
              <w:lang w:val="en-US" w:eastAsia="ja-JP"/>
            </w:rPr>
            <w:t>33</w:t>
          </w:r>
          <w:r w:rsidRPr="00CA56E7">
            <w:rPr>
              <w:b w:val="0"/>
              <w:bCs/>
              <w:sz w:val="20"/>
              <w:lang w:val="en-US"/>
            </w:rPr>
            <w:br/>
          </w:r>
          <w:r w:rsidR="004B0D3C">
            <w:rPr>
              <w:rFonts w:eastAsia="MS Mincho" w:hint="eastAsia"/>
              <w:b w:val="0"/>
              <w:bCs/>
              <w:sz w:val="20"/>
              <w:lang w:val="en-US" w:eastAsia="ja-JP"/>
            </w:rPr>
            <w:t>2</w:t>
          </w:r>
          <w:r w:rsidR="00A73097">
            <w:rPr>
              <w:rFonts w:eastAsia="MS Mincho" w:hint="eastAsia"/>
              <w:b w:val="0"/>
              <w:bCs/>
              <w:sz w:val="20"/>
              <w:lang w:val="en-US" w:eastAsia="ja-JP"/>
            </w:rPr>
            <w:t>1</w:t>
          </w:r>
          <w:r w:rsidR="00A73097" w:rsidRPr="00A73097">
            <w:rPr>
              <w:rFonts w:eastAsia="MS Mincho" w:hint="eastAsia"/>
              <w:b w:val="0"/>
              <w:bCs/>
              <w:sz w:val="20"/>
              <w:vertAlign w:val="superscript"/>
              <w:lang w:val="en-US" w:eastAsia="ja-JP"/>
            </w:rPr>
            <w:t>st</w:t>
          </w:r>
          <w:r w:rsidRPr="00CA56E7">
            <w:rPr>
              <w:b w:val="0"/>
              <w:bCs/>
              <w:sz w:val="20"/>
              <w:lang w:val="en-US"/>
            </w:rPr>
            <w:t xml:space="preserve"> GRVA, </w:t>
          </w:r>
          <w:r w:rsidR="004B0D3C">
            <w:rPr>
              <w:rFonts w:eastAsia="MS Mincho" w:hint="eastAsia"/>
              <w:b w:val="0"/>
              <w:bCs/>
              <w:sz w:val="20"/>
              <w:lang w:val="en-US" w:eastAsia="ja-JP"/>
            </w:rPr>
            <w:t>2</w:t>
          </w:r>
          <w:r w:rsidR="00A73097">
            <w:rPr>
              <w:rFonts w:eastAsia="MS Mincho" w:hint="eastAsia"/>
              <w:b w:val="0"/>
              <w:bCs/>
              <w:sz w:val="20"/>
              <w:lang w:val="en-US" w:eastAsia="ja-JP"/>
            </w:rPr>
            <w:t>0</w:t>
          </w:r>
          <w:r w:rsidR="004B0D3C">
            <w:rPr>
              <w:rFonts w:eastAsia="MS Mincho" w:hint="eastAsia"/>
              <w:b w:val="0"/>
              <w:bCs/>
              <w:sz w:val="20"/>
              <w:lang w:val="en-US" w:eastAsia="ja-JP"/>
            </w:rPr>
            <w:t>-2</w:t>
          </w:r>
          <w:r w:rsidR="00A73097">
            <w:rPr>
              <w:rFonts w:eastAsia="MS Mincho" w:hint="eastAsia"/>
              <w:b w:val="0"/>
              <w:bCs/>
              <w:sz w:val="20"/>
              <w:lang w:val="en-US" w:eastAsia="ja-JP"/>
            </w:rPr>
            <w:t>4</w:t>
          </w:r>
          <w:r w:rsidR="004D377A">
            <w:rPr>
              <w:b w:val="0"/>
              <w:bCs/>
              <w:sz w:val="20"/>
              <w:lang w:val="en-US"/>
            </w:rPr>
            <w:t xml:space="preserve"> </w:t>
          </w:r>
          <w:r w:rsidR="00A73097">
            <w:rPr>
              <w:rFonts w:eastAsia="MS Mincho" w:hint="eastAsia"/>
              <w:b w:val="0"/>
              <w:bCs/>
              <w:sz w:val="20"/>
              <w:lang w:val="en-US" w:eastAsia="ja-JP"/>
            </w:rPr>
            <w:t>January</w:t>
          </w:r>
          <w:r w:rsidR="004D377A">
            <w:rPr>
              <w:b w:val="0"/>
              <w:bCs/>
              <w:sz w:val="20"/>
              <w:lang w:val="en-US"/>
            </w:rPr>
            <w:t xml:space="preserve"> 202</w:t>
          </w:r>
          <w:r w:rsidR="00A73097">
            <w:rPr>
              <w:rFonts w:eastAsia="MS Mincho" w:hint="eastAsia"/>
              <w:b w:val="0"/>
              <w:bCs/>
              <w:sz w:val="20"/>
              <w:lang w:val="en-US" w:eastAsia="ja-JP"/>
            </w:rPr>
            <w:t>5</w:t>
          </w:r>
          <w:r w:rsidR="004D377A">
            <w:rPr>
              <w:b w:val="0"/>
              <w:bCs/>
              <w:sz w:val="20"/>
              <w:lang w:val="en-US"/>
            </w:rPr>
            <w:br/>
          </w:r>
          <w:r w:rsidRPr="00A923DB">
            <w:rPr>
              <w:bCs/>
              <w:lang w:val="en-IN"/>
            </w:rPr>
            <w:t>Provisional agenda item</w:t>
          </w:r>
          <w:r w:rsidR="005645BC">
            <w:rPr>
              <w:bCs/>
              <w:lang w:val="en-IN"/>
            </w:rPr>
            <w:t xml:space="preserve"> 6(c)</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7"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8" w15:restartNumberingAfterBreak="0">
    <w:nsid w:val="48215084"/>
    <w:multiLevelType w:val="hybridMultilevel"/>
    <w:tmpl w:val="3F9485EA"/>
    <w:lvl w:ilvl="0" w:tplc="499EBF0A">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5FE82313"/>
    <w:multiLevelType w:val="hybridMultilevel"/>
    <w:tmpl w:val="D36C6870"/>
    <w:lvl w:ilvl="0" w:tplc="02FE4D12">
      <w:numFmt w:val="decimal"/>
      <w:lvlText w:val="%1."/>
      <w:lvlJc w:val="left"/>
      <w:pPr>
        <w:ind w:left="720" w:hanging="360"/>
      </w:pPr>
      <w:rPr>
        <w:rFonts w:hint="default"/>
        <w:i w:val="0"/>
        <w:iCs w:val="0"/>
      </w:rPr>
    </w:lvl>
    <w:lvl w:ilvl="1" w:tplc="9470270C">
      <w:start w:val="1"/>
      <w:numFmt w:val="decimal"/>
      <w:lvlText w:val="(%2)"/>
      <w:lvlJc w:val="left"/>
      <w:pPr>
        <w:ind w:left="1777" w:hanging="360"/>
      </w:pPr>
      <w:rPr>
        <w:rFonts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 w15:restartNumberingAfterBreak="0">
    <w:nsid w:val="73875D21"/>
    <w:multiLevelType w:val="hybridMultilevel"/>
    <w:tmpl w:val="2F622BF6"/>
    <w:lvl w:ilvl="0" w:tplc="040C000F">
      <w:start w:val="1"/>
      <w:numFmt w:val="decimal"/>
      <w:lvlText w:val="%1."/>
      <w:lvlJc w:val="left"/>
      <w:pPr>
        <w:ind w:left="1853" w:hanging="360"/>
      </w:pPr>
    </w:lvl>
    <w:lvl w:ilvl="1" w:tplc="08090019">
      <w:start w:val="1"/>
      <w:numFmt w:val="lowerLetter"/>
      <w:lvlText w:val="%2."/>
      <w:lvlJc w:val="left"/>
      <w:pPr>
        <w:ind w:left="2573" w:hanging="360"/>
      </w:pPr>
    </w:lvl>
    <w:lvl w:ilvl="2" w:tplc="0809001B" w:tentative="1">
      <w:start w:val="1"/>
      <w:numFmt w:val="lowerRoman"/>
      <w:lvlText w:val="%3."/>
      <w:lvlJc w:val="right"/>
      <w:pPr>
        <w:ind w:left="3293" w:hanging="180"/>
      </w:pPr>
    </w:lvl>
    <w:lvl w:ilvl="3" w:tplc="0809000F" w:tentative="1">
      <w:start w:val="1"/>
      <w:numFmt w:val="decimal"/>
      <w:lvlText w:val="%4."/>
      <w:lvlJc w:val="left"/>
      <w:pPr>
        <w:ind w:left="4013" w:hanging="360"/>
      </w:pPr>
    </w:lvl>
    <w:lvl w:ilvl="4" w:tplc="08090019" w:tentative="1">
      <w:start w:val="1"/>
      <w:numFmt w:val="lowerLetter"/>
      <w:lvlText w:val="%5."/>
      <w:lvlJc w:val="left"/>
      <w:pPr>
        <w:ind w:left="4733" w:hanging="360"/>
      </w:pPr>
    </w:lvl>
    <w:lvl w:ilvl="5" w:tplc="0809001B" w:tentative="1">
      <w:start w:val="1"/>
      <w:numFmt w:val="lowerRoman"/>
      <w:lvlText w:val="%6."/>
      <w:lvlJc w:val="right"/>
      <w:pPr>
        <w:ind w:left="5453" w:hanging="180"/>
      </w:pPr>
    </w:lvl>
    <w:lvl w:ilvl="6" w:tplc="0809000F" w:tentative="1">
      <w:start w:val="1"/>
      <w:numFmt w:val="decimal"/>
      <w:lvlText w:val="%7."/>
      <w:lvlJc w:val="left"/>
      <w:pPr>
        <w:ind w:left="6173" w:hanging="360"/>
      </w:pPr>
    </w:lvl>
    <w:lvl w:ilvl="7" w:tplc="08090019" w:tentative="1">
      <w:start w:val="1"/>
      <w:numFmt w:val="lowerLetter"/>
      <w:lvlText w:val="%8."/>
      <w:lvlJc w:val="left"/>
      <w:pPr>
        <w:ind w:left="6893" w:hanging="360"/>
      </w:pPr>
    </w:lvl>
    <w:lvl w:ilvl="8" w:tplc="0809001B" w:tentative="1">
      <w:start w:val="1"/>
      <w:numFmt w:val="lowerRoman"/>
      <w:lvlText w:val="%9."/>
      <w:lvlJc w:val="right"/>
      <w:pPr>
        <w:ind w:left="7613" w:hanging="180"/>
      </w:pPr>
    </w:lvl>
  </w:abstractNum>
  <w:abstractNum w:abstractNumId="1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3"/>
  </w:num>
  <w:num w:numId="4" w16cid:durableId="1526796092">
    <w:abstractNumId w:val="2"/>
  </w:num>
  <w:num w:numId="5" w16cid:durableId="2081055908">
    <w:abstractNumId w:val="3"/>
    <w:lvlOverride w:ilvl="0">
      <w:startOverride w:val="1"/>
    </w:lvlOverride>
  </w:num>
  <w:num w:numId="6" w16cid:durableId="2104763443">
    <w:abstractNumId w:val="4"/>
  </w:num>
  <w:num w:numId="7" w16cid:durableId="1655143036">
    <w:abstractNumId w:val="7"/>
  </w:num>
  <w:num w:numId="8" w16cid:durableId="429469977">
    <w:abstractNumId w:val="15"/>
  </w:num>
  <w:num w:numId="9" w16cid:durableId="1690794252">
    <w:abstractNumId w:val="5"/>
  </w:num>
  <w:num w:numId="10" w16cid:durableId="1777360341">
    <w:abstractNumId w:val="11"/>
  </w:num>
  <w:num w:numId="11" w16cid:durableId="1464805786">
    <w:abstractNumId w:val="0"/>
  </w:num>
  <w:num w:numId="12" w16cid:durableId="1325402545">
    <w:abstractNumId w:val="12"/>
  </w:num>
  <w:num w:numId="13" w16cid:durableId="19288203">
    <w:abstractNumId w:val="6"/>
  </w:num>
  <w:num w:numId="14" w16cid:durableId="748773450">
    <w:abstractNumId w:val="8"/>
  </w:num>
  <w:num w:numId="15" w16cid:durableId="1337420906">
    <w:abstractNumId w:val="13"/>
  </w:num>
  <w:num w:numId="16" w16cid:durableId="1992060037">
    <w:abstractNumId w:val="10"/>
  </w:num>
  <w:num w:numId="17" w16cid:durableId="881553819">
    <w:abstractNumId w:val="9"/>
  </w:num>
  <w:num w:numId="18" w16cid:durableId="13937698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hyphenationZone w:val="425"/>
  <w:characterSpacingControl w:val="doNotCompress"/>
  <w:hdrShapeDefaults>
    <o:shapedefaults v:ext="edit" spidmax="2051">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101DD"/>
    <w:rsid w:val="0001238D"/>
    <w:rsid w:val="00026532"/>
    <w:rsid w:val="00027993"/>
    <w:rsid w:val="00034872"/>
    <w:rsid w:val="0003715D"/>
    <w:rsid w:val="000403ED"/>
    <w:rsid w:val="000428DD"/>
    <w:rsid w:val="0004356A"/>
    <w:rsid w:val="00045189"/>
    <w:rsid w:val="000720DF"/>
    <w:rsid w:val="00072632"/>
    <w:rsid w:val="000829D9"/>
    <w:rsid w:val="00082AC4"/>
    <w:rsid w:val="0008362F"/>
    <w:rsid w:val="00084C11"/>
    <w:rsid w:val="00090E39"/>
    <w:rsid w:val="000951BC"/>
    <w:rsid w:val="00096032"/>
    <w:rsid w:val="00097E2F"/>
    <w:rsid w:val="000A4790"/>
    <w:rsid w:val="000B360B"/>
    <w:rsid w:val="000C1A1D"/>
    <w:rsid w:val="000C7F48"/>
    <w:rsid w:val="000D689C"/>
    <w:rsid w:val="000E7312"/>
    <w:rsid w:val="000F59FA"/>
    <w:rsid w:val="0010037A"/>
    <w:rsid w:val="00106168"/>
    <w:rsid w:val="00111483"/>
    <w:rsid w:val="00113B9B"/>
    <w:rsid w:val="00153581"/>
    <w:rsid w:val="001561D7"/>
    <w:rsid w:val="00156797"/>
    <w:rsid w:val="00157E2C"/>
    <w:rsid w:val="0016231C"/>
    <w:rsid w:val="00166C36"/>
    <w:rsid w:val="00172FA4"/>
    <w:rsid w:val="001746F7"/>
    <w:rsid w:val="00176B65"/>
    <w:rsid w:val="00186DD0"/>
    <w:rsid w:val="00190D60"/>
    <w:rsid w:val="00192407"/>
    <w:rsid w:val="001A4B0A"/>
    <w:rsid w:val="001A5E81"/>
    <w:rsid w:val="001B5615"/>
    <w:rsid w:val="001C2CB4"/>
    <w:rsid w:val="001C3866"/>
    <w:rsid w:val="001D77E2"/>
    <w:rsid w:val="001D7B0B"/>
    <w:rsid w:val="001E066D"/>
    <w:rsid w:val="001E762B"/>
    <w:rsid w:val="001F17C8"/>
    <w:rsid w:val="001F1901"/>
    <w:rsid w:val="001F6B5A"/>
    <w:rsid w:val="00201C89"/>
    <w:rsid w:val="002022F0"/>
    <w:rsid w:val="0020251A"/>
    <w:rsid w:val="002042A3"/>
    <w:rsid w:val="00221AB4"/>
    <w:rsid w:val="0025562C"/>
    <w:rsid w:val="00260430"/>
    <w:rsid w:val="00273BDC"/>
    <w:rsid w:val="00273D15"/>
    <w:rsid w:val="00275E33"/>
    <w:rsid w:val="00293A0C"/>
    <w:rsid w:val="00297EAB"/>
    <w:rsid w:val="002A0013"/>
    <w:rsid w:val="002A081E"/>
    <w:rsid w:val="002A08EA"/>
    <w:rsid w:val="002A3989"/>
    <w:rsid w:val="002A3C0D"/>
    <w:rsid w:val="002C76D5"/>
    <w:rsid w:val="002D11DA"/>
    <w:rsid w:val="002D436F"/>
    <w:rsid w:val="002D582C"/>
    <w:rsid w:val="002E0688"/>
    <w:rsid w:val="002E31E3"/>
    <w:rsid w:val="002E44C5"/>
    <w:rsid w:val="002E4A64"/>
    <w:rsid w:val="00305209"/>
    <w:rsid w:val="0034685D"/>
    <w:rsid w:val="00347B2F"/>
    <w:rsid w:val="00350EA2"/>
    <w:rsid w:val="00354F38"/>
    <w:rsid w:val="003642DF"/>
    <w:rsid w:val="00377EC0"/>
    <w:rsid w:val="0038299E"/>
    <w:rsid w:val="00382DD0"/>
    <w:rsid w:val="00385B3A"/>
    <w:rsid w:val="00394D26"/>
    <w:rsid w:val="003957AF"/>
    <w:rsid w:val="00396853"/>
    <w:rsid w:val="003A3A93"/>
    <w:rsid w:val="003B73C4"/>
    <w:rsid w:val="003D1C0A"/>
    <w:rsid w:val="003E2936"/>
    <w:rsid w:val="003E7CA4"/>
    <w:rsid w:val="003F3505"/>
    <w:rsid w:val="003F3F03"/>
    <w:rsid w:val="00401FA2"/>
    <w:rsid w:val="00407E68"/>
    <w:rsid w:val="00415583"/>
    <w:rsid w:val="004242F0"/>
    <w:rsid w:val="004344AC"/>
    <w:rsid w:val="00435E74"/>
    <w:rsid w:val="00435ECF"/>
    <w:rsid w:val="00437A38"/>
    <w:rsid w:val="00441C95"/>
    <w:rsid w:val="004432AC"/>
    <w:rsid w:val="0046103A"/>
    <w:rsid w:val="00463180"/>
    <w:rsid w:val="004757EF"/>
    <w:rsid w:val="00477724"/>
    <w:rsid w:val="00482B9F"/>
    <w:rsid w:val="00485156"/>
    <w:rsid w:val="00492C78"/>
    <w:rsid w:val="00497C49"/>
    <w:rsid w:val="004A31F4"/>
    <w:rsid w:val="004B0D3C"/>
    <w:rsid w:val="004C1DD5"/>
    <w:rsid w:val="004C2164"/>
    <w:rsid w:val="004C2D83"/>
    <w:rsid w:val="004C4555"/>
    <w:rsid w:val="004C76EA"/>
    <w:rsid w:val="004D377A"/>
    <w:rsid w:val="004D401B"/>
    <w:rsid w:val="004D5A51"/>
    <w:rsid w:val="004E4ACF"/>
    <w:rsid w:val="004F5A53"/>
    <w:rsid w:val="005123B1"/>
    <w:rsid w:val="00526A6A"/>
    <w:rsid w:val="00526F95"/>
    <w:rsid w:val="00530B3B"/>
    <w:rsid w:val="005322B8"/>
    <w:rsid w:val="00534206"/>
    <w:rsid w:val="00536B80"/>
    <w:rsid w:val="00536F27"/>
    <w:rsid w:val="00542759"/>
    <w:rsid w:val="005438B8"/>
    <w:rsid w:val="005510F1"/>
    <w:rsid w:val="005575E5"/>
    <w:rsid w:val="00560556"/>
    <w:rsid w:val="005645BC"/>
    <w:rsid w:val="005710C6"/>
    <w:rsid w:val="00574E29"/>
    <w:rsid w:val="00575615"/>
    <w:rsid w:val="005757AD"/>
    <w:rsid w:val="00577AE1"/>
    <w:rsid w:val="00582F84"/>
    <w:rsid w:val="005858B9"/>
    <w:rsid w:val="005861EF"/>
    <w:rsid w:val="00591338"/>
    <w:rsid w:val="005978E6"/>
    <w:rsid w:val="005A3FEF"/>
    <w:rsid w:val="005B07EA"/>
    <w:rsid w:val="005B45BA"/>
    <w:rsid w:val="005C54FE"/>
    <w:rsid w:val="005C5C4C"/>
    <w:rsid w:val="005D19D6"/>
    <w:rsid w:val="005D2F9A"/>
    <w:rsid w:val="005E0267"/>
    <w:rsid w:val="005F1786"/>
    <w:rsid w:val="005F7AE3"/>
    <w:rsid w:val="00601258"/>
    <w:rsid w:val="00605EE2"/>
    <w:rsid w:val="00616386"/>
    <w:rsid w:val="006169B0"/>
    <w:rsid w:val="00620686"/>
    <w:rsid w:val="00636569"/>
    <w:rsid w:val="00641A42"/>
    <w:rsid w:val="0065051F"/>
    <w:rsid w:val="006509A5"/>
    <w:rsid w:val="00656E07"/>
    <w:rsid w:val="006636FB"/>
    <w:rsid w:val="00666556"/>
    <w:rsid w:val="00666DF4"/>
    <w:rsid w:val="00675A0B"/>
    <w:rsid w:val="00691973"/>
    <w:rsid w:val="00697A26"/>
    <w:rsid w:val="006A767C"/>
    <w:rsid w:val="006C078F"/>
    <w:rsid w:val="006C0A02"/>
    <w:rsid w:val="006D29FC"/>
    <w:rsid w:val="006D62A7"/>
    <w:rsid w:val="006D6679"/>
    <w:rsid w:val="00700EDC"/>
    <w:rsid w:val="00703817"/>
    <w:rsid w:val="00704DF8"/>
    <w:rsid w:val="00733F18"/>
    <w:rsid w:val="007457CD"/>
    <w:rsid w:val="00757F90"/>
    <w:rsid w:val="00763A04"/>
    <w:rsid w:val="00763B37"/>
    <w:rsid w:val="007650BA"/>
    <w:rsid w:val="0077397B"/>
    <w:rsid w:val="00773CE3"/>
    <w:rsid w:val="00773D19"/>
    <w:rsid w:val="00773FAA"/>
    <w:rsid w:val="007A418B"/>
    <w:rsid w:val="007B0094"/>
    <w:rsid w:val="007C396C"/>
    <w:rsid w:val="007D4B23"/>
    <w:rsid w:val="007E492B"/>
    <w:rsid w:val="007E65B0"/>
    <w:rsid w:val="007F0EB0"/>
    <w:rsid w:val="0080168F"/>
    <w:rsid w:val="008144EC"/>
    <w:rsid w:val="00823557"/>
    <w:rsid w:val="00834D20"/>
    <w:rsid w:val="0084044E"/>
    <w:rsid w:val="00856DEA"/>
    <w:rsid w:val="008643A3"/>
    <w:rsid w:val="00865E6C"/>
    <w:rsid w:val="00875B8C"/>
    <w:rsid w:val="00880ED0"/>
    <w:rsid w:val="00882458"/>
    <w:rsid w:val="00885D76"/>
    <w:rsid w:val="008A714B"/>
    <w:rsid w:val="008B05C7"/>
    <w:rsid w:val="008B64D4"/>
    <w:rsid w:val="008C0D2B"/>
    <w:rsid w:val="008D39E1"/>
    <w:rsid w:val="008D7660"/>
    <w:rsid w:val="008D7D06"/>
    <w:rsid w:val="008F23C8"/>
    <w:rsid w:val="008F40B8"/>
    <w:rsid w:val="008F4227"/>
    <w:rsid w:val="008F6F78"/>
    <w:rsid w:val="00923BE0"/>
    <w:rsid w:val="009278C1"/>
    <w:rsid w:val="00930D27"/>
    <w:rsid w:val="00936FC0"/>
    <w:rsid w:val="00937AA7"/>
    <w:rsid w:val="00940693"/>
    <w:rsid w:val="00941972"/>
    <w:rsid w:val="00941AB7"/>
    <w:rsid w:val="00942652"/>
    <w:rsid w:val="00955CE3"/>
    <w:rsid w:val="00971B24"/>
    <w:rsid w:val="0098693E"/>
    <w:rsid w:val="00990151"/>
    <w:rsid w:val="0099793C"/>
    <w:rsid w:val="009B50C8"/>
    <w:rsid w:val="009B61C0"/>
    <w:rsid w:val="009B693C"/>
    <w:rsid w:val="009D3077"/>
    <w:rsid w:val="009D38B3"/>
    <w:rsid w:val="009E12D1"/>
    <w:rsid w:val="009E31B6"/>
    <w:rsid w:val="009F4B43"/>
    <w:rsid w:val="00A00371"/>
    <w:rsid w:val="00A0585F"/>
    <w:rsid w:val="00A11D0E"/>
    <w:rsid w:val="00A230BF"/>
    <w:rsid w:val="00A25E9E"/>
    <w:rsid w:val="00A30FEE"/>
    <w:rsid w:val="00A47A47"/>
    <w:rsid w:val="00A57016"/>
    <w:rsid w:val="00A73097"/>
    <w:rsid w:val="00A740F6"/>
    <w:rsid w:val="00A802B1"/>
    <w:rsid w:val="00A80F2C"/>
    <w:rsid w:val="00A87E19"/>
    <w:rsid w:val="00A923DB"/>
    <w:rsid w:val="00A938C2"/>
    <w:rsid w:val="00AA3F52"/>
    <w:rsid w:val="00AB0264"/>
    <w:rsid w:val="00AB3D9D"/>
    <w:rsid w:val="00AC0CC0"/>
    <w:rsid w:val="00AC1567"/>
    <w:rsid w:val="00AD54FC"/>
    <w:rsid w:val="00AD71F1"/>
    <w:rsid w:val="00AE2AF7"/>
    <w:rsid w:val="00AE4464"/>
    <w:rsid w:val="00AE5974"/>
    <w:rsid w:val="00AF1FA9"/>
    <w:rsid w:val="00AF2808"/>
    <w:rsid w:val="00AF512D"/>
    <w:rsid w:val="00B10A63"/>
    <w:rsid w:val="00B132EA"/>
    <w:rsid w:val="00B34CF5"/>
    <w:rsid w:val="00B35959"/>
    <w:rsid w:val="00B53B33"/>
    <w:rsid w:val="00B725B6"/>
    <w:rsid w:val="00B7307C"/>
    <w:rsid w:val="00B848BB"/>
    <w:rsid w:val="00B866A6"/>
    <w:rsid w:val="00B874A4"/>
    <w:rsid w:val="00B90D2A"/>
    <w:rsid w:val="00B9186F"/>
    <w:rsid w:val="00B9647A"/>
    <w:rsid w:val="00BA1F57"/>
    <w:rsid w:val="00BA4ED5"/>
    <w:rsid w:val="00BC2CE4"/>
    <w:rsid w:val="00BD130F"/>
    <w:rsid w:val="00BD538A"/>
    <w:rsid w:val="00BE09B0"/>
    <w:rsid w:val="00BE3529"/>
    <w:rsid w:val="00BE5187"/>
    <w:rsid w:val="00BE661B"/>
    <w:rsid w:val="00BF1EE7"/>
    <w:rsid w:val="00BF6108"/>
    <w:rsid w:val="00BF799B"/>
    <w:rsid w:val="00C00D37"/>
    <w:rsid w:val="00C00E2E"/>
    <w:rsid w:val="00C116E9"/>
    <w:rsid w:val="00C17D2A"/>
    <w:rsid w:val="00C20A93"/>
    <w:rsid w:val="00C25A36"/>
    <w:rsid w:val="00C371BF"/>
    <w:rsid w:val="00C43948"/>
    <w:rsid w:val="00C43FD1"/>
    <w:rsid w:val="00C55866"/>
    <w:rsid w:val="00C56A1F"/>
    <w:rsid w:val="00C61F86"/>
    <w:rsid w:val="00C81BA1"/>
    <w:rsid w:val="00C86BDE"/>
    <w:rsid w:val="00C90A2C"/>
    <w:rsid w:val="00C9177E"/>
    <w:rsid w:val="00C92C84"/>
    <w:rsid w:val="00C93758"/>
    <w:rsid w:val="00CA4FD3"/>
    <w:rsid w:val="00CA5BC7"/>
    <w:rsid w:val="00CD29ED"/>
    <w:rsid w:val="00CD5073"/>
    <w:rsid w:val="00CD67F8"/>
    <w:rsid w:val="00CE3319"/>
    <w:rsid w:val="00CF6D8A"/>
    <w:rsid w:val="00D050D5"/>
    <w:rsid w:val="00D151A1"/>
    <w:rsid w:val="00D241CC"/>
    <w:rsid w:val="00D32485"/>
    <w:rsid w:val="00D32DE9"/>
    <w:rsid w:val="00D3779A"/>
    <w:rsid w:val="00D456E8"/>
    <w:rsid w:val="00D60DB5"/>
    <w:rsid w:val="00D65A05"/>
    <w:rsid w:val="00D74A63"/>
    <w:rsid w:val="00D74D5F"/>
    <w:rsid w:val="00D74F7A"/>
    <w:rsid w:val="00D85221"/>
    <w:rsid w:val="00D85C33"/>
    <w:rsid w:val="00D9307C"/>
    <w:rsid w:val="00DA23E1"/>
    <w:rsid w:val="00DA53DB"/>
    <w:rsid w:val="00DA581C"/>
    <w:rsid w:val="00DB1140"/>
    <w:rsid w:val="00DC1188"/>
    <w:rsid w:val="00DC1B13"/>
    <w:rsid w:val="00DC48B8"/>
    <w:rsid w:val="00DC64D9"/>
    <w:rsid w:val="00DE1E71"/>
    <w:rsid w:val="00DF0A17"/>
    <w:rsid w:val="00DF6D79"/>
    <w:rsid w:val="00E14806"/>
    <w:rsid w:val="00E15393"/>
    <w:rsid w:val="00E4213B"/>
    <w:rsid w:val="00E56C82"/>
    <w:rsid w:val="00E600F5"/>
    <w:rsid w:val="00E64666"/>
    <w:rsid w:val="00E64924"/>
    <w:rsid w:val="00E65604"/>
    <w:rsid w:val="00E6687D"/>
    <w:rsid w:val="00E71BE2"/>
    <w:rsid w:val="00E77CCB"/>
    <w:rsid w:val="00E82BEE"/>
    <w:rsid w:val="00E93A4E"/>
    <w:rsid w:val="00EA6D8C"/>
    <w:rsid w:val="00EB7B29"/>
    <w:rsid w:val="00EB7B72"/>
    <w:rsid w:val="00EF1315"/>
    <w:rsid w:val="00EF2293"/>
    <w:rsid w:val="00EF3682"/>
    <w:rsid w:val="00EF7278"/>
    <w:rsid w:val="00EF77FE"/>
    <w:rsid w:val="00F056AA"/>
    <w:rsid w:val="00F121F8"/>
    <w:rsid w:val="00F16D74"/>
    <w:rsid w:val="00F2056C"/>
    <w:rsid w:val="00F251C2"/>
    <w:rsid w:val="00F317F8"/>
    <w:rsid w:val="00F33C01"/>
    <w:rsid w:val="00F41523"/>
    <w:rsid w:val="00F52D95"/>
    <w:rsid w:val="00F5514F"/>
    <w:rsid w:val="00F563D6"/>
    <w:rsid w:val="00F56DFA"/>
    <w:rsid w:val="00F609A6"/>
    <w:rsid w:val="00F62131"/>
    <w:rsid w:val="00F62DE3"/>
    <w:rsid w:val="00F634EB"/>
    <w:rsid w:val="00F6711D"/>
    <w:rsid w:val="00F72E8A"/>
    <w:rsid w:val="00F81F07"/>
    <w:rsid w:val="00F8460F"/>
    <w:rsid w:val="00F8721B"/>
    <w:rsid w:val="00F87A30"/>
    <w:rsid w:val="00F91F2B"/>
    <w:rsid w:val="00F94ABD"/>
    <w:rsid w:val="00FA22E9"/>
    <w:rsid w:val="00FA6B66"/>
    <w:rsid w:val="00FB75C0"/>
    <w:rsid w:val="00FB79B7"/>
    <w:rsid w:val="00FC3E02"/>
    <w:rsid w:val="00FC7E3B"/>
    <w:rsid w:val="00FD704A"/>
    <w:rsid w:val="00FE05FA"/>
    <w:rsid w:val="00FE0EE7"/>
    <w:rsid w:val="00FE4E2E"/>
    <w:rsid w:val="00FE6704"/>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unhideWhenUsed/>
    <w:rsid w:val="00FB75C0"/>
    <w:rPr>
      <w:sz w:val="16"/>
      <w:szCs w:val="16"/>
    </w:rPr>
  </w:style>
  <w:style w:type="paragraph" w:styleId="CommentText">
    <w:name w:val="annotation text"/>
    <w:basedOn w:val="Normal"/>
    <w:link w:val="CommentTextChar"/>
    <w:uiPriority w:val="99"/>
    <w:unhideWhenUsed/>
    <w:rsid w:val="00FB75C0"/>
    <w:pPr>
      <w:spacing w:line="240" w:lineRule="auto"/>
    </w:pPr>
  </w:style>
  <w:style w:type="character" w:customStyle="1" w:styleId="CommentTextChar">
    <w:name w:val="Comment Text Char"/>
    <w:basedOn w:val="DefaultParagraphFont"/>
    <w:link w:val="CommentText"/>
    <w:uiPriority w:val="99"/>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customStyle="1" w:styleId="para">
    <w:name w:val="para"/>
    <w:basedOn w:val="SingleTxtG"/>
    <w:link w:val="paraChar"/>
    <w:qFormat/>
    <w:rsid w:val="004C4555"/>
    <w:pPr>
      <w:ind w:left="2268" w:hanging="1134"/>
    </w:pPr>
    <w:rPr>
      <w:rFonts w:ascii="Times New Roman" w:eastAsia="Yu Mincho" w:hAnsi="Times New Roman" w:cs="Times New Roman"/>
      <w:sz w:val="20"/>
      <w:szCs w:val="20"/>
      <w:lang w:val="x-none"/>
    </w:rPr>
  </w:style>
  <w:style w:type="character" w:customStyle="1" w:styleId="paraChar">
    <w:name w:val="para Char"/>
    <w:link w:val="para"/>
    <w:locked/>
    <w:rsid w:val="004C4555"/>
    <w:rPr>
      <w:rFonts w:ascii="Times New Roman" w:eastAsia="Yu Mincho" w:hAnsi="Times New Roman" w:cs="Times New Roman"/>
      <w:sz w:val="20"/>
      <w:szCs w:val="20"/>
      <w:lang w:val="x-none"/>
    </w:rPr>
  </w:style>
  <w:style w:type="paragraph" w:styleId="Revision">
    <w:name w:val="Revision"/>
    <w:hidden/>
    <w:uiPriority w:val="99"/>
    <w:semiHidden/>
    <w:rsid w:val="00C17D2A"/>
    <w:pPr>
      <w:spacing w:after="0" w:line="240" w:lineRule="auto"/>
    </w:pPr>
    <w:rPr>
      <w:rFonts w:ascii="Times New Roman" w:eastAsia="Times New Roman" w:hAnsi="Times New Roman" w:cs="Times New Roman"/>
      <w:sz w:val="20"/>
      <w:szCs w:val="20"/>
      <w:lang w:val="en-GB"/>
    </w:rPr>
  </w:style>
  <w:style w:type="paragraph" w:customStyle="1" w:styleId="Bullet2G">
    <w:name w:val="_Bullet 2_G"/>
    <w:basedOn w:val="Normal"/>
    <w:qFormat/>
    <w:rsid w:val="001A5E81"/>
    <w:pPr>
      <w:numPr>
        <w:numId w:val="18"/>
      </w:numPr>
      <w:spacing w:after="120"/>
      <w:ind w:right="1134"/>
      <w:jc w:val="both"/>
    </w:pPr>
    <w:rPr>
      <w:rFonts w:eastAsia="MS Minch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34730029">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051617552">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2.xml><?xml version="1.0" encoding="utf-8"?>
<ds:datastoreItem xmlns:ds="http://schemas.openxmlformats.org/officeDocument/2006/customXml" ds:itemID="{B60303DF-2047-45EA-A772-E14663C9DA5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71D3C8F9-656F-40DE-8656-75A6B52BC99B}">
  <ds:schemaRefs>
    <ds:schemaRef ds:uri="http://schemas.openxmlformats.org/officeDocument/2006/bibliography"/>
  </ds:schemaRefs>
</ds:datastoreItem>
</file>

<file path=customXml/itemProps4.xml><?xml version="1.0" encoding="utf-8"?>
<ds:datastoreItem xmlns:ds="http://schemas.openxmlformats.org/officeDocument/2006/customXml" ds:itemID="{749502BE-5EBF-47CC-BEB9-64408F9C5314}"/>
</file>

<file path=docMetadata/LabelInfo.xml><?xml version="1.0" encoding="utf-8"?>
<clbl:labelList xmlns:clbl="http://schemas.microsoft.com/office/2020/mipLabelMetadata">
  <clbl:label id="{0f9e35db-544f-4f60-bdcc-5ea416e6dc70}" enabled="0" method="" siteId="{0f9e35db-544f-4f60-bdcc-5ea416e6dc70}" removed="1"/>
  <clbl:label id="{6006a9c5-d130-408c-bc8e-3b5ecdb17aa0}" enabled="1" method="Standard" siteId="{8d4b558f-7b2e-40ba-ad1f-e04d79e6265a}" removed="0"/>
  <clbl:label id="{b1c9b508-7c6e-42bd-bedf-808292653d6c}" enabled="1" method="Standard" siteId="{2882be50-2012-4d88-ac86-544124e120c8}" removed="0"/>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8</Pages>
  <Words>3395</Words>
  <Characters>17688</Characters>
  <Application>Microsoft Office Word</Application>
  <DocSecurity>0</DocSecurity>
  <Lines>421</Lines>
  <Paragraphs>242</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BOSCH Group</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Francois Guichard</cp:lastModifiedBy>
  <cp:revision>6</cp:revision>
  <cp:lastPrinted>2023-08-08T11:25:00Z</cp:lastPrinted>
  <dcterms:created xsi:type="dcterms:W3CDTF">2025-01-20T03:32:00Z</dcterms:created>
  <dcterms:modified xsi:type="dcterms:W3CDTF">2025-01-20T09:50:00Z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ContentTypeId">
    <vt:lpwstr>0x0101003B8422D08C252547BB1CFA7F78E2CB83</vt:lpwstr>
  </property>
  <property fmtid="{D5CDD505-2E9C-101B-9397-08002B2CF9AE}" pid="6" name="MediaServiceImageTags">
    <vt:lpwstr/>
  </property>
  <property fmtid="{D5CDD505-2E9C-101B-9397-08002B2CF9AE}" pid="7" name="gba66df640194346a5267c50f24d4797">
    <vt:lpwstr/>
  </property>
  <property fmtid="{D5CDD505-2E9C-101B-9397-08002B2CF9AE}" pid="8" name="Office_x0020_of_x0020_Origin">
    <vt:lpwstr/>
  </property>
  <property fmtid="{D5CDD505-2E9C-101B-9397-08002B2CF9AE}" pid="9" name="Office of Origin">
    <vt:lpwstr/>
  </property>
</Properties>
</file>