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EDD0" w14:textId="57A77DD5" w:rsidR="003D1C0A" w:rsidRPr="00850C17" w:rsidRDefault="00482B9F" w:rsidP="00F56DFA">
      <w:pPr>
        <w:pStyle w:val="HChG"/>
        <w:ind w:left="567" w:right="567" w:firstLine="0"/>
        <w:jc w:val="center"/>
        <w:rPr>
          <w:rFonts w:eastAsia="MS Mincho"/>
          <w:bCs/>
          <w:lang w:eastAsia="ja-JP"/>
        </w:rPr>
      </w:pPr>
      <w:bookmarkStart w:id="0" w:name="_Hlk158725998"/>
      <w:r w:rsidRPr="00636569">
        <w:t xml:space="preserve">Proposal for </w:t>
      </w:r>
      <w:r w:rsidR="00850C17">
        <w:rPr>
          <w:rFonts w:eastAsia="MS Mincho" w:hint="eastAsia"/>
          <w:lang w:eastAsia="ja-JP"/>
        </w:rPr>
        <w:t xml:space="preserve">a supplement to the original series of </w:t>
      </w:r>
      <w:r w:rsidRPr="00636569">
        <w:t xml:space="preserve">amendments to </w:t>
      </w:r>
      <w:r w:rsidR="00850C17">
        <w:rPr>
          <w:rFonts w:eastAsia="MS Mincho" w:hint="eastAsia"/>
          <w:bCs/>
          <w:lang w:eastAsia="ja-JP"/>
        </w:rPr>
        <w:t xml:space="preserve">UN Regulation No. </w:t>
      </w:r>
      <w:r w:rsidR="00A06197">
        <w:rPr>
          <w:rFonts w:eastAsia="MS Mincho"/>
          <w:bCs/>
          <w:lang w:eastAsia="ja-JP"/>
        </w:rPr>
        <w:t>[</w:t>
      </w:r>
      <w:r w:rsidR="00850C17">
        <w:rPr>
          <w:rFonts w:eastAsia="MS Mincho" w:hint="eastAsia"/>
          <w:bCs/>
          <w:lang w:eastAsia="ja-JP"/>
        </w:rPr>
        <w:t>17</w:t>
      </w:r>
      <w:r w:rsidR="00B41D61">
        <w:rPr>
          <w:rFonts w:eastAsia="MS Mincho" w:hint="eastAsia"/>
          <w:bCs/>
          <w:lang w:eastAsia="ja-JP"/>
        </w:rPr>
        <w:t>5</w:t>
      </w:r>
      <w:r w:rsidR="00A06197">
        <w:rPr>
          <w:rFonts w:eastAsia="MS Mincho"/>
          <w:bCs/>
          <w:lang w:eastAsia="ja-JP"/>
        </w:rPr>
        <w:t>]</w:t>
      </w:r>
      <w:r w:rsidR="00850C17">
        <w:rPr>
          <w:rFonts w:eastAsia="MS Mincho" w:hint="eastAsia"/>
          <w:bCs/>
          <w:lang w:eastAsia="ja-JP"/>
        </w:rPr>
        <w:t xml:space="preserve"> (</w:t>
      </w:r>
      <w:r w:rsidR="00850C17" w:rsidRPr="00850C17">
        <w:rPr>
          <w:rFonts w:eastAsia="MS Mincho"/>
          <w:bCs/>
          <w:lang w:eastAsia="ja-JP"/>
        </w:rPr>
        <w:t>Acceleration Control for Pedal Error</w:t>
      </w:r>
      <w:r w:rsidR="00850C17">
        <w:rPr>
          <w:rFonts w:eastAsia="MS Mincho" w:hint="eastAsia"/>
          <w:bCs/>
          <w:lang w:eastAsia="ja-JP"/>
        </w:rPr>
        <w:t>)</w:t>
      </w:r>
    </w:p>
    <w:p w14:paraId="41FEC9BB" w14:textId="77777777" w:rsidR="003D1C0A" w:rsidRPr="00636569" w:rsidRDefault="003D1C0A" w:rsidP="000951BC">
      <w:pPr>
        <w:tabs>
          <w:tab w:val="left" w:pos="8080"/>
          <w:tab w:val="left" w:pos="8222"/>
        </w:tabs>
        <w:ind w:left="709" w:right="567"/>
        <w:rPr>
          <w:bCs/>
        </w:rPr>
      </w:pPr>
    </w:p>
    <w:p w14:paraId="2DEF2366" w14:textId="03E7B129" w:rsidR="00CA4FD3" w:rsidRPr="00A73097" w:rsidRDefault="00850C17" w:rsidP="00703817">
      <w:pPr>
        <w:tabs>
          <w:tab w:val="left" w:pos="8080"/>
          <w:tab w:val="left" w:pos="8222"/>
        </w:tabs>
        <w:ind w:left="709" w:right="567"/>
        <w:rPr>
          <w:bCs/>
        </w:rPr>
      </w:pPr>
      <w:r w:rsidRPr="00850C17">
        <w:rPr>
          <w:bCs/>
        </w:rPr>
        <w:t>The text reproduced below is based on ECE/TRANS/WP.29/202</w:t>
      </w:r>
      <w:r>
        <w:rPr>
          <w:rFonts w:eastAsia="MS Mincho" w:hint="eastAsia"/>
          <w:bCs/>
          <w:lang w:eastAsia="ja-JP"/>
        </w:rPr>
        <w:t>4</w:t>
      </w:r>
      <w:r w:rsidRPr="00850C17">
        <w:rPr>
          <w:bCs/>
        </w:rPr>
        <w:t>/</w:t>
      </w:r>
      <w:r>
        <w:rPr>
          <w:rFonts w:eastAsia="MS Mincho" w:hint="eastAsia"/>
          <w:bCs/>
          <w:lang w:eastAsia="ja-JP"/>
        </w:rPr>
        <w:t>154</w:t>
      </w:r>
      <w:r w:rsidRPr="00850C17">
        <w:rPr>
          <w:bCs/>
        </w:rPr>
        <w:t xml:space="preserve"> and includes the amendments, marked in </w:t>
      </w:r>
      <w:r w:rsidRPr="00850C17">
        <w:rPr>
          <w:rFonts w:eastAsia="MS Mincho" w:hint="eastAsia"/>
          <w:bCs/>
          <w:color w:val="FF0000"/>
          <w:lang w:eastAsia="ja-JP"/>
        </w:rPr>
        <w:t>red</w:t>
      </w:r>
      <w:r w:rsidRPr="00850C17">
        <w:rPr>
          <w:bCs/>
        </w:rPr>
        <w:t xml:space="preserve"> below.</w:t>
      </w:r>
    </w:p>
    <w:p w14:paraId="6624ADD6" w14:textId="2F8696E9" w:rsidR="00E77CCB" w:rsidRPr="00636569" w:rsidRDefault="004C4555" w:rsidP="004C4555">
      <w:pPr>
        <w:pStyle w:val="HChG"/>
        <w:ind w:right="522"/>
      </w:pPr>
      <w:r w:rsidRPr="00636569">
        <w:tab/>
        <w:t>I</w:t>
      </w:r>
      <w:r w:rsidR="00E77CCB" w:rsidRPr="00636569">
        <w:t>.</w:t>
      </w:r>
      <w:r w:rsidR="00E77CCB" w:rsidRPr="00636569">
        <w:tab/>
        <w:t xml:space="preserve">Proposal </w:t>
      </w:r>
    </w:p>
    <w:p w14:paraId="72E6D67A" w14:textId="65526658" w:rsidR="00A73097" w:rsidRPr="00FF6846" w:rsidRDefault="00A73097" w:rsidP="00A73097">
      <w:pPr>
        <w:spacing w:after="120"/>
        <w:ind w:left="2268" w:right="1134" w:hanging="1134"/>
        <w:jc w:val="both"/>
        <w:rPr>
          <w:rFonts w:asciiTheme="majorBidi" w:hAnsiTheme="majorBidi"/>
        </w:rPr>
      </w:pPr>
      <w:r w:rsidRPr="00FF6846">
        <w:rPr>
          <w:rFonts w:asciiTheme="majorBidi" w:hAnsiTheme="majorBidi"/>
          <w:i/>
          <w:iCs/>
        </w:rPr>
        <w:t xml:space="preserve">Paragraph </w:t>
      </w:r>
      <w:r w:rsidR="00850C17">
        <w:rPr>
          <w:rFonts w:asciiTheme="majorBidi" w:eastAsia="MS Mincho" w:hAnsiTheme="majorBidi" w:hint="eastAsia"/>
          <w:i/>
          <w:iCs/>
          <w:lang w:eastAsia="ja-JP"/>
        </w:rPr>
        <w:t>5.</w:t>
      </w:r>
      <w:r w:rsidRPr="00FF6846">
        <w:rPr>
          <w:rFonts w:asciiTheme="majorBidi" w:hAnsiTheme="majorBidi"/>
          <w:i/>
          <w:iCs/>
        </w:rPr>
        <w:t>1.</w:t>
      </w:r>
      <w:r w:rsidR="00850C17">
        <w:rPr>
          <w:rFonts w:asciiTheme="majorBidi" w:eastAsia="MS Mincho" w:hAnsiTheme="majorBidi" w:hint="eastAsia"/>
          <w:i/>
          <w:iCs/>
          <w:lang w:eastAsia="ja-JP"/>
        </w:rPr>
        <w:t>4</w:t>
      </w:r>
      <w:r w:rsidRPr="00FF6846">
        <w:rPr>
          <w:rFonts w:asciiTheme="majorBidi" w:hAnsiTheme="majorBidi"/>
          <w:i/>
          <w:iCs/>
        </w:rPr>
        <w:t xml:space="preserve">., </w:t>
      </w:r>
      <w:r w:rsidRPr="00FF6846">
        <w:rPr>
          <w:rFonts w:asciiTheme="majorBidi" w:hAnsiTheme="majorBidi"/>
        </w:rPr>
        <w:t>amend to read:</w:t>
      </w:r>
    </w:p>
    <w:p w14:paraId="220B1574" w14:textId="77777777" w:rsidR="0029797A" w:rsidRPr="0029797A" w:rsidRDefault="00850C17" w:rsidP="00850C17">
      <w:pPr>
        <w:pStyle w:val="ListParagraph"/>
        <w:numPr>
          <w:ilvl w:val="2"/>
          <w:numId w:val="19"/>
        </w:numPr>
        <w:adjustRightInd w:val="0"/>
        <w:snapToGrid w:val="0"/>
        <w:spacing w:after="120" w:line="240" w:lineRule="auto"/>
        <w:ind w:left="2268" w:right="1134" w:hanging="1134"/>
        <w:jc w:val="both"/>
        <w:rPr>
          <w:bCs/>
          <w:color w:val="000000" w:themeColor="text1"/>
        </w:rPr>
      </w:pPr>
      <w:r w:rsidRPr="00850C17">
        <w:rPr>
          <w:bCs/>
          <w:color w:val="000000" w:themeColor="text1"/>
        </w:rPr>
        <w:t>The ACPE shall control acceleration when the vehicle is accelerated from standstill.</w:t>
      </w:r>
      <w:r>
        <w:rPr>
          <w:rFonts w:eastAsia="MS Mincho" w:hint="eastAsia"/>
          <w:bCs/>
          <w:color w:val="000000" w:themeColor="text1"/>
          <w:lang w:eastAsia="ja-JP"/>
        </w:rPr>
        <w:t xml:space="preserve"> </w:t>
      </w:r>
    </w:p>
    <w:p w14:paraId="4FD559F5" w14:textId="64453F63" w:rsidR="00850C17" w:rsidRPr="00850C17" w:rsidRDefault="0029797A" w:rsidP="0029797A">
      <w:pPr>
        <w:adjustRightInd w:val="0"/>
        <w:snapToGrid w:val="0"/>
        <w:spacing w:after="120"/>
        <w:ind w:leftChars="567" w:left="2266" w:right="1134" w:hangingChars="564" w:hanging="1132"/>
        <w:jc w:val="both"/>
        <w:rPr>
          <w:bCs/>
          <w:color w:val="000000" w:themeColor="text1"/>
        </w:rPr>
      </w:pPr>
      <w:r w:rsidRPr="00BE661B">
        <w:rPr>
          <w:b/>
          <w:bCs/>
          <w:color w:val="FF0000"/>
          <w:lang w:eastAsia="ja-JP"/>
        </w:rPr>
        <w:t>5.1.4.</w:t>
      </w:r>
      <w:r>
        <w:rPr>
          <w:rFonts w:eastAsia="MS Mincho" w:hint="eastAsia"/>
          <w:b/>
          <w:bCs/>
          <w:color w:val="FF0000"/>
          <w:lang w:eastAsia="ja-JP"/>
        </w:rPr>
        <w:t>1</w:t>
      </w:r>
      <w:r>
        <w:rPr>
          <w:rFonts w:eastAsia="MS Mincho"/>
          <w:b/>
          <w:bCs/>
          <w:color w:val="FF0000"/>
          <w:lang w:eastAsia="ja-JP"/>
        </w:rPr>
        <w:tab/>
      </w:r>
      <w:r w:rsidR="00850C17" w:rsidRPr="00850C17">
        <w:rPr>
          <w:b/>
          <w:color w:val="FF0000"/>
        </w:rPr>
        <w:t>If ACPE is not ready to perform an intervention 6 s after the initiation of the vehicle powertrain,</w:t>
      </w:r>
      <w:r w:rsidR="00850C17" w:rsidRPr="00850C17">
        <w:rPr>
          <w:rFonts w:eastAsia="MS Mincho" w:hint="eastAsia"/>
          <w:b/>
          <w:color w:val="FF0000"/>
          <w:lang w:eastAsia="ja-JP"/>
        </w:rPr>
        <w:t xml:space="preserve"> </w:t>
      </w:r>
      <w:r w:rsidR="00850C17" w:rsidRPr="00850C17">
        <w:rPr>
          <w:b/>
          <w:color w:val="FF0000"/>
        </w:rPr>
        <w:t>information of this status shall be indicated to the driver. This information shall exist until the system has been successfully initialised.</w:t>
      </w:r>
    </w:p>
    <w:p w14:paraId="5F1C8051" w14:textId="77777777" w:rsidR="00C92C84" w:rsidRPr="00850C17" w:rsidRDefault="00C92C84" w:rsidP="003D1C0A">
      <w:pPr>
        <w:spacing w:after="114" w:line="256" w:lineRule="auto"/>
        <w:ind w:left="1133"/>
        <w:rPr>
          <w:rFonts w:eastAsia="MS Mincho"/>
          <w:i/>
          <w:lang w:eastAsia="ja-JP"/>
        </w:rPr>
      </w:pPr>
    </w:p>
    <w:p w14:paraId="295D1D49" w14:textId="49BE80F1" w:rsidR="00773FAA" w:rsidRPr="00636569" w:rsidRDefault="00763B37" w:rsidP="00763B37">
      <w:pPr>
        <w:pStyle w:val="HChG"/>
      </w:pPr>
      <w:r w:rsidRPr="00636569">
        <w:tab/>
        <w:t>I</w:t>
      </w:r>
      <w:r w:rsidR="00BE09B0" w:rsidRPr="00636569">
        <w:t>I</w:t>
      </w:r>
      <w:r w:rsidRPr="00636569">
        <w:t>.</w:t>
      </w:r>
      <w:r w:rsidRPr="00636569">
        <w:tab/>
      </w:r>
      <w:r w:rsidR="00773FAA" w:rsidRPr="00636569">
        <w:t xml:space="preserve">Justification </w:t>
      </w:r>
    </w:p>
    <w:p w14:paraId="185F3392" w14:textId="47050746" w:rsidR="00850C17" w:rsidRPr="0086213C" w:rsidRDefault="00850C17" w:rsidP="00850C17">
      <w:pPr>
        <w:spacing w:after="114" w:line="256" w:lineRule="auto"/>
        <w:ind w:left="1134" w:right="1134" w:hanging="1"/>
        <w:jc w:val="both"/>
        <w:rPr>
          <w:rFonts w:eastAsia="MS Mincho"/>
          <w:iCs/>
          <w:lang w:eastAsia="ja-JP"/>
        </w:rPr>
      </w:pPr>
      <w:r w:rsidRPr="0086213C">
        <w:rPr>
          <w:iCs/>
        </w:rPr>
        <w:t>00 series text is not mentioned initialization</w:t>
      </w:r>
      <w:r w:rsidR="0086213C" w:rsidRPr="0086213C">
        <w:rPr>
          <w:rFonts w:eastAsia="MS Mincho"/>
          <w:iCs/>
          <w:lang w:eastAsia="ja-JP"/>
        </w:rPr>
        <w:t xml:space="preserve">, and </w:t>
      </w:r>
      <w:r w:rsidR="0086213C">
        <w:rPr>
          <w:rFonts w:eastAsia="MS Mincho" w:hint="eastAsia"/>
          <w:iCs/>
          <w:lang w:eastAsia="ja-JP"/>
        </w:rPr>
        <w:t>this proposal aligns with the 01 series amendment.</w:t>
      </w:r>
    </w:p>
    <w:p w14:paraId="14B8A904" w14:textId="4767BA72" w:rsidR="005B45BA" w:rsidRPr="00636569" w:rsidRDefault="00D456E8" w:rsidP="00D456E8">
      <w:pPr>
        <w:pStyle w:val="SingleTxtG"/>
        <w:jc w:val="center"/>
        <w:rPr>
          <w:rFonts w:asciiTheme="majorBidi" w:hAnsiTheme="majorBidi" w:cstheme="majorBidi"/>
          <w:sz w:val="20"/>
          <w:szCs w:val="20"/>
        </w:rPr>
      </w:pPr>
      <w:bookmarkStart w:id="1" w:name="_Hlk165299946"/>
      <w:r w:rsidRPr="00636569">
        <w:rPr>
          <w:rFonts w:asciiTheme="majorBidi" w:hAnsiTheme="majorBidi" w:cstheme="majorBidi"/>
          <w:sz w:val="20"/>
          <w:szCs w:val="20"/>
        </w:rPr>
        <w:t>___________</w:t>
      </w:r>
      <w:bookmarkEnd w:id="0"/>
      <w:bookmarkEnd w:id="1"/>
    </w:p>
    <w:sectPr w:rsidR="005B45BA" w:rsidRPr="00636569" w:rsidSect="007A41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770" w:right="1134" w:bottom="1134" w:left="1134" w:header="709" w:footer="4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7B6C" w14:textId="77777777" w:rsidR="0037028D" w:rsidRDefault="0037028D" w:rsidP="002E0688">
      <w:pPr>
        <w:spacing w:line="240" w:lineRule="auto"/>
      </w:pPr>
      <w:r>
        <w:separator/>
      </w:r>
    </w:p>
  </w:endnote>
  <w:endnote w:type="continuationSeparator" w:id="0">
    <w:p w14:paraId="7EA5EE65" w14:textId="77777777" w:rsidR="0037028D" w:rsidRDefault="0037028D" w:rsidP="002E06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93C1" w14:textId="5F5E1EC5" w:rsidR="005123B1" w:rsidRPr="0020417D" w:rsidRDefault="003D1C0A" w:rsidP="0020417D">
    <w:pPr>
      <w:pStyle w:val="Footer"/>
      <w:tabs>
        <w:tab w:val="right" w:pos="9638"/>
      </w:tabs>
      <w:rPr>
        <w:sz w:val="18"/>
      </w:rPr>
    </w:pPr>
    <w:r>
      <w:rPr>
        <w:b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CF5EF5" wp14:editId="71C86D9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Zone de texte 2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2E03F" w14:textId="59D1ABC6" w:rsidR="003D1C0A" w:rsidRPr="003D1C0A" w:rsidRDefault="003D1C0A" w:rsidP="003D1C0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3D1C0A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38CF5EF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Confidential 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2B32E03F" w14:textId="59D1ABC6" w:rsidR="003D1C0A" w:rsidRPr="003D1C0A" w:rsidRDefault="003D1C0A" w:rsidP="003D1C0A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3D1C0A">
                      <w:rPr>
                        <w:rFonts w:ascii="Arial" w:eastAsia="Arial" w:hAnsi="Arial" w:cs="Arial"/>
                        <w:noProof/>
                        <w:color w:val="00000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0D37" w:rsidRPr="0020417D">
      <w:rPr>
        <w:b/>
        <w:sz w:val="18"/>
      </w:rPr>
      <w:fldChar w:fldCharType="begin"/>
    </w:r>
    <w:r w:rsidR="00C00D37" w:rsidRPr="0020417D">
      <w:rPr>
        <w:b/>
        <w:sz w:val="18"/>
      </w:rPr>
      <w:instrText xml:space="preserve"> PAGE  \* MERGEFORMAT </w:instrText>
    </w:r>
    <w:r w:rsidR="00C00D37" w:rsidRPr="0020417D">
      <w:rPr>
        <w:b/>
        <w:sz w:val="18"/>
      </w:rPr>
      <w:fldChar w:fldCharType="separate"/>
    </w:r>
    <w:r w:rsidR="00C00D37">
      <w:rPr>
        <w:b/>
        <w:noProof/>
        <w:sz w:val="18"/>
      </w:rPr>
      <w:t>56</w:t>
    </w:r>
    <w:r w:rsidR="00C00D37" w:rsidRPr="0020417D">
      <w:rPr>
        <w:b/>
        <w:sz w:val="18"/>
      </w:rPr>
      <w:fldChar w:fldCharType="end"/>
    </w:r>
    <w:r w:rsidR="00C00D37"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3A19" w14:textId="09A6A2FE" w:rsidR="005123B1" w:rsidRPr="0020417D" w:rsidRDefault="00C00D37" w:rsidP="0020417D">
    <w:pPr>
      <w:pStyle w:val="Footer"/>
      <w:tabs>
        <w:tab w:val="right" w:pos="9638"/>
      </w:tabs>
      <w:rPr>
        <w:b/>
        <w:sz w:val="18"/>
      </w:rPr>
    </w:pPr>
    <w:r>
      <w:tab/>
    </w:r>
    <w:r w:rsidRPr="0020417D">
      <w:rPr>
        <w:b/>
        <w:sz w:val="18"/>
      </w:rPr>
      <w:fldChar w:fldCharType="begin"/>
    </w:r>
    <w:r w:rsidRPr="0020417D">
      <w:rPr>
        <w:b/>
        <w:sz w:val="18"/>
      </w:rPr>
      <w:instrText xml:space="preserve"> PAGE  \* MERGEFORMAT </w:instrText>
    </w:r>
    <w:r w:rsidRPr="0020417D">
      <w:rPr>
        <w:b/>
        <w:sz w:val="18"/>
      </w:rPr>
      <w:fldChar w:fldCharType="separate"/>
    </w:r>
    <w:r w:rsidR="007650BA">
      <w:rPr>
        <w:b/>
        <w:noProof/>
        <w:sz w:val="18"/>
      </w:rPr>
      <w:t>2</w:t>
    </w:r>
    <w:r w:rsidRPr="0020417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F0B4" w14:textId="6F1CD5B6" w:rsidR="005123B1" w:rsidRPr="009C6390" w:rsidRDefault="00C00D37" w:rsidP="00BE23FC">
    <w:pPr>
      <w:pStyle w:val="Footer"/>
      <w:jc w:val="right"/>
      <w:rPr>
        <w:b/>
        <w:sz w:val="18"/>
        <w:szCs w:val="18"/>
      </w:rPr>
    </w:pPr>
    <w:r w:rsidRPr="0053705F">
      <w:rPr>
        <w:b/>
        <w:sz w:val="18"/>
        <w:szCs w:val="18"/>
      </w:rPr>
      <w:fldChar w:fldCharType="begin"/>
    </w:r>
    <w:r w:rsidRPr="0053705F">
      <w:rPr>
        <w:b/>
        <w:sz w:val="18"/>
        <w:szCs w:val="18"/>
      </w:rPr>
      <w:instrText xml:space="preserve"> PAGE   \* MERGEFORMAT </w:instrText>
    </w:r>
    <w:r w:rsidRPr="0053705F">
      <w:rPr>
        <w:b/>
        <w:sz w:val="18"/>
        <w:szCs w:val="18"/>
      </w:rPr>
      <w:fldChar w:fldCharType="separate"/>
    </w:r>
    <w:r w:rsidR="007650BA">
      <w:rPr>
        <w:b/>
        <w:noProof/>
        <w:sz w:val="18"/>
        <w:szCs w:val="18"/>
      </w:rPr>
      <w:t>1</w:t>
    </w:r>
    <w:r w:rsidRPr="0053705F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06CCD" w14:textId="77777777" w:rsidR="0037028D" w:rsidRDefault="0037028D" w:rsidP="002E0688">
      <w:pPr>
        <w:spacing w:line="240" w:lineRule="auto"/>
      </w:pPr>
      <w:r>
        <w:separator/>
      </w:r>
    </w:p>
  </w:footnote>
  <w:footnote w:type="continuationSeparator" w:id="0">
    <w:p w14:paraId="46F61D59" w14:textId="77777777" w:rsidR="0037028D" w:rsidRDefault="0037028D" w:rsidP="002E06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F156" w14:textId="77777777" w:rsidR="005123B1" w:rsidRPr="0020417D" w:rsidRDefault="00C00D37">
    <w:pPr>
      <w:pStyle w:val="Header"/>
    </w:pPr>
    <w:r>
      <w:t>ECE/TRANS/WP.29/1129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44D8" w14:textId="77777777" w:rsidR="00AB3D9D" w:rsidRDefault="00AB3D9D" w:rsidP="00AB3D9D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510"/>
    </w:tblGrid>
    <w:tr w:rsidR="00A938C2" w14:paraId="2C3E9BA6" w14:textId="77777777" w:rsidTr="00F445BF">
      <w:tc>
        <w:tcPr>
          <w:tcW w:w="3119" w:type="dxa"/>
        </w:tcPr>
        <w:p w14:paraId="2123B35A" w14:textId="6CD65C26" w:rsidR="00A938C2" w:rsidRPr="00CA56E7" w:rsidRDefault="00A938C2" w:rsidP="00A938C2">
          <w:pPr>
            <w:pStyle w:val="Header"/>
            <w:pBdr>
              <w:bottom w:val="none" w:sz="0" w:space="0" w:color="auto"/>
            </w:pBdr>
            <w:rPr>
              <w:b w:val="0"/>
              <w:bCs/>
              <w:sz w:val="20"/>
              <w:lang w:val="en-US"/>
            </w:rPr>
          </w:pPr>
          <w:r w:rsidRPr="00CA56E7">
            <w:rPr>
              <w:b w:val="0"/>
              <w:bCs/>
              <w:sz w:val="20"/>
              <w:lang w:val="en-US"/>
            </w:rPr>
            <w:t>Submitted by the expert</w:t>
          </w:r>
          <w:r w:rsidR="00BF1EE7">
            <w:rPr>
              <w:b w:val="0"/>
              <w:bCs/>
              <w:sz w:val="20"/>
              <w:lang w:val="en-US"/>
            </w:rPr>
            <w:t>s</w:t>
          </w:r>
          <w:r w:rsidRPr="00CA56E7">
            <w:rPr>
              <w:b w:val="0"/>
              <w:bCs/>
              <w:sz w:val="20"/>
              <w:lang w:val="en-US"/>
            </w:rPr>
            <w:t xml:space="preserve"> from </w:t>
          </w:r>
          <w:r w:rsidR="00636569">
            <w:rPr>
              <w:b w:val="0"/>
              <w:bCs/>
              <w:sz w:val="20"/>
              <w:lang w:val="en-US"/>
            </w:rPr>
            <w:t>the IWG on ACPE</w:t>
          </w:r>
        </w:p>
      </w:tc>
      <w:tc>
        <w:tcPr>
          <w:tcW w:w="6510" w:type="dxa"/>
        </w:tcPr>
        <w:p w14:paraId="47E4B69E" w14:textId="65C567D9" w:rsidR="00A938C2" w:rsidRPr="00A923DB" w:rsidRDefault="00A938C2" w:rsidP="004B0D3C">
          <w:pPr>
            <w:pStyle w:val="Header"/>
            <w:pBdr>
              <w:bottom w:val="none" w:sz="0" w:space="0" w:color="auto"/>
            </w:pBdr>
            <w:ind w:left="3154"/>
            <w:jc w:val="right"/>
            <w:rPr>
              <w:b w:val="0"/>
              <w:bCs/>
              <w:lang w:val="en-IN"/>
            </w:rPr>
          </w:pPr>
          <w:r w:rsidRPr="00CA56E7">
            <w:rPr>
              <w:b w:val="0"/>
              <w:bCs/>
              <w:sz w:val="20"/>
              <w:u w:val="single"/>
              <w:lang w:val="en-US"/>
            </w:rPr>
            <w:t>Informal document</w:t>
          </w:r>
          <w:r w:rsidRPr="00CA56E7">
            <w:rPr>
              <w:b w:val="0"/>
              <w:bCs/>
              <w:sz w:val="20"/>
              <w:lang w:val="en-US"/>
            </w:rPr>
            <w:t xml:space="preserve"> </w:t>
          </w:r>
          <w:r w:rsidRPr="00CA56E7">
            <w:rPr>
              <w:sz w:val="20"/>
              <w:lang w:val="en-US"/>
            </w:rPr>
            <w:t>GRVA-</w:t>
          </w:r>
          <w:r w:rsidR="004B0D3C">
            <w:rPr>
              <w:rFonts w:eastAsia="MS Mincho" w:hint="eastAsia"/>
              <w:sz w:val="20"/>
              <w:lang w:val="en-US" w:eastAsia="ja-JP"/>
            </w:rPr>
            <w:t>2</w:t>
          </w:r>
          <w:r w:rsidR="00A73097">
            <w:rPr>
              <w:rFonts w:eastAsia="MS Mincho" w:hint="eastAsia"/>
              <w:sz w:val="20"/>
              <w:lang w:val="en-US" w:eastAsia="ja-JP"/>
            </w:rPr>
            <w:t>1</w:t>
          </w:r>
          <w:r w:rsidR="00BF1EE7">
            <w:rPr>
              <w:sz w:val="20"/>
              <w:lang w:val="en-US"/>
            </w:rPr>
            <w:t>-</w:t>
          </w:r>
          <w:r w:rsidR="0022186B">
            <w:rPr>
              <w:rFonts w:eastAsia="MS Mincho"/>
              <w:sz w:val="20"/>
              <w:lang w:val="en-US" w:eastAsia="ja-JP"/>
            </w:rPr>
            <w:t>32</w:t>
          </w:r>
          <w:r w:rsidRPr="00CA56E7">
            <w:rPr>
              <w:b w:val="0"/>
              <w:bCs/>
              <w:sz w:val="20"/>
              <w:lang w:val="en-US"/>
            </w:rPr>
            <w:t xml:space="preserve"> </w:t>
          </w:r>
          <w:r w:rsidRPr="00CA56E7">
            <w:rPr>
              <w:b w:val="0"/>
              <w:bCs/>
              <w:sz w:val="20"/>
              <w:lang w:val="en-US"/>
            </w:rPr>
            <w:br/>
          </w:r>
          <w:r w:rsidR="004B0D3C">
            <w:rPr>
              <w:rFonts w:eastAsia="MS Mincho" w:hint="eastAsia"/>
              <w:b w:val="0"/>
              <w:bCs/>
              <w:sz w:val="20"/>
              <w:lang w:val="en-US" w:eastAsia="ja-JP"/>
            </w:rPr>
            <w:t>2</w:t>
          </w:r>
          <w:r w:rsidR="00A73097">
            <w:rPr>
              <w:rFonts w:eastAsia="MS Mincho" w:hint="eastAsia"/>
              <w:b w:val="0"/>
              <w:bCs/>
              <w:sz w:val="20"/>
              <w:lang w:val="en-US" w:eastAsia="ja-JP"/>
            </w:rPr>
            <w:t>1</w:t>
          </w:r>
          <w:r w:rsidR="00A73097" w:rsidRPr="00A73097">
            <w:rPr>
              <w:rFonts w:eastAsia="MS Mincho" w:hint="eastAsia"/>
              <w:b w:val="0"/>
              <w:bCs/>
              <w:sz w:val="20"/>
              <w:vertAlign w:val="superscript"/>
              <w:lang w:val="en-US" w:eastAsia="ja-JP"/>
            </w:rPr>
            <w:t>st</w:t>
          </w:r>
          <w:r w:rsidRPr="00CA56E7">
            <w:rPr>
              <w:b w:val="0"/>
              <w:bCs/>
              <w:sz w:val="20"/>
              <w:lang w:val="en-US"/>
            </w:rPr>
            <w:t xml:space="preserve"> GRVA, </w:t>
          </w:r>
          <w:r w:rsidR="004B0D3C">
            <w:rPr>
              <w:rFonts w:eastAsia="MS Mincho" w:hint="eastAsia"/>
              <w:b w:val="0"/>
              <w:bCs/>
              <w:sz w:val="20"/>
              <w:lang w:val="en-US" w:eastAsia="ja-JP"/>
            </w:rPr>
            <w:t>2</w:t>
          </w:r>
          <w:r w:rsidR="00A73097">
            <w:rPr>
              <w:rFonts w:eastAsia="MS Mincho" w:hint="eastAsia"/>
              <w:b w:val="0"/>
              <w:bCs/>
              <w:sz w:val="20"/>
              <w:lang w:val="en-US" w:eastAsia="ja-JP"/>
            </w:rPr>
            <w:t>0</w:t>
          </w:r>
          <w:r w:rsidR="004B0D3C">
            <w:rPr>
              <w:rFonts w:eastAsia="MS Mincho" w:hint="eastAsia"/>
              <w:b w:val="0"/>
              <w:bCs/>
              <w:sz w:val="20"/>
              <w:lang w:val="en-US" w:eastAsia="ja-JP"/>
            </w:rPr>
            <w:t>-2</w:t>
          </w:r>
          <w:r w:rsidR="00A73097">
            <w:rPr>
              <w:rFonts w:eastAsia="MS Mincho" w:hint="eastAsia"/>
              <w:b w:val="0"/>
              <w:bCs/>
              <w:sz w:val="20"/>
              <w:lang w:val="en-US" w:eastAsia="ja-JP"/>
            </w:rPr>
            <w:t>4</w:t>
          </w:r>
          <w:r w:rsidR="004D377A">
            <w:rPr>
              <w:b w:val="0"/>
              <w:bCs/>
              <w:sz w:val="20"/>
              <w:lang w:val="en-US"/>
            </w:rPr>
            <w:t xml:space="preserve"> </w:t>
          </w:r>
          <w:r w:rsidR="00A73097">
            <w:rPr>
              <w:rFonts w:eastAsia="MS Mincho" w:hint="eastAsia"/>
              <w:b w:val="0"/>
              <w:bCs/>
              <w:sz w:val="20"/>
              <w:lang w:val="en-US" w:eastAsia="ja-JP"/>
            </w:rPr>
            <w:t>January</w:t>
          </w:r>
          <w:r w:rsidR="004D377A">
            <w:rPr>
              <w:b w:val="0"/>
              <w:bCs/>
              <w:sz w:val="20"/>
              <w:lang w:val="en-US"/>
            </w:rPr>
            <w:t xml:space="preserve"> 202</w:t>
          </w:r>
          <w:r w:rsidR="00A73097">
            <w:rPr>
              <w:rFonts w:eastAsia="MS Mincho" w:hint="eastAsia"/>
              <w:b w:val="0"/>
              <w:bCs/>
              <w:sz w:val="20"/>
              <w:lang w:val="en-US" w:eastAsia="ja-JP"/>
            </w:rPr>
            <w:t>5</w:t>
          </w:r>
          <w:r w:rsidR="004D377A">
            <w:rPr>
              <w:b w:val="0"/>
              <w:bCs/>
              <w:sz w:val="20"/>
              <w:lang w:val="en-US"/>
            </w:rPr>
            <w:br/>
          </w:r>
          <w:r w:rsidRPr="00A923DB">
            <w:rPr>
              <w:bCs/>
              <w:lang w:val="en-IN"/>
            </w:rPr>
            <w:t>Provisional agenda item</w:t>
          </w:r>
          <w:r w:rsidR="005645BC">
            <w:rPr>
              <w:bCs/>
              <w:lang w:val="en-IN"/>
            </w:rPr>
            <w:t xml:space="preserve"> 6(c)</w:t>
          </w:r>
        </w:p>
      </w:tc>
    </w:tr>
  </w:tbl>
  <w:p w14:paraId="5D422E78" w14:textId="77C023A0" w:rsidR="00AB3D9D" w:rsidRPr="00A11D0E" w:rsidRDefault="00AB3D9D" w:rsidP="00A11D0E">
    <w:pPr>
      <w:pStyle w:val="Header"/>
      <w:pBdr>
        <w:bottom w:val="none" w:sz="0" w:space="0" w:color="auto"/>
      </w:pBdr>
      <w:jc w:val="right"/>
      <w:rPr>
        <w:b w:val="0"/>
        <w:bCs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329"/>
    <w:multiLevelType w:val="hybridMultilevel"/>
    <w:tmpl w:val="ED36ED2E"/>
    <w:lvl w:ilvl="0" w:tplc="FFFFFFFF">
      <w:start w:val="3"/>
      <w:numFmt w:val="upperRoman"/>
      <w:lvlText w:val="%1."/>
      <w:lvlJc w:val="left"/>
      <w:pPr>
        <w:ind w:left="939" w:hanging="72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29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19" w:hanging="180"/>
      </w:pPr>
    </w:lvl>
    <w:lvl w:ilvl="3" w:tplc="FFFFFFFF" w:tentative="1">
      <w:start w:val="1"/>
      <w:numFmt w:val="decimal"/>
      <w:lvlText w:val="%4."/>
      <w:lvlJc w:val="left"/>
      <w:pPr>
        <w:ind w:left="2739" w:hanging="360"/>
      </w:pPr>
    </w:lvl>
    <w:lvl w:ilvl="4" w:tplc="FFFFFFFF" w:tentative="1">
      <w:start w:val="1"/>
      <w:numFmt w:val="lowerLetter"/>
      <w:lvlText w:val="%5."/>
      <w:lvlJc w:val="left"/>
      <w:pPr>
        <w:ind w:left="3459" w:hanging="360"/>
      </w:pPr>
    </w:lvl>
    <w:lvl w:ilvl="5" w:tplc="FFFFFFFF" w:tentative="1">
      <w:start w:val="1"/>
      <w:numFmt w:val="lowerRoman"/>
      <w:lvlText w:val="%6."/>
      <w:lvlJc w:val="right"/>
      <w:pPr>
        <w:ind w:left="4179" w:hanging="180"/>
      </w:pPr>
    </w:lvl>
    <w:lvl w:ilvl="6" w:tplc="FFFFFFFF" w:tentative="1">
      <w:start w:val="1"/>
      <w:numFmt w:val="decimal"/>
      <w:lvlText w:val="%7."/>
      <w:lvlJc w:val="left"/>
      <w:pPr>
        <w:ind w:left="4899" w:hanging="360"/>
      </w:pPr>
    </w:lvl>
    <w:lvl w:ilvl="7" w:tplc="FFFFFFFF" w:tentative="1">
      <w:start w:val="1"/>
      <w:numFmt w:val="lowerLetter"/>
      <w:lvlText w:val="%8."/>
      <w:lvlJc w:val="left"/>
      <w:pPr>
        <w:ind w:left="5619" w:hanging="360"/>
      </w:pPr>
    </w:lvl>
    <w:lvl w:ilvl="8" w:tplc="FFFFFFFF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9693C07"/>
    <w:multiLevelType w:val="hybridMultilevel"/>
    <w:tmpl w:val="1B8E5CC2"/>
    <w:lvl w:ilvl="0" w:tplc="0809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0A2966D2"/>
    <w:multiLevelType w:val="hybridMultilevel"/>
    <w:tmpl w:val="C728CCF0"/>
    <w:lvl w:ilvl="0" w:tplc="040C0013">
      <w:start w:val="1"/>
      <w:numFmt w:val="upperRoman"/>
      <w:pStyle w:val="Heading1"/>
      <w:lvlText w:val="%1."/>
      <w:lvlJc w:val="right"/>
      <w:pPr>
        <w:ind w:left="0"/>
      </w:pPr>
      <w:rPr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B86186">
      <w:start w:val="1"/>
      <w:numFmt w:val="lowerLetter"/>
      <w:lvlText w:val="%2"/>
      <w:lvlJc w:val="left"/>
      <w:pPr>
        <w:ind w:left="1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F26304">
      <w:start w:val="1"/>
      <w:numFmt w:val="lowerRoman"/>
      <w:lvlText w:val="%3"/>
      <w:lvlJc w:val="left"/>
      <w:pPr>
        <w:ind w:left="2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A0BC58">
      <w:start w:val="1"/>
      <w:numFmt w:val="decimal"/>
      <w:lvlText w:val="%4"/>
      <w:lvlJc w:val="left"/>
      <w:pPr>
        <w:ind w:left="3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B2B230">
      <w:start w:val="1"/>
      <w:numFmt w:val="lowerLetter"/>
      <w:lvlText w:val="%5"/>
      <w:lvlJc w:val="left"/>
      <w:pPr>
        <w:ind w:left="3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6C24C6">
      <w:start w:val="1"/>
      <w:numFmt w:val="lowerRoman"/>
      <w:lvlText w:val="%6"/>
      <w:lvlJc w:val="left"/>
      <w:pPr>
        <w:ind w:left="4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AE829E">
      <w:start w:val="1"/>
      <w:numFmt w:val="decimal"/>
      <w:lvlText w:val="%7"/>
      <w:lvlJc w:val="left"/>
      <w:pPr>
        <w:ind w:left="5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00C586">
      <w:start w:val="1"/>
      <w:numFmt w:val="lowerLetter"/>
      <w:lvlText w:val="%8"/>
      <w:lvlJc w:val="left"/>
      <w:pPr>
        <w:ind w:left="6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AE448">
      <w:start w:val="1"/>
      <w:numFmt w:val="lowerRoman"/>
      <w:lvlText w:val="%9"/>
      <w:lvlJc w:val="left"/>
      <w:pPr>
        <w:ind w:left="6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6937CC"/>
    <w:multiLevelType w:val="hybridMultilevel"/>
    <w:tmpl w:val="F586C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D5E93"/>
    <w:multiLevelType w:val="multilevel"/>
    <w:tmpl w:val="4886AE90"/>
    <w:lvl w:ilvl="0">
      <w:start w:val="5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eastAsia="MS Mincho" w:hint="default"/>
      </w:rPr>
    </w:lvl>
    <w:lvl w:ilvl="2">
      <w:start w:val="4"/>
      <w:numFmt w:val="decimal"/>
      <w:lvlText w:val="%1.%2.%3."/>
      <w:lvlJc w:val="left"/>
      <w:pPr>
        <w:ind w:left="2138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MS Mincho" w:hint="default"/>
        <w:b/>
        <w:bCs w:val="0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eastAsia="MS Mincho" w:hint="default"/>
      </w:rPr>
    </w:lvl>
  </w:abstractNum>
  <w:abstractNum w:abstractNumId="5" w15:restartNumberingAfterBreak="0">
    <w:nsid w:val="36396D56"/>
    <w:multiLevelType w:val="hybridMultilevel"/>
    <w:tmpl w:val="086C82C4"/>
    <w:lvl w:ilvl="0" w:tplc="0809001B">
      <w:start w:val="1"/>
      <w:numFmt w:val="lowerRoman"/>
      <w:lvlText w:val="%1."/>
      <w:lvlJc w:val="right"/>
      <w:pPr>
        <w:ind w:left="1478" w:hanging="360"/>
      </w:pPr>
      <w:rPr>
        <w:rFonts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2198" w:hanging="360"/>
      </w:pPr>
    </w:lvl>
    <w:lvl w:ilvl="2" w:tplc="0809001B" w:tentative="1">
      <w:start w:val="1"/>
      <w:numFmt w:val="lowerRoman"/>
      <w:lvlText w:val="%3."/>
      <w:lvlJc w:val="right"/>
      <w:pPr>
        <w:ind w:left="2918" w:hanging="180"/>
      </w:pPr>
    </w:lvl>
    <w:lvl w:ilvl="3" w:tplc="0809000F" w:tentative="1">
      <w:start w:val="1"/>
      <w:numFmt w:val="decimal"/>
      <w:lvlText w:val="%4."/>
      <w:lvlJc w:val="left"/>
      <w:pPr>
        <w:ind w:left="3638" w:hanging="360"/>
      </w:pPr>
    </w:lvl>
    <w:lvl w:ilvl="4" w:tplc="08090019" w:tentative="1">
      <w:start w:val="1"/>
      <w:numFmt w:val="lowerLetter"/>
      <w:lvlText w:val="%5."/>
      <w:lvlJc w:val="left"/>
      <w:pPr>
        <w:ind w:left="4358" w:hanging="360"/>
      </w:pPr>
    </w:lvl>
    <w:lvl w:ilvl="5" w:tplc="0809001B" w:tentative="1">
      <w:start w:val="1"/>
      <w:numFmt w:val="lowerRoman"/>
      <w:lvlText w:val="%6."/>
      <w:lvlJc w:val="right"/>
      <w:pPr>
        <w:ind w:left="5078" w:hanging="180"/>
      </w:pPr>
    </w:lvl>
    <w:lvl w:ilvl="6" w:tplc="0809000F" w:tentative="1">
      <w:start w:val="1"/>
      <w:numFmt w:val="decimal"/>
      <w:lvlText w:val="%7."/>
      <w:lvlJc w:val="left"/>
      <w:pPr>
        <w:ind w:left="5798" w:hanging="360"/>
      </w:pPr>
    </w:lvl>
    <w:lvl w:ilvl="7" w:tplc="08090019" w:tentative="1">
      <w:start w:val="1"/>
      <w:numFmt w:val="lowerLetter"/>
      <w:lvlText w:val="%8."/>
      <w:lvlJc w:val="left"/>
      <w:pPr>
        <w:ind w:left="6518" w:hanging="360"/>
      </w:pPr>
    </w:lvl>
    <w:lvl w:ilvl="8" w:tplc="0809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6" w15:restartNumberingAfterBreak="0">
    <w:nsid w:val="3B0919CF"/>
    <w:multiLevelType w:val="hybridMultilevel"/>
    <w:tmpl w:val="F948DECC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9344CE2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61B6E"/>
    <w:multiLevelType w:val="hybridMultilevel"/>
    <w:tmpl w:val="37D0AB0A"/>
    <w:lvl w:ilvl="0" w:tplc="60AE78B4">
      <w:start w:val="3"/>
      <w:numFmt w:val="bullet"/>
      <w:lvlText w:val=""/>
      <w:lvlJc w:val="left"/>
      <w:pPr>
        <w:ind w:left="1494" w:hanging="360"/>
      </w:pPr>
      <w:rPr>
        <w:rFonts w:ascii="Wingdings" w:eastAsiaTheme="minorHAnsi" w:hAnsi="Wingdings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B6851C6"/>
    <w:multiLevelType w:val="hybridMultilevel"/>
    <w:tmpl w:val="37E0E870"/>
    <w:lvl w:ilvl="0" w:tplc="040C000F">
      <w:start w:val="1"/>
      <w:numFmt w:val="decimal"/>
      <w:lvlText w:val="%1."/>
      <w:lvlJc w:val="left"/>
      <w:pPr>
        <w:ind w:left="1478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2198" w:hanging="360"/>
      </w:pPr>
    </w:lvl>
    <w:lvl w:ilvl="2" w:tplc="FFFFFFFF" w:tentative="1">
      <w:start w:val="1"/>
      <w:numFmt w:val="lowerRoman"/>
      <w:lvlText w:val="%3."/>
      <w:lvlJc w:val="right"/>
      <w:pPr>
        <w:ind w:left="2918" w:hanging="180"/>
      </w:pPr>
    </w:lvl>
    <w:lvl w:ilvl="3" w:tplc="FFFFFFFF" w:tentative="1">
      <w:start w:val="1"/>
      <w:numFmt w:val="decimal"/>
      <w:lvlText w:val="%4."/>
      <w:lvlJc w:val="left"/>
      <w:pPr>
        <w:ind w:left="3638" w:hanging="360"/>
      </w:pPr>
    </w:lvl>
    <w:lvl w:ilvl="4" w:tplc="FFFFFFFF" w:tentative="1">
      <w:start w:val="1"/>
      <w:numFmt w:val="lowerLetter"/>
      <w:lvlText w:val="%5."/>
      <w:lvlJc w:val="left"/>
      <w:pPr>
        <w:ind w:left="4358" w:hanging="360"/>
      </w:pPr>
    </w:lvl>
    <w:lvl w:ilvl="5" w:tplc="FFFFFFFF" w:tentative="1">
      <w:start w:val="1"/>
      <w:numFmt w:val="lowerRoman"/>
      <w:lvlText w:val="%6."/>
      <w:lvlJc w:val="right"/>
      <w:pPr>
        <w:ind w:left="5078" w:hanging="180"/>
      </w:pPr>
    </w:lvl>
    <w:lvl w:ilvl="6" w:tplc="FFFFFFFF" w:tentative="1">
      <w:start w:val="1"/>
      <w:numFmt w:val="decimal"/>
      <w:lvlText w:val="%7."/>
      <w:lvlJc w:val="left"/>
      <w:pPr>
        <w:ind w:left="5798" w:hanging="360"/>
      </w:pPr>
    </w:lvl>
    <w:lvl w:ilvl="7" w:tplc="FFFFFFFF" w:tentative="1">
      <w:start w:val="1"/>
      <w:numFmt w:val="lowerLetter"/>
      <w:lvlText w:val="%8."/>
      <w:lvlJc w:val="left"/>
      <w:pPr>
        <w:ind w:left="6518" w:hanging="360"/>
      </w:pPr>
    </w:lvl>
    <w:lvl w:ilvl="8" w:tplc="FFFFFFFF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9" w15:restartNumberingAfterBreak="0">
    <w:nsid w:val="48215084"/>
    <w:multiLevelType w:val="hybridMultilevel"/>
    <w:tmpl w:val="3F9485EA"/>
    <w:lvl w:ilvl="0" w:tplc="499EBF0A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A82D07"/>
    <w:multiLevelType w:val="multilevel"/>
    <w:tmpl w:val="3028BFE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4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2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4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1" w15:restartNumberingAfterBreak="0">
    <w:nsid w:val="5FE82313"/>
    <w:multiLevelType w:val="hybridMultilevel"/>
    <w:tmpl w:val="D36C6870"/>
    <w:lvl w:ilvl="0" w:tplc="02FE4D12"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9470270C">
      <w:start w:val="1"/>
      <w:numFmt w:val="decimal"/>
      <w:lvlText w:val="(%2)"/>
      <w:lvlJc w:val="left"/>
      <w:pPr>
        <w:ind w:left="1777" w:hanging="360"/>
      </w:pPr>
      <w:rPr>
        <w:rFonts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D0BBA"/>
    <w:multiLevelType w:val="hybridMultilevel"/>
    <w:tmpl w:val="FFD2A29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672F5"/>
    <w:multiLevelType w:val="hybridMultilevel"/>
    <w:tmpl w:val="CA9EA034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73875D21"/>
    <w:multiLevelType w:val="hybridMultilevel"/>
    <w:tmpl w:val="2F622BF6"/>
    <w:lvl w:ilvl="0" w:tplc="040C000F">
      <w:start w:val="1"/>
      <w:numFmt w:val="decimal"/>
      <w:lvlText w:val="%1."/>
      <w:lvlJc w:val="left"/>
      <w:pPr>
        <w:ind w:left="1853" w:hanging="360"/>
      </w:pPr>
    </w:lvl>
    <w:lvl w:ilvl="1" w:tplc="08090019">
      <w:start w:val="1"/>
      <w:numFmt w:val="lowerLetter"/>
      <w:lvlText w:val="%2."/>
      <w:lvlJc w:val="left"/>
      <w:pPr>
        <w:ind w:left="2573" w:hanging="360"/>
      </w:pPr>
    </w:lvl>
    <w:lvl w:ilvl="2" w:tplc="0809001B" w:tentative="1">
      <w:start w:val="1"/>
      <w:numFmt w:val="lowerRoman"/>
      <w:lvlText w:val="%3."/>
      <w:lvlJc w:val="right"/>
      <w:pPr>
        <w:ind w:left="3293" w:hanging="180"/>
      </w:pPr>
    </w:lvl>
    <w:lvl w:ilvl="3" w:tplc="0809000F" w:tentative="1">
      <w:start w:val="1"/>
      <w:numFmt w:val="decimal"/>
      <w:lvlText w:val="%4."/>
      <w:lvlJc w:val="left"/>
      <w:pPr>
        <w:ind w:left="4013" w:hanging="360"/>
      </w:pPr>
    </w:lvl>
    <w:lvl w:ilvl="4" w:tplc="08090019" w:tentative="1">
      <w:start w:val="1"/>
      <w:numFmt w:val="lowerLetter"/>
      <w:lvlText w:val="%5."/>
      <w:lvlJc w:val="left"/>
      <w:pPr>
        <w:ind w:left="4733" w:hanging="360"/>
      </w:pPr>
    </w:lvl>
    <w:lvl w:ilvl="5" w:tplc="0809001B" w:tentative="1">
      <w:start w:val="1"/>
      <w:numFmt w:val="lowerRoman"/>
      <w:lvlText w:val="%6."/>
      <w:lvlJc w:val="right"/>
      <w:pPr>
        <w:ind w:left="5453" w:hanging="180"/>
      </w:pPr>
    </w:lvl>
    <w:lvl w:ilvl="6" w:tplc="0809000F" w:tentative="1">
      <w:start w:val="1"/>
      <w:numFmt w:val="decimal"/>
      <w:lvlText w:val="%7."/>
      <w:lvlJc w:val="left"/>
      <w:pPr>
        <w:ind w:left="6173" w:hanging="360"/>
      </w:pPr>
    </w:lvl>
    <w:lvl w:ilvl="7" w:tplc="08090019" w:tentative="1">
      <w:start w:val="1"/>
      <w:numFmt w:val="lowerLetter"/>
      <w:lvlText w:val="%8."/>
      <w:lvlJc w:val="left"/>
      <w:pPr>
        <w:ind w:left="6893" w:hanging="360"/>
      </w:pPr>
    </w:lvl>
    <w:lvl w:ilvl="8" w:tplc="08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5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D2361"/>
    <w:multiLevelType w:val="hybridMultilevel"/>
    <w:tmpl w:val="AAAE6112"/>
    <w:lvl w:ilvl="0" w:tplc="BF8039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018671">
    <w:abstractNumId w:val="1"/>
  </w:num>
  <w:num w:numId="2" w16cid:durableId="5277930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1042829">
    <w:abstractNumId w:val="3"/>
  </w:num>
  <w:num w:numId="4" w16cid:durableId="1526796092">
    <w:abstractNumId w:val="2"/>
  </w:num>
  <w:num w:numId="5" w16cid:durableId="2081055908">
    <w:abstractNumId w:val="3"/>
    <w:lvlOverride w:ilvl="0">
      <w:startOverride w:val="1"/>
    </w:lvlOverride>
  </w:num>
  <w:num w:numId="6" w16cid:durableId="2104763443">
    <w:abstractNumId w:val="5"/>
  </w:num>
  <w:num w:numId="7" w16cid:durableId="1655143036">
    <w:abstractNumId w:val="8"/>
  </w:num>
  <w:num w:numId="8" w16cid:durableId="429469977">
    <w:abstractNumId w:val="16"/>
  </w:num>
  <w:num w:numId="9" w16cid:durableId="1690794252">
    <w:abstractNumId w:val="6"/>
  </w:num>
  <w:num w:numId="10" w16cid:durableId="1777360341">
    <w:abstractNumId w:val="12"/>
  </w:num>
  <w:num w:numId="11" w16cid:durableId="1464805786">
    <w:abstractNumId w:val="0"/>
  </w:num>
  <w:num w:numId="12" w16cid:durableId="1325402545">
    <w:abstractNumId w:val="13"/>
  </w:num>
  <w:num w:numId="13" w16cid:durableId="19288203">
    <w:abstractNumId w:val="7"/>
  </w:num>
  <w:num w:numId="14" w16cid:durableId="748773450">
    <w:abstractNumId w:val="9"/>
  </w:num>
  <w:num w:numId="15" w16cid:durableId="1337420906">
    <w:abstractNumId w:val="14"/>
  </w:num>
  <w:num w:numId="16" w16cid:durableId="1992060037">
    <w:abstractNumId w:val="11"/>
  </w:num>
  <w:num w:numId="17" w16cid:durableId="881553819">
    <w:abstractNumId w:val="10"/>
  </w:num>
  <w:num w:numId="18" w16cid:durableId="1393769858">
    <w:abstractNumId w:val="15"/>
  </w:num>
  <w:num w:numId="19" w16cid:durableId="172765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567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88"/>
    <w:rsid w:val="000101DD"/>
    <w:rsid w:val="0001238D"/>
    <w:rsid w:val="00027993"/>
    <w:rsid w:val="0003715D"/>
    <w:rsid w:val="000403ED"/>
    <w:rsid w:val="000428DD"/>
    <w:rsid w:val="0004356A"/>
    <w:rsid w:val="00045189"/>
    <w:rsid w:val="000720DF"/>
    <w:rsid w:val="00072632"/>
    <w:rsid w:val="000829D9"/>
    <w:rsid w:val="00082AC4"/>
    <w:rsid w:val="0008362F"/>
    <w:rsid w:val="00084C11"/>
    <w:rsid w:val="00090E39"/>
    <w:rsid w:val="000951BC"/>
    <w:rsid w:val="00097E2F"/>
    <w:rsid w:val="000A4790"/>
    <w:rsid w:val="000B360B"/>
    <w:rsid w:val="000C1A1D"/>
    <w:rsid w:val="000C7F48"/>
    <w:rsid w:val="000D689C"/>
    <w:rsid w:val="000E7312"/>
    <w:rsid w:val="000F59FA"/>
    <w:rsid w:val="0010037A"/>
    <w:rsid w:val="00106168"/>
    <w:rsid w:val="00111483"/>
    <w:rsid w:val="00113B9B"/>
    <w:rsid w:val="00153581"/>
    <w:rsid w:val="001561D7"/>
    <w:rsid w:val="00156797"/>
    <w:rsid w:val="00157E2C"/>
    <w:rsid w:val="0016231C"/>
    <w:rsid w:val="00166C36"/>
    <w:rsid w:val="00172FA4"/>
    <w:rsid w:val="001746F7"/>
    <w:rsid w:val="00176B65"/>
    <w:rsid w:val="00186DD0"/>
    <w:rsid w:val="00190D60"/>
    <w:rsid w:val="00192407"/>
    <w:rsid w:val="001A4B0A"/>
    <w:rsid w:val="001A5E81"/>
    <w:rsid w:val="001B5615"/>
    <w:rsid w:val="001C2CB4"/>
    <w:rsid w:val="001C3866"/>
    <w:rsid w:val="001D7B0B"/>
    <w:rsid w:val="001E762B"/>
    <w:rsid w:val="001F17C8"/>
    <w:rsid w:val="001F1901"/>
    <w:rsid w:val="001F6B5A"/>
    <w:rsid w:val="00201C89"/>
    <w:rsid w:val="002022F0"/>
    <w:rsid w:val="0020251A"/>
    <w:rsid w:val="002042A3"/>
    <w:rsid w:val="0022186B"/>
    <w:rsid w:val="00221AB4"/>
    <w:rsid w:val="0025562C"/>
    <w:rsid w:val="00260430"/>
    <w:rsid w:val="00273BDC"/>
    <w:rsid w:val="00273D15"/>
    <w:rsid w:val="00275E33"/>
    <w:rsid w:val="00293A0C"/>
    <w:rsid w:val="0029797A"/>
    <w:rsid w:val="002A0013"/>
    <w:rsid w:val="002A081E"/>
    <w:rsid w:val="002A08EA"/>
    <w:rsid w:val="002A3989"/>
    <w:rsid w:val="002C76D5"/>
    <w:rsid w:val="002D11DA"/>
    <w:rsid w:val="002D436F"/>
    <w:rsid w:val="002D582C"/>
    <w:rsid w:val="002E0688"/>
    <w:rsid w:val="002E31E3"/>
    <w:rsid w:val="002E44C5"/>
    <w:rsid w:val="002E4A64"/>
    <w:rsid w:val="00305209"/>
    <w:rsid w:val="00350EA2"/>
    <w:rsid w:val="003642DF"/>
    <w:rsid w:val="0037028D"/>
    <w:rsid w:val="00374157"/>
    <w:rsid w:val="00377EC0"/>
    <w:rsid w:val="0038299E"/>
    <w:rsid w:val="00385B3A"/>
    <w:rsid w:val="00394D26"/>
    <w:rsid w:val="003957AF"/>
    <w:rsid w:val="00396853"/>
    <w:rsid w:val="003A3A93"/>
    <w:rsid w:val="003B73C4"/>
    <w:rsid w:val="003D1C0A"/>
    <w:rsid w:val="003E2936"/>
    <w:rsid w:val="003E7CA4"/>
    <w:rsid w:val="003F3505"/>
    <w:rsid w:val="003F3F03"/>
    <w:rsid w:val="00401FA2"/>
    <w:rsid w:val="00415583"/>
    <w:rsid w:val="004242F0"/>
    <w:rsid w:val="004344AC"/>
    <w:rsid w:val="00435ECF"/>
    <w:rsid w:val="00437A38"/>
    <w:rsid w:val="00441C95"/>
    <w:rsid w:val="004432AC"/>
    <w:rsid w:val="0046103A"/>
    <w:rsid w:val="00463180"/>
    <w:rsid w:val="00477724"/>
    <w:rsid w:val="00482B9F"/>
    <w:rsid w:val="00485156"/>
    <w:rsid w:val="00492C78"/>
    <w:rsid w:val="00497C49"/>
    <w:rsid w:val="004A31F4"/>
    <w:rsid w:val="004B0D3C"/>
    <w:rsid w:val="004C1DD5"/>
    <w:rsid w:val="004C2164"/>
    <w:rsid w:val="004C2D83"/>
    <w:rsid w:val="004C4555"/>
    <w:rsid w:val="004C57A5"/>
    <w:rsid w:val="004C76EA"/>
    <w:rsid w:val="004D377A"/>
    <w:rsid w:val="004D5A51"/>
    <w:rsid w:val="004E4ACF"/>
    <w:rsid w:val="004F5A53"/>
    <w:rsid w:val="00503ADB"/>
    <w:rsid w:val="005123B1"/>
    <w:rsid w:val="00526A6A"/>
    <w:rsid w:val="00526F95"/>
    <w:rsid w:val="005322B8"/>
    <w:rsid w:val="00534206"/>
    <w:rsid w:val="00536B80"/>
    <w:rsid w:val="00536F27"/>
    <w:rsid w:val="00542759"/>
    <w:rsid w:val="005438B8"/>
    <w:rsid w:val="005510F1"/>
    <w:rsid w:val="005575E5"/>
    <w:rsid w:val="00560556"/>
    <w:rsid w:val="005645BC"/>
    <w:rsid w:val="005710C6"/>
    <w:rsid w:val="00574E29"/>
    <w:rsid w:val="005757AD"/>
    <w:rsid w:val="00577AE1"/>
    <w:rsid w:val="00582F84"/>
    <w:rsid w:val="005858B9"/>
    <w:rsid w:val="005861EF"/>
    <w:rsid w:val="00591338"/>
    <w:rsid w:val="005978E6"/>
    <w:rsid w:val="005A3FEF"/>
    <w:rsid w:val="005B07EA"/>
    <w:rsid w:val="005B45BA"/>
    <w:rsid w:val="005C54FE"/>
    <w:rsid w:val="005C5C4C"/>
    <w:rsid w:val="005D19D6"/>
    <w:rsid w:val="005D2F9A"/>
    <w:rsid w:val="005F1786"/>
    <w:rsid w:val="005F7AE3"/>
    <w:rsid w:val="00601258"/>
    <w:rsid w:val="00605EE2"/>
    <w:rsid w:val="00616386"/>
    <w:rsid w:val="006169B0"/>
    <w:rsid w:val="00620686"/>
    <w:rsid w:val="00636569"/>
    <w:rsid w:val="00641A42"/>
    <w:rsid w:val="006509A5"/>
    <w:rsid w:val="00656E07"/>
    <w:rsid w:val="006636FB"/>
    <w:rsid w:val="00666556"/>
    <w:rsid w:val="00675A0B"/>
    <w:rsid w:val="00691973"/>
    <w:rsid w:val="00697A26"/>
    <w:rsid w:val="006A767C"/>
    <w:rsid w:val="006C078F"/>
    <w:rsid w:val="006C0A02"/>
    <w:rsid w:val="006D29FC"/>
    <w:rsid w:val="006D6679"/>
    <w:rsid w:val="00700EDC"/>
    <w:rsid w:val="00703817"/>
    <w:rsid w:val="00733F18"/>
    <w:rsid w:val="007457CD"/>
    <w:rsid w:val="00757F90"/>
    <w:rsid w:val="00763A04"/>
    <w:rsid w:val="00763B37"/>
    <w:rsid w:val="007650BA"/>
    <w:rsid w:val="0077397B"/>
    <w:rsid w:val="00773CE3"/>
    <w:rsid w:val="00773D19"/>
    <w:rsid w:val="00773FAA"/>
    <w:rsid w:val="007A418B"/>
    <w:rsid w:val="007B0094"/>
    <w:rsid w:val="007C396C"/>
    <w:rsid w:val="007C4202"/>
    <w:rsid w:val="007D4B23"/>
    <w:rsid w:val="007E492B"/>
    <w:rsid w:val="007E65B0"/>
    <w:rsid w:val="007F0EB0"/>
    <w:rsid w:val="0080168F"/>
    <w:rsid w:val="008144EC"/>
    <w:rsid w:val="00823557"/>
    <w:rsid w:val="00834D20"/>
    <w:rsid w:val="0084044E"/>
    <w:rsid w:val="00850C17"/>
    <w:rsid w:val="00856DEA"/>
    <w:rsid w:val="0086213C"/>
    <w:rsid w:val="008643A3"/>
    <w:rsid w:val="00865E6C"/>
    <w:rsid w:val="00875B8C"/>
    <w:rsid w:val="00880ED0"/>
    <w:rsid w:val="00882458"/>
    <w:rsid w:val="00885D76"/>
    <w:rsid w:val="008A714B"/>
    <w:rsid w:val="008B05C7"/>
    <w:rsid w:val="008B64D4"/>
    <w:rsid w:val="008C0D2B"/>
    <w:rsid w:val="008D39E1"/>
    <w:rsid w:val="008D7660"/>
    <w:rsid w:val="008D7D06"/>
    <w:rsid w:val="008F23C8"/>
    <w:rsid w:val="008F40B8"/>
    <w:rsid w:val="008F4227"/>
    <w:rsid w:val="008F6F78"/>
    <w:rsid w:val="00923BE0"/>
    <w:rsid w:val="009278C1"/>
    <w:rsid w:val="00936FC0"/>
    <w:rsid w:val="00937AA7"/>
    <w:rsid w:val="00940693"/>
    <w:rsid w:val="00941972"/>
    <w:rsid w:val="00941AB7"/>
    <w:rsid w:val="00942652"/>
    <w:rsid w:val="00971B24"/>
    <w:rsid w:val="0098693E"/>
    <w:rsid w:val="00990151"/>
    <w:rsid w:val="0099793C"/>
    <w:rsid w:val="009B50C8"/>
    <w:rsid w:val="009B693C"/>
    <w:rsid w:val="009D3077"/>
    <w:rsid w:val="009D38B3"/>
    <w:rsid w:val="009E12D1"/>
    <w:rsid w:val="009E31B6"/>
    <w:rsid w:val="009F4B43"/>
    <w:rsid w:val="00A00371"/>
    <w:rsid w:val="00A0585F"/>
    <w:rsid w:val="00A06197"/>
    <w:rsid w:val="00A11D0E"/>
    <w:rsid w:val="00A230BF"/>
    <w:rsid w:val="00A25E9E"/>
    <w:rsid w:val="00A30FEE"/>
    <w:rsid w:val="00A47A47"/>
    <w:rsid w:val="00A55596"/>
    <w:rsid w:val="00A57016"/>
    <w:rsid w:val="00A73097"/>
    <w:rsid w:val="00A740F6"/>
    <w:rsid w:val="00A802B1"/>
    <w:rsid w:val="00A80F2C"/>
    <w:rsid w:val="00A87E19"/>
    <w:rsid w:val="00A923DB"/>
    <w:rsid w:val="00A938C2"/>
    <w:rsid w:val="00AA3F52"/>
    <w:rsid w:val="00AB0264"/>
    <w:rsid w:val="00AB3D9D"/>
    <w:rsid w:val="00AC0CC0"/>
    <w:rsid w:val="00AC1567"/>
    <w:rsid w:val="00AD54FC"/>
    <w:rsid w:val="00AD71F1"/>
    <w:rsid w:val="00AE4464"/>
    <w:rsid w:val="00AE5974"/>
    <w:rsid w:val="00AF1FA9"/>
    <w:rsid w:val="00AF2808"/>
    <w:rsid w:val="00AF512D"/>
    <w:rsid w:val="00B10A63"/>
    <w:rsid w:val="00B132EA"/>
    <w:rsid w:val="00B34CF5"/>
    <w:rsid w:val="00B35959"/>
    <w:rsid w:val="00B41D61"/>
    <w:rsid w:val="00B53B33"/>
    <w:rsid w:val="00B725B6"/>
    <w:rsid w:val="00B7307C"/>
    <w:rsid w:val="00B848BB"/>
    <w:rsid w:val="00B866A6"/>
    <w:rsid w:val="00B874A4"/>
    <w:rsid w:val="00B9186F"/>
    <w:rsid w:val="00B9647A"/>
    <w:rsid w:val="00BA1F57"/>
    <w:rsid w:val="00BC2CE4"/>
    <w:rsid w:val="00BD130F"/>
    <w:rsid w:val="00BD538A"/>
    <w:rsid w:val="00BE09B0"/>
    <w:rsid w:val="00BE3529"/>
    <w:rsid w:val="00BE5187"/>
    <w:rsid w:val="00BE661B"/>
    <w:rsid w:val="00BF1EE7"/>
    <w:rsid w:val="00BF6108"/>
    <w:rsid w:val="00BF72A4"/>
    <w:rsid w:val="00BF799B"/>
    <w:rsid w:val="00C00D37"/>
    <w:rsid w:val="00C00E2E"/>
    <w:rsid w:val="00C17D2A"/>
    <w:rsid w:val="00C20A93"/>
    <w:rsid w:val="00C25A36"/>
    <w:rsid w:val="00C371BF"/>
    <w:rsid w:val="00C43948"/>
    <w:rsid w:val="00C43FD1"/>
    <w:rsid w:val="00C56A1F"/>
    <w:rsid w:val="00C61F86"/>
    <w:rsid w:val="00C81BA1"/>
    <w:rsid w:val="00C86BDE"/>
    <w:rsid w:val="00C90A2C"/>
    <w:rsid w:val="00C92C84"/>
    <w:rsid w:val="00C93758"/>
    <w:rsid w:val="00CA4FD3"/>
    <w:rsid w:val="00CA5BC7"/>
    <w:rsid w:val="00CD29ED"/>
    <w:rsid w:val="00CD5073"/>
    <w:rsid w:val="00CD67F8"/>
    <w:rsid w:val="00CE3319"/>
    <w:rsid w:val="00CF6D8A"/>
    <w:rsid w:val="00D151A1"/>
    <w:rsid w:val="00D32485"/>
    <w:rsid w:val="00D32DE9"/>
    <w:rsid w:val="00D3779A"/>
    <w:rsid w:val="00D456E8"/>
    <w:rsid w:val="00D60DB5"/>
    <w:rsid w:val="00D65A05"/>
    <w:rsid w:val="00D74A63"/>
    <w:rsid w:val="00D74D5F"/>
    <w:rsid w:val="00D74F7A"/>
    <w:rsid w:val="00D85221"/>
    <w:rsid w:val="00D85C33"/>
    <w:rsid w:val="00DA53DB"/>
    <w:rsid w:val="00DA581C"/>
    <w:rsid w:val="00DC1188"/>
    <w:rsid w:val="00DC1B13"/>
    <w:rsid w:val="00DC48B8"/>
    <w:rsid w:val="00DC64D9"/>
    <w:rsid w:val="00DE1E71"/>
    <w:rsid w:val="00DE5D16"/>
    <w:rsid w:val="00DF0A17"/>
    <w:rsid w:val="00DF6D79"/>
    <w:rsid w:val="00E14806"/>
    <w:rsid w:val="00E15393"/>
    <w:rsid w:val="00E15B72"/>
    <w:rsid w:val="00E4213B"/>
    <w:rsid w:val="00E56C82"/>
    <w:rsid w:val="00E600F5"/>
    <w:rsid w:val="00E64666"/>
    <w:rsid w:val="00E64924"/>
    <w:rsid w:val="00E65604"/>
    <w:rsid w:val="00E6687D"/>
    <w:rsid w:val="00E71BE2"/>
    <w:rsid w:val="00E77CCB"/>
    <w:rsid w:val="00E82BEE"/>
    <w:rsid w:val="00E93A4E"/>
    <w:rsid w:val="00EA6D8C"/>
    <w:rsid w:val="00EB7B29"/>
    <w:rsid w:val="00EB7B72"/>
    <w:rsid w:val="00EF2293"/>
    <w:rsid w:val="00EF3682"/>
    <w:rsid w:val="00EF7278"/>
    <w:rsid w:val="00EF77FE"/>
    <w:rsid w:val="00F056AA"/>
    <w:rsid w:val="00F121F8"/>
    <w:rsid w:val="00F16D74"/>
    <w:rsid w:val="00F2056C"/>
    <w:rsid w:val="00F251C2"/>
    <w:rsid w:val="00F317F8"/>
    <w:rsid w:val="00F33C01"/>
    <w:rsid w:val="00F41523"/>
    <w:rsid w:val="00F52D95"/>
    <w:rsid w:val="00F5514F"/>
    <w:rsid w:val="00F563D6"/>
    <w:rsid w:val="00F56DFA"/>
    <w:rsid w:val="00F609A6"/>
    <w:rsid w:val="00F62131"/>
    <w:rsid w:val="00F62DE3"/>
    <w:rsid w:val="00F634EB"/>
    <w:rsid w:val="00F6711D"/>
    <w:rsid w:val="00F72E8A"/>
    <w:rsid w:val="00F8460F"/>
    <w:rsid w:val="00F8721B"/>
    <w:rsid w:val="00F87A30"/>
    <w:rsid w:val="00F91F2B"/>
    <w:rsid w:val="00F94ABD"/>
    <w:rsid w:val="00FA22E9"/>
    <w:rsid w:val="00FA6B66"/>
    <w:rsid w:val="00FB75C0"/>
    <w:rsid w:val="00FC3E02"/>
    <w:rsid w:val="00FC7E3B"/>
    <w:rsid w:val="00FD704A"/>
    <w:rsid w:val="00FE05FA"/>
    <w:rsid w:val="00FE0EE7"/>
    <w:rsid w:val="00FE4E2E"/>
    <w:rsid w:val="00FE6704"/>
    <w:rsid w:val="00F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4D1CCEF"/>
  <w15:chartTrackingRefBased/>
  <w15:docId w15:val="{53674507-E477-43BB-A653-52CD0F1F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688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uiPriority w:val="9"/>
    <w:qFormat/>
    <w:rsid w:val="00773FAA"/>
    <w:pPr>
      <w:keepNext/>
      <w:keepLines/>
      <w:numPr>
        <w:numId w:val="4"/>
      </w:numPr>
      <w:spacing w:after="154"/>
      <w:outlineLvl w:val="0"/>
    </w:pPr>
    <w:rPr>
      <w:rFonts w:ascii="Times New Roman" w:eastAsia="Times New Roman" w:hAnsi="Times New Roman" w:cs="Times New Roman"/>
      <w:b/>
      <w:color w:val="000000"/>
      <w:sz w:val="28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ChG">
    <w:name w:val="_ H _Ch_G"/>
    <w:basedOn w:val="Normal"/>
    <w:next w:val="Normal"/>
    <w:link w:val="HChGChar"/>
    <w:qFormat/>
    <w:rsid w:val="002E068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basedOn w:val="DefaultParagraphFont"/>
    <w:link w:val="SingleTxtG"/>
    <w:qFormat/>
    <w:rsid w:val="002E0688"/>
    <w:rPr>
      <w:lang w:val="en-GB"/>
    </w:rPr>
  </w:style>
  <w:style w:type="paragraph" w:customStyle="1" w:styleId="SingleTxtG">
    <w:name w:val="_ Single Txt_G"/>
    <w:basedOn w:val="Normal"/>
    <w:link w:val="SingleTxtGChar"/>
    <w:qFormat/>
    <w:rsid w:val="002E0688"/>
    <w:pPr>
      <w:spacing w:after="120"/>
      <w:ind w:left="1134" w:right="1134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1G">
    <w:name w:val="_ H_1_G"/>
    <w:basedOn w:val="Normal"/>
    <w:next w:val="Normal"/>
    <w:link w:val="H1GChar"/>
    <w:rsid w:val="002E068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styleId="Footer">
    <w:name w:val="footer"/>
    <w:aliases w:val="3_G"/>
    <w:basedOn w:val="Normal"/>
    <w:link w:val="FooterChar"/>
    <w:rsid w:val="002E0688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2E0688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Header">
    <w:name w:val="header"/>
    <w:aliases w:val="6_G"/>
    <w:basedOn w:val="Normal"/>
    <w:link w:val="HeaderChar"/>
    <w:rsid w:val="002E0688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2E0688"/>
    <w:rPr>
      <w:rFonts w:ascii="Times New Roman" w:eastAsia="Times New Roman" w:hAnsi="Times New Roman" w:cs="Times New Roman"/>
      <w:b/>
      <w:sz w:val="18"/>
      <w:szCs w:val="20"/>
      <w:lang w:val="en-GB"/>
    </w:rPr>
  </w:style>
  <w:style w:type="character" w:customStyle="1" w:styleId="HChGChar">
    <w:name w:val="_ H _Ch_G Char"/>
    <w:link w:val="HChG"/>
    <w:qFormat/>
    <w:rsid w:val="002E0688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1GChar">
    <w:name w:val="_ H_1_G Char"/>
    <w:link w:val="H1G"/>
    <w:locked/>
    <w:rsid w:val="002E0688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7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EA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186DD0"/>
    <w:pPr>
      <w:ind w:left="720"/>
      <w:contextualSpacing/>
    </w:pPr>
  </w:style>
  <w:style w:type="table" w:styleId="TableGrid">
    <w:name w:val="Table Grid"/>
    <w:basedOn w:val="TableNormal"/>
    <w:uiPriority w:val="39"/>
    <w:rsid w:val="00AB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73FAA"/>
    <w:rPr>
      <w:rFonts w:ascii="Times New Roman" w:eastAsia="Times New Roman" w:hAnsi="Times New Roman" w:cs="Times New Roman"/>
      <w:b/>
      <w:color w:val="000000"/>
      <w:sz w:val="28"/>
      <w:lang w:val="fr-FR" w:eastAsia="fr-FR"/>
    </w:rPr>
  </w:style>
  <w:style w:type="character" w:styleId="CommentReference">
    <w:name w:val="annotation reference"/>
    <w:basedOn w:val="DefaultParagraphFont"/>
    <w:uiPriority w:val="99"/>
    <w:unhideWhenUsed/>
    <w:rsid w:val="00FB7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75C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B75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5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para">
    <w:name w:val="para"/>
    <w:basedOn w:val="SingleTxtG"/>
    <w:link w:val="paraChar"/>
    <w:qFormat/>
    <w:rsid w:val="004C4555"/>
    <w:pPr>
      <w:ind w:left="2268" w:hanging="1134"/>
    </w:pPr>
    <w:rPr>
      <w:rFonts w:ascii="Times New Roman" w:eastAsia="Yu Mincho" w:hAnsi="Times New Roman" w:cs="Times New Roman"/>
      <w:sz w:val="20"/>
      <w:szCs w:val="20"/>
      <w:lang w:val="x-none"/>
    </w:rPr>
  </w:style>
  <w:style w:type="character" w:customStyle="1" w:styleId="paraChar">
    <w:name w:val="para Char"/>
    <w:link w:val="para"/>
    <w:locked/>
    <w:rsid w:val="004C4555"/>
    <w:rPr>
      <w:rFonts w:ascii="Times New Roman" w:eastAsia="Yu Mincho" w:hAnsi="Times New Roman" w:cs="Times New Roman"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C17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ullet2G">
    <w:name w:val="_Bullet 2_G"/>
    <w:basedOn w:val="Normal"/>
    <w:qFormat/>
    <w:rsid w:val="001A5E81"/>
    <w:pPr>
      <w:numPr>
        <w:numId w:val="18"/>
      </w:numPr>
      <w:spacing w:after="120"/>
      <w:ind w:right="1134"/>
      <w:jc w:val="both"/>
    </w:pPr>
    <w:rPr>
      <w:rFonts w:eastAsia="MS Mincho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303DF-2047-45EA-A772-E14663C9DA55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9DA8F73E-D6DE-454B-8574-D7BD87FC2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7FEE1-2901-4F6D-986A-FF3FF58C58FF}"/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6006a9c5-d130-408c-bc8e-3b5ecdb17aa0}" enabled="1" method="Standard" siteId="{8d4b558f-7b2e-40ba-ad1f-e04d79e6265a}" removed="0"/>
  <clbl:label id="{b1c9b508-7c6e-42bd-bedf-808292653d6c}" enabled="1" method="Standard" siteId="{2882be50-2012-4d88-ac86-544124e120c8}" removed="0"/>
  <clbl:label id="{fd1c0902-ed92-4fed-896d-2e7725de02d4}" enabled="1" method="Standard" siteId="{d6b0bbee-7cd9-4d60-bce6-4a67b543e2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8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BOSCH Group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Schäfer CC/PJ-RO</dc:creator>
  <cp:keywords/>
  <dc:description/>
  <cp:lastModifiedBy>Francois Guichard</cp:lastModifiedBy>
  <cp:revision>7</cp:revision>
  <cp:lastPrinted>2023-08-08T11:25:00Z</cp:lastPrinted>
  <dcterms:created xsi:type="dcterms:W3CDTF">2024-12-17T13:17:00Z</dcterms:created>
  <dcterms:modified xsi:type="dcterms:W3CDTF">2025-01-20T09:44:00Z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Confidential C</vt:lpwstr>
  </property>
  <property fmtid="{D5CDD505-2E9C-101B-9397-08002B2CF9AE}" pid="5" name="ContentTypeId">
    <vt:lpwstr>0x0101003B8422D08C252547BB1CFA7F78E2CB83</vt:lpwstr>
  </property>
  <property fmtid="{D5CDD505-2E9C-101B-9397-08002B2CF9AE}" pid="6" name="MediaServiceImageTags">
    <vt:lpwstr/>
  </property>
  <property fmtid="{D5CDD505-2E9C-101B-9397-08002B2CF9AE}" pid="7" name="gba66df640194346a5267c50f24d4797">
    <vt:lpwstr/>
  </property>
  <property fmtid="{D5CDD505-2E9C-101B-9397-08002B2CF9AE}" pid="8" name="Office_x0020_of_x0020_Origin">
    <vt:lpwstr/>
  </property>
  <property fmtid="{D5CDD505-2E9C-101B-9397-08002B2CF9AE}" pid="9" name="Office of Origin">
    <vt:lpwstr/>
  </property>
</Properties>
</file>