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B581" w14:textId="3E56E24A" w:rsidR="000D76BA" w:rsidRDefault="00BA591C" w:rsidP="00D94F1B">
      <w:pPr>
        <w:pStyle w:val="Heading1"/>
        <w:numPr>
          <w:ilvl w:val="0"/>
          <w:numId w:val="0"/>
        </w:numPr>
        <w:jc w:val="center"/>
      </w:pPr>
      <w:r>
        <w:t>Can we give DCAS more authority without compromising safety?</w:t>
      </w:r>
    </w:p>
    <w:p w14:paraId="3128D97A" w14:textId="077844FC" w:rsidR="00BA591C" w:rsidRDefault="001767E5" w:rsidP="00450512">
      <w:pPr>
        <w:pStyle w:val="Heading1"/>
      </w:pPr>
      <w:r>
        <w:t>Background</w:t>
      </w:r>
    </w:p>
    <w:p w14:paraId="13B73A88" w14:textId="1D852F51" w:rsidR="00C9443D" w:rsidRDefault="001767E5" w:rsidP="00C9443D">
      <w:r>
        <w:t>UNECE Regulation 171 on Driver Control Assistance Systems (DCAS) has developed th</w:t>
      </w:r>
      <w:r w:rsidR="000C4A49">
        <w:t>r</w:t>
      </w:r>
      <w:r>
        <w:t xml:space="preserve">ough a series of phases. The initial version, i.e. </w:t>
      </w:r>
      <w:r w:rsidR="00B90166">
        <w:t xml:space="preserve">DCAS </w:t>
      </w:r>
      <w:r w:rsidR="00BA591C">
        <w:t>Phase 1</w:t>
      </w:r>
      <w:r>
        <w:t>, specified that:</w:t>
      </w:r>
    </w:p>
    <w:p w14:paraId="1D19F391" w14:textId="270B92A0" w:rsidR="00C9443D" w:rsidRPr="00C9443D" w:rsidRDefault="00B90166" w:rsidP="00C9443D">
      <w:pPr>
        <w:pStyle w:val="ListParagraph"/>
        <w:numPr>
          <w:ilvl w:val="0"/>
          <w:numId w:val="21"/>
        </w:numPr>
      </w:pPr>
      <w:r>
        <w:t>The d</w:t>
      </w:r>
      <w:r w:rsidR="00C9443D" w:rsidRPr="00C9443D">
        <w:t>river must have hands on</w:t>
      </w:r>
      <w:r>
        <w:t xml:space="preserve"> the </w:t>
      </w:r>
      <w:r w:rsidR="000C4A49">
        <w:t xml:space="preserve">steering </w:t>
      </w:r>
      <w:r>
        <w:t>wheel</w:t>
      </w:r>
    </w:p>
    <w:p w14:paraId="58E31EBB" w14:textId="0AA55961" w:rsidR="00BA591C" w:rsidRPr="00BA591C" w:rsidRDefault="00C9443D" w:rsidP="00C9443D">
      <w:pPr>
        <w:pStyle w:val="ListParagraph"/>
        <w:numPr>
          <w:ilvl w:val="0"/>
          <w:numId w:val="21"/>
        </w:numPr>
      </w:pPr>
      <w:r w:rsidRPr="00C9443D">
        <w:t>Manoeuvres (lane changes) must be driver-initiated or driver</w:t>
      </w:r>
      <w:r w:rsidR="000C4A49">
        <w:t>-</w:t>
      </w:r>
      <w:r w:rsidRPr="00C9443D">
        <w:t>confirmed</w:t>
      </w:r>
    </w:p>
    <w:p w14:paraId="08797276" w14:textId="5398E765" w:rsidR="00BA591C" w:rsidRDefault="00B90166" w:rsidP="00BA591C">
      <w:r>
        <w:t xml:space="preserve">DCAS </w:t>
      </w:r>
      <w:r w:rsidR="00C9443D">
        <w:t>Phase 2 (</w:t>
      </w:r>
      <w:r w:rsidR="0048149C">
        <w:t>01 Series of Amendments</w:t>
      </w:r>
      <w:r w:rsidR="00165071">
        <w:t>) is more permissive, at least for highway driving:</w:t>
      </w:r>
    </w:p>
    <w:p w14:paraId="5167FE3B" w14:textId="7978763A" w:rsidR="00C9443D" w:rsidRPr="00C9443D" w:rsidRDefault="00C9443D" w:rsidP="00C9443D">
      <w:pPr>
        <w:numPr>
          <w:ilvl w:val="0"/>
          <w:numId w:val="22"/>
        </w:numPr>
        <w:contextualSpacing/>
      </w:pPr>
      <w:r>
        <w:t>On h</w:t>
      </w:r>
      <w:r w:rsidRPr="00C9443D">
        <w:t>ighways:</w:t>
      </w:r>
    </w:p>
    <w:p w14:paraId="1D90F600" w14:textId="77777777" w:rsidR="00C9443D" w:rsidRPr="00C9443D" w:rsidRDefault="00C9443D" w:rsidP="00C9443D">
      <w:pPr>
        <w:numPr>
          <w:ilvl w:val="1"/>
          <w:numId w:val="22"/>
        </w:numPr>
        <w:contextualSpacing/>
      </w:pPr>
      <w:r w:rsidRPr="00C9443D">
        <w:t>Hands-off driving is allowed</w:t>
      </w:r>
    </w:p>
    <w:p w14:paraId="5D3A2C4C" w14:textId="77777777" w:rsidR="00C9443D" w:rsidRPr="00C9443D" w:rsidRDefault="00C9443D" w:rsidP="00C9443D">
      <w:pPr>
        <w:numPr>
          <w:ilvl w:val="1"/>
          <w:numId w:val="22"/>
        </w:numPr>
      </w:pPr>
      <w:r w:rsidRPr="00C9443D">
        <w:t>System initiated manoeuvres (SIM) are allowed, but only with hands-on</w:t>
      </w:r>
    </w:p>
    <w:p w14:paraId="1BC258B2" w14:textId="5AC16C14" w:rsidR="00C9443D" w:rsidRPr="00C9443D" w:rsidRDefault="00C9443D" w:rsidP="00C9443D">
      <w:pPr>
        <w:numPr>
          <w:ilvl w:val="0"/>
          <w:numId w:val="22"/>
        </w:numPr>
        <w:contextualSpacing/>
      </w:pPr>
      <w:r>
        <w:t>On n</w:t>
      </w:r>
      <w:r w:rsidRPr="00C9443D">
        <w:t>on-highway</w:t>
      </w:r>
      <w:r>
        <w:t xml:space="preserve"> roads</w:t>
      </w:r>
      <w:r w:rsidRPr="00C9443D">
        <w:t>:</w:t>
      </w:r>
    </w:p>
    <w:p w14:paraId="09D16C86" w14:textId="5BF617E3" w:rsidR="00C9443D" w:rsidRPr="00C9443D" w:rsidRDefault="00C9443D" w:rsidP="00C9443D">
      <w:pPr>
        <w:numPr>
          <w:ilvl w:val="1"/>
          <w:numId w:val="22"/>
        </w:numPr>
        <w:contextualSpacing/>
      </w:pPr>
      <w:r w:rsidRPr="00C9443D">
        <w:t>Hands-off</w:t>
      </w:r>
      <w:r w:rsidR="000C4A49">
        <w:t xml:space="preserve"> driving</w:t>
      </w:r>
      <w:r w:rsidRPr="00C9443D">
        <w:t xml:space="preserve"> </w:t>
      </w:r>
      <w:r w:rsidR="00B90166">
        <w:t xml:space="preserve">is </w:t>
      </w:r>
      <w:r w:rsidRPr="00C9443D">
        <w:t>not allowed</w:t>
      </w:r>
    </w:p>
    <w:p w14:paraId="423D0B93" w14:textId="40E2CF42" w:rsidR="00C9443D" w:rsidRDefault="00C9443D" w:rsidP="00C9443D">
      <w:pPr>
        <w:numPr>
          <w:ilvl w:val="1"/>
          <w:numId w:val="22"/>
        </w:numPr>
      </w:pPr>
      <w:r w:rsidRPr="00C9443D">
        <w:t xml:space="preserve">SIM </w:t>
      </w:r>
      <w:r w:rsidR="00B90166">
        <w:t xml:space="preserve">is </w:t>
      </w:r>
      <w:r w:rsidRPr="00C9443D">
        <w:t>not allowed</w:t>
      </w:r>
    </w:p>
    <w:p w14:paraId="0A8D2A2A" w14:textId="3902F960" w:rsidR="00787721" w:rsidRDefault="00CD09AE" w:rsidP="00DB43C2">
      <w:r>
        <w:t xml:space="preserve">There is currently a discussion in TF-ADAS on a Phase 3 of the DCAS regulation which could potentially lift restrictions </w:t>
      </w:r>
      <w:r w:rsidR="00CB0553">
        <w:t xml:space="preserve">to allow system-initiated manoeuvres while driving </w:t>
      </w:r>
      <w:r>
        <w:t xml:space="preserve">hands-off </w:t>
      </w:r>
      <w:r w:rsidR="00CB0553">
        <w:t xml:space="preserve">on </w:t>
      </w:r>
      <w:proofErr w:type="gramStart"/>
      <w:r w:rsidR="00CB0553">
        <w:t xml:space="preserve">highways, </w:t>
      </w:r>
      <w:r w:rsidR="00DB43C2">
        <w:t>and</w:t>
      </w:r>
      <w:proofErr w:type="gramEnd"/>
      <w:r w:rsidR="00DB43C2">
        <w:t xml:space="preserve"> allow system-initiated manoeuvres </w:t>
      </w:r>
      <w:r w:rsidR="00CB0553">
        <w:t xml:space="preserve">while driving hands-on </w:t>
      </w:r>
      <w:r w:rsidR="00DB43C2">
        <w:t>on non-highway roads, i.e. rural and urban roads.</w:t>
      </w:r>
    </w:p>
    <w:p w14:paraId="687BB7BC" w14:textId="6D03C471" w:rsidR="00787721" w:rsidRDefault="00450512" w:rsidP="00450512">
      <w:pPr>
        <w:pStyle w:val="Heading1"/>
      </w:pPr>
      <w:r>
        <w:t>What are the safety risks in allowing expansion of hands-off driving and SIM?</w:t>
      </w:r>
    </w:p>
    <w:p w14:paraId="148A12BD" w14:textId="3A63B53E" w:rsidR="00826AED" w:rsidRDefault="00826AED" w:rsidP="00826AED">
      <w:pPr>
        <w:pStyle w:val="Heading2"/>
      </w:pPr>
      <w:r>
        <w:t>Hands-off driving</w:t>
      </w:r>
    </w:p>
    <w:p w14:paraId="01B1CB05" w14:textId="3123D097" w:rsidR="00450512" w:rsidRDefault="008A5A1D" w:rsidP="00450512">
      <w:r>
        <w:t>Urban driving</w:t>
      </w:r>
      <w:proofErr w:type="gramStart"/>
      <w:r>
        <w:t>, in particular, with</w:t>
      </w:r>
      <w:proofErr w:type="gramEnd"/>
      <w:r>
        <w:t xml:space="preserve"> its</w:t>
      </w:r>
      <w:r w:rsidR="003746F9">
        <w:t xml:space="preserve"> high levels</w:t>
      </w:r>
      <w:r>
        <w:t xml:space="preserve"> of traffic intensity, interactions with vulnerable road users and rapidly changing traffic and situation dynamics, requires sustained attention from drivers.</w:t>
      </w:r>
      <w:r w:rsidR="003746F9">
        <w:t xml:space="preserve"> Any version of driver assistance that promotes even momentary inattention and lengthens driver reaction time is therefore a potential cause of elevated risk.</w:t>
      </w:r>
    </w:p>
    <w:p w14:paraId="0123ACE6" w14:textId="2DF2E528" w:rsidR="000C02EE" w:rsidRDefault="006A6E99" w:rsidP="00475AA5">
      <w:r>
        <w:t xml:space="preserve">There is ample evidence that decoupling drivers from direct engagement with </w:t>
      </w:r>
      <w:r w:rsidR="00DD40B7">
        <w:t xml:space="preserve">steering control can lead to </w:t>
      </w:r>
      <w:proofErr w:type="gramStart"/>
      <w:r w:rsidR="00DD40B7">
        <w:t>both of these</w:t>
      </w:r>
      <w:proofErr w:type="gramEnd"/>
      <w:r w:rsidR="00DD40B7">
        <w:t xml:space="preserve"> undesirable effects.</w:t>
      </w:r>
      <w:r w:rsidR="008D0576">
        <w:t xml:space="preserve"> </w:t>
      </w:r>
      <w:r w:rsidR="00FD0AC6">
        <w:t>Mary “</w:t>
      </w:r>
      <w:r w:rsidR="008D0576">
        <w:t>Missy</w:t>
      </w:r>
      <w:r w:rsidR="00FD0AC6">
        <w:t>”</w:t>
      </w:r>
      <w:r w:rsidR="008D0576">
        <w:t xml:space="preserve"> Cummings, a </w:t>
      </w:r>
      <w:r w:rsidR="00C4498B">
        <w:t>professor</w:t>
      </w:r>
      <w:r w:rsidR="00444E11" w:rsidRPr="00444E11">
        <w:t xml:space="preserve"> and Director of </w:t>
      </w:r>
      <w:r w:rsidR="007A4F48">
        <w:t xml:space="preserve">the </w:t>
      </w:r>
      <w:r w:rsidR="00444E11" w:rsidRPr="00444E11">
        <w:t xml:space="preserve">Mason Autonomy and Robotics </w:t>
      </w:r>
      <w:proofErr w:type="spellStart"/>
      <w:r w:rsidR="00444E11" w:rsidRPr="00444E11">
        <w:t>Center</w:t>
      </w:r>
      <w:proofErr w:type="spellEnd"/>
      <w:r w:rsidR="00444E11">
        <w:t xml:space="preserve"> at </w:t>
      </w:r>
      <w:r w:rsidR="008D0576">
        <w:t>George Mason University</w:t>
      </w:r>
      <w:r w:rsidR="004D4747">
        <w:t xml:space="preserve"> and </w:t>
      </w:r>
      <w:r w:rsidR="0048013F">
        <w:t>the</w:t>
      </w:r>
      <w:r w:rsidR="004D4747">
        <w:t xml:space="preserve"> former s</w:t>
      </w:r>
      <w:r w:rsidR="004D4747" w:rsidRPr="00B42C1D">
        <w:t xml:space="preserve">enior </w:t>
      </w:r>
      <w:r w:rsidR="004D4747">
        <w:t>a</w:t>
      </w:r>
      <w:r w:rsidR="004D4747" w:rsidRPr="00B42C1D">
        <w:t xml:space="preserve">dvisor </w:t>
      </w:r>
      <w:r w:rsidR="004D4747">
        <w:t>for safety at</w:t>
      </w:r>
      <w:r w:rsidR="004D4747" w:rsidRPr="00B42C1D">
        <w:t xml:space="preserve"> the National Highway Traffic Safety Administration</w:t>
      </w:r>
      <w:r w:rsidR="006E5536">
        <w:t xml:space="preserve">, </w:t>
      </w:r>
      <w:r w:rsidR="008D0576">
        <w:t>has summed this up nicely. She states that “hands-free equals mind-free.” (</w:t>
      </w:r>
      <w:hyperlink r:id="rId8" w:history="1">
        <w:r w:rsidR="002E1185" w:rsidRPr="000F4050">
          <w:rPr>
            <w:rStyle w:val="Hyperlink"/>
          </w:rPr>
          <w:t>https://www.youtube.com/watch?v=Hz-kufFcE8E</w:t>
        </w:r>
      </w:hyperlink>
      <w:r w:rsidR="008D0576">
        <w:t>)</w:t>
      </w:r>
      <w:r w:rsidR="002E1185">
        <w:t xml:space="preserve">. </w:t>
      </w:r>
      <w:r w:rsidR="003C4F2C">
        <w:t>There is empirical support for this proposition</w:t>
      </w:r>
      <w:r w:rsidR="0094379E">
        <w:t xml:space="preserve"> from both experimental and real-world</w:t>
      </w:r>
      <w:r w:rsidR="009950FC">
        <w:t xml:space="preserve"> studies. </w:t>
      </w:r>
      <w:r w:rsidR="003A61BC">
        <w:t xml:space="preserve"> In an experimental </w:t>
      </w:r>
      <w:r w:rsidR="00ED4084">
        <w:t>study on a driving simulator</w:t>
      </w:r>
      <w:r w:rsidR="00DD7FD0">
        <w:t xml:space="preserve">, Carsten at al. (2012) find that drivers were willing to engage in high </w:t>
      </w:r>
      <w:r w:rsidR="00D109CD">
        <w:t xml:space="preserve">levels of non-driving related activities, </w:t>
      </w:r>
      <w:r w:rsidR="009E0B6C">
        <w:t>especially watching videos, in L2 highway driving.</w:t>
      </w:r>
      <w:r w:rsidR="001F4B92">
        <w:t xml:space="preserve"> </w:t>
      </w:r>
      <w:r w:rsidR="003C4F2C">
        <w:t>In a study of self</w:t>
      </w:r>
      <w:r w:rsidR="00D52A59">
        <w:t>-</w:t>
      </w:r>
      <w:r w:rsidR="00016389">
        <w:t>reported distraction activities by</w:t>
      </w:r>
      <w:r w:rsidR="001F4B92">
        <w:t xml:space="preserve"> real-world</w:t>
      </w:r>
      <w:r w:rsidR="00016389">
        <w:t xml:space="preserve"> drivers using </w:t>
      </w:r>
      <w:r w:rsidR="003C4F2C">
        <w:t xml:space="preserve">SAE Level 2 </w:t>
      </w:r>
      <w:r w:rsidR="00016389">
        <w:t>driving assistance systems,</w:t>
      </w:r>
      <w:r w:rsidR="00514898">
        <w:t xml:space="preserve"> Mueller et al. (20</w:t>
      </w:r>
      <w:r w:rsidR="00B6631B">
        <w:t>24</w:t>
      </w:r>
      <w:r w:rsidR="00514898">
        <w:t xml:space="preserve">) found that drivers </w:t>
      </w:r>
      <w:r w:rsidR="00D96100">
        <w:t xml:space="preserve">with </w:t>
      </w:r>
      <w:r w:rsidR="00276F18">
        <w:t>a</w:t>
      </w:r>
      <w:r w:rsidR="005A0276">
        <w:t xml:space="preserve"> </w:t>
      </w:r>
      <w:r w:rsidR="00D96100">
        <w:t xml:space="preserve">hands-off </w:t>
      </w:r>
      <w:r w:rsidR="00D96100">
        <w:lastRenderedPageBreak/>
        <w:t xml:space="preserve">system were substantially more likely to report engaging in various </w:t>
      </w:r>
      <w:r w:rsidR="00D6527D">
        <w:t xml:space="preserve">non-driving related activities </w:t>
      </w:r>
      <w:r w:rsidR="002E0B2C">
        <w:t xml:space="preserve">and treating their systems as “self-driving” </w:t>
      </w:r>
      <w:r w:rsidR="00D6527D">
        <w:t>tha</w:t>
      </w:r>
      <w:r w:rsidR="002E0B2C">
        <w:t>n</w:t>
      </w:r>
      <w:r w:rsidR="00D6527D">
        <w:t xml:space="preserve"> drivers with a hands-on system </w:t>
      </w:r>
      <w:r w:rsidR="004E21DF">
        <w:t xml:space="preserve">that required </w:t>
      </w:r>
      <w:r w:rsidR="00082CF6">
        <w:t xml:space="preserve">continued </w:t>
      </w:r>
      <w:r w:rsidR="000406C7">
        <w:t xml:space="preserve">active </w:t>
      </w:r>
      <w:r w:rsidR="00082CF6">
        <w:t>engagement with steering via shared haptic control</w:t>
      </w:r>
      <w:r w:rsidR="00073F98">
        <w:t xml:space="preserve">. A </w:t>
      </w:r>
      <w:r w:rsidR="001216F7">
        <w:t xml:space="preserve">third </w:t>
      </w:r>
      <w:r w:rsidR="00073F98">
        <w:t>system that required hands-on drivin</w:t>
      </w:r>
      <w:r w:rsidR="00FD2030">
        <w:t>g supported by warning</w:t>
      </w:r>
      <w:r w:rsidR="000C02EE">
        <w:t>s</w:t>
      </w:r>
      <w:r w:rsidR="00FD2030">
        <w:t xml:space="preserve"> to drivers when they removed both hands from the steering wheel</w:t>
      </w:r>
      <w:r w:rsidR="00486C72">
        <w:t xml:space="preserve"> also resulted in increased reports of non-driving related activities and </w:t>
      </w:r>
      <w:r w:rsidR="001216F7">
        <w:t>was also treated as “self-driving”.</w:t>
      </w:r>
    </w:p>
    <w:p w14:paraId="7A03DA73" w14:textId="24B37E51" w:rsidR="00475AA5" w:rsidRDefault="00906B0C" w:rsidP="00475AA5">
      <w:r>
        <w:t>To prevent</w:t>
      </w:r>
      <w:r w:rsidR="00CD3FC4">
        <w:t xml:space="preserve"> such effects, h</w:t>
      </w:r>
      <w:r w:rsidR="00475AA5">
        <w:t xml:space="preserve">ands-off </w:t>
      </w:r>
      <w:r w:rsidR="00342719">
        <w:t>ADAS</w:t>
      </w:r>
      <w:r w:rsidR="00475AA5">
        <w:t xml:space="preserve"> is entirely reliant for safe operation on the detection of driver inattention by the driver monitoring system (DMS). That means that the DMS must be 100% reliable with no misses in detection of </w:t>
      </w:r>
      <w:r w:rsidR="009F676B">
        <w:t xml:space="preserve">any significant </w:t>
      </w:r>
      <w:r w:rsidR="00475AA5">
        <w:t>inattention, an impossible target.</w:t>
      </w:r>
      <w:r w:rsidR="009F676B">
        <w:t xml:space="preserve"> Even if inattention is detected, by the time a war</w:t>
      </w:r>
      <w:r w:rsidR="00212656">
        <w:t>n</w:t>
      </w:r>
      <w:r w:rsidR="009F676B">
        <w:t>ing i</w:t>
      </w:r>
      <w:r w:rsidR="00045F6E">
        <w:t>s issued and a driver responds to that wa</w:t>
      </w:r>
      <w:r w:rsidR="007A406B">
        <w:t>rn</w:t>
      </w:r>
      <w:r w:rsidR="00045F6E">
        <w:t>ing, it may be too late.</w:t>
      </w:r>
      <w:r w:rsidR="00212656">
        <w:t xml:space="preserve"> In many cases, a driver may only respond after a warning is escalated</w:t>
      </w:r>
      <w:r w:rsidR="000569BE">
        <w:t>, resulting in even more delay (Mueller et al.</w:t>
      </w:r>
      <w:r w:rsidR="004F5C7D">
        <w:t>, 2021).</w:t>
      </w:r>
    </w:p>
    <w:p w14:paraId="25193843" w14:textId="701294B1" w:rsidR="00475AA5" w:rsidRDefault="00A15E0A" w:rsidP="00475AA5">
      <w:r>
        <w:t>Th</w:t>
      </w:r>
      <w:r w:rsidR="00B72C3A">
        <w:t>e</w:t>
      </w:r>
      <w:r>
        <w:t xml:space="preserve"> removal of</w:t>
      </w:r>
      <w:r w:rsidR="00475AA5">
        <w:t xml:space="preserve"> direct interaction with controlling the vehicle</w:t>
      </w:r>
      <w:r>
        <w:t xml:space="preserve"> in hands-off </w:t>
      </w:r>
      <w:r w:rsidR="00630221">
        <w:t>Level 2 driving</w:t>
      </w:r>
      <w:r w:rsidR="00B72C3A">
        <w:t xml:space="preserve"> places </w:t>
      </w:r>
      <w:r w:rsidR="002637EE">
        <w:t xml:space="preserve">drivers </w:t>
      </w:r>
      <w:r w:rsidR="00475AA5">
        <w:t>in supervisory control, required to watch closely for inappropriate actions of the system or for situations that the system is unable to handle. The driver is supposed to realise when an intervention is needed. There is a very large body of human factors literature on supervisory control; one major point from that literature is that it can be more onerous than direct control.</w:t>
      </w:r>
    </w:p>
    <w:p w14:paraId="2AC7C6F4" w14:textId="305D8391" w:rsidR="00CB0553" w:rsidRDefault="00CB0553" w:rsidP="00475AA5">
      <w:r>
        <w:t>Therefore, hands-off driving should not be allowed on roads other than highways, and notably not in urban areas, which are comparatively more dynamic and where vulnerable road users are frequently encountered.</w:t>
      </w:r>
    </w:p>
    <w:p w14:paraId="3C900523" w14:textId="3129808D" w:rsidR="00826AED" w:rsidRDefault="00D37859" w:rsidP="00D37859">
      <w:pPr>
        <w:pStyle w:val="Heading2"/>
      </w:pPr>
      <w:r>
        <w:t xml:space="preserve">System initiated manoeuvres </w:t>
      </w:r>
    </w:p>
    <w:p w14:paraId="3BAFE4F2" w14:textId="72FCB965" w:rsidR="00D37859" w:rsidRDefault="009A5573" w:rsidP="00D37859">
      <w:r>
        <w:t>W</w:t>
      </w:r>
      <w:r w:rsidR="00B82524">
        <w:t xml:space="preserve">hen a DCAS decides to make </w:t>
      </w:r>
      <w:r w:rsidR="005A5C9B">
        <w:t>a lateral manoeuvre</w:t>
      </w:r>
      <w:r>
        <w:t xml:space="preserve"> in urban driving</w:t>
      </w:r>
      <w:r w:rsidR="005A5C9B">
        <w:t xml:space="preserve"> such as stee</w:t>
      </w:r>
      <w:r>
        <w:t>r</w:t>
      </w:r>
      <w:r w:rsidR="005A5C9B">
        <w:t>ing around a parked vehicle or a turn onto a side road</w:t>
      </w:r>
      <w:r>
        <w:t>, a driver with their hands on the wheel</w:t>
      </w:r>
      <w:r w:rsidR="006E6999">
        <w:t xml:space="preserve"> will have the opportunity to override the</w:t>
      </w:r>
      <w:r w:rsidR="00267EDE">
        <w:t xml:space="preserve"> manoeuvre by simply resisting the turning movement of the steering wheel. A driver</w:t>
      </w:r>
      <w:r w:rsidR="000E0D39">
        <w:t xml:space="preserve"> who has their hands off the wheel will have no such </w:t>
      </w:r>
      <w:r w:rsidR="00595F30">
        <w:t xml:space="preserve">immediate </w:t>
      </w:r>
      <w:r w:rsidR="000E0D39">
        <w:t xml:space="preserve">opportunity </w:t>
      </w:r>
      <w:r w:rsidR="00595F30">
        <w:t xml:space="preserve">to override the vehicle’s action: they will instead have to realise from </w:t>
      </w:r>
      <w:r w:rsidR="00EC663B">
        <w:t xml:space="preserve">vestibular feedback or observation of an </w:t>
      </w:r>
      <w:r w:rsidR="00461668">
        <w:t>i</w:t>
      </w:r>
      <w:r w:rsidR="00EC663B">
        <w:t>n</w:t>
      </w:r>
      <w:r w:rsidR="00A916BE">
        <w:t xml:space="preserve">-vehicle display what the vehicle is doing and when it has chosen to do it. </w:t>
      </w:r>
      <w:r w:rsidR="00A5088C">
        <w:t>In a situation that may well be time-critical, a</w:t>
      </w:r>
      <w:r w:rsidR="003B7DCE">
        <w:t xml:space="preserve">ny opportunity for the driver to respond and override the vehicle’s action will be </w:t>
      </w:r>
      <w:r w:rsidR="00A5088C">
        <w:t>delayed.</w:t>
      </w:r>
      <w:r w:rsidR="002F4592">
        <w:t xml:space="preserve"> Therefore, </w:t>
      </w:r>
      <w:r w:rsidR="00DE7DC8">
        <w:t xml:space="preserve">lateral </w:t>
      </w:r>
      <w:r w:rsidR="002F4592">
        <w:t>system-initiated manoeuvres on non-highway roads should only be allowed with hands-on driving.</w:t>
      </w:r>
    </w:p>
    <w:p w14:paraId="4D65CCC2" w14:textId="772636E1" w:rsidR="004F5C7D" w:rsidRDefault="006F7983" w:rsidP="00475AA5">
      <w:r>
        <w:t xml:space="preserve">However, longitudinal </w:t>
      </w:r>
      <w:r w:rsidR="008C08C5">
        <w:t>manoeuvres present very different challenges. Examples of such manoeuvres are:</w:t>
      </w:r>
    </w:p>
    <w:p w14:paraId="772C108E" w14:textId="2B49C693" w:rsidR="008C08C5" w:rsidRDefault="008C08C5" w:rsidP="008C08C5">
      <w:pPr>
        <w:pStyle w:val="ListParagraph"/>
        <w:numPr>
          <w:ilvl w:val="0"/>
          <w:numId w:val="24"/>
        </w:numPr>
      </w:pPr>
      <w:r>
        <w:t>Entry into a roundabout</w:t>
      </w:r>
    </w:p>
    <w:p w14:paraId="51E65355" w14:textId="5BBD4455" w:rsidR="008C08C5" w:rsidRDefault="008C08C5" w:rsidP="008C08C5">
      <w:pPr>
        <w:pStyle w:val="ListParagraph"/>
        <w:numPr>
          <w:ilvl w:val="0"/>
          <w:numId w:val="24"/>
        </w:numPr>
      </w:pPr>
      <w:r>
        <w:t>Entry into an intersection from a min</w:t>
      </w:r>
      <w:r w:rsidR="00FE57B0">
        <w:t>or road</w:t>
      </w:r>
    </w:p>
    <w:p w14:paraId="416EC505" w14:textId="2060169F" w:rsidR="00FE57B0" w:rsidRDefault="00FE57B0" w:rsidP="008C08C5">
      <w:pPr>
        <w:pStyle w:val="ListParagraph"/>
        <w:numPr>
          <w:ilvl w:val="0"/>
          <w:numId w:val="24"/>
        </w:numPr>
      </w:pPr>
      <w:r>
        <w:t>Restart when a traffic signal changes to green</w:t>
      </w:r>
    </w:p>
    <w:p w14:paraId="33F3E480" w14:textId="5849F53B" w:rsidR="00AB5365" w:rsidRDefault="006E3F86" w:rsidP="008C08C5">
      <w:pPr>
        <w:pStyle w:val="ListParagraph"/>
        <w:numPr>
          <w:ilvl w:val="0"/>
          <w:numId w:val="24"/>
        </w:numPr>
      </w:pPr>
      <w:r>
        <w:t>Handling of interaction at pedestrian (zebra) crossings</w:t>
      </w:r>
    </w:p>
    <w:p w14:paraId="61BDD2C3" w14:textId="6535C4C5" w:rsidR="007141DE" w:rsidRDefault="007141DE" w:rsidP="007141DE">
      <w:r>
        <w:t>In such manoeuvres</w:t>
      </w:r>
      <w:r w:rsidR="004D46E4">
        <w:t>, drivers will only sense vehicle motion from longitudinal acceleration.</w:t>
      </w:r>
      <w:r w:rsidR="00E07152">
        <w:t xml:space="preserve"> There is little or no opportunity to override</w:t>
      </w:r>
      <w:r w:rsidR="005E0406">
        <w:t xml:space="preserve"> unless drivers </w:t>
      </w:r>
      <w:r w:rsidR="00733697">
        <w:t xml:space="preserve">already </w:t>
      </w:r>
      <w:r w:rsidR="005E0406">
        <w:t xml:space="preserve">have their feet on the brake </w:t>
      </w:r>
      <w:r w:rsidR="005A0AD6">
        <w:t>pedal and have very fast reaction times.</w:t>
      </w:r>
      <w:r w:rsidR="005F4873">
        <w:t xml:space="preserve"> Pure manual control would be far safer in these situations, i.e. the vehicle </w:t>
      </w:r>
      <w:r w:rsidR="00687F59">
        <w:t>should require that the driver perform the manoeuvre.</w:t>
      </w:r>
      <w:r w:rsidR="002F4592">
        <w:t xml:space="preserve"> As such, these types of longitudinal manoeuvres should not be allowed to be initiated by the system.</w:t>
      </w:r>
    </w:p>
    <w:p w14:paraId="59B79DF9" w14:textId="4FA925B6" w:rsidR="00EA68CA" w:rsidRDefault="00EA68CA" w:rsidP="00EA68CA">
      <w:pPr>
        <w:pStyle w:val="Heading1"/>
      </w:pPr>
      <w:r>
        <w:lastRenderedPageBreak/>
        <w:t>Recommendations</w:t>
      </w:r>
    </w:p>
    <w:p w14:paraId="628EFC60" w14:textId="48ABED5F" w:rsidR="004B6740" w:rsidRDefault="00D67325" w:rsidP="00EA68CA">
      <w:r>
        <w:t xml:space="preserve">DCAS </w:t>
      </w:r>
      <w:r w:rsidR="00E132A0">
        <w:t xml:space="preserve">authority to initiate manoeuvres </w:t>
      </w:r>
      <w:r w:rsidR="00526903">
        <w:t xml:space="preserve">could be extended to non-highway driving environments. </w:t>
      </w:r>
      <w:r w:rsidR="00847B6D">
        <w:t>However, some protections to ensure safe driving need to be built in</w:t>
      </w:r>
      <w:r w:rsidR="00D70151">
        <w:t>.</w:t>
      </w:r>
      <w:r w:rsidR="00847B6D">
        <w:t xml:space="preserve"> </w:t>
      </w:r>
      <w:r w:rsidR="004B6740">
        <w:t>A DCAS that operates on non-highway roads</w:t>
      </w:r>
      <w:r w:rsidR="008461E3">
        <w:t xml:space="preserve"> should:</w:t>
      </w:r>
    </w:p>
    <w:p w14:paraId="6E369F52" w14:textId="301F6D0D" w:rsidR="008461E3" w:rsidRPr="002A6654" w:rsidRDefault="008461E3" w:rsidP="00C4021B">
      <w:pPr>
        <w:pStyle w:val="ListParagraph"/>
        <w:numPr>
          <w:ilvl w:val="0"/>
          <w:numId w:val="26"/>
        </w:numPr>
      </w:pPr>
      <w:r>
        <w:t>Require the driver to be engaged in steering with</w:t>
      </w:r>
      <w:r w:rsidR="00DE61B9">
        <w:t xml:space="preserve"> </w:t>
      </w:r>
      <w:r>
        <w:t>hands on the wheel and p</w:t>
      </w:r>
      <w:r w:rsidR="00DE61B9">
        <w:t xml:space="preserve">referably </w:t>
      </w:r>
      <w:r w:rsidR="00DE61B9" w:rsidRPr="002A6654">
        <w:t>shared control</w:t>
      </w:r>
      <w:r w:rsidR="00C4021B" w:rsidRPr="002A6654">
        <w:t>;</w:t>
      </w:r>
    </w:p>
    <w:p w14:paraId="754911D7" w14:textId="40A74BA3" w:rsidR="00DE61B9" w:rsidRPr="002A6654" w:rsidRDefault="00E03245" w:rsidP="00C4021B">
      <w:pPr>
        <w:pStyle w:val="ListParagraph"/>
        <w:numPr>
          <w:ilvl w:val="0"/>
          <w:numId w:val="26"/>
        </w:numPr>
      </w:pPr>
      <w:r w:rsidRPr="002A6654">
        <w:t>Only perform system-initiated manoeuvres when these involve lateral moti</w:t>
      </w:r>
      <w:r w:rsidR="007B1901" w:rsidRPr="002A6654">
        <w:t>on</w:t>
      </w:r>
      <w:r w:rsidR="00C4021B" w:rsidRPr="002A6654">
        <w:t>;</w:t>
      </w:r>
    </w:p>
    <w:p w14:paraId="63F2347E" w14:textId="6D0D83BB" w:rsidR="007B1901" w:rsidRPr="00C4021B" w:rsidRDefault="007B1901" w:rsidP="00C4021B">
      <w:pPr>
        <w:pStyle w:val="ListParagraph"/>
        <w:numPr>
          <w:ilvl w:val="0"/>
          <w:numId w:val="26"/>
        </w:numPr>
        <w:rPr>
          <w:b/>
          <w:bCs/>
        </w:rPr>
      </w:pPr>
      <w:r w:rsidRPr="002A6654">
        <w:t xml:space="preserve">Not have the authority to perform longitudinal </w:t>
      </w:r>
      <w:proofErr w:type="gramStart"/>
      <w:r w:rsidRPr="002A6654">
        <w:t>manoeuvres</w:t>
      </w:r>
      <w:r w:rsidR="00EE36AC" w:rsidRPr="002A6654">
        <w:t>, but</w:t>
      </w:r>
      <w:proofErr w:type="gramEnd"/>
      <w:r w:rsidR="00EE36AC" w:rsidRPr="002A6654">
        <w:t xml:space="preserve"> rather require the driver to perform</w:t>
      </w:r>
      <w:r w:rsidR="00EE36AC">
        <w:t xml:space="preserve"> these manually</w:t>
      </w:r>
      <w:r w:rsidR="00C4021B">
        <w:t>.</w:t>
      </w:r>
    </w:p>
    <w:p w14:paraId="542C8E5B" w14:textId="0F58A66D" w:rsidR="004F5C7D" w:rsidRDefault="004F5C7D" w:rsidP="004F5C7D">
      <w:pPr>
        <w:pStyle w:val="Heading1"/>
        <w:numPr>
          <w:ilvl w:val="0"/>
          <w:numId w:val="0"/>
        </w:numPr>
        <w:ind w:left="432" w:hanging="432"/>
      </w:pPr>
      <w:r>
        <w:t>References</w:t>
      </w:r>
    </w:p>
    <w:p w14:paraId="49831777" w14:textId="292FD6E8" w:rsidR="000E2F47" w:rsidRDefault="000E2F47" w:rsidP="006916AB">
      <w:r w:rsidRPr="000E2F47">
        <w:t xml:space="preserve">Carsten, O.M.J., Lai, F.C.H., Barnard, Y., Jamson, A.H. and Merat, N. (2012). </w:t>
      </w:r>
      <w:proofErr w:type="gramStart"/>
      <w:r w:rsidRPr="000E2F47">
        <w:t>Control  task</w:t>
      </w:r>
      <w:proofErr w:type="gramEnd"/>
      <w:r w:rsidRPr="000E2F47">
        <w:t xml:space="preserve"> substitution in semi-automated driving: does it matter what aspects are automated? Human Factors, 54 (5): 747-761.</w:t>
      </w:r>
      <w:r w:rsidR="00846080">
        <w:t xml:space="preserve"> </w:t>
      </w:r>
      <w:hyperlink r:id="rId9" w:history="1">
        <w:r w:rsidR="00846080" w:rsidRPr="00846080">
          <w:rPr>
            <w:rStyle w:val="Hyperlink"/>
          </w:rPr>
          <w:t>https://doi.org/10.1177/0018720812460246</w:t>
        </w:r>
      </w:hyperlink>
    </w:p>
    <w:p w14:paraId="2047C0FA" w14:textId="2EA6A134" w:rsidR="004F5C7D" w:rsidRDefault="006916AB" w:rsidP="006916AB">
      <w:r w:rsidRPr="00342719">
        <w:t>Mueller, A.S., Reagan, I.J.</w:t>
      </w:r>
      <w:r w:rsidR="0006702A" w:rsidRPr="00342719">
        <w:t xml:space="preserve"> and </w:t>
      </w:r>
      <w:r w:rsidRPr="00342719">
        <w:t xml:space="preserve">Cicchino, J B. (2021). </w:t>
      </w:r>
      <w:r>
        <w:t>Addressing driver disengagement and proper system use: human factors recommendations for Level 2 driving automation design. Journal of Cognitive Engineering and Decision Making, 15</w:t>
      </w:r>
      <w:r w:rsidR="0006702A">
        <w:t>:</w:t>
      </w:r>
      <w:r>
        <w:t xml:space="preserve"> 3–27.</w:t>
      </w:r>
      <w:r w:rsidR="0006702A">
        <w:t xml:space="preserve"> </w:t>
      </w:r>
      <w:hyperlink r:id="rId10" w:history="1">
        <w:r w:rsidR="0006702A" w:rsidRPr="000F4050">
          <w:rPr>
            <w:rStyle w:val="Hyperlink"/>
          </w:rPr>
          <w:t>https://doi.org/10.1177/1555343420983126</w:t>
        </w:r>
      </w:hyperlink>
      <w:r w:rsidR="0006702A">
        <w:t xml:space="preserve"> </w:t>
      </w:r>
    </w:p>
    <w:p w14:paraId="7C548D57" w14:textId="04921363" w:rsidR="002A4B8D" w:rsidRPr="004F5C7D" w:rsidRDefault="002A4B8D" w:rsidP="006916AB">
      <w:r w:rsidRPr="002A4B8D">
        <w:rPr>
          <w:lang w:val="fr-FR"/>
        </w:rPr>
        <w:t>Mueller</w:t>
      </w:r>
      <w:r>
        <w:rPr>
          <w:lang w:val="fr-FR"/>
        </w:rPr>
        <w:t>,</w:t>
      </w:r>
      <w:r w:rsidRPr="002A4B8D">
        <w:rPr>
          <w:lang w:val="fr-FR"/>
        </w:rPr>
        <w:t xml:space="preserve"> A</w:t>
      </w:r>
      <w:r>
        <w:rPr>
          <w:lang w:val="fr-FR"/>
        </w:rPr>
        <w:t>.</w:t>
      </w:r>
      <w:r w:rsidRPr="002A4B8D">
        <w:rPr>
          <w:lang w:val="fr-FR"/>
        </w:rPr>
        <w:t>S</w:t>
      </w:r>
      <w:r w:rsidR="00D011B4">
        <w:rPr>
          <w:lang w:val="fr-FR"/>
        </w:rPr>
        <w:t>.</w:t>
      </w:r>
      <w:r w:rsidRPr="002A4B8D">
        <w:rPr>
          <w:lang w:val="fr-FR"/>
        </w:rPr>
        <w:t xml:space="preserve">, </w:t>
      </w:r>
      <w:proofErr w:type="spellStart"/>
      <w:r w:rsidRPr="002A4B8D">
        <w:rPr>
          <w:lang w:val="fr-FR"/>
        </w:rPr>
        <w:t>Cicchino</w:t>
      </w:r>
      <w:proofErr w:type="spellEnd"/>
      <w:r w:rsidR="00D011B4">
        <w:rPr>
          <w:lang w:val="fr-FR"/>
        </w:rPr>
        <w:t xml:space="preserve">, </w:t>
      </w:r>
      <w:r w:rsidRPr="002A4B8D">
        <w:rPr>
          <w:lang w:val="fr-FR"/>
        </w:rPr>
        <w:t>J</w:t>
      </w:r>
      <w:r w:rsidR="00D011B4">
        <w:rPr>
          <w:lang w:val="fr-FR"/>
        </w:rPr>
        <w:t>.</w:t>
      </w:r>
      <w:r w:rsidRPr="002A4B8D">
        <w:rPr>
          <w:lang w:val="fr-FR"/>
        </w:rPr>
        <w:t>B</w:t>
      </w:r>
      <w:r w:rsidR="00D011B4">
        <w:rPr>
          <w:lang w:val="fr-FR"/>
        </w:rPr>
        <w:t>.</w:t>
      </w:r>
      <w:r w:rsidRPr="002A4B8D">
        <w:rPr>
          <w:lang w:val="fr-FR"/>
        </w:rPr>
        <w:t xml:space="preserve">, </w:t>
      </w:r>
      <w:proofErr w:type="spellStart"/>
      <w:r w:rsidRPr="002A4B8D">
        <w:rPr>
          <w:lang w:val="fr-FR"/>
        </w:rPr>
        <w:t>Calvanelli</w:t>
      </w:r>
      <w:proofErr w:type="spellEnd"/>
      <w:r w:rsidR="00D011B4">
        <w:rPr>
          <w:lang w:val="fr-FR"/>
        </w:rPr>
        <w:t xml:space="preserve">, </w:t>
      </w:r>
      <w:r w:rsidRPr="002A4B8D">
        <w:rPr>
          <w:lang w:val="fr-FR"/>
        </w:rPr>
        <w:t>J</w:t>
      </w:r>
      <w:r w:rsidR="00D011B4">
        <w:rPr>
          <w:lang w:val="fr-FR"/>
        </w:rPr>
        <w:t>.</w:t>
      </w:r>
      <w:r w:rsidRPr="002A4B8D">
        <w:rPr>
          <w:lang w:val="fr-FR"/>
        </w:rPr>
        <w:t>V</w:t>
      </w:r>
      <w:r w:rsidR="00D011B4">
        <w:rPr>
          <w:lang w:val="fr-FR"/>
        </w:rPr>
        <w:t>.</w:t>
      </w:r>
      <w:r w:rsidRPr="002A4B8D">
        <w:rPr>
          <w:lang w:val="fr-FR"/>
        </w:rPr>
        <w:t xml:space="preserve"> Jr.</w:t>
      </w:r>
      <w:r w:rsidR="00D011B4">
        <w:rPr>
          <w:lang w:val="fr-FR"/>
        </w:rPr>
        <w:t xml:space="preserve"> </w:t>
      </w:r>
      <w:r w:rsidR="00D011B4" w:rsidRPr="00D011B4">
        <w:t>(2</w:t>
      </w:r>
      <w:r w:rsidR="00D011B4">
        <w:t>024)</w:t>
      </w:r>
      <w:r w:rsidR="008F263C">
        <w:t>.</w:t>
      </w:r>
      <w:r w:rsidRPr="00D011B4">
        <w:t xml:space="preserve"> </w:t>
      </w:r>
      <w:r w:rsidRPr="002A4B8D">
        <w:t>Habits, attitudes, and expectations of regular users of partial driving automation systems. J</w:t>
      </w:r>
      <w:r w:rsidR="00D011B4">
        <w:t xml:space="preserve">ournal of </w:t>
      </w:r>
      <w:r w:rsidRPr="002A4B8D">
        <w:t>Safety Res</w:t>
      </w:r>
      <w:r w:rsidR="00D011B4">
        <w:t>earch</w:t>
      </w:r>
      <w:r w:rsidR="00A9768F">
        <w:t>,</w:t>
      </w:r>
      <w:r w:rsidR="00D011B4">
        <w:t xml:space="preserve"> </w:t>
      </w:r>
      <w:r w:rsidRPr="002A4B8D">
        <w:t xml:space="preserve">88:125-134. </w:t>
      </w:r>
      <w:hyperlink r:id="rId11" w:history="1">
        <w:r w:rsidR="00A074EA" w:rsidRPr="000F4050">
          <w:rPr>
            <w:rStyle w:val="Hyperlink"/>
          </w:rPr>
          <w:t>https://doi.org/10.1016/j.jsr.2023.10.015</w:t>
        </w:r>
      </w:hyperlink>
      <w:r w:rsidR="00A074EA">
        <w:t xml:space="preserve"> </w:t>
      </w:r>
    </w:p>
    <w:sectPr w:rsidR="002A4B8D" w:rsidRPr="004F5C7D" w:rsidSect="00325C7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9759A" w14:textId="77777777" w:rsidR="00546866" w:rsidRDefault="00546866" w:rsidP="00404D31">
      <w:pPr>
        <w:spacing w:after="0" w:line="240" w:lineRule="auto"/>
      </w:pPr>
      <w:r>
        <w:separator/>
      </w:r>
    </w:p>
  </w:endnote>
  <w:endnote w:type="continuationSeparator" w:id="0">
    <w:p w14:paraId="283C9B1C" w14:textId="77777777" w:rsidR="00546866" w:rsidRDefault="00546866" w:rsidP="0040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0E61" w14:textId="77777777" w:rsidR="00325C74" w:rsidRDefault="00325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33495"/>
      <w:docPartObj>
        <w:docPartGallery w:val="Page Numbers (Bottom of Page)"/>
        <w:docPartUnique/>
      </w:docPartObj>
    </w:sdtPr>
    <w:sdtEndPr>
      <w:rPr>
        <w:noProof/>
      </w:rPr>
    </w:sdtEndPr>
    <w:sdtContent>
      <w:p w14:paraId="3307A148" w14:textId="77777777" w:rsidR="00F3426A" w:rsidRDefault="00F342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31BC0" w14:textId="77777777" w:rsidR="00F3426A" w:rsidRDefault="00F34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DFF6" w14:textId="77777777" w:rsidR="00325C74" w:rsidRDefault="0032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8EAFD" w14:textId="77777777" w:rsidR="00546866" w:rsidRDefault="00546866" w:rsidP="00404D31">
      <w:pPr>
        <w:spacing w:after="0" w:line="240" w:lineRule="auto"/>
      </w:pPr>
      <w:r>
        <w:separator/>
      </w:r>
    </w:p>
  </w:footnote>
  <w:footnote w:type="continuationSeparator" w:id="0">
    <w:p w14:paraId="08055727" w14:textId="77777777" w:rsidR="00546866" w:rsidRDefault="00546866" w:rsidP="0040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A989" w14:textId="77777777" w:rsidR="00325C74" w:rsidRDefault="00325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9244" w14:textId="39D6D59C" w:rsidR="00325C74" w:rsidRPr="00325C74" w:rsidRDefault="00325C74">
    <w:pPr>
      <w:pStyle w:val="Header"/>
      <w:rPr>
        <w:lang w:val="en-US"/>
      </w:rPr>
    </w:pPr>
    <w:r>
      <w:rPr>
        <w:lang w:val="en-US"/>
      </w:rPr>
      <w:t>Submitted by the European Transport Safety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818A" w14:textId="43CA1A9D" w:rsidR="00325C74" w:rsidRPr="00325C74" w:rsidRDefault="00325C74">
    <w:pPr>
      <w:pStyle w:val="Header"/>
      <w:rPr>
        <w:lang w:val="en-US"/>
      </w:rPr>
    </w:pPr>
    <w:r>
      <w:rPr>
        <w:lang w:val="en-US"/>
      </w:rPr>
      <w:t>Submitted by the European Transport Safety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B308"/>
    <w:multiLevelType w:val="hybridMultilevel"/>
    <w:tmpl w:val="ACD0274A"/>
    <w:lvl w:ilvl="0" w:tplc="CF325A0A">
      <w:start w:val="1"/>
      <w:numFmt w:val="bullet"/>
      <w:lvlText w:val=""/>
      <w:lvlJc w:val="left"/>
      <w:pPr>
        <w:ind w:left="720" w:hanging="360"/>
      </w:pPr>
      <w:rPr>
        <w:rFonts w:ascii="Symbol" w:hAnsi="Symbol" w:hint="default"/>
      </w:rPr>
    </w:lvl>
    <w:lvl w:ilvl="1" w:tplc="8DB877CA">
      <w:start w:val="1"/>
      <w:numFmt w:val="bullet"/>
      <w:lvlText w:val="o"/>
      <w:lvlJc w:val="left"/>
      <w:pPr>
        <w:ind w:left="1440" w:hanging="360"/>
      </w:pPr>
      <w:rPr>
        <w:rFonts w:ascii="Courier New" w:hAnsi="Courier New" w:hint="default"/>
      </w:rPr>
    </w:lvl>
    <w:lvl w:ilvl="2" w:tplc="EA14B700">
      <w:start w:val="1"/>
      <w:numFmt w:val="bullet"/>
      <w:lvlText w:val=""/>
      <w:lvlJc w:val="left"/>
      <w:pPr>
        <w:ind w:left="2160" w:hanging="360"/>
      </w:pPr>
      <w:rPr>
        <w:rFonts w:ascii="Wingdings" w:hAnsi="Wingdings" w:hint="default"/>
      </w:rPr>
    </w:lvl>
    <w:lvl w:ilvl="3" w:tplc="259AD0A6">
      <w:start w:val="1"/>
      <w:numFmt w:val="bullet"/>
      <w:lvlText w:val=""/>
      <w:lvlJc w:val="left"/>
      <w:pPr>
        <w:ind w:left="2880" w:hanging="360"/>
      </w:pPr>
      <w:rPr>
        <w:rFonts w:ascii="Symbol" w:hAnsi="Symbol" w:hint="default"/>
      </w:rPr>
    </w:lvl>
    <w:lvl w:ilvl="4" w:tplc="F99EA45C">
      <w:start w:val="1"/>
      <w:numFmt w:val="bullet"/>
      <w:lvlText w:val="o"/>
      <w:lvlJc w:val="left"/>
      <w:pPr>
        <w:ind w:left="3600" w:hanging="360"/>
      </w:pPr>
      <w:rPr>
        <w:rFonts w:ascii="Courier New" w:hAnsi="Courier New" w:hint="default"/>
      </w:rPr>
    </w:lvl>
    <w:lvl w:ilvl="5" w:tplc="E662F6D4">
      <w:start w:val="1"/>
      <w:numFmt w:val="bullet"/>
      <w:lvlText w:val=""/>
      <w:lvlJc w:val="left"/>
      <w:pPr>
        <w:ind w:left="4320" w:hanging="360"/>
      </w:pPr>
      <w:rPr>
        <w:rFonts w:ascii="Wingdings" w:hAnsi="Wingdings" w:hint="default"/>
      </w:rPr>
    </w:lvl>
    <w:lvl w:ilvl="6" w:tplc="B986F01C">
      <w:start w:val="1"/>
      <w:numFmt w:val="bullet"/>
      <w:lvlText w:val=""/>
      <w:lvlJc w:val="left"/>
      <w:pPr>
        <w:ind w:left="5040" w:hanging="360"/>
      </w:pPr>
      <w:rPr>
        <w:rFonts w:ascii="Symbol" w:hAnsi="Symbol" w:hint="default"/>
      </w:rPr>
    </w:lvl>
    <w:lvl w:ilvl="7" w:tplc="FC4EE5A6">
      <w:start w:val="1"/>
      <w:numFmt w:val="bullet"/>
      <w:lvlText w:val="o"/>
      <w:lvlJc w:val="left"/>
      <w:pPr>
        <w:ind w:left="5760" w:hanging="360"/>
      </w:pPr>
      <w:rPr>
        <w:rFonts w:ascii="Courier New" w:hAnsi="Courier New" w:hint="default"/>
      </w:rPr>
    </w:lvl>
    <w:lvl w:ilvl="8" w:tplc="BAAE1628">
      <w:start w:val="1"/>
      <w:numFmt w:val="bullet"/>
      <w:lvlText w:val=""/>
      <w:lvlJc w:val="left"/>
      <w:pPr>
        <w:ind w:left="6480" w:hanging="360"/>
      </w:pPr>
      <w:rPr>
        <w:rFonts w:ascii="Wingdings" w:hAnsi="Wingdings" w:hint="default"/>
      </w:rPr>
    </w:lvl>
  </w:abstractNum>
  <w:abstractNum w:abstractNumId="1" w15:restartNumberingAfterBreak="0">
    <w:nsid w:val="0262157F"/>
    <w:multiLevelType w:val="hybridMultilevel"/>
    <w:tmpl w:val="95E29A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7441C"/>
    <w:multiLevelType w:val="multilevel"/>
    <w:tmpl w:val="47F02B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6C12D98"/>
    <w:multiLevelType w:val="hybridMultilevel"/>
    <w:tmpl w:val="16180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7A9B3"/>
    <w:multiLevelType w:val="hybridMultilevel"/>
    <w:tmpl w:val="FDDA555C"/>
    <w:lvl w:ilvl="0" w:tplc="3800B898">
      <w:start w:val="1"/>
      <w:numFmt w:val="bullet"/>
      <w:lvlText w:val=""/>
      <w:lvlJc w:val="left"/>
      <w:pPr>
        <w:ind w:left="720" w:hanging="360"/>
      </w:pPr>
      <w:rPr>
        <w:rFonts w:ascii="Symbol" w:hAnsi="Symbol" w:hint="default"/>
      </w:rPr>
    </w:lvl>
    <w:lvl w:ilvl="1" w:tplc="3068889E">
      <w:start w:val="1"/>
      <w:numFmt w:val="bullet"/>
      <w:lvlText w:val="o"/>
      <w:lvlJc w:val="left"/>
      <w:pPr>
        <w:ind w:left="1440" w:hanging="360"/>
      </w:pPr>
      <w:rPr>
        <w:rFonts w:ascii="Courier New" w:hAnsi="Courier New" w:hint="default"/>
      </w:rPr>
    </w:lvl>
    <w:lvl w:ilvl="2" w:tplc="85967138">
      <w:start w:val="1"/>
      <w:numFmt w:val="bullet"/>
      <w:lvlText w:val=""/>
      <w:lvlJc w:val="left"/>
      <w:pPr>
        <w:ind w:left="2160" w:hanging="360"/>
      </w:pPr>
      <w:rPr>
        <w:rFonts w:ascii="Wingdings" w:hAnsi="Wingdings" w:hint="default"/>
      </w:rPr>
    </w:lvl>
    <w:lvl w:ilvl="3" w:tplc="0D364DDE">
      <w:start w:val="1"/>
      <w:numFmt w:val="bullet"/>
      <w:lvlText w:val=""/>
      <w:lvlJc w:val="left"/>
      <w:pPr>
        <w:ind w:left="2880" w:hanging="360"/>
      </w:pPr>
      <w:rPr>
        <w:rFonts w:ascii="Symbol" w:hAnsi="Symbol" w:hint="default"/>
      </w:rPr>
    </w:lvl>
    <w:lvl w:ilvl="4" w:tplc="BC6AE814">
      <w:start w:val="1"/>
      <w:numFmt w:val="bullet"/>
      <w:lvlText w:val="o"/>
      <w:lvlJc w:val="left"/>
      <w:pPr>
        <w:ind w:left="3600" w:hanging="360"/>
      </w:pPr>
      <w:rPr>
        <w:rFonts w:ascii="Courier New" w:hAnsi="Courier New" w:hint="default"/>
      </w:rPr>
    </w:lvl>
    <w:lvl w:ilvl="5" w:tplc="FDB255FE">
      <w:start w:val="1"/>
      <w:numFmt w:val="bullet"/>
      <w:lvlText w:val=""/>
      <w:lvlJc w:val="left"/>
      <w:pPr>
        <w:ind w:left="4320" w:hanging="360"/>
      </w:pPr>
      <w:rPr>
        <w:rFonts w:ascii="Wingdings" w:hAnsi="Wingdings" w:hint="default"/>
      </w:rPr>
    </w:lvl>
    <w:lvl w:ilvl="6" w:tplc="51EC1D4A">
      <w:start w:val="1"/>
      <w:numFmt w:val="bullet"/>
      <w:lvlText w:val=""/>
      <w:lvlJc w:val="left"/>
      <w:pPr>
        <w:ind w:left="5040" w:hanging="360"/>
      </w:pPr>
      <w:rPr>
        <w:rFonts w:ascii="Symbol" w:hAnsi="Symbol" w:hint="default"/>
      </w:rPr>
    </w:lvl>
    <w:lvl w:ilvl="7" w:tplc="F8AC91D2">
      <w:start w:val="1"/>
      <w:numFmt w:val="bullet"/>
      <w:lvlText w:val="o"/>
      <w:lvlJc w:val="left"/>
      <w:pPr>
        <w:ind w:left="5760" w:hanging="360"/>
      </w:pPr>
      <w:rPr>
        <w:rFonts w:ascii="Courier New" w:hAnsi="Courier New" w:hint="default"/>
      </w:rPr>
    </w:lvl>
    <w:lvl w:ilvl="8" w:tplc="C4FA39C8">
      <w:start w:val="1"/>
      <w:numFmt w:val="bullet"/>
      <w:lvlText w:val=""/>
      <w:lvlJc w:val="left"/>
      <w:pPr>
        <w:ind w:left="6480" w:hanging="360"/>
      </w:pPr>
      <w:rPr>
        <w:rFonts w:ascii="Wingdings" w:hAnsi="Wingdings" w:hint="default"/>
      </w:rPr>
    </w:lvl>
  </w:abstractNum>
  <w:abstractNum w:abstractNumId="5" w15:restartNumberingAfterBreak="0">
    <w:nsid w:val="1E4E5EA5"/>
    <w:multiLevelType w:val="hybridMultilevel"/>
    <w:tmpl w:val="4E581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92032"/>
    <w:multiLevelType w:val="hybridMultilevel"/>
    <w:tmpl w:val="CC1C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634D0"/>
    <w:multiLevelType w:val="hybridMultilevel"/>
    <w:tmpl w:val="756A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03FF4"/>
    <w:multiLevelType w:val="multilevel"/>
    <w:tmpl w:val="8CB6B3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8DE7AB8"/>
    <w:multiLevelType w:val="multilevel"/>
    <w:tmpl w:val="F58C7E86"/>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782A55"/>
    <w:multiLevelType w:val="hybridMultilevel"/>
    <w:tmpl w:val="7788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768AD"/>
    <w:multiLevelType w:val="hybridMultilevel"/>
    <w:tmpl w:val="0E3C7B76"/>
    <w:lvl w:ilvl="0" w:tplc="08090001">
      <w:start w:val="1"/>
      <w:numFmt w:val="bullet"/>
      <w:lvlText w:val=""/>
      <w:lvlJc w:val="left"/>
      <w:pPr>
        <w:tabs>
          <w:tab w:val="num" w:pos="720"/>
        </w:tabs>
        <w:ind w:left="720" w:hanging="360"/>
      </w:pPr>
      <w:rPr>
        <w:rFonts w:ascii="Symbol" w:hAnsi="Symbol" w:hint="default"/>
      </w:rPr>
    </w:lvl>
    <w:lvl w:ilvl="1" w:tplc="9438962E">
      <w:start w:val="1"/>
      <w:numFmt w:val="bullet"/>
      <w:lvlText w:val="•"/>
      <w:lvlJc w:val="left"/>
      <w:pPr>
        <w:tabs>
          <w:tab w:val="num" w:pos="1440"/>
        </w:tabs>
        <w:ind w:left="1440" w:hanging="360"/>
      </w:pPr>
      <w:rPr>
        <w:rFonts w:ascii="Arial" w:hAnsi="Arial" w:hint="default"/>
      </w:rPr>
    </w:lvl>
    <w:lvl w:ilvl="2" w:tplc="0324B97E">
      <w:numFmt w:val="bullet"/>
      <w:lvlText w:val="•"/>
      <w:lvlJc w:val="left"/>
      <w:pPr>
        <w:tabs>
          <w:tab w:val="num" w:pos="2160"/>
        </w:tabs>
        <w:ind w:left="2160" w:hanging="360"/>
      </w:pPr>
      <w:rPr>
        <w:rFonts w:ascii="Arial" w:hAnsi="Arial" w:hint="default"/>
      </w:rPr>
    </w:lvl>
    <w:lvl w:ilvl="3" w:tplc="92125E02" w:tentative="1">
      <w:start w:val="1"/>
      <w:numFmt w:val="bullet"/>
      <w:lvlText w:val="•"/>
      <w:lvlJc w:val="left"/>
      <w:pPr>
        <w:tabs>
          <w:tab w:val="num" w:pos="2880"/>
        </w:tabs>
        <w:ind w:left="2880" w:hanging="360"/>
      </w:pPr>
      <w:rPr>
        <w:rFonts w:ascii="Arial" w:hAnsi="Arial" w:hint="default"/>
      </w:rPr>
    </w:lvl>
    <w:lvl w:ilvl="4" w:tplc="FD58DD98" w:tentative="1">
      <w:start w:val="1"/>
      <w:numFmt w:val="bullet"/>
      <w:lvlText w:val="•"/>
      <w:lvlJc w:val="left"/>
      <w:pPr>
        <w:tabs>
          <w:tab w:val="num" w:pos="3600"/>
        </w:tabs>
        <w:ind w:left="3600" w:hanging="360"/>
      </w:pPr>
      <w:rPr>
        <w:rFonts w:ascii="Arial" w:hAnsi="Arial" w:hint="default"/>
      </w:rPr>
    </w:lvl>
    <w:lvl w:ilvl="5" w:tplc="C9D478BA" w:tentative="1">
      <w:start w:val="1"/>
      <w:numFmt w:val="bullet"/>
      <w:lvlText w:val="•"/>
      <w:lvlJc w:val="left"/>
      <w:pPr>
        <w:tabs>
          <w:tab w:val="num" w:pos="4320"/>
        </w:tabs>
        <w:ind w:left="4320" w:hanging="360"/>
      </w:pPr>
      <w:rPr>
        <w:rFonts w:ascii="Arial" w:hAnsi="Arial" w:hint="default"/>
      </w:rPr>
    </w:lvl>
    <w:lvl w:ilvl="6" w:tplc="F82414C2" w:tentative="1">
      <w:start w:val="1"/>
      <w:numFmt w:val="bullet"/>
      <w:lvlText w:val="•"/>
      <w:lvlJc w:val="left"/>
      <w:pPr>
        <w:tabs>
          <w:tab w:val="num" w:pos="5040"/>
        </w:tabs>
        <w:ind w:left="5040" w:hanging="360"/>
      </w:pPr>
      <w:rPr>
        <w:rFonts w:ascii="Arial" w:hAnsi="Arial" w:hint="default"/>
      </w:rPr>
    </w:lvl>
    <w:lvl w:ilvl="7" w:tplc="94AAAD5E" w:tentative="1">
      <w:start w:val="1"/>
      <w:numFmt w:val="bullet"/>
      <w:lvlText w:val="•"/>
      <w:lvlJc w:val="left"/>
      <w:pPr>
        <w:tabs>
          <w:tab w:val="num" w:pos="5760"/>
        </w:tabs>
        <w:ind w:left="5760" w:hanging="360"/>
      </w:pPr>
      <w:rPr>
        <w:rFonts w:ascii="Arial" w:hAnsi="Arial" w:hint="default"/>
      </w:rPr>
    </w:lvl>
    <w:lvl w:ilvl="8" w:tplc="91B8D5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06913F"/>
    <w:multiLevelType w:val="hybridMultilevel"/>
    <w:tmpl w:val="3DA68104"/>
    <w:lvl w:ilvl="0" w:tplc="DC728DF4">
      <w:start w:val="1"/>
      <w:numFmt w:val="bullet"/>
      <w:lvlText w:val=""/>
      <w:lvlJc w:val="left"/>
      <w:pPr>
        <w:ind w:left="720" w:hanging="360"/>
      </w:pPr>
      <w:rPr>
        <w:rFonts w:ascii="Symbol" w:hAnsi="Symbol" w:hint="default"/>
      </w:rPr>
    </w:lvl>
    <w:lvl w:ilvl="1" w:tplc="6E5E8C14">
      <w:start w:val="1"/>
      <w:numFmt w:val="bullet"/>
      <w:lvlText w:val="o"/>
      <w:lvlJc w:val="left"/>
      <w:pPr>
        <w:ind w:left="1440" w:hanging="360"/>
      </w:pPr>
      <w:rPr>
        <w:rFonts w:ascii="Courier New" w:hAnsi="Courier New" w:hint="default"/>
      </w:rPr>
    </w:lvl>
    <w:lvl w:ilvl="2" w:tplc="400A0B62">
      <w:start w:val="1"/>
      <w:numFmt w:val="bullet"/>
      <w:lvlText w:val=""/>
      <w:lvlJc w:val="left"/>
      <w:pPr>
        <w:ind w:left="2160" w:hanging="360"/>
      </w:pPr>
      <w:rPr>
        <w:rFonts w:ascii="Wingdings" w:hAnsi="Wingdings" w:hint="default"/>
      </w:rPr>
    </w:lvl>
    <w:lvl w:ilvl="3" w:tplc="0D5A72BA">
      <w:start w:val="1"/>
      <w:numFmt w:val="bullet"/>
      <w:lvlText w:val=""/>
      <w:lvlJc w:val="left"/>
      <w:pPr>
        <w:ind w:left="2880" w:hanging="360"/>
      </w:pPr>
      <w:rPr>
        <w:rFonts w:ascii="Symbol" w:hAnsi="Symbol" w:hint="default"/>
      </w:rPr>
    </w:lvl>
    <w:lvl w:ilvl="4" w:tplc="E77C11CC">
      <w:start w:val="1"/>
      <w:numFmt w:val="bullet"/>
      <w:lvlText w:val="o"/>
      <w:lvlJc w:val="left"/>
      <w:pPr>
        <w:ind w:left="3600" w:hanging="360"/>
      </w:pPr>
      <w:rPr>
        <w:rFonts w:ascii="Courier New" w:hAnsi="Courier New" w:hint="default"/>
      </w:rPr>
    </w:lvl>
    <w:lvl w:ilvl="5" w:tplc="1D84BB44">
      <w:start w:val="1"/>
      <w:numFmt w:val="bullet"/>
      <w:lvlText w:val=""/>
      <w:lvlJc w:val="left"/>
      <w:pPr>
        <w:ind w:left="4320" w:hanging="360"/>
      </w:pPr>
      <w:rPr>
        <w:rFonts w:ascii="Wingdings" w:hAnsi="Wingdings" w:hint="default"/>
      </w:rPr>
    </w:lvl>
    <w:lvl w:ilvl="6" w:tplc="CB0E6FE2">
      <w:start w:val="1"/>
      <w:numFmt w:val="bullet"/>
      <w:lvlText w:val=""/>
      <w:lvlJc w:val="left"/>
      <w:pPr>
        <w:ind w:left="5040" w:hanging="360"/>
      </w:pPr>
      <w:rPr>
        <w:rFonts w:ascii="Symbol" w:hAnsi="Symbol" w:hint="default"/>
      </w:rPr>
    </w:lvl>
    <w:lvl w:ilvl="7" w:tplc="AE580108">
      <w:start w:val="1"/>
      <w:numFmt w:val="bullet"/>
      <w:lvlText w:val="o"/>
      <w:lvlJc w:val="left"/>
      <w:pPr>
        <w:ind w:left="5760" w:hanging="360"/>
      </w:pPr>
      <w:rPr>
        <w:rFonts w:ascii="Courier New" w:hAnsi="Courier New" w:hint="default"/>
      </w:rPr>
    </w:lvl>
    <w:lvl w:ilvl="8" w:tplc="E6DC2C20">
      <w:start w:val="1"/>
      <w:numFmt w:val="bullet"/>
      <w:lvlText w:val=""/>
      <w:lvlJc w:val="left"/>
      <w:pPr>
        <w:ind w:left="6480" w:hanging="360"/>
      </w:pPr>
      <w:rPr>
        <w:rFonts w:ascii="Wingdings" w:hAnsi="Wingdings" w:hint="default"/>
      </w:rPr>
    </w:lvl>
  </w:abstractNum>
  <w:abstractNum w:abstractNumId="13" w15:restartNumberingAfterBreak="0">
    <w:nsid w:val="46545801"/>
    <w:multiLevelType w:val="hybridMultilevel"/>
    <w:tmpl w:val="295063D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D95E41"/>
    <w:multiLevelType w:val="multilevel"/>
    <w:tmpl w:val="78B684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4979552"/>
    <w:multiLevelType w:val="hybridMultilevel"/>
    <w:tmpl w:val="E702DF20"/>
    <w:lvl w:ilvl="0" w:tplc="4DC294E6">
      <w:start w:val="1"/>
      <w:numFmt w:val="bullet"/>
      <w:lvlText w:val=""/>
      <w:lvlJc w:val="left"/>
      <w:pPr>
        <w:ind w:left="720" w:hanging="360"/>
      </w:pPr>
      <w:rPr>
        <w:rFonts w:ascii="Symbol" w:hAnsi="Symbol" w:hint="default"/>
      </w:rPr>
    </w:lvl>
    <w:lvl w:ilvl="1" w:tplc="C8B0AA96">
      <w:start w:val="1"/>
      <w:numFmt w:val="bullet"/>
      <w:lvlText w:val="o"/>
      <w:lvlJc w:val="left"/>
      <w:pPr>
        <w:ind w:left="1440" w:hanging="360"/>
      </w:pPr>
      <w:rPr>
        <w:rFonts w:ascii="Courier New" w:hAnsi="Courier New" w:hint="default"/>
      </w:rPr>
    </w:lvl>
    <w:lvl w:ilvl="2" w:tplc="A8ECCE98">
      <w:start w:val="1"/>
      <w:numFmt w:val="bullet"/>
      <w:lvlText w:val=""/>
      <w:lvlJc w:val="left"/>
      <w:pPr>
        <w:ind w:left="2160" w:hanging="360"/>
      </w:pPr>
      <w:rPr>
        <w:rFonts w:ascii="Wingdings" w:hAnsi="Wingdings" w:hint="default"/>
      </w:rPr>
    </w:lvl>
    <w:lvl w:ilvl="3" w:tplc="5B74E174">
      <w:start w:val="1"/>
      <w:numFmt w:val="bullet"/>
      <w:lvlText w:val=""/>
      <w:lvlJc w:val="left"/>
      <w:pPr>
        <w:ind w:left="2880" w:hanging="360"/>
      </w:pPr>
      <w:rPr>
        <w:rFonts w:ascii="Symbol" w:hAnsi="Symbol" w:hint="default"/>
      </w:rPr>
    </w:lvl>
    <w:lvl w:ilvl="4" w:tplc="C53C3452">
      <w:start w:val="1"/>
      <w:numFmt w:val="bullet"/>
      <w:lvlText w:val="o"/>
      <w:lvlJc w:val="left"/>
      <w:pPr>
        <w:ind w:left="3600" w:hanging="360"/>
      </w:pPr>
      <w:rPr>
        <w:rFonts w:ascii="Courier New" w:hAnsi="Courier New" w:hint="default"/>
      </w:rPr>
    </w:lvl>
    <w:lvl w:ilvl="5" w:tplc="7DDAB470">
      <w:start w:val="1"/>
      <w:numFmt w:val="bullet"/>
      <w:lvlText w:val=""/>
      <w:lvlJc w:val="left"/>
      <w:pPr>
        <w:ind w:left="4320" w:hanging="360"/>
      </w:pPr>
      <w:rPr>
        <w:rFonts w:ascii="Wingdings" w:hAnsi="Wingdings" w:hint="default"/>
      </w:rPr>
    </w:lvl>
    <w:lvl w:ilvl="6" w:tplc="A55AEFFA">
      <w:start w:val="1"/>
      <w:numFmt w:val="bullet"/>
      <w:lvlText w:val=""/>
      <w:lvlJc w:val="left"/>
      <w:pPr>
        <w:ind w:left="5040" w:hanging="360"/>
      </w:pPr>
      <w:rPr>
        <w:rFonts w:ascii="Symbol" w:hAnsi="Symbol" w:hint="default"/>
      </w:rPr>
    </w:lvl>
    <w:lvl w:ilvl="7" w:tplc="E3303A8E">
      <w:start w:val="1"/>
      <w:numFmt w:val="bullet"/>
      <w:lvlText w:val="o"/>
      <w:lvlJc w:val="left"/>
      <w:pPr>
        <w:ind w:left="5760" w:hanging="360"/>
      </w:pPr>
      <w:rPr>
        <w:rFonts w:ascii="Courier New" w:hAnsi="Courier New" w:hint="default"/>
      </w:rPr>
    </w:lvl>
    <w:lvl w:ilvl="8" w:tplc="C33C657A">
      <w:start w:val="1"/>
      <w:numFmt w:val="bullet"/>
      <w:lvlText w:val=""/>
      <w:lvlJc w:val="left"/>
      <w:pPr>
        <w:ind w:left="6480" w:hanging="360"/>
      </w:pPr>
      <w:rPr>
        <w:rFonts w:ascii="Wingdings" w:hAnsi="Wingdings" w:hint="default"/>
      </w:rPr>
    </w:lvl>
  </w:abstractNum>
  <w:abstractNum w:abstractNumId="16" w15:restartNumberingAfterBreak="0">
    <w:nsid w:val="55851A0A"/>
    <w:multiLevelType w:val="hybridMultilevel"/>
    <w:tmpl w:val="34CE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D8E2A"/>
    <w:multiLevelType w:val="hybridMultilevel"/>
    <w:tmpl w:val="7A406D9C"/>
    <w:lvl w:ilvl="0" w:tplc="8FE81FA6">
      <w:start w:val="1"/>
      <w:numFmt w:val="bullet"/>
      <w:lvlText w:val=""/>
      <w:lvlJc w:val="left"/>
      <w:pPr>
        <w:ind w:left="720" w:hanging="360"/>
      </w:pPr>
      <w:rPr>
        <w:rFonts w:ascii="Symbol" w:hAnsi="Symbol" w:hint="default"/>
      </w:rPr>
    </w:lvl>
    <w:lvl w:ilvl="1" w:tplc="6B681698">
      <w:start w:val="1"/>
      <w:numFmt w:val="bullet"/>
      <w:lvlText w:val="o"/>
      <w:lvlJc w:val="left"/>
      <w:pPr>
        <w:ind w:left="1440" w:hanging="360"/>
      </w:pPr>
      <w:rPr>
        <w:rFonts w:ascii="Courier New" w:hAnsi="Courier New" w:hint="default"/>
      </w:rPr>
    </w:lvl>
    <w:lvl w:ilvl="2" w:tplc="17D489D4">
      <w:start w:val="1"/>
      <w:numFmt w:val="bullet"/>
      <w:lvlText w:val=""/>
      <w:lvlJc w:val="left"/>
      <w:pPr>
        <w:ind w:left="2160" w:hanging="360"/>
      </w:pPr>
      <w:rPr>
        <w:rFonts w:ascii="Wingdings" w:hAnsi="Wingdings" w:hint="default"/>
      </w:rPr>
    </w:lvl>
    <w:lvl w:ilvl="3" w:tplc="06844BFC">
      <w:start w:val="1"/>
      <w:numFmt w:val="bullet"/>
      <w:lvlText w:val=""/>
      <w:lvlJc w:val="left"/>
      <w:pPr>
        <w:ind w:left="2880" w:hanging="360"/>
      </w:pPr>
      <w:rPr>
        <w:rFonts w:ascii="Symbol" w:hAnsi="Symbol" w:hint="default"/>
      </w:rPr>
    </w:lvl>
    <w:lvl w:ilvl="4" w:tplc="51A455F6">
      <w:start w:val="1"/>
      <w:numFmt w:val="bullet"/>
      <w:lvlText w:val="o"/>
      <w:lvlJc w:val="left"/>
      <w:pPr>
        <w:ind w:left="3600" w:hanging="360"/>
      </w:pPr>
      <w:rPr>
        <w:rFonts w:ascii="Courier New" w:hAnsi="Courier New" w:hint="default"/>
      </w:rPr>
    </w:lvl>
    <w:lvl w:ilvl="5" w:tplc="277C190C">
      <w:start w:val="1"/>
      <w:numFmt w:val="bullet"/>
      <w:lvlText w:val=""/>
      <w:lvlJc w:val="left"/>
      <w:pPr>
        <w:ind w:left="4320" w:hanging="360"/>
      </w:pPr>
      <w:rPr>
        <w:rFonts w:ascii="Wingdings" w:hAnsi="Wingdings" w:hint="default"/>
      </w:rPr>
    </w:lvl>
    <w:lvl w:ilvl="6" w:tplc="6A2E04D6">
      <w:start w:val="1"/>
      <w:numFmt w:val="bullet"/>
      <w:lvlText w:val=""/>
      <w:lvlJc w:val="left"/>
      <w:pPr>
        <w:ind w:left="5040" w:hanging="360"/>
      </w:pPr>
      <w:rPr>
        <w:rFonts w:ascii="Symbol" w:hAnsi="Symbol" w:hint="default"/>
      </w:rPr>
    </w:lvl>
    <w:lvl w:ilvl="7" w:tplc="C9FC4E96">
      <w:start w:val="1"/>
      <w:numFmt w:val="bullet"/>
      <w:lvlText w:val="o"/>
      <w:lvlJc w:val="left"/>
      <w:pPr>
        <w:ind w:left="5760" w:hanging="360"/>
      </w:pPr>
      <w:rPr>
        <w:rFonts w:ascii="Courier New" w:hAnsi="Courier New" w:hint="default"/>
      </w:rPr>
    </w:lvl>
    <w:lvl w:ilvl="8" w:tplc="677C971C">
      <w:start w:val="1"/>
      <w:numFmt w:val="bullet"/>
      <w:lvlText w:val=""/>
      <w:lvlJc w:val="left"/>
      <w:pPr>
        <w:ind w:left="6480" w:hanging="360"/>
      </w:pPr>
      <w:rPr>
        <w:rFonts w:ascii="Wingdings" w:hAnsi="Wingdings" w:hint="default"/>
      </w:rPr>
    </w:lvl>
  </w:abstractNum>
  <w:abstractNum w:abstractNumId="18" w15:restartNumberingAfterBreak="0">
    <w:nsid w:val="63C37E69"/>
    <w:multiLevelType w:val="multilevel"/>
    <w:tmpl w:val="44560E76"/>
    <w:numStyleLink w:val="Style1"/>
  </w:abstractNum>
  <w:abstractNum w:abstractNumId="19" w15:restartNumberingAfterBreak="0">
    <w:nsid w:val="6631223E"/>
    <w:multiLevelType w:val="multilevel"/>
    <w:tmpl w:val="F58C7E86"/>
    <w:numStyleLink w:val="Style2"/>
  </w:abstractNum>
  <w:abstractNum w:abstractNumId="20" w15:restartNumberingAfterBreak="0">
    <w:nsid w:val="69E423A7"/>
    <w:multiLevelType w:val="hybridMultilevel"/>
    <w:tmpl w:val="FB2A3760"/>
    <w:lvl w:ilvl="0" w:tplc="B176A8C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82DD2"/>
    <w:multiLevelType w:val="multilevel"/>
    <w:tmpl w:val="44560E76"/>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6C194D3C"/>
    <w:multiLevelType w:val="hybridMultilevel"/>
    <w:tmpl w:val="9142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AB4B4E"/>
    <w:multiLevelType w:val="hybridMultilevel"/>
    <w:tmpl w:val="6040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862EF"/>
    <w:multiLevelType w:val="hybridMultilevel"/>
    <w:tmpl w:val="9850DD8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CD1149"/>
    <w:multiLevelType w:val="multilevel"/>
    <w:tmpl w:val="7AFED9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7065266">
    <w:abstractNumId w:val="17"/>
  </w:num>
  <w:num w:numId="2" w16cid:durableId="180703317">
    <w:abstractNumId w:val="12"/>
  </w:num>
  <w:num w:numId="3" w16cid:durableId="2041275270">
    <w:abstractNumId w:val="4"/>
  </w:num>
  <w:num w:numId="4" w16cid:durableId="919095310">
    <w:abstractNumId w:val="0"/>
  </w:num>
  <w:num w:numId="5" w16cid:durableId="222910108">
    <w:abstractNumId w:val="15"/>
  </w:num>
  <w:num w:numId="6" w16cid:durableId="1266577693">
    <w:abstractNumId w:val="10"/>
  </w:num>
  <w:num w:numId="7" w16cid:durableId="1481314204">
    <w:abstractNumId w:val="25"/>
  </w:num>
  <w:num w:numId="8" w16cid:durableId="1490172146">
    <w:abstractNumId w:val="16"/>
  </w:num>
  <w:num w:numId="9" w16cid:durableId="1108888498">
    <w:abstractNumId w:val="7"/>
  </w:num>
  <w:num w:numId="10" w16cid:durableId="1707606169">
    <w:abstractNumId w:val="13"/>
  </w:num>
  <w:num w:numId="11" w16cid:durableId="451367597">
    <w:abstractNumId w:val="1"/>
  </w:num>
  <w:num w:numId="12" w16cid:durableId="793525206">
    <w:abstractNumId w:val="24"/>
  </w:num>
  <w:num w:numId="13" w16cid:durableId="1510561340">
    <w:abstractNumId w:val="3"/>
  </w:num>
  <w:num w:numId="14" w16cid:durableId="1348943606">
    <w:abstractNumId w:val="5"/>
  </w:num>
  <w:num w:numId="15" w16cid:durableId="875048988">
    <w:abstractNumId w:val="23"/>
  </w:num>
  <w:num w:numId="16" w16cid:durableId="1794056174">
    <w:abstractNumId w:val="8"/>
  </w:num>
  <w:num w:numId="17" w16cid:durableId="457916738">
    <w:abstractNumId w:val="21"/>
  </w:num>
  <w:num w:numId="18" w16cid:durableId="1865826006">
    <w:abstractNumId w:val="18"/>
  </w:num>
  <w:num w:numId="19" w16cid:durableId="1954285847">
    <w:abstractNumId w:val="19"/>
  </w:num>
  <w:num w:numId="20" w16cid:durableId="664018250">
    <w:abstractNumId w:val="9"/>
  </w:num>
  <w:num w:numId="21" w16cid:durableId="1223836225">
    <w:abstractNumId w:val="22"/>
  </w:num>
  <w:num w:numId="22" w16cid:durableId="1863518929">
    <w:abstractNumId w:val="11"/>
  </w:num>
  <w:num w:numId="23" w16cid:durableId="1324044873">
    <w:abstractNumId w:val="14"/>
  </w:num>
  <w:num w:numId="24" w16cid:durableId="562104941">
    <w:abstractNumId w:val="6"/>
  </w:num>
  <w:num w:numId="25" w16cid:durableId="598149080">
    <w:abstractNumId w:val="2"/>
  </w:num>
  <w:num w:numId="26" w16cid:durableId="21706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1C"/>
    <w:rsid w:val="000027E0"/>
    <w:rsid w:val="00007AB3"/>
    <w:rsid w:val="0001405B"/>
    <w:rsid w:val="000143CF"/>
    <w:rsid w:val="00016389"/>
    <w:rsid w:val="000224DB"/>
    <w:rsid w:val="000248CF"/>
    <w:rsid w:val="000406C7"/>
    <w:rsid w:val="00045F6E"/>
    <w:rsid w:val="00055B0B"/>
    <w:rsid w:val="000569BE"/>
    <w:rsid w:val="00060262"/>
    <w:rsid w:val="0006702A"/>
    <w:rsid w:val="00073F98"/>
    <w:rsid w:val="00082CF6"/>
    <w:rsid w:val="0009244E"/>
    <w:rsid w:val="000C02EE"/>
    <w:rsid w:val="000C0CBF"/>
    <w:rsid w:val="000C4A49"/>
    <w:rsid w:val="000D1F3A"/>
    <w:rsid w:val="000D26E5"/>
    <w:rsid w:val="000D70E1"/>
    <w:rsid w:val="000D76BA"/>
    <w:rsid w:val="000D7ED8"/>
    <w:rsid w:val="000E0D39"/>
    <w:rsid w:val="000E2F47"/>
    <w:rsid w:val="000E4350"/>
    <w:rsid w:val="00103D18"/>
    <w:rsid w:val="00113FC0"/>
    <w:rsid w:val="001216F7"/>
    <w:rsid w:val="00165071"/>
    <w:rsid w:val="001767E5"/>
    <w:rsid w:val="001C2823"/>
    <w:rsid w:val="001C3373"/>
    <w:rsid w:val="001F220E"/>
    <w:rsid w:val="001F4B92"/>
    <w:rsid w:val="00212656"/>
    <w:rsid w:val="0022267D"/>
    <w:rsid w:val="002421E5"/>
    <w:rsid w:val="002637EE"/>
    <w:rsid w:val="00267EDE"/>
    <w:rsid w:val="00276F18"/>
    <w:rsid w:val="00284A86"/>
    <w:rsid w:val="00292FDF"/>
    <w:rsid w:val="002A4B8D"/>
    <w:rsid w:val="002A6654"/>
    <w:rsid w:val="002E0B2C"/>
    <w:rsid w:val="002E1185"/>
    <w:rsid w:val="002E7ED6"/>
    <w:rsid w:val="002F4592"/>
    <w:rsid w:val="0030020F"/>
    <w:rsid w:val="00314DEA"/>
    <w:rsid w:val="00325C74"/>
    <w:rsid w:val="00342719"/>
    <w:rsid w:val="003527C5"/>
    <w:rsid w:val="003746F9"/>
    <w:rsid w:val="00380C5C"/>
    <w:rsid w:val="003A61BC"/>
    <w:rsid w:val="003B5D3B"/>
    <w:rsid w:val="003B7DCE"/>
    <w:rsid w:val="003C4F2C"/>
    <w:rsid w:val="003D7883"/>
    <w:rsid w:val="003F46B2"/>
    <w:rsid w:val="00401DF6"/>
    <w:rsid w:val="00404D31"/>
    <w:rsid w:val="00444E11"/>
    <w:rsid w:val="00450512"/>
    <w:rsid w:val="00461668"/>
    <w:rsid w:val="00467F5C"/>
    <w:rsid w:val="00475AA5"/>
    <w:rsid w:val="0048013F"/>
    <w:rsid w:val="0048149C"/>
    <w:rsid w:val="00482AA3"/>
    <w:rsid w:val="00486C72"/>
    <w:rsid w:val="0049508E"/>
    <w:rsid w:val="00495E02"/>
    <w:rsid w:val="004B6740"/>
    <w:rsid w:val="004C70ED"/>
    <w:rsid w:val="004D46E4"/>
    <w:rsid w:val="004D4747"/>
    <w:rsid w:val="004E21DF"/>
    <w:rsid w:val="004F22C4"/>
    <w:rsid w:val="004F5C7D"/>
    <w:rsid w:val="00506E1D"/>
    <w:rsid w:val="00514898"/>
    <w:rsid w:val="00522929"/>
    <w:rsid w:val="00526903"/>
    <w:rsid w:val="0054299E"/>
    <w:rsid w:val="00546866"/>
    <w:rsid w:val="00595F30"/>
    <w:rsid w:val="005A0276"/>
    <w:rsid w:val="005A0AD6"/>
    <w:rsid w:val="005A5C9B"/>
    <w:rsid w:val="005C15C2"/>
    <w:rsid w:val="005E0406"/>
    <w:rsid w:val="005E6C45"/>
    <w:rsid w:val="005F4873"/>
    <w:rsid w:val="006134ED"/>
    <w:rsid w:val="00630221"/>
    <w:rsid w:val="00643A15"/>
    <w:rsid w:val="00645809"/>
    <w:rsid w:val="00687F59"/>
    <w:rsid w:val="006916AB"/>
    <w:rsid w:val="006A6E99"/>
    <w:rsid w:val="006C6C06"/>
    <w:rsid w:val="006E3F86"/>
    <w:rsid w:val="006E5536"/>
    <w:rsid w:val="006E6999"/>
    <w:rsid w:val="006F76FD"/>
    <w:rsid w:val="006F7983"/>
    <w:rsid w:val="007141DE"/>
    <w:rsid w:val="00733697"/>
    <w:rsid w:val="00744FCA"/>
    <w:rsid w:val="00787721"/>
    <w:rsid w:val="007A406B"/>
    <w:rsid w:val="007A4F48"/>
    <w:rsid w:val="007A7104"/>
    <w:rsid w:val="007B1901"/>
    <w:rsid w:val="007D68B6"/>
    <w:rsid w:val="00807801"/>
    <w:rsid w:val="00807A90"/>
    <w:rsid w:val="00826AED"/>
    <w:rsid w:val="008322C1"/>
    <w:rsid w:val="00846080"/>
    <w:rsid w:val="008461E3"/>
    <w:rsid w:val="00847B6D"/>
    <w:rsid w:val="008A10D8"/>
    <w:rsid w:val="008A5A1D"/>
    <w:rsid w:val="008B2F36"/>
    <w:rsid w:val="008C08C5"/>
    <w:rsid w:val="008C55B1"/>
    <w:rsid w:val="008D0576"/>
    <w:rsid w:val="008F263C"/>
    <w:rsid w:val="00906B0C"/>
    <w:rsid w:val="0094379E"/>
    <w:rsid w:val="0094658F"/>
    <w:rsid w:val="00982FCF"/>
    <w:rsid w:val="009950FC"/>
    <w:rsid w:val="009A5573"/>
    <w:rsid w:val="009E0B6C"/>
    <w:rsid w:val="009F676B"/>
    <w:rsid w:val="00A074EA"/>
    <w:rsid w:val="00A11BE0"/>
    <w:rsid w:val="00A15E0A"/>
    <w:rsid w:val="00A15F08"/>
    <w:rsid w:val="00A24733"/>
    <w:rsid w:val="00A5088C"/>
    <w:rsid w:val="00A60571"/>
    <w:rsid w:val="00A6141E"/>
    <w:rsid w:val="00A916BE"/>
    <w:rsid w:val="00A9768F"/>
    <w:rsid w:val="00AB49F2"/>
    <w:rsid w:val="00AB5365"/>
    <w:rsid w:val="00AB5919"/>
    <w:rsid w:val="00AE1E5E"/>
    <w:rsid w:val="00AE57D7"/>
    <w:rsid w:val="00B1164C"/>
    <w:rsid w:val="00B369F0"/>
    <w:rsid w:val="00B42C1D"/>
    <w:rsid w:val="00B568AB"/>
    <w:rsid w:val="00B6631B"/>
    <w:rsid w:val="00B72C3A"/>
    <w:rsid w:val="00B82524"/>
    <w:rsid w:val="00B90166"/>
    <w:rsid w:val="00BA591C"/>
    <w:rsid w:val="00BC75D4"/>
    <w:rsid w:val="00BF2737"/>
    <w:rsid w:val="00BF2F98"/>
    <w:rsid w:val="00C13A78"/>
    <w:rsid w:val="00C4021B"/>
    <w:rsid w:val="00C4498B"/>
    <w:rsid w:val="00C9443D"/>
    <w:rsid w:val="00CA4736"/>
    <w:rsid w:val="00CB0553"/>
    <w:rsid w:val="00CD09AE"/>
    <w:rsid w:val="00CD3FC4"/>
    <w:rsid w:val="00CE7634"/>
    <w:rsid w:val="00D011B4"/>
    <w:rsid w:val="00D07C74"/>
    <w:rsid w:val="00D109CD"/>
    <w:rsid w:val="00D37859"/>
    <w:rsid w:val="00D432ED"/>
    <w:rsid w:val="00D52A59"/>
    <w:rsid w:val="00D600FC"/>
    <w:rsid w:val="00D6527D"/>
    <w:rsid w:val="00D67325"/>
    <w:rsid w:val="00D70151"/>
    <w:rsid w:val="00D75127"/>
    <w:rsid w:val="00D85838"/>
    <w:rsid w:val="00D94F1B"/>
    <w:rsid w:val="00D96100"/>
    <w:rsid w:val="00DB230D"/>
    <w:rsid w:val="00DB3299"/>
    <w:rsid w:val="00DB43C2"/>
    <w:rsid w:val="00DC3DE7"/>
    <w:rsid w:val="00DD40B7"/>
    <w:rsid w:val="00DD7FD0"/>
    <w:rsid w:val="00DE3AE5"/>
    <w:rsid w:val="00DE61B9"/>
    <w:rsid w:val="00DE7DC8"/>
    <w:rsid w:val="00E03245"/>
    <w:rsid w:val="00E07152"/>
    <w:rsid w:val="00E132A0"/>
    <w:rsid w:val="00E60CE0"/>
    <w:rsid w:val="00E6140E"/>
    <w:rsid w:val="00E7655F"/>
    <w:rsid w:val="00EA68CA"/>
    <w:rsid w:val="00EA69C0"/>
    <w:rsid w:val="00EB15DD"/>
    <w:rsid w:val="00EC663B"/>
    <w:rsid w:val="00ED1C9F"/>
    <w:rsid w:val="00ED4084"/>
    <w:rsid w:val="00EE36AC"/>
    <w:rsid w:val="00F0202C"/>
    <w:rsid w:val="00F32C6A"/>
    <w:rsid w:val="00F3426A"/>
    <w:rsid w:val="00F65BA4"/>
    <w:rsid w:val="00F670F5"/>
    <w:rsid w:val="00F71F2A"/>
    <w:rsid w:val="00F82252"/>
    <w:rsid w:val="00F900D0"/>
    <w:rsid w:val="00FD0AC6"/>
    <w:rsid w:val="00FD2030"/>
    <w:rsid w:val="00FE57B0"/>
    <w:rsid w:val="00FE69B7"/>
    <w:rsid w:val="00FF6A30"/>
    <w:rsid w:val="0265B19C"/>
    <w:rsid w:val="02E1F4A9"/>
    <w:rsid w:val="03CBE2A4"/>
    <w:rsid w:val="057FD1D9"/>
    <w:rsid w:val="07561A0C"/>
    <w:rsid w:val="07E23D14"/>
    <w:rsid w:val="07ED89EA"/>
    <w:rsid w:val="07FC6D1F"/>
    <w:rsid w:val="08106B7D"/>
    <w:rsid w:val="09311AF8"/>
    <w:rsid w:val="0997791D"/>
    <w:rsid w:val="0998648E"/>
    <w:rsid w:val="0E234FA3"/>
    <w:rsid w:val="116A4F80"/>
    <w:rsid w:val="12839FD9"/>
    <w:rsid w:val="1479F3EF"/>
    <w:rsid w:val="14BB6CC3"/>
    <w:rsid w:val="1560662D"/>
    <w:rsid w:val="159884B4"/>
    <w:rsid w:val="164B54E2"/>
    <w:rsid w:val="16C07EEF"/>
    <w:rsid w:val="1722244E"/>
    <w:rsid w:val="176CA4AA"/>
    <w:rsid w:val="1843EE12"/>
    <w:rsid w:val="186CFD99"/>
    <w:rsid w:val="197B32A6"/>
    <w:rsid w:val="1A2F9D6A"/>
    <w:rsid w:val="1A35C4E4"/>
    <w:rsid w:val="1A4BDF06"/>
    <w:rsid w:val="1C7786AD"/>
    <w:rsid w:val="1D1EDE1A"/>
    <w:rsid w:val="1F4474E5"/>
    <w:rsid w:val="1F760163"/>
    <w:rsid w:val="21309645"/>
    <w:rsid w:val="22301E9D"/>
    <w:rsid w:val="2244D393"/>
    <w:rsid w:val="229D878F"/>
    <w:rsid w:val="2474CE87"/>
    <w:rsid w:val="24B5E172"/>
    <w:rsid w:val="24C59644"/>
    <w:rsid w:val="24E43E5C"/>
    <w:rsid w:val="26A6A740"/>
    <w:rsid w:val="27050EA4"/>
    <w:rsid w:val="27171274"/>
    <w:rsid w:val="278C347E"/>
    <w:rsid w:val="2937864E"/>
    <w:rsid w:val="294E845D"/>
    <w:rsid w:val="29B16764"/>
    <w:rsid w:val="2B3B57D1"/>
    <w:rsid w:val="2B6B3AC6"/>
    <w:rsid w:val="2B7FA809"/>
    <w:rsid w:val="2C79FC87"/>
    <w:rsid w:val="2C8D8D3E"/>
    <w:rsid w:val="2E0B176B"/>
    <w:rsid w:val="2E86531B"/>
    <w:rsid w:val="2E8C1953"/>
    <w:rsid w:val="2FFA3828"/>
    <w:rsid w:val="30B023F2"/>
    <w:rsid w:val="32754FA4"/>
    <w:rsid w:val="32771F8C"/>
    <w:rsid w:val="351F8C3B"/>
    <w:rsid w:val="361CD991"/>
    <w:rsid w:val="36EF6BCB"/>
    <w:rsid w:val="376228F5"/>
    <w:rsid w:val="37772F0E"/>
    <w:rsid w:val="37973F8B"/>
    <w:rsid w:val="39238D45"/>
    <w:rsid w:val="39BFA2EA"/>
    <w:rsid w:val="3AAA112A"/>
    <w:rsid w:val="3ADEA191"/>
    <w:rsid w:val="3B8A6EC6"/>
    <w:rsid w:val="3BDB4ED8"/>
    <w:rsid w:val="3C303E7B"/>
    <w:rsid w:val="3CF97BD8"/>
    <w:rsid w:val="3DCE7E00"/>
    <w:rsid w:val="3E3A2137"/>
    <w:rsid w:val="3E5CEF89"/>
    <w:rsid w:val="3EEFDF0F"/>
    <w:rsid w:val="3F52B884"/>
    <w:rsid w:val="3FA8A129"/>
    <w:rsid w:val="4097C68E"/>
    <w:rsid w:val="413A5B3A"/>
    <w:rsid w:val="419C050A"/>
    <w:rsid w:val="41F30E1D"/>
    <w:rsid w:val="42299EA7"/>
    <w:rsid w:val="42C6FFFB"/>
    <w:rsid w:val="434954A1"/>
    <w:rsid w:val="436A3EA1"/>
    <w:rsid w:val="43BA3C70"/>
    <w:rsid w:val="43BF6D74"/>
    <w:rsid w:val="4509ADC2"/>
    <w:rsid w:val="45183130"/>
    <w:rsid w:val="45312FDF"/>
    <w:rsid w:val="462E0BBA"/>
    <w:rsid w:val="46E71E4C"/>
    <w:rsid w:val="4711FC6C"/>
    <w:rsid w:val="4776AF8C"/>
    <w:rsid w:val="481C1DA7"/>
    <w:rsid w:val="4858213D"/>
    <w:rsid w:val="486BB446"/>
    <w:rsid w:val="4C32FDB8"/>
    <w:rsid w:val="4C5A4017"/>
    <w:rsid w:val="4F8A2E39"/>
    <w:rsid w:val="51506185"/>
    <w:rsid w:val="51CFA7BF"/>
    <w:rsid w:val="53137C0B"/>
    <w:rsid w:val="53967DD9"/>
    <w:rsid w:val="53FABFFA"/>
    <w:rsid w:val="555271E4"/>
    <w:rsid w:val="556F31BE"/>
    <w:rsid w:val="55D2D78B"/>
    <w:rsid w:val="56342635"/>
    <w:rsid w:val="56A03B6B"/>
    <w:rsid w:val="577C2477"/>
    <w:rsid w:val="589A92FF"/>
    <w:rsid w:val="5AC8665F"/>
    <w:rsid w:val="5AEA107F"/>
    <w:rsid w:val="5D77AB74"/>
    <w:rsid w:val="5F0AD79D"/>
    <w:rsid w:val="627F8354"/>
    <w:rsid w:val="62C9663A"/>
    <w:rsid w:val="665448EC"/>
    <w:rsid w:val="672D39A4"/>
    <w:rsid w:val="67653D1F"/>
    <w:rsid w:val="68B72763"/>
    <w:rsid w:val="6955DC5C"/>
    <w:rsid w:val="69C59903"/>
    <w:rsid w:val="6A2E248C"/>
    <w:rsid w:val="6A8B1976"/>
    <w:rsid w:val="6AA9DEC7"/>
    <w:rsid w:val="6AC06FC4"/>
    <w:rsid w:val="6D2D7F3C"/>
    <w:rsid w:val="6FB93453"/>
    <w:rsid w:val="6FFB8A90"/>
    <w:rsid w:val="70AA3794"/>
    <w:rsid w:val="70EEE564"/>
    <w:rsid w:val="731E178D"/>
    <w:rsid w:val="736343E6"/>
    <w:rsid w:val="74A10743"/>
    <w:rsid w:val="74D5E378"/>
    <w:rsid w:val="761767BA"/>
    <w:rsid w:val="76F24C50"/>
    <w:rsid w:val="7762E406"/>
    <w:rsid w:val="776CEC42"/>
    <w:rsid w:val="786F0CEC"/>
    <w:rsid w:val="78835E92"/>
    <w:rsid w:val="796787FF"/>
    <w:rsid w:val="7A2CB8B4"/>
    <w:rsid w:val="7C3C4AC3"/>
    <w:rsid w:val="7CA5E2D9"/>
    <w:rsid w:val="7CC0E040"/>
    <w:rsid w:val="7D5FC885"/>
    <w:rsid w:val="7DF01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F40E"/>
  <w15:chartTrackingRefBased/>
  <w15:docId w15:val="{BBCA5E48-5502-4C46-87DA-DDDB4F82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512"/>
    <w:pPr>
      <w:keepNext/>
      <w:keepLines/>
      <w:numPr>
        <w:numId w:val="16"/>
      </w:numPr>
      <w:spacing w:before="240" w:after="240" w:line="240" w:lineRule="auto"/>
      <w:outlineLvl w:val="0"/>
    </w:pPr>
    <w:rPr>
      <w:rFonts w:asciiTheme="majorHAnsi" w:eastAsiaTheme="majorEastAsia" w:hAnsiTheme="majorHAnsi" w:cstheme="majorBidi"/>
      <w:noProof/>
      <w:sz w:val="40"/>
      <w:szCs w:val="40"/>
    </w:rPr>
  </w:style>
  <w:style w:type="paragraph" w:styleId="Heading2">
    <w:name w:val="heading 2"/>
    <w:basedOn w:val="Normal"/>
    <w:next w:val="Normal"/>
    <w:link w:val="Heading2Char"/>
    <w:uiPriority w:val="9"/>
    <w:unhideWhenUsed/>
    <w:qFormat/>
    <w:rsid w:val="00787721"/>
    <w:pPr>
      <w:keepNext/>
      <w:keepLines/>
      <w:numPr>
        <w:ilvl w:val="1"/>
        <w:numId w:val="16"/>
      </w:numPr>
      <w:spacing w:before="160" w:after="24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787721"/>
    <w:pPr>
      <w:keepNext/>
      <w:keepLines/>
      <w:numPr>
        <w:ilvl w:val="2"/>
        <w:numId w:val="16"/>
      </w:numPr>
      <w:spacing w:before="160" w:after="120"/>
      <w:outlineLvl w:val="2"/>
    </w:pPr>
    <w:rPr>
      <w:rFonts w:eastAsiaTheme="majorEastAsia" w:cstheme="majorBidi"/>
      <w:sz w:val="28"/>
      <w:szCs w:val="28"/>
    </w:rPr>
  </w:style>
  <w:style w:type="paragraph" w:styleId="Heading4">
    <w:name w:val="heading 4"/>
    <w:basedOn w:val="Normal"/>
    <w:next w:val="Normal"/>
    <w:link w:val="Heading4Char"/>
    <w:uiPriority w:val="9"/>
    <w:semiHidden/>
    <w:unhideWhenUsed/>
    <w:qFormat/>
    <w:rsid w:val="00CE7634"/>
    <w:pPr>
      <w:keepNext/>
      <w:keepLines/>
      <w:numPr>
        <w:ilvl w:val="3"/>
        <w:numId w:val="16"/>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634"/>
    <w:pPr>
      <w:keepNext/>
      <w:keepLines/>
      <w:numPr>
        <w:ilvl w:val="4"/>
        <w:numId w:val="16"/>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634"/>
    <w:pPr>
      <w:keepNext/>
      <w:keepLines/>
      <w:numPr>
        <w:ilvl w:val="5"/>
        <w:numId w:val="16"/>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634"/>
    <w:pPr>
      <w:keepNext/>
      <w:keepLines/>
      <w:numPr>
        <w:ilvl w:val="6"/>
        <w:numId w:val="16"/>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634"/>
    <w:pPr>
      <w:keepNext/>
      <w:keepLines/>
      <w:numPr>
        <w:ilvl w:val="7"/>
        <w:numId w:val="16"/>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634"/>
    <w:pPr>
      <w:keepNext/>
      <w:keepLines/>
      <w:numPr>
        <w:ilvl w:val="8"/>
        <w:numId w:val="16"/>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512"/>
    <w:rPr>
      <w:rFonts w:asciiTheme="majorHAnsi" w:eastAsiaTheme="majorEastAsia" w:hAnsiTheme="majorHAnsi" w:cstheme="majorBidi"/>
      <w:noProof/>
      <w:sz w:val="40"/>
      <w:szCs w:val="40"/>
    </w:rPr>
  </w:style>
  <w:style w:type="character" w:customStyle="1" w:styleId="Heading2Char">
    <w:name w:val="Heading 2 Char"/>
    <w:basedOn w:val="DefaultParagraphFont"/>
    <w:link w:val="Heading2"/>
    <w:uiPriority w:val="9"/>
    <w:rsid w:val="0078772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787721"/>
    <w:rPr>
      <w:rFonts w:eastAsiaTheme="majorEastAsia" w:cstheme="majorBidi"/>
      <w:sz w:val="28"/>
      <w:szCs w:val="28"/>
    </w:rPr>
  </w:style>
  <w:style w:type="character" w:customStyle="1" w:styleId="Heading4Char">
    <w:name w:val="Heading 4 Char"/>
    <w:basedOn w:val="DefaultParagraphFont"/>
    <w:link w:val="Heading4"/>
    <w:uiPriority w:val="9"/>
    <w:semiHidden/>
    <w:rsid w:val="00CE7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634"/>
    <w:rPr>
      <w:rFonts w:eastAsiaTheme="majorEastAsia" w:cstheme="majorBidi"/>
      <w:color w:val="272727" w:themeColor="text1" w:themeTint="D8"/>
    </w:rPr>
  </w:style>
  <w:style w:type="paragraph" w:styleId="Title">
    <w:name w:val="Title"/>
    <w:basedOn w:val="Normal"/>
    <w:next w:val="Normal"/>
    <w:link w:val="TitleChar"/>
    <w:uiPriority w:val="10"/>
    <w:qFormat/>
    <w:rsid w:val="00CE7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634"/>
    <w:pPr>
      <w:spacing w:before="160"/>
      <w:jc w:val="center"/>
    </w:pPr>
    <w:rPr>
      <w:i/>
      <w:iCs/>
      <w:color w:val="404040" w:themeColor="text1" w:themeTint="BF"/>
    </w:rPr>
  </w:style>
  <w:style w:type="character" w:customStyle="1" w:styleId="QuoteChar">
    <w:name w:val="Quote Char"/>
    <w:basedOn w:val="DefaultParagraphFont"/>
    <w:link w:val="Quote"/>
    <w:uiPriority w:val="29"/>
    <w:rsid w:val="00CE7634"/>
    <w:rPr>
      <w:i/>
      <w:iCs/>
      <w:color w:val="404040" w:themeColor="text1" w:themeTint="BF"/>
    </w:rPr>
  </w:style>
  <w:style w:type="paragraph" w:styleId="ListParagraph">
    <w:name w:val="List Paragraph"/>
    <w:basedOn w:val="Normal"/>
    <w:uiPriority w:val="34"/>
    <w:qFormat/>
    <w:rsid w:val="00CE7634"/>
    <w:pPr>
      <w:ind w:left="720"/>
      <w:contextualSpacing/>
    </w:pPr>
  </w:style>
  <w:style w:type="character" w:styleId="IntenseEmphasis">
    <w:name w:val="Intense Emphasis"/>
    <w:basedOn w:val="DefaultParagraphFont"/>
    <w:uiPriority w:val="21"/>
    <w:qFormat/>
    <w:rsid w:val="00CE7634"/>
    <w:rPr>
      <w:i/>
      <w:iCs/>
      <w:color w:val="0F4761" w:themeColor="accent1" w:themeShade="BF"/>
    </w:rPr>
  </w:style>
  <w:style w:type="paragraph" w:styleId="IntenseQuote">
    <w:name w:val="Intense Quote"/>
    <w:basedOn w:val="Normal"/>
    <w:next w:val="Normal"/>
    <w:link w:val="IntenseQuoteChar"/>
    <w:uiPriority w:val="30"/>
    <w:qFormat/>
    <w:rsid w:val="00CE7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634"/>
    <w:rPr>
      <w:i/>
      <w:iCs/>
      <w:color w:val="0F4761" w:themeColor="accent1" w:themeShade="BF"/>
    </w:rPr>
  </w:style>
  <w:style w:type="character" w:styleId="IntenseReference">
    <w:name w:val="Intense Reference"/>
    <w:basedOn w:val="DefaultParagraphFont"/>
    <w:uiPriority w:val="32"/>
    <w:qFormat/>
    <w:rsid w:val="00CE7634"/>
    <w:rPr>
      <w:b/>
      <w:bCs/>
      <w:smallCaps/>
      <w:color w:val="0F4761" w:themeColor="accent1" w:themeShade="BF"/>
      <w:spacing w:val="5"/>
    </w:rPr>
  </w:style>
  <w:style w:type="character" w:styleId="SubtleEmphasis">
    <w:name w:val="Subtle Emphasis"/>
    <w:basedOn w:val="DefaultParagraphFont"/>
    <w:uiPriority w:val="19"/>
    <w:qFormat/>
    <w:rsid w:val="000D76BA"/>
    <w:rPr>
      <w:i/>
      <w:iCs/>
      <w:color w:val="404040" w:themeColor="text1" w:themeTint="BF"/>
    </w:rPr>
  </w:style>
  <w:style w:type="character" w:styleId="CommentReference">
    <w:name w:val="annotation reference"/>
    <w:basedOn w:val="DefaultParagraphFont"/>
    <w:uiPriority w:val="99"/>
    <w:semiHidden/>
    <w:unhideWhenUsed/>
    <w:rsid w:val="008A10D8"/>
    <w:rPr>
      <w:sz w:val="16"/>
      <w:szCs w:val="16"/>
    </w:rPr>
  </w:style>
  <w:style w:type="paragraph" w:styleId="CommentText">
    <w:name w:val="annotation text"/>
    <w:basedOn w:val="Normal"/>
    <w:link w:val="CommentTextChar"/>
    <w:uiPriority w:val="99"/>
    <w:unhideWhenUsed/>
    <w:rsid w:val="008A10D8"/>
    <w:pPr>
      <w:spacing w:line="240" w:lineRule="auto"/>
    </w:pPr>
    <w:rPr>
      <w:sz w:val="20"/>
      <w:szCs w:val="20"/>
    </w:rPr>
  </w:style>
  <w:style w:type="character" w:customStyle="1" w:styleId="CommentTextChar">
    <w:name w:val="Comment Text Char"/>
    <w:basedOn w:val="DefaultParagraphFont"/>
    <w:link w:val="CommentText"/>
    <w:uiPriority w:val="99"/>
    <w:rsid w:val="008A10D8"/>
    <w:rPr>
      <w:sz w:val="20"/>
      <w:szCs w:val="20"/>
    </w:rPr>
  </w:style>
  <w:style w:type="paragraph" w:styleId="CommentSubject">
    <w:name w:val="annotation subject"/>
    <w:basedOn w:val="CommentText"/>
    <w:next w:val="CommentText"/>
    <w:link w:val="CommentSubjectChar"/>
    <w:uiPriority w:val="99"/>
    <w:semiHidden/>
    <w:unhideWhenUsed/>
    <w:rsid w:val="008A10D8"/>
    <w:rPr>
      <w:b/>
      <w:bCs/>
    </w:rPr>
  </w:style>
  <w:style w:type="character" w:customStyle="1" w:styleId="CommentSubjectChar">
    <w:name w:val="Comment Subject Char"/>
    <w:basedOn w:val="CommentTextChar"/>
    <w:link w:val="CommentSubject"/>
    <w:uiPriority w:val="99"/>
    <w:semiHidden/>
    <w:rsid w:val="008A10D8"/>
    <w:rPr>
      <w:b/>
      <w:bCs/>
      <w:sz w:val="20"/>
      <w:szCs w:val="20"/>
    </w:rPr>
  </w:style>
  <w:style w:type="paragraph" w:styleId="Revision">
    <w:name w:val="Revision"/>
    <w:hidden/>
    <w:uiPriority w:val="99"/>
    <w:semiHidden/>
    <w:rsid w:val="008A10D8"/>
    <w:pPr>
      <w:spacing w:after="0" w:line="240" w:lineRule="auto"/>
    </w:pPr>
  </w:style>
  <w:style w:type="paragraph" w:styleId="TOCHeading">
    <w:name w:val="TOC Heading"/>
    <w:basedOn w:val="Heading1"/>
    <w:next w:val="Normal"/>
    <w:uiPriority w:val="39"/>
    <w:unhideWhenUsed/>
    <w:qFormat/>
    <w:rsid w:val="00404D31"/>
    <w:pPr>
      <w:spacing w:after="0"/>
      <w:outlineLvl w:val="9"/>
    </w:pPr>
    <w:rPr>
      <w:kern w:val="0"/>
      <w:sz w:val="32"/>
      <w:szCs w:val="32"/>
      <w:lang w:val="en-US"/>
      <w14:ligatures w14:val="none"/>
    </w:rPr>
  </w:style>
  <w:style w:type="paragraph" w:styleId="Header">
    <w:name w:val="header"/>
    <w:basedOn w:val="Normal"/>
    <w:link w:val="HeaderChar"/>
    <w:uiPriority w:val="99"/>
    <w:unhideWhenUsed/>
    <w:rsid w:val="0040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D31"/>
  </w:style>
  <w:style w:type="paragraph" w:styleId="Footer">
    <w:name w:val="footer"/>
    <w:basedOn w:val="Normal"/>
    <w:link w:val="FooterChar"/>
    <w:uiPriority w:val="99"/>
    <w:unhideWhenUsed/>
    <w:rsid w:val="0040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D31"/>
  </w:style>
  <w:style w:type="paragraph" w:styleId="TOC1">
    <w:name w:val="toc 1"/>
    <w:basedOn w:val="Normal"/>
    <w:next w:val="Normal"/>
    <w:autoRedefine/>
    <w:uiPriority w:val="39"/>
    <w:unhideWhenUsed/>
    <w:rsid w:val="00F3426A"/>
    <w:pPr>
      <w:spacing w:after="100"/>
    </w:pPr>
  </w:style>
  <w:style w:type="paragraph" w:styleId="TOC2">
    <w:name w:val="toc 2"/>
    <w:basedOn w:val="Normal"/>
    <w:next w:val="Normal"/>
    <w:autoRedefine/>
    <w:uiPriority w:val="39"/>
    <w:unhideWhenUsed/>
    <w:rsid w:val="00F3426A"/>
    <w:pPr>
      <w:spacing w:after="100"/>
      <w:ind w:left="220"/>
    </w:pPr>
  </w:style>
  <w:style w:type="character" w:styleId="Hyperlink">
    <w:name w:val="Hyperlink"/>
    <w:basedOn w:val="DefaultParagraphFont"/>
    <w:uiPriority w:val="99"/>
    <w:unhideWhenUsed/>
    <w:rsid w:val="00F3426A"/>
    <w:rPr>
      <w:color w:val="467886" w:themeColor="hyperlink"/>
      <w:u w:val="single"/>
    </w:rPr>
  </w:style>
  <w:style w:type="paragraph" w:styleId="Caption">
    <w:name w:val="caption"/>
    <w:basedOn w:val="Normal"/>
    <w:next w:val="Normal"/>
    <w:uiPriority w:val="35"/>
    <w:unhideWhenUsed/>
    <w:qFormat/>
    <w:rsid w:val="00A24733"/>
    <w:pPr>
      <w:spacing w:after="200" w:line="240" w:lineRule="auto"/>
    </w:pPr>
    <w:rPr>
      <w:b/>
      <w:bCs/>
    </w:rPr>
  </w:style>
  <w:style w:type="paragraph" w:styleId="FootnoteText">
    <w:name w:val="footnote text"/>
    <w:basedOn w:val="Normal"/>
    <w:uiPriority w:val="99"/>
    <w:semiHidden/>
    <w:unhideWhenUsed/>
    <w:rsid w:val="6AC06FC4"/>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A60571"/>
    <w:pPr>
      <w:numPr>
        <w:numId w:val="17"/>
      </w:numPr>
    </w:pPr>
  </w:style>
  <w:style w:type="numbering" w:customStyle="1" w:styleId="Style2">
    <w:name w:val="Style2"/>
    <w:uiPriority w:val="99"/>
    <w:rsid w:val="003B5D3B"/>
    <w:pPr>
      <w:numPr>
        <w:numId w:val="20"/>
      </w:numPr>
    </w:pPr>
  </w:style>
  <w:style w:type="character" w:styleId="UnresolvedMention">
    <w:name w:val="Unresolved Mention"/>
    <w:basedOn w:val="DefaultParagraphFont"/>
    <w:uiPriority w:val="99"/>
    <w:semiHidden/>
    <w:unhideWhenUsed/>
    <w:rsid w:val="002E1185"/>
    <w:rPr>
      <w:color w:val="605E5C"/>
      <w:shd w:val="clear" w:color="auto" w:fill="E1DFDD"/>
    </w:rPr>
  </w:style>
  <w:style w:type="character" w:styleId="FollowedHyperlink">
    <w:name w:val="FollowedHyperlink"/>
    <w:basedOn w:val="DefaultParagraphFont"/>
    <w:uiPriority w:val="99"/>
    <w:semiHidden/>
    <w:unhideWhenUsed/>
    <w:rsid w:val="00A074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472429">
      <w:bodyDiv w:val="1"/>
      <w:marLeft w:val="0"/>
      <w:marRight w:val="0"/>
      <w:marTop w:val="0"/>
      <w:marBottom w:val="0"/>
      <w:divBdr>
        <w:top w:val="none" w:sz="0" w:space="0" w:color="auto"/>
        <w:left w:val="none" w:sz="0" w:space="0" w:color="auto"/>
        <w:bottom w:val="none" w:sz="0" w:space="0" w:color="auto"/>
        <w:right w:val="none" w:sz="0" w:space="0" w:color="auto"/>
      </w:divBdr>
    </w:div>
    <w:div w:id="1436173929">
      <w:bodyDiv w:val="1"/>
      <w:marLeft w:val="0"/>
      <w:marRight w:val="0"/>
      <w:marTop w:val="0"/>
      <w:marBottom w:val="0"/>
      <w:divBdr>
        <w:top w:val="none" w:sz="0" w:space="0" w:color="auto"/>
        <w:left w:val="none" w:sz="0" w:space="0" w:color="auto"/>
        <w:bottom w:val="none" w:sz="0" w:space="0" w:color="auto"/>
        <w:right w:val="none" w:sz="0" w:space="0" w:color="auto"/>
      </w:divBdr>
      <w:divsChild>
        <w:div w:id="310524588">
          <w:marLeft w:val="1080"/>
          <w:marRight w:val="0"/>
          <w:marTop w:val="100"/>
          <w:marBottom w:val="0"/>
          <w:divBdr>
            <w:top w:val="none" w:sz="0" w:space="0" w:color="auto"/>
            <w:left w:val="none" w:sz="0" w:space="0" w:color="auto"/>
            <w:bottom w:val="none" w:sz="0" w:space="0" w:color="auto"/>
            <w:right w:val="none" w:sz="0" w:space="0" w:color="auto"/>
          </w:divBdr>
        </w:div>
        <w:div w:id="440415033">
          <w:marLeft w:val="1800"/>
          <w:marRight w:val="0"/>
          <w:marTop w:val="100"/>
          <w:marBottom w:val="0"/>
          <w:divBdr>
            <w:top w:val="none" w:sz="0" w:space="0" w:color="auto"/>
            <w:left w:val="none" w:sz="0" w:space="0" w:color="auto"/>
            <w:bottom w:val="none" w:sz="0" w:space="0" w:color="auto"/>
            <w:right w:val="none" w:sz="0" w:space="0" w:color="auto"/>
          </w:divBdr>
        </w:div>
        <w:div w:id="1515463734">
          <w:marLeft w:val="1800"/>
          <w:marRight w:val="0"/>
          <w:marTop w:val="100"/>
          <w:marBottom w:val="0"/>
          <w:divBdr>
            <w:top w:val="none" w:sz="0" w:space="0" w:color="auto"/>
            <w:left w:val="none" w:sz="0" w:space="0" w:color="auto"/>
            <w:bottom w:val="none" w:sz="0" w:space="0" w:color="auto"/>
            <w:right w:val="none" w:sz="0" w:space="0" w:color="auto"/>
          </w:divBdr>
        </w:div>
        <w:div w:id="1502623869">
          <w:marLeft w:val="1080"/>
          <w:marRight w:val="0"/>
          <w:marTop w:val="100"/>
          <w:marBottom w:val="0"/>
          <w:divBdr>
            <w:top w:val="none" w:sz="0" w:space="0" w:color="auto"/>
            <w:left w:val="none" w:sz="0" w:space="0" w:color="auto"/>
            <w:bottom w:val="none" w:sz="0" w:space="0" w:color="auto"/>
            <w:right w:val="none" w:sz="0" w:space="0" w:color="auto"/>
          </w:divBdr>
        </w:div>
        <w:div w:id="257064934">
          <w:marLeft w:val="1800"/>
          <w:marRight w:val="0"/>
          <w:marTop w:val="100"/>
          <w:marBottom w:val="0"/>
          <w:divBdr>
            <w:top w:val="none" w:sz="0" w:space="0" w:color="auto"/>
            <w:left w:val="none" w:sz="0" w:space="0" w:color="auto"/>
            <w:bottom w:val="none" w:sz="0" w:space="0" w:color="auto"/>
            <w:right w:val="none" w:sz="0" w:space="0" w:color="auto"/>
          </w:divBdr>
        </w:div>
        <w:div w:id="211401479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z-kufFcE8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sr.2023.10.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77/15553434209831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77/0018720812460246"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6oc\OneDrive%20-%20University%20of%20Leeds\Documents\Custom%20Office%20Templates\Apt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EDD1A-BB24-411E-9E3C-E65CAA5E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C:\Users\tra6oc\OneDrive - University of Leeds\Documents\Custom Office Templates\Aptos.dotx</Template>
  <TotalTime>0</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Carsten</dc:creator>
  <cp:keywords/>
  <dc:description/>
  <cp:lastModifiedBy>Daniel Quirke</cp:lastModifiedBy>
  <cp:revision>2</cp:revision>
  <cp:lastPrinted>2025-07-28T11:32:00Z</cp:lastPrinted>
  <dcterms:created xsi:type="dcterms:W3CDTF">2025-09-16T20:25:00Z</dcterms:created>
  <dcterms:modified xsi:type="dcterms:W3CDTF">2025-09-16T20:25:00Z</dcterms:modified>
</cp:coreProperties>
</file>