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064628AE" w:rsidR="00D527CB" w:rsidRPr="00A868B6" w:rsidRDefault="00D527CB" w:rsidP="00D527CB">
            <w:pPr>
              <w:jc w:val="right"/>
              <w:rPr>
                <w:color w:val="000000" w:themeColor="text1"/>
                <w:lang w:eastAsia="ja-JP"/>
              </w:rPr>
            </w:pPr>
            <w:r w:rsidRPr="00A868B6">
              <w:rPr>
                <w:color w:val="000000" w:themeColor="text1"/>
                <w:sz w:val="40"/>
              </w:rPr>
              <w:t>ECE</w:t>
            </w:r>
            <w:r w:rsidRPr="00A868B6">
              <w:rPr>
                <w:color w:val="000000" w:themeColor="text1"/>
              </w:rPr>
              <w:t>/TRANS/</w:t>
            </w:r>
            <w:r w:rsidR="009106DB">
              <w:rPr>
                <w:color w:val="000000" w:themeColor="text1"/>
              </w:rPr>
              <w:t>WP.29/</w:t>
            </w:r>
            <w:r w:rsidRPr="00A868B6">
              <w:rPr>
                <w:color w:val="000000" w:themeColor="text1"/>
              </w:rPr>
              <w:t>GRPE/</w:t>
            </w:r>
            <w:r w:rsidR="00284566">
              <w:rPr>
                <w:color w:val="000000" w:themeColor="text1"/>
                <w:lang w:eastAsia="ja-JP"/>
              </w:rPr>
              <w:t>202</w:t>
            </w:r>
            <w:r w:rsidR="00485594">
              <w:rPr>
                <w:color w:val="000000" w:themeColor="text1"/>
                <w:lang w:eastAsia="ja-JP"/>
              </w:rPr>
              <w:t>5/</w:t>
            </w:r>
            <w:r w:rsidR="0023172A">
              <w:rPr>
                <w:color w:val="000000" w:themeColor="text1"/>
                <w:lang w:eastAsia="ja-JP"/>
              </w:rPr>
              <w:t>20</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A868B6" w:rsidRDefault="00D527CB" w:rsidP="00D527CB">
            <w:pPr>
              <w:spacing w:before="120" w:line="420" w:lineRule="exact"/>
              <w:rPr>
                <w:color w:val="000000" w:themeColor="text1"/>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0F704E76" w:rsidR="00D527CB" w:rsidRPr="00A868B6" w:rsidRDefault="0087434D" w:rsidP="00D527CB">
            <w:pPr>
              <w:spacing w:line="240" w:lineRule="exact"/>
              <w:rPr>
                <w:color w:val="000000" w:themeColor="text1"/>
                <w:lang w:eastAsia="ja-JP"/>
              </w:rPr>
            </w:pPr>
            <w:r>
              <w:rPr>
                <w:color w:val="000000" w:themeColor="text1"/>
                <w:lang w:eastAsia="ja-JP"/>
              </w:rPr>
              <w:t>3</w:t>
            </w:r>
            <w:r w:rsidR="00D02FF1">
              <w:rPr>
                <w:color w:val="000000" w:themeColor="text1"/>
                <w:lang w:eastAsia="ja-JP"/>
              </w:rPr>
              <w:t>1</w:t>
            </w:r>
            <w:r w:rsidR="00962A68" w:rsidRPr="00CB6516">
              <w:rPr>
                <w:color w:val="000000" w:themeColor="text1"/>
                <w:lang w:eastAsia="ja-JP"/>
              </w:rPr>
              <w:t xml:space="preserve"> July </w:t>
            </w:r>
            <w:r w:rsidR="00E75524">
              <w:rPr>
                <w:color w:val="000000" w:themeColor="text1"/>
                <w:lang w:eastAsia="ja-JP"/>
              </w:rPr>
              <w:t>2025</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48F9B3AD" w14:textId="77777777" w:rsidR="00D527CB" w:rsidRPr="00A868B6" w:rsidRDefault="00D527CB" w:rsidP="00D527CB">
      <w:pPr>
        <w:tabs>
          <w:tab w:val="left" w:pos="567"/>
          <w:tab w:val="left" w:pos="1134"/>
        </w:tabs>
        <w:spacing w:before="120" w:after="120"/>
        <w:rPr>
          <w:b/>
          <w:bCs/>
          <w:color w:val="000000" w:themeColor="text1"/>
        </w:rPr>
      </w:pPr>
      <w:r w:rsidRPr="00A868B6">
        <w:rPr>
          <w:b/>
          <w:bCs/>
          <w:color w:val="000000" w:themeColor="text1"/>
        </w:rPr>
        <w:t>Working Party on Pollution and Energy</w:t>
      </w:r>
    </w:p>
    <w:p w14:paraId="2E6EC43F" w14:textId="03059AD8"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w:t>
      </w:r>
      <w:r w:rsidR="00C975EC">
        <w:rPr>
          <w:b/>
          <w:color w:val="000000" w:themeColor="text1"/>
          <w:lang w:eastAsia="ja-JP"/>
        </w:rPr>
        <w:t xml:space="preserve">y </w:t>
      </w:r>
      <w:r w:rsidR="00BE5026">
        <w:rPr>
          <w:b/>
          <w:color w:val="000000" w:themeColor="text1"/>
          <w:lang w:eastAsia="ja-JP"/>
        </w:rPr>
        <w:t>third</w:t>
      </w:r>
      <w:r w:rsidR="00D527CB" w:rsidRPr="00A868B6">
        <w:rPr>
          <w:b/>
          <w:color w:val="000000" w:themeColor="text1"/>
        </w:rPr>
        <w:t xml:space="preserve"> session</w:t>
      </w:r>
    </w:p>
    <w:p w14:paraId="6A6B7AE7" w14:textId="40B9CB8C" w:rsidR="00D527CB" w:rsidRPr="00A868B6" w:rsidRDefault="00962A68" w:rsidP="00D527CB">
      <w:pPr>
        <w:rPr>
          <w:color w:val="000000" w:themeColor="text1"/>
          <w:lang w:eastAsia="ja-JP"/>
        </w:rPr>
      </w:pPr>
      <w:r w:rsidRPr="00A868B6">
        <w:rPr>
          <w:color w:val="000000" w:themeColor="text1"/>
        </w:rPr>
        <w:t>Geneva</w:t>
      </w:r>
      <w:r w:rsidRPr="00A868B6">
        <w:rPr>
          <w:bCs/>
          <w:color w:val="000000" w:themeColor="text1"/>
        </w:rPr>
        <w:t xml:space="preserve">, </w:t>
      </w:r>
      <w:r>
        <w:rPr>
          <w:bCs/>
          <w:color w:val="000000" w:themeColor="text1"/>
        </w:rPr>
        <w:t>14</w:t>
      </w:r>
      <w:r w:rsidRPr="00CB6516">
        <w:rPr>
          <w:bCs/>
          <w:color w:val="000000" w:themeColor="text1"/>
        </w:rPr>
        <w:t>–</w:t>
      </w:r>
      <w:r>
        <w:rPr>
          <w:bCs/>
          <w:color w:val="000000" w:themeColor="text1"/>
        </w:rPr>
        <w:t>17</w:t>
      </w:r>
      <w:r w:rsidRPr="00CB6516">
        <w:rPr>
          <w:bCs/>
          <w:color w:val="000000" w:themeColor="text1"/>
        </w:rPr>
        <w:t xml:space="preserve"> October </w:t>
      </w:r>
      <w:r w:rsidR="0040029B" w:rsidRPr="00885CEC">
        <w:rPr>
          <w:bCs/>
        </w:rPr>
        <w:t>202</w:t>
      </w:r>
      <w:r w:rsidR="00C975EC">
        <w:rPr>
          <w:bCs/>
        </w:rPr>
        <w:t>5</w:t>
      </w:r>
    </w:p>
    <w:p w14:paraId="3856DDD7" w14:textId="469882DF" w:rsidR="00D527CB" w:rsidRPr="00A868B6" w:rsidRDefault="00D527CB" w:rsidP="00D527CB">
      <w:pPr>
        <w:tabs>
          <w:tab w:val="left" w:pos="567"/>
          <w:tab w:val="left" w:pos="1134"/>
        </w:tabs>
        <w:rPr>
          <w:bCs/>
          <w:color w:val="000000" w:themeColor="text1"/>
        </w:rPr>
      </w:pPr>
      <w:r w:rsidRPr="00A868B6">
        <w:rPr>
          <w:bCs/>
          <w:color w:val="000000" w:themeColor="text1"/>
        </w:rPr>
        <w:t xml:space="preserve">Item </w:t>
      </w:r>
      <w:r w:rsidR="00284566">
        <w:rPr>
          <w:bCs/>
        </w:rPr>
        <w:t>3(</w:t>
      </w:r>
      <w:r w:rsidR="00C67A93">
        <w:rPr>
          <w:bCs/>
        </w:rPr>
        <w:t>c</w:t>
      </w:r>
      <w:r w:rsidR="00284566">
        <w:rPr>
          <w:bCs/>
        </w:rPr>
        <w:t>)</w:t>
      </w:r>
      <w:r w:rsidRPr="00A868B6">
        <w:rPr>
          <w:bCs/>
          <w:color w:val="000000" w:themeColor="text1"/>
        </w:rPr>
        <w:t xml:space="preserve"> of the provisional agenda</w:t>
      </w:r>
    </w:p>
    <w:p w14:paraId="09691B84" w14:textId="77777777" w:rsidR="00F94E19" w:rsidRDefault="004C07BB" w:rsidP="004C07BB">
      <w:pPr>
        <w:rPr>
          <w:b/>
          <w:bCs/>
        </w:rPr>
      </w:pPr>
      <w:bookmarkStart w:id="0" w:name="_Hlk66108778"/>
      <w:r w:rsidRPr="00487B3D">
        <w:rPr>
          <w:b/>
          <w:bCs/>
        </w:rPr>
        <w:t>Light vehicles</w:t>
      </w:r>
      <w:r>
        <w:rPr>
          <w:b/>
          <w:bCs/>
        </w:rPr>
        <w:t>:</w:t>
      </w:r>
      <w:r w:rsidRPr="00487B3D">
        <w:rPr>
          <w:b/>
          <w:bCs/>
        </w:rPr>
        <w:br/>
      </w:r>
      <w:r w:rsidR="00F94E19" w:rsidRPr="00F94E19">
        <w:rPr>
          <w:b/>
          <w:bCs/>
        </w:rPr>
        <w:t>Worldwide harmonized Real Driving Emissions test procedure</w:t>
      </w:r>
    </w:p>
    <w:p w14:paraId="009BBBF8" w14:textId="205156B8" w:rsidR="004C07BB" w:rsidRPr="00487B3D" w:rsidRDefault="00F94E19" w:rsidP="004C07BB">
      <w:pPr>
        <w:rPr>
          <w:b/>
          <w:bCs/>
        </w:rPr>
      </w:pPr>
      <w:r w:rsidRPr="00F94E19">
        <w:rPr>
          <w:b/>
          <w:bCs/>
        </w:rPr>
        <w:t>and UN Regulations No. 168 (Global Real Driving Emissions (Global RDE))</w:t>
      </w:r>
    </w:p>
    <w:p w14:paraId="5F0FAA6C" w14:textId="3ACA95E1" w:rsidR="00D527CB" w:rsidRPr="00A868B6" w:rsidRDefault="00D527CB" w:rsidP="00D527CB">
      <w:pPr>
        <w:pStyle w:val="HChG"/>
        <w:tabs>
          <w:tab w:val="left" w:pos="3544"/>
        </w:tabs>
        <w:jc w:val="both"/>
        <w:rPr>
          <w:color w:val="000000" w:themeColor="text1"/>
        </w:rPr>
      </w:pPr>
      <w:r w:rsidRPr="00A868B6">
        <w:rPr>
          <w:color w:val="000000" w:themeColor="text1"/>
        </w:rPr>
        <w:tab/>
      </w:r>
      <w:r w:rsidRPr="00A868B6">
        <w:rPr>
          <w:color w:val="000000" w:themeColor="text1"/>
        </w:rPr>
        <w:tab/>
        <w:t xml:space="preserve">Proposal for a new </w:t>
      </w:r>
      <w:r w:rsidR="00BE5026" w:rsidRPr="00BE5026">
        <w:rPr>
          <w:color w:val="000000" w:themeColor="text1"/>
        </w:rPr>
        <w:t>Series of Amendments to UN Regulation No. 168 on uniform provisions concerning the approval of light duty passenger and commercial vehicles with regards to real driving emissions (RDE)</w:t>
      </w:r>
    </w:p>
    <w:bookmarkEnd w:id="0"/>
    <w:p w14:paraId="569720B2" w14:textId="77777777" w:rsidR="00397B4A" w:rsidRDefault="00397B4A" w:rsidP="00D527CB">
      <w:pPr>
        <w:pStyle w:val="SingleTxtG"/>
        <w:rPr>
          <w:b/>
          <w:color w:val="000000" w:themeColor="text1"/>
          <w:sz w:val="24"/>
        </w:rPr>
      </w:pPr>
    </w:p>
    <w:p w14:paraId="1EAA8D45" w14:textId="63A33761" w:rsidR="00BE5026" w:rsidRDefault="00BE5026" w:rsidP="00D527CB">
      <w:pPr>
        <w:pStyle w:val="SingleTxtG"/>
        <w:rPr>
          <w:b/>
          <w:color w:val="000000" w:themeColor="text1"/>
          <w:sz w:val="24"/>
        </w:rPr>
      </w:pPr>
      <w:r w:rsidRPr="00BE5026">
        <w:rPr>
          <w:b/>
          <w:color w:val="000000" w:themeColor="text1"/>
          <w:sz w:val="24"/>
        </w:rPr>
        <w:t>Submitted by the</w:t>
      </w:r>
      <w:r w:rsidR="00B36FD4">
        <w:rPr>
          <w:b/>
          <w:color w:val="000000" w:themeColor="text1"/>
          <w:sz w:val="24"/>
        </w:rPr>
        <w:t xml:space="preserve"> experts of the</w:t>
      </w:r>
      <w:r w:rsidRPr="00BE5026">
        <w:rPr>
          <w:b/>
          <w:color w:val="000000" w:themeColor="text1"/>
          <w:sz w:val="24"/>
        </w:rPr>
        <w:t xml:space="preserve"> European Commission</w:t>
      </w:r>
      <w:r w:rsidR="00B36FD4">
        <w:rPr>
          <w:b/>
          <w:color w:val="000000" w:themeColor="text1"/>
          <w:sz w:val="24"/>
        </w:rPr>
        <w:t xml:space="preserve">, </w:t>
      </w:r>
      <w:r w:rsidR="00962A68">
        <w:rPr>
          <w:b/>
          <w:color w:val="000000" w:themeColor="text1"/>
          <w:sz w:val="24"/>
        </w:rPr>
        <w:t>T</w:t>
      </w:r>
      <w:r w:rsidR="00B36FD4">
        <w:rPr>
          <w:b/>
          <w:color w:val="000000" w:themeColor="text1"/>
          <w:sz w:val="24"/>
        </w:rPr>
        <w:t>he United Kingdom</w:t>
      </w:r>
      <w:r w:rsidR="00962A68">
        <w:rPr>
          <w:b/>
          <w:color w:val="000000" w:themeColor="text1"/>
          <w:sz w:val="24"/>
        </w:rPr>
        <w:t xml:space="preserve"> of Great Britain</w:t>
      </w:r>
      <w:r w:rsidR="00B36FD4">
        <w:rPr>
          <w:b/>
          <w:color w:val="000000" w:themeColor="text1"/>
          <w:sz w:val="24"/>
        </w:rPr>
        <w:t xml:space="preserve"> and</w:t>
      </w:r>
      <w:r>
        <w:rPr>
          <w:b/>
          <w:color w:val="000000" w:themeColor="text1"/>
          <w:sz w:val="24"/>
        </w:rPr>
        <w:t xml:space="preserve"> </w:t>
      </w:r>
      <w:r w:rsidRPr="00BE5026">
        <w:rPr>
          <w:b/>
          <w:color w:val="000000" w:themeColor="text1"/>
          <w:sz w:val="24"/>
        </w:rPr>
        <w:t>the International Organization of Motor Vehicle Manufacturers</w:t>
      </w:r>
      <w:r>
        <w:rPr>
          <w:b/>
          <w:color w:val="000000" w:themeColor="text1"/>
          <w:sz w:val="24"/>
        </w:rPr>
        <w:t>.</w:t>
      </w:r>
    </w:p>
    <w:p w14:paraId="11008606" w14:textId="77777777" w:rsidR="00BE5026" w:rsidRDefault="00BE5026" w:rsidP="00D527CB">
      <w:pPr>
        <w:pStyle w:val="SingleTxtG"/>
        <w:rPr>
          <w:b/>
          <w:color w:val="000000" w:themeColor="text1"/>
          <w:sz w:val="24"/>
        </w:rPr>
      </w:pPr>
    </w:p>
    <w:p w14:paraId="13D13C7C" w14:textId="594A2D07" w:rsidR="00BE5026" w:rsidRDefault="00D527CB" w:rsidP="00BE5026">
      <w:pPr>
        <w:pStyle w:val="SingleTxtG"/>
        <w:ind w:firstLine="567"/>
        <w:rPr>
          <w:lang w:val="en-US"/>
        </w:rPr>
      </w:pPr>
      <w:r w:rsidRPr="00A868B6">
        <w:rPr>
          <w:color w:val="000000" w:themeColor="text1"/>
        </w:rPr>
        <w:t xml:space="preserve">The text reproduced below was prepared by </w:t>
      </w:r>
      <w:r w:rsidR="00962A68">
        <w:rPr>
          <w:color w:val="000000" w:themeColor="text1"/>
        </w:rPr>
        <w:t xml:space="preserve">the representative of </w:t>
      </w:r>
      <w:r w:rsidRPr="00A868B6">
        <w:rPr>
          <w:color w:val="000000" w:themeColor="text1"/>
        </w:rPr>
        <w:t>the</w:t>
      </w:r>
      <w:r w:rsidR="00BE5026">
        <w:rPr>
          <w:color w:val="000000" w:themeColor="text1"/>
        </w:rPr>
        <w:t xml:space="preserve"> European Commission</w:t>
      </w:r>
      <w:r w:rsidR="00962A68">
        <w:rPr>
          <w:color w:val="000000" w:themeColor="text1"/>
        </w:rPr>
        <w:t>, The United Kingdom of Great Britain</w:t>
      </w:r>
      <w:r w:rsidR="00BE5026">
        <w:rPr>
          <w:color w:val="000000" w:themeColor="text1"/>
        </w:rPr>
        <w:t xml:space="preserve"> and the</w:t>
      </w:r>
      <w:r w:rsidRPr="00A868B6">
        <w:rPr>
          <w:color w:val="000000" w:themeColor="text1"/>
        </w:rPr>
        <w:t xml:space="preserve"> experts from the International Organization of Motor Vehicle Manufacturers (OICA). </w:t>
      </w:r>
      <w:r w:rsidR="00BE5026" w:rsidRPr="008405E4">
        <w:rPr>
          <w:lang w:val="en-US"/>
        </w:rPr>
        <w:t>Th</w:t>
      </w:r>
      <w:r w:rsidR="00BE5026">
        <w:rPr>
          <w:lang w:val="en-US"/>
        </w:rPr>
        <w:t xml:space="preserve">is document aims to propose a new </w:t>
      </w:r>
      <w:r w:rsidR="00436C20">
        <w:rPr>
          <w:lang w:val="en-US"/>
        </w:rPr>
        <w:t xml:space="preserve">[01] </w:t>
      </w:r>
      <w:r w:rsidR="00BE5026">
        <w:rPr>
          <w:lang w:val="en-US"/>
        </w:rPr>
        <w:t>Series of Amendments to UN Regulation No. 168 to incorporate changes introduced within the European Union by “Euro 7”. In addition</w:t>
      </w:r>
      <w:r w:rsidR="00E96F0C">
        <w:rPr>
          <w:lang w:val="en-US"/>
        </w:rPr>
        <w:t>,</w:t>
      </w:r>
      <w:r w:rsidR="00BE5026">
        <w:rPr>
          <w:lang w:val="en-US"/>
        </w:rPr>
        <w:t xml:space="preserve"> </w:t>
      </w:r>
      <w:r w:rsidR="00685B17" w:rsidRPr="002F0210">
        <w:rPr>
          <w:lang w:val="en-US"/>
        </w:rPr>
        <w:t xml:space="preserve">a levels concept similar to the </w:t>
      </w:r>
      <w:r w:rsidR="00685B17">
        <w:rPr>
          <w:lang w:val="en-US"/>
        </w:rPr>
        <w:t>level</w:t>
      </w:r>
      <w:r w:rsidR="000A6D9B">
        <w:rPr>
          <w:lang w:val="en-US"/>
        </w:rPr>
        <w:t>s</w:t>
      </w:r>
      <w:r w:rsidR="00685B17">
        <w:rPr>
          <w:lang w:val="en-US"/>
        </w:rPr>
        <w:t xml:space="preserve"> concept</w:t>
      </w:r>
      <w:r w:rsidR="00685B17" w:rsidRPr="002F0210">
        <w:rPr>
          <w:lang w:val="en-US"/>
        </w:rPr>
        <w:t xml:space="preserve"> found in UN Regulation No. 154</w:t>
      </w:r>
      <w:r w:rsidR="00685B17">
        <w:rPr>
          <w:lang w:val="en-US"/>
        </w:rPr>
        <w:t xml:space="preserve"> is </w:t>
      </w:r>
      <w:r w:rsidR="00BE5026">
        <w:rPr>
          <w:lang w:val="en-US"/>
        </w:rPr>
        <w:t>introduced.</w:t>
      </w:r>
    </w:p>
    <w:p w14:paraId="65AFA618" w14:textId="09CFA0E3" w:rsidR="00F562A4" w:rsidRDefault="00F562A4" w:rsidP="00BE5026">
      <w:pPr>
        <w:pStyle w:val="SingleTxtG"/>
        <w:ind w:firstLine="567"/>
      </w:pPr>
      <w:r w:rsidRPr="00F562A4">
        <w:t xml:space="preserve">The modifications to the current text of the Regulation are marked in </w:t>
      </w:r>
      <w:r w:rsidRPr="00962A68">
        <w:t>bold</w:t>
      </w:r>
      <w:r w:rsidRPr="00F562A4">
        <w:t xml:space="preserve"> for new or </w:t>
      </w:r>
      <w:r w:rsidRPr="00962A68">
        <w:t>strikethrough</w:t>
      </w:r>
      <w:r w:rsidRPr="00F562A4">
        <w:t xml:space="preserve"> for deleted characters.</w:t>
      </w:r>
    </w:p>
    <w:p w14:paraId="4F5B7714" w14:textId="5D0A1D70" w:rsidR="00D527CB" w:rsidRPr="00A868B6" w:rsidRDefault="00D527CB" w:rsidP="00D527CB">
      <w:pPr>
        <w:pStyle w:val="SingleTxtG"/>
        <w:rPr>
          <w:color w:val="000000" w:themeColor="text1"/>
        </w:rPr>
      </w:pPr>
    </w:p>
    <w:p w14:paraId="7A21D38E" w14:textId="77777777" w:rsidR="005F0C53" w:rsidRDefault="00D527CB" w:rsidP="005F0C53">
      <w:pPr>
        <w:pStyle w:val="HChG"/>
        <w:tabs>
          <w:tab w:val="left" w:pos="8505"/>
        </w:tabs>
        <w:spacing w:before="320" w:after="200" w:line="240" w:lineRule="atLeast"/>
        <w:ind w:left="0" w:right="-40" w:firstLine="0"/>
        <w:rPr>
          <w:bCs/>
          <w:color w:val="000000" w:themeColor="text1"/>
          <w:szCs w:val="28"/>
        </w:rPr>
      </w:pPr>
      <w:r w:rsidRPr="00A868B6">
        <w:rPr>
          <w:bCs/>
          <w:color w:val="000000" w:themeColor="text1"/>
          <w:szCs w:val="28"/>
        </w:rPr>
        <w:br w:type="page"/>
      </w:r>
    </w:p>
    <w:p w14:paraId="50275E04" w14:textId="08D66834" w:rsidR="005F0C53" w:rsidRPr="00EF07B8" w:rsidRDefault="00EF07B8" w:rsidP="00EF07B8">
      <w:pPr>
        <w:pStyle w:val="HChG"/>
      </w:pPr>
      <w:r>
        <w:lastRenderedPageBreak/>
        <w:tab/>
      </w:r>
      <w:r w:rsidR="005F0C53" w:rsidRPr="00EF07B8">
        <w:t>I.</w:t>
      </w:r>
      <w:r w:rsidR="005F0C53" w:rsidRPr="00EF07B8">
        <w:tab/>
        <w:t>Proposal</w:t>
      </w:r>
    </w:p>
    <w:p w14:paraId="114E8CC9" w14:textId="288D1580" w:rsidR="005F0C53" w:rsidRDefault="00C77C5A" w:rsidP="005F0C53">
      <w:pPr>
        <w:adjustRightInd w:val="0"/>
        <w:spacing w:after="120"/>
        <w:ind w:left="2268" w:right="1134" w:hanging="1134"/>
        <w:jc w:val="both"/>
        <w:rPr>
          <w:lang w:val="en-US"/>
        </w:rPr>
      </w:pPr>
      <w:r>
        <w:rPr>
          <w:i/>
          <w:iCs/>
          <w:lang w:val="en-US"/>
        </w:rPr>
        <w:t>P</w:t>
      </w:r>
      <w:r w:rsidR="005F0C53" w:rsidRPr="00EA7854">
        <w:rPr>
          <w:i/>
          <w:iCs/>
          <w:lang w:val="en-US"/>
        </w:rPr>
        <w:t xml:space="preserve">aragraph </w:t>
      </w:r>
      <w:r w:rsidR="00BE5026">
        <w:rPr>
          <w:i/>
          <w:iCs/>
          <w:lang w:val="en-US"/>
        </w:rPr>
        <w:t>1.</w:t>
      </w:r>
      <w:r w:rsidR="005F0C53">
        <w:rPr>
          <w:lang w:val="en-US"/>
        </w:rPr>
        <w:t>, amend</w:t>
      </w:r>
      <w:r w:rsidR="005F0C53">
        <w:rPr>
          <w:i/>
          <w:iCs/>
          <w:lang w:val="en-US"/>
        </w:rPr>
        <w:t xml:space="preserve"> </w:t>
      </w:r>
      <w:r w:rsidR="005F0C53" w:rsidRPr="00AE3C95">
        <w:rPr>
          <w:lang w:val="en-US"/>
        </w:rPr>
        <w:t>to read</w:t>
      </w:r>
      <w:r w:rsidR="00BE3DF3">
        <w:rPr>
          <w:lang w:val="en-US"/>
        </w:rPr>
        <w:t xml:space="preserve"> (Option 1)</w:t>
      </w:r>
      <w:r w:rsidR="005F0C53" w:rsidRPr="00AE3C95">
        <w:rPr>
          <w:lang w:val="en-US"/>
        </w:rPr>
        <w:t>:</w:t>
      </w:r>
    </w:p>
    <w:p w14:paraId="67F63D19" w14:textId="77777777" w:rsidR="00BE5026" w:rsidRDefault="005F0C53" w:rsidP="00BE5026">
      <w:pPr>
        <w:pStyle w:val="SingleTxtG"/>
        <w:ind w:left="2268" w:hanging="1134"/>
      </w:pPr>
      <w:r w:rsidRPr="0052554C">
        <w:t>"</w:t>
      </w:r>
      <w:r w:rsidR="00BE5026">
        <w:t>1</w:t>
      </w:r>
      <w:r w:rsidR="00C975EC" w:rsidRPr="00C975EC">
        <w:t xml:space="preserve">. </w:t>
      </w:r>
      <w:r w:rsidR="00C975EC">
        <w:tab/>
      </w:r>
      <w:r w:rsidR="00BE5026">
        <w:t>Scope and application</w:t>
      </w:r>
    </w:p>
    <w:p w14:paraId="6442C14F" w14:textId="6C92E942" w:rsidR="00BE5026" w:rsidRDefault="00BE5026" w:rsidP="00BE5026">
      <w:pPr>
        <w:pStyle w:val="SingleTxtG"/>
        <w:ind w:left="2268" w:hanging="1134"/>
      </w:pPr>
      <w:r>
        <w:tab/>
        <w:t>This Regulation aims at providing a worldwide harmonized method to determine the levels of Real Driving Emissions (RDE) of gaseous compounds and particles from light-duty vehicles.</w:t>
      </w:r>
    </w:p>
    <w:p w14:paraId="65617EC7" w14:textId="6FFF08AF" w:rsidR="003915A6" w:rsidRPr="003915A6" w:rsidRDefault="003915A6" w:rsidP="003915A6">
      <w:pPr>
        <w:pStyle w:val="SingleTxtG"/>
        <w:ind w:left="2268" w:hanging="1134"/>
        <w:rPr>
          <w:b/>
          <w:bCs/>
        </w:rPr>
      </w:pPr>
      <w:r>
        <w:tab/>
      </w:r>
      <w:r w:rsidRPr="003915A6">
        <w:rPr>
          <w:b/>
          <w:bCs/>
        </w:rPr>
        <w:t xml:space="preserve">[This Regulation provides requirements for three levels of approval. </w:t>
      </w:r>
      <w:r w:rsidR="00BF16CC">
        <w:rPr>
          <w:b/>
          <w:bCs/>
        </w:rPr>
        <w:t>The first</w:t>
      </w:r>
      <w:r w:rsidRPr="003915A6">
        <w:rPr>
          <w:b/>
          <w:bCs/>
        </w:rPr>
        <w:t xml:space="preserve"> level requires testing and </w:t>
      </w:r>
      <w:r w:rsidR="00051129" w:rsidRPr="00051129">
        <w:rPr>
          <w:b/>
          <w:bCs/>
        </w:rPr>
        <w:t>evaluation</w:t>
      </w:r>
      <w:r w:rsidRPr="003915A6">
        <w:rPr>
          <w:b/>
          <w:bCs/>
        </w:rPr>
        <w:t xml:space="preserve"> based on a 4-phase WLTC (low, medium, high and extra-high) – this is called Level 1A. The second level requires testing and </w:t>
      </w:r>
      <w:r w:rsidR="00051129" w:rsidRPr="00051129">
        <w:rPr>
          <w:b/>
          <w:bCs/>
        </w:rPr>
        <w:t>evaluation</w:t>
      </w:r>
      <w:r w:rsidRPr="003915A6">
        <w:rPr>
          <w:b/>
          <w:bCs/>
        </w:rPr>
        <w:t xml:space="preserve"> based on a 3-phase WLTC cycle (low, medium and high) – this is called Level 1B. The third level requires testing and </w:t>
      </w:r>
      <w:r w:rsidR="00051129" w:rsidRPr="00051129">
        <w:rPr>
          <w:b/>
          <w:bCs/>
        </w:rPr>
        <w:t>evaluation</w:t>
      </w:r>
      <w:r w:rsidRPr="003915A6">
        <w:rPr>
          <w:b/>
          <w:bCs/>
        </w:rPr>
        <w:t xml:space="preserve"> based on both a 4-phase WLTC and a 3-phase WLTC cycle</w:t>
      </w:r>
      <w:r w:rsidR="00BF16CC">
        <w:rPr>
          <w:b/>
          <w:bCs/>
        </w:rPr>
        <w:t xml:space="preserve"> </w:t>
      </w:r>
      <w:r w:rsidRPr="003915A6">
        <w:rPr>
          <w:b/>
          <w:bCs/>
        </w:rPr>
        <w:t>– this is called Level 2.</w:t>
      </w:r>
    </w:p>
    <w:p w14:paraId="68499858" w14:textId="72142884" w:rsidR="003915A6" w:rsidRPr="003915A6" w:rsidRDefault="003915A6" w:rsidP="003915A6">
      <w:pPr>
        <w:pStyle w:val="SingleTxtG"/>
        <w:ind w:left="2268"/>
        <w:rPr>
          <w:b/>
          <w:bCs/>
        </w:rPr>
      </w:pPr>
      <w:r w:rsidRPr="003915A6">
        <w:rPr>
          <w:b/>
          <w:bCs/>
        </w:rPr>
        <w:t xml:space="preserve">Level 2 shall be considered to be the “highest level of stringency” in the context </w:t>
      </w:r>
      <w:r w:rsidR="00BF16CC">
        <w:rPr>
          <w:b/>
          <w:bCs/>
        </w:rPr>
        <w:t xml:space="preserve">of </w:t>
      </w:r>
      <w:r w:rsidRPr="003915A6">
        <w:rPr>
          <w:b/>
          <w:bCs/>
        </w:rPr>
        <w:t>paragraph 2 of Article 1 of the 1958 Agreement.</w:t>
      </w:r>
    </w:p>
    <w:p w14:paraId="38DE2AF6" w14:textId="361D0C75" w:rsidR="003915A6" w:rsidRPr="003915A6" w:rsidRDefault="003915A6" w:rsidP="003915A6">
      <w:pPr>
        <w:pStyle w:val="SingleTxtG"/>
        <w:ind w:left="2268"/>
        <w:rPr>
          <w:b/>
          <w:bCs/>
        </w:rPr>
      </w:pPr>
      <w:r w:rsidRPr="003915A6">
        <w:rPr>
          <w:b/>
          <w:bCs/>
        </w:rPr>
        <w:t>Where the requirements in this Regulation apply to either Level 1A</w:t>
      </w:r>
      <w:r w:rsidR="009B4B57">
        <w:rPr>
          <w:b/>
          <w:bCs/>
        </w:rPr>
        <w:t>, Level 1B</w:t>
      </w:r>
      <w:r w:rsidRPr="003915A6">
        <w:rPr>
          <w:b/>
          <w:bCs/>
        </w:rPr>
        <w:t xml:space="preserve"> or Level </w:t>
      </w:r>
      <w:r w:rsidR="009B4B57">
        <w:rPr>
          <w:b/>
          <w:bCs/>
        </w:rPr>
        <w:t>2</w:t>
      </w:r>
      <w:r w:rsidRPr="003915A6">
        <w:rPr>
          <w:b/>
          <w:bCs/>
        </w:rPr>
        <w:t xml:space="preserve"> only, the Regulatory text </w:t>
      </w:r>
      <w:r w:rsidR="002F4965">
        <w:rPr>
          <w:b/>
          <w:bCs/>
        </w:rPr>
        <w:t>refers to the relevant level</w:t>
      </w:r>
      <w:r w:rsidRPr="003915A6">
        <w:rPr>
          <w:b/>
          <w:bCs/>
        </w:rPr>
        <w:t xml:space="preserve"> to denote the start of the level specific requirements.]</w:t>
      </w:r>
    </w:p>
    <w:p w14:paraId="7457AE86" w14:textId="76D32EA8" w:rsidR="00BE5026" w:rsidRDefault="00BE5026" w:rsidP="00BE5026">
      <w:pPr>
        <w:pStyle w:val="SingleTxtG"/>
        <w:ind w:left="2268"/>
      </w:pPr>
      <w:r w:rsidRPr="00BE5026">
        <w:t>This Regulation applies to the type approval of vehicles of categories M</w:t>
      </w:r>
      <w:r w:rsidRPr="00BE5026">
        <w:rPr>
          <w:vertAlign w:val="subscript"/>
        </w:rPr>
        <w:t>1</w:t>
      </w:r>
      <w:r>
        <w:rPr>
          <w:vertAlign w:val="subscript"/>
        </w:rPr>
        <w:t xml:space="preserve"> </w:t>
      </w:r>
      <w:r w:rsidRPr="00BE5026">
        <w:rPr>
          <w:strike/>
        </w:rPr>
        <w:t>with a reference mass not exceeding 2,610 kg and vehicles of categories M</w:t>
      </w:r>
      <w:r w:rsidRPr="00BE5026">
        <w:rPr>
          <w:strike/>
          <w:vertAlign w:val="subscript"/>
        </w:rPr>
        <w:t>2</w:t>
      </w:r>
      <w:r>
        <w:t xml:space="preserve"> </w:t>
      </w:r>
      <w:r w:rsidRPr="00BE5026">
        <w:t>and N</w:t>
      </w:r>
      <w:r w:rsidRPr="00BE5026">
        <w:rPr>
          <w:vertAlign w:val="subscript"/>
        </w:rPr>
        <w:t>1</w:t>
      </w:r>
      <w:r>
        <w:t xml:space="preserve"> </w:t>
      </w:r>
      <w:r w:rsidRPr="00BE5026">
        <w:rPr>
          <w:strike/>
        </w:rPr>
        <w:t>with a reference mass not exceeding 2,610 kg and a technical permissible maximum laden mass not exceeding 3,500 kg</w:t>
      </w:r>
      <w:r w:rsidRPr="00BE5026">
        <w:t xml:space="preserve"> with regard to their Real Driving</w:t>
      </w:r>
      <w:r>
        <w:t xml:space="preserve"> </w:t>
      </w:r>
      <w:r w:rsidRPr="00BE5026">
        <w:t>Emissions.</w:t>
      </w:r>
    </w:p>
    <w:p w14:paraId="6981BF88" w14:textId="319DB9AC" w:rsidR="0070573A" w:rsidRPr="0070573A" w:rsidRDefault="0070573A" w:rsidP="00BE5026">
      <w:pPr>
        <w:pStyle w:val="SingleTxtG"/>
        <w:ind w:left="2268"/>
        <w:rPr>
          <w:b/>
          <w:bCs/>
          <w:strike/>
        </w:rPr>
      </w:pPr>
      <w:r w:rsidRPr="0070573A">
        <w:rPr>
          <w:b/>
          <w:bCs/>
          <w:spacing w:val="-2"/>
        </w:rPr>
        <w:t>At the request of the manufacturer, for vehicles of category N</w:t>
      </w:r>
      <w:r w:rsidRPr="0070573A">
        <w:rPr>
          <w:b/>
          <w:bCs/>
          <w:spacing w:val="-2"/>
          <w:vertAlign w:val="subscript"/>
        </w:rPr>
        <w:t>2</w:t>
      </w:r>
      <w:r w:rsidRPr="0070573A">
        <w:rPr>
          <w:b/>
          <w:bCs/>
          <w:spacing w:val="-2"/>
        </w:rPr>
        <w:t xml:space="preserve"> between 3.5 and 5 tonnes maximum mass originating from a type of vehicle of category N</w:t>
      </w:r>
      <w:r w:rsidRPr="0070573A">
        <w:rPr>
          <w:b/>
          <w:bCs/>
          <w:spacing w:val="-2"/>
          <w:vertAlign w:val="subscript"/>
        </w:rPr>
        <w:t>1</w:t>
      </w:r>
      <w:r w:rsidRPr="0070573A">
        <w:rPr>
          <w:b/>
          <w:bCs/>
          <w:spacing w:val="-2"/>
        </w:rPr>
        <w:t>, the approval authority may grant an emission type-approval if the vehicle meets the requirements for a type of vehicle of category N</w:t>
      </w:r>
      <w:r w:rsidRPr="0070573A">
        <w:rPr>
          <w:b/>
          <w:bCs/>
          <w:spacing w:val="-2"/>
          <w:vertAlign w:val="subscript"/>
        </w:rPr>
        <w:t>1</w:t>
      </w:r>
      <w:r w:rsidRPr="0070573A">
        <w:rPr>
          <w:b/>
          <w:bCs/>
          <w:spacing w:val="-2"/>
        </w:rPr>
        <w:t>.</w:t>
      </w:r>
    </w:p>
    <w:p w14:paraId="6CE9B8D2" w14:textId="028CAAD1" w:rsidR="00BE5026" w:rsidRPr="00CC67BB" w:rsidRDefault="00BE5026" w:rsidP="00BE5026">
      <w:pPr>
        <w:pStyle w:val="SingleTxtG"/>
        <w:ind w:left="2268"/>
        <w:rPr>
          <w:strike/>
        </w:rPr>
      </w:pPr>
      <w:r w:rsidRPr="00CC67BB">
        <w:rPr>
          <w:strike/>
        </w:rPr>
        <w:t>At the manufacturer's request, type approval granted under this Regulation may be extended from vehicles</w:t>
      </w:r>
      <w:r w:rsidR="008E7390" w:rsidRPr="00CC67BB">
        <w:rPr>
          <w:strike/>
        </w:rPr>
        <w:t xml:space="preserve"> </w:t>
      </w:r>
      <w:r w:rsidRPr="00CC67BB">
        <w:rPr>
          <w:strike/>
        </w:rPr>
        <w:t>mentioned above to vehicles of categories M</w:t>
      </w:r>
      <w:r w:rsidRPr="00CC67BB">
        <w:rPr>
          <w:strike/>
          <w:vertAlign w:val="subscript"/>
        </w:rPr>
        <w:t>1</w:t>
      </w:r>
      <w:r w:rsidRPr="00CC67BB">
        <w:rPr>
          <w:strike/>
        </w:rPr>
        <w:t xml:space="preserve"> with a reference mass not exceeding 2,840 kg and vehicles of categories M</w:t>
      </w:r>
      <w:r w:rsidRPr="00CC67BB">
        <w:rPr>
          <w:strike/>
          <w:vertAlign w:val="subscript"/>
        </w:rPr>
        <w:t>2</w:t>
      </w:r>
      <w:r w:rsidRPr="00CC67BB">
        <w:rPr>
          <w:strike/>
        </w:rPr>
        <w:t xml:space="preserve"> and N</w:t>
      </w:r>
      <w:r w:rsidRPr="00CC67BB">
        <w:rPr>
          <w:strike/>
          <w:vertAlign w:val="subscript"/>
        </w:rPr>
        <w:t>1</w:t>
      </w:r>
      <w:r w:rsidRPr="00CC67BB">
        <w:rPr>
          <w:strike/>
        </w:rPr>
        <w:t xml:space="preserve"> with a reference mass not exceeding 2,840 kg and a technical permissible maximum laden mass not exceeding 3,500 kg and which meet the conditions laid down in this Regulation. </w:t>
      </w:r>
    </w:p>
    <w:p w14:paraId="5FB533D8" w14:textId="6633D469" w:rsidR="00BE5026" w:rsidRDefault="00BE5026" w:rsidP="00BE5026">
      <w:pPr>
        <w:pStyle w:val="SingleTxtG"/>
        <w:ind w:left="2268"/>
      </w:pPr>
      <w:r w:rsidRPr="00BE5026">
        <w:t>Pure Electric Vehicles and Fuel Cell Vehicles are out of the scope of this</w:t>
      </w:r>
      <w:r>
        <w:t xml:space="preserve"> </w:t>
      </w:r>
      <w:r w:rsidRPr="00BE5026">
        <w:t>Regulation.</w:t>
      </w:r>
      <w:r w:rsidR="008E7390" w:rsidRPr="0052554C">
        <w:t>"</w:t>
      </w:r>
    </w:p>
    <w:p w14:paraId="58A914D2" w14:textId="7D8955A1" w:rsidR="00CD4D27" w:rsidRDefault="00CD4D27" w:rsidP="00CD4D27">
      <w:pPr>
        <w:adjustRightInd w:val="0"/>
        <w:spacing w:after="120"/>
        <w:ind w:left="2268" w:right="1134" w:hanging="1134"/>
        <w:jc w:val="both"/>
        <w:rPr>
          <w:lang w:val="en-US"/>
        </w:rPr>
      </w:pPr>
      <w:r>
        <w:rPr>
          <w:i/>
          <w:iCs/>
          <w:lang w:val="en-US"/>
        </w:rPr>
        <w:t>P</w:t>
      </w:r>
      <w:r w:rsidRPr="00EA7854">
        <w:rPr>
          <w:i/>
          <w:iCs/>
          <w:lang w:val="en-US"/>
        </w:rPr>
        <w:t>aragrap</w:t>
      </w:r>
      <w:r w:rsidR="001D0DFD">
        <w:rPr>
          <w:i/>
          <w:iCs/>
          <w:lang w:val="en-US"/>
        </w:rPr>
        <w:t>h</w:t>
      </w:r>
      <w:r w:rsidRPr="00EA7854">
        <w:rPr>
          <w:i/>
          <w:iCs/>
          <w:lang w:val="en-US"/>
        </w:rPr>
        <w:t xml:space="preserve"> </w:t>
      </w:r>
      <w:r>
        <w:rPr>
          <w:i/>
          <w:iCs/>
          <w:lang w:val="en-US"/>
        </w:rPr>
        <w:t>1.</w:t>
      </w:r>
      <w:r>
        <w:rPr>
          <w:lang w:val="en-US"/>
        </w:rPr>
        <w:t>, amend</w:t>
      </w:r>
      <w:r>
        <w:rPr>
          <w:i/>
          <w:iCs/>
          <w:lang w:val="en-US"/>
        </w:rPr>
        <w:t xml:space="preserve"> </w:t>
      </w:r>
      <w:r w:rsidRPr="00AE3C95">
        <w:rPr>
          <w:lang w:val="en-US"/>
        </w:rPr>
        <w:t>to read</w:t>
      </w:r>
      <w:r w:rsidR="00BE3DF3">
        <w:rPr>
          <w:lang w:val="en-US"/>
        </w:rPr>
        <w:t xml:space="preserve"> (Option 2)</w:t>
      </w:r>
      <w:r w:rsidRPr="00AE3C95">
        <w:rPr>
          <w:lang w:val="en-US"/>
        </w:rPr>
        <w:t>:</w:t>
      </w:r>
    </w:p>
    <w:p w14:paraId="6990A796" w14:textId="77777777" w:rsidR="00CD4D27" w:rsidRDefault="00CD4D27" w:rsidP="00CD4D27">
      <w:pPr>
        <w:pStyle w:val="SingleTxtG"/>
        <w:ind w:left="2268" w:hanging="1134"/>
      </w:pPr>
      <w:r w:rsidRPr="0052554C">
        <w:t>"</w:t>
      </w:r>
      <w:r>
        <w:t>1</w:t>
      </w:r>
      <w:r w:rsidRPr="00C975EC">
        <w:t xml:space="preserve">. </w:t>
      </w:r>
      <w:r>
        <w:tab/>
        <w:t>Scope and application</w:t>
      </w:r>
    </w:p>
    <w:p w14:paraId="6D7A0386" w14:textId="77777777" w:rsidR="00CD4D27" w:rsidRDefault="00CD4D27" w:rsidP="00CD4D27">
      <w:pPr>
        <w:pStyle w:val="SingleTxtG"/>
        <w:ind w:left="2268" w:hanging="1134"/>
      </w:pPr>
      <w:r>
        <w:tab/>
        <w:t>This Regulation aims at providing a worldwide harmonized method to determine the levels of Real Driving Emissions (RDE) of gaseous compounds and particles from light-duty vehicles.</w:t>
      </w:r>
    </w:p>
    <w:p w14:paraId="7CE62A4E" w14:textId="50EE2C0A" w:rsidR="00CD4D27" w:rsidRPr="003915A6" w:rsidRDefault="00CD4D27" w:rsidP="00CD4D27">
      <w:pPr>
        <w:pStyle w:val="SingleTxtG"/>
        <w:ind w:left="2268" w:hanging="1134"/>
        <w:rPr>
          <w:b/>
          <w:bCs/>
        </w:rPr>
      </w:pPr>
      <w:r>
        <w:tab/>
      </w:r>
      <w:r w:rsidRPr="003915A6">
        <w:rPr>
          <w:b/>
          <w:bCs/>
        </w:rPr>
        <w:t xml:space="preserve">[This Regulation provides requirements for three levels of approval. </w:t>
      </w:r>
      <w:r>
        <w:rPr>
          <w:b/>
          <w:bCs/>
        </w:rPr>
        <w:t>The first</w:t>
      </w:r>
      <w:r w:rsidRPr="003915A6">
        <w:rPr>
          <w:b/>
          <w:bCs/>
        </w:rPr>
        <w:t xml:space="preserve"> level requires testing and </w:t>
      </w:r>
      <w:r w:rsidR="00144066" w:rsidRPr="00144066">
        <w:rPr>
          <w:b/>
          <w:bCs/>
        </w:rPr>
        <w:t>evaluation</w:t>
      </w:r>
      <w:r w:rsidRPr="003915A6">
        <w:rPr>
          <w:b/>
          <w:bCs/>
        </w:rPr>
        <w:t xml:space="preserve"> based on a 4-phase WLTC (low, medium, high and extra-high) – this is called Level 1A. The second level requires testing and </w:t>
      </w:r>
      <w:r w:rsidR="00144066" w:rsidRPr="00144066">
        <w:rPr>
          <w:b/>
          <w:bCs/>
        </w:rPr>
        <w:t>evaluation</w:t>
      </w:r>
      <w:r w:rsidRPr="003915A6">
        <w:rPr>
          <w:b/>
          <w:bCs/>
        </w:rPr>
        <w:t xml:space="preserve"> based on a 3-phase WLTC cycle (low, medium and high) – this is called Level 1B. The third level requires testing and </w:t>
      </w:r>
      <w:r w:rsidR="00051129" w:rsidRPr="00051129">
        <w:rPr>
          <w:b/>
          <w:bCs/>
        </w:rPr>
        <w:t>evaluation</w:t>
      </w:r>
      <w:r w:rsidRPr="003915A6">
        <w:rPr>
          <w:b/>
          <w:bCs/>
        </w:rPr>
        <w:t xml:space="preserve"> based on both a 4-phase WLTC and a 3-phase WLTC cycle</w:t>
      </w:r>
      <w:r>
        <w:rPr>
          <w:b/>
          <w:bCs/>
        </w:rPr>
        <w:t xml:space="preserve"> </w:t>
      </w:r>
      <w:r w:rsidRPr="003915A6">
        <w:rPr>
          <w:b/>
          <w:bCs/>
        </w:rPr>
        <w:t>– this is called Level 2.</w:t>
      </w:r>
    </w:p>
    <w:p w14:paraId="24F1F1A4" w14:textId="77777777" w:rsidR="00CD4D27" w:rsidRPr="003915A6" w:rsidRDefault="00CD4D27" w:rsidP="00CD4D27">
      <w:pPr>
        <w:pStyle w:val="SingleTxtG"/>
        <w:ind w:left="2268"/>
        <w:rPr>
          <w:b/>
          <w:bCs/>
        </w:rPr>
      </w:pPr>
      <w:r w:rsidRPr="003915A6">
        <w:rPr>
          <w:b/>
          <w:bCs/>
        </w:rPr>
        <w:t xml:space="preserve">Level 2 shall be considered to be the “highest level of stringency” in the context </w:t>
      </w:r>
      <w:r>
        <w:rPr>
          <w:b/>
          <w:bCs/>
        </w:rPr>
        <w:t xml:space="preserve">of </w:t>
      </w:r>
      <w:r w:rsidRPr="003915A6">
        <w:rPr>
          <w:b/>
          <w:bCs/>
        </w:rPr>
        <w:t>paragraph 2 of Article 1 of the 1958 Agreement.</w:t>
      </w:r>
    </w:p>
    <w:p w14:paraId="70CFEB6E" w14:textId="1D2EE4A6" w:rsidR="00CD4D27" w:rsidRPr="003915A6" w:rsidRDefault="00F52D6A" w:rsidP="00CD4D27">
      <w:pPr>
        <w:pStyle w:val="SingleTxtG"/>
        <w:ind w:left="2268"/>
        <w:rPr>
          <w:b/>
          <w:bCs/>
        </w:rPr>
      </w:pPr>
      <w:r w:rsidRPr="00F52D6A">
        <w:rPr>
          <w:b/>
          <w:bCs/>
        </w:rPr>
        <w:lastRenderedPageBreak/>
        <w:t>Where the requirements in this Regulation apply to either Level 1A, Level 1B or Level 2 only, the Regulatory text refers to the relevant level to denote the start of the level specific requirements</w:t>
      </w:r>
      <w:r w:rsidR="00CD4D27" w:rsidRPr="003915A6">
        <w:rPr>
          <w:b/>
          <w:bCs/>
        </w:rPr>
        <w:t>.</w:t>
      </w:r>
    </w:p>
    <w:p w14:paraId="7387C668" w14:textId="77777777" w:rsidR="00CD4D27" w:rsidRPr="00DE4AC7" w:rsidRDefault="00CD4D27" w:rsidP="00CD4D27">
      <w:pPr>
        <w:pStyle w:val="SingleTxtG"/>
        <w:ind w:left="2268"/>
        <w:rPr>
          <w:strike/>
        </w:rPr>
      </w:pPr>
      <w:r w:rsidRPr="00DE4AC7">
        <w:rPr>
          <w:strike/>
        </w:rPr>
        <w:t>This Regulation applies to the type approval of vehicles of categories M</w:t>
      </w:r>
      <w:r w:rsidRPr="00DE4AC7">
        <w:rPr>
          <w:strike/>
          <w:vertAlign w:val="subscript"/>
        </w:rPr>
        <w:t xml:space="preserve">1 </w:t>
      </w:r>
      <w:r w:rsidRPr="00DE4AC7">
        <w:rPr>
          <w:strike/>
        </w:rPr>
        <w:t>with a reference mass not exceeding 2,610 kg and vehicles of categories M</w:t>
      </w:r>
      <w:r w:rsidRPr="00DE4AC7">
        <w:rPr>
          <w:strike/>
          <w:vertAlign w:val="subscript"/>
        </w:rPr>
        <w:t>2</w:t>
      </w:r>
      <w:r w:rsidRPr="00DE4AC7">
        <w:rPr>
          <w:strike/>
        </w:rPr>
        <w:t xml:space="preserve"> and N</w:t>
      </w:r>
      <w:r w:rsidRPr="00DE4AC7">
        <w:rPr>
          <w:strike/>
          <w:vertAlign w:val="subscript"/>
        </w:rPr>
        <w:t>1</w:t>
      </w:r>
      <w:r w:rsidRPr="00DE4AC7">
        <w:rPr>
          <w:strike/>
        </w:rPr>
        <w:t xml:space="preserve"> with a reference mass not exceeding 2,610 kg and a technical permissible maximum laden mass not exceeding 3,500 kg with regard to their Real Driving Emissions.</w:t>
      </w:r>
    </w:p>
    <w:p w14:paraId="3AD36FE7" w14:textId="1955168A" w:rsidR="00CD4D27" w:rsidRDefault="00CD4D27" w:rsidP="00CD4D27">
      <w:pPr>
        <w:pStyle w:val="SingleTxtG"/>
        <w:ind w:left="2268"/>
        <w:rPr>
          <w:strike/>
        </w:rPr>
      </w:pPr>
      <w:r w:rsidRPr="00DE4AC7">
        <w:rPr>
          <w:strike/>
        </w:rPr>
        <w:t>At the manufacturer's request, type approval granted under this Regulation may be extended from vehicles mentioned above to vehicles of categories M</w:t>
      </w:r>
      <w:r w:rsidRPr="00DE4AC7">
        <w:rPr>
          <w:strike/>
          <w:vertAlign w:val="subscript"/>
        </w:rPr>
        <w:t>1</w:t>
      </w:r>
      <w:r w:rsidRPr="00DE4AC7">
        <w:rPr>
          <w:strike/>
        </w:rPr>
        <w:t xml:space="preserve"> with a reference mass not exceeding 2,840 kg and vehicles of categories M</w:t>
      </w:r>
      <w:r w:rsidRPr="00DE4AC7">
        <w:rPr>
          <w:strike/>
          <w:vertAlign w:val="subscript"/>
        </w:rPr>
        <w:t>2</w:t>
      </w:r>
      <w:r w:rsidRPr="00DE4AC7">
        <w:rPr>
          <w:strike/>
        </w:rPr>
        <w:t xml:space="preserve"> and N</w:t>
      </w:r>
      <w:r w:rsidRPr="00DE4AC7">
        <w:rPr>
          <w:strike/>
          <w:vertAlign w:val="subscript"/>
        </w:rPr>
        <w:t>1</w:t>
      </w:r>
      <w:r w:rsidRPr="00DE4AC7">
        <w:rPr>
          <w:strike/>
        </w:rPr>
        <w:t xml:space="preserve"> with a reference mass not exceeding 2,840 kg and a technical permissible maximum laden mass not exceeding 3,500 kg and which meet the conditions laid down in this Regulation.</w:t>
      </w:r>
    </w:p>
    <w:p w14:paraId="5FF3A93C" w14:textId="77777777" w:rsidR="00026982" w:rsidRPr="00737DAB" w:rsidRDefault="00026982" w:rsidP="00026982">
      <w:pPr>
        <w:pStyle w:val="WP29NumPara"/>
        <w:rPr>
          <w:b/>
          <w:bCs/>
        </w:rPr>
      </w:pPr>
      <w:r w:rsidRPr="00737DAB">
        <w:rPr>
          <w:b/>
          <w:bCs/>
        </w:rPr>
        <w:t>1.1.</w:t>
      </w:r>
      <w:r w:rsidRPr="00737DAB">
        <w:rPr>
          <w:b/>
          <w:bCs/>
        </w:rPr>
        <w:tab/>
        <w:t>Scope for Level 1A;</w:t>
      </w:r>
    </w:p>
    <w:p w14:paraId="5380D3CB" w14:textId="5C2A5BB8" w:rsidR="00737DAB" w:rsidRPr="00737DAB" w:rsidRDefault="00737DAB" w:rsidP="00737DAB">
      <w:pPr>
        <w:pStyle w:val="SingleTxtG"/>
        <w:ind w:left="2268"/>
        <w:rPr>
          <w:b/>
          <w:bCs/>
        </w:rPr>
      </w:pPr>
      <w:r w:rsidRPr="00737DAB">
        <w:rPr>
          <w:b/>
          <w:bCs/>
        </w:rPr>
        <w:t>This Regulation applies to the type approval of vehicles of categories M</w:t>
      </w:r>
      <w:r w:rsidRPr="00737DAB">
        <w:rPr>
          <w:b/>
          <w:bCs/>
          <w:vertAlign w:val="subscript"/>
        </w:rPr>
        <w:t xml:space="preserve">1 </w:t>
      </w:r>
      <w:r w:rsidRPr="00737DAB">
        <w:rPr>
          <w:b/>
          <w:bCs/>
        </w:rPr>
        <w:t>and N</w:t>
      </w:r>
      <w:r w:rsidRPr="00737DAB">
        <w:rPr>
          <w:b/>
          <w:bCs/>
          <w:vertAlign w:val="subscript"/>
        </w:rPr>
        <w:t>1</w:t>
      </w:r>
      <w:r w:rsidRPr="00737DAB">
        <w:rPr>
          <w:b/>
          <w:bCs/>
        </w:rPr>
        <w:t xml:space="preserve"> with regard to their Real Driving Emissions.</w:t>
      </w:r>
    </w:p>
    <w:p w14:paraId="692AF71B" w14:textId="77777777" w:rsidR="0070573A" w:rsidRPr="0070573A" w:rsidRDefault="0070573A" w:rsidP="00CD4D27">
      <w:pPr>
        <w:pStyle w:val="SingleTxtG"/>
        <w:ind w:left="2268"/>
        <w:rPr>
          <w:b/>
          <w:bCs/>
          <w:spacing w:val="-2"/>
        </w:rPr>
      </w:pPr>
      <w:r w:rsidRPr="0070573A">
        <w:rPr>
          <w:b/>
          <w:bCs/>
          <w:spacing w:val="-2"/>
        </w:rPr>
        <w:t>At the request of the manufacturer, for vehicles of category N</w:t>
      </w:r>
      <w:r w:rsidRPr="0070573A">
        <w:rPr>
          <w:b/>
          <w:bCs/>
          <w:spacing w:val="-2"/>
          <w:vertAlign w:val="subscript"/>
        </w:rPr>
        <w:t>2</w:t>
      </w:r>
      <w:r w:rsidRPr="0070573A">
        <w:rPr>
          <w:b/>
          <w:bCs/>
          <w:spacing w:val="-2"/>
        </w:rPr>
        <w:t xml:space="preserve"> between 3.5 and 5 tonnes maximum mass originating from a type of vehicle of category N</w:t>
      </w:r>
      <w:r w:rsidRPr="0070573A">
        <w:rPr>
          <w:b/>
          <w:bCs/>
          <w:spacing w:val="-2"/>
          <w:vertAlign w:val="subscript"/>
        </w:rPr>
        <w:t>1</w:t>
      </w:r>
      <w:r w:rsidRPr="0070573A">
        <w:rPr>
          <w:b/>
          <w:bCs/>
          <w:spacing w:val="-2"/>
        </w:rPr>
        <w:t>, the approval authority may grant an emission type-approval if the vehicle meets the requirements for a type of vehicle of category N</w:t>
      </w:r>
      <w:r w:rsidRPr="0070573A">
        <w:rPr>
          <w:b/>
          <w:bCs/>
          <w:spacing w:val="-2"/>
          <w:vertAlign w:val="subscript"/>
        </w:rPr>
        <w:t>1</w:t>
      </w:r>
      <w:r w:rsidRPr="0070573A">
        <w:rPr>
          <w:b/>
          <w:bCs/>
          <w:spacing w:val="-2"/>
        </w:rPr>
        <w:t>.</w:t>
      </w:r>
    </w:p>
    <w:p w14:paraId="5C78CEF4" w14:textId="44681CF0" w:rsidR="00CD4D27" w:rsidRDefault="00CD4D27" w:rsidP="00CD4D27">
      <w:pPr>
        <w:pStyle w:val="SingleTxtG"/>
        <w:ind w:left="2268"/>
        <w:rPr>
          <w:b/>
          <w:bCs/>
        </w:rPr>
      </w:pPr>
      <w:r w:rsidRPr="00737DAB">
        <w:rPr>
          <w:b/>
          <w:bCs/>
        </w:rPr>
        <w:t>Pure Electric Vehicles and Fuel Cell Vehicles are out of the scope of this Regulation.</w:t>
      </w:r>
    </w:p>
    <w:p w14:paraId="045841B1" w14:textId="77777777" w:rsidR="00D84F02" w:rsidRPr="001E7797" w:rsidRDefault="00D84F02" w:rsidP="00D84F02">
      <w:pPr>
        <w:keepNext/>
        <w:keepLines/>
        <w:spacing w:after="120" w:line="280" w:lineRule="atLeast"/>
        <w:ind w:left="2268" w:right="1133" w:hanging="1134"/>
        <w:jc w:val="both"/>
        <w:rPr>
          <w:b/>
          <w:bCs/>
        </w:rPr>
      </w:pPr>
      <w:r w:rsidRPr="001E7797">
        <w:rPr>
          <w:b/>
          <w:bCs/>
        </w:rPr>
        <w:t>1.2.</w:t>
      </w:r>
      <w:r w:rsidRPr="001E7797">
        <w:rPr>
          <w:b/>
          <w:bCs/>
        </w:rPr>
        <w:tab/>
        <w:t>Scope for Level 1B;</w:t>
      </w:r>
    </w:p>
    <w:p w14:paraId="1962F4DB" w14:textId="41D5160D" w:rsidR="00D84F02" w:rsidRDefault="00B37E80" w:rsidP="00CD4D27">
      <w:pPr>
        <w:pStyle w:val="SingleTxtG"/>
        <w:ind w:left="2268"/>
        <w:rPr>
          <w:b/>
          <w:bCs/>
        </w:rPr>
      </w:pPr>
      <w:r w:rsidRPr="001E7797">
        <w:rPr>
          <w:b/>
          <w:bCs/>
        </w:rPr>
        <w:t>This Regulation applies to the type approval of vehicles of categories M</w:t>
      </w:r>
      <w:r w:rsidRPr="001E7797">
        <w:rPr>
          <w:b/>
          <w:bCs/>
          <w:vertAlign w:val="subscript"/>
        </w:rPr>
        <w:t>2</w:t>
      </w:r>
      <w:r w:rsidRPr="001E7797">
        <w:rPr>
          <w:b/>
          <w:bCs/>
        </w:rPr>
        <w:t xml:space="preserve"> and N</w:t>
      </w:r>
      <w:r w:rsidRPr="001E7797">
        <w:rPr>
          <w:b/>
          <w:bCs/>
          <w:vertAlign w:val="subscript"/>
        </w:rPr>
        <w:t>1</w:t>
      </w:r>
      <w:r w:rsidRPr="001E7797">
        <w:rPr>
          <w:b/>
          <w:bCs/>
        </w:rPr>
        <w:t xml:space="preserve"> with a technical permissible maximum laden mass not exceeding 3,500 kg and to all vehicles of category M</w:t>
      </w:r>
      <w:r w:rsidRPr="001E7797">
        <w:rPr>
          <w:b/>
          <w:bCs/>
          <w:vertAlign w:val="subscript"/>
        </w:rPr>
        <w:t>1</w:t>
      </w:r>
      <w:r w:rsidRPr="001E7797">
        <w:rPr>
          <w:b/>
          <w:bCs/>
        </w:rPr>
        <w:t xml:space="preserve"> with regard to </w:t>
      </w:r>
      <w:bookmarkStart w:id="1" w:name="_Hlk203732355"/>
      <w:r w:rsidRPr="001E7797">
        <w:rPr>
          <w:b/>
          <w:bCs/>
        </w:rPr>
        <w:t>their Real Driving Emissions.</w:t>
      </w:r>
    </w:p>
    <w:p w14:paraId="025798B4" w14:textId="34DF79D6" w:rsidR="000D213E" w:rsidRDefault="000D213E" w:rsidP="000D213E">
      <w:pPr>
        <w:pStyle w:val="SingleTxtG"/>
        <w:ind w:left="2268"/>
        <w:rPr>
          <w:b/>
          <w:bCs/>
        </w:rPr>
      </w:pPr>
      <w:r w:rsidRPr="00737DAB">
        <w:rPr>
          <w:b/>
          <w:bCs/>
        </w:rPr>
        <w:t>Pure Electric Vehicles and Fuel Cell Vehicles are out of the scope of this Regulation.</w:t>
      </w:r>
    </w:p>
    <w:bookmarkEnd w:id="1"/>
    <w:p w14:paraId="62144CED" w14:textId="77777777" w:rsidR="002854F7" w:rsidRPr="006F2105" w:rsidRDefault="002854F7" w:rsidP="002854F7">
      <w:pPr>
        <w:pStyle w:val="WP29Text"/>
        <w:ind w:left="567" w:firstLine="567"/>
        <w:rPr>
          <w:b/>
          <w:bCs/>
        </w:rPr>
      </w:pPr>
      <w:r w:rsidRPr="006F2105">
        <w:rPr>
          <w:b/>
          <w:bCs/>
        </w:rPr>
        <w:t>1.3.</w:t>
      </w:r>
      <w:r w:rsidRPr="006F2105">
        <w:rPr>
          <w:b/>
          <w:bCs/>
        </w:rPr>
        <w:tab/>
      </w:r>
      <w:r w:rsidRPr="006F2105">
        <w:rPr>
          <w:b/>
          <w:bCs/>
        </w:rPr>
        <w:tab/>
        <w:t>Scope for Level 2;</w:t>
      </w:r>
    </w:p>
    <w:p w14:paraId="6E4E6DB0" w14:textId="77777777" w:rsidR="000D213E" w:rsidRDefault="006F2105" w:rsidP="00CD4D27">
      <w:pPr>
        <w:pStyle w:val="SingleTxtG"/>
        <w:ind w:left="2268"/>
        <w:rPr>
          <w:b/>
          <w:bCs/>
        </w:rPr>
      </w:pPr>
      <w:r w:rsidRPr="006F2105">
        <w:rPr>
          <w:b/>
          <w:bCs/>
        </w:rPr>
        <w:tab/>
        <w:t>This Regulation applies to the type approval of vehicles of categories M</w:t>
      </w:r>
      <w:r w:rsidRPr="006F2105">
        <w:rPr>
          <w:b/>
          <w:bCs/>
          <w:vertAlign w:val="subscript"/>
        </w:rPr>
        <w:t>1</w:t>
      </w:r>
      <w:r w:rsidRPr="006F2105">
        <w:rPr>
          <w:b/>
          <w:bCs/>
        </w:rPr>
        <w:t xml:space="preserve"> and N</w:t>
      </w:r>
      <w:r w:rsidRPr="006F2105">
        <w:rPr>
          <w:b/>
          <w:bCs/>
          <w:vertAlign w:val="subscript"/>
        </w:rPr>
        <w:t>1</w:t>
      </w:r>
      <w:r w:rsidRPr="006F2105">
        <w:rPr>
          <w:b/>
          <w:bCs/>
        </w:rPr>
        <w:t xml:space="preserve"> with regard to their Real Driving Emissions.</w:t>
      </w:r>
    </w:p>
    <w:p w14:paraId="4F5469E9" w14:textId="77777777" w:rsidR="0070573A" w:rsidRPr="0070573A" w:rsidRDefault="0070573A" w:rsidP="000D213E">
      <w:pPr>
        <w:pStyle w:val="SingleTxtG"/>
        <w:ind w:left="2268"/>
        <w:rPr>
          <w:b/>
          <w:bCs/>
          <w:spacing w:val="-2"/>
        </w:rPr>
      </w:pPr>
      <w:r w:rsidRPr="0070573A">
        <w:rPr>
          <w:b/>
          <w:bCs/>
          <w:spacing w:val="-2"/>
        </w:rPr>
        <w:t>At the request of the manufacturer, for vehicles of category N</w:t>
      </w:r>
      <w:r w:rsidRPr="0070573A">
        <w:rPr>
          <w:b/>
          <w:bCs/>
          <w:spacing w:val="-2"/>
          <w:vertAlign w:val="subscript"/>
        </w:rPr>
        <w:t>2</w:t>
      </w:r>
      <w:r w:rsidRPr="0070573A">
        <w:rPr>
          <w:b/>
          <w:bCs/>
          <w:spacing w:val="-2"/>
        </w:rPr>
        <w:t xml:space="preserve"> between 3.5 and 5 tonnes maximum mass originating from a type of vehicle of category N</w:t>
      </w:r>
      <w:r w:rsidRPr="0070573A">
        <w:rPr>
          <w:b/>
          <w:bCs/>
          <w:spacing w:val="-2"/>
          <w:vertAlign w:val="subscript"/>
        </w:rPr>
        <w:t>1</w:t>
      </w:r>
      <w:r w:rsidRPr="0070573A">
        <w:rPr>
          <w:b/>
          <w:bCs/>
          <w:spacing w:val="-2"/>
        </w:rPr>
        <w:t>, the approval authority may grant an emission type-approval if the vehicle meets the requirements for a type of vehicle of category N</w:t>
      </w:r>
      <w:r w:rsidRPr="0070573A">
        <w:rPr>
          <w:b/>
          <w:bCs/>
          <w:spacing w:val="-2"/>
          <w:vertAlign w:val="subscript"/>
        </w:rPr>
        <w:t>1</w:t>
      </w:r>
      <w:r w:rsidRPr="0070573A">
        <w:rPr>
          <w:b/>
          <w:bCs/>
          <w:spacing w:val="-2"/>
        </w:rPr>
        <w:t>.</w:t>
      </w:r>
    </w:p>
    <w:p w14:paraId="09C13F7B" w14:textId="69ED4A9D" w:rsidR="00D640D3" w:rsidRPr="006F2105" w:rsidRDefault="000D213E" w:rsidP="000D213E">
      <w:pPr>
        <w:pStyle w:val="SingleTxtG"/>
        <w:ind w:left="2268"/>
        <w:rPr>
          <w:b/>
          <w:bCs/>
        </w:rPr>
      </w:pPr>
      <w:r w:rsidRPr="00737DAB">
        <w:rPr>
          <w:b/>
          <w:bCs/>
        </w:rPr>
        <w:t>Pure Electric Vehicles and Fuel Cell Vehicles are out of the scope of this Regulation.</w:t>
      </w:r>
      <w:r w:rsidR="006F2105" w:rsidRPr="006F2105">
        <w:rPr>
          <w:b/>
          <w:bCs/>
        </w:rPr>
        <w:t>]"</w:t>
      </w:r>
    </w:p>
    <w:p w14:paraId="7C08A291" w14:textId="70AC21F1" w:rsidR="008E7390" w:rsidRDefault="008E7390" w:rsidP="008E7390">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3.1.</w:t>
      </w:r>
      <w:r>
        <w:rPr>
          <w:lang w:val="en-US"/>
        </w:rPr>
        <w:t>, amend</w:t>
      </w:r>
      <w:r>
        <w:rPr>
          <w:i/>
          <w:iCs/>
          <w:lang w:val="en-US"/>
        </w:rPr>
        <w:t xml:space="preserve"> </w:t>
      </w:r>
      <w:r w:rsidRPr="00AE3C95">
        <w:rPr>
          <w:lang w:val="en-US"/>
        </w:rPr>
        <w:t>to read:</w:t>
      </w:r>
    </w:p>
    <w:p w14:paraId="21CEA2E1" w14:textId="6B3F2BE0" w:rsidR="00BE5026" w:rsidRDefault="008E7390" w:rsidP="008E7390">
      <w:pPr>
        <w:pStyle w:val="SingleTxtG"/>
        <w:ind w:left="2268" w:hanging="1134"/>
      </w:pPr>
      <w:r w:rsidRPr="0052554C">
        <w:t>"</w:t>
      </w:r>
      <w:r>
        <w:t>3.1</w:t>
      </w:r>
      <w:r w:rsidRPr="00C975EC">
        <w:t xml:space="preserve">. </w:t>
      </w:r>
      <w:r>
        <w:tab/>
      </w:r>
      <w:r w:rsidRPr="008E7390">
        <w:rPr>
          <w:i/>
          <w:iCs/>
          <w:strike/>
        </w:rPr>
        <w:t>"Vehicle type with regard to Real Driving Emissions"</w:t>
      </w:r>
      <w:r w:rsidRPr="008E7390">
        <w:rPr>
          <w:strike/>
        </w:rPr>
        <w:t xml:space="preserve"> means a group of vehicles which do not differ with respect to the criteria constituting a "PEMS test family" as defined in paragraph 6.3.1.</w:t>
      </w:r>
      <w:r>
        <w:t xml:space="preserve"> </w:t>
      </w:r>
      <w:r w:rsidRPr="008E7390">
        <w:rPr>
          <w:b/>
          <w:bCs/>
        </w:rPr>
        <w:t>Administrative</w:t>
      </w:r>
      <w:r w:rsidRPr="001D0DFD">
        <w:rPr>
          <w:b/>
          <w:bCs/>
        </w:rPr>
        <w:t>"</w:t>
      </w:r>
    </w:p>
    <w:p w14:paraId="024F22C5" w14:textId="234CE56A" w:rsidR="008E7390" w:rsidRDefault="001D0DFD" w:rsidP="008E7390">
      <w:pPr>
        <w:adjustRightInd w:val="0"/>
        <w:spacing w:after="120"/>
        <w:ind w:left="2268" w:right="1134" w:hanging="1134"/>
        <w:jc w:val="both"/>
        <w:rPr>
          <w:lang w:val="en-US"/>
        </w:rPr>
      </w:pPr>
      <w:r>
        <w:rPr>
          <w:i/>
          <w:iCs/>
          <w:lang w:val="en-US"/>
        </w:rPr>
        <w:t>Insert</w:t>
      </w:r>
      <w:r w:rsidR="008E7390" w:rsidRPr="00962A68">
        <w:rPr>
          <w:i/>
          <w:iCs/>
          <w:lang w:val="en-US"/>
        </w:rPr>
        <w:t xml:space="preserve"> new</w:t>
      </w:r>
      <w:r w:rsidR="008E7390">
        <w:rPr>
          <w:i/>
          <w:iCs/>
          <w:lang w:val="en-US"/>
        </w:rPr>
        <w:t xml:space="preserve"> paragraphs 3.1.1. to 3.1.3.</w:t>
      </w:r>
      <w:r>
        <w:rPr>
          <w:i/>
          <w:iCs/>
          <w:lang w:val="en-US"/>
        </w:rPr>
        <w:t xml:space="preserve">, </w:t>
      </w:r>
      <w:r>
        <w:rPr>
          <w:lang w:val="en-US"/>
        </w:rPr>
        <w:t>to read</w:t>
      </w:r>
      <w:r w:rsidR="008E7390" w:rsidRPr="00AE3C95">
        <w:rPr>
          <w:lang w:val="en-US"/>
        </w:rPr>
        <w:t>:</w:t>
      </w:r>
    </w:p>
    <w:p w14:paraId="4EF0ADFA" w14:textId="579CCE43" w:rsidR="008E7390" w:rsidRPr="008E7390" w:rsidRDefault="008E7390" w:rsidP="008E7390">
      <w:pPr>
        <w:pStyle w:val="SingleTxtG"/>
        <w:ind w:left="2268" w:hanging="1134"/>
        <w:rPr>
          <w:b/>
          <w:bCs/>
        </w:rPr>
      </w:pPr>
      <w:r w:rsidRPr="008E7390">
        <w:rPr>
          <w:b/>
          <w:bCs/>
        </w:rPr>
        <w:t xml:space="preserve">"3.1.1. </w:t>
      </w:r>
      <w:r w:rsidRPr="008E7390">
        <w:rPr>
          <w:b/>
          <w:bCs/>
        </w:rPr>
        <w:tab/>
      </w:r>
      <w:r w:rsidRPr="008E7390">
        <w:rPr>
          <w:b/>
          <w:bCs/>
          <w:i/>
          <w:iCs/>
        </w:rPr>
        <w:t>"Vehicle type with regard to Real Driving Emissions"</w:t>
      </w:r>
      <w:r w:rsidRPr="008E7390">
        <w:rPr>
          <w:b/>
          <w:bCs/>
        </w:rPr>
        <w:t xml:space="preserve"> means a group of vehicles which do not differ with respect to the criteria constituting a "PEMS test family" as defined in paragraph 6.3.1</w:t>
      </w:r>
      <w:r w:rsidRPr="008A1929">
        <w:rPr>
          <w:b/>
          <w:bCs/>
          <w:color w:val="000000" w:themeColor="text1"/>
        </w:rPr>
        <w:t>. or, if applicable, paragraph 6.3.2.</w:t>
      </w:r>
    </w:p>
    <w:p w14:paraId="3E3B1625" w14:textId="2F1A5C94" w:rsidR="008E7390" w:rsidRPr="008E7390" w:rsidRDefault="008E7390" w:rsidP="008E7390">
      <w:pPr>
        <w:pStyle w:val="SingleTxtG"/>
        <w:ind w:left="2268" w:hanging="1134"/>
        <w:rPr>
          <w:b/>
          <w:bCs/>
        </w:rPr>
      </w:pPr>
      <w:r w:rsidRPr="008E7390">
        <w:rPr>
          <w:b/>
          <w:bCs/>
        </w:rPr>
        <w:t xml:space="preserve">3.1.2. </w:t>
      </w:r>
      <w:r w:rsidRPr="008E7390">
        <w:rPr>
          <w:b/>
          <w:bCs/>
        </w:rPr>
        <w:tab/>
      </w:r>
      <w:r w:rsidRPr="008E7390">
        <w:rPr>
          <w:b/>
          <w:bCs/>
          <w:i/>
          <w:iCs/>
        </w:rPr>
        <w:t xml:space="preserve">"Declared Maximum RDE" </w:t>
      </w:r>
      <w:r w:rsidRPr="008E7390">
        <w:rPr>
          <w:b/>
          <w:bCs/>
        </w:rPr>
        <w:t xml:space="preserve">means the emission values, which shall necessarily be lower than the applicable emission limits, declared </w:t>
      </w:r>
      <w:r w:rsidRPr="008E7390">
        <w:rPr>
          <w:b/>
          <w:bCs/>
        </w:rPr>
        <w:lastRenderedPageBreak/>
        <w:t>optionally by the manufacturer and used for checking compliance against lower emission limits.</w:t>
      </w:r>
      <w:r w:rsidRPr="008E7390">
        <w:rPr>
          <w:b/>
          <w:bCs/>
          <w:i/>
          <w:iCs/>
        </w:rPr>
        <w:t xml:space="preserve">  </w:t>
      </w:r>
    </w:p>
    <w:p w14:paraId="476FE6A8" w14:textId="7A7F8E3A" w:rsidR="008E7390" w:rsidRPr="008E7390" w:rsidRDefault="008E7390" w:rsidP="008E7390">
      <w:pPr>
        <w:pStyle w:val="SingleTxtG"/>
        <w:ind w:left="2268" w:hanging="1134"/>
        <w:rPr>
          <w:b/>
          <w:bCs/>
          <w:i/>
          <w:iCs/>
          <w:lang w:val="en-US"/>
        </w:rPr>
      </w:pPr>
      <w:r w:rsidRPr="008E7390">
        <w:rPr>
          <w:b/>
          <w:bCs/>
        </w:rPr>
        <w:t xml:space="preserve">3.1.3. </w:t>
      </w:r>
      <w:r w:rsidRPr="008E7390">
        <w:rPr>
          <w:b/>
          <w:bCs/>
        </w:rPr>
        <w:tab/>
      </w:r>
      <w:r w:rsidRPr="008E7390">
        <w:rPr>
          <w:b/>
          <w:bCs/>
          <w:i/>
          <w:iCs/>
        </w:rPr>
        <w:t xml:space="preserve">"Third party" </w:t>
      </w:r>
      <w:r w:rsidRPr="008E7390">
        <w:rPr>
          <w:b/>
          <w:bCs/>
        </w:rPr>
        <w:t>means a party with legitimate interest and the resources to testing facilities with accreditation in accordance with EN ISO/IEC 17020 and EN ISO/IEC 17025."</w:t>
      </w:r>
    </w:p>
    <w:p w14:paraId="0B19DA5B" w14:textId="4EE59689" w:rsidR="00B776F8" w:rsidRDefault="00B776F8" w:rsidP="00B776F8">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3.3.5.</w:t>
      </w:r>
      <w:r>
        <w:rPr>
          <w:lang w:val="en-US"/>
        </w:rPr>
        <w:t>, amend</w:t>
      </w:r>
      <w:r>
        <w:rPr>
          <w:i/>
          <w:iCs/>
          <w:lang w:val="en-US"/>
        </w:rPr>
        <w:t xml:space="preserve"> </w:t>
      </w:r>
      <w:r w:rsidRPr="00AE3C95">
        <w:rPr>
          <w:lang w:val="en-US"/>
        </w:rPr>
        <w:t>to read:</w:t>
      </w:r>
    </w:p>
    <w:p w14:paraId="03BD2AA6" w14:textId="37FDD0AC" w:rsidR="00B776F8" w:rsidRDefault="00B776F8" w:rsidP="00B776F8">
      <w:pPr>
        <w:pStyle w:val="SingleTxtG"/>
        <w:ind w:left="2268" w:hanging="1134"/>
        <w:rPr>
          <w:i/>
          <w:iCs/>
          <w:lang w:val="en-US"/>
        </w:rPr>
      </w:pPr>
      <w:r w:rsidRPr="0052554C">
        <w:t>"</w:t>
      </w:r>
      <w:r>
        <w:t>3.3</w:t>
      </w:r>
      <w:r w:rsidRPr="00C975EC">
        <w:t>.</w:t>
      </w:r>
      <w:r>
        <w:t>5.</w:t>
      </w:r>
      <w:r w:rsidRPr="00C975EC">
        <w:t xml:space="preserve"> </w:t>
      </w:r>
      <w:r>
        <w:tab/>
      </w:r>
      <w:r w:rsidRPr="00B776F8">
        <w:rPr>
          <w:i/>
          <w:iCs/>
          <w:strike/>
        </w:rPr>
        <w:t>"Odometer"</w:t>
      </w:r>
      <w:r w:rsidRPr="00B776F8">
        <w:rPr>
          <w:strike/>
        </w:rPr>
        <w:t xml:space="preserve"> means an instrument indicating to the driver the total distance driven by the vehicle since its production.</w:t>
      </w:r>
      <w:r>
        <w:t xml:space="preserve"> </w:t>
      </w:r>
      <w:r w:rsidRPr="00B776F8">
        <w:rPr>
          <w:b/>
          <w:bCs/>
        </w:rPr>
        <w:t>Reserved</w:t>
      </w:r>
      <w:r w:rsidRPr="001D0DFD">
        <w:rPr>
          <w:b/>
          <w:bCs/>
        </w:rPr>
        <w:t>"</w:t>
      </w:r>
    </w:p>
    <w:p w14:paraId="2C841A1F" w14:textId="05FB4311" w:rsidR="009C1426" w:rsidRDefault="009C1426" w:rsidP="009C1426">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5.2.1.</w:t>
      </w:r>
      <w:r>
        <w:rPr>
          <w:lang w:val="en-US"/>
        </w:rPr>
        <w:t>, amend</w:t>
      </w:r>
      <w:r>
        <w:rPr>
          <w:i/>
          <w:iCs/>
          <w:lang w:val="en-US"/>
        </w:rPr>
        <w:t xml:space="preserve"> </w:t>
      </w:r>
      <w:r w:rsidRPr="00AE3C95">
        <w:rPr>
          <w:lang w:val="en-US"/>
        </w:rPr>
        <w:t>to read:</w:t>
      </w:r>
    </w:p>
    <w:p w14:paraId="65EF006D" w14:textId="77777777" w:rsidR="00D2753B" w:rsidRPr="00147166" w:rsidRDefault="009C1426" w:rsidP="00D2753B">
      <w:pPr>
        <w:spacing w:after="120"/>
        <w:ind w:left="2268" w:right="1134" w:hanging="1134"/>
        <w:jc w:val="both"/>
      </w:pPr>
      <w:r w:rsidRPr="0052554C">
        <w:t>"</w:t>
      </w:r>
      <w:r>
        <w:t>5.2</w:t>
      </w:r>
      <w:r w:rsidRPr="00C975EC">
        <w:t>.</w:t>
      </w:r>
      <w:r>
        <w:t>1.</w:t>
      </w:r>
      <w:r w:rsidRPr="00C975EC">
        <w:t xml:space="preserve"> </w:t>
      </w:r>
      <w:r>
        <w:tab/>
      </w:r>
      <w:r w:rsidR="00D2753B" w:rsidRPr="00147166">
        <w:t>The type approval number shall consist of four sections. Each section shall be separated by the '*' character.</w:t>
      </w:r>
    </w:p>
    <w:p w14:paraId="1CF046BE" w14:textId="77777777" w:rsidR="00D2753B" w:rsidRPr="00147166" w:rsidRDefault="00D2753B" w:rsidP="00D2753B">
      <w:pPr>
        <w:spacing w:after="120"/>
        <w:ind w:left="3402" w:right="1134" w:hanging="1134"/>
        <w:jc w:val="both"/>
      </w:pPr>
      <w:r w:rsidRPr="00147166">
        <w:t>Section 1:</w:t>
      </w:r>
      <w:r w:rsidRPr="00147166">
        <w:tab/>
        <w:t>The capital letter 'E' followed by the distinguishing number of the Contracting Party which has granted the type approval.</w:t>
      </w:r>
    </w:p>
    <w:p w14:paraId="48D6A524" w14:textId="77777777" w:rsidR="00D2753B" w:rsidRPr="00147166" w:rsidRDefault="00D2753B" w:rsidP="00D2753B">
      <w:pPr>
        <w:spacing w:after="120"/>
        <w:ind w:left="3402" w:right="1134" w:hanging="1134"/>
        <w:jc w:val="both"/>
      </w:pPr>
      <w:r w:rsidRPr="00147166">
        <w:t>Section 2:</w:t>
      </w:r>
      <w:r w:rsidRPr="00147166">
        <w:tab/>
        <w:t>The number of this UN Regulation, followed by the letter 'R', successively followed by:</w:t>
      </w:r>
    </w:p>
    <w:p w14:paraId="6D8A1FCE" w14:textId="77777777" w:rsidR="00D2753B" w:rsidRPr="00147166" w:rsidRDefault="00D2753B" w:rsidP="00D2753B">
      <w:pPr>
        <w:spacing w:after="120"/>
        <w:ind w:left="2835" w:right="1134" w:hanging="567"/>
        <w:jc w:val="both"/>
      </w:pPr>
      <w:r w:rsidRPr="00147166">
        <w:t>(a)</w:t>
      </w:r>
      <w:r w:rsidRPr="00147166">
        <w:tab/>
        <w:t>Two digits (with leading zeros as applicable) indicating the series of amendments incorporating the technical provisions of the UN Regulation applied to the approval (00 for the UN Regulation in its original form);</w:t>
      </w:r>
    </w:p>
    <w:p w14:paraId="66F317D9" w14:textId="77777777" w:rsidR="00D2753B" w:rsidRDefault="00D2753B" w:rsidP="00D2753B">
      <w:pPr>
        <w:spacing w:after="120"/>
        <w:ind w:left="2835" w:right="1134" w:hanging="567"/>
        <w:jc w:val="both"/>
      </w:pPr>
      <w:r w:rsidRPr="00147166">
        <w:t>(b)</w:t>
      </w:r>
      <w:r w:rsidRPr="00147166">
        <w:tab/>
        <w:t>A slash (/) and two digits (with leading zeros as applicable) indicating the number of supplements to the series of amendments applied to the approval (00 for the series of amendments in its original form);</w:t>
      </w:r>
    </w:p>
    <w:p w14:paraId="16E6BCF9" w14:textId="006ADC58" w:rsidR="00D2753B" w:rsidRPr="00D2753B" w:rsidRDefault="00D63F55" w:rsidP="00D2753B">
      <w:pPr>
        <w:spacing w:after="120"/>
        <w:ind w:left="2835" w:right="1134" w:hanging="567"/>
        <w:jc w:val="both"/>
        <w:rPr>
          <w:b/>
          <w:bCs/>
        </w:rPr>
      </w:pPr>
      <w:r>
        <w:rPr>
          <w:b/>
          <w:bCs/>
        </w:rPr>
        <w:t>[</w:t>
      </w:r>
      <w:r w:rsidR="00D2753B" w:rsidRPr="00D2753B">
        <w:rPr>
          <w:b/>
          <w:bCs/>
        </w:rPr>
        <w:t xml:space="preserve">(c) </w:t>
      </w:r>
      <w:r w:rsidR="00D2753B" w:rsidRPr="00D2753B">
        <w:rPr>
          <w:b/>
          <w:bCs/>
        </w:rPr>
        <w:tab/>
        <w:t>A slash (/) and two character(s) indicating the implementing stage/level (</w:t>
      </w:r>
      <w:r w:rsidR="003D3F84">
        <w:rPr>
          <w:b/>
          <w:bCs/>
        </w:rPr>
        <w:t>e</w:t>
      </w:r>
      <w:r w:rsidR="00D2753B" w:rsidRPr="00D2753B">
        <w:rPr>
          <w:b/>
          <w:bCs/>
        </w:rPr>
        <w:t>.</w:t>
      </w:r>
      <w:r w:rsidR="003D3F84">
        <w:rPr>
          <w:b/>
          <w:bCs/>
        </w:rPr>
        <w:t>g</w:t>
      </w:r>
      <w:r w:rsidR="00D2753B" w:rsidRPr="00D2753B">
        <w:rPr>
          <w:b/>
          <w:bCs/>
        </w:rPr>
        <w:t>. 1A, 1B or 02).</w:t>
      </w:r>
      <w:r>
        <w:rPr>
          <w:b/>
          <w:bCs/>
        </w:rPr>
        <w:t>]</w:t>
      </w:r>
    </w:p>
    <w:p w14:paraId="2CEC4778" w14:textId="77777777" w:rsidR="00D2753B" w:rsidRPr="00147166" w:rsidRDefault="00D2753B" w:rsidP="00D2753B">
      <w:pPr>
        <w:spacing w:after="120"/>
        <w:ind w:left="3402" w:right="1134" w:hanging="1134"/>
        <w:jc w:val="both"/>
      </w:pPr>
      <w:r w:rsidRPr="00147166">
        <w:t>Section 3:</w:t>
      </w:r>
      <w:r w:rsidRPr="00147166">
        <w:tab/>
        <w:t>A four-digit sequential number (with leading zeros as applicable). The sequence shall start from 0001.</w:t>
      </w:r>
    </w:p>
    <w:p w14:paraId="7F7E841B" w14:textId="77777777" w:rsidR="00D2753B" w:rsidRPr="00147166" w:rsidRDefault="00D2753B" w:rsidP="00D2753B">
      <w:pPr>
        <w:spacing w:after="120"/>
        <w:ind w:left="3402" w:right="1134" w:hanging="1134"/>
        <w:jc w:val="both"/>
      </w:pPr>
      <w:r w:rsidRPr="00147166">
        <w:t>Section 4:</w:t>
      </w:r>
      <w:r w:rsidRPr="00147166">
        <w:tab/>
        <w:t>A two-digit sequential number (with leading zeros if applicable) to denote the extension. The sequence shall start from 00.</w:t>
      </w:r>
    </w:p>
    <w:p w14:paraId="339F04E2" w14:textId="1A9008AC" w:rsidR="00D2753B" w:rsidRPr="00147166" w:rsidRDefault="00D2753B" w:rsidP="00D2753B">
      <w:pPr>
        <w:spacing w:after="120"/>
        <w:ind w:left="3402" w:right="1134" w:hanging="1134"/>
        <w:jc w:val="both"/>
      </w:pPr>
      <w:r w:rsidRPr="00147166">
        <w:t>All digits shall be Arabic digits.</w:t>
      </w:r>
      <w:r w:rsidRPr="0052554C">
        <w:t>"</w:t>
      </w:r>
    </w:p>
    <w:p w14:paraId="62C9464F" w14:textId="1104B5FA" w:rsidR="00DE5A99" w:rsidRDefault="00DE5A99" w:rsidP="00DE5A99">
      <w:pPr>
        <w:adjustRightInd w:val="0"/>
        <w:spacing w:after="120"/>
        <w:ind w:left="2268" w:right="1134" w:hanging="1134"/>
        <w:jc w:val="both"/>
        <w:rPr>
          <w:lang w:val="en-US"/>
        </w:rPr>
      </w:pPr>
      <w:r>
        <w:rPr>
          <w:i/>
          <w:iCs/>
          <w:lang w:val="en-US"/>
        </w:rPr>
        <w:t>P</w:t>
      </w:r>
      <w:r w:rsidRPr="00EA7854">
        <w:rPr>
          <w:i/>
          <w:iCs/>
          <w:lang w:val="en-US"/>
        </w:rPr>
        <w:t xml:space="preserve">aragraph </w:t>
      </w:r>
      <w:r w:rsidR="00D63F55">
        <w:rPr>
          <w:i/>
          <w:iCs/>
          <w:lang w:val="en-US"/>
        </w:rPr>
        <w:t>5</w:t>
      </w:r>
      <w:r>
        <w:rPr>
          <w:i/>
          <w:iCs/>
          <w:lang w:val="en-US"/>
        </w:rPr>
        <w:t>.</w:t>
      </w:r>
      <w:r w:rsidR="00D63F55">
        <w:rPr>
          <w:i/>
          <w:iCs/>
          <w:lang w:val="en-US"/>
        </w:rPr>
        <w:t>2</w:t>
      </w:r>
      <w:r>
        <w:rPr>
          <w:i/>
          <w:iCs/>
          <w:lang w:val="en-US"/>
        </w:rPr>
        <w:t>.</w:t>
      </w:r>
      <w:r w:rsidR="00D63F55">
        <w:rPr>
          <w:i/>
          <w:iCs/>
          <w:lang w:val="en-US"/>
        </w:rPr>
        <w:t>2</w:t>
      </w:r>
      <w:r>
        <w:rPr>
          <w:i/>
          <w:iCs/>
          <w:lang w:val="en-US"/>
        </w:rPr>
        <w:t>.</w:t>
      </w:r>
      <w:r>
        <w:rPr>
          <w:lang w:val="en-US"/>
        </w:rPr>
        <w:t>, amend</w:t>
      </w:r>
      <w:r>
        <w:rPr>
          <w:i/>
          <w:iCs/>
          <w:lang w:val="en-US"/>
        </w:rPr>
        <w:t xml:space="preserve"> </w:t>
      </w:r>
      <w:r w:rsidRPr="00AE3C95">
        <w:rPr>
          <w:lang w:val="en-US"/>
        </w:rPr>
        <w:t>to read:</w:t>
      </w:r>
    </w:p>
    <w:p w14:paraId="0BEC5221" w14:textId="77777777" w:rsidR="00C362D9" w:rsidRPr="00147166" w:rsidRDefault="00DE5A99" w:rsidP="00C362D9">
      <w:pPr>
        <w:spacing w:after="120"/>
        <w:ind w:left="2268" w:right="1134" w:hanging="1134"/>
        <w:jc w:val="both"/>
      </w:pPr>
      <w:r w:rsidRPr="0052554C">
        <w:t>"</w:t>
      </w:r>
      <w:r w:rsidR="00D63F55">
        <w:t>5</w:t>
      </w:r>
      <w:r>
        <w:t>.</w:t>
      </w:r>
      <w:r w:rsidR="00D63F55">
        <w:t>2</w:t>
      </w:r>
      <w:r w:rsidRPr="00C975EC">
        <w:t>.</w:t>
      </w:r>
      <w:r w:rsidR="00D63F55">
        <w:t>2</w:t>
      </w:r>
      <w:r>
        <w:t>.</w:t>
      </w:r>
      <w:r w:rsidRPr="00C975EC">
        <w:t xml:space="preserve"> </w:t>
      </w:r>
      <w:r>
        <w:tab/>
      </w:r>
      <w:r w:rsidR="00C362D9" w:rsidRPr="00147166">
        <w:t>Example of an Approval Number to this Regulation:</w:t>
      </w:r>
    </w:p>
    <w:p w14:paraId="04176B6C" w14:textId="59FC63FE" w:rsidR="00C362D9" w:rsidRPr="00147166" w:rsidRDefault="00C362D9" w:rsidP="00C362D9">
      <w:pPr>
        <w:spacing w:after="120"/>
        <w:ind w:left="2268" w:right="1134" w:hanging="1134"/>
        <w:jc w:val="both"/>
      </w:pPr>
      <w:r w:rsidRPr="00147166">
        <w:tab/>
        <w:t>E11*</w:t>
      </w:r>
      <w:r>
        <w:t>168</w:t>
      </w:r>
      <w:r w:rsidRPr="00147166">
        <w:t>R01/02</w:t>
      </w:r>
      <w:r w:rsidRPr="00C362D9">
        <w:rPr>
          <w:b/>
          <w:bCs/>
        </w:rPr>
        <w:t>/</w:t>
      </w:r>
      <w:r w:rsidR="00C44400">
        <w:rPr>
          <w:b/>
          <w:bCs/>
        </w:rPr>
        <w:t>1A</w:t>
      </w:r>
      <w:r w:rsidRPr="00147166">
        <w:t>*0123*01</w:t>
      </w:r>
    </w:p>
    <w:p w14:paraId="5E9B33BE" w14:textId="22288C1A" w:rsidR="00DE5A99" w:rsidRPr="00C362D9" w:rsidRDefault="00C362D9" w:rsidP="00C362D9">
      <w:pPr>
        <w:spacing w:after="120"/>
        <w:ind w:left="2268" w:right="1134" w:hanging="1134"/>
        <w:jc w:val="both"/>
      </w:pPr>
      <w:r w:rsidRPr="00147166">
        <w:tab/>
        <w:t xml:space="preserve">The first extension of the Approval numbered 0123, issued by the United Kingdom to </w:t>
      </w:r>
      <w:r>
        <w:t xml:space="preserve">Supplement 2 to </w:t>
      </w:r>
      <w:r w:rsidRPr="00147166">
        <w:t>Series of Amendments 01</w:t>
      </w:r>
      <w:r w:rsidRPr="00651B05">
        <w:rPr>
          <w:b/>
          <w:bCs/>
        </w:rPr>
        <w:t xml:space="preserve">[, which is a Level </w:t>
      </w:r>
      <w:r w:rsidR="00C44400">
        <w:rPr>
          <w:b/>
          <w:bCs/>
        </w:rPr>
        <w:t>1A</w:t>
      </w:r>
      <w:r w:rsidRPr="00651B05">
        <w:rPr>
          <w:b/>
          <w:bCs/>
        </w:rPr>
        <w:t xml:space="preserve"> Approval]</w:t>
      </w:r>
      <w:r w:rsidRPr="001D0DFD">
        <w:t>.</w:t>
      </w:r>
      <w:r w:rsidR="001D0DFD" w:rsidRPr="001D0DFD">
        <w:t>"</w:t>
      </w:r>
    </w:p>
    <w:p w14:paraId="2E896312" w14:textId="3B2A03F0" w:rsidR="00BF7384" w:rsidRDefault="00352B4C" w:rsidP="00BF7384">
      <w:pPr>
        <w:adjustRightInd w:val="0"/>
        <w:spacing w:after="120"/>
        <w:ind w:left="2268" w:right="1134" w:hanging="1134"/>
        <w:jc w:val="both"/>
        <w:rPr>
          <w:lang w:val="en-US"/>
        </w:rPr>
      </w:pPr>
      <w:r w:rsidRPr="00352B4C">
        <w:rPr>
          <w:i/>
          <w:iCs/>
        </w:rPr>
        <w:t>[</w:t>
      </w:r>
      <w:r w:rsidR="001D0DFD">
        <w:rPr>
          <w:i/>
          <w:iCs/>
          <w:lang w:val="en-US"/>
        </w:rPr>
        <w:t>Insert</w:t>
      </w:r>
      <w:r w:rsidR="001D0DFD" w:rsidRPr="00962A68">
        <w:rPr>
          <w:i/>
          <w:iCs/>
          <w:lang w:val="en-US"/>
        </w:rPr>
        <w:t xml:space="preserve"> </w:t>
      </w:r>
      <w:r w:rsidR="001D0DFD">
        <w:rPr>
          <w:i/>
          <w:iCs/>
          <w:lang w:val="en-US"/>
        </w:rPr>
        <w:t xml:space="preserve">a </w:t>
      </w:r>
      <w:r w:rsidR="001D0DFD" w:rsidRPr="00962A68">
        <w:rPr>
          <w:i/>
          <w:iCs/>
          <w:lang w:val="en-US"/>
        </w:rPr>
        <w:t>new</w:t>
      </w:r>
      <w:r w:rsidR="001D0DFD">
        <w:rPr>
          <w:i/>
          <w:iCs/>
          <w:lang w:val="en-US"/>
        </w:rPr>
        <w:t xml:space="preserve"> paragraph</w:t>
      </w:r>
      <w:r w:rsidR="00BF7384">
        <w:rPr>
          <w:i/>
          <w:iCs/>
          <w:lang w:val="en-US"/>
        </w:rPr>
        <w:t xml:space="preserve"> 5.4.3.</w:t>
      </w:r>
      <w:r w:rsidR="00BF7384">
        <w:rPr>
          <w:lang w:val="en-US"/>
        </w:rPr>
        <w:t xml:space="preserve">, </w:t>
      </w:r>
      <w:r w:rsidR="00BF7384" w:rsidRPr="00AE3C95">
        <w:rPr>
          <w:lang w:val="en-US"/>
        </w:rPr>
        <w:t>to read:</w:t>
      </w:r>
    </w:p>
    <w:p w14:paraId="67AA821A" w14:textId="6601B91D" w:rsidR="00BF7384" w:rsidRPr="000C0789" w:rsidRDefault="00BF7384" w:rsidP="00BF7384">
      <w:pPr>
        <w:pStyle w:val="SingleTxtG"/>
        <w:ind w:left="2268" w:hanging="1134"/>
        <w:rPr>
          <w:b/>
          <w:bCs/>
        </w:rPr>
      </w:pPr>
      <w:r w:rsidRPr="000C0789">
        <w:rPr>
          <w:b/>
          <w:bCs/>
        </w:rPr>
        <w:t xml:space="preserve">"5.4.3. </w:t>
      </w:r>
      <w:r w:rsidRPr="000C0789">
        <w:rPr>
          <w:b/>
          <w:bCs/>
        </w:rPr>
        <w:tab/>
      </w:r>
      <w:r w:rsidR="000C0789" w:rsidRPr="000C0789">
        <w:rPr>
          <w:b/>
          <w:bCs/>
        </w:rPr>
        <w:t xml:space="preserve">The approval mark shall contain an additional code after the type approval number, the purpose of which is to distinguish the level (Level 1A, 1B or 2) </w:t>
      </w:r>
      <w:r w:rsidR="000C0789" w:rsidRPr="000C0789">
        <w:rPr>
          <w:b/>
          <w:bCs/>
          <w:lang w:val="en-US"/>
        </w:rPr>
        <w:t>for which the approval has been granted. This code should be chosen according to the Table A3/1 of Annex A3 to this Regulation.</w:t>
      </w:r>
      <w:r w:rsidRPr="000C0789">
        <w:rPr>
          <w:b/>
          <w:bCs/>
        </w:rPr>
        <w:t>"</w:t>
      </w:r>
      <w:r w:rsidR="00352B4C" w:rsidRPr="000C0789">
        <w:rPr>
          <w:b/>
          <w:bCs/>
          <w:lang w:val="en-US"/>
        </w:rPr>
        <w:t>]</w:t>
      </w:r>
    </w:p>
    <w:p w14:paraId="7D66473B" w14:textId="19112E21" w:rsidR="00EB2EE7" w:rsidRDefault="00EB2EE7" w:rsidP="00EB2EE7">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6.1.</w:t>
      </w:r>
      <w:r>
        <w:rPr>
          <w:lang w:val="en-US"/>
        </w:rPr>
        <w:t>, amend</w:t>
      </w:r>
      <w:r>
        <w:rPr>
          <w:i/>
          <w:iCs/>
          <w:lang w:val="en-US"/>
        </w:rPr>
        <w:t xml:space="preserve"> </w:t>
      </w:r>
      <w:r w:rsidRPr="00AE3C95">
        <w:rPr>
          <w:lang w:val="en-US"/>
        </w:rPr>
        <w:t>to read:</w:t>
      </w:r>
    </w:p>
    <w:p w14:paraId="7B977B68" w14:textId="40AC9A1D" w:rsidR="00EB2EE7" w:rsidRDefault="00EB2EE7" w:rsidP="00EB2EE7">
      <w:pPr>
        <w:adjustRightInd w:val="0"/>
        <w:spacing w:after="120"/>
        <w:ind w:left="2268" w:right="1134" w:hanging="1134"/>
        <w:jc w:val="both"/>
        <w:rPr>
          <w:bCs/>
          <w:lang w:eastAsia="ja-JP"/>
        </w:rPr>
      </w:pPr>
      <w:r w:rsidRPr="0052554C">
        <w:t>"</w:t>
      </w:r>
      <w:r>
        <w:t>6.1</w:t>
      </w:r>
      <w:r w:rsidRPr="00C975EC">
        <w:t xml:space="preserve">. </w:t>
      </w:r>
      <w:r>
        <w:tab/>
      </w:r>
      <w:r w:rsidRPr="00147166">
        <w:rPr>
          <w:bCs/>
          <w:lang w:eastAsia="ja-JP"/>
        </w:rPr>
        <w:t>Compliance requirements</w:t>
      </w:r>
    </w:p>
    <w:p w14:paraId="52C71B97" w14:textId="24E05A89" w:rsidR="007069AB" w:rsidRPr="007069AB" w:rsidRDefault="00EB2EE7" w:rsidP="007069AB">
      <w:pPr>
        <w:spacing w:after="120"/>
        <w:ind w:left="2268" w:right="1134"/>
        <w:jc w:val="both"/>
        <w:rPr>
          <w:b/>
          <w:bCs/>
          <w:lang w:eastAsia="ja-JP"/>
        </w:rPr>
      </w:pPr>
      <w:r w:rsidRPr="007069AB">
        <w:rPr>
          <w:b/>
          <w:bCs/>
          <w:lang w:eastAsia="ja-JP"/>
        </w:rPr>
        <w:tab/>
      </w:r>
      <w:r w:rsidR="007069AB" w:rsidRPr="007069AB">
        <w:rPr>
          <w:b/>
          <w:bCs/>
          <w:lang w:eastAsia="ja-JP"/>
        </w:rPr>
        <w:t>[For vehicle types approved according to Level 1A of this Regulation, the final emissions at any possible RDE test performed in accordance with the requirements of this Regulation, shall be calculated for evaluation with a 4-phase WLTC.</w:t>
      </w:r>
    </w:p>
    <w:p w14:paraId="3B7A6066" w14:textId="398829ED" w:rsidR="007069AB" w:rsidRPr="007069AB" w:rsidRDefault="007069AB" w:rsidP="007069AB">
      <w:pPr>
        <w:spacing w:after="120"/>
        <w:ind w:left="2268" w:right="1134"/>
        <w:jc w:val="both"/>
        <w:rPr>
          <w:b/>
          <w:bCs/>
          <w:lang w:eastAsia="ja-JP"/>
        </w:rPr>
      </w:pPr>
      <w:r w:rsidRPr="007069AB">
        <w:rPr>
          <w:b/>
          <w:bCs/>
          <w:lang w:eastAsia="ja-JP"/>
        </w:rPr>
        <w:t>For vehicle types approved according to Level 1B of this Regulation, the final emissions at any possible RDE test performed</w:t>
      </w:r>
      <w:r w:rsidR="00FF4F21">
        <w:rPr>
          <w:b/>
          <w:bCs/>
          <w:lang w:eastAsia="ja-JP"/>
        </w:rPr>
        <w:t xml:space="preserve"> </w:t>
      </w:r>
      <w:r w:rsidR="00FF4F21" w:rsidRPr="008A1929">
        <w:rPr>
          <w:b/>
          <w:bCs/>
          <w:color w:val="000000" w:themeColor="text1"/>
          <w:lang w:eastAsia="ja-JP"/>
        </w:rPr>
        <w:t xml:space="preserve">for </w:t>
      </w:r>
      <w:r w:rsidR="000E3E6A" w:rsidRPr="008A1929">
        <w:rPr>
          <w:b/>
          <w:bCs/>
          <w:color w:val="000000" w:themeColor="text1"/>
          <w:lang w:eastAsia="ja-JP"/>
        </w:rPr>
        <w:t xml:space="preserve">vehicles with a </w:t>
      </w:r>
      <w:r w:rsidR="000E3E6A" w:rsidRPr="008A1929">
        <w:rPr>
          <w:b/>
          <w:bCs/>
          <w:color w:val="000000" w:themeColor="text1"/>
          <w:lang w:eastAsia="ja-JP"/>
        </w:rPr>
        <w:lastRenderedPageBreak/>
        <w:t>diesel engine</w:t>
      </w:r>
      <w:r w:rsidRPr="008A1929">
        <w:rPr>
          <w:b/>
          <w:bCs/>
          <w:color w:val="000000" w:themeColor="text1"/>
          <w:lang w:eastAsia="ja-JP"/>
        </w:rPr>
        <w:t xml:space="preserve"> </w:t>
      </w:r>
      <w:r w:rsidRPr="007069AB">
        <w:rPr>
          <w:b/>
          <w:bCs/>
          <w:lang w:eastAsia="ja-JP"/>
        </w:rPr>
        <w:t>in accordance with the requirements of this Regulation, shall be calculated for evaluation with a 3-phase WLTC.]</w:t>
      </w:r>
    </w:p>
    <w:p w14:paraId="3C7D16E8" w14:textId="1FBE8E66" w:rsidR="00EB2EE7" w:rsidRDefault="00EB2EE7" w:rsidP="007069AB">
      <w:pPr>
        <w:adjustRightInd w:val="0"/>
        <w:spacing w:after="120"/>
        <w:ind w:left="2268" w:right="1134"/>
        <w:jc w:val="both"/>
        <w:rPr>
          <w:bCs/>
          <w:lang w:eastAsia="ja-JP"/>
        </w:rPr>
      </w:pPr>
      <w:r w:rsidRPr="00EB2EE7">
        <w:rPr>
          <w:bCs/>
          <w:lang w:eastAsia="ja-JP"/>
        </w:rPr>
        <w:t>For vehicle types approved according to</w:t>
      </w:r>
      <w:r w:rsidR="00A4738A">
        <w:rPr>
          <w:bCs/>
          <w:lang w:eastAsia="ja-JP"/>
        </w:rPr>
        <w:t xml:space="preserve"> </w:t>
      </w:r>
      <w:r w:rsidR="00A4738A" w:rsidRPr="00A4738A">
        <w:rPr>
          <w:b/>
          <w:bCs/>
          <w:lang w:eastAsia="ja-JP"/>
        </w:rPr>
        <w:t>[Level 2 of]</w:t>
      </w:r>
      <w:r w:rsidRPr="00EB2EE7">
        <w:rPr>
          <w:bCs/>
          <w:lang w:eastAsia="ja-JP"/>
        </w:rPr>
        <w:t xml:space="preserve"> this Regulation, the final emissions at any possible RDE test performed in accordance with the requirements of this Regulation, shall be calculated for evaluation with a 4-phase WLTC and for vehicles with a diesel engine additionally with a 3-phase WLTC.</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0"/>
        <w:gridCol w:w="3710"/>
      </w:tblGrid>
      <w:tr w:rsidR="00EB2EE7" w:rsidRPr="00E610CC" w14:paraId="056D1D5B" w14:textId="77777777" w:rsidTr="001A7386">
        <w:trPr>
          <w:tblHeader/>
        </w:trPr>
        <w:tc>
          <w:tcPr>
            <w:tcW w:w="3660" w:type="dxa"/>
            <w:tcBorders>
              <w:top w:val="single" w:sz="4" w:space="0" w:color="auto"/>
              <w:bottom w:val="single" w:sz="12" w:space="0" w:color="auto"/>
            </w:tcBorders>
            <w:vAlign w:val="bottom"/>
          </w:tcPr>
          <w:p w14:paraId="1B141862" w14:textId="77777777" w:rsidR="00EB2EE7" w:rsidRPr="00E610CC" w:rsidRDefault="00EB2EE7" w:rsidP="001D0DFD">
            <w:pPr>
              <w:spacing w:before="80" w:after="80" w:line="200" w:lineRule="exact"/>
              <w:ind w:left="3" w:right="113"/>
              <w:rPr>
                <w:i/>
                <w:sz w:val="16"/>
                <w:lang w:eastAsia="ja-JP"/>
              </w:rPr>
            </w:pPr>
            <w:r w:rsidRPr="00E610CC">
              <w:rPr>
                <w:i/>
                <w:sz w:val="16"/>
                <w:lang w:eastAsia="ja-JP"/>
              </w:rPr>
              <w:t>Requirements for evaluation with 4 Phase WLTC</w:t>
            </w:r>
          </w:p>
        </w:tc>
        <w:tc>
          <w:tcPr>
            <w:tcW w:w="3710" w:type="dxa"/>
            <w:tcBorders>
              <w:top w:val="single" w:sz="4" w:space="0" w:color="auto"/>
              <w:bottom w:val="single" w:sz="12" w:space="0" w:color="auto"/>
            </w:tcBorders>
            <w:vAlign w:val="bottom"/>
          </w:tcPr>
          <w:p w14:paraId="6CF81C93" w14:textId="77777777" w:rsidR="00EB2EE7" w:rsidRPr="00E610CC" w:rsidRDefault="00EB2EE7">
            <w:pPr>
              <w:spacing w:before="80" w:after="80" w:line="200" w:lineRule="exact"/>
              <w:ind w:right="113"/>
              <w:rPr>
                <w:i/>
                <w:sz w:val="16"/>
                <w:lang w:eastAsia="ja-JP"/>
              </w:rPr>
            </w:pPr>
            <w:r w:rsidRPr="00E610CC">
              <w:rPr>
                <w:i/>
                <w:sz w:val="16"/>
                <w:lang w:eastAsia="ja-JP"/>
              </w:rPr>
              <w:t>Requirements for evaluation with 3 Phase WLTC</w:t>
            </w:r>
          </w:p>
        </w:tc>
      </w:tr>
      <w:tr w:rsidR="00EB2EE7" w:rsidRPr="00E610CC" w14:paraId="17651D31" w14:textId="77777777" w:rsidTr="001A7386">
        <w:trPr>
          <w:trHeight w:hRule="exact" w:val="113"/>
          <w:tblHeader/>
        </w:trPr>
        <w:tc>
          <w:tcPr>
            <w:tcW w:w="3660" w:type="dxa"/>
            <w:tcBorders>
              <w:top w:val="single" w:sz="12" w:space="0" w:color="auto"/>
            </w:tcBorders>
          </w:tcPr>
          <w:p w14:paraId="460BD98A" w14:textId="77777777" w:rsidR="00EB2EE7" w:rsidRPr="00E610CC" w:rsidRDefault="00EB2EE7">
            <w:pPr>
              <w:spacing w:before="40" w:after="120"/>
              <w:ind w:right="113"/>
              <w:rPr>
                <w:lang w:eastAsia="ja-JP"/>
              </w:rPr>
            </w:pPr>
          </w:p>
        </w:tc>
        <w:tc>
          <w:tcPr>
            <w:tcW w:w="3710" w:type="dxa"/>
            <w:tcBorders>
              <w:top w:val="single" w:sz="12" w:space="0" w:color="auto"/>
            </w:tcBorders>
          </w:tcPr>
          <w:p w14:paraId="4FA566C9" w14:textId="77777777" w:rsidR="00EB2EE7" w:rsidRPr="00E610CC" w:rsidRDefault="00EB2EE7">
            <w:pPr>
              <w:spacing w:before="40" w:after="120"/>
              <w:ind w:right="113"/>
              <w:rPr>
                <w:lang w:eastAsia="ja-JP"/>
              </w:rPr>
            </w:pPr>
          </w:p>
        </w:tc>
      </w:tr>
      <w:tr w:rsidR="00EB2EE7" w:rsidRPr="00E610CC" w14:paraId="06AB9A53" w14:textId="77777777" w:rsidTr="001A7386">
        <w:tc>
          <w:tcPr>
            <w:tcW w:w="3660" w:type="dxa"/>
            <w:tcBorders>
              <w:bottom w:val="single" w:sz="12" w:space="0" w:color="auto"/>
            </w:tcBorders>
          </w:tcPr>
          <w:p w14:paraId="1D1D910F" w14:textId="7D5A6757" w:rsidR="00EB2EE7" w:rsidRPr="00E610CC" w:rsidRDefault="00EB2EE7">
            <w:pPr>
              <w:spacing w:before="40" w:after="120"/>
              <w:ind w:right="113"/>
              <w:rPr>
                <w:lang w:eastAsia="ja-JP"/>
              </w:rPr>
            </w:pPr>
            <w:r w:rsidRPr="00E610CC">
              <w:rPr>
                <w:lang w:eastAsia="ja-JP"/>
              </w:rPr>
              <w:t>The final emissions for the 4-phase analysis shall not be higher than any of the limits for the relevant criteria emissions (i.e. NO</w:t>
            </w:r>
            <w:r w:rsidRPr="00E610CC">
              <w:rPr>
                <w:vertAlign w:val="subscript"/>
                <w:lang w:eastAsia="ja-JP"/>
              </w:rPr>
              <w:t>X</w:t>
            </w:r>
            <w:r w:rsidRPr="00E610CC">
              <w:rPr>
                <w:lang w:eastAsia="ja-JP"/>
              </w:rPr>
              <w:t xml:space="preserve"> and PN) found in Table 1A of paragraph 6.3.10. of the </w:t>
            </w:r>
            <w:r w:rsidR="008D7238" w:rsidRPr="008D7238">
              <w:rPr>
                <w:b/>
                <w:bCs/>
                <w:lang w:eastAsia="ja-JP"/>
              </w:rPr>
              <w:t>04</w:t>
            </w:r>
            <w:r w:rsidRPr="00E610CC">
              <w:rPr>
                <w:lang w:eastAsia="ja-JP"/>
              </w:rPr>
              <w:t xml:space="preserve"> series of Amendments to UN Regulation No. 154 on WLTP.</w:t>
            </w:r>
          </w:p>
        </w:tc>
        <w:tc>
          <w:tcPr>
            <w:tcW w:w="3710" w:type="dxa"/>
            <w:tcBorders>
              <w:bottom w:val="single" w:sz="12" w:space="0" w:color="auto"/>
            </w:tcBorders>
          </w:tcPr>
          <w:p w14:paraId="12529F07" w14:textId="0F9A9487" w:rsidR="00EB2EE7" w:rsidRPr="00E610CC" w:rsidRDefault="00EB2EE7">
            <w:pPr>
              <w:spacing w:before="40" w:after="120"/>
              <w:ind w:right="113"/>
              <w:rPr>
                <w:lang w:eastAsia="ja-JP"/>
              </w:rPr>
            </w:pPr>
            <w:r>
              <w:rPr>
                <w:lang w:eastAsia="ja-JP"/>
              </w:rPr>
              <w:t>T</w:t>
            </w:r>
            <w:r w:rsidRPr="00E610CC">
              <w:rPr>
                <w:lang w:eastAsia="ja-JP"/>
              </w:rPr>
              <w:t>he final emissions for the 3-phase analysis shall not be higher than the NO</w:t>
            </w:r>
            <w:r w:rsidRPr="00E610CC">
              <w:rPr>
                <w:vertAlign w:val="subscript"/>
                <w:lang w:eastAsia="ja-JP"/>
              </w:rPr>
              <w:t>X</w:t>
            </w:r>
            <w:r w:rsidRPr="00E610CC">
              <w:rPr>
                <w:lang w:eastAsia="ja-JP"/>
              </w:rPr>
              <w:t xml:space="preserve"> limits found in Table 1B of paragraph 6.3.10. of the </w:t>
            </w:r>
            <w:r w:rsidR="008D7238" w:rsidRPr="008D7238">
              <w:rPr>
                <w:b/>
                <w:bCs/>
                <w:lang w:eastAsia="ja-JP"/>
              </w:rPr>
              <w:t>04</w:t>
            </w:r>
            <w:r w:rsidRPr="00E610CC">
              <w:rPr>
                <w:lang w:eastAsia="ja-JP"/>
              </w:rPr>
              <w:t xml:space="preserve"> series of Amendments to UN Regulation No. 154 on WLTP.</w:t>
            </w:r>
          </w:p>
        </w:tc>
      </w:tr>
    </w:tbl>
    <w:p w14:paraId="6F0482A0" w14:textId="77777777" w:rsidR="00EB2EE7" w:rsidRDefault="00EB2EE7" w:rsidP="00EB2EE7">
      <w:pPr>
        <w:adjustRightInd w:val="0"/>
        <w:spacing w:after="120"/>
        <w:ind w:left="2268" w:right="1134" w:hanging="1134"/>
        <w:jc w:val="both"/>
        <w:rPr>
          <w:i/>
          <w:iCs/>
        </w:rPr>
      </w:pPr>
    </w:p>
    <w:p w14:paraId="2710BF41" w14:textId="77777777" w:rsidR="00EB2EE7" w:rsidRDefault="00EB2EE7" w:rsidP="00EB2EE7">
      <w:pPr>
        <w:spacing w:before="120" w:after="120"/>
        <w:ind w:left="2268" w:right="1134"/>
        <w:jc w:val="both"/>
        <w:rPr>
          <w:lang w:eastAsia="ja-JP"/>
        </w:rPr>
      </w:pPr>
      <w:r w:rsidRPr="00147166">
        <w:rPr>
          <w:lang w:eastAsia="ja-JP"/>
        </w:rPr>
        <w:t>The requirements of emission limits shall be fulfilled for the urban operation and the complete PEMS trip.</w:t>
      </w:r>
    </w:p>
    <w:p w14:paraId="4BC2A21A" w14:textId="516681EE" w:rsidR="00EB2EE7" w:rsidRPr="00EB2EE7" w:rsidRDefault="00EB2EE7" w:rsidP="00EB2EE7">
      <w:pPr>
        <w:spacing w:before="120" w:after="120"/>
        <w:ind w:left="2268" w:right="1134"/>
        <w:jc w:val="both"/>
        <w:rPr>
          <w:b/>
          <w:bCs/>
          <w:lang w:eastAsia="ja-JP"/>
        </w:rPr>
      </w:pPr>
      <w:r w:rsidRPr="00EB2EE7">
        <w:rPr>
          <w:b/>
          <w:bCs/>
          <w:lang w:eastAsia="ja-JP"/>
        </w:rPr>
        <w:t>The manufacturer may declare compliance with lower emission limits by declaring lower values called ‘Declared Maximum RDE’, either for NOx or PN or both, in the Manufacturer’s RDE certificate of compliance found in Annex 12 of this Regulation. These Declared Maximum RDE values shall be used for checking the compliance of cars when applicable.</w:t>
      </w:r>
    </w:p>
    <w:p w14:paraId="4112A43B" w14:textId="77777777" w:rsidR="00EB2EE7" w:rsidRPr="00147166" w:rsidRDefault="00EB2EE7" w:rsidP="00EB2EE7">
      <w:pPr>
        <w:spacing w:after="120"/>
        <w:ind w:left="2268" w:right="1134"/>
        <w:jc w:val="both"/>
        <w:rPr>
          <w:lang w:eastAsia="ja-JP"/>
        </w:rPr>
      </w:pPr>
      <w:r w:rsidRPr="00147166">
        <w:rPr>
          <w:lang w:eastAsia="ja-JP"/>
        </w:rPr>
        <w:t>The RDE tests required by this Regulation provide a presumption of conformity. The presumed conformity may be reassessed by additional RDE tests.</w:t>
      </w:r>
    </w:p>
    <w:p w14:paraId="033341C1" w14:textId="77777777" w:rsidR="00EB2EE7" w:rsidRPr="00147166" w:rsidRDefault="00EB2EE7" w:rsidP="00EB2EE7">
      <w:pPr>
        <w:spacing w:after="120"/>
        <w:ind w:left="2268" w:right="1134"/>
        <w:jc w:val="both"/>
        <w:rPr>
          <w:lang w:eastAsia="ja-JP"/>
        </w:rPr>
      </w:pPr>
      <w:r w:rsidRPr="00147166">
        <w:t>The manufacturer shall ensure that all vehicles within the PEMS test family are compliant with UN Regulation No. 154 on WLTP, including conformity of production requirements.</w:t>
      </w:r>
    </w:p>
    <w:p w14:paraId="606E462E" w14:textId="45DFD01D" w:rsidR="00EB2EE7" w:rsidRPr="00147166" w:rsidRDefault="00EB2EE7" w:rsidP="00EB2EE7">
      <w:pPr>
        <w:spacing w:after="120"/>
        <w:ind w:left="2268" w:right="1134"/>
        <w:jc w:val="both"/>
        <w:rPr>
          <w:lang w:eastAsia="ja-JP"/>
        </w:rPr>
      </w:pPr>
      <w:r w:rsidRPr="00147166">
        <w:rPr>
          <w:lang w:eastAsia="ja-JP"/>
        </w:rPr>
        <w:t>The RDE performance shall be demonstrated by performing the necessary tests in the PEMS test family on the road</w:t>
      </w:r>
      <w:r w:rsidRPr="00EB2EE7">
        <w:rPr>
          <w:b/>
          <w:bCs/>
          <w:lang w:eastAsia="ja-JP"/>
        </w:rPr>
        <w:t>,</w:t>
      </w:r>
      <w:r w:rsidRPr="00147166">
        <w:rPr>
          <w:lang w:eastAsia="ja-JP"/>
        </w:rPr>
        <w:t xml:space="preserve"> operated over their normal driving patterns, conditions and payloads. The necessary tests shall be representative for vehicles operated on their real driving routes, with their normal load.</w:t>
      </w:r>
      <w:r w:rsidRPr="0052554C">
        <w:t>"</w:t>
      </w:r>
    </w:p>
    <w:p w14:paraId="60F84F49" w14:textId="4359E0F0" w:rsidR="00EB2EE7" w:rsidRDefault="00EB2EE7" w:rsidP="00EB2EE7">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8.3.1.</w:t>
      </w:r>
      <w:r>
        <w:rPr>
          <w:lang w:val="en-US"/>
        </w:rPr>
        <w:t>, amend</w:t>
      </w:r>
      <w:r>
        <w:rPr>
          <w:i/>
          <w:iCs/>
          <w:lang w:val="en-US"/>
        </w:rPr>
        <w:t xml:space="preserve"> </w:t>
      </w:r>
      <w:r w:rsidRPr="00AE3C95">
        <w:rPr>
          <w:lang w:val="en-US"/>
        </w:rPr>
        <w:t>to read:</w:t>
      </w:r>
    </w:p>
    <w:p w14:paraId="310689B9" w14:textId="78B37095" w:rsidR="00EB2EE7" w:rsidRDefault="00EB2EE7" w:rsidP="00EB2EE7">
      <w:pPr>
        <w:pStyle w:val="SingleTxtG"/>
        <w:ind w:left="2268" w:hanging="1134"/>
      </w:pPr>
      <w:r w:rsidRPr="0052554C">
        <w:t>"</w:t>
      </w:r>
      <w:r>
        <w:t>8.3.1</w:t>
      </w:r>
      <w:r w:rsidRPr="00C975EC">
        <w:t xml:space="preserve">. </w:t>
      </w:r>
      <w:r>
        <w:tab/>
      </w:r>
      <w:r w:rsidRPr="00147166">
        <w:rPr>
          <w:bCs/>
          <w:lang w:eastAsia="ja-JP"/>
        </w:rPr>
        <w:t>Vehicle condition</w:t>
      </w:r>
    </w:p>
    <w:p w14:paraId="183F1D2E" w14:textId="77777777" w:rsidR="00EB2EE7" w:rsidRPr="00147166" w:rsidRDefault="00EB2EE7" w:rsidP="00EB2EE7">
      <w:pPr>
        <w:spacing w:after="120"/>
        <w:ind w:left="2268" w:right="1134"/>
        <w:jc w:val="both"/>
        <w:rPr>
          <w:bCs/>
          <w:lang w:eastAsia="ja-JP"/>
        </w:rPr>
      </w:pPr>
      <w:r>
        <w:tab/>
      </w:r>
      <w:r w:rsidRPr="00147166">
        <w:rPr>
          <w:bCs/>
          <w:lang w:eastAsia="ja-JP"/>
        </w:rPr>
        <w:t>The vehicle, including the emission related components, shall be in good mechanical condition and shall have been run in and driven at least 3,000 km before the test. The mileage and the age of the vehicle used for RDE testing shall be recorded.</w:t>
      </w:r>
    </w:p>
    <w:p w14:paraId="484F21F0" w14:textId="5C1A68D6" w:rsidR="00EB2EE7" w:rsidRPr="00147166" w:rsidRDefault="00EB2EE7" w:rsidP="00EB2EE7">
      <w:pPr>
        <w:spacing w:after="120"/>
        <w:ind w:left="2268" w:right="1134"/>
        <w:jc w:val="both"/>
        <w:rPr>
          <w:bCs/>
          <w:lang w:eastAsia="ja-JP"/>
        </w:rPr>
      </w:pPr>
      <w:r w:rsidRPr="00147166">
        <w:rPr>
          <w:bCs/>
          <w:lang w:eastAsia="ja-JP"/>
        </w:rPr>
        <w:t xml:space="preserve">All vehicles, and in particular </w:t>
      </w:r>
      <w:r>
        <w:rPr>
          <w:bCs/>
          <w:lang w:eastAsia="ja-JP"/>
        </w:rPr>
        <w:t xml:space="preserve">OVC-HEVs </w:t>
      </w:r>
      <w:r w:rsidRPr="00EB2EE7">
        <w:rPr>
          <w:bCs/>
          <w:strike/>
          <w:lang w:eastAsia="ja-JP"/>
        </w:rPr>
        <w:t>vehicles</w:t>
      </w:r>
      <w:r w:rsidRPr="00147166">
        <w:rPr>
          <w:bCs/>
          <w:lang w:eastAsia="ja-JP"/>
        </w:rPr>
        <w:t xml:space="preserve"> may be tested in any selectable mode, including battery charge mode. On the basis of technical evidence provided by the manufacturer and with the agreement of the responsible authority, the dedicated driver-selectable modes for very special limited purposes shall not be considered (e.g. maintenance mode, race driving, crawler mode). All remaining modes used for forward and for rearwards driving where road and traffic conditions demand this may be considered and the criteria emissions limits shall be fulfilled in all these modes.</w:t>
      </w:r>
    </w:p>
    <w:p w14:paraId="1ED5BED2" w14:textId="77777777" w:rsidR="00EB2EE7" w:rsidRPr="00147166" w:rsidRDefault="00EB2EE7" w:rsidP="00EB2EE7">
      <w:pPr>
        <w:spacing w:after="120"/>
        <w:ind w:left="2268" w:right="1134"/>
        <w:jc w:val="both"/>
        <w:rPr>
          <w:bCs/>
          <w:lang w:eastAsia="ja-JP"/>
        </w:rPr>
      </w:pPr>
      <w:r w:rsidRPr="00147166">
        <w:rPr>
          <w:bCs/>
          <w:lang w:eastAsia="ja-JP"/>
        </w:rPr>
        <w:t xml:space="preserve">Modifications that affect the vehicle aerodynamics are not permitted, with the exception of the PEMS installation. The tyre types and pressure shall be according to the vehicle's manufacturer recommendations. The tyre pressure shall be checked prior to the pre-conditioning and adjusted to the </w:t>
      </w:r>
      <w:r w:rsidRPr="00147166">
        <w:rPr>
          <w:bCs/>
          <w:lang w:eastAsia="ja-JP"/>
        </w:rPr>
        <w:lastRenderedPageBreak/>
        <w:t xml:space="preserve">recommended values if needed. Driving the vehicle with snow chains is not permitted. </w:t>
      </w:r>
    </w:p>
    <w:p w14:paraId="09062E79" w14:textId="77777777" w:rsidR="00EB2EE7" w:rsidRPr="00147166" w:rsidRDefault="00EB2EE7" w:rsidP="00EB2EE7">
      <w:pPr>
        <w:spacing w:after="120"/>
        <w:ind w:left="2268" w:right="1134"/>
        <w:jc w:val="both"/>
        <w:rPr>
          <w:bCs/>
          <w:lang w:eastAsia="ja-JP"/>
        </w:rPr>
      </w:pPr>
      <w:r w:rsidRPr="00147166">
        <w:rPr>
          <w:bCs/>
          <w:lang w:eastAsia="ja-JP"/>
        </w:rPr>
        <w:t>Vehicles should not be tested with an empty starter battery. In case the vehicle has problems starting, the battery shall be replaced following the recommendations of the vehicle's manufacturer.</w:t>
      </w:r>
    </w:p>
    <w:p w14:paraId="4D318391" w14:textId="77777777" w:rsidR="00EB2EE7" w:rsidRPr="00147166" w:rsidRDefault="00EB2EE7" w:rsidP="00EB2EE7">
      <w:pPr>
        <w:spacing w:after="120"/>
        <w:ind w:left="2268" w:right="1134"/>
        <w:jc w:val="both"/>
        <w:rPr>
          <w:bCs/>
          <w:lang w:eastAsia="ja-JP"/>
        </w:rPr>
      </w:pPr>
      <w:r w:rsidRPr="00147166">
        <w:rPr>
          <w:bCs/>
          <w:lang w:eastAsia="ja-JP"/>
        </w:rPr>
        <w:t>The vehicle's test mass comprises of the driver, a witness of the test (if applicable), the test equipment, including the mounting and the power supply devices and any artificial payload. It shall be between the actual mass of the vehicle and the maximum permissible test mass of the vehicle at the beginning of the test and shall not increase during the test.</w:t>
      </w:r>
    </w:p>
    <w:p w14:paraId="7F912092" w14:textId="47C31587" w:rsidR="00EB2EE7" w:rsidRPr="00147166" w:rsidRDefault="00EB2EE7" w:rsidP="00EB2EE7">
      <w:pPr>
        <w:spacing w:after="120"/>
        <w:ind w:left="2268" w:right="1134"/>
        <w:jc w:val="both"/>
        <w:rPr>
          <w:bCs/>
          <w:lang w:eastAsia="ja-JP"/>
        </w:rPr>
      </w:pPr>
      <w:r w:rsidRPr="00147166">
        <w:rPr>
          <w:bCs/>
          <w:lang w:eastAsia="ja-JP"/>
        </w:rPr>
        <w:t>The test vehicles shall not be driven with the intention to generate a passed or failed test due to extreme driving that do not represent normal conditions of use. If necessary, verification of normal driving may be based on expert judgement made by or on behalf of the granting type approval authority through cross-correlation on several signals, which may include exhaust flow rate, exhaust temperature, CO</w:t>
      </w:r>
      <w:r w:rsidRPr="00147166">
        <w:rPr>
          <w:bCs/>
          <w:vertAlign w:val="subscript"/>
          <w:lang w:eastAsia="ja-JP"/>
        </w:rPr>
        <w:t>2</w:t>
      </w:r>
      <w:r w:rsidRPr="00147166">
        <w:rPr>
          <w:bCs/>
          <w:lang w:eastAsia="ja-JP"/>
        </w:rPr>
        <w:t>, O</w:t>
      </w:r>
      <w:r w:rsidRPr="00147166">
        <w:rPr>
          <w:bCs/>
          <w:vertAlign w:val="subscript"/>
          <w:lang w:eastAsia="ja-JP"/>
        </w:rPr>
        <w:t>2</w:t>
      </w:r>
      <w:r w:rsidRPr="00147166">
        <w:rPr>
          <w:bCs/>
          <w:lang w:eastAsia="ja-JP"/>
        </w:rPr>
        <w:t xml:space="preserve"> etc. in combination with vehicle speed, acceleration and GNSS data and potentially further vehicle data parameters like engine speed, gear, accelerator pedal position etc.</w:t>
      </w:r>
      <w:r w:rsidRPr="0052554C">
        <w:t>"</w:t>
      </w:r>
    </w:p>
    <w:p w14:paraId="055D4352" w14:textId="74939212" w:rsidR="002F3945" w:rsidRDefault="002F3945" w:rsidP="002F3945">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9.3.</w:t>
      </w:r>
      <w:r>
        <w:rPr>
          <w:lang w:val="en-US"/>
        </w:rPr>
        <w:t>, amend</w:t>
      </w:r>
      <w:r>
        <w:rPr>
          <w:i/>
          <w:iCs/>
          <w:lang w:val="en-US"/>
        </w:rPr>
        <w:t xml:space="preserve"> </w:t>
      </w:r>
      <w:r w:rsidRPr="00AE3C95">
        <w:rPr>
          <w:lang w:val="en-US"/>
        </w:rPr>
        <w:t>to read:</w:t>
      </w:r>
    </w:p>
    <w:p w14:paraId="5AACB63A" w14:textId="77777777" w:rsidR="00B55657" w:rsidRPr="00147166" w:rsidRDefault="002F3945" w:rsidP="00B55657">
      <w:pPr>
        <w:spacing w:after="120"/>
        <w:ind w:left="2268" w:right="1134" w:hanging="1134"/>
        <w:jc w:val="both"/>
        <w:rPr>
          <w:lang w:eastAsia="ja-JP"/>
        </w:rPr>
      </w:pPr>
      <w:r w:rsidRPr="0052554C">
        <w:t>"</w:t>
      </w:r>
      <w:r>
        <w:t>9</w:t>
      </w:r>
      <w:r w:rsidRPr="00C975EC">
        <w:t>.</w:t>
      </w:r>
      <w:r>
        <w:t>3.</w:t>
      </w:r>
      <w:r w:rsidRPr="00C975EC">
        <w:t xml:space="preserve"> </w:t>
      </w:r>
      <w:r>
        <w:tab/>
      </w:r>
      <w:r w:rsidR="00B55657" w:rsidRPr="00147166">
        <w:rPr>
          <w:lang w:eastAsia="ja-JP"/>
        </w:rPr>
        <w:t>RDE test to be performed</w:t>
      </w:r>
    </w:p>
    <w:p w14:paraId="2ED7B4E6" w14:textId="7AA47D98" w:rsidR="00B55657" w:rsidRPr="006E06A4" w:rsidRDefault="00B55657" w:rsidP="00213756">
      <w:pPr>
        <w:spacing w:after="120"/>
        <w:ind w:left="2268" w:right="1134"/>
        <w:jc w:val="both"/>
        <w:rPr>
          <w:b/>
          <w:lang w:eastAsia="ja-JP"/>
        </w:rPr>
      </w:pPr>
      <w:r w:rsidRPr="00147166">
        <w:rPr>
          <w:bCs/>
          <w:lang w:eastAsia="ja-JP"/>
        </w:rPr>
        <w:t xml:space="preserve">The RDE performance shall be demonstrated by testing vehicles on the road, operated over their normal driving patterns, conditions and payloads. RDE tests shall be conducted on paved roads (e.g. off-road operation is not permitted). </w:t>
      </w:r>
      <w:r>
        <w:rPr>
          <w:bCs/>
          <w:lang w:eastAsia="ja-JP"/>
        </w:rPr>
        <w:t xml:space="preserve">Either a single RDE trip or two dedicated RDE trips shall be driven in order to prove compliance with the </w:t>
      </w:r>
      <w:r w:rsidR="00F8544F" w:rsidRPr="00F8544F">
        <w:rPr>
          <w:b/>
          <w:lang w:eastAsia="ja-JP"/>
        </w:rPr>
        <w:t>[</w:t>
      </w:r>
      <w:r w:rsidRPr="00F8544F">
        <w:rPr>
          <w:b/>
          <w:lang w:eastAsia="ja-JP"/>
        </w:rPr>
        <w:t>associated</w:t>
      </w:r>
      <w:r w:rsidR="00F8544F" w:rsidRPr="00F8544F">
        <w:rPr>
          <w:b/>
          <w:lang w:eastAsia="ja-JP"/>
        </w:rPr>
        <w:t>]</w:t>
      </w:r>
      <w:r>
        <w:rPr>
          <w:bCs/>
          <w:lang w:eastAsia="ja-JP"/>
        </w:rPr>
        <w:t xml:space="preserve"> emission requirements</w:t>
      </w:r>
      <w:r w:rsidR="00213756">
        <w:rPr>
          <w:bCs/>
          <w:lang w:eastAsia="ja-JP"/>
        </w:rPr>
        <w:t xml:space="preserve"> </w:t>
      </w:r>
      <w:r w:rsidR="00213756" w:rsidRPr="00213756">
        <w:rPr>
          <w:bCs/>
          <w:strike/>
          <w:lang w:eastAsia="ja-JP"/>
        </w:rPr>
        <w:t>against both 3-Phase WLTC and 4-Phase WLTC</w:t>
      </w:r>
      <w:r w:rsidR="006E06A4" w:rsidRPr="006E06A4">
        <w:rPr>
          <w:bCs/>
          <w:lang w:eastAsia="ja-JP"/>
        </w:rPr>
        <w:t xml:space="preserve"> </w:t>
      </w:r>
      <w:r w:rsidR="006E06A4" w:rsidRPr="006E06A4">
        <w:rPr>
          <w:b/>
          <w:lang w:eastAsia="ja-JP"/>
        </w:rPr>
        <w:t>[</w:t>
      </w:r>
      <w:r w:rsidRPr="006E06A4">
        <w:rPr>
          <w:b/>
          <w:lang w:eastAsia="ja-JP"/>
        </w:rPr>
        <w:t>, i.e.:</w:t>
      </w:r>
    </w:p>
    <w:p w14:paraId="2443AFA0" w14:textId="77777777" w:rsidR="00B55657" w:rsidRPr="006E06A4" w:rsidRDefault="00B55657" w:rsidP="00B55657">
      <w:pPr>
        <w:pStyle w:val="ListParagraph"/>
        <w:numPr>
          <w:ilvl w:val="0"/>
          <w:numId w:val="34"/>
        </w:numPr>
        <w:spacing w:after="120"/>
        <w:ind w:right="1134"/>
        <w:rPr>
          <w:rFonts w:eastAsia="Times New Roman"/>
          <w:b/>
          <w:kern w:val="0"/>
          <w:sz w:val="20"/>
          <w:szCs w:val="20"/>
        </w:rPr>
      </w:pPr>
      <w:r w:rsidRPr="006E06A4">
        <w:rPr>
          <w:rFonts w:eastAsia="Times New Roman"/>
          <w:b/>
          <w:kern w:val="0"/>
          <w:sz w:val="20"/>
          <w:szCs w:val="20"/>
        </w:rPr>
        <w:t>For Level 1A Approvals against a 4-Phase WLTC</w:t>
      </w:r>
    </w:p>
    <w:p w14:paraId="53B55F52" w14:textId="77777777" w:rsidR="00B55657" w:rsidRPr="006E06A4" w:rsidRDefault="00B55657" w:rsidP="00B55657">
      <w:pPr>
        <w:pStyle w:val="ListParagraph"/>
        <w:numPr>
          <w:ilvl w:val="0"/>
          <w:numId w:val="34"/>
        </w:numPr>
        <w:spacing w:after="120"/>
        <w:ind w:right="1134"/>
        <w:rPr>
          <w:rFonts w:eastAsia="Times New Roman"/>
          <w:b/>
          <w:kern w:val="0"/>
          <w:sz w:val="20"/>
          <w:szCs w:val="20"/>
        </w:rPr>
      </w:pPr>
      <w:r w:rsidRPr="006E06A4">
        <w:rPr>
          <w:rFonts w:eastAsia="Times New Roman"/>
          <w:b/>
          <w:kern w:val="0"/>
          <w:sz w:val="20"/>
          <w:szCs w:val="20"/>
        </w:rPr>
        <w:t>For Level 1B Approvals against a 3-Phase WLTC</w:t>
      </w:r>
    </w:p>
    <w:p w14:paraId="7016B097" w14:textId="3B5ADAD0" w:rsidR="00B55657" w:rsidRPr="006E06A4" w:rsidRDefault="00B55657" w:rsidP="00B55657">
      <w:pPr>
        <w:pStyle w:val="ListParagraph"/>
        <w:numPr>
          <w:ilvl w:val="0"/>
          <w:numId w:val="34"/>
        </w:numPr>
        <w:spacing w:after="120"/>
        <w:ind w:right="1134"/>
        <w:rPr>
          <w:rFonts w:eastAsia="Times New Roman"/>
          <w:b/>
          <w:kern w:val="0"/>
          <w:sz w:val="20"/>
          <w:szCs w:val="20"/>
        </w:rPr>
      </w:pPr>
      <w:r w:rsidRPr="006E06A4">
        <w:rPr>
          <w:rFonts w:eastAsia="Times New Roman"/>
          <w:b/>
          <w:kern w:val="0"/>
          <w:sz w:val="20"/>
          <w:szCs w:val="20"/>
        </w:rPr>
        <w:t>For Level 2 Approvals against both 3-Phase WLTC and 4-Phase WLTC]</w:t>
      </w:r>
      <w:r w:rsidRPr="001D0DFD">
        <w:rPr>
          <w:b/>
          <w:sz w:val="20"/>
          <w:szCs w:val="18"/>
        </w:rPr>
        <w:t>"</w:t>
      </w:r>
    </w:p>
    <w:p w14:paraId="1B76EF1A" w14:textId="1CAD5B90" w:rsidR="006E06A4" w:rsidRDefault="006E06A4" w:rsidP="006E06A4">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10.7.</w:t>
      </w:r>
      <w:r>
        <w:rPr>
          <w:lang w:val="en-US"/>
        </w:rPr>
        <w:t>, amend</w:t>
      </w:r>
      <w:r>
        <w:rPr>
          <w:i/>
          <w:iCs/>
          <w:lang w:val="en-US"/>
        </w:rPr>
        <w:t xml:space="preserve"> </w:t>
      </w:r>
      <w:r w:rsidRPr="00AE3C95">
        <w:rPr>
          <w:lang w:val="en-US"/>
        </w:rPr>
        <w:t>to read:</w:t>
      </w:r>
    </w:p>
    <w:p w14:paraId="45925FED" w14:textId="3604A2EB" w:rsidR="006E06A4" w:rsidRDefault="006E06A4" w:rsidP="00DC7DE7">
      <w:pPr>
        <w:pStyle w:val="SingleTxtG"/>
        <w:ind w:left="2268" w:hanging="1134"/>
        <w:rPr>
          <w:i/>
          <w:iCs/>
          <w:lang w:val="en-US"/>
        </w:rPr>
      </w:pPr>
      <w:r w:rsidRPr="0052554C">
        <w:t>"</w:t>
      </w:r>
      <w:r>
        <w:t>10</w:t>
      </w:r>
      <w:r w:rsidRPr="00C975EC">
        <w:t>.</w:t>
      </w:r>
      <w:r>
        <w:t>7.</w:t>
      </w:r>
      <w:r w:rsidRPr="00C975EC">
        <w:t xml:space="preserve"> </w:t>
      </w:r>
      <w:r>
        <w:tab/>
      </w:r>
      <w:r w:rsidR="00DC7DE7" w:rsidRPr="00147166">
        <w:rPr>
          <w:lang w:eastAsia="ja-JP"/>
        </w:rPr>
        <w:t xml:space="preserve">Where applicable, separate data-sets shall be created for 3-phase and 4-phase evaluation. </w:t>
      </w:r>
      <w:r w:rsidR="00DC7DE7" w:rsidRPr="00294598">
        <w:rPr>
          <w:b/>
          <w:bCs/>
          <w:lang w:eastAsia="ja-JP"/>
        </w:rPr>
        <w:t xml:space="preserve">[For Level 2 Approvals </w:t>
      </w:r>
      <w:proofErr w:type="spellStart"/>
      <w:r w:rsidR="00DC7DE7" w:rsidRPr="00294598">
        <w:rPr>
          <w:b/>
          <w:bCs/>
          <w:lang w:eastAsia="ja-JP"/>
        </w:rPr>
        <w:t>t</w:t>
      </w:r>
      <w:r w:rsidR="00294598" w:rsidRPr="00294598">
        <w:rPr>
          <w:strike/>
          <w:lang w:eastAsia="ja-JP"/>
        </w:rPr>
        <w:t>T</w:t>
      </w:r>
      <w:proofErr w:type="spellEnd"/>
      <w:r w:rsidR="008440F5" w:rsidRPr="00294598">
        <w:rPr>
          <w:b/>
          <w:bCs/>
          <w:lang w:eastAsia="ja-JP"/>
        </w:rPr>
        <w:t>]</w:t>
      </w:r>
      <w:r w:rsidR="00DC7DE7" w:rsidRPr="00147166">
        <w:rPr>
          <w:lang w:eastAsia="ja-JP"/>
        </w:rPr>
        <w:t>he data collected during the entire trip shall be the basis of the 4-phase RDE emission results, while the data with the exclusion of any data point with speed above 100 km/h shall be the basis of the 3-phase RDE trip validity and emission results calculations according to paragraphs 8 and 9 and Annexes 8, 9 and 11. For data analysis continuity Annex 10 will begin with the entire data set for both analyses.</w:t>
      </w:r>
      <w:r w:rsidR="00DC7DE7" w:rsidRPr="0052554C">
        <w:t>"</w:t>
      </w:r>
    </w:p>
    <w:p w14:paraId="15CA9F07" w14:textId="3FDDA90A" w:rsidR="005C34B9" w:rsidRDefault="005C34B9" w:rsidP="005C34B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10.7.1.</w:t>
      </w:r>
      <w:r>
        <w:rPr>
          <w:lang w:val="en-US"/>
        </w:rPr>
        <w:t>, amend</w:t>
      </w:r>
      <w:r>
        <w:rPr>
          <w:i/>
          <w:iCs/>
          <w:lang w:val="en-US"/>
        </w:rPr>
        <w:t xml:space="preserve"> </w:t>
      </w:r>
      <w:r w:rsidRPr="00AE3C95">
        <w:rPr>
          <w:lang w:val="en-US"/>
        </w:rPr>
        <w:t>to read:</w:t>
      </w:r>
    </w:p>
    <w:p w14:paraId="1943971A" w14:textId="4440B7B9" w:rsidR="005C34B9" w:rsidRDefault="005C34B9" w:rsidP="005C34B9">
      <w:pPr>
        <w:pStyle w:val="SingleTxtG"/>
        <w:ind w:left="2268" w:hanging="1134"/>
        <w:rPr>
          <w:i/>
          <w:iCs/>
          <w:lang w:val="en-US"/>
        </w:rPr>
      </w:pPr>
      <w:r w:rsidRPr="0052554C">
        <w:t>"</w:t>
      </w:r>
      <w:r>
        <w:t>10</w:t>
      </w:r>
      <w:r w:rsidRPr="00C975EC">
        <w:t>.</w:t>
      </w:r>
      <w:r>
        <w:t>7.1.</w:t>
      </w:r>
      <w:r w:rsidRPr="00C975EC">
        <w:t xml:space="preserve"> </w:t>
      </w:r>
      <w:r>
        <w:tab/>
      </w:r>
      <w:r w:rsidR="00BE5890" w:rsidRPr="00034301">
        <w:rPr>
          <w:lang w:eastAsia="ja-JP"/>
        </w:rPr>
        <w:t>For vehicles with a diesel engine,</w:t>
      </w:r>
      <w:r w:rsidR="00BE5890">
        <w:rPr>
          <w:lang w:eastAsia="ja-JP"/>
        </w:rPr>
        <w:t xml:space="preserve"> i</w:t>
      </w:r>
      <w:r w:rsidR="00BE5890" w:rsidRPr="00147166">
        <w:rPr>
          <w:lang w:eastAsia="ja-JP"/>
        </w:rPr>
        <w:t>n the case that a single RDE</w:t>
      </w:r>
      <w:r w:rsidR="00BE5890">
        <w:rPr>
          <w:lang w:eastAsia="ja-JP"/>
        </w:rPr>
        <w:t xml:space="preserve"> trip </w:t>
      </w:r>
      <w:r w:rsidR="00BE5890" w:rsidRPr="00BE5890">
        <w:rPr>
          <w:b/>
          <w:bCs/>
          <w:lang w:eastAsia="ja-JP"/>
        </w:rPr>
        <w:t>[for a Level 2 Approval]</w:t>
      </w:r>
      <w:r w:rsidR="00BE5890" w:rsidRPr="00147166">
        <w:rPr>
          <w:lang w:eastAsia="ja-JP"/>
        </w:rPr>
        <w:t xml:space="preserve"> is not capable of complying with all validity requirements described in paragraphs 9.1.1., 9.2. and 9.3., paragraphs 4.5.1. and 4.5.2. of Annex 8 and paragraph 4. of Annex 9 simultaneously, then a second RDE trip shall be done. The second trip shall be designed to meet either the 3-phase or 4-phase WLTC trip requirements not yet satisfied, as well as all other relevant trip validity requirements, but it is not necessary to satisfy again the 4-phase or 3-phase WLTC trip requirements previously met by the first trip.</w:t>
      </w:r>
      <w:r w:rsidR="008440F5" w:rsidRPr="0052554C">
        <w:t>"</w:t>
      </w:r>
    </w:p>
    <w:p w14:paraId="500A54C4" w14:textId="2A00CCDE" w:rsidR="00EB2EE7" w:rsidRDefault="00EB2EE7" w:rsidP="00EB2EE7">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10.8.</w:t>
      </w:r>
      <w:r>
        <w:rPr>
          <w:lang w:val="en-US"/>
        </w:rPr>
        <w:t>, amend</w:t>
      </w:r>
      <w:r>
        <w:rPr>
          <w:i/>
          <w:iCs/>
          <w:lang w:val="en-US"/>
        </w:rPr>
        <w:t xml:space="preserve"> </w:t>
      </w:r>
      <w:r w:rsidRPr="00AE3C95">
        <w:rPr>
          <w:lang w:val="en-US"/>
        </w:rPr>
        <w:t>to read:</w:t>
      </w:r>
    </w:p>
    <w:p w14:paraId="7ADBBE74" w14:textId="6BBD84BD" w:rsidR="00EB2EE7" w:rsidRDefault="00EB2EE7" w:rsidP="00EB2EE7">
      <w:pPr>
        <w:pStyle w:val="SingleTxtG"/>
        <w:ind w:left="2268" w:hanging="1134"/>
      </w:pPr>
      <w:r w:rsidRPr="0052554C">
        <w:t>"</w:t>
      </w:r>
      <w:r>
        <w:t>10</w:t>
      </w:r>
      <w:r w:rsidRPr="00C975EC">
        <w:t>.</w:t>
      </w:r>
      <w:r>
        <w:t>8.</w:t>
      </w:r>
      <w:r w:rsidRPr="00C975EC">
        <w:t xml:space="preserve"> </w:t>
      </w:r>
      <w:r>
        <w:tab/>
        <w:t xml:space="preserve">10.8. Data Reporting: All data of a single RDE test shall be recorded according to the data </w:t>
      </w:r>
      <w:r w:rsidRPr="00EB2EE7">
        <w:rPr>
          <w:b/>
          <w:bCs/>
        </w:rPr>
        <w:t>exchange and data</w:t>
      </w:r>
      <w:r>
        <w:t xml:space="preserve"> reporting files found in the same weblink as this Regulation</w:t>
      </w:r>
      <w:r w:rsidRPr="00EB2EE7">
        <w:rPr>
          <w:vertAlign w:val="superscript"/>
        </w:rPr>
        <w:t>3</w:t>
      </w:r>
      <w:r>
        <w:t xml:space="preserve">. </w:t>
      </w:r>
    </w:p>
    <w:p w14:paraId="461FE112" w14:textId="22290CDD" w:rsidR="00EB2EE7" w:rsidRDefault="00EB2EE7" w:rsidP="00EB2EE7">
      <w:pPr>
        <w:pStyle w:val="SingleTxtG"/>
        <w:ind w:left="2268"/>
        <w:rPr>
          <w:i/>
          <w:iCs/>
          <w:lang w:val="en-US"/>
        </w:rPr>
      </w:pPr>
      <w:r>
        <w:lastRenderedPageBreak/>
        <w:t>A test report shall be prepared by the Technical Service in accordance with the Data Reporting File and shall be made available to the Contracting Party.</w:t>
      </w:r>
      <w:r w:rsidRPr="0052554C">
        <w:t>"</w:t>
      </w:r>
    </w:p>
    <w:p w14:paraId="196BBAA4" w14:textId="3DDCEE97" w:rsidR="00EB2EE7" w:rsidRDefault="001D0DFD" w:rsidP="00EB2EE7">
      <w:pPr>
        <w:adjustRightInd w:val="0"/>
        <w:spacing w:after="120"/>
        <w:ind w:left="2268" w:right="1134" w:hanging="1134"/>
        <w:jc w:val="both"/>
        <w:rPr>
          <w:lang w:val="en-US"/>
        </w:rPr>
      </w:pPr>
      <w:r w:rsidRPr="001D0DFD">
        <w:rPr>
          <w:i/>
          <w:iCs/>
          <w:lang w:val="en-US"/>
        </w:rPr>
        <w:t>Insert</w:t>
      </w:r>
      <w:r w:rsidR="00EB2EE7" w:rsidRPr="001D0DFD">
        <w:rPr>
          <w:i/>
          <w:iCs/>
          <w:lang w:val="en-US"/>
        </w:rPr>
        <w:t xml:space="preserve"> new</w:t>
      </w:r>
      <w:r w:rsidR="00EB2EE7">
        <w:rPr>
          <w:i/>
          <w:iCs/>
          <w:lang w:val="en-US"/>
        </w:rPr>
        <w:t xml:space="preserve"> paragraph</w:t>
      </w:r>
      <w:r w:rsidR="008440F5">
        <w:rPr>
          <w:i/>
          <w:iCs/>
          <w:lang w:val="en-US"/>
        </w:rPr>
        <w:t>s</w:t>
      </w:r>
      <w:r w:rsidR="00EB2EE7">
        <w:rPr>
          <w:i/>
          <w:iCs/>
          <w:lang w:val="en-US"/>
        </w:rPr>
        <w:t xml:space="preserve"> 10.9.</w:t>
      </w:r>
      <w:r w:rsidR="008440F5">
        <w:rPr>
          <w:i/>
          <w:iCs/>
          <w:lang w:val="en-US"/>
        </w:rPr>
        <w:t xml:space="preserve"> to 10.9.2.2.</w:t>
      </w:r>
      <w:r w:rsidR="00EB2EE7">
        <w:rPr>
          <w:lang w:val="en-US"/>
        </w:rPr>
        <w:t xml:space="preserve">, </w:t>
      </w:r>
      <w:r w:rsidR="00EB2EE7" w:rsidRPr="00AE3C95">
        <w:rPr>
          <w:lang w:val="en-US"/>
        </w:rPr>
        <w:t>to read:</w:t>
      </w:r>
    </w:p>
    <w:p w14:paraId="431C2A7E" w14:textId="785150FE" w:rsidR="00EB2EE7" w:rsidRPr="00EB2EE7" w:rsidRDefault="00EB2EE7" w:rsidP="007C1938">
      <w:pPr>
        <w:pStyle w:val="SingleTxtG"/>
        <w:ind w:left="2268" w:hanging="1134"/>
        <w:rPr>
          <w:b/>
          <w:bCs/>
        </w:rPr>
      </w:pPr>
      <w:r w:rsidRPr="00EB2EE7">
        <w:rPr>
          <w:b/>
          <w:bCs/>
        </w:rPr>
        <w:t xml:space="preserve">"10.9. </w:t>
      </w:r>
      <w:r w:rsidRPr="00EB2EE7">
        <w:rPr>
          <w:b/>
          <w:bCs/>
        </w:rPr>
        <w:tab/>
        <w:t>Reporting and dissemination of RDE type-approval test information</w:t>
      </w:r>
    </w:p>
    <w:p w14:paraId="2D5C6DB4" w14:textId="5FB9DC9D" w:rsidR="007C1938" w:rsidRPr="007C1938" w:rsidRDefault="007C1938" w:rsidP="007C1938">
      <w:pPr>
        <w:spacing w:after="120"/>
        <w:ind w:left="2268" w:right="1134" w:hanging="1134"/>
        <w:jc w:val="both"/>
        <w:rPr>
          <w:b/>
          <w:bCs/>
          <w:lang w:eastAsia="ja-JP"/>
        </w:rPr>
      </w:pPr>
      <w:r w:rsidRPr="007C1938">
        <w:rPr>
          <w:b/>
          <w:bCs/>
        </w:rPr>
        <w:t xml:space="preserve">10.9.1. </w:t>
      </w:r>
      <w:r w:rsidRPr="007C1938">
        <w:rPr>
          <w:b/>
          <w:bCs/>
        </w:rPr>
        <w:tab/>
      </w:r>
      <w:r w:rsidRPr="007C1938">
        <w:rPr>
          <w:b/>
          <w:bCs/>
          <w:lang w:eastAsia="ja-JP"/>
        </w:rPr>
        <w:t>A technical report prepared by the manufacturer shall be made available to the approval authority. The technical report is composed of 4 items:</w:t>
      </w:r>
    </w:p>
    <w:p w14:paraId="4DE968DB" w14:textId="77777777" w:rsidR="007C1938" w:rsidRPr="007C1938" w:rsidRDefault="007C1938" w:rsidP="007C1938">
      <w:pPr>
        <w:spacing w:after="120"/>
        <w:ind w:left="2268" w:right="1134"/>
        <w:jc w:val="both"/>
        <w:rPr>
          <w:b/>
          <w:bCs/>
          <w:lang w:eastAsia="ja-JP"/>
        </w:rPr>
      </w:pPr>
      <w:r w:rsidRPr="007C1938">
        <w:rPr>
          <w:b/>
          <w:bCs/>
          <w:lang w:eastAsia="ja-JP"/>
        </w:rPr>
        <w:t>(i) the Data Exchange file</w:t>
      </w:r>
    </w:p>
    <w:p w14:paraId="0E688AEE" w14:textId="77777777" w:rsidR="007C1938" w:rsidRPr="007C1938" w:rsidRDefault="007C1938" w:rsidP="007C1938">
      <w:pPr>
        <w:spacing w:after="120"/>
        <w:ind w:left="2268" w:right="1134"/>
        <w:jc w:val="both"/>
        <w:rPr>
          <w:b/>
          <w:bCs/>
          <w:lang w:eastAsia="ja-JP"/>
        </w:rPr>
      </w:pPr>
      <w:r w:rsidRPr="007C1938">
        <w:rPr>
          <w:b/>
          <w:bCs/>
          <w:lang w:eastAsia="ja-JP"/>
        </w:rPr>
        <w:t>(ii) the Reporting file</w:t>
      </w:r>
    </w:p>
    <w:p w14:paraId="5BA6791E" w14:textId="77777777" w:rsidR="007C1938" w:rsidRPr="007C1938" w:rsidRDefault="007C1938" w:rsidP="007C1938">
      <w:pPr>
        <w:spacing w:after="120"/>
        <w:ind w:left="2268" w:right="1134"/>
        <w:jc w:val="both"/>
        <w:rPr>
          <w:b/>
          <w:bCs/>
          <w:lang w:eastAsia="ja-JP"/>
        </w:rPr>
      </w:pPr>
      <w:r w:rsidRPr="007C1938">
        <w:rPr>
          <w:b/>
          <w:bCs/>
          <w:lang w:eastAsia="ja-JP"/>
        </w:rPr>
        <w:t>(iii) the Vehicle and engine description as described in Annex 2 of this Regulation;</w:t>
      </w:r>
    </w:p>
    <w:p w14:paraId="5E753F03" w14:textId="629D17EF" w:rsidR="007C1938" w:rsidRPr="007C1938" w:rsidRDefault="007C1938" w:rsidP="007C1938">
      <w:pPr>
        <w:spacing w:after="120"/>
        <w:ind w:left="2268" w:right="1134"/>
        <w:jc w:val="both"/>
        <w:rPr>
          <w:b/>
          <w:bCs/>
          <w:lang w:eastAsia="ja-JP"/>
        </w:rPr>
      </w:pPr>
      <w:r w:rsidRPr="007C1938">
        <w:rPr>
          <w:b/>
          <w:bCs/>
          <w:lang w:eastAsia="ja-JP"/>
        </w:rPr>
        <w:t>(iv) visual supporting material (photographs and/or videos) of the PEMS installation in the tested vehicle of adequate quality and quantity to identify the vehicle and to assess if the installation of the PEMS main unit, the EFM, the GNSS antenna, and the weather station follow the instrument manufacturers recommendations and the general good practices of PEMS testing.</w:t>
      </w:r>
    </w:p>
    <w:p w14:paraId="2915D5F9" w14:textId="45DAD6FF" w:rsidR="007C1938" w:rsidRPr="007C1938" w:rsidRDefault="007C1938" w:rsidP="007C1938">
      <w:pPr>
        <w:spacing w:after="120"/>
        <w:ind w:left="2268" w:right="1134" w:hanging="1134"/>
        <w:jc w:val="both"/>
        <w:rPr>
          <w:b/>
          <w:bCs/>
          <w:lang w:eastAsia="ja-JP"/>
        </w:rPr>
      </w:pPr>
      <w:r w:rsidRPr="007C1938">
        <w:rPr>
          <w:b/>
          <w:bCs/>
          <w:lang w:eastAsia="ja-JP"/>
        </w:rPr>
        <w:t xml:space="preserve">10.9.2. </w:t>
      </w:r>
      <w:r w:rsidRPr="007C1938">
        <w:rPr>
          <w:b/>
          <w:bCs/>
          <w:lang w:eastAsia="ja-JP"/>
        </w:rPr>
        <w:tab/>
        <w:t>The manufacturer shall ensure that the information listed in paragraph 10.9.2.1. is made available on a publicly accessible website without costs and without the need for the user to reveal his identity or sign up. The manufacturer shall keep the granting Type Approval Authority and upon request Contracting Parties informed on the location of the website.</w:t>
      </w:r>
    </w:p>
    <w:p w14:paraId="0E947EFC" w14:textId="7776E0C1" w:rsidR="007C1938" w:rsidRPr="007C1938" w:rsidRDefault="007C1938" w:rsidP="007C1938">
      <w:pPr>
        <w:spacing w:after="120"/>
        <w:ind w:left="2268" w:right="1134" w:hanging="1134"/>
        <w:jc w:val="both"/>
        <w:rPr>
          <w:b/>
          <w:bCs/>
          <w:lang w:eastAsia="ja-JP"/>
        </w:rPr>
      </w:pPr>
      <w:r w:rsidRPr="007C1938">
        <w:rPr>
          <w:b/>
          <w:bCs/>
          <w:lang w:eastAsia="ja-JP"/>
        </w:rPr>
        <w:t>10.9.2.</w:t>
      </w:r>
      <w:r>
        <w:rPr>
          <w:b/>
          <w:bCs/>
          <w:lang w:eastAsia="ja-JP"/>
        </w:rPr>
        <w:t>1.</w:t>
      </w:r>
      <w:r w:rsidRPr="007C1938">
        <w:rPr>
          <w:b/>
          <w:bCs/>
          <w:lang w:eastAsia="ja-JP"/>
        </w:rPr>
        <w:t xml:space="preserve"> </w:t>
      </w:r>
      <w:r w:rsidRPr="007C1938">
        <w:rPr>
          <w:b/>
          <w:bCs/>
          <w:lang w:eastAsia="ja-JP"/>
        </w:rPr>
        <w:tab/>
        <w:t>The website shall allow a wildcard search of the underlying database based on one or more of the following (as applicable):</w:t>
      </w:r>
    </w:p>
    <w:p w14:paraId="71D8543F" w14:textId="77777777" w:rsidR="007C1938" w:rsidRPr="007C1938" w:rsidRDefault="007C1938" w:rsidP="007C1938">
      <w:pPr>
        <w:spacing w:after="120"/>
        <w:ind w:left="2268" w:right="1134"/>
        <w:jc w:val="both"/>
        <w:rPr>
          <w:b/>
          <w:bCs/>
          <w:lang w:eastAsia="ja-JP"/>
        </w:rPr>
      </w:pPr>
      <w:r w:rsidRPr="007C1938">
        <w:rPr>
          <w:b/>
          <w:bCs/>
          <w:lang w:eastAsia="ja-JP"/>
        </w:rPr>
        <w:t>Make, Type, Variant, Version, Commercial name, or Type Approval Number.</w:t>
      </w:r>
    </w:p>
    <w:p w14:paraId="1324F8C3" w14:textId="77777777" w:rsidR="007C1938" w:rsidRPr="007C1938" w:rsidRDefault="007C1938" w:rsidP="007C1938">
      <w:pPr>
        <w:spacing w:after="120"/>
        <w:ind w:left="2268" w:right="1134"/>
        <w:jc w:val="both"/>
        <w:rPr>
          <w:b/>
          <w:bCs/>
          <w:lang w:eastAsia="ja-JP"/>
        </w:rPr>
      </w:pPr>
      <w:r w:rsidRPr="007C1938">
        <w:rPr>
          <w:b/>
          <w:bCs/>
          <w:lang w:eastAsia="ja-JP"/>
        </w:rPr>
        <w:t>The information described below shall be made available for each vehicle in a search:</w:t>
      </w:r>
    </w:p>
    <w:p w14:paraId="0C681EB2" w14:textId="1D7EB96E" w:rsidR="007C1938" w:rsidRPr="007C1938" w:rsidRDefault="007C1938" w:rsidP="007C1938">
      <w:pPr>
        <w:spacing w:after="120"/>
        <w:ind w:left="2268" w:right="1134"/>
        <w:jc w:val="both"/>
        <w:rPr>
          <w:b/>
          <w:bCs/>
          <w:lang w:eastAsia="ja-JP"/>
        </w:rPr>
      </w:pPr>
      <w:r w:rsidRPr="007C1938">
        <w:rPr>
          <w:b/>
          <w:bCs/>
          <w:lang w:eastAsia="ja-JP"/>
        </w:rPr>
        <w:t>— The PEMS family ID to which that vehicle belongs, in accordance with the Transparency List 2 of [Appendix 5 of Annex 4 to UN Regulation No. 83];</w:t>
      </w:r>
    </w:p>
    <w:p w14:paraId="116E3B94" w14:textId="26995070" w:rsidR="007C1938" w:rsidRPr="007C1938" w:rsidRDefault="007C1938" w:rsidP="007C1938">
      <w:pPr>
        <w:spacing w:after="120"/>
        <w:ind w:left="2268" w:right="1134"/>
        <w:jc w:val="both"/>
        <w:rPr>
          <w:b/>
          <w:bCs/>
          <w:lang w:eastAsia="ja-JP"/>
        </w:rPr>
      </w:pPr>
      <w:r w:rsidRPr="007C1938">
        <w:rPr>
          <w:b/>
          <w:bCs/>
          <w:lang w:eastAsia="ja-JP"/>
        </w:rPr>
        <w:t>— If applicable, the Declared Maximum RDE Values in accordance with this UN Regulation.</w:t>
      </w:r>
    </w:p>
    <w:p w14:paraId="26066EE7" w14:textId="7E7669F7" w:rsidR="007C1938" w:rsidRPr="007C1938" w:rsidRDefault="007C1938" w:rsidP="007C1938">
      <w:pPr>
        <w:spacing w:after="120"/>
        <w:ind w:left="2268" w:right="1134" w:hanging="1134"/>
        <w:jc w:val="both"/>
        <w:rPr>
          <w:b/>
          <w:bCs/>
          <w:lang w:eastAsia="ja-JP"/>
        </w:rPr>
      </w:pPr>
      <w:r w:rsidRPr="007C1938">
        <w:rPr>
          <w:b/>
          <w:bCs/>
          <w:lang w:eastAsia="ja-JP"/>
        </w:rPr>
        <w:t>10.9.2.</w:t>
      </w:r>
      <w:r>
        <w:rPr>
          <w:b/>
          <w:bCs/>
          <w:lang w:eastAsia="ja-JP"/>
        </w:rPr>
        <w:t>2.</w:t>
      </w:r>
      <w:r w:rsidRPr="007C1938">
        <w:rPr>
          <w:b/>
          <w:bCs/>
          <w:lang w:eastAsia="ja-JP"/>
        </w:rPr>
        <w:t xml:space="preserve"> </w:t>
      </w:r>
      <w:r w:rsidRPr="007C1938">
        <w:rPr>
          <w:b/>
          <w:bCs/>
          <w:lang w:eastAsia="ja-JP"/>
        </w:rPr>
        <w:tab/>
        <w:t>Upon request, without costs and within 10 days, the manufacturer shall make available the technical report referred to in paragraph 10.9.1. to any Contracting Party or recognised third party. The manufacturer shall also make available the technical report referred to in paragraph 10.9.1. upon request and with a reasonable and proportionate fee to others, which does not discourage an inquirer with a justified interest from requesting the respective information or exceed the internal costs of the manufacturer for making the requested information available.</w:t>
      </w:r>
    </w:p>
    <w:p w14:paraId="5FD95BD9" w14:textId="6FE16299" w:rsidR="007C1938" w:rsidRPr="007C1938" w:rsidRDefault="007C1938" w:rsidP="007C1938">
      <w:pPr>
        <w:spacing w:after="120"/>
        <w:ind w:left="2268" w:right="1134"/>
        <w:jc w:val="both"/>
        <w:rPr>
          <w:b/>
          <w:bCs/>
          <w:lang w:eastAsia="ja-JP"/>
        </w:rPr>
      </w:pPr>
      <w:r w:rsidRPr="007C1938">
        <w:rPr>
          <w:b/>
          <w:bCs/>
          <w:lang w:eastAsia="ja-JP"/>
        </w:rPr>
        <w:t>Upon request, the type-approval authority shall make available the information listed under paragraphs 10.9.1. and 10.9.2. without costs and within 10 days of receiving the request to any Contracting Party or recognised third party. The type-approval authority shall also make available to others upon request the information listed under paragraphs 10.9.1. and 10.9.2. with a reasonable and proportionate fee, which does not discourage an inquirer with a justified interest from requesting the respective information or exceed the internal costs of the authority for making the requested information available.</w:t>
      </w:r>
      <w:r w:rsidRPr="007C1938">
        <w:rPr>
          <w:b/>
          <w:bCs/>
        </w:rPr>
        <w:t>"</w:t>
      </w:r>
    </w:p>
    <w:p w14:paraId="6D08E54A" w14:textId="77777777" w:rsidR="00E52A6B" w:rsidRDefault="00E52A6B">
      <w:pPr>
        <w:suppressAutoHyphens w:val="0"/>
        <w:spacing w:line="240" w:lineRule="auto"/>
        <w:rPr>
          <w:i/>
          <w:iCs/>
          <w:lang w:val="en-US"/>
        </w:rPr>
      </w:pPr>
      <w:r>
        <w:rPr>
          <w:i/>
          <w:iCs/>
          <w:lang w:val="en-US"/>
        </w:rPr>
        <w:br w:type="page"/>
      </w:r>
    </w:p>
    <w:p w14:paraId="6B893C53" w14:textId="7E1E5752" w:rsidR="004F3163" w:rsidRDefault="004F3163" w:rsidP="004F3163">
      <w:pPr>
        <w:adjustRightInd w:val="0"/>
        <w:spacing w:after="120"/>
        <w:ind w:left="2268" w:right="1134" w:hanging="1134"/>
        <w:jc w:val="both"/>
        <w:rPr>
          <w:lang w:val="en-US"/>
        </w:rPr>
      </w:pPr>
      <w:r>
        <w:rPr>
          <w:i/>
          <w:iCs/>
          <w:lang w:val="en-US"/>
        </w:rPr>
        <w:lastRenderedPageBreak/>
        <w:t>Annex 1</w:t>
      </w:r>
      <w:r w:rsidR="008440F5">
        <w:rPr>
          <w:i/>
          <w:iCs/>
          <w:lang w:val="en-US"/>
        </w:rPr>
        <w:t>, text of Part 1</w:t>
      </w:r>
      <w:r>
        <w:rPr>
          <w:lang w:val="en-US"/>
        </w:rPr>
        <w:t>, amend</w:t>
      </w:r>
      <w:r>
        <w:rPr>
          <w:i/>
          <w:iCs/>
          <w:lang w:val="en-US"/>
        </w:rPr>
        <w:t xml:space="preserve"> </w:t>
      </w:r>
      <w:r w:rsidRPr="00AE3C95">
        <w:rPr>
          <w:lang w:val="en-US"/>
        </w:rPr>
        <w:t>to read:</w:t>
      </w:r>
    </w:p>
    <w:p w14:paraId="37D1EF2E" w14:textId="4B29AE4D" w:rsidR="00CA64B9" w:rsidRPr="00147166" w:rsidRDefault="004F3163" w:rsidP="00CA64B9">
      <w:pPr>
        <w:spacing w:after="120"/>
        <w:ind w:left="2268" w:right="1134" w:hanging="1134"/>
      </w:pPr>
      <w:r w:rsidRPr="0052554C">
        <w:t>"</w:t>
      </w:r>
      <w:r w:rsidR="00CA64B9" w:rsidRPr="00147166">
        <w:t>Part 1</w:t>
      </w:r>
      <w:r w:rsidR="00CA64B9" w:rsidRPr="00147166">
        <w:tab/>
        <w:t>In the case that all vehicles included in the approval to this Regulation are also approved to UN Regulation No. 154:</w:t>
      </w:r>
    </w:p>
    <w:tbl>
      <w:tblPr>
        <w:tblStyle w:val="TableGrid"/>
        <w:tblW w:w="7371" w:type="dxa"/>
        <w:tblInd w:w="1134" w:type="dxa"/>
        <w:tblLook w:val="04A0" w:firstRow="1" w:lastRow="0" w:firstColumn="1" w:lastColumn="0" w:noHBand="0" w:noVBand="1"/>
      </w:tblPr>
      <w:tblGrid>
        <w:gridCol w:w="1555"/>
        <w:gridCol w:w="5816"/>
      </w:tblGrid>
      <w:tr w:rsidR="004674B9" w:rsidRPr="00147166" w14:paraId="1F996082" w14:textId="77777777" w:rsidTr="002B1563">
        <w:tc>
          <w:tcPr>
            <w:tcW w:w="1555" w:type="dxa"/>
          </w:tcPr>
          <w:p w14:paraId="3E6A6511" w14:textId="77777777" w:rsidR="004674B9" w:rsidRPr="00147166" w:rsidRDefault="004674B9" w:rsidP="002B1563">
            <w:pPr>
              <w:numPr>
                <w:ilvl w:val="0"/>
                <w:numId w:val="14"/>
              </w:numPr>
              <w:spacing w:after="120"/>
              <w:ind w:right="1134"/>
            </w:pPr>
          </w:p>
        </w:tc>
        <w:tc>
          <w:tcPr>
            <w:tcW w:w="5816" w:type="dxa"/>
          </w:tcPr>
          <w:p w14:paraId="12B407BC" w14:textId="77777777" w:rsidR="004674B9" w:rsidRPr="00147166" w:rsidRDefault="004674B9" w:rsidP="008440F5">
            <w:pPr>
              <w:spacing w:after="120"/>
              <w:ind w:left="143" w:right="1134"/>
            </w:pPr>
            <w:r w:rsidRPr="00147166">
              <w:t>Approval number(s) to UN Regulation No. 154</w:t>
            </w:r>
            <w:r>
              <w:t xml:space="preserve"> </w:t>
            </w:r>
            <w:r w:rsidRPr="004674B9">
              <w:rPr>
                <w:b/>
                <w:bCs/>
              </w:rPr>
              <w:t>[or Interpolation family identifier(s)]</w:t>
            </w:r>
            <w:r w:rsidRPr="00147166">
              <w:t>: …..</w:t>
            </w:r>
          </w:p>
        </w:tc>
      </w:tr>
    </w:tbl>
    <w:p w14:paraId="7C5E590A" w14:textId="0BD1809F" w:rsidR="004F3163" w:rsidRDefault="004F3163" w:rsidP="00CA64B9">
      <w:pPr>
        <w:pStyle w:val="SingleTxtG"/>
        <w:ind w:left="2268" w:hanging="1134"/>
        <w:rPr>
          <w:i/>
          <w:iCs/>
        </w:rPr>
      </w:pPr>
    </w:p>
    <w:p w14:paraId="19C4B90B" w14:textId="3FA70250" w:rsidR="00F00D74" w:rsidRDefault="008440F5" w:rsidP="00F00D74">
      <w:pPr>
        <w:adjustRightInd w:val="0"/>
        <w:spacing w:after="120"/>
        <w:ind w:left="2268" w:right="1134" w:hanging="1134"/>
        <w:jc w:val="both"/>
        <w:rPr>
          <w:lang w:val="en-US"/>
        </w:rPr>
      </w:pPr>
      <w:r>
        <w:rPr>
          <w:i/>
          <w:iCs/>
          <w:lang w:val="en-US"/>
        </w:rPr>
        <w:t xml:space="preserve">Annex 1, </w:t>
      </w:r>
      <w:r w:rsidR="00574667">
        <w:rPr>
          <w:i/>
          <w:iCs/>
          <w:lang w:val="en-US"/>
        </w:rPr>
        <w:t>Item</w:t>
      </w:r>
      <w:r w:rsidR="00F771C2">
        <w:rPr>
          <w:i/>
          <w:iCs/>
          <w:lang w:val="en-US"/>
        </w:rPr>
        <w:t xml:space="preserve"> 0.2.2.1. of Part 1 and Part 2</w:t>
      </w:r>
      <w:r w:rsidR="00F00D74">
        <w:rPr>
          <w:lang w:val="en-US"/>
        </w:rPr>
        <w:t>, amend</w:t>
      </w:r>
      <w:r w:rsidR="00F00D74">
        <w:rPr>
          <w:i/>
          <w:iCs/>
          <w:lang w:val="en-US"/>
        </w:rPr>
        <w:t xml:space="preserve"> </w:t>
      </w:r>
      <w:r w:rsidR="00F00D74" w:rsidRPr="00AE3C95">
        <w:rPr>
          <w:lang w:val="en-US"/>
        </w:rPr>
        <w:t>to read:</w:t>
      </w:r>
    </w:p>
    <w:p w14:paraId="6935D85A" w14:textId="67A4B1F6" w:rsidR="00F771C2" w:rsidRDefault="00F00D74" w:rsidP="00F771C2">
      <w:pPr>
        <w:pStyle w:val="SingleTxtG"/>
        <w:ind w:left="2268" w:hanging="1134"/>
      </w:pPr>
      <w:r w:rsidRPr="0052554C">
        <w:t>"</w:t>
      </w:r>
      <w:r w:rsidR="00F771C2">
        <w:t>0.2.2.1</w:t>
      </w:r>
      <w:r w:rsidRPr="00C975EC">
        <w:t xml:space="preserve">. </w:t>
      </w:r>
      <w:r>
        <w:tab/>
      </w:r>
      <w:r w:rsidR="00F771C2">
        <w:t xml:space="preserve">Allowed Parameter Values for multistage type approval (if applicable) to use the base vehicle emission values (insert range if applicable): </w:t>
      </w:r>
    </w:p>
    <w:p w14:paraId="51B9ED67" w14:textId="5D809D32" w:rsidR="00F771C2" w:rsidRDefault="00F771C2" w:rsidP="00F771C2">
      <w:pPr>
        <w:pStyle w:val="SingleTxtG"/>
        <w:ind w:left="2268"/>
      </w:pPr>
      <w:r>
        <w:t xml:space="preserve">Final Vehicle </w:t>
      </w:r>
      <w:r w:rsidRPr="00F771C2">
        <w:rPr>
          <w:strike/>
        </w:rPr>
        <w:t>mass in running order</w:t>
      </w:r>
      <w:r>
        <w:t xml:space="preserve"> </w:t>
      </w:r>
      <w:r w:rsidRPr="00F771C2">
        <w:rPr>
          <w:b/>
          <w:bCs/>
        </w:rPr>
        <w:t>actual mass</w:t>
      </w:r>
      <w:r>
        <w:t xml:space="preserve"> (in kg):</w:t>
      </w:r>
    </w:p>
    <w:p w14:paraId="788D47B6" w14:textId="7693E082" w:rsidR="00F771C2" w:rsidRPr="00F771C2" w:rsidRDefault="00F771C2" w:rsidP="00F771C2">
      <w:pPr>
        <w:spacing w:before="60" w:after="60"/>
        <w:ind w:left="1701" w:firstLine="567"/>
        <w:rPr>
          <w:b/>
          <w:bCs/>
        </w:rPr>
      </w:pPr>
      <w:r w:rsidRPr="00F771C2">
        <w:rPr>
          <w:b/>
          <w:bCs/>
        </w:rPr>
        <w:t>Final Vehicle technically permissible maximum laden mass (in kg):</w:t>
      </w:r>
    </w:p>
    <w:p w14:paraId="6CBC4664" w14:textId="344C154A" w:rsidR="00F771C2" w:rsidRDefault="00F771C2" w:rsidP="00F771C2">
      <w:pPr>
        <w:pStyle w:val="SingleTxtG"/>
        <w:ind w:left="2268"/>
      </w:pPr>
      <w:r>
        <w:t>Frontal area for final vehicle (in cm</w:t>
      </w:r>
      <w:r w:rsidRPr="00F771C2">
        <w:rPr>
          <w:vertAlign w:val="superscript"/>
        </w:rPr>
        <w:t>2</w:t>
      </w:r>
      <w:r>
        <w:t xml:space="preserve">): </w:t>
      </w:r>
    </w:p>
    <w:p w14:paraId="0DE55FD2" w14:textId="77777777" w:rsidR="00F771C2" w:rsidRDefault="00F771C2" w:rsidP="00F771C2">
      <w:pPr>
        <w:pStyle w:val="SingleTxtG"/>
        <w:ind w:left="2268"/>
      </w:pPr>
      <w:r>
        <w:t xml:space="preserve">Rolling resistance (kg/t): </w:t>
      </w:r>
    </w:p>
    <w:p w14:paraId="50DCE4C1" w14:textId="66EC5CBD" w:rsidR="007C1938" w:rsidRPr="007C1938" w:rsidRDefault="00F771C2" w:rsidP="00F771C2">
      <w:pPr>
        <w:pStyle w:val="SingleTxtG"/>
        <w:ind w:left="2268"/>
        <w:rPr>
          <w:i/>
          <w:iCs/>
        </w:rPr>
      </w:pPr>
      <w:r>
        <w:t>Cross-sectional area of air entrance of the front grille (in cm</w:t>
      </w:r>
      <w:r w:rsidRPr="00F771C2">
        <w:rPr>
          <w:vertAlign w:val="superscript"/>
        </w:rPr>
        <w:t>2</w:t>
      </w:r>
      <w:r>
        <w:t>):</w:t>
      </w:r>
      <w:r w:rsidRPr="0052554C">
        <w:t>"</w:t>
      </w:r>
    </w:p>
    <w:p w14:paraId="00E43084" w14:textId="07C62BBB" w:rsidR="006535B7" w:rsidRDefault="006535B7" w:rsidP="006535B7">
      <w:pPr>
        <w:adjustRightInd w:val="0"/>
        <w:spacing w:after="120"/>
        <w:ind w:left="2268" w:right="1134" w:hanging="1134"/>
        <w:jc w:val="both"/>
        <w:rPr>
          <w:lang w:val="en-US"/>
        </w:rPr>
      </w:pPr>
      <w:r>
        <w:rPr>
          <w:i/>
          <w:iCs/>
          <w:lang w:val="en-US"/>
        </w:rPr>
        <w:t>Annex 2</w:t>
      </w:r>
      <w:r>
        <w:rPr>
          <w:lang w:val="en-US"/>
        </w:rPr>
        <w:t>, amend</w:t>
      </w:r>
      <w:r>
        <w:rPr>
          <w:i/>
          <w:iCs/>
          <w:lang w:val="en-US"/>
        </w:rPr>
        <w:t xml:space="preserve"> </w:t>
      </w:r>
      <w:r w:rsidRPr="00AE3C95">
        <w:rPr>
          <w:lang w:val="en-US"/>
        </w:rPr>
        <w:t>to read:</w:t>
      </w:r>
    </w:p>
    <w:p w14:paraId="667CEC22" w14:textId="59530FD2" w:rsidR="008440F5" w:rsidRDefault="006535B7" w:rsidP="006535B7">
      <w:pPr>
        <w:pStyle w:val="SingleTxtG"/>
        <w:ind w:left="2268" w:hanging="1134"/>
      </w:pPr>
      <w:r w:rsidRPr="00C975EC">
        <w:t xml:space="preserve"> </w:t>
      </w:r>
      <w:r>
        <w:tab/>
      </w:r>
      <w:r w:rsidR="00A15BEA" w:rsidRPr="0052554C">
        <w:t>"</w:t>
      </w:r>
      <w:r w:rsidR="008440F5">
        <w:t>…</w:t>
      </w:r>
    </w:p>
    <w:p w14:paraId="7E1949B0" w14:textId="77777777" w:rsidR="008440F5" w:rsidRDefault="006535B7" w:rsidP="008440F5">
      <w:pPr>
        <w:pStyle w:val="SingleTxtG"/>
        <w:ind w:left="2268"/>
      </w:pPr>
      <w:r>
        <w:t xml:space="preserve">of a vehicle type with regard to </w:t>
      </w:r>
      <w:r w:rsidRPr="006535B7">
        <w:rPr>
          <w:b/>
          <w:bCs/>
        </w:rPr>
        <w:t>Real Driving Emissions</w:t>
      </w:r>
      <w:r>
        <w:t xml:space="preserve"> </w:t>
      </w:r>
      <w:r w:rsidRPr="006535B7">
        <w:rPr>
          <w:strike/>
        </w:rPr>
        <w:t>the emission of gaseous pollutants by the engine</w:t>
      </w:r>
      <w:r w:rsidRPr="006535B7">
        <w:t xml:space="preserve"> </w:t>
      </w:r>
      <w:r>
        <w:t>pursuant to UN Regulation No. 168</w:t>
      </w:r>
    </w:p>
    <w:p w14:paraId="27BFD1B6" w14:textId="57C5D7DA" w:rsidR="007C1938" w:rsidRPr="006535B7" w:rsidRDefault="008440F5" w:rsidP="008440F5">
      <w:pPr>
        <w:pStyle w:val="SingleTxtG"/>
        <w:ind w:left="2268"/>
        <w:rPr>
          <w:i/>
          <w:iCs/>
        </w:rPr>
      </w:pPr>
      <w:r>
        <w:t>…</w:t>
      </w:r>
      <w:r w:rsidR="006535B7" w:rsidRPr="0052554C">
        <w:t>"</w:t>
      </w:r>
    </w:p>
    <w:p w14:paraId="69658673" w14:textId="4B5289C8" w:rsidR="005F570F" w:rsidRPr="00416ADA" w:rsidRDefault="005F570F" w:rsidP="005F570F">
      <w:pPr>
        <w:tabs>
          <w:tab w:val="left" w:pos="2300"/>
          <w:tab w:val="left" w:pos="2800"/>
        </w:tabs>
        <w:spacing w:after="120"/>
        <w:ind w:left="2268" w:right="1134" w:hanging="1134"/>
        <w:jc w:val="both"/>
        <w:rPr>
          <w:iCs/>
        </w:rPr>
      </w:pPr>
      <w:r w:rsidRPr="00416ADA">
        <w:rPr>
          <w:i/>
        </w:rPr>
        <w:t>Annex 3,</w:t>
      </w:r>
      <w:r w:rsidR="004A5E4D">
        <w:rPr>
          <w:i/>
        </w:rPr>
        <w:t xml:space="preserve"> </w:t>
      </w:r>
      <w:r w:rsidRPr="00416ADA">
        <w:t>amend to read</w:t>
      </w:r>
      <w:r w:rsidRPr="00416ADA">
        <w:rPr>
          <w:iCs/>
        </w:rPr>
        <w:t>:</w:t>
      </w:r>
    </w:p>
    <w:p w14:paraId="29590DCA" w14:textId="749AE88E" w:rsidR="00F824D1" w:rsidRPr="00147166" w:rsidRDefault="005F570F" w:rsidP="00F824D1">
      <w:pPr>
        <w:pStyle w:val="HChG"/>
        <w:ind w:left="2268"/>
        <w:rPr>
          <w:szCs w:val="24"/>
          <w:lang w:eastAsia="ja-JP"/>
        </w:rPr>
      </w:pPr>
      <w:r w:rsidRPr="00F25BED">
        <w:rPr>
          <w:lang w:val="en-US"/>
        </w:rPr>
        <w:t>"</w:t>
      </w:r>
      <w:r w:rsidR="00F824D1" w:rsidRPr="00F824D1">
        <w:t xml:space="preserve"> </w:t>
      </w:r>
      <w:r w:rsidR="00F824D1" w:rsidRPr="00147166">
        <w:t>Arrangement of the approval mark</w:t>
      </w:r>
    </w:p>
    <w:p w14:paraId="5872D9CB" w14:textId="77777777" w:rsidR="00F824D1" w:rsidRPr="00147166" w:rsidRDefault="00F824D1" w:rsidP="00F824D1">
      <w:pPr>
        <w:spacing w:after="120"/>
        <w:ind w:left="1134" w:right="1134"/>
        <w:jc w:val="both"/>
        <w:rPr>
          <w:bCs/>
        </w:rPr>
      </w:pPr>
      <w:r w:rsidRPr="00147166">
        <w:rPr>
          <w:bCs/>
        </w:rPr>
        <w:t xml:space="preserve">In the approval mark issued and affixed to a vehicle in conformity with paragraph 5. of this Regulation, the type approval number shall be accompanied by an alphanumeric character reflecting the level that the approval is limited to. </w:t>
      </w:r>
    </w:p>
    <w:p w14:paraId="491A31AA" w14:textId="77777777" w:rsidR="00F824D1" w:rsidRPr="00147166" w:rsidRDefault="00F824D1" w:rsidP="00F824D1">
      <w:pPr>
        <w:spacing w:after="120"/>
        <w:ind w:left="1134" w:right="1134"/>
        <w:jc w:val="both"/>
        <w:rPr>
          <w:b/>
          <w:bCs/>
        </w:rPr>
      </w:pPr>
      <w:r w:rsidRPr="00147166">
        <w:rPr>
          <w:bCs/>
        </w:rPr>
        <w:t>This annex outlines the appearance of this mark and gives an example how it shall be composed.</w:t>
      </w:r>
    </w:p>
    <w:p w14:paraId="76E3EB2D" w14:textId="2C21342A" w:rsidR="005F570F" w:rsidRDefault="00F824D1" w:rsidP="00F824D1">
      <w:pPr>
        <w:ind w:left="1134" w:right="1134"/>
        <w:jc w:val="both"/>
        <w:rPr>
          <w:bCs/>
        </w:rPr>
      </w:pPr>
      <w:r w:rsidRPr="00147166">
        <w:rPr>
          <w:bCs/>
        </w:rPr>
        <w:t>The following schematic graphic presents the general lay-out, proportions and contents of the marking. The meaning of numbers and alphabetical character are identified, and sources to determine the corresponding alternatives for each approval case are also referred.</w:t>
      </w:r>
    </w:p>
    <w:p w14:paraId="3B9A510B" w14:textId="77777777" w:rsidR="00F824D1" w:rsidRPr="00416ADA" w:rsidRDefault="00F824D1" w:rsidP="00F824D1">
      <w:pPr>
        <w:ind w:left="1134" w:right="1134"/>
        <w:jc w:val="both"/>
        <w:rPr>
          <w:iCs/>
        </w:rPr>
      </w:pPr>
    </w:p>
    <w:p w14:paraId="20C211CA" w14:textId="7B8E2747" w:rsidR="005F570F" w:rsidRPr="00416ADA" w:rsidRDefault="00332CF2" w:rsidP="005F570F">
      <w:pPr>
        <w:tabs>
          <w:tab w:val="left" w:pos="5812"/>
        </w:tabs>
        <w:ind w:left="1134" w:right="1134" w:firstLine="567"/>
        <w:jc w:val="both"/>
        <w:rPr>
          <w:bCs/>
          <w:sz w:val="18"/>
          <w:vertAlign w:val="superscript"/>
          <w:lang w:val="en-US"/>
        </w:rPr>
      </w:pPr>
      <w:r>
        <w:rPr>
          <w:noProof/>
        </w:rPr>
        <mc:AlternateContent>
          <mc:Choice Requires="wps">
            <w:drawing>
              <wp:anchor distT="0" distB="0" distL="114300" distR="114300" simplePos="0" relativeHeight="251698176" behindDoc="0" locked="0" layoutInCell="1" allowOverlap="1" wp14:anchorId="03CE24C7" wp14:editId="5678FC46">
                <wp:simplePos x="0" y="0"/>
                <wp:positionH relativeFrom="column">
                  <wp:posOffset>3776402</wp:posOffset>
                </wp:positionH>
                <wp:positionV relativeFrom="paragraph">
                  <wp:posOffset>13553</wp:posOffset>
                </wp:positionV>
                <wp:extent cx="1403985" cy="478790"/>
                <wp:effectExtent l="0" t="0" r="0" b="0"/>
                <wp:wrapNone/>
                <wp:docPr id="70989786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972C0" w14:textId="4637BB0B" w:rsidR="00332CF2" w:rsidRPr="008440F5" w:rsidRDefault="000B2E56" w:rsidP="00332CF2">
                            <w:pPr>
                              <w:rPr>
                                <w:b/>
                                <w:lang w:val="en-US"/>
                              </w:rPr>
                            </w:pPr>
                            <w:r w:rsidRPr="008440F5">
                              <w:rPr>
                                <w:b/>
                                <w:lang w:val="en-US"/>
                              </w:rPr>
                              <w:t>[</w:t>
                            </w:r>
                            <w:r w:rsidR="00332CF2" w:rsidRPr="008440F5">
                              <w:rPr>
                                <w:b/>
                                <w:lang w:val="en-US"/>
                              </w:rPr>
                              <w:t xml:space="preserve">Letter </w:t>
                            </w:r>
                            <w:r w:rsidR="00332CF2" w:rsidRPr="008440F5">
                              <w:rPr>
                                <w:b/>
                              </w:rPr>
                              <w:t>according</w:t>
                            </w:r>
                            <w:r w:rsidR="00332CF2" w:rsidRPr="008440F5">
                              <w:rPr>
                                <w:b/>
                                <w:lang w:val="en-US"/>
                              </w:rPr>
                              <w:t xml:space="preserve"> </w:t>
                            </w:r>
                            <w:r w:rsidR="00B43673" w:rsidRPr="008440F5">
                              <w:rPr>
                                <w:b/>
                              </w:rPr>
                              <w:t>to</w:t>
                            </w:r>
                            <w:r w:rsidR="00B43673" w:rsidRPr="008440F5">
                              <w:rPr>
                                <w:b/>
                                <w:lang w:val="en-US"/>
                              </w:rPr>
                              <w:t xml:space="preserve"> </w:t>
                            </w:r>
                            <w:r w:rsidR="00B43673" w:rsidRPr="008440F5">
                              <w:rPr>
                                <w:b/>
                              </w:rPr>
                              <w:t>Approval</w:t>
                            </w:r>
                            <w:r w:rsidR="00B43673" w:rsidRPr="008440F5">
                              <w:rPr>
                                <w:b/>
                                <w:lang w:val="en-US"/>
                              </w:rPr>
                              <w:t xml:space="preserve"> Level</w:t>
                            </w:r>
                            <w:r w:rsidRPr="008440F5">
                              <w:rPr>
                                <w:b/>
                                <w:lang w:val="en-US"/>
                              </w:rPr>
                              <w:t>]</w:t>
                            </w:r>
                          </w:p>
                        </w:txbxContent>
                      </wps:txbx>
                      <wps:bodyPr rot="0" vert="horz" wrap="square" lIns="91440" tIns="45720" rIns="91440" bIns="45720" anchor="t" anchorCtr="0" upright="1">
                        <a:noAutofit/>
                      </wps:bodyPr>
                    </wps:wsp>
                  </a:graphicData>
                </a:graphic>
              </wp:anchor>
            </w:drawing>
          </mc:Choice>
          <mc:Fallback>
            <w:pict>
              <v:shapetype w14:anchorId="03CE24C7" id="_x0000_t202" coordsize="21600,21600" o:spt="202" path="m,l,21600r21600,l21600,xe">
                <v:stroke joinstyle="miter"/>
                <v:path gradientshapeok="t" o:connecttype="rect"/>
              </v:shapetype>
              <v:shape id="Text Box 112" o:spid="_x0000_s1026" type="#_x0000_t202" style="position:absolute;left:0;text-align:left;margin-left:297.35pt;margin-top:1.05pt;width:110.55pt;height:37.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" filled="f" stroked="f">
                <v:textbox>
                  <w:txbxContent>
                    <w:p w14:paraId="79A972C0" w14:textId="4637BB0B" w:rsidR="00332CF2" w:rsidRPr="008440F5" w:rsidRDefault="000B2E56" w:rsidP="00332CF2">
                      <w:pPr>
                        <w:rPr>
                          <w:b/>
                          <w:lang w:val="en-US"/>
                        </w:rPr>
                      </w:pPr>
                      <w:r w:rsidRPr="008440F5">
                        <w:rPr>
                          <w:b/>
                          <w:lang w:val="en-US"/>
                        </w:rPr>
                        <w:t>[</w:t>
                      </w:r>
                      <w:r w:rsidR="00332CF2" w:rsidRPr="008440F5">
                        <w:rPr>
                          <w:b/>
                          <w:lang w:val="en-US"/>
                        </w:rPr>
                        <w:t xml:space="preserve">Letter </w:t>
                      </w:r>
                      <w:r w:rsidR="00332CF2" w:rsidRPr="008440F5">
                        <w:rPr>
                          <w:b/>
                        </w:rPr>
                        <w:t>according</w:t>
                      </w:r>
                      <w:r w:rsidR="00332CF2" w:rsidRPr="008440F5">
                        <w:rPr>
                          <w:b/>
                          <w:lang w:val="en-US"/>
                        </w:rPr>
                        <w:t xml:space="preserve"> </w:t>
                      </w:r>
                      <w:r w:rsidR="00B43673" w:rsidRPr="008440F5">
                        <w:rPr>
                          <w:b/>
                        </w:rPr>
                        <w:t>to</w:t>
                      </w:r>
                      <w:r w:rsidR="00B43673" w:rsidRPr="008440F5">
                        <w:rPr>
                          <w:b/>
                          <w:lang w:val="en-US"/>
                        </w:rPr>
                        <w:t xml:space="preserve"> </w:t>
                      </w:r>
                      <w:r w:rsidR="00B43673" w:rsidRPr="008440F5">
                        <w:rPr>
                          <w:b/>
                        </w:rPr>
                        <w:t>Approval</w:t>
                      </w:r>
                      <w:r w:rsidR="00B43673" w:rsidRPr="008440F5">
                        <w:rPr>
                          <w:b/>
                          <w:lang w:val="en-US"/>
                        </w:rPr>
                        <w:t xml:space="preserve"> Level</w:t>
                      </w:r>
                      <w:r w:rsidRPr="008440F5">
                        <w:rPr>
                          <w:b/>
                          <w:lang w:val="en-US"/>
                        </w:rPr>
                        <w:t>]</w:t>
                      </w:r>
                    </w:p>
                  </w:txbxContent>
                </v:textbox>
              </v:shape>
            </w:pict>
          </mc:Fallback>
        </mc:AlternateContent>
      </w:r>
      <w:r w:rsidR="005F570F" w:rsidRPr="00416ADA">
        <w:rPr>
          <w:bCs/>
        </w:rPr>
        <w:t>Number of country</w:t>
      </w:r>
      <w:r w:rsidR="005F570F" w:rsidRPr="00416ADA">
        <w:rPr>
          <w:bCs/>
          <w:vertAlign w:val="superscript"/>
        </w:rPr>
        <w:t>1</w:t>
      </w:r>
      <w:r w:rsidR="005F570F" w:rsidRPr="00416ADA">
        <w:rPr>
          <w:bCs/>
          <w:sz w:val="18"/>
          <w:vertAlign w:val="superscript"/>
        </w:rPr>
        <w:tab/>
      </w:r>
    </w:p>
    <w:p w14:paraId="50313059" w14:textId="703B107B" w:rsidR="005F570F" w:rsidRPr="00416ADA" w:rsidRDefault="005F570F" w:rsidP="005F570F">
      <w:pPr>
        <w:tabs>
          <w:tab w:val="left" w:pos="5812"/>
        </w:tabs>
        <w:ind w:left="1134" w:right="1134" w:firstLine="567"/>
        <w:jc w:val="both"/>
        <w:rPr>
          <w:bCs/>
        </w:rPr>
      </w:pPr>
      <w:r w:rsidRPr="00416ADA">
        <w:t>granting the approval</w:t>
      </w:r>
      <w:r w:rsidRPr="00416ADA">
        <w:tab/>
      </w:r>
    </w:p>
    <w:p w14:paraId="0A18A87E" w14:textId="5795A9BE" w:rsidR="005F570F" w:rsidRPr="00416ADA" w:rsidRDefault="00B43673" w:rsidP="005F570F">
      <w:pPr>
        <w:jc w:val="both"/>
        <w:rPr>
          <w:rFonts w:eastAsia="Verdana"/>
          <w:lang w:eastAsia="zh-CN"/>
        </w:rPr>
      </w:pPr>
      <w:r w:rsidRPr="00416ADA">
        <w:rPr>
          <w:noProof/>
        </w:rPr>
        <mc:AlternateContent>
          <mc:Choice Requires="wps">
            <w:drawing>
              <wp:anchor distT="0" distB="0" distL="114300" distR="114300" simplePos="0" relativeHeight="251700224" behindDoc="0" locked="0" layoutInCell="1" allowOverlap="1" wp14:anchorId="4D7CF770" wp14:editId="6AFF8FAE">
                <wp:simplePos x="0" y="0"/>
                <wp:positionH relativeFrom="column">
                  <wp:posOffset>4322758</wp:posOffset>
                </wp:positionH>
                <wp:positionV relativeFrom="paragraph">
                  <wp:posOffset>152722</wp:posOffset>
                </wp:positionV>
                <wp:extent cx="245659" cy="470848"/>
                <wp:effectExtent l="0" t="0" r="78740" b="62865"/>
                <wp:wrapNone/>
                <wp:docPr id="860959848"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59" cy="4708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D9425" id="_x0000_t32" coordsize="21600,21600" o:spt="32" o:oned="t" path="m,l21600,21600e" filled="f">
                <v:path arrowok="t" fillok="f" o:connecttype="none"/>
                <o:lock v:ext="edit" shapetype="t"/>
              </v:shapetype>
              <v:shape id="Gerade Verbindung mit Pfeil 3" o:spid="_x0000_s1026" type="#_x0000_t32" style="position:absolute;margin-left:340.35pt;margin-top:12.05pt;width:19.35pt;height:3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">
                <v:stroke endarrow="block"/>
              </v:shape>
            </w:pict>
          </mc:Fallback>
        </mc:AlternateContent>
      </w:r>
      <w:r w:rsidR="005F570F" w:rsidRPr="00416ADA">
        <w:rPr>
          <w:noProof/>
        </w:rPr>
        <mc:AlternateContent>
          <mc:Choice Requires="wps">
            <w:drawing>
              <wp:anchor distT="0" distB="0" distL="114300" distR="114300" simplePos="0" relativeHeight="251679744" behindDoc="0" locked="0" layoutInCell="1" allowOverlap="1" wp14:anchorId="6E30184E" wp14:editId="6466AEDF">
                <wp:simplePos x="0" y="0"/>
                <wp:positionH relativeFrom="column">
                  <wp:posOffset>2196465</wp:posOffset>
                </wp:positionH>
                <wp:positionV relativeFrom="paragraph">
                  <wp:posOffset>662305</wp:posOffset>
                </wp:positionV>
                <wp:extent cx="203200" cy="244475"/>
                <wp:effectExtent l="0" t="0" r="6350" b="3175"/>
                <wp:wrapNone/>
                <wp:docPr id="1063157876" name="Rechtec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4E920879" w14:textId="77777777" w:rsidR="005F570F" w:rsidRDefault="005F570F" w:rsidP="005F570F">
                            <w:pPr>
                              <w:spacing w:after="60"/>
                              <w:jc w:val="center"/>
                              <w:rPr>
                                <w:b/>
                                <w:bCs/>
                                <w:color w:val="000000"/>
                                <w:sz w:val="16"/>
                                <w:szCs w:val="12"/>
                              </w:rPr>
                            </w:pPr>
                            <w:r>
                              <w:rPr>
                                <w:b/>
                                <w:bCs/>
                                <w:color w:val="000000"/>
                                <w:sz w:val="16"/>
                                <w:szCs w:val="12"/>
                              </w:rPr>
                              <w:t>a/3</w:t>
                            </w:r>
                          </w:p>
                          <w:p w14:paraId="535BDC14" w14:textId="77777777" w:rsidR="005F570F" w:rsidRDefault="005F570F" w:rsidP="005F570F">
                            <w:pPr>
                              <w:jc w:val="center"/>
                              <w:rPr>
                                <w:sz w:val="32"/>
                              </w:rPr>
                            </w:pPr>
                            <w:r>
                              <w:rPr>
                                <w:b/>
                                <w:bCs/>
                                <w:color w:val="000000"/>
                                <w:sz w:val="16"/>
                                <w:szCs w:val="12"/>
                              </w:rPr>
                              <w:t>2</w:t>
                            </w:r>
                          </w:p>
                          <w:p w14:paraId="0616C81B" w14:textId="77777777" w:rsidR="005F570F" w:rsidRDefault="005F570F" w:rsidP="005F570F">
                            <w:pPr>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0184E" id="Rechteck 37" o:spid="_x0000_s1027" style="position:absolute;left:0;text-align:left;margin-left:172.95pt;margin-top:52.15pt;width:16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" filled="f" stroked="f">
                <v:textbox inset="0,0,0,0">
                  <w:txbxContent>
                    <w:p w14:paraId="4E920879" w14:textId="77777777" w:rsidR="005F570F" w:rsidRDefault="005F570F" w:rsidP="005F570F">
                      <w:pPr>
                        <w:spacing w:after="60"/>
                        <w:jc w:val="center"/>
                        <w:rPr>
                          <w:b/>
                          <w:bCs/>
                          <w:color w:val="000000"/>
                          <w:sz w:val="16"/>
                          <w:szCs w:val="12"/>
                        </w:rPr>
                      </w:pPr>
                      <w:r>
                        <w:rPr>
                          <w:b/>
                          <w:bCs/>
                          <w:color w:val="000000"/>
                          <w:sz w:val="16"/>
                          <w:szCs w:val="12"/>
                        </w:rPr>
                        <w:t>a/3</w:t>
                      </w:r>
                    </w:p>
                    <w:p w14:paraId="535BDC14" w14:textId="77777777" w:rsidR="005F570F" w:rsidRDefault="005F570F" w:rsidP="005F570F">
                      <w:pPr>
                        <w:jc w:val="center"/>
                        <w:rPr>
                          <w:sz w:val="32"/>
                        </w:rPr>
                      </w:pPr>
                      <w:r>
                        <w:rPr>
                          <w:b/>
                          <w:bCs/>
                          <w:color w:val="000000"/>
                          <w:sz w:val="16"/>
                          <w:szCs w:val="12"/>
                        </w:rPr>
                        <w:t>2</w:t>
                      </w:r>
                    </w:p>
                    <w:p w14:paraId="0616C81B" w14:textId="77777777" w:rsidR="005F570F" w:rsidRDefault="005F570F" w:rsidP="005F570F">
                      <w:pPr>
                        <w:rPr>
                          <w:sz w:val="32"/>
                        </w:rPr>
                      </w:pPr>
                    </w:p>
                  </w:txbxContent>
                </v:textbox>
              </v:rect>
            </w:pict>
          </mc:Fallback>
        </mc:AlternateContent>
      </w:r>
      <w:r w:rsidR="005F570F" w:rsidRPr="00416ADA">
        <w:rPr>
          <w:noProof/>
        </w:rPr>
        <mc:AlternateContent>
          <mc:Choice Requires="wps">
            <w:drawing>
              <wp:anchor distT="0" distB="0" distL="114300" distR="114300" simplePos="0" relativeHeight="251682816" behindDoc="0" locked="0" layoutInCell="1" allowOverlap="1" wp14:anchorId="07952BD6" wp14:editId="00BF657F">
                <wp:simplePos x="0" y="0"/>
                <wp:positionH relativeFrom="column">
                  <wp:posOffset>2190750</wp:posOffset>
                </wp:positionH>
                <wp:positionV relativeFrom="paragraph">
                  <wp:posOffset>1078230</wp:posOffset>
                </wp:positionV>
                <wp:extent cx="203200" cy="244475"/>
                <wp:effectExtent l="0" t="0" r="6350" b="3175"/>
                <wp:wrapNone/>
                <wp:docPr id="1319028011" name="Rechtec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wps:spPr>
                      <wps:txbx>
                        <w:txbxContent>
                          <w:p w14:paraId="3E5FC9B3" w14:textId="77777777" w:rsidR="005F570F" w:rsidRDefault="005F570F" w:rsidP="005F570F">
                            <w:pPr>
                              <w:spacing w:after="60"/>
                              <w:jc w:val="center"/>
                              <w:rPr>
                                <w:b/>
                                <w:bCs/>
                                <w:color w:val="000000"/>
                                <w:sz w:val="16"/>
                                <w:szCs w:val="12"/>
                              </w:rPr>
                            </w:pPr>
                            <w:r>
                              <w:rPr>
                                <w:b/>
                                <w:bCs/>
                                <w:color w:val="000000"/>
                                <w:sz w:val="16"/>
                                <w:szCs w:val="12"/>
                              </w:rPr>
                              <w:t>a/3</w:t>
                            </w:r>
                          </w:p>
                          <w:p w14:paraId="7BC9B53C" w14:textId="77777777" w:rsidR="005F570F" w:rsidRDefault="005F570F" w:rsidP="005F570F">
                            <w:pPr>
                              <w:jc w:val="center"/>
                              <w:rPr>
                                <w:sz w:val="32"/>
                              </w:rPr>
                            </w:pPr>
                            <w:r>
                              <w:rPr>
                                <w:b/>
                                <w:bCs/>
                                <w:color w:val="000000"/>
                                <w:sz w:val="16"/>
                                <w:szCs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52BD6" id="Rechteck 36" o:spid="_x0000_s1028" style="position:absolute;left:0;text-align:left;margin-left:172.5pt;margin-top:84.9pt;width:16pt;height: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" filled="f" stroked="f">
                <v:textbox inset="0,0,0,0">
                  <w:txbxContent>
                    <w:p w14:paraId="3E5FC9B3" w14:textId="77777777" w:rsidR="005F570F" w:rsidRDefault="005F570F" w:rsidP="005F570F">
                      <w:pPr>
                        <w:spacing w:after="60"/>
                        <w:jc w:val="center"/>
                        <w:rPr>
                          <w:b/>
                          <w:bCs/>
                          <w:color w:val="000000"/>
                          <w:sz w:val="16"/>
                          <w:szCs w:val="12"/>
                        </w:rPr>
                      </w:pPr>
                      <w:r>
                        <w:rPr>
                          <w:b/>
                          <w:bCs/>
                          <w:color w:val="000000"/>
                          <w:sz w:val="16"/>
                          <w:szCs w:val="12"/>
                        </w:rPr>
                        <w:t>a/3</w:t>
                      </w:r>
                    </w:p>
                    <w:p w14:paraId="7BC9B53C" w14:textId="77777777" w:rsidR="005F570F" w:rsidRDefault="005F570F" w:rsidP="005F570F">
                      <w:pPr>
                        <w:jc w:val="center"/>
                        <w:rPr>
                          <w:sz w:val="32"/>
                        </w:rPr>
                      </w:pPr>
                      <w:r>
                        <w:rPr>
                          <w:b/>
                          <w:bCs/>
                          <w:color w:val="000000"/>
                          <w:sz w:val="16"/>
                          <w:szCs w:val="12"/>
                        </w:rPr>
                        <w:t>2</w:t>
                      </w:r>
                    </w:p>
                  </w:txbxContent>
                </v:textbox>
              </v:rect>
            </w:pict>
          </mc:Fallback>
        </mc:AlternateContent>
      </w:r>
      <w:r w:rsidR="005F570F" w:rsidRPr="00416ADA">
        <w:rPr>
          <w:noProof/>
        </w:rPr>
        <mc:AlternateContent>
          <mc:Choice Requires="wpg">
            <w:drawing>
              <wp:anchor distT="0" distB="0" distL="114300" distR="114300" simplePos="0" relativeHeight="251694080" behindDoc="0" locked="0" layoutInCell="1" allowOverlap="1" wp14:anchorId="49A567D1" wp14:editId="698C9CFC">
                <wp:simplePos x="0" y="0"/>
                <wp:positionH relativeFrom="column">
                  <wp:posOffset>1198245</wp:posOffset>
                </wp:positionH>
                <wp:positionV relativeFrom="paragraph">
                  <wp:posOffset>1251585</wp:posOffset>
                </wp:positionV>
                <wp:extent cx="4164330" cy="796290"/>
                <wp:effectExtent l="0" t="0" r="0" b="3810"/>
                <wp:wrapNone/>
                <wp:docPr id="2042605177" name="Gruppieren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796290"/>
                          <a:chOff x="3025" y="8706"/>
                          <a:chExt cx="6558" cy="1254"/>
                        </a:xfrm>
                      </wpg:grpSpPr>
                      <wps:wsp>
                        <wps:cNvPr id="1807805239" name="Text Box 111"/>
                        <wps:cNvSpPr txBox="1">
                          <a:spLocks noChangeArrowheads="1"/>
                        </wps:cNvSpPr>
                        <wps:spPr bwMode="auto">
                          <a:xfrm>
                            <a:off x="3025" y="9073"/>
                            <a:ext cx="2548"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4B755" w14:textId="77777777" w:rsidR="005F570F" w:rsidRDefault="005F570F" w:rsidP="005F570F">
                              <w:pPr>
                                <w:jc w:val="center"/>
                                <w:rPr>
                                  <w:bCs/>
                                  <w:lang w:val="en-US"/>
                                </w:rPr>
                              </w:pPr>
                              <w:r>
                                <w:rPr>
                                  <w:bCs/>
                                  <w:lang w:val="en-US"/>
                                </w:rPr>
                                <w:t xml:space="preserve">Number of Regulation </w:t>
                              </w:r>
                              <w:r>
                                <w:rPr>
                                  <w:bCs/>
                                  <w:lang w:val="en-US"/>
                                </w:rPr>
                                <w:br/>
                                <w:t>(UN Regulation No. 168)</w:t>
                              </w:r>
                            </w:p>
                            <w:p w14:paraId="6A7A1DEE" w14:textId="77777777" w:rsidR="005F570F" w:rsidRDefault="005F570F" w:rsidP="005F570F">
                              <w:pPr>
                                <w:rPr>
                                  <w:bCs/>
                                  <w:lang w:val="en-US"/>
                                </w:rPr>
                              </w:pPr>
                            </w:p>
                          </w:txbxContent>
                        </wps:txbx>
                        <wps:bodyPr rot="0" vert="horz" wrap="square" lIns="91440" tIns="45720" rIns="91440" bIns="45720" anchor="t" anchorCtr="0" upright="1">
                          <a:spAutoFit/>
                        </wps:bodyPr>
                      </wps:wsp>
                      <wps:wsp>
                        <wps:cNvPr id="1536666578" name="Text Box 112"/>
                        <wps:cNvSpPr txBox="1">
                          <a:spLocks noChangeArrowheads="1"/>
                        </wps:cNvSpPr>
                        <wps:spPr bwMode="auto">
                          <a:xfrm>
                            <a:off x="5967" y="9206"/>
                            <a:ext cx="22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BA86" w14:textId="77777777" w:rsidR="005F570F" w:rsidRDefault="005F570F" w:rsidP="005F570F">
                              <w:pPr>
                                <w:jc w:val="center"/>
                              </w:pPr>
                              <w:r>
                                <w:rPr>
                                  <w:bCs/>
                                </w:rPr>
                                <w:t>Series of amendments No.</w:t>
                              </w:r>
                            </w:p>
                            <w:p w14:paraId="1CA6653F" w14:textId="77777777" w:rsidR="005F570F" w:rsidRDefault="005F570F" w:rsidP="005F570F"/>
                          </w:txbxContent>
                        </wps:txbx>
                        <wps:bodyPr rot="0" vert="horz" wrap="square" lIns="91440" tIns="45720" rIns="91440" bIns="45720" anchor="t" anchorCtr="0" upright="1">
                          <a:noAutofit/>
                        </wps:bodyPr>
                      </wps:wsp>
                      <wps:wsp>
                        <wps:cNvPr id="1509224421" name="Text Box 113"/>
                        <wps:cNvSpPr txBox="1">
                          <a:spLocks noChangeArrowheads="1"/>
                        </wps:cNvSpPr>
                        <wps:spPr bwMode="auto">
                          <a:xfrm>
                            <a:off x="7286" y="8706"/>
                            <a:ext cx="229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E1618" w14:textId="77777777" w:rsidR="005F570F" w:rsidRDefault="005F570F" w:rsidP="005F570F">
                              <w:r>
                                <w:t>Approval number</w:t>
                              </w:r>
                            </w:p>
                            <w:p w14:paraId="72F29C63" w14:textId="77777777" w:rsidR="005F570F" w:rsidRDefault="005F570F" w:rsidP="005F570F"/>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9A567D1" id="Gruppieren 35" o:spid="_x0000_s1029" style="position:absolute;left:0;text-align:left;margin-left:94.35pt;margin-top:98.55pt;width:327.9pt;height:62.7pt;z-index:251694080" coordorigin="3025,8706" coordsize="655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">
                <v:shape id="Text Box 111" o:spid="_x0000_s1030" type="#_x0000_t202" style="position:absolute;left:3025;top:9073;width:254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" filled="f" stroked="f">
                  <v:textbox style="mso-fit-shape-to-text:t">
                    <w:txbxContent>
                      <w:p w14:paraId="5C84B755" w14:textId="77777777" w:rsidR="005F570F" w:rsidRDefault="005F570F" w:rsidP="005F570F">
                        <w:pPr>
                          <w:jc w:val="center"/>
                          <w:rPr>
                            <w:bCs/>
                            <w:lang w:val="en-US"/>
                          </w:rPr>
                        </w:pPr>
                        <w:r>
                          <w:rPr>
                            <w:bCs/>
                            <w:lang w:val="en-US"/>
                          </w:rPr>
                          <w:t xml:space="preserve">Number of Regulation </w:t>
                        </w:r>
                        <w:r>
                          <w:rPr>
                            <w:bCs/>
                            <w:lang w:val="en-US"/>
                          </w:rPr>
                          <w:br/>
                          <w:t>(UN Regulation No. 168)</w:t>
                        </w:r>
                      </w:p>
                      <w:p w14:paraId="6A7A1DEE" w14:textId="77777777" w:rsidR="005F570F" w:rsidRDefault="005F570F" w:rsidP="005F570F">
                        <w:pPr>
                          <w:rPr>
                            <w:bCs/>
                            <w:lang w:val="en-US"/>
                          </w:rPr>
                        </w:pPr>
                      </w:p>
                    </w:txbxContent>
                  </v:textbox>
                </v:shape>
                <v:shape id="_x0000_s1031" type="#_x0000_t202" style="position:absolute;left:5967;top:9206;width:221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" filled="f" stroked="f">
                  <v:textbox>
                    <w:txbxContent>
                      <w:p w14:paraId="15DEBA86" w14:textId="77777777" w:rsidR="005F570F" w:rsidRDefault="005F570F" w:rsidP="005F570F">
                        <w:pPr>
                          <w:jc w:val="center"/>
                        </w:pPr>
                        <w:r>
                          <w:rPr>
                            <w:bCs/>
                          </w:rPr>
                          <w:t>Series of amendments No.</w:t>
                        </w:r>
                      </w:p>
                      <w:p w14:paraId="1CA6653F" w14:textId="77777777" w:rsidR="005F570F" w:rsidRDefault="005F570F" w:rsidP="005F570F"/>
                    </w:txbxContent>
                  </v:textbox>
                </v:shape>
                <v:shape id="Text Box 113" o:spid="_x0000_s1032" type="#_x0000_t202" style="position:absolute;left:7286;top:8706;width:229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" filled="f" stroked="f">
                  <v:textbox style="mso-fit-shape-to-text:t">
                    <w:txbxContent>
                      <w:p w14:paraId="718E1618" w14:textId="77777777" w:rsidR="005F570F" w:rsidRDefault="005F570F" w:rsidP="005F570F">
                        <w:r>
                          <w:t>Approval number</w:t>
                        </w:r>
                      </w:p>
                      <w:p w14:paraId="72F29C63" w14:textId="77777777" w:rsidR="005F570F" w:rsidRDefault="005F570F" w:rsidP="005F570F"/>
                    </w:txbxContent>
                  </v:textbox>
                </v:shape>
              </v:group>
            </w:pict>
          </mc:Fallback>
        </mc:AlternateContent>
      </w:r>
      <w:r w:rsidR="005F570F" w:rsidRPr="00416ADA">
        <w:rPr>
          <w:noProof/>
        </w:rPr>
        <mc:AlternateContent>
          <mc:Choice Requires="wps">
            <w:drawing>
              <wp:anchor distT="0" distB="0" distL="114300" distR="114300" simplePos="0" relativeHeight="251675648" behindDoc="0" locked="0" layoutInCell="1" allowOverlap="1" wp14:anchorId="526F4F9B" wp14:editId="134DC1E8">
                <wp:simplePos x="0" y="0"/>
                <wp:positionH relativeFrom="column">
                  <wp:posOffset>2432685</wp:posOffset>
                </wp:positionH>
                <wp:positionV relativeFrom="paragraph">
                  <wp:posOffset>996950</wp:posOffset>
                </wp:positionV>
                <wp:extent cx="0" cy="252730"/>
                <wp:effectExtent l="13335" t="6350" r="5715" b="7620"/>
                <wp:wrapNone/>
                <wp:docPr id="776552877" name="Gerader Verbinde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28DE4" id="Gerader Verbinder 3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78.5pt" to="191.5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" strokeweight="0"/>
            </w:pict>
          </mc:Fallback>
        </mc:AlternateContent>
      </w:r>
      <w:r w:rsidR="005F570F" w:rsidRPr="00416ADA">
        <w:rPr>
          <w:noProof/>
        </w:rPr>
        <mc:AlternateContent>
          <mc:Choice Requires="wps">
            <w:drawing>
              <wp:anchor distT="0" distB="0" distL="114300" distR="114300" simplePos="0" relativeHeight="251676672" behindDoc="0" locked="0" layoutInCell="1" allowOverlap="1" wp14:anchorId="29149788" wp14:editId="1606035E">
                <wp:simplePos x="0" y="0"/>
                <wp:positionH relativeFrom="column">
                  <wp:posOffset>2129790</wp:posOffset>
                </wp:positionH>
                <wp:positionV relativeFrom="paragraph">
                  <wp:posOffset>916940</wp:posOffset>
                </wp:positionV>
                <wp:extent cx="0" cy="334010"/>
                <wp:effectExtent l="5715" t="12065" r="13335" b="6350"/>
                <wp:wrapNone/>
                <wp:docPr id="944005987" name="Gerader Verbinde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40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BEF9A" id="Gerader Verbinder 3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72.2pt" to="167.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" strokeweight="0"/>
            </w:pict>
          </mc:Fallback>
        </mc:AlternateContent>
      </w:r>
      <w:r w:rsidR="005F570F" w:rsidRPr="00416ADA">
        <w:rPr>
          <w:noProof/>
        </w:rPr>
        <mc:AlternateContent>
          <mc:Choice Requires="wps">
            <w:drawing>
              <wp:anchor distT="0" distB="0" distL="114300" distR="114300" simplePos="0" relativeHeight="251677696" behindDoc="0" locked="0" layoutInCell="1" allowOverlap="1" wp14:anchorId="7FBBE125" wp14:editId="65B94AE4">
                <wp:simplePos x="0" y="0"/>
                <wp:positionH relativeFrom="column">
                  <wp:posOffset>2131695</wp:posOffset>
                </wp:positionH>
                <wp:positionV relativeFrom="paragraph">
                  <wp:posOffset>1064260</wp:posOffset>
                </wp:positionV>
                <wp:extent cx="299085" cy="0"/>
                <wp:effectExtent l="17145" t="54610" r="17145" b="59690"/>
                <wp:wrapNone/>
                <wp:docPr id="963145128"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EA225" id="Gerade Verbindung mit Pfeil 32" o:spid="_x0000_s1026" type="#_x0000_t32" style="position:absolute;margin-left:167.85pt;margin-top:83.8pt;width:23.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">
                <v:stroke startarrow="classic" endarrow="classic"/>
              </v:shape>
            </w:pict>
          </mc:Fallback>
        </mc:AlternateContent>
      </w:r>
      <w:r w:rsidR="005F570F" w:rsidRPr="00416ADA">
        <w:rPr>
          <w:noProof/>
        </w:rPr>
        <mc:AlternateContent>
          <mc:Choice Requires="wps">
            <w:drawing>
              <wp:anchor distT="0" distB="0" distL="114300" distR="114300" simplePos="0" relativeHeight="251672576" behindDoc="0" locked="0" layoutInCell="1" allowOverlap="1" wp14:anchorId="107AEFD0" wp14:editId="574EB004">
                <wp:simplePos x="0" y="0"/>
                <wp:positionH relativeFrom="column">
                  <wp:posOffset>989965</wp:posOffset>
                </wp:positionH>
                <wp:positionV relativeFrom="paragraph">
                  <wp:posOffset>335280</wp:posOffset>
                </wp:positionV>
                <wp:extent cx="600710" cy="0"/>
                <wp:effectExtent l="8890" t="11430" r="9525" b="7620"/>
                <wp:wrapNone/>
                <wp:docPr id="622607365" name="Gerader Verbinde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738C" id="Gerader Verbinder 3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6.4pt" to="125.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" strokeweight="0"/>
            </w:pict>
          </mc:Fallback>
        </mc:AlternateContent>
      </w:r>
      <w:r w:rsidR="005F570F" w:rsidRPr="00416ADA">
        <w:rPr>
          <w:noProof/>
        </w:rPr>
        <mc:AlternateContent>
          <mc:Choice Requires="wps">
            <w:drawing>
              <wp:anchor distT="0" distB="0" distL="114300" distR="114300" simplePos="0" relativeHeight="251692032" behindDoc="0" locked="0" layoutInCell="1" allowOverlap="1" wp14:anchorId="00C35ECD" wp14:editId="62188DAD">
                <wp:simplePos x="0" y="0"/>
                <wp:positionH relativeFrom="column">
                  <wp:posOffset>962660</wp:posOffset>
                </wp:positionH>
                <wp:positionV relativeFrom="paragraph">
                  <wp:posOffset>1094740</wp:posOffset>
                </wp:positionV>
                <wp:extent cx="600710" cy="0"/>
                <wp:effectExtent l="10160" t="8890" r="8255" b="10160"/>
                <wp:wrapNone/>
                <wp:docPr id="2003206454" name="Gerader Verbinde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CE0C8" id="Gerader Verbinder 3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86.2pt" to="123.1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" strokeweight="0"/>
            </w:pict>
          </mc:Fallback>
        </mc:AlternateContent>
      </w:r>
      <w:r w:rsidR="005F570F" w:rsidRPr="00416ADA">
        <w:rPr>
          <w:noProof/>
        </w:rPr>
        <mc:AlternateContent>
          <mc:Choice Requires="wps">
            <w:drawing>
              <wp:anchor distT="0" distB="0" distL="114300" distR="114300" simplePos="0" relativeHeight="251695104" behindDoc="0" locked="0" layoutInCell="1" allowOverlap="1" wp14:anchorId="63001052" wp14:editId="147F035E">
                <wp:simplePos x="0" y="0"/>
                <wp:positionH relativeFrom="column">
                  <wp:posOffset>912495</wp:posOffset>
                </wp:positionH>
                <wp:positionV relativeFrom="paragraph">
                  <wp:posOffset>706120</wp:posOffset>
                </wp:positionV>
                <wp:extent cx="122555" cy="146050"/>
                <wp:effectExtent l="0" t="1270" r="3175" b="0"/>
                <wp:wrapNone/>
                <wp:docPr id="2097159889" name="Rechtec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7A43" w14:textId="77777777" w:rsidR="005F570F" w:rsidRDefault="005F570F" w:rsidP="005F570F">
                            <w:r>
                              <w:rPr>
                                <w:b/>
                                <w:bCs/>
                                <w:color w:val="000000"/>
                                <w:sz w:val="16"/>
                                <w:szCs w:val="16"/>
                              </w:rPr>
                              <w:t>a</w:t>
                            </w:r>
                          </w:p>
                          <w:p w14:paraId="001C4CE3" w14:textId="77777777" w:rsidR="005F570F" w:rsidRDefault="005F570F" w:rsidP="005F57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01052" id="Rechteck 29" o:spid="_x0000_s1033" style="position:absolute;left:0;text-align:left;margin-left:71.85pt;margin-top:55.6pt;width:9.65pt;height: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" filled="f" stroked="f">
                <v:textbox inset="0,0,0,0">
                  <w:txbxContent>
                    <w:p w14:paraId="57E17A43" w14:textId="77777777" w:rsidR="005F570F" w:rsidRDefault="005F570F" w:rsidP="005F570F">
                      <w:r>
                        <w:rPr>
                          <w:b/>
                          <w:bCs/>
                          <w:color w:val="000000"/>
                          <w:sz w:val="16"/>
                          <w:szCs w:val="16"/>
                        </w:rPr>
                        <w:t>a</w:t>
                      </w:r>
                    </w:p>
                    <w:p w14:paraId="001C4CE3" w14:textId="77777777" w:rsidR="005F570F" w:rsidRDefault="005F570F" w:rsidP="005F570F"/>
                  </w:txbxContent>
                </v:textbox>
              </v:rect>
            </w:pict>
          </mc:Fallback>
        </mc:AlternateContent>
      </w:r>
      <w:r w:rsidR="005F570F" w:rsidRPr="00416ADA">
        <w:rPr>
          <w:noProof/>
        </w:rPr>
        <mc:AlternateContent>
          <mc:Choice Requires="wps">
            <w:drawing>
              <wp:anchor distT="0" distB="0" distL="114300" distR="114300" simplePos="0" relativeHeight="251663360" behindDoc="0" locked="0" layoutInCell="1" allowOverlap="1" wp14:anchorId="67B0DE00" wp14:editId="07419054">
                <wp:simplePos x="0" y="0"/>
                <wp:positionH relativeFrom="column">
                  <wp:posOffset>998220</wp:posOffset>
                </wp:positionH>
                <wp:positionV relativeFrom="paragraph">
                  <wp:posOffset>535940</wp:posOffset>
                </wp:positionV>
                <wp:extent cx="0" cy="551180"/>
                <wp:effectExtent l="7620" t="12065" r="11430" b="8255"/>
                <wp:wrapNone/>
                <wp:docPr id="125571944" name="Gerader Verbinde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36732" id="Gerader Verbinder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2.2pt" to="78.6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" strokeweight="0"/>
            </w:pict>
          </mc:Fallback>
        </mc:AlternateContent>
      </w:r>
      <w:r w:rsidR="005F570F" w:rsidRPr="00416ADA">
        <w:rPr>
          <w:noProof/>
        </w:rPr>
        <mc:AlternateContent>
          <mc:Choice Requires="wps">
            <w:drawing>
              <wp:anchor distT="0" distB="0" distL="114300" distR="114300" simplePos="0" relativeHeight="251696128" behindDoc="0" locked="0" layoutInCell="1" allowOverlap="1" wp14:anchorId="794A9053" wp14:editId="3C8FA7A1">
                <wp:simplePos x="0" y="0"/>
                <wp:positionH relativeFrom="column">
                  <wp:posOffset>960120</wp:posOffset>
                </wp:positionH>
                <wp:positionV relativeFrom="paragraph">
                  <wp:posOffset>535940</wp:posOffset>
                </wp:positionV>
                <wp:extent cx="71755" cy="73025"/>
                <wp:effectExtent l="26670" t="21590" r="25400" b="38735"/>
                <wp:wrapNone/>
                <wp:docPr id="2119990143" name="Freihandform: 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025"/>
                        </a:xfrm>
                        <a:custGeom>
                          <a:avLst/>
                          <a:gdLst>
                            <a:gd name="T0" fmla="*/ 45564425 w 113"/>
                            <a:gd name="T1" fmla="*/ 45971126 h 116"/>
                            <a:gd name="T2" fmla="*/ 23387050 w 113"/>
                            <a:gd name="T3" fmla="*/ 0 h 116"/>
                            <a:gd name="T4" fmla="*/ 0 w 113"/>
                            <a:gd name="T5" fmla="*/ 45971126 h 116"/>
                            <a:gd name="T6" fmla="*/ 23387050 w 113"/>
                            <a:gd name="T7" fmla="*/ 22985878 h 116"/>
                            <a:gd name="T8" fmla="*/ 45564425 w 113"/>
                            <a:gd name="T9" fmla="*/ 4597112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5AACD" id="Freihandform: Form 27" o:spid="_x0000_s1026" style="position:absolute;margin-left:75.6pt;margin-top:42.2pt;width:5.65pt;height: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" path="m113,116l58,,,116,58,58r55,58xe" fillcolor="black" strokeweight="0">
                <v:path arrowok="t" o:connecttype="custom" o:connectlocs="2147483646,2147483646;2147483646,0;0,2147483646;2147483646,2147483646;2147483646,2147483646" o:connectangles="0,0,0,0,0"/>
              </v:shape>
            </w:pict>
          </mc:Fallback>
        </mc:AlternateContent>
      </w:r>
      <w:r w:rsidR="005F570F" w:rsidRPr="00416ADA">
        <w:rPr>
          <w:noProof/>
        </w:rPr>
        <mc:AlternateContent>
          <mc:Choice Requires="wps">
            <w:drawing>
              <wp:anchor distT="0" distB="0" distL="114300" distR="114300" simplePos="0" relativeHeight="251688960" behindDoc="0" locked="0" layoutInCell="1" allowOverlap="1" wp14:anchorId="6E1E9F7B" wp14:editId="27D92347">
                <wp:simplePos x="0" y="0"/>
                <wp:positionH relativeFrom="column">
                  <wp:posOffset>960120</wp:posOffset>
                </wp:positionH>
                <wp:positionV relativeFrom="paragraph">
                  <wp:posOffset>1013460</wp:posOffset>
                </wp:positionV>
                <wp:extent cx="71755" cy="73660"/>
                <wp:effectExtent l="26670" t="32385" r="25400" b="17780"/>
                <wp:wrapNone/>
                <wp:docPr id="1729092866" name="Freihandform: 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3660"/>
                        </a:xfrm>
                        <a:custGeom>
                          <a:avLst/>
                          <a:gdLst>
                            <a:gd name="T0" fmla="*/ 45564425 w 113"/>
                            <a:gd name="T1" fmla="*/ 0 h 116"/>
                            <a:gd name="T2" fmla="*/ 23387050 w 113"/>
                            <a:gd name="T3" fmla="*/ 45971126 h 116"/>
                            <a:gd name="T4" fmla="*/ 0 w 113"/>
                            <a:gd name="T5" fmla="*/ 0 h 116"/>
                            <a:gd name="T6" fmla="*/ 23387050 w 113"/>
                            <a:gd name="T7" fmla="*/ 22985878 h 116"/>
                            <a:gd name="T8" fmla="*/ 4556442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045D" id="Freihandform: Form 26" o:spid="_x0000_s1026" style="position:absolute;margin-left:75.6pt;margin-top:79.8pt;width:5.65pt;height: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" path="m113,l58,116,,,58,58,113,xe" fillcolor="black" strokeweight="0">
                <v:path arrowok="t" o:connecttype="custom" o:connectlocs="2147483646,0;2147483646,2147483646;0,0;2147483646,2147483646;2147483646,0" o:connectangles="0,0,0,0,0"/>
              </v:shape>
            </w:pict>
          </mc:Fallback>
        </mc:AlternateContent>
      </w:r>
      <w:r w:rsidR="005F570F" w:rsidRPr="00416ADA">
        <w:rPr>
          <w:noProof/>
        </w:rPr>
        <mc:AlternateContent>
          <mc:Choice Requires="wps">
            <w:drawing>
              <wp:anchor distT="0" distB="0" distL="114300" distR="114300" simplePos="0" relativeHeight="251660288" behindDoc="0" locked="0" layoutInCell="1" allowOverlap="1" wp14:anchorId="502B1C5B" wp14:editId="20EBA66D">
                <wp:simplePos x="0" y="0"/>
                <wp:positionH relativeFrom="column">
                  <wp:posOffset>1198245</wp:posOffset>
                </wp:positionH>
                <wp:positionV relativeFrom="paragraph">
                  <wp:posOffset>565785</wp:posOffset>
                </wp:positionV>
                <wp:extent cx="192405" cy="0"/>
                <wp:effectExtent l="7620" t="13335" r="9525" b="5715"/>
                <wp:wrapNone/>
                <wp:docPr id="67089273" name="Gerader Verbinde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2A5DD" id="Gerader Verbinder 2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44.55pt" to="10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" strokeweight="0"/>
            </w:pict>
          </mc:Fallback>
        </mc:AlternateContent>
      </w:r>
      <w:r w:rsidR="005F570F" w:rsidRPr="00416ADA">
        <w:rPr>
          <w:noProof/>
        </w:rPr>
        <mc:AlternateContent>
          <mc:Choice Requires="wps">
            <w:drawing>
              <wp:anchor distT="0" distB="0" distL="114300" distR="114300" simplePos="0" relativeHeight="251662336" behindDoc="0" locked="0" layoutInCell="1" allowOverlap="1" wp14:anchorId="0B5C757F" wp14:editId="75145111">
                <wp:simplePos x="0" y="0"/>
                <wp:positionH relativeFrom="column">
                  <wp:posOffset>1198245</wp:posOffset>
                </wp:positionH>
                <wp:positionV relativeFrom="paragraph">
                  <wp:posOffset>908685</wp:posOffset>
                </wp:positionV>
                <wp:extent cx="192405" cy="0"/>
                <wp:effectExtent l="7620" t="13335" r="9525" b="5715"/>
                <wp:wrapNone/>
                <wp:docPr id="109902295" name="Gerader Verbinde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36F87" id="Gerader Verbinder 2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71.55pt" to="109.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" strokeweight="0"/>
            </w:pict>
          </mc:Fallback>
        </mc:AlternateContent>
      </w:r>
      <w:r w:rsidR="005F570F" w:rsidRPr="00416ADA">
        <w:rPr>
          <w:noProof/>
        </w:rPr>
        <mc:AlternateContent>
          <mc:Choice Requires="wps">
            <w:drawing>
              <wp:anchor distT="0" distB="0" distL="114300" distR="114300" simplePos="0" relativeHeight="251681792" behindDoc="0" locked="0" layoutInCell="1" allowOverlap="1" wp14:anchorId="2776E167" wp14:editId="16B1F95F">
                <wp:simplePos x="0" y="0"/>
                <wp:positionH relativeFrom="column">
                  <wp:posOffset>1284605</wp:posOffset>
                </wp:positionH>
                <wp:positionV relativeFrom="paragraph">
                  <wp:posOffset>574040</wp:posOffset>
                </wp:positionV>
                <wp:extent cx="0" cy="323850"/>
                <wp:effectExtent l="8255" t="12065" r="10795" b="6985"/>
                <wp:wrapNone/>
                <wp:docPr id="1117088582" name="Gerader Verbinde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B448" id="Gerader Verbinde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45.2pt" to="101.1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" strokeweight="0"/>
            </w:pict>
          </mc:Fallback>
        </mc:AlternateContent>
      </w:r>
      <w:r w:rsidR="005F570F" w:rsidRPr="00416ADA">
        <w:rPr>
          <w:noProof/>
        </w:rPr>
        <mc:AlternateContent>
          <mc:Choice Requires="wps">
            <w:drawing>
              <wp:anchor distT="0" distB="0" distL="114300" distR="114300" simplePos="0" relativeHeight="251673600" behindDoc="0" locked="0" layoutInCell="1" allowOverlap="1" wp14:anchorId="44B879E4" wp14:editId="74290B7F">
                <wp:simplePos x="0" y="0"/>
                <wp:positionH relativeFrom="column">
                  <wp:posOffset>1244600</wp:posOffset>
                </wp:positionH>
                <wp:positionV relativeFrom="paragraph">
                  <wp:posOffset>567690</wp:posOffset>
                </wp:positionV>
                <wp:extent cx="72390" cy="73660"/>
                <wp:effectExtent l="25400" t="24765" r="26035" b="34925"/>
                <wp:wrapNone/>
                <wp:docPr id="712973273" name="Freihandform: 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660"/>
                        </a:xfrm>
                        <a:custGeom>
                          <a:avLst/>
                          <a:gdLst>
                            <a:gd name="T0" fmla="*/ 46374443 w 113"/>
                            <a:gd name="T1" fmla="*/ 46374321 h 117"/>
                            <a:gd name="T2" fmla="*/ 22571586 w 113"/>
                            <a:gd name="T3" fmla="*/ 0 h 117"/>
                            <a:gd name="T4" fmla="*/ 0 w 113"/>
                            <a:gd name="T5" fmla="*/ 46374321 h 117"/>
                            <a:gd name="T6" fmla="*/ 22571586 w 113"/>
                            <a:gd name="T7" fmla="*/ 23385476 h 117"/>
                            <a:gd name="T8" fmla="*/ 46374443 w 113"/>
                            <a:gd name="T9" fmla="*/ 46374321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5D547" id="Freihandform: Form 22" o:spid="_x0000_s1026" style="position:absolute;margin-left:98pt;margin-top:44.7pt;width:5.7pt;height: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" path="m113,117l55,,,117,55,59r58,58xe" fillcolor="black" strokeweight="0">
                <v:path arrowok="t" o:connecttype="custom" o:connectlocs="2147483646,2147483646;2147483646,0;0,2147483646;2147483646,2147483646;2147483646,2147483646" o:connectangles="0,0,0,0,0"/>
              </v:shape>
            </w:pict>
          </mc:Fallback>
        </mc:AlternateContent>
      </w:r>
      <w:r w:rsidR="005F570F" w:rsidRPr="00416ADA">
        <w:rPr>
          <w:noProof/>
        </w:rPr>
        <mc:AlternateContent>
          <mc:Choice Requires="wps">
            <w:drawing>
              <wp:anchor distT="0" distB="0" distL="114300" distR="114300" simplePos="0" relativeHeight="251668480" behindDoc="0" locked="0" layoutInCell="1" allowOverlap="1" wp14:anchorId="65AB0803" wp14:editId="6D5F451C">
                <wp:simplePos x="0" y="0"/>
                <wp:positionH relativeFrom="column">
                  <wp:posOffset>1244600</wp:posOffset>
                </wp:positionH>
                <wp:positionV relativeFrom="paragraph">
                  <wp:posOffset>831850</wp:posOffset>
                </wp:positionV>
                <wp:extent cx="72390" cy="73025"/>
                <wp:effectExtent l="25400" t="31750" r="26035" b="19050"/>
                <wp:wrapNone/>
                <wp:docPr id="377963945" name="Freihandform: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73025"/>
                        </a:xfrm>
                        <a:custGeom>
                          <a:avLst/>
                          <a:gdLst>
                            <a:gd name="T0" fmla="*/ 46374443 w 113"/>
                            <a:gd name="T1" fmla="*/ 0 h 116"/>
                            <a:gd name="T2" fmla="*/ 22571586 w 113"/>
                            <a:gd name="T3" fmla="*/ 45971126 h 116"/>
                            <a:gd name="T4" fmla="*/ 0 w 113"/>
                            <a:gd name="T5" fmla="*/ 0 h 116"/>
                            <a:gd name="T6" fmla="*/ 22571586 w 113"/>
                            <a:gd name="T7" fmla="*/ 22985878 h 116"/>
                            <a:gd name="T8" fmla="*/ 46374443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E2554" id="Freihandform: Form 21" o:spid="_x0000_s1026" style="position:absolute;margin-left:98pt;margin-top:65.5pt;width:5.7pt;height: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" path="m113,l55,116,,,55,58,113,xe" fillcolor="black" strokeweight="0">
                <v:path arrowok="t" o:connecttype="custom" o:connectlocs="2147483646,0;2147483646,2147483646;0,0;2147483646,2147483646;2147483646,0" o:connectangles="0,0,0,0,0"/>
              </v:shape>
            </w:pict>
          </mc:Fallback>
        </mc:AlternateContent>
      </w:r>
      <w:r w:rsidR="005F570F" w:rsidRPr="00416ADA">
        <w:rPr>
          <w:noProof/>
        </w:rPr>
        <mc:AlternateContent>
          <mc:Choice Requires="wps">
            <w:drawing>
              <wp:anchor distT="0" distB="0" distL="114300" distR="114300" simplePos="0" relativeHeight="251667456" behindDoc="0" locked="0" layoutInCell="1" allowOverlap="1" wp14:anchorId="7AEB4432" wp14:editId="2EA42A47">
                <wp:simplePos x="0" y="0"/>
                <wp:positionH relativeFrom="column">
                  <wp:posOffset>1404620</wp:posOffset>
                </wp:positionH>
                <wp:positionV relativeFrom="paragraph">
                  <wp:posOffset>535940</wp:posOffset>
                </wp:positionV>
                <wp:extent cx="577215" cy="553720"/>
                <wp:effectExtent l="4445" t="2540" r="8890" b="5715"/>
                <wp:wrapNone/>
                <wp:docPr id="326916440"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5537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EB8CE5" id="Ellipse 20" o:spid="_x0000_s1026" style="position:absolute;margin-left:110.6pt;margin-top:42.2pt;width:45.45pt;height:4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" stroked="f"/>
            </w:pict>
          </mc:Fallback>
        </mc:AlternateContent>
      </w:r>
      <w:r w:rsidR="005F570F" w:rsidRPr="00416ADA">
        <w:rPr>
          <w:noProof/>
        </w:rPr>
        <mc:AlternateContent>
          <mc:Choice Requires="wps">
            <w:drawing>
              <wp:anchor distT="0" distB="0" distL="114300" distR="114300" simplePos="0" relativeHeight="251683840" behindDoc="0" locked="0" layoutInCell="1" allowOverlap="1" wp14:anchorId="6AF69FDC" wp14:editId="125FB25C">
                <wp:simplePos x="0" y="0"/>
                <wp:positionH relativeFrom="column">
                  <wp:posOffset>1398270</wp:posOffset>
                </wp:positionH>
                <wp:positionV relativeFrom="paragraph">
                  <wp:posOffset>335280</wp:posOffset>
                </wp:positionV>
                <wp:extent cx="722630" cy="757555"/>
                <wp:effectExtent l="7620" t="1905" r="3175" b="2540"/>
                <wp:wrapNone/>
                <wp:docPr id="1393678303" name="Freihandform: 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757555"/>
                        </a:xfrm>
                        <a:custGeom>
                          <a:avLst/>
                          <a:gdLst>
                            <a:gd name="T0" fmla="*/ 1883434 w 912"/>
                            <a:gd name="T1" fmla="*/ 371897229 h 888"/>
                            <a:gd name="T2" fmla="*/ 11928942 w 912"/>
                            <a:gd name="T3" fmla="*/ 418475771 h 888"/>
                            <a:gd name="T4" fmla="*/ 32647504 w 912"/>
                            <a:gd name="T5" fmla="*/ 476698309 h 888"/>
                            <a:gd name="T6" fmla="*/ 75339724 w 912"/>
                            <a:gd name="T7" fmla="*/ 539287878 h 888"/>
                            <a:gd name="T8" fmla="*/ 104219569 w 912"/>
                            <a:gd name="T9" fmla="*/ 570582236 h 888"/>
                            <a:gd name="T10" fmla="*/ 161352503 w 912"/>
                            <a:gd name="T11" fmla="*/ 614977689 h 888"/>
                            <a:gd name="T12" fmla="*/ 226646719 w 912"/>
                            <a:gd name="T13" fmla="*/ 638994230 h 888"/>
                            <a:gd name="T14" fmla="*/ 271222373 w 912"/>
                            <a:gd name="T15" fmla="*/ 646272047 h 888"/>
                            <a:gd name="T16" fmla="*/ 344051116 w 912"/>
                            <a:gd name="T17" fmla="*/ 638994230 h 888"/>
                            <a:gd name="T18" fmla="*/ 423157707 w 912"/>
                            <a:gd name="T19" fmla="*/ 608427568 h 888"/>
                            <a:gd name="T20" fmla="*/ 468989247 w 912"/>
                            <a:gd name="T21" fmla="*/ 570582236 h 888"/>
                            <a:gd name="T22" fmla="*/ 514820787 w 912"/>
                            <a:gd name="T23" fmla="*/ 516726730 h 888"/>
                            <a:gd name="T24" fmla="*/ 555629573 w 912"/>
                            <a:gd name="T25" fmla="*/ 432303709 h 888"/>
                            <a:gd name="T26" fmla="*/ 572581269 w 912"/>
                            <a:gd name="T27" fmla="*/ 338419781 h 888"/>
                            <a:gd name="T28" fmla="*/ 563164100 w 912"/>
                            <a:gd name="T29" fmla="*/ 240896518 h 888"/>
                            <a:gd name="T30" fmla="*/ 549979272 w 912"/>
                            <a:gd name="T31" fmla="*/ 197957311 h 888"/>
                            <a:gd name="T32" fmla="*/ 522982861 w 912"/>
                            <a:gd name="T33" fmla="*/ 142645559 h 888"/>
                            <a:gd name="T34" fmla="*/ 497869092 w 912"/>
                            <a:gd name="T35" fmla="*/ 104801080 h 888"/>
                            <a:gd name="T36" fmla="*/ 457688645 w 912"/>
                            <a:gd name="T37" fmla="*/ 64772659 h 888"/>
                            <a:gd name="T38" fmla="*/ 423157707 w 912"/>
                            <a:gd name="T39" fmla="*/ 37844479 h 888"/>
                            <a:gd name="T40" fmla="*/ 384232355 w 912"/>
                            <a:gd name="T41" fmla="*/ 17466420 h 888"/>
                            <a:gd name="T42" fmla="*/ 330866288 w 912"/>
                            <a:gd name="T43" fmla="*/ 2183089 h 888"/>
                            <a:gd name="T44" fmla="*/ 240459094 w 912"/>
                            <a:gd name="T45" fmla="*/ 2183089 h 888"/>
                            <a:gd name="T46" fmla="*/ 186465480 w 912"/>
                            <a:gd name="T47" fmla="*/ 17466420 h 888"/>
                            <a:gd name="T48" fmla="*/ 136867073 w 912"/>
                            <a:gd name="T49" fmla="*/ 44394600 h 888"/>
                            <a:gd name="T50" fmla="*/ 92291419 w 912"/>
                            <a:gd name="T51" fmla="*/ 84423021 h 888"/>
                            <a:gd name="T52" fmla="*/ 57760481 w 912"/>
                            <a:gd name="T53" fmla="*/ 129545317 h 888"/>
                            <a:gd name="T54" fmla="*/ 32647504 w 912"/>
                            <a:gd name="T55" fmla="*/ 167390650 h 888"/>
                            <a:gd name="T56" fmla="*/ 17579243 w 912"/>
                            <a:gd name="T57" fmla="*/ 211785249 h 888"/>
                            <a:gd name="T58" fmla="*/ 5650301 w 912"/>
                            <a:gd name="T59" fmla="*/ 256179849 h 888"/>
                            <a:gd name="T60" fmla="*/ 0 w 912"/>
                            <a:gd name="T61" fmla="*/ 323136450 h 888"/>
                            <a:gd name="T62" fmla="*/ 13812375 w 912"/>
                            <a:gd name="T63" fmla="*/ 276557908 h 888"/>
                            <a:gd name="T64" fmla="*/ 23229544 w 912"/>
                            <a:gd name="T65" fmla="*/ 231435612 h 888"/>
                            <a:gd name="T66" fmla="*/ 38925352 w 912"/>
                            <a:gd name="T67" fmla="*/ 187040159 h 888"/>
                            <a:gd name="T68" fmla="*/ 57760481 w 912"/>
                            <a:gd name="T69" fmla="*/ 151378769 h 888"/>
                            <a:gd name="T70" fmla="*/ 82873459 w 912"/>
                            <a:gd name="T71" fmla="*/ 113534290 h 888"/>
                            <a:gd name="T72" fmla="*/ 121171264 w 912"/>
                            <a:gd name="T73" fmla="*/ 73505869 h 888"/>
                            <a:gd name="T74" fmla="*/ 178931745 w 912"/>
                            <a:gd name="T75" fmla="*/ 37844479 h 888"/>
                            <a:gd name="T76" fmla="*/ 231041926 w 912"/>
                            <a:gd name="T77" fmla="*/ 20378059 h 888"/>
                            <a:gd name="T78" fmla="*/ 315170479 w 912"/>
                            <a:gd name="T79" fmla="*/ 13100242 h 888"/>
                            <a:gd name="T80" fmla="*/ 353468284 w 912"/>
                            <a:gd name="T81" fmla="*/ 22561148 h 888"/>
                            <a:gd name="T82" fmla="*/ 405578465 w 912"/>
                            <a:gd name="T83" fmla="*/ 44394600 h 888"/>
                            <a:gd name="T84" fmla="*/ 440109403 w 912"/>
                            <a:gd name="T85" fmla="*/ 64772659 h 888"/>
                            <a:gd name="T86" fmla="*/ 480289849 w 912"/>
                            <a:gd name="T87" fmla="*/ 104801080 h 888"/>
                            <a:gd name="T88" fmla="*/ 507287052 w 912"/>
                            <a:gd name="T89" fmla="*/ 138278527 h 888"/>
                            <a:gd name="T90" fmla="*/ 532400030 w 912"/>
                            <a:gd name="T91" fmla="*/ 187040159 h 888"/>
                            <a:gd name="T92" fmla="*/ 548095838 w 912"/>
                            <a:gd name="T93" fmla="*/ 231435612 h 888"/>
                            <a:gd name="T94" fmla="*/ 561280666 w 912"/>
                            <a:gd name="T95" fmla="*/ 304941481 h 888"/>
                            <a:gd name="T96" fmla="*/ 548095838 w 912"/>
                            <a:gd name="T97" fmla="*/ 414108739 h 888"/>
                            <a:gd name="T98" fmla="*/ 521099428 w 912"/>
                            <a:gd name="T99" fmla="*/ 481065340 h 888"/>
                            <a:gd name="T100" fmla="*/ 470872681 w 912"/>
                            <a:gd name="T101" fmla="*/ 552388120 h 888"/>
                            <a:gd name="T102" fmla="*/ 440109403 w 912"/>
                            <a:gd name="T103" fmla="*/ 579316299 h 888"/>
                            <a:gd name="T104" fmla="*/ 394277070 w 912"/>
                            <a:gd name="T105" fmla="*/ 608427568 h 888"/>
                            <a:gd name="T106" fmla="*/ 300103009 w 912"/>
                            <a:gd name="T107" fmla="*/ 632444109 h 888"/>
                            <a:gd name="T108" fmla="*/ 242342528 w 912"/>
                            <a:gd name="T109" fmla="*/ 628077078 h 888"/>
                            <a:gd name="T110" fmla="*/ 178931745 w 912"/>
                            <a:gd name="T111" fmla="*/ 608427568 h 888"/>
                            <a:gd name="T112" fmla="*/ 121171264 w 912"/>
                            <a:gd name="T113" fmla="*/ 570582236 h 888"/>
                            <a:gd name="T114" fmla="*/ 90407193 w 912"/>
                            <a:gd name="T115" fmla="*/ 541470967 h 888"/>
                            <a:gd name="T116" fmla="*/ 65294216 w 912"/>
                            <a:gd name="T117" fmla="*/ 507993520 h 888"/>
                            <a:gd name="T118" fmla="*/ 28879845 w 912"/>
                            <a:gd name="T119" fmla="*/ 427936677 h 888"/>
                            <a:gd name="T120" fmla="*/ 17579243 w 912"/>
                            <a:gd name="T121" fmla="*/ 382814381 h 888"/>
                            <a:gd name="T122" fmla="*/ 11928942 w 912"/>
                            <a:gd name="T123" fmla="*/ 323136450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314C" id="Freihandform: Form 19" o:spid="_x0000_s1026" style="position:absolute;margin-left:110.1pt;margin-top:26.4pt;width:56.9pt;height:5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492352973,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862398634;2147483646,1862398634;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w:pict>
          </mc:Fallback>
        </mc:AlternateContent>
      </w:r>
      <w:r w:rsidR="005F570F" w:rsidRPr="00416ADA">
        <w:rPr>
          <w:noProof/>
        </w:rPr>
        <mc:AlternateContent>
          <mc:Choice Requires="wps">
            <w:drawing>
              <wp:anchor distT="0" distB="0" distL="114300" distR="114300" simplePos="0" relativeHeight="251684864" behindDoc="0" locked="0" layoutInCell="1" allowOverlap="1" wp14:anchorId="7C4A3B93" wp14:editId="46DC7388">
                <wp:simplePos x="0" y="0"/>
                <wp:positionH relativeFrom="column">
                  <wp:posOffset>1425575</wp:posOffset>
                </wp:positionH>
                <wp:positionV relativeFrom="paragraph">
                  <wp:posOffset>470535</wp:posOffset>
                </wp:positionV>
                <wp:extent cx="704850" cy="530225"/>
                <wp:effectExtent l="0" t="3810" r="3175" b="0"/>
                <wp:wrapNone/>
                <wp:docPr id="1457297656" name="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61DE" w14:textId="77777777" w:rsidR="005F570F" w:rsidRDefault="005F570F" w:rsidP="005F570F">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184B3653" w14:textId="77777777" w:rsidR="005F570F" w:rsidRDefault="005F570F" w:rsidP="005F570F">
                            <w:pPr>
                              <w:rPr>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3B93" id="Rechteck 18" o:spid="_x0000_s1034" style="position:absolute;left:0;text-align:left;margin-left:112.25pt;margin-top:37.05pt;width:55.5pt;height:4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" filled="f" stroked="f">
                <v:textbox inset="0,0,0,0">
                  <w:txbxContent>
                    <w:p w14:paraId="17A461DE" w14:textId="77777777" w:rsidR="005F570F" w:rsidRDefault="005F570F" w:rsidP="005F570F">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184B3653" w14:textId="77777777" w:rsidR="005F570F" w:rsidRDefault="005F570F" w:rsidP="005F570F">
                      <w:pPr>
                        <w:rPr>
                          <w:sz w:val="72"/>
                          <w:szCs w:val="72"/>
                        </w:rPr>
                      </w:pPr>
                    </w:p>
                  </w:txbxContent>
                </v:textbox>
              </v:rect>
            </w:pict>
          </mc:Fallback>
        </mc:AlternateContent>
      </w:r>
      <w:r w:rsidR="005F570F" w:rsidRPr="00416ADA">
        <w:rPr>
          <w:noProof/>
        </w:rPr>
        <mc:AlternateContent>
          <mc:Choice Requires="wps">
            <w:drawing>
              <wp:anchor distT="0" distB="0" distL="114300" distR="114300" simplePos="0" relativeHeight="251678720" behindDoc="0" locked="0" layoutInCell="1" allowOverlap="1" wp14:anchorId="12490F70" wp14:editId="17E1E5CD">
                <wp:simplePos x="0" y="0"/>
                <wp:positionH relativeFrom="column">
                  <wp:posOffset>1674495</wp:posOffset>
                </wp:positionH>
                <wp:positionV relativeFrom="paragraph">
                  <wp:posOffset>859790</wp:posOffset>
                </wp:positionV>
                <wp:extent cx="60960" cy="142875"/>
                <wp:effectExtent l="0" t="2540" r="0" b="0"/>
                <wp:wrapNone/>
                <wp:docPr id="1037788577"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08141" w14:textId="77777777" w:rsidR="005F570F" w:rsidRDefault="005F570F" w:rsidP="005F570F">
                            <w:r>
                              <w:rPr>
                                <w:rFonts w:ascii="Arial Narrow" w:hAnsi="Arial Narrow"/>
                                <w:color w:val="000000"/>
                                <w:sz w:val="16"/>
                                <w:szCs w:val="16"/>
                              </w:rPr>
                              <w:t xml:space="preserve"> </w:t>
                            </w:r>
                          </w:p>
                          <w:p w14:paraId="0F4B4879" w14:textId="77777777" w:rsidR="005F570F" w:rsidRDefault="005F570F" w:rsidP="005F57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90F70" id="Rechteck 17" o:spid="_x0000_s1035" style="position:absolute;left:0;text-align:left;margin-left:131.85pt;margin-top:67.7pt;width:4.8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" filled="f" stroked="f">
                <v:textbox inset="0,0,0,0">
                  <w:txbxContent>
                    <w:p w14:paraId="16608141" w14:textId="77777777" w:rsidR="005F570F" w:rsidRDefault="005F570F" w:rsidP="005F570F">
                      <w:r>
                        <w:rPr>
                          <w:rFonts w:ascii="Arial Narrow" w:hAnsi="Arial Narrow"/>
                          <w:color w:val="000000"/>
                          <w:sz w:val="16"/>
                          <w:szCs w:val="16"/>
                        </w:rPr>
                        <w:t xml:space="preserve"> </w:t>
                      </w:r>
                    </w:p>
                    <w:p w14:paraId="0F4B4879" w14:textId="77777777" w:rsidR="005F570F" w:rsidRDefault="005F570F" w:rsidP="005F570F"/>
                  </w:txbxContent>
                </v:textbox>
              </v:rect>
            </w:pict>
          </mc:Fallback>
        </mc:AlternateContent>
      </w:r>
      <w:r w:rsidR="005F570F" w:rsidRPr="00416ADA">
        <w:rPr>
          <w:noProof/>
        </w:rPr>
        <mc:AlternateContent>
          <mc:Choice Requires="wps">
            <w:drawing>
              <wp:anchor distT="0" distB="0" distL="114300" distR="114300" simplePos="0" relativeHeight="251680768" behindDoc="0" locked="0" layoutInCell="1" allowOverlap="1" wp14:anchorId="5039A018" wp14:editId="4DBFA284">
                <wp:simplePos x="0" y="0"/>
                <wp:positionH relativeFrom="column">
                  <wp:posOffset>2432685</wp:posOffset>
                </wp:positionH>
                <wp:positionV relativeFrom="paragraph">
                  <wp:posOffset>703580</wp:posOffset>
                </wp:positionV>
                <wp:extent cx="2821305" cy="321310"/>
                <wp:effectExtent l="3810" t="0" r="3810" b="3810"/>
                <wp:wrapNone/>
                <wp:docPr id="1104279574"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30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3D222" w14:textId="4DE9598B" w:rsidR="005F570F" w:rsidRDefault="005F570F" w:rsidP="005F570F">
                            <w:r>
                              <w:rPr>
                                <w:rFonts w:ascii="Arial" w:hAnsi="Arial" w:cs="Arial"/>
                                <w:color w:val="000000"/>
                                <w:sz w:val="40"/>
                                <w:szCs w:val="40"/>
                              </w:rPr>
                              <w:t>168R – 0</w:t>
                            </w:r>
                            <w:r w:rsidR="00352B4C">
                              <w:rPr>
                                <w:rFonts w:ascii="Arial" w:hAnsi="Arial" w:cs="Arial"/>
                                <w:color w:val="000000"/>
                                <w:sz w:val="40"/>
                                <w:szCs w:val="40"/>
                              </w:rPr>
                              <w:t>1</w:t>
                            </w:r>
                            <w:r>
                              <w:rPr>
                                <w:rFonts w:ascii="Arial" w:hAnsi="Arial" w:cs="Arial"/>
                                <w:color w:val="000000"/>
                                <w:sz w:val="40"/>
                                <w:szCs w:val="40"/>
                              </w:rPr>
                              <w:t>2439</w:t>
                            </w:r>
                            <w:r w:rsidR="00AF1F20">
                              <w:rPr>
                                <w:rFonts w:ascii="Arial" w:hAnsi="Arial" w:cs="Arial"/>
                                <w:color w:val="000000"/>
                                <w:sz w:val="40"/>
                                <w:szCs w:val="40"/>
                              </w:rPr>
                              <w:t xml:space="preserve"> </w:t>
                            </w:r>
                            <w:r w:rsidR="0039626A" w:rsidRPr="004B609F">
                              <w:rPr>
                                <w:rFonts w:ascii="Arial" w:hAnsi="Arial" w:cs="Arial"/>
                                <w:b/>
                                <w:bCs/>
                                <w:color w:val="000000"/>
                                <w:sz w:val="40"/>
                                <w:szCs w:val="40"/>
                              </w:rPr>
                              <w:t>[</w:t>
                            </w:r>
                            <w:r w:rsidR="00AF1F20" w:rsidRPr="004B609F">
                              <w:rPr>
                                <w:rFonts w:ascii="Arial" w:hAnsi="Arial" w:cs="Arial"/>
                                <w:b/>
                                <w:bCs/>
                                <w:color w:val="000000"/>
                                <w:sz w:val="40"/>
                                <w:szCs w:val="40"/>
                              </w:rPr>
                              <w:t>– 02</w:t>
                            </w:r>
                            <w:r w:rsidR="0039626A" w:rsidRPr="004B609F">
                              <w:rPr>
                                <w:rFonts w:ascii="Arial" w:hAnsi="Arial" w:cs="Arial"/>
                                <w:b/>
                                <w:bCs/>
                                <w:color w:val="000000"/>
                                <w:sz w:val="40"/>
                                <w:szCs w:val="40"/>
                              </w:rPr>
                              <w:t>]</w:t>
                            </w:r>
                          </w:p>
                          <w:p w14:paraId="71413AD7" w14:textId="77777777" w:rsidR="005F570F" w:rsidRDefault="005F570F" w:rsidP="005F57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9A018" id="Rechteck 16" o:spid="_x0000_s1036" style="position:absolute;left:0;text-align:left;margin-left:191.55pt;margin-top:55.4pt;width:222.15pt;height:2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" filled="f" stroked="f">
                <v:textbox inset="0,0,0,0">
                  <w:txbxContent>
                    <w:p w14:paraId="5823D222" w14:textId="4DE9598B" w:rsidR="005F570F" w:rsidRDefault="005F570F" w:rsidP="005F570F">
                      <w:r>
                        <w:rPr>
                          <w:rFonts w:ascii="Arial" w:hAnsi="Arial" w:cs="Arial"/>
                          <w:color w:val="000000"/>
                          <w:sz w:val="40"/>
                          <w:szCs w:val="40"/>
                        </w:rPr>
                        <w:t>168R – 0</w:t>
                      </w:r>
                      <w:r w:rsidR="00352B4C">
                        <w:rPr>
                          <w:rFonts w:ascii="Arial" w:hAnsi="Arial" w:cs="Arial"/>
                          <w:color w:val="000000"/>
                          <w:sz w:val="40"/>
                          <w:szCs w:val="40"/>
                        </w:rPr>
                        <w:t>1</w:t>
                      </w:r>
                      <w:r>
                        <w:rPr>
                          <w:rFonts w:ascii="Arial" w:hAnsi="Arial" w:cs="Arial"/>
                          <w:color w:val="000000"/>
                          <w:sz w:val="40"/>
                          <w:szCs w:val="40"/>
                        </w:rPr>
                        <w:t>2439</w:t>
                      </w:r>
                      <w:r w:rsidR="00AF1F20">
                        <w:rPr>
                          <w:rFonts w:ascii="Arial" w:hAnsi="Arial" w:cs="Arial"/>
                          <w:color w:val="000000"/>
                          <w:sz w:val="40"/>
                          <w:szCs w:val="40"/>
                        </w:rPr>
                        <w:t xml:space="preserve"> </w:t>
                      </w:r>
                      <w:r w:rsidR="0039626A" w:rsidRPr="004B609F">
                        <w:rPr>
                          <w:rFonts w:ascii="Arial" w:hAnsi="Arial" w:cs="Arial"/>
                          <w:b/>
                          <w:bCs/>
                          <w:color w:val="000000"/>
                          <w:sz w:val="40"/>
                          <w:szCs w:val="40"/>
                        </w:rPr>
                        <w:t>[</w:t>
                      </w:r>
                      <w:r w:rsidR="00AF1F20" w:rsidRPr="004B609F">
                        <w:rPr>
                          <w:rFonts w:ascii="Arial" w:hAnsi="Arial" w:cs="Arial"/>
                          <w:b/>
                          <w:bCs/>
                          <w:color w:val="000000"/>
                          <w:sz w:val="40"/>
                          <w:szCs w:val="40"/>
                        </w:rPr>
                        <w:t>– 02</w:t>
                      </w:r>
                      <w:r w:rsidR="0039626A" w:rsidRPr="004B609F">
                        <w:rPr>
                          <w:rFonts w:ascii="Arial" w:hAnsi="Arial" w:cs="Arial"/>
                          <w:b/>
                          <w:bCs/>
                          <w:color w:val="000000"/>
                          <w:sz w:val="40"/>
                          <w:szCs w:val="40"/>
                        </w:rPr>
                        <w:t>]</w:t>
                      </w:r>
                    </w:p>
                    <w:p w14:paraId="71413AD7" w14:textId="77777777" w:rsidR="005F570F" w:rsidRDefault="005F570F" w:rsidP="005F570F"/>
                  </w:txbxContent>
                </v:textbox>
              </v:rect>
            </w:pict>
          </mc:Fallback>
        </mc:AlternateContent>
      </w:r>
      <w:r w:rsidR="005F570F" w:rsidRPr="00416ADA">
        <w:rPr>
          <w:noProof/>
        </w:rPr>
        <mc:AlternateContent>
          <mc:Choice Requires="wps">
            <w:drawing>
              <wp:anchor distT="0" distB="0" distL="114300" distR="114300" simplePos="0" relativeHeight="251686912" behindDoc="0" locked="0" layoutInCell="1" allowOverlap="1" wp14:anchorId="4BCA8E13" wp14:editId="34B94CDD">
                <wp:simplePos x="0" y="0"/>
                <wp:positionH relativeFrom="column">
                  <wp:posOffset>1042670</wp:posOffset>
                </wp:positionH>
                <wp:positionV relativeFrom="paragraph">
                  <wp:posOffset>636270</wp:posOffset>
                </wp:positionV>
                <wp:extent cx="203200" cy="244475"/>
                <wp:effectExtent l="4445" t="0" r="1905" b="0"/>
                <wp:wrapNone/>
                <wp:docPr id="1715554607"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88A51" w14:textId="77777777" w:rsidR="005F570F" w:rsidRDefault="005F570F" w:rsidP="005F570F">
                            <w:pPr>
                              <w:spacing w:after="60"/>
                              <w:jc w:val="center"/>
                              <w:rPr>
                                <w:b/>
                                <w:bCs/>
                                <w:color w:val="000000"/>
                                <w:sz w:val="16"/>
                                <w:szCs w:val="12"/>
                              </w:rPr>
                            </w:pPr>
                            <w:r>
                              <w:rPr>
                                <w:b/>
                                <w:bCs/>
                                <w:color w:val="000000"/>
                                <w:sz w:val="16"/>
                                <w:szCs w:val="12"/>
                              </w:rPr>
                              <w:t>a/2</w:t>
                            </w:r>
                          </w:p>
                          <w:p w14:paraId="307F0CFC" w14:textId="77777777" w:rsidR="005F570F" w:rsidRDefault="005F570F" w:rsidP="005F570F">
                            <w:pPr>
                              <w:jc w:val="center"/>
                              <w:rPr>
                                <w:sz w:val="32"/>
                              </w:rPr>
                            </w:pPr>
                            <w:r>
                              <w:rPr>
                                <w:b/>
                                <w:bCs/>
                                <w:color w:val="000000"/>
                                <w:sz w:val="16"/>
                                <w:szCs w:val="12"/>
                              </w:rPr>
                              <w:t>2</w:t>
                            </w:r>
                          </w:p>
                          <w:p w14:paraId="1521E4EF" w14:textId="77777777" w:rsidR="005F570F" w:rsidRDefault="005F570F" w:rsidP="005F570F">
                            <w:pPr>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A8E13" id="Rechteck 15" o:spid="_x0000_s1037" style="position:absolute;left:0;text-align:left;margin-left:82.1pt;margin-top:50.1pt;width:16pt;height:1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" filled="f" stroked="f">
                <v:textbox inset="0,0,0,0">
                  <w:txbxContent>
                    <w:p w14:paraId="08188A51" w14:textId="77777777" w:rsidR="005F570F" w:rsidRDefault="005F570F" w:rsidP="005F570F">
                      <w:pPr>
                        <w:spacing w:after="60"/>
                        <w:jc w:val="center"/>
                        <w:rPr>
                          <w:b/>
                          <w:bCs/>
                          <w:color w:val="000000"/>
                          <w:sz w:val="16"/>
                          <w:szCs w:val="12"/>
                        </w:rPr>
                      </w:pPr>
                      <w:r>
                        <w:rPr>
                          <w:b/>
                          <w:bCs/>
                          <w:color w:val="000000"/>
                          <w:sz w:val="16"/>
                          <w:szCs w:val="12"/>
                        </w:rPr>
                        <w:t>a/2</w:t>
                      </w:r>
                    </w:p>
                    <w:p w14:paraId="307F0CFC" w14:textId="77777777" w:rsidR="005F570F" w:rsidRDefault="005F570F" w:rsidP="005F570F">
                      <w:pPr>
                        <w:jc w:val="center"/>
                        <w:rPr>
                          <w:sz w:val="32"/>
                        </w:rPr>
                      </w:pPr>
                      <w:r>
                        <w:rPr>
                          <w:b/>
                          <w:bCs/>
                          <w:color w:val="000000"/>
                          <w:sz w:val="16"/>
                          <w:szCs w:val="12"/>
                        </w:rPr>
                        <w:t>2</w:t>
                      </w:r>
                    </w:p>
                    <w:p w14:paraId="1521E4EF" w14:textId="77777777" w:rsidR="005F570F" w:rsidRDefault="005F570F" w:rsidP="005F570F">
                      <w:pPr>
                        <w:rPr>
                          <w:sz w:val="32"/>
                        </w:rPr>
                      </w:pPr>
                    </w:p>
                  </w:txbxContent>
                </v:textbox>
              </v:rect>
            </w:pict>
          </mc:Fallback>
        </mc:AlternateContent>
      </w:r>
      <w:r w:rsidR="005F570F" w:rsidRPr="00416ADA">
        <w:rPr>
          <w:noProof/>
        </w:rPr>
        <mc:AlternateContent>
          <mc:Choice Requires="wpg">
            <w:drawing>
              <wp:anchor distT="0" distB="0" distL="114300" distR="114300" simplePos="0" relativeHeight="251671552" behindDoc="0" locked="0" layoutInCell="1" allowOverlap="1" wp14:anchorId="43C68B95" wp14:editId="32E5B00B">
                <wp:simplePos x="0" y="0"/>
                <wp:positionH relativeFrom="column">
                  <wp:posOffset>2131695</wp:posOffset>
                </wp:positionH>
                <wp:positionV relativeFrom="paragraph">
                  <wp:posOffset>641985</wp:posOffset>
                </wp:positionV>
                <wp:extent cx="70485" cy="245745"/>
                <wp:effectExtent l="26670" t="22860" r="26670" b="17145"/>
                <wp:wrapNone/>
                <wp:docPr id="573351375"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245745"/>
                          <a:chOff x="5795" y="5154"/>
                          <a:chExt cx="119" cy="388"/>
                        </a:xfrm>
                      </wpg:grpSpPr>
                      <wps:wsp>
                        <wps:cNvPr id="1627213321" name="Line 102"/>
                        <wps:cNvCnPr>
                          <a:cxnSpLocks noChangeShapeType="1"/>
                        </wps:cNvCnPr>
                        <wps:spPr bwMode="auto">
                          <a:xfrm>
                            <a:off x="5857" y="5181"/>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9903178" name="Freeform 103"/>
                        <wps:cNvSpPr>
                          <a:spLocks/>
                        </wps:cNvSpPr>
                        <wps:spPr bwMode="auto">
                          <a:xfrm>
                            <a:off x="5795" y="5154"/>
                            <a:ext cx="119" cy="116"/>
                          </a:xfrm>
                          <a:custGeom>
                            <a:avLst/>
                            <a:gdLst>
                              <a:gd name="T0" fmla="*/ 121 w 117"/>
                              <a:gd name="T1" fmla="*/ 116 h 116"/>
                              <a:gd name="T2" fmla="*/ 60 w 117"/>
                              <a:gd name="T3" fmla="*/ 0 h 116"/>
                              <a:gd name="T4" fmla="*/ 0 w 117"/>
                              <a:gd name="T5" fmla="*/ 116 h 116"/>
                              <a:gd name="T6" fmla="*/ 60 w 117"/>
                              <a:gd name="T7" fmla="*/ 58 h 116"/>
                              <a:gd name="T8" fmla="*/ 121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86759225" name="Freeform 104"/>
                        <wps:cNvSpPr>
                          <a:spLocks/>
                        </wps:cNvSpPr>
                        <wps:spPr bwMode="auto">
                          <a:xfrm>
                            <a:off x="5795" y="5426"/>
                            <a:ext cx="119" cy="116"/>
                          </a:xfrm>
                          <a:custGeom>
                            <a:avLst/>
                            <a:gdLst>
                              <a:gd name="T0" fmla="*/ 121 w 117"/>
                              <a:gd name="T1" fmla="*/ 0 h 116"/>
                              <a:gd name="T2" fmla="*/ 60 w 117"/>
                              <a:gd name="T3" fmla="*/ 116 h 116"/>
                              <a:gd name="T4" fmla="*/ 0 w 117"/>
                              <a:gd name="T5" fmla="*/ 0 h 116"/>
                              <a:gd name="T6" fmla="*/ 60 w 117"/>
                              <a:gd name="T7" fmla="*/ 58 h 116"/>
                              <a:gd name="T8" fmla="*/ 121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35A6D" id="Gruppieren 14" o:spid="_x0000_s1026" style="position:absolute;margin-left:167.85pt;margin-top:50.55pt;width:5.55pt;height:19.35pt;z-index:251671552" coordorigin="5795,5154" coordsize="11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">
                <v:line id="Line 102" o:spid="_x0000_s1027" style="position:absolute;visibility:visible;mso-wrap-style:square" from="5857,5181" to="5858,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" strokeweight="0"/>
                <v:shape id="Freeform 103" o:spid="_x0000_s1028" style="position:absolute;left:5795;top:5154;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" path="m117,116l58,,,116,58,58r59,58xe" fillcolor="black" strokeweight="0">
                  <v:path arrowok="t" o:connecttype="custom" o:connectlocs="123,116;61,0;0,116;61,58;123,116" o:connectangles="0,0,0,0,0"/>
                </v:shape>
                <v:shape id="Freeform 104" o:spid="_x0000_s1029" style="position:absolute;left:5795;top:5426;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" path="m117,l58,116,,,58,58,117,xe" fillcolor="black" strokeweight="0">
                  <v:path arrowok="t" o:connecttype="custom" o:connectlocs="123,0;61,116;0,0;61,58;123,0" o:connectangles="0,0,0,0,0"/>
                </v:shape>
              </v:group>
            </w:pict>
          </mc:Fallback>
        </mc:AlternateContent>
      </w:r>
      <w:r w:rsidR="005F570F" w:rsidRPr="00416ADA">
        <w:rPr>
          <w:noProof/>
        </w:rPr>
        <mc:AlternateContent>
          <mc:Choice Requires="wps">
            <w:drawing>
              <wp:anchor distT="0" distB="0" distL="114300" distR="114300" simplePos="0" relativeHeight="251689984" behindDoc="0" locked="0" layoutInCell="1" allowOverlap="1" wp14:anchorId="309F5277" wp14:editId="6B2B691C">
                <wp:simplePos x="0" y="0"/>
                <wp:positionH relativeFrom="column">
                  <wp:posOffset>2131695</wp:posOffset>
                </wp:positionH>
                <wp:positionV relativeFrom="paragraph">
                  <wp:posOffset>887095</wp:posOffset>
                </wp:positionV>
                <wp:extent cx="130810" cy="0"/>
                <wp:effectExtent l="7620" t="10795" r="13970" b="8255"/>
                <wp:wrapNone/>
                <wp:docPr id="1741432601"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C0D4F" id="Gerader Verbinde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69.85pt" to="178.1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" strokeweight="0"/>
            </w:pict>
          </mc:Fallback>
        </mc:AlternateContent>
      </w:r>
      <w:r w:rsidR="005F570F" w:rsidRPr="00416ADA">
        <w:rPr>
          <w:noProof/>
        </w:rPr>
        <mc:AlternateContent>
          <mc:Choice Requires="wps">
            <w:drawing>
              <wp:anchor distT="0" distB="0" distL="114300" distR="114300" simplePos="0" relativeHeight="251666432" behindDoc="0" locked="0" layoutInCell="1" allowOverlap="1" wp14:anchorId="7B6C34C1" wp14:editId="0130CB60">
                <wp:simplePos x="0" y="0"/>
                <wp:positionH relativeFrom="column">
                  <wp:posOffset>2146300</wp:posOffset>
                </wp:positionH>
                <wp:positionV relativeFrom="paragraph">
                  <wp:posOffset>641985</wp:posOffset>
                </wp:positionV>
                <wp:extent cx="116205" cy="0"/>
                <wp:effectExtent l="12700" t="13335" r="13970" b="5715"/>
                <wp:wrapNone/>
                <wp:docPr id="28979523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C1B7C" id="Gerader Verbinde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50.55pt" to="178.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" strokeweight="0"/>
            </w:pict>
          </mc:Fallback>
        </mc:AlternateContent>
      </w:r>
      <w:r w:rsidR="005F570F" w:rsidRPr="00416ADA">
        <w:rPr>
          <w:noProof/>
        </w:rPr>
        <mc:AlternateContent>
          <mc:Choice Requires="wpg">
            <w:drawing>
              <wp:anchor distT="0" distB="0" distL="114300" distR="114300" simplePos="0" relativeHeight="251693056" behindDoc="0" locked="0" layoutInCell="1" allowOverlap="1" wp14:anchorId="47F6CDB5" wp14:editId="623E7C8F">
                <wp:simplePos x="0" y="0"/>
                <wp:positionH relativeFrom="column">
                  <wp:posOffset>2462530</wp:posOffset>
                </wp:positionH>
                <wp:positionV relativeFrom="paragraph">
                  <wp:posOffset>996950</wp:posOffset>
                </wp:positionV>
                <wp:extent cx="528955" cy="71755"/>
                <wp:effectExtent l="5080" t="6350" r="8890" b="7620"/>
                <wp:wrapNone/>
                <wp:docPr id="2025953128"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71755"/>
                          <a:chOff x="3612" y="831"/>
                          <a:chExt cx="954" cy="416"/>
                        </a:xfrm>
                      </wpg:grpSpPr>
                      <wps:wsp>
                        <wps:cNvPr id="96276126" name="AutoShape 123"/>
                        <wps:cNvCnPr>
                          <a:cxnSpLocks noChangeShapeType="1"/>
                        </wps:cNvCnPr>
                        <wps:spPr bwMode="auto">
                          <a:xfrm>
                            <a:off x="3612" y="831"/>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6325127" name="AutoShape 124"/>
                        <wps:cNvCnPr>
                          <a:cxnSpLocks noChangeShapeType="1"/>
                        </wps:cNvCnPr>
                        <wps:spPr bwMode="auto">
                          <a:xfrm>
                            <a:off x="4566" y="835"/>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49195851" name="AutoShape 125"/>
                        <wps:cNvCnPr>
                          <a:cxnSpLocks noChangeShapeType="1"/>
                        </wps:cNvCnPr>
                        <wps:spPr bwMode="auto">
                          <a:xfrm flipH="1" flipV="1">
                            <a:off x="3612" y="1243"/>
                            <a:ext cx="954" cy="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7230BF" id="Gruppieren 11" o:spid="_x0000_s1026" style="position:absolute;margin-left:193.9pt;margin-top:78.5pt;width:41.65pt;height:5.65pt;z-index:251693056" coordorigin="3612,831" coordsize="95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">
                <v:shape id="AutoShape 123" o:spid="_x0000_s1027" type="#_x0000_t32" style="position:absolute;left:3612;top:831;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" strokeweight=".25pt"/>
                <v:shape id="AutoShape 124" o:spid="_x0000_s1028" type="#_x0000_t32" style="position:absolute;left:4566;top:835;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" strokeweight=".25pt"/>
                <v:shape id="AutoShape 125" o:spid="_x0000_s1029" type="#_x0000_t32" style="position:absolute;left:3612;top:1243;width:954;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" strokeweight=".25pt"/>
              </v:group>
            </w:pict>
          </mc:Fallback>
        </mc:AlternateContent>
      </w:r>
      <w:r w:rsidR="005F570F" w:rsidRPr="00416ADA">
        <w:rPr>
          <w:noProof/>
        </w:rPr>
        <mc:AlternateContent>
          <mc:Choice Requires="wps">
            <w:drawing>
              <wp:anchor distT="0" distB="0" distL="114300" distR="114300" simplePos="0" relativeHeight="251661312" behindDoc="0" locked="0" layoutInCell="1" allowOverlap="1" wp14:anchorId="123D5D28" wp14:editId="572B8DE3">
                <wp:simplePos x="0" y="0"/>
                <wp:positionH relativeFrom="column">
                  <wp:posOffset>3347720</wp:posOffset>
                </wp:positionH>
                <wp:positionV relativeFrom="paragraph">
                  <wp:posOffset>1003300</wp:posOffset>
                </wp:positionV>
                <wp:extent cx="0" cy="69215"/>
                <wp:effectExtent l="13970" t="12700" r="5080" b="13335"/>
                <wp:wrapNone/>
                <wp:docPr id="84301818"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83AFA" id="Gerade Verbindung mit Pfeil 10" o:spid="_x0000_s1026" type="#_x0000_t32" style="position:absolute;margin-left:263.6pt;margin-top:79pt;width:0;height: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Cjt+w90AAAALAQAADwAAAAAAAAAAAAAAAAAPBAAAZHJzL2Rv&#10;d25yZXYueG1sUEsFBgAAAAAEAAQA8wAAABkFAAAAAA==&#10;" strokeweight=".25pt"/>
            </w:pict>
          </mc:Fallback>
        </mc:AlternateContent>
      </w:r>
      <w:r w:rsidR="005F570F" w:rsidRPr="00416ADA">
        <w:rPr>
          <w:noProof/>
        </w:rPr>
        <mc:AlternateContent>
          <mc:Choice Requires="wps">
            <w:drawing>
              <wp:anchor distT="0" distB="0" distL="114300" distR="114300" simplePos="0" relativeHeight="251665408" behindDoc="0" locked="0" layoutInCell="1" allowOverlap="1" wp14:anchorId="3CEF2CCF" wp14:editId="3E96D7E4">
                <wp:simplePos x="0" y="0"/>
                <wp:positionH relativeFrom="column">
                  <wp:posOffset>3564890</wp:posOffset>
                </wp:positionH>
                <wp:positionV relativeFrom="paragraph">
                  <wp:posOffset>1003300</wp:posOffset>
                </wp:positionV>
                <wp:extent cx="0" cy="69215"/>
                <wp:effectExtent l="12065" t="12700" r="6985" b="13335"/>
                <wp:wrapNone/>
                <wp:docPr id="275822435"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7B43D" id="Gerade Verbindung mit Pfeil 9" o:spid="_x0000_s1026" type="#_x0000_t32" style="position:absolute;margin-left:280.7pt;margin-top:79pt;width:0;height: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" strokeweight=".25pt"/>
            </w:pict>
          </mc:Fallback>
        </mc:AlternateContent>
      </w:r>
      <w:r w:rsidR="005F570F" w:rsidRPr="00416ADA">
        <w:rPr>
          <w:noProof/>
        </w:rPr>
        <mc:AlternateContent>
          <mc:Choice Requires="wps">
            <w:drawing>
              <wp:anchor distT="0" distB="0" distL="114300" distR="114300" simplePos="0" relativeHeight="251687936" behindDoc="0" locked="0" layoutInCell="1" allowOverlap="1" wp14:anchorId="3BE525BD" wp14:editId="60E58A51">
                <wp:simplePos x="0" y="0"/>
                <wp:positionH relativeFrom="column">
                  <wp:posOffset>3348355</wp:posOffset>
                </wp:positionH>
                <wp:positionV relativeFrom="paragraph">
                  <wp:posOffset>1073150</wp:posOffset>
                </wp:positionV>
                <wp:extent cx="216535" cy="0"/>
                <wp:effectExtent l="5080" t="6350" r="6985" b="12700"/>
                <wp:wrapNone/>
                <wp:docPr id="1723239241"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A9E47" id="Gerade Verbindung mit Pfeil 8" o:spid="_x0000_s1026" type="#_x0000_t32" style="position:absolute;margin-left:263.65pt;margin-top:84.5pt;width:17.0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" strokeweight=".25pt"/>
            </w:pict>
          </mc:Fallback>
        </mc:AlternateContent>
      </w:r>
      <w:r w:rsidR="005F570F" w:rsidRPr="00416ADA">
        <w:rPr>
          <w:noProof/>
        </w:rPr>
        <mc:AlternateContent>
          <mc:Choice Requires="wps">
            <w:drawing>
              <wp:anchor distT="0" distB="0" distL="114300" distR="114300" simplePos="0" relativeHeight="251669504" behindDoc="0" locked="0" layoutInCell="1" allowOverlap="1" wp14:anchorId="60F82A47" wp14:editId="2B7AD25E">
                <wp:simplePos x="0" y="0"/>
                <wp:positionH relativeFrom="column">
                  <wp:posOffset>3618865</wp:posOffset>
                </wp:positionH>
                <wp:positionV relativeFrom="paragraph">
                  <wp:posOffset>1002030</wp:posOffset>
                </wp:positionV>
                <wp:extent cx="0" cy="67945"/>
                <wp:effectExtent l="8890" t="11430" r="10160" b="6350"/>
                <wp:wrapNone/>
                <wp:docPr id="517466742"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331EA" id="Gerade Verbindung mit Pfeil 7" o:spid="_x0000_s1026" type="#_x0000_t32" style="position:absolute;margin-left:284.95pt;margin-top:78.9pt;width:0;height: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" strokeweight=".25pt"/>
            </w:pict>
          </mc:Fallback>
        </mc:AlternateContent>
      </w:r>
      <w:r w:rsidR="005F570F" w:rsidRPr="00416ADA">
        <w:rPr>
          <w:noProof/>
        </w:rPr>
        <mc:AlternateContent>
          <mc:Choice Requires="wps">
            <w:drawing>
              <wp:anchor distT="0" distB="0" distL="114300" distR="114300" simplePos="0" relativeHeight="251674624" behindDoc="0" locked="0" layoutInCell="1" allowOverlap="1" wp14:anchorId="21E51B32" wp14:editId="6D5105BC">
                <wp:simplePos x="0" y="0"/>
                <wp:positionH relativeFrom="column">
                  <wp:posOffset>4157345</wp:posOffset>
                </wp:positionH>
                <wp:positionV relativeFrom="paragraph">
                  <wp:posOffset>998220</wp:posOffset>
                </wp:positionV>
                <wp:extent cx="0" cy="67945"/>
                <wp:effectExtent l="13970" t="7620" r="5080" b="10160"/>
                <wp:wrapNone/>
                <wp:docPr id="754794938"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F7A7B" id="Gerade Verbindung mit Pfeil 6" o:spid="_x0000_s1026" type="#_x0000_t32" style="position:absolute;margin-left:327.35pt;margin-top:78.6pt;width:0;height: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" strokeweight=".25pt"/>
            </w:pict>
          </mc:Fallback>
        </mc:AlternateContent>
      </w:r>
      <w:r w:rsidR="005F570F" w:rsidRPr="00416ADA">
        <w:rPr>
          <w:noProof/>
        </w:rPr>
        <mc:AlternateContent>
          <mc:Choice Requires="wps">
            <w:drawing>
              <wp:anchor distT="0" distB="0" distL="114300" distR="114300" simplePos="0" relativeHeight="251670528" behindDoc="0" locked="0" layoutInCell="1" allowOverlap="1" wp14:anchorId="5855DC74" wp14:editId="70F7425A">
                <wp:simplePos x="0" y="0"/>
                <wp:positionH relativeFrom="column">
                  <wp:posOffset>3616325</wp:posOffset>
                </wp:positionH>
                <wp:positionV relativeFrom="paragraph">
                  <wp:posOffset>1069975</wp:posOffset>
                </wp:positionV>
                <wp:extent cx="541020" cy="0"/>
                <wp:effectExtent l="6350" t="12700" r="5080" b="6350"/>
                <wp:wrapNone/>
                <wp:docPr id="536838658"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303C6" id="Gerade Verbindung mit Pfeil 5" o:spid="_x0000_s1026" type="#_x0000_t32" style="position:absolute;margin-left:284.75pt;margin-top:84.25pt;width:42.6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" strokeweight=".25pt"/>
            </w:pict>
          </mc:Fallback>
        </mc:AlternateContent>
      </w:r>
      <w:r w:rsidR="005F570F" w:rsidRPr="00416ADA">
        <w:rPr>
          <w:noProof/>
        </w:rPr>
        <mc:AlternateContent>
          <mc:Choice Requires="wps">
            <w:drawing>
              <wp:anchor distT="0" distB="0" distL="114300" distR="114300" simplePos="0" relativeHeight="251664384" behindDoc="0" locked="0" layoutInCell="1" allowOverlap="1" wp14:anchorId="58B96C55" wp14:editId="5C7DD99C">
                <wp:simplePos x="0" y="0"/>
                <wp:positionH relativeFrom="column">
                  <wp:posOffset>2529205</wp:posOffset>
                </wp:positionH>
                <wp:positionV relativeFrom="paragraph">
                  <wp:posOffset>1090930</wp:posOffset>
                </wp:positionV>
                <wp:extent cx="167640" cy="462280"/>
                <wp:effectExtent l="5080" t="33655" r="55880" b="8890"/>
                <wp:wrapNone/>
                <wp:docPr id="164902962"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1AC30" id="Gerade Verbindung mit Pfeil 4" o:spid="_x0000_s1026" type="#_x0000_t32" style="position:absolute;margin-left:199.15pt;margin-top:85.9pt;width:13.2pt;height:36.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">
                <v:stroke endarrow="block"/>
              </v:shape>
            </w:pict>
          </mc:Fallback>
        </mc:AlternateContent>
      </w:r>
      <w:r w:rsidR="005F570F" w:rsidRPr="00416ADA">
        <w:rPr>
          <w:noProof/>
        </w:rPr>
        <mc:AlternateContent>
          <mc:Choice Requires="wps">
            <w:drawing>
              <wp:anchor distT="0" distB="0" distL="114300" distR="114300" simplePos="0" relativeHeight="251691008" behindDoc="0" locked="0" layoutInCell="1" allowOverlap="1" wp14:anchorId="6312229E" wp14:editId="49C6E549">
                <wp:simplePos x="0" y="0"/>
                <wp:positionH relativeFrom="column">
                  <wp:posOffset>3464560</wp:posOffset>
                </wp:positionH>
                <wp:positionV relativeFrom="paragraph">
                  <wp:posOffset>1094740</wp:posOffset>
                </wp:positionV>
                <wp:extent cx="68580" cy="551180"/>
                <wp:effectExtent l="54610" t="27940" r="10160" b="11430"/>
                <wp:wrapNone/>
                <wp:docPr id="1933316092"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BC4E3" id="Gerade Verbindung mit Pfeil 3" o:spid="_x0000_s1026" type="#_x0000_t32" style="position:absolute;margin-left:272.8pt;margin-top:86.2pt;width:5.4pt;height:43.4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">
                <v:stroke endarrow="block"/>
              </v:shape>
            </w:pict>
          </mc:Fallback>
        </mc:AlternateContent>
      </w:r>
      <w:r w:rsidR="005F570F" w:rsidRPr="00416ADA">
        <w:rPr>
          <w:noProof/>
        </w:rPr>
        <mc:AlternateContent>
          <mc:Choice Requires="wps">
            <w:drawing>
              <wp:anchor distT="0" distB="0" distL="114300" distR="114300" simplePos="0" relativeHeight="251685888" behindDoc="0" locked="0" layoutInCell="1" allowOverlap="1" wp14:anchorId="6E56EBD9" wp14:editId="17A2C4DE">
                <wp:simplePos x="0" y="0"/>
                <wp:positionH relativeFrom="column">
                  <wp:posOffset>3897630</wp:posOffset>
                </wp:positionH>
                <wp:positionV relativeFrom="paragraph">
                  <wp:posOffset>1099185</wp:posOffset>
                </wp:positionV>
                <wp:extent cx="175260" cy="201930"/>
                <wp:effectExtent l="49530" t="51435" r="13335" b="13335"/>
                <wp:wrapNone/>
                <wp:docPr id="1543681891"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355D6" id="Gerade Verbindung mit Pfeil 2" o:spid="_x0000_s1026" type="#_x0000_t32" style="position:absolute;margin-left:306.9pt;margin-top:86.55pt;width:13.8pt;height:15.9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">
                <v:stroke endarrow="block"/>
              </v:shape>
            </w:pict>
          </mc:Fallback>
        </mc:AlternateContent>
      </w:r>
      <w:r w:rsidR="005F570F" w:rsidRPr="00416ADA">
        <w:rPr>
          <w:noProof/>
        </w:rPr>
        <mc:AlternateContent>
          <mc:Choice Requires="wps">
            <w:drawing>
              <wp:anchor distT="0" distB="0" distL="114300" distR="114300" simplePos="0" relativeHeight="251659264" behindDoc="0" locked="0" layoutInCell="1" allowOverlap="1" wp14:anchorId="5A6734D1" wp14:editId="44620A4C">
                <wp:simplePos x="0" y="0"/>
                <wp:positionH relativeFrom="column">
                  <wp:posOffset>1741170</wp:posOffset>
                </wp:positionH>
                <wp:positionV relativeFrom="paragraph">
                  <wp:posOffset>57785</wp:posOffset>
                </wp:positionV>
                <wp:extent cx="61595" cy="479425"/>
                <wp:effectExtent l="7620" t="10160" r="54610" b="24765"/>
                <wp:wrapNone/>
                <wp:docPr id="41747307"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479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B269E" id="Gerade Verbindung mit Pfeil 1" o:spid="_x0000_s1026" type="#_x0000_t32" style="position:absolute;margin-left:137.1pt;margin-top:4.55pt;width:4.85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">
                <v:stroke endarrow="block"/>
              </v:shape>
            </w:pict>
          </mc:Fallback>
        </mc:AlternateContent>
      </w:r>
    </w:p>
    <w:p w14:paraId="6F049B4C" w14:textId="5F8D900E" w:rsidR="005F570F" w:rsidRPr="00416ADA" w:rsidRDefault="005F570F" w:rsidP="005F570F">
      <w:pPr>
        <w:spacing w:after="120"/>
        <w:jc w:val="both"/>
        <w:rPr>
          <w:rFonts w:eastAsia="Verdana"/>
          <w:lang w:eastAsia="zh-CN"/>
        </w:rPr>
      </w:pPr>
    </w:p>
    <w:p w14:paraId="1EC6B549" w14:textId="26983818" w:rsidR="005F570F" w:rsidRPr="00416ADA" w:rsidRDefault="005F570F" w:rsidP="005F570F">
      <w:pPr>
        <w:spacing w:after="120"/>
        <w:jc w:val="both"/>
        <w:rPr>
          <w:rFonts w:eastAsia="Verdana"/>
          <w:lang w:eastAsia="zh-CN"/>
        </w:rPr>
      </w:pPr>
    </w:p>
    <w:p w14:paraId="482582F7" w14:textId="24C4E291" w:rsidR="005F570F" w:rsidRPr="00416ADA" w:rsidRDefault="00B43673" w:rsidP="005F570F">
      <w:pPr>
        <w:spacing w:after="120"/>
        <w:jc w:val="both"/>
        <w:rPr>
          <w:rFonts w:eastAsia="Verdana"/>
          <w:lang w:eastAsia="zh-CN"/>
        </w:rPr>
      </w:pPr>
      <w:r w:rsidRPr="00416ADA">
        <w:rPr>
          <w:noProof/>
        </w:rPr>
        <mc:AlternateContent>
          <mc:Choice Requires="wps">
            <w:drawing>
              <wp:anchor distT="0" distB="0" distL="114300" distR="114300" simplePos="0" relativeHeight="251706368" behindDoc="0" locked="0" layoutInCell="1" allowOverlap="1" wp14:anchorId="1D91CC96" wp14:editId="43DBCA10">
                <wp:simplePos x="0" y="0"/>
                <wp:positionH relativeFrom="column">
                  <wp:posOffset>4705985</wp:posOffset>
                </wp:positionH>
                <wp:positionV relativeFrom="paragraph">
                  <wp:posOffset>61595</wp:posOffset>
                </wp:positionV>
                <wp:extent cx="0" cy="69215"/>
                <wp:effectExtent l="0" t="0" r="38100" b="26035"/>
                <wp:wrapNone/>
                <wp:docPr id="1360784803"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80529" id="Gerade Verbindung mit Pfeil 10" o:spid="_x0000_s1026" type="#_x0000_t32" style="position:absolute;margin-left:370.55pt;margin-top:4.85pt;width:0;height:5.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" strokeweight=".25pt"/>
            </w:pict>
          </mc:Fallback>
        </mc:AlternateContent>
      </w:r>
      <w:r w:rsidRPr="00416ADA">
        <w:rPr>
          <w:noProof/>
        </w:rPr>
        <mc:AlternateContent>
          <mc:Choice Requires="wps">
            <w:drawing>
              <wp:anchor distT="0" distB="0" distL="114300" distR="114300" simplePos="0" relativeHeight="251704320" behindDoc="0" locked="0" layoutInCell="1" allowOverlap="1" wp14:anchorId="563A353C" wp14:editId="28D5CA90">
                <wp:simplePos x="0" y="0"/>
                <wp:positionH relativeFrom="column">
                  <wp:posOffset>4486275</wp:posOffset>
                </wp:positionH>
                <wp:positionV relativeFrom="paragraph">
                  <wp:posOffset>62230</wp:posOffset>
                </wp:positionV>
                <wp:extent cx="0" cy="69215"/>
                <wp:effectExtent l="0" t="0" r="38100" b="26035"/>
                <wp:wrapNone/>
                <wp:docPr id="254395473"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68383" id="Gerade Verbindung mit Pfeil 10" o:spid="_x0000_s1026" type="#_x0000_t32" style="position:absolute;margin-left:353.25pt;margin-top:4.9pt;width:0;height:5.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" strokeweight=".25pt"/>
            </w:pict>
          </mc:Fallback>
        </mc:AlternateContent>
      </w:r>
      <w:r w:rsidRPr="00416ADA">
        <w:rPr>
          <w:noProof/>
        </w:rPr>
        <mc:AlternateContent>
          <mc:Choice Requires="wps">
            <w:drawing>
              <wp:anchor distT="0" distB="0" distL="114300" distR="114300" simplePos="0" relativeHeight="251702272" behindDoc="0" locked="0" layoutInCell="1" allowOverlap="1" wp14:anchorId="3D63CA54" wp14:editId="0D717654">
                <wp:simplePos x="0" y="0"/>
                <wp:positionH relativeFrom="column">
                  <wp:posOffset>4487528</wp:posOffset>
                </wp:positionH>
                <wp:positionV relativeFrom="paragraph">
                  <wp:posOffset>64791</wp:posOffset>
                </wp:positionV>
                <wp:extent cx="216535" cy="0"/>
                <wp:effectExtent l="5080" t="6350" r="6985" b="12700"/>
                <wp:wrapNone/>
                <wp:docPr id="1574624291"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539BA" id="Gerade Verbindung mit Pfeil 8" o:spid="_x0000_s1026" type="#_x0000_t32" style="position:absolute;margin-left:353.35pt;margin-top:5.1pt;width:17.0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" strokeweight=".25pt"/>
            </w:pict>
          </mc:Fallback>
        </mc:AlternateContent>
      </w:r>
    </w:p>
    <w:p w14:paraId="621E2894" w14:textId="6F45E370" w:rsidR="005F570F" w:rsidRPr="00416ADA" w:rsidRDefault="005F570F" w:rsidP="005F570F">
      <w:pPr>
        <w:spacing w:after="120"/>
        <w:jc w:val="both"/>
        <w:rPr>
          <w:rFonts w:eastAsia="Verdana"/>
          <w:lang w:eastAsia="zh-CN"/>
        </w:rPr>
      </w:pPr>
    </w:p>
    <w:p w14:paraId="3A07905B" w14:textId="08224A9F" w:rsidR="005F570F" w:rsidRPr="00416ADA" w:rsidRDefault="005F570F" w:rsidP="005F570F">
      <w:pPr>
        <w:spacing w:after="120"/>
        <w:jc w:val="both"/>
        <w:rPr>
          <w:rFonts w:eastAsia="Verdana"/>
          <w:lang w:eastAsia="zh-CN"/>
        </w:rPr>
      </w:pPr>
    </w:p>
    <w:p w14:paraId="4F39BDB0" w14:textId="77777777" w:rsidR="005F570F" w:rsidRPr="00416ADA" w:rsidRDefault="005F570F" w:rsidP="005F570F">
      <w:pPr>
        <w:spacing w:after="120"/>
        <w:jc w:val="both"/>
        <w:rPr>
          <w:rFonts w:eastAsia="Verdana"/>
          <w:lang w:eastAsia="zh-CN"/>
        </w:rPr>
      </w:pPr>
    </w:p>
    <w:p w14:paraId="752EDF7A" w14:textId="77777777" w:rsidR="005F570F" w:rsidRPr="00416ADA" w:rsidRDefault="005F570F" w:rsidP="005F570F">
      <w:pPr>
        <w:spacing w:after="120"/>
        <w:jc w:val="both"/>
        <w:rPr>
          <w:rFonts w:eastAsia="Verdana"/>
          <w:lang w:eastAsia="zh-CN"/>
        </w:rPr>
      </w:pPr>
    </w:p>
    <w:p w14:paraId="224043A8" w14:textId="77777777" w:rsidR="005F570F" w:rsidRPr="00416ADA" w:rsidRDefault="005F570F" w:rsidP="005F570F">
      <w:pPr>
        <w:spacing w:after="120"/>
        <w:jc w:val="both"/>
        <w:rPr>
          <w:rFonts w:eastAsia="Verdana"/>
        </w:rPr>
      </w:pPr>
    </w:p>
    <w:p w14:paraId="16705315" w14:textId="3D44D64E" w:rsidR="005F570F" w:rsidRPr="00416ADA" w:rsidRDefault="005F570F" w:rsidP="005F570F">
      <w:pPr>
        <w:spacing w:after="120"/>
        <w:ind w:left="1440" w:firstLine="120"/>
        <w:jc w:val="both"/>
        <w:rPr>
          <w:rFonts w:eastAsia="Verdana"/>
          <w:lang w:eastAsia="zh-CN"/>
        </w:rPr>
      </w:pPr>
      <w:r w:rsidRPr="00416ADA">
        <w:rPr>
          <w:rFonts w:eastAsia="Verdana"/>
          <w:lang w:eastAsia="zh-CN"/>
        </w:rPr>
        <w:t>a = 8 mm (minimum)</w:t>
      </w:r>
    </w:p>
    <w:p w14:paraId="66B8C8B2" w14:textId="14DE4841" w:rsidR="00274F11" w:rsidRPr="00416ADA" w:rsidRDefault="00274F11" w:rsidP="00F824D1">
      <w:pPr>
        <w:keepNext/>
        <w:keepLines/>
        <w:ind w:left="1134" w:right="1134"/>
        <w:jc w:val="both"/>
        <w:rPr>
          <w:lang w:val="en-US"/>
        </w:rPr>
      </w:pPr>
      <w:r w:rsidRPr="00416ADA">
        <w:rPr>
          <w:bCs/>
        </w:rPr>
        <w:lastRenderedPageBreak/>
        <w:t>The following graphic is a practical example of how the marking should be composed</w:t>
      </w:r>
      <w:r w:rsidRPr="00416ADA">
        <w:t>.</w:t>
      </w:r>
    </w:p>
    <w:p w14:paraId="59F837B8" w14:textId="77777777" w:rsidR="00274F11" w:rsidRPr="00416ADA" w:rsidRDefault="00274F11" w:rsidP="00274F11">
      <w:pPr>
        <w:pBdr>
          <w:top w:val="single" w:sz="6" w:space="4" w:color="FFFFFF"/>
          <w:left w:val="single" w:sz="6" w:space="0" w:color="FFFFFF"/>
          <w:bottom w:val="single" w:sz="6" w:space="0" w:color="FFFFFF"/>
          <w:right w:val="single" w:sz="6" w:space="0" w:color="FFFFFF"/>
        </w:pBdr>
        <w:spacing w:after="120"/>
        <w:ind w:left="1134" w:right="1134"/>
        <w:jc w:val="both"/>
        <w:rPr>
          <w:bCs/>
        </w:rPr>
      </w:pPr>
    </w:p>
    <w:p w14:paraId="227E6CA1" w14:textId="77777777" w:rsidR="00274F11" w:rsidRPr="00416ADA" w:rsidRDefault="00274F11" w:rsidP="00274F11">
      <w:pPr>
        <w:pBdr>
          <w:top w:val="single" w:sz="6" w:space="4" w:color="FFFFFF"/>
          <w:left w:val="single" w:sz="6" w:space="0" w:color="FFFFFF"/>
          <w:bottom w:val="single" w:sz="6" w:space="0" w:color="FFFFFF"/>
          <w:right w:val="single" w:sz="6" w:space="0" w:color="FFFFFF"/>
        </w:pBdr>
        <w:spacing w:after="120"/>
        <w:ind w:left="1134" w:right="1134"/>
        <w:jc w:val="both"/>
        <w:rPr>
          <w:bCs/>
        </w:rPr>
      </w:pPr>
      <w:r w:rsidRPr="00416ADA">
        <w:rPr>
          <w:noProof/>
        </w:rPr>
        <mc:AlternateContent>
          <mc:Choice Requires="wps">
            <w:drawing>
              <wp:anchor distT="0" distB="0" distL="114300" distR="114300" simplePos="0" relativeHeight="251708416" behindDoc="0" locked="0" layoutInCell="1" allowOverlap="1" wp14:anchorId="32DB7595" wp14:editId="283AB650">
                <wp:simplePos x="0" y="0"/>
                <wp:positionH relativeFrom="column">
                  <wp:posOffset>1198245</wp:posOffset>
                </wp:positionH>
                <wp:positionV relativeFrom="paragraph">
                  <wp:posOffset>254635</wp:posOffset>
                </wp:positionV>
                <wp:extent cx="532130" cy="484505"/>
                <wp:effectExtent l="7620" t="6985" r="3175" b="3810"/>
                <wp:wrapNone/>
                <wp:docPr id="251984541" name="El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48450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2CEF2" id="Ellipse 42" o:spid="_x0000_s1026" style="position:absolute;margin-left:94.35pt;margin-top:20.05pt;width:41.9pt;height:3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" stroked="f"/>
            </w:pict>
          </mc:Fallback>
        </mc:AlternateContent>
      </w:r>
      <w:r w:rsidRPr="00416ADA">
        <w:rPr>
          <w:noProof/>
        </w:rPr>
        <mc:AlternateContent>
          <mc:Choice Requires="wps">
            <w:drawing>
              <wp:anchor distT="0" distB="0" distL="114300" distR="114300" simplePos="0" relativeHeight="251709440" behindDoc="0" locked="0" layoutInCell="1" allowOverlap="1" wp14:anchorId="6F70E517" wp14:editId="59118EE0">
                <wp:simplePos x="0" y="0"/>
                <wp:positionH relativeFrom="column">
                  <wp:posOffset>1181100</wp:posOffset>
                </wp:positionH>
                <wp:positionV relativeFrom="paragraph">
                  <wp:posOffset>213360</wp:posOffset>
                </wp:positionV>
                <wp:extent cx="666750" cy="663575"/>
                <wp:effectExtent l="0" t="3810" r="0" b="8890"/>
                <wp:wrapNone/>
                <wp:docPr id="179428278" name="Freihandform: 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663575"/>
                        </a:xfrm>
                        <a:custGeom>
                          <a:avLst/>
                          <a:gdLst>
                            <a:gd name="T0" fmla="*/ 1883434 w 912"/>
                            <a:gd name="T1" fmla="*/ 371897229 h 888"/>
                            <a:gd name="T2" fmla="*/ 11928942 w 912"/>
                            <a:gd name="T3" fmla="*/ 418475771 h 888"/>
                            <a:gd name="T4" fmla="*/ 32647504 w 912"/>
                            <a:gd name="T5" fmla="*/ 476698309 h 888"/>
                            <a:gd name="T6" fmla="*/ 75339724 w 912"/>
                            <a:gd name="T7" fmla="*/ 539287878 h 888"/>
                            <a:gd name="T8" fmla="*/ 104219569 w 912"/>
                            <a:gd name="T9" fmla="*/ 570582236 h 888"/>
                            <a:gd name="T10" fmla="*/ 161352503 w 912"/>
                            <a:gd name="T11" fmla="*/ 614977689 h 888"/>
                            <a:gd name="T12" fmla="*/ 226646719 w 912"/>
                            <a:gd name="T13" fmla="*/ 638994230 h 888"/>
                            <a:gd name="T14" fmla="*/ 271222373 w 912"/>
                            <a:gd name="T15" fmla="*/ 646272047 h 888"/>
                            <a:gd name="T16" fmla="*/ 344051116 w 912"/>
                            <a:gd name="T17" fmla="*/ 638994230 h 888"/>
                            <a:gd name="T18" fmla="*/ 423157707 w 912"/>
                            <a:gd name="T19" fmla="*/ 608427568 h 888"/>
                            <a:gd name="T20" fmla="*/ 468989247 w 912"/>
                            <a:gd name="T21" fmla="*/ 570582236 h 888"/>
                            <a:gd name="T22" fmla="*/ 514820787 w 912"/>
                            <a:gd name="T23" fmla="*/ 516726730 h 888"/>
                            <a:gd name="T24" fmla="*/ 555629573 w 912"/>
                            <a:gd name="T25" fmla="*/ 432303709 h 888"/>
                            <a:gd name="T26" fmla="*/ 572581269 w 912"/>
                            <a:gd name="T27" fmla="*/ 338419781 h 888"/>
                            <a:gd name="T28" fmla="*/ 563164100 w 912"/>
                            <a:gd name="T29" fmla="*/ 240896518 h 888"/>
                            <a:gd name="T30" fmla="*/ 549979272 w 912"/>
                            <a:gd name="T31" fmla="*/ 197957311 h 888"/>
                            <a:gd name="T32" fmla="*/ 522982861 w 912"/>
                            <a:gd name="T33" fmla="*/ 142645559 h 888"/>
                            <a:gd name="T34" fmla="*/ 497869092 w 912"/>
                            <a:gd name="T35" fmla="*/ 104801080 h 888"/>
                            <a:gd name="T36" fmla="*/ 457688645 w 912"/>
                            <a:gd name="T37" fmla="*/ 64772659 h 888"/>
                            <a:gd name="T38" fmla="*/ 423157707 w 912"/>
                            <a:gd name="T39" fmla="*/ 37844479 h 888"/>
                            <a:gd name="T40" fmla="*/ 384232355 w 912"/>
                            <a:gd name="T41" fmla="*/ 17466420 h 888"/>
                            <a:gd name="T42" fmla="*/ 330866288 w 912"/>
                            <a:gd name="T43" fmla="*/ 2183089 h 888"/>
                            <a:gd name="T44" fmla="*/ 240459094 w 912"/>
                            <a:gd name="T45" fmla="*/ 2183089 h 888"/>
                            <a:gd name="T46" fmla="*/ 186465480 w 912"/>
                            <a:gd name="T47" fmla="*/ 17466420 h 888"/>
                            <a:gd name="T48" fmla="*/ 136867073 w 912"/>
                            <a:gd name="T49" fmla="*/ 44394600 h 888"/>
                            <a:gd name="T50" fmla="*/ 92291419 w 912"/>
                            <a:gd name="T51" fmla="*/ 84423021 h 888"/>
                            <a:gd name="T52" fmla="*/ 57760481 w 912"/>
                            <a:gd name="T53" fmla="*/ 129545317 h 888"/>
                            <a:gd name="T54" fmla="*/ 32647504 w 912"/>
                            <a:gd name="T55" fmla="*/ 167390650 h 888"/>
                            <a:gd name="T56" fmla="*/ 17579243 w 912"/>
                            <a:gd name="T57" fmla="*/ 211785249 h 888"/>
                            <a:gd name="T58" fmla="*/ 5650301 w 912"/>
                            <a:gd name="T59" fmla="*/ 256179849 h 888"/>
                            <a:gd name="T60" fmla="*/ 0 w 912"/>
                            <a:gd name="T61" fmla="*/ 323136450 h 888"/>
                            <a:gd name="T62" fmla="*/ 13812375 w 912"/>
                            <a:gd name="T63" fmla="*/ 276557908 h 888"/>
                            <a:gd name="T64" fmla="*/ 23229544 w 912"/>
                            <a:gd name="T65" fmla="*/ 231435612 h 888"/>
                            <a:gd name="T66" fmla="*/ 38925352 w 912"/>
                            <a:gd name="T67" fmla="*/ 187040159 h 888"/>
                            <a:gd name="T68" fmla="*/ 57760481 w 912"/>
                            <a:gd name="T69" fmla="*/ 151378769 h 888"/>
                            <a:gd name="T70" fmla="*/ 82873459 w 912"/>
                            <a:gd name="T71" fmla="*/ 113534290 h 888"/>
                            <a:gd name="T72" fmla="*/ 121171264 w 912"/>
                            <a:gd name="T73" fmla="*/ 73505869 h 888"/>
                            <a:gd name="T74" fmla="*/ 178931745 w 912"/>
                            <a:gd name="T75" fmla="*/ 37844479 h 888"/>
                            <a:gd name="T76" fmla="*/ 231041926 w 912"/>
                            <a:gd name="T77" fmla="*/ 20378059 h 888"/>
                            <a:gd name="T78" fmla="*/ 315170479 w 912"/>
                            <a:gd name="T79" fmla="*/ 13100242 h 888"/>
                            <a:gd name="T80" fmla="*/ 353468284 w 912"/>
                            <a:gd name="T81" fmla="*/ 22561148 h 888"/>
                            <a:gd name="T82" fmla="*/ 405578465 w 912"/>
                            <a:gd name="T83" fmla="*/ 44394600 h 888"/>
                            <a:gd name="T84" fmla="*/ 440109403 w 912"/>
                            <a:gd name="T85" fmla="*/ 64772659 h 888"/>
                            <a:gd name="T86" fmla="*/ 480289849 w 912"/>
                            <a:gd name="T87" fmla="*/ 104801080 h 888"/>
                            <a:gd name="T88" fmla="*/ 507287052 w 912"/>
                            <a:gd name="T89" fmla="*/ 138278527 h 888"/>
                            <a:gd name="T90" fmla="*/ 532400030 w 912"/>
                            <a:gd name="T91" fmla="*/ 187040159 h 888"/>
                            <a:gd name="T92" fmla="*/ 548095838 w 912"/>
                            <a:gd name="T93" fmla="*/ 231435612 h 888"/>
                            <a:gd name="T94" fmla="*/ 561280666 w 912"/>
                            <a:gd name="T95" fmla="*/ 304941481 h 888"/>
                            <a:gd name="T96" fmla="*/ 548095838 w 912"/>
                            <a:gd name="T97" fmla="*/ 414108739 h 888"/>
                            <a:gd name="T98" fmla="*/ 521099428 w 912"/>
                            <a:gd name="T99" fmla="*/ 481065340 h 888"/>
                            <a:gd name="T100" fmla="*/ 470872681 w 912"/>
                            <a:gd name="T101" fmla="*/ 552388120 h 888"/>
                            <a:gd name="T102" fmla="*/ 440109403 w 912"/>
                            <a:gd name="T103" fmla="*/ 579316299 h 888"/>
                            <a:gd name="T104" fmla="*/ 394277070 w 912"/>
                            <a:gd name="T105" fmla="*/ 608427568 h 888"/>
                            <a:gd name="T106" fmla="*/ 300103009 w 912"/>
                            <a:gd name="T107" fmla="*/ 632444109 h 888"/>
                            <a:gd name="T108" fmla="*/ 242342528 w 912"/>
                            <a:gd name="T109" fmla="*/ 628077078 h 888"/>
                            <a:gd name="T110" fmla="*/ 178931745 w 912"/>
                            <a:gd name="T111" fmla="*/ 608427568 h 888"/>
                            <a:gd name="T112" fmla="*/ 121171264 w 912"/>
                            <a:gd name="T113" fmla="*/ 570582236 h 888"/>
                            <a:gd name="T114" fmla="*/ 90407193 w 912"/>
                            <a:gd name="T115" fmla="*/ 541470967 h 888"/>
                            <a:gd name="T116" fmla="*/ 65294216 w 912"/>
                            <a:gd name="T117" fmla="*/ 507993520 h 888"/>
                            <a:gd name="T118" fmla="*/ 28879845 w 912"/>
                            <a:gd name="T119" fmla="*/ 427936677 h 888"/>
                            <a:gd name="T120" fmla="*/ 17579243 w 912"/>
                            <a:gd name="T121" fmla="*/ 382814381 h 888"/>
                            <a:gd name="T122" fmla="*/ 11928942 w 912"/>
                            <a:gd name="T123" fmla="*/ 323136450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FBEFB" id="Freihandform: Form 41" o:spid="_x0000_s1026" style="position:absolute;margin-left:93pt;margin-top:16.8pt;width:52.5pt;height:5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376951337,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631355049;2147483646,1631355049;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w:pict>
          </mc:Fallback>
        </mc:AlternateContent>
      </w:r>
      <w:r w:rsidRPr="00416ADA">
        <w:rPr>
          <w:noProof/>
        </w:rPr>
        <mc:AlternateContent>
          <mc:Choice Requires="wps">
            <w:drawing>
              <wp:anchor distT="0" distB="0" distL="114300" distR="114300" simplePos="0" relativeHeight="251710464" behindDoc="0" locked="0" layoutInCell="1" allowOverlap="1" wp14:anchorId="11A31A65" wp14:editId="39384133">
                <wp:simplePos x="0" y="0"/>
                <wp:positionH relativeFrom="column">
                  <wp:posOffset>1222375</wp:posOffset>
                </wp:positionH>
                <wp:positionV relativeFrom="paragraph">
                  <wp:posOffset>264160</wp:posOffset>
                </wp:positionV>
                <wp:extent cx="650240" cy="464185"/>
                <wp:effectExtent l="3175" t="0" r="3810" b="0"/>
                <wp:wrapNone/>
                <wp:docPr id="2100233533" name="Rechtec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C1343" w14:textId="77777777" w:rsidR="00274F11" w:rsidRDefault="00274F11" w:rsidP="00274F11">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059BCF87" w14:textId="77777777" w:rsidR="00274F11" w:rsidRDefault="00274F11" w:rsidP="00274F11">
                            <w:pPr>
                              <w:rPr>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31A65" id="Rechteck 40" o:spid="_x0000_s1038" style="position:absolute;left:0;text-align:left;margin-left:96.25pt;margin-top:20.8pt;width:51.2pt;height:36.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" filled="f" stroked="f">
                <v:textbox inset="0,0,0,0">
                  <w:txbxContent>
                    <w:p w14:paraId="339C1343" w14:textId="77777777" w:rsidR="00274F11" w:rsidRDefault="00274F11" w:rsidP="00274F11">
                      <w:pPr>
                        <w:jc w:val="center"/>
                        <w:rPr>
                          <w:sz w:val="72"/>
                          <w:szCs w:val="72"/>
                        </w:rPr>
                      </w:pPr>
                      <w:r>
                        <w:rPr>
                          <w:rFonts w:ascii="Arial Narrow" w:hAnsi="Arial Narrow"/>
                          <w:color w:val="000000"/>
                          <w:sz w:val="72"/>
                          <w:szCs w:val="72"/>
                        </w:rPr>
                        <w:t>E</w:t>
                      </w:r>
                      <w:r>
                        <w:rPr>
                          <w:rFonts w:ascii="Arial Narrow" w:hAnsi="Arial Narrow"/>
                          <w:color w:val="000000"/>
                          <w:sz w:val="52"/>
                          <w:szCs w:val="52"/>
                        </w:rPr>
                        <w:t>11</w:t>
                      </w:r>
                    </w:p>
                    <w:p w14:paraId="059BCF87" w14:textId="77777777" w:rsidR="00274F11" w:rsidRDefault="00274F11" w:rsidP="00274F11">
                      <w:pPr>
                        <w:rPr>
                          <w:sz w:val="72"/>
                          <w:szCs w:val="72"/>
                        </w:rPr>
                      </w:pPr>
                    </w:p>
                  </w:txbxContent>
                </v:textbox>
              </v:rect>
            </w:pict>
          </mc:Fallback>
        </mc:AlternateContent>
      </w:r>
      <w:r w:rsidRPr="00416ADA">
        <w:rPr>
          <w:noProof/>
        </w:rPr>
        <mc:AlternateContent>
          <mc:Choice Requires="wps">
            <w:drawing>
              <wp:anchor distT="0" distB="0" distL="114300" distR="114300" simplePos="0" relativeHeight="251711488" behindDoc="0" locked="0" layoutInCell="1" allowOverlap="1" wp14:anchorId="3E2A1752" wp14:editId="6FCD7DCD">
                <wp:simplePos x="0" y="0"/>
                <wp:positionH relativeFrom="column">
                  <wp:posOffset>1447165</wp:posOffset>
                </wp:positionH>
                <wp:positionV relativeFrom="paragraph">
                  <wp:posOffset>542925</wp:posOffset>
                </wp:positionV>
                <wp:extent cx="55880" cy="125095"/>
                <wp:effectExtent l="0" t="0" r="1905" b="0"/>
                <wp:wrapNone/>
                <wp:docPr id="636981589" name="Rechtec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E07A6" w14:textId="77777777" w:rsidR="00274F11" w:rsidRDefault="00274F11" w:rsidP="00274F11">
                            <w:r>
                              <w:rPr>
                                <w:rFonts w:ascii="Arial Narrow" w:hAnsi="Arial Narrow"/>
                                <w:color w:val="00000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A1752" id="Rechteck 39" o:spid="_x0000_s1039" style="position:absolute;left:0;text-align:left;margin-left:113.95pt;margin-top:42.75pt;width:4.4pt;height:9.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" filled="f" stroked="f">
                <v:textbox inset="0,0,0,0">
                  <w:txbxContent>
                    <w:p w14:paraId="3B6E07A6" w14:textId="77777777" w:rsidR="00274F11" w:rsidRDefault="00274F11" w:rsidP="00274F11">
                      <w:r>
                        <w:rPr>
                          <w:rFonts w:ascii="Arial Narrow" w:hAnsi="Arial Narrow"/>
                          <w:color w:val="000000"/>
                          <w:sz w:val="16"/>
                          <w:szCs w:val="16"/>
                        </w:rPr>
                        <w:t xml:space="preserve"> </w:t>
                      </w:r>
                    </w:p>
                  </w:txbxContent>
                </v:textbox>
              </v:rect>
            </w:pict>
          </mc:Fallback>
        </mc:AlternateContent>
      </w:r>
      <w:r w:rsidRPr="00416ADA">
        <w:rPr>
          <w:noProof/>
        </w:rPr>
        <mc:AlternateContent>
          <mc:Choice Requires="wps">
            <w:drawing>
              <wp:anchor distT="0" distB="0" distL="114300" distR="114300" simplePos="0" relativeHeight="251712512" behindDoc="0" locked="0" layoutInCell="1" allowOverlap="1" wp14:anchorId="39601995" wp14:editId="36C24990">
                <wp:simplePos x="0" y="0"/>
                <wp:positionH relativeFrom="column">
                  <wp:posOffset>2146300</wp:posOffset>
                </wp:positionH>
                <wp:positionV relativeFrom="paragraph">
                  <wp:posOffset>400685</wp:posOffset>
                </wp:positionV>
                <wp:extent cx="2765425" cy="396875"/>
                <wp:effectExtent l="3175" t="635" r="3175" b="2540"/>
                <wp:wrapNone/>
                <wp:docPr id="1055729709" name="Rechtec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42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57CA8" w14:textId="0AA9ACDD" w:rsidR="00274F11" w:rsidRDefault="00274F11" w:rsidP="00274F11">
                            <w:r>
                              <w:rPr>
                                <w:rFonts w:ascii="Arial" w:hAnsi="Arial" w:cs="Arial"/>
                                <w:color w:val="000000"/>
                                <w:sz w:val="40"/>
                                <w:szCs w:val="40"/>
                              </w:rPr>
                              <w:t>168R – 0</w:t>
                            </w:r>
                            <w:r w:rsidR="004B609F" w:rsidRPr="004B609F">
                              <w:rPr>
                                <w:rFonts w:ascii="Arial" w:hAnsi="Arial" w:cs="Arial"/>
                                <w:strike/>
                                <w:color w:val="000000"/>
                                <w:sz w:val="40"/>
                                <w:szCs w:val="40"/>
                              </w:rPr>
                              <w:t>3</w:t>
                            </w:r>
                            <w:r w:rsidR="00352B4C" w:rsidRPr="004B609F">
                              <w:rPr>
                                <w:rFonts w:ascii="Arial" w:hAnsi="Arial" w:cs="Arial"/>
                                <w:b/>
                                <w:bCs/>
                                <w:color w:val="000000"/>
                                <w:sz w:val="40"/>
                                <w:szCs w:val="40"/>
                              </w:rPr>
                              <w:t>1</w:t>
                            </w:r>
                            <w:r>
                              <w:rPr>
                                <w:rFonts w:ascii="Arial" w:hAnsi="Arial" w:cs="Arial"/>
                                <w:color w:val="000000"/>
                                <w:sz w:val="40"/>
                                <w:szCs w:val="40"/>
                              </w:rPr>
                              <w:t>2439</w:t>
                            </w:r>
                            <w:r w:rsidR="0039626A">
                              <w:rPr>
                                <w:rFonts w:ascii="Arial" w:hAnsi="Arial" w:cs="Arial"/>
                                <w:color w:val="000000"/>
                                <w:sz w:val="40"/>
                                <w:szCs w:val="40"/>
                              </w:rPr>
                              <w:t xml:space="preserve"> </w:t>
                            </w:r>
                            <w:r w:rsidR="0039626A" w:rsidRPr="004B609F">
                              <w:rPr>
                                <w:rFonts w:ascii="Arial" w:hAnsi="Arial" w:cs="Arial"/>
                                <w:b/>
                                <w:bCs/>
                                <w:color w:val="000000"/>
                                <w:sz w:val="40"/>
                                <w:szCs w:val="40"/>
                              </w:rPr>
                              <w:t>[– 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01995" id="Rechteck 38" o:spid="_x0000_s1040" style="position:absolute;left:0;text-align:left;margin-left:169pt;margin-top:31.55pt;width:217.75pt;height:3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" filled="f" stroked="f">
                <v:textbox inset="0,0,0,0">
                  <w:txbxContent>
                    <w:p w14:paraId="30757CA8" w14:textId="0AA9ACDD" w:rsidR="00274F11" w:rsidRDefault="00274F11" w:rsidP="00274F11">
                      <w:r>
                        <w:rPr>
                          <w:rFonts w:ascii="Arial" w:hAnsi="Arial" w:cs="Arial"/>
                          <w:color w:val="000000"/>
                          <w:sz w:val="40"/>
                          <w:szCs w:val="40"/>
                        </w:rPr>
                        <w:t>168R – 0</w:t>
                      </w:r>
                      <w:r w:rsidR="004B609F" w:rsidRPr="004B609F">
                        <w:rPr>
                          <w:rFonts w:ascii="Arial" w:hAnsi="Arial" w:cs="Arial"/>
                          <w:strike/>
                          <w:color w:val="000000"/>
                          <w:sz w:val="40"/>
                          <w:szCs w:val="40"/>
                        </w:rPr>
                        <w:t>3</w:t>
                      </w:r>
                      <w:r w:rsidR="00352B4C" w:rsidRPr="004B609F">
                        <w:rPr>
                          <w:rFonts w:ascii="Arial" w:hAnsi="Arial" w:cs="Arial"/>
                          <w:b/>
                          <w:bCs/>
                          <w:color w:val="000000"/>
                          <w:sz w:val="40"/>
                          <w:szCs w:val="40"/>
                        </w:rPr>
                        <w:t>1</w:t>
                      </w:r>
                      <w:r>
                        <w:rPr>
                          <w:rFonts w:ascii="Arial" w:hAnsi="Arial" w:cs="Arial"/>
                          <w:color w:val="000000"/>
                          <w:sz w:val="40"/>
                          <w:szCs w:val="40"/>
                        </w:rPr>
                        <w:t>2439</w:t>
                      </w:r>
                      <w:r w:rsidR="0039626A">
                        <w:rPr>
                          <w:rFonts w:ascii="Arial" w:hAnsi="Arial" w:cs="Arial"/>
                          <w:color w:val="000000"/>
                          <w:sz w:val="40"/>
                          <w:szCs w:val="40"/>
                        </w:rPr>
                        <w:t xml:space="preserve"> </w:t>
                      </w:r>
                      <w:r w:rsidR="0039626A" w:rsidRPr="004B609F">
                        <w:rPr>
                          <w:rFonts w:ascii="Arial" w:hAnsi="Arial" w:cs="Arial"/>
                          <w:b/>
                          <w:bCs/>
                          <w:color w:val="000000"/>
                          <w:sz w:val="40"/>
                          <w:szCs w:val="40"/>
                        </w:rPr>
                        <w:t>[– 1A]</w:t>
                      </w:r>
                    </w:p>
                  </w:txbxContent>
                </v:textbox>
              </v:rect>
            </w:pict>
          </mc:Fallback>
        </mc:AlternateContent>
      </w:r>
    </w:p>
    <w:p w14:paraId="671A2DB5" w14:textId="77777777" w:rsidR="00274F11" w:rsidRPr="00416ADA" w:rsidRDefault="00274F11" w:rsidP="00274F11">
      <w:pPr>
        <w:autoSpaceDE w:val="0"/>
        <w:autoSpaceDN w:val="0"/>
        <w:spacing w:before="120" w:after="120" w:line="240" w:lineRule="auto"/>
        <w:jc w:val="both"/>
        <w:rPr>
          <w:rFonts w:eastAsia="SimSun"/>
          <w:sz w:val="24"/>
          <w:szCs w:val="24"/>
          <w:lang w:eastAsia="en-GB"/>
        </w:rPr>
      </w:pPr>
    </w:p>
    <w:p w14:paraId="7258750F" w14:textId="77777777" w:rsidR="00274F11" w:rsidRPr="00416ADA" w:rsidRDefault="00274F11" w:rsidP="00274F11">
      <w:pPr>
        <w:autoSpaceDE w:val="0"/>
        <w:autoSpaceDN w:val="0"/>
        <w:spacing w:before="120" w:after="120" w:line="240" w:lineRule="auto"/>
        <w:jc w:val="both"/>
        <w:rPr>
          <w:rFonts w:eastAsia="SimSun"/>
          <w:sz w:val="24"/>
          <w:szCs w:val="24"/>
          <w:lang w:eastAsia="en-GB"/>
        </w:rPr>
      </w:pPr>
    </w:p>
    <w:p w14:paraId="468FA767" w14:textId="77777777" w:rsidR="00274F11" w:rsidRPr="00416ADA" w:rsidRDefault="00274F11" w:rsidP="00274F11">
      <w:pPr>
        <w:autoSpaceDE w:val="0"/>
        <w:autoSpaceDN w:val="0"/>
        <w:spacing w:before="120" w:after="120" w:line="240" w:lineRule="auto"/>
        <w:jc w:val="both"/>
        <w:rPr>
          <w:rFonts w:eastAsia="SimSun"/>
          <w:sz w:val="24"/>
          <w:szCs w:val="24"/>
          <w:lang w:eastAsia="en-GB"/>
        </w:rPr>
      </w:pPr>
    </w:p>
    <w:p w14:paraId="6EC26B52" w14:textId="58BDF696" w:rsidR="00274F11" w:rsidRPr="00274F11" w:rsidRDefault="00274F11" w:rsidP="00F824D1">
      <w:pPr>
        <w:spacing w:after="120"/>
        <w:ind w:left="1134" w:right="1134"/>
        <w:jc w:val="both"/>
        <w:rPr>
          <w:bCs/>
          <w:iCs/>
        </w:rPr>
      </w:pPr>
      <w:r>
        <w:rPr>
          <w:b/>
        </w:rPr>
        <w:tab/>
      </w:r>
      <w:r w:rsidRPr="00274F11">
        <w:rPr>
          <w:bCs/>
        </w:rPr>
        <w:t>The preceding approval mark affixed to a vehicle in conformity with paragraph 5. of this Regulation shows that the vehicle type concerned has been approved in the United Kingdom (E 11), pursuant to UN Regulation No. 168 under approval number 2439, as defined in Section 3 of paragraph 5.2.1. This mark indicates that the approval was given in accordance with the requirements of this Regulation with the 0</w:t>
      </w:r>
      <w:r w:rsidR="004B609F" w:rsidRPr="004B609F">
        <w:rPr>
          <w:bCs/>
          <w:strike/>
        </w:rPr>
        <w:t>3</w:t>
      </w:r>
      <w:r w:rsidR="004B609F" w:rsidRPr="004B609F">
        <w:rPr>
          <w:b/>
        </w:rPr>
        <w:t>1</w:t>
      </w:r>
      <w:r w:rsidRPr="00274F11">
        <w:rPr>
          <w:bCs/>
        </w:rPr>
        <w:t xml:space="preserve"> series of amendments incorporated.</w:t>
      </w:r>
      <w:r w:rsidR="009A267E">
        <w:rPr>
          <w:bCs/>
        </w:rPr>
        <w:t xml:space="preserve"> </w:t>
      </w:r>
      <w:r w:rsidR="009A267E" w:rsidRPr="009A267E">
        <w:rPr>
          <w:b/>
        </w:rPr>
        <w:t>[Furthermore, the accompanying code (1A) denotes that the vehicle is approved to Level 1A (Europe).</w:t>
      </w:r>
    </w:p>
    <w:p w14:paraId="78440C4B" w14:textId="6B27881E" w:rsidR="00670DB0" w:rsidRPr="009E4A5F" w:rsidRDefault="00670DB0" w:rsidP="009E4A5F">
      <w:pPr>
        <w:suppressAutoHyphens w:val="0"/>
        <w:spacing w:line="240" w:lineRule="auto"/>
        <w:ind w:left="1134"/>
        <w:rPr>
          <w:b/>
          <w:bCs/>
          <w:szCs w:val="24"/>
          <w:lang w:eastAsia="ja-JP"/>
        </w:rPr>
      </w:pPr>
      <w:r w:rsidRPr="009E4A5F">
        <w:rPr>
          <w:b/>
          <w:bCs/>
          <w:i/>
          <w:iCs/>
          <w:lang w:val="en-US"/>
        </w:rPr>
        <w:tab/>
      </w:r>
      <w:r w:rsidRPr="009E4A5F">
        <w:rPr>
          <w:b/>
          <w:bCs/>
          <w:szCs w:val="24"/>
          <w:lang w:eastAsia="ja-JP"/>
        </w:rPr>
        <w:t>Table A3/1</w:t>
      </w:r>
    </w:p>
    <w:p w14:paraId="65988F7B" w14:textId="1FA05ABD" w:rsidR="00670DB0" w:rsidRDefault="00670DB0" w:rsidP="009E4A5F">
      <w:pPr>
        <w:suppressAutoHyphens w:val="0"/>
        <w:spacing w:line="240" w:lineRule="auto"/>
        <w:ind w:left="1134"/>
        <w:rPr>
          <w:b/>
          <w:szCs w:val="24"/>
          <w:lang w:eastAsia="ja-JP"/>
        </w:rPr>
      </w:pPr>
      <w:r w:rsidRPr="00354BA4">
        <w:rPr>
          <w:b/>
          <w:szCs w:val="24"/>
          <w:lang w:eastAsia="ja-JP"/>
        </w:rPr>
        <w:t>Characters with reference to approval level</w:t>
      </w:r>
    </w:p>
    <w:tbl>
      <w:tblPr>
        <w:tblW w:w="6846" w:type="dxa"/>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9"/>
        <w:gridCol w:w="4107"/>
      </w:tblGrid>
      <w:tr w:rsidR="00670DB0" w:rsidRPr="00B6160F" w14:paraId="0DBA3BAA" w14:textId="77777777" w:rsidTr="009E4A5F">
        <w:trPr>
          <w:trHeight w:val="406"/>
        </w:trPr>
        <w:tc>
          <w:tcPr>
            <w:tcW w:w="2739" w:type="dxa"/>
            <w:tcBorders>
              <w:bottom w:val="single" w:sz="12" w:space="0" w:color="auto"/>
            </w:tcBorders>
            <w:vAlign w:val="center"/>
          </w:tcPr>
          <w:p w14:paraId="28C553CD" w14:textId="77777777" w:rsidR="00670DB0" w:rsidRPr="009E4A5F" w:rsidRDefault="00670DB0" w:rsidP="002B1563">
            <w:pPr>
              <w:keepNext/>
              <w:spacing w:before="80" w:after="80" w:line="200" w:lineRule="exact"/>
              <w:rPr>
                <w:b/>
                <w:i/>
                <w:sz w:val="16"/>
                <w:szCs w:val="16"/>
              </w:rPr>
            </w:pPr>
            <w:r w:rsidRPr="009E4A5F">
              <w:rPr>
                <w:b/>
                <w:i/>
                <w:sz w:val="16"/>
                <w:szCs w:val="16"/>
              </w:rPr>
              <w:t>Code</w:t>
            </w:r>
          </w:p>
        </w:tc>
        <w:tc>
          <w:tcPr>
            <w:tcW w:w="4107" w:type="dxa"/>
            <w:tcBorders>
              <w:bottom w:val="single" w:sz="12" w:space="0" w:color="auto"/>
            </w:tcBorders>
            <w:vAlign w:val="center"/>
          </w:tcPr>
          <w:p w14:paraId="352CAB73" w14:textId="77777777" w:rsidR="00670DB0" w:rsidRPr="009E4A5F" w:rsidRDefault="00670DB0" w:rsidP="002B1563">
            <w:pPr>
              <w:spacing w:before="80" w:after="80" w:line="200" w:lineRule="exact"/>
              <w:rPr>
                <w:b/>
                <w:i/>
                <w:sz w:val="16"/>
                <w:szCs w:val="16"/>
              </w:rPr>
            </w:pPr>
            <w:r w:rsidRPr="009E4A5F">
              <w:rPr>
                <w:b/>
                <w:i/>
                <w:sz w:val="16"/>
                <w:szCs w:val="16"/>
              </w:rPr>
              <w:t>Contracting Party on which the requirements are based</w:t>
            </w:r>
          </w:p>
        </w:tc>
      </w:tr>
      <w:tr w:rsidR="00670DB0" w:rsidRPr="00FF0513" w14:paraId="102B25C0" w14:textId="77777777" w:rsidTr="009E4A5F">
        <w:trPr>
          <w:trHeight w:val="398"/>
        </w:trPr>
        <w:tc>
          <w:tcPr>
            <w:tcW w:w="2739" w:type="dxa"/>
            <w:tcBorders>
              <w:top w:val="single" w:sz="12" w:space="0" w:color="auto"/>
            </w:tcBorders>
          </w:tcPr>
          <w:p w14:paraId="3C8F96EA" w14:textId="77777777" w:rsidR="00670DB0" w:rsidRPr="009E4A5F" w:rsidRDefault="00670DB0" w:rsidP="002B1563">
            <w:pPr>
              <w:spacing w:before="40" w:after="120" w:line="220" w:lineRule="exact"/>
              <w:rPr>
                <w:b/>
              </w:rPr>
            </w:pPr>
            <w:r w:rsidRPr="009E4A5F">
              <w:rPr>
                <w:b/>
              </w:rPr>
              <w:t>1A</w:t>
            </w:r>
          </w:p>
        </w:tc>
        <w:tc>
          <w:tcPr>
            <w:tcW w:w="4107" w:type="dxa"/>
            <w:tcBorders>
              <w:top w:val="single" w:sz="12" w:space="0" w:color="auto"/>
            </w:tcBorders>
          </w:tcPr>
          <w:p w14:paraId="6B9D64A6" w14:textId="77777777" w:rsidR="00670DB0" w:rsidRPr="009E4A5F" w:rsidRDefault="00670DB0" w:rsidP="002B1563">
            <w:pPr>
              <w:spacing w:before="40" w:after="120" w:line="220" w:lineRule="exact"/>
              <w:rPr>
                <w:b/>
              </w:rPr>
            </w:pPr>
            <w:r w:rsidRPr="009E4A5F">
              <w:rPr>
                <w:b/>
              </w:rPr>
              <w:t>European Union</w:t>
            </w:r>
          </w:p>
        </w:tc>
      </w:tr>
      <w:tr w:rsidR="00670DB0" w:rsidRPr="00FF0513" w14:paraId="1A03EDFA" w14:textId="77777777" w:rsidTr="009E4A5F">
        <w:trPr>
          <w:trHeight w:val="398"/>
        </w:trPr>
        <w:tc>
          <w:tcPr>
            <w:tcW w:w="2739" w:type="dxa"/>
          </w:tcPr>
          <w:p w14:paraId="6253EA86" w14:textId="77777777" w:rsidR="00670DB0" w:rsidRPr="009E4A5F" w:rsidRDefault="00670DB0" w:rsidP="002B1563">
            <w:pPr>
              <w:spacing w:before="40" w:after="120" w:line="220" w:lineRule="exact"/>
              <w:rPr>
                <w:b/>
              </w:rPr>
            </w:pPr>
            <w:r w:rsidRPr="009E4A5F">
              <w:rPr>
                <w:b/>
              </w:rPr>
              <w:t>1B</w:t>
            </w:r>
          </w:p>
        </w:tc>
        <w:tc>
          <w:tcPr>
            <w:tcW w:w="4107" w:type="dxa"/>
          </w:tcPr>
          <w:p w14:paraId="4859043A" w14:textId="77777777" w:rsidR="00670DB0" w:rsidRPr="009E4A5F" w:rsidRDefault="00670DB0" w:rsidP="002B1563">
            <w:pPr>
              <w:spacing w:before="40" w:after="120" w:line="220" w:lineRule="exact"/>
              <w:rPr>
                <w:b/>
              </w:rPr>
            </w:pPr>
            <w:r w:rsidRPr="009E4A5F">
              <w:rPr>
                <w:b/>
              </w:rPr>
              <w:t>Japan</w:t>
            </w:r>
          </w:p>
        </w:tc>
      </w:tr>
      <w:tr w:rsidR="00670DB0" w:rsidRPr="00FF0513" w14:paraId="14137054" w14:textId="77777777" w:rsidTr="009E4A5F">
        <w:trPr>
          <w:trHeight w:val="389"/>
        </w:trPr>
        <w:tc>
          <w:tcPr>
            <w:tcW w:w="2739" w:type="dxa"/>
            <w:tcBorders>
              <w:bottom w:val="single" w:sz="12" w:space="0" w:color="auto"/>
            </w:tcBorders>
          </w:tcPr>
          <w:p w14:paraId="23CD5F8C" w14:textId="77777777" w:rsidR="00670DB0" w:rsidRPr="009E4A5F" w:rsidRDefault="00670DB0" w:rsidP="002B1563">
            <w:pPr>
              <w:spacing w:before="40" w:after="120" w:line="220" w:lineRule="exact"/>
              <w:rPr>
                <w:b/>
              </w:rPr>
            </w:pPr>
            <w:r w:rsidRPr="009E4A5F">
              <w:rPr>
                <w:b/>
              </w:rPr>
              <w:t>02</w:t>
            </w:r>
          </w:p>
        </w:tc>
        <w:tc>
          <w:tcPr>
            <w:tcW w:w="4107" w:type="dxa"/>
            <w:tcBorders>
              <w:bottom w:val="single" w:sz="12" w:space="0" w:color="auto"/>
            </w:tcBorders>
          </w:tcPr>
          <w:p w14:paraId="18D73B87" w14:textId="77777777" w:rsidR="00670DB0" w:rsidRPr="009E4A5F" w:rsidRDefault="00670DB0" w:rsidP="002B1563">
            <w:pPr>
              <w:spacing w:before="40" w:after="120" w:line="220" w:lineRule="exact"/>
              <w:rPr>
                <w:b/>
              </w:rPr>
            </w:pPr>
            <w:r w:rsidRPr="009E4A5F">
              <w:rPr>
                <w:b/>
              </w:rPr>
              <w:t>Harmonized</w:t>
            </w:r>
          </w:p>
        </w:tc>
      </w:tr>
    </w:tbl>
    <w:p w14:paraId="2EF6CF40" w14:textId="488ADB37" w:rsidR="00D914AC" w:rsidRPr="009E4A5F" w:rsidRDefault="009E4A5F" w:rsidP="009E4A5F">
      <w:pPr>
        <w:adjustRightInd w:val="0"/>
        <w:spacing w:after="120"/>
        <w:ind w:left="2268" w:right="1134" w:hanging="1134"/>
        <w:jc w:val="right"/>
        <w:rPr>
          <w:lang w:val="en-US"/>
        </w:rPr>
      </w:pPr>
      <w:r w:rsidRPr="009E4A5F">
        <w:rPr>
          <w:b/>
          <w:bCs/>
          <w:lang w:val="en-US"/>
        </w:rPr>
        <w:t>]</w:t>
      </w:r>
      <w:r w:rsidRPr="0052554C">
        <w:t>"</w:t>
      </w:r>
    </w:p>
    <w:p w14:paraId="6F1647AD" w14:textId="637AFE8F" w:rsidR="006535B7" w:rsidRDefault="006535B7" w:rsidP="006535B7">
      <w:pPr>
        <w:adjustRightInd w:val="0"/>
        <w:spacing w:after="120"/>
        <w:ind w:left="2268" w:right="1134" w:hanging="1134"/>
        <w:jc w:val="both"/>
        <w:rPr>
          <w:lang w:val="en-US"/>
        </w:rPr>
      </w:pPr>
      <w:r>
        <w:rPr>
          <w:i/>
          <w:iCs/>
          <w:lang w:val="en-US"/>
        </w:rPr>
        <w:t>Annex 5, p</w:t>
      </w:r>
      <w:r w:rsidRPr="00EA7854">
        <w:rPr>
          <w:i/>
          <w:iCs/>
          <w:lang w:val="en-US"/>
        </w:rPr>
        <w:t xml:space="preserve">aragraph </w:t>
      </w:r>
      <w:r>
        <w:rPr>
          <w:i/>
          <w:iCs/>
          <w:lang w:val="en-US"/>
        </w:rPr>
        <w:t>6.1.</w:t>
      </w:r>
      <w:r>
        <w:rPr>
          <w:lang w:val="en-US"/>
        </w:rPr>
        <w:t>, amend</w:t>
      </w:r>
      <w:r>
        <w:rPr>
          <w:i/>
          <w:iCs/>
          <w:lang w:val="en-US"/>
        </w:rPr>
        <w:t xml:space="preserve"> </w:t>
      </w:r>
      <w:r w:rsidRPr="00AE3C95">
        <w:rPr>
          <w:lang w:val="en-US"/>
        </w:rPr>
        <w:t>to read:</w:t>
      </w:r>
    </w:p>
    <w:p w14:paraId="5704B7D1" w14:textId="77777777" w:rsidR="006535B7" w:rsidRPr="00147166" w:rsidRDefault="006535B7" w:rsidP="006535B7">
      <w:pPr>
        <w:spacing w:after="120"/>
        <w:ind w:left="2268" w:right="1134" w:hanging="1134"/>
        <w:jc w:val="both"/>
        <w:rPr>
          <w:lang w:eastAsia="ja-JP"/>
        </w:rPr>
      </w:pPr>
      <w:r w:rsidRPr="0052554C">
        <w:t>"</w:t>
      </w:r>
      <w:r>
        <w:t>6.1</w:t>
      </w:r>
      <w:r w:rsidRPr="00C975EC">
        <w:t xml:space="preserve">. </w:t>
      </w:r>
      <w:r>
        <w:tab/>
      </w:r>
      <w:r w:rsidRPr="00147166">
        <w:rPr>
          <w:lang w:eastAsia="ja-JP"/>
        </w:rPr>
        <w:t>General</w:t>
      </w:r>
    </w:p>
    <w:p w14:paraId="1E98E1F7" w14:textId="503AEF8F" w:rsidR="006535B7" w:rsidRPr="00147166" w:rsidRDefault="006535B7" w:rsidP="006535B7">
      <w:pPr>
        <w:spacing w:after="120"/>
        <w:ind w:left="2268" w:right="1134"/>
        <w:jc w:val="both"/>
        <w:rPr>
          <w:lang w:eastAsia="ja-JP"/>
        </w:rPr>
      </w:pPr>
      <w:r w:rsidRPr="00147166">
        <w:rPr>
          <w:lang w:eastAsia="ja-JP"/>
        </w:rPr>
        <w:t xml:space="preserve">The PN analyser shall consist of a pre-conditioning unit and a particle detector that counts with </w:t>
      </w:r>
      <w:r w:rsidRPr="006535B7">
        <w:rPr>
          <w:b/>
          <w:bCs/>
          <w:lang w:eastAsia="ja-JP"/>
        </w:rPr>
        <w:t>minimum</w:t>
      </w:r>
      <w:r>
        <w:rPr>
          <w:lang w:eastAsia="ja-JP"/>
        </w:rPr>
        <w:t xml:space="preserve"> </w:t>
      </w:r>
      <w:r w:rsidRPr="00147166">
        <w:rPr>
          <w:lang w:eastAsia="ja-JP"/>
        </w:rPr>
        <w:t>50 per cent efficiency from approximately</w:t>
      </w:r>
      <w:r>
        <w:rPr>
          <w:lang w:eastAsia="ja-JP"/>
        </w:rPr>
        <w:t xml:space="preserve"> </w:t>
      </w:r>
      <w:r w:rsidRPr="006535B7">
        <w:rPr>
          <w:strike/>
          <w:lang w:eastAsia="ja-JP"/>
        </w:rPr>
        <w:t>23</w:t>
      </w:r>
      <w:r w:rsidRPr="00147166">
        <w:rPr>
          <w:lang w:eastAsia="ja-JP"/>
        </w:rPr>
        <w:t xml:space="preserve"> </w:t>
      </w:r>
      <w:r w:rsidRPr="006535B7">
        <w:rPr>
          <w:b/>
          <w:bCs/>
          <w:lang w:eastAsia="ja-JP"/>
        </w:rPr>
        <w:t>10</w:t>
      </w:r>
      <w:r w:rsidRPr="00147166">
        <w:rPr>
          <w:lang w:eastAsia="ja-JP"/>
        </w:rPr>
        <w:t xml:space="preserve"> nm. It is permissible that the particle detector also pre-conditions the aerosol. The sensitivity of the analysers to shocks, vibration, aging, variability in temperature and air pressure as well as electromagnetic interferences and other impacts related to vehicle and analyser operation shall be limited as far as possible and shall be clearly stated by the equipment manufacturer in its support material. The PN analyser shall only be used within its manufacturer’s declared parameters of operation. An example of a PN analyser setup is provided in Figure A5/1.</w:t>
      </w:r>
    </w:p>
    <w:p w14:paraId="5DC21E58" w14:textId="77777777" w:rsidR="006535B7" w:rsidRPr="00147166" w:rsidRDefault="006535B7" w:rsidP="006535B7">
      <w:pPr>
        <w:spacing w:after="120"/>
        <w:ind w:left="2268" w:right="1134"/>
        <w:jc w:val="both"/>
        <w:rPr>
          <w:lang w:eastAsia="ja-JP"/>
        </w:rPr>
      </w:pPr>
      <w:r w:rsidRPr="00147166">
        <w:rPr>
          <w:lang w:eastAsia="ja-JP"/>
        </w:rPr>
        <w:t>The PN analyser shall be connected to the sampling point via a sampling probe which extracts a sample from the centreline of the tailpipe tube. As specified in paragraph 3.5. of Annex 4, if particles are not diluted at the tailpipe, the sampling line shall be heated to a minimum temperature of 373 K (100 °C) until the point of first dilution of the PN analyser or the particle detector of the analyser. The residence time in the sampling line shall be less than 3 s.</w:t>
      </w:r>
    </w:p>
    <w:p w14:paraId="7B13089B" w14:textId="77777777" w:rsidR="006535B7" w:rsidRPr="00147166" w:rsidRDefault="006535B7" w:rsidP="006535B7">
      <w:pPr>
        <w:spacing w:after="120"/>
        <w:ind w:left="2268" w:right="1134"/>
        <w:jc w:val="both"/>
        <w:rPr>
          <w:lang w:eastAsia="ja-JP"/>
        </w:rPr>
      </w:pPr>
      <w:r w:rsidRPr="00147166">
        <w:rPr>
          <w:lang w:eastAsia="ja-JP"/>
        </w:rPr>
        <w:t>All parts in contact with the sampled exhaust gas shall be always kept at a temperature that avoids condensation of any compound in the device. This can be achieved for example by heating at a higher temperature and diluting the sample or oxidizing the (semi)volatile species.</w:t>
      </w:r>
    </w:p>
    <w:p w14:paraId="243E1F11" w14:textId="77777777" w:rsidR="006535B7" w:rsidRPr="00147166" w:rsidRDefault="006535B7" w:rsidP="006535B7">
      <w:pPr>
        <w:spacing w:after="120"/>
        <w:ind w:left="2268" w:right="1134"/>
        <w:jc w:val="both"/>
        <w:rPr>
          <w:lang w:eastAsia="ja-JP"/>
        </w:rPr>
      </w:pPr>
      <w:r w:rsidRPr="00147166">
        <w:rPr>
          <w:lang w:eastAsia="ja-JP"/>
        </w:rPr>
        <w:t xml:space="preserve">The PN analyser shall include a </w:t>
      </w:r>
      <w:r w:rsidRPr="006535B7">
        <w:rPr>
          <w:b/>
          <w:bCs/>
          <w:lang w:val="en-US" w:eastAsia="ja-JP"/>
        </w:rPr>
        <w:t>catalytically active</w:t>
      </w:r>
      <w:r w:rsidRPr="00890506">
        <w:rPr>
          <w:lang w:val="en-US" w:eastAsia="ja-JP"/>
        </w:rPr>
        <w:t xml:space="preserve"> </w:t>
      </w:r>
      <w:r w:rsidRPr="00147166">
        <w:rPr>
          <w:lang w:eastAsia="ja-JP"/>
        </w:rPr>
        <w:t>heated section at wall temperature ≥ 573 K. The unit shall control the heated stages to constant nominal operating temperatures, within a tolerance of ± 10 K, and provide an indication of whether or not heated stages are at their correct operating temperatures. Lower temperatures are acceptable as long as the volatile particle removal efficiency fulfils the specifications of paragraph 6.4.</w:t>
      </w:r>
    </w:p>
    <w:p w14:paraId="7E3A9348" w14:textId="77777777" w:rsidR="006535B7" w:rsidRPr="00147166" w:rsidRDefault="006535B7" w:rsidP="006535B7">
      <w:pPr>
        <w:spacing w:after="120"/>
        <w:ind w:left="2268" w:right="1134"/>
        <w:jc w:val="both"/>
        <w:rPr>
          <w:lang w:eastAsia="ja-JP"/>
        </w:rPr>
      </w:pPr>
      <w:r w:rsidRPr="00147166">
        <w:rPr>
          <w:lang w:eastAsia="ja-JP"/>
        </w:rPr>
        <w:lastRenderedPageBreak/>
        <w:t>Pressure, temperature and other sensors shall monitor the proper operation of the instrument during operation and trigger a warning or message in case of malfunction.</w:t>
      </w:r>
    </w:p>
    <w:p w14:paraId="283135A2" w14:textId="77777777" w:rsidR="006535B7" w:rsidRPr="00147166" w:rsidRDefault="006535B7" w:rsidP="006535B7">
      <w:pPr>
        <w:spacing w:after="120"/>
        <w:ind w:left="2268" w:right="1134"/>
        <w:jc w:val="both"/>
        <w:rPr>
          <w:lang w:eastAsia="ja-JP"/>
        </w:rPr>
      </w:pPr>
      <w:r w:rsidRPr="00147166">
        <w:rPr>
          <w:lang w:eastAsia="ja-JP"/>
        </w:rPr>
        <w:t>The delay time of the PN analyser shall be ≤ 5 s.</w:t>
      </w:r>
    </w:p>
    <w:p w14:paraId="02E340BA" w14:textId="77777777" w:rsidR="006535B7" w:rsidRPr="00147166" w:rsidRDefault="006535B7" w:rsidP="006535B7">
      <w:pPr>
        <w:spacing w:after="120"/>
        <w:ind w:left="2268" w:right="1134"/>
        <w:jc w:val="both"/>
        <w:rPr>
          <w:lang w:eastAsia="ja-JP"/>
        </w:rPr>
      </w:pPr>
      <w:r w:rsidRPr="00147166">
        <w:rPr>
          <w:lang w:eastAsia="ja-JP"/>
        </w:rPr>
        <w:t>The PN analyser (and/or particle detector) shall have a rise time of ≤ 3.5 s.</w:t>
      </w:r>
    </w:p>
    <w:p w14:paraId="6336CDE0" w14:textId="77777777" w:rsidR="006535B7" w:rsidRPr="00147166" w:rsidRDefault="006535B7" w:rsidP="006535B7">
      <w:pPr>
        <w:spacing w:after="120"/>
        <w:ind w:left="2268" w:right="1134"/>
        <w:jc w:val="both"/>
        <w:rPr>
          <w:lang w:eastAsia="ja-JP"/>
        </w:rPr>
      </w:pPr>
      <w:r w:rsidRPr="00147166">
        <w:rPr>
          <w:lang w:eastAsia="ja-JP"/>
        </w:rPr>
        <w:t>Particle concentration measurements shall be reported normalised to 273 K and 101.3 kPa. If necessary, the pressure and/or temperature at the inlet of the detector shall be measured and reported for the purposes of normalizing the particle concentration.</w:t>
      </w:r>
    </w:p>
    <w:p w14:paraId="4884EDF5" w14:textId="15F9FBD2" w:rsidR="006535B7" w:rsidRPr="00147166" w:rsidRDefault="006535B7" w:rsidP="006535B7">
      <w:pPr>
        <w:spacing w:after="120"/>
        <w:ind w:left="2268" w:right="1134"/>
        <w:jc w:val="both"/>
        <w:rPr>
          <w:lang w:eastAsia="ja-JP"/>
        </w:rPr>
      </w:pPr>
      <w:r w:rsidRPr="00147166">
        <w:rPr>
          <w:lang w:eastAsia="ja-JP"/>
        </w:rPr>
        <w:t xml:space="preserve">PN systems that comply with the calibration requirements of UN Regulation Nos 83 or 49 or </w:t>
      </w:r>
      <w:r w:rsidRPr="00147166">
        <w:rPr>
          <w:bCs/>
          <w:lang w:eastAsia="ja-JP"/>
        </w:rPr>
        <w:t>UN Regulation No. 154 on WLTP</w:t>
      </w:r>
      <w:r w:rsidRPr="00147166">
        <w:rPr>
          <w:lang w:eastAsia="ja-JP"/>
        </w:rPr>
        <w:t xml:space="preserve"> automatically comply with the calibration requirements of this annex.</w:t>
      </w:r>
      <w:r w:rsidRPr="0052554C">
        <w:t>"</w:t>
      </w:r>
    </w:p>
    <w:p w14:paraId="72F2E273" w14:textId="113B7C7F" w:rsidR="006535B7" w:rsidRPr="009E4A5F" w:rsidRDefault="00B72240" w:rsidP="006535B7">
      <w:pPr>
        <w:adjustRightInd w:val="0"/>
        <w:spacing w:after="120"/>
        <w:ind w:left="2268" w:right="1134" w:hanging="1134"/>
        <w:jc w:val="both"/>
        <w:rPr>
          <w:lang w:val="en-US"/>
        </w:rPr>
      </w:pPr>
      <w:r>
        <w:rPr>
          <w:i/>
          <w:iCs/>
          <w:lang w:val="en-US"/>
        </w:rPr>
        <w:t xml:space="preserve">Annex 5, </w:t>
      </w:r>
      <w:r w:rsidR="006535B7" w:rsidRPr="009E4A5F">
        <w:rPr>
          <w:i/>
          <w:iCs/>
          <w:lang w:val="en-US"/>
        </w:rPr>
        <w:t>heading of figure A5/1</w:t>
      </w:r>
      <w:r w:rsidR="006535B7" w:rsidRPr="009E4A5F">
        <w:rPr>
          <w:lang w:val="en-US"/>
        </w:rPr>
        <w:t>, amend</w:t>
      </w:r>
      <w:r w:rsidR="006535B7" w:rsidRPr="009E4A5F">
        <w:rPr>
          <w:i/>
          <w:iCs/>
          <w:lang w:val="en-US"/>
        </w:rPr>
        <w:t xml:space="preserve"> </w:t>
      </w:r>
      <w:r w:rsidR="006535B7" w:rsidRPr="009E4A5F">
        <w:rPr>
          <w:lang w:val="en-US"/>
        </w:rPr>
        <w:t>to read:</w:t>
      </w:r>
    </w:p>
    <w:p w14:paraId="6E8A9008" w14:textId="4CD4707B" w:rsidR="007C1938" w:rsidRPr="006535B7" w:rsidRDefault="006535B7" w:rsidP="006535B7">
      <w:pPr>
        <w:pStyle w:val="SingleTxtG"/>
        <w:ind w:left="2268" w:hanging="1134"/>
        <w:rPr>
          <w:i/>
          <w:iCs/>
        </w:rPr>
      </w:pPr>
      <w:r w:rsidRPr="009E4A5F">
        <w:t xml:space="preserve"> </w:t>
      </w:r>
      <w:r w:rsidRPr="009E4A5F">
        <w:tab/>
      </w:r>
      <w:r w:rsidR="00A15BEA" w:rsidRPr="009E4A5F">
        <w:t>"</w:t>
      </w:r>
      <w:r w:rsidRPr="009E4A5F">
        <w:t xml:space="preserve">Example of a PN analyser setup: Dotted lines depict optional parts. </w:t>
      </w:r>
      <w:r w:rsidRPr="009E4A5F">
        <w:rPr>
          <w:b/>
          <w:bCs/>
        </w:rPr>
        <w:t>The heated section shall be catalytically active.</w:t>
      </w:r>
      <w:r w:rsidRPr="009E4A5F">
        <w:t xml:space="preserve"> EFM = Exhaust mass Flow Meter, d = inner diameter, PND = Particle Number Diluter."</w:t>
      </w:r>
    </w:p>
    <w:p w14:paraId="1ADE421B" w14:textId="3223C691" w:rsidR="006535B7" w:rsidRDefault="009E4A5F" w:rsidP="006535B7">
      <w:pPr>
        <w:adjustRightInd w:val="0"/>
        <w:spacing w:after="120"/>
        <w:ind w:left="2268" w:right="1134" w:hanging="1134"/>
        <w:jc w:val="both"/>
        <w:rPr>
          <w:lang w:val="en-US"/>
        </w:rPr>
      </w:pPr>
      <w:r>
        <w:rPr>
          <w:i/>
          <w:iCs/>
          <w:lang w:val="en-US"/>
        </w:rPr>
        <w:t xml:space="preserve">Annex 5, </w:t>
      </w:r>
      <w:r w:rsidR="006535B7">
        <w:rPr>
          <w:i/>
          <w:iCs/>
          <w:lang w:val="en-US"/>
        </w:rPr>
        <w:t>Table A5/3</w:t>
      </w:r>
      <w:r w:rsidR="00B72240">
        <w:rPr>
          <w:i/>
          <w:iCs/>
          <w:lang w:val="en-US"/>
        </w:rPr>
        <w:t>a</w:t>
      </w:r>
      <w:r w:rsidR="006535B7">
        <w:rPr>
          <w:lang w:val="en-US"/>
        </w:rPr>
        <w:t>, is replaced with the following</w:t>
      </w:r>
      <w:r w:rsidR="006535B7" w:rsidRPr="00AE3C95">
        <w:rPr>
          <w:lang w:val="en-US"/>
        </w:rPr>
        <w:t>:</w:t>
      </w:r>
    </w:p>
    <w:p w14:paraId="0646ACC7" w14:textId="77777777" w:rsidR="00B72240" w:rsidRDefault="00B72240" w:rsidP="006535B7">
      <w:pPr>
        <w:adjustRightInd w:val="0"/>
        <w:spacing w:after="120"/>
        <w:ind w:left="2268" w:right="1134" w:hanging="1134"/>
        <w:jc w:val="both"/>
      </w:pPr>
      <w:r w:rsidRPr="009E4A5F">
        <w:t>"</w:t>
      </w:r>
      <w:r w:rsidRPr="00B72240">
        <w:t xml:space="preserve">Table A5/3a </w:t>
      </w:r>
    </w:p>
    <w:p w14:paraId="159465AD" w14:textId="35292394" w:rsidR="00B72240" w:rsidRPr="00B72240" w:rsidRDefault="00B72240" w:rsidP="006535B7">
      <w:pPr>
        <w:adjustRightInd w:val="0"/>
        <w:spacing w:after="120"/>
        <w:ind w:left="2268" w:right="1134" w:hanging="1134"/>
        <w:jc w:val="both"/>
        <w:rPr>
          <w:b/>
          <w:bCs/>
          <w:lang w:val="en-US"/>
        </w:rPr>
      </w:pPr>
      <w:r w:rsidRPr="00B72240">
        <w:rPr>
          <w:b/>
          <w:bCs/>
        </w:rPr>
        <w:t>PN analyser (including the sampling line) system efficiency requirements</w:t>
      </w:r>
    </w:p>
    <w:tbl>
      <w:tblPr>
        <w:tblW w:w="0" w:type="auto"/>
        <w:tblInd w:w="1134" w:type="dxa"/>
        <w:tblCellMar>
          <w:left w:w="0" w:type="dxa"/>
          <w:right w:w="0" w:type="dxa"/>
        </w:tblCellMar>
        <w:tblLook w:val="0000" w:firstRow="0" w:lastRow="0" w:firstColumn="0" w:lastColumn="0" w:noHBand="0" w:noVBand="0"/>
      </w:tblPr>
      <w:tblGrid>
        <w:gridCol w:w="1134"/>
        <w:gridCol w:w="851"/>
        <w:gridCol w:w="850"/>
        <w:gridCol w:w="1134"/>
        <w:gridCol w:w="1053"/>
        <w:gridCol w:w="1074"/>
        <w:gridCol w:w="992"/>
        <w:gridCol w:w="850"/>
      </w:tblGrid>
      <w:tr w:rsidR="006535B7" w:rsidRPr="00147166" w14:paraId="438F176E" w14:textId="77777777" w:rsidTr="00207276">
        <w:trPr>
          <w:tblHeader/>
        </w:trPr>
        <w:tc>
          <w:tcPr>
            <w:tcW w:w="1134" w:type="dxa"/>
            <w:tcBorders>
              <w:top w:val="single" w:sz="4" w:space="0" w:color="auto"/>
              <w:bottom w:val="single" w:sz="12" w:space="0" w:color="auto"/>
            </w:tcBorders>
            <w:vAlign w:val="center"/>
          </w:tcPr>
          <w:p w14:paraId="0A995733" w14:textId="77777777" w:rsidR="006535B7" w:rsidRPr="00207276" w:rsidRDefault="006535B7" w:rsidP="00207276">
            <w:pPr>
              <w:spacing w:before="80" w:after="80" w:line="200" w:lineRule="exact"/>
              <w:ind w:right="113"/>
              <w:jc w:val="center"/>
              <w:rPr>
                <w:rFonts w:eastAsia="SimSun"/>
                <w:i/>
                <w:sz w:val="16"/>
                <w:lang w:eastAsia="en-GB"/>
              </w:rPr>
            </w:pPr>
            <w:proofErr w:type="spellStart"/>
            <w:r w:rsidRPr="00207276">
              <w:rPr>
                <w:rFonts w:eastAsia="SimSun"/>
                <w:i/>
                <w:iCs/>
                <w:sz w:val="16"/>
                <w:lang w:eastAsia="en-GB"/>
              </w:rPr>
              <w:t>d</w:t>
            </w:r>
            <w:r w:rsidRPr="00207276">
              <w:rPr>
                <w:rFonts w:eastAsia="SimSun"/>
                <w:i/>
                <w:iCs/>
                <w:sz w:val="16"/>
                <w:vertAlign w:val="subscript"/>
                <w:lang w:eastAsia="en-GB"/>
              </w:rPr>
              <w:t>p</w:t>
            </w:r>
            <w:proofErr w:type="spellEnd"/>
            <w:r w:rsidRPr="00207276">
              <w:rPr>
                <w:rFonts w:eastAsia="SimSun"/>
                <w:i/>
                <w:sz w:val="16"/>
                <w:lang w:eastAsia="en-GB"/>
              </w:rPr>
              <w:t xml:space="preserve"> [nm]</w:t>
            </w:r>
          </w:p>
        </w:tc>
        <w:tc>
          <w:tcPr>
            <w:tcW w:w="851" w:type="dxa"/>
            <w:tcBorders>
              <w:top w:val="single" w:sz="4" w:space="0" w:color="auto"/>
              <w:bottom w:val="single" w:sz="12" w:space="0" w:color="auto"/>
            </w:tcBorders>
            <w:vAlign w:val="center"/>
          </w:tcPr>
          <w:p w14:paraId="37B2FDDE"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10</w:t>
            </w:r>
          </w:p>
        </w:tc>
        <w:tc>
          <w:tcPr>
            <w:tcW w:w="850" w:type="dxa"/>
            <w:tcBorders>
              <w:top w:val="single" w:sz="4" w:space="0" w:color="auto"/>
              <w:bottom w:val="single" w:sz="12" w:space="0" w:color="auto"/>
            </w:tcBorders>
            <w:vAlign w:val="center"/>
          </w:tcPr>
          <w:p w14:paraId="68C20C48"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15</w:t>
            </w:r>
          </w:p>
        </w:tc>
        <w:tc>
          <w:tcPr>
            <w:tcW w:w="1134" w:type="dxa"/>
            <w:tcBorders>
              <w:top w:val="single" w:sz="4" w:space="0" w:color="auto"/>
              <w:bottom w:val="single" w:sz="12" w:space="0" w:color="auto"/>
            </w:tcBorders>
            <w:vAlign w:val="center"/>
          </w:tcPr>
          <w:p w14:paraId="775E0FCD"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30</w:t>
            </w:r>
          </w:p>
        </w:tc>
        <w:tc>
          <w:tcPr>
            <w:tcW w:w="1053" w:type="dxa"/>
            <w:tcBorders>
              <w:top w:val="single" w:sz="4" w:space="0" w:color="auto"/>
              <w:bottom w:val="single" w:sz="12" w:space="0" w:color="auto"/>
            </w:tcBorders>
            <w:vAlign w:val="center"/>
          </w:tcPr>
          <w:p w14:paraId="6E913005"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50</w:t>
            </w:r>
          </w:p>
        </w:tc>
        <w:tc>
          <w:tcPr>
            <w:tcW w:w="1074" w:type="dxa"/>
            <w:tcBorders>
              <w:top w:val="single" w:sz="4" w:space="0" w:color="auto"/>
              <w:bottom w:val="single" w:sz="12" w:space="0" w:color="auto"/>
            </w:tcBorders>
            <w:vAlign w:val="center"/>
          </w:tcPr>
          <w:p w14:paraId="52EC1618"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70</w:t>
            </w:r>
          </w:p>
        </w:tc>
        <w:tc>
          <w:tcPr>
            <w:tcW w:w="992" w:type="dxa"/>
            <w:tcBorders>
              <w:top w:val="single" w:sz="4" w:space="0" w:color="auto"/>
              <w:bottom w:val="single" w:sz="12" w:space="0" w:color="auto"/>
            </w:tcBorders>
            <w:vAlign w:val="center"/>
          </w:tcPr>
          <w:p w14:paraId="46186E4F"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100</w:t>
            </w:r>
          </w:p>
        </w:tc>
        <w:tc>
          <w:tcPr>
            <w:tcW w:w="850" w:type="dxa"/>
            <w:tcBorders>
              <w:top w:val="single" w:sz="4" w:space="0" w:color="auto"/>
              <w:bottom w:val="single" w:sz="12" w:space="0" w:color="auto"/>
            </w:tcBorders>
            <w:vAlign w:val="center"/>
          </w:tcPr>
          <w:p w14:paraId="324CB381" w14:textId="77777777" w:rsidR="006535B7" w:rsidRPr="00207276" w:rsidRDefault="006535B7" w:rsidP="00207276">
            <w:pPr>
              <w:spacing w:before="80" w:after="80" w:line="200" w:lineRule="exact"/>
              <w:ind w:right="113"/>
              <w:jc w:val="center"/>
              <w:rPr>
                <w:rFonts w:eastAsia="SimSun"/>
                <w:i/>
                <w:sz w:val="16"/>
                <w:lang w:eastAsia="en-GB"/>
              </w:rPr>
            </w:pPr>
            <w:r w:rsidRPr="00207276">
              <w:rPr>
                <w:rFonts w:eastAsia="SimSun"/>
                <w:i/>
                <w:sz w:val="16"/>
                <w:lang w:eastAsia="en-GB"/>
              </w:rPr>
              <w:t>200</w:t>
            </w:r>
          </w:p>
        </w:tc>
      </w:tr>
      <w:tr w:rsidR="006535B7" w:rsidRPr="00147166" w14:paraId="45CBBD80" w14:textId="77777777" w:rsidTr="00207276">
        <w:trPr>
          <w:trHeight w:hRule="exact" w:val="113"/>
        </w:trPr>
        <w:tc>
          <w:tcPr>
            <w:tcW w:w="1134" w:type="dxa"/>
            <w:tcBorders>
              <w:top w:val="single" w:sz="12" w:space="0" w:color="auto"/>
            </w:tcBorders>
            <w:vAlign w:val="center"/>
          </w:tcPr>
          <w:p w14:paraId="6382C04F" w14:textId="77777777" w:rsidR="006535B7" w:rsidRPr="00207276" w:rsidRDefault="006535B7" w:rsidP="00207276">
            <w:pPr>
              <w:spacing w:before="40" w:after="120"/>
              <w:ind w:right="113"/>
              <w:jc w:val="center"/>
              <w:rPr>
                <w:rFonts w:eastAsia="SimSun"/>
                <w:i/>
                <w:iCs/>
                <w:lang w:eastAsia="en-GB"/>
              </w:rPr>
            </w:pPr>
          </w:p>
        </w:tc>
        <w:tc>
          <w:tcPr>
            <w:tcW w:w="851" w:type="dxa"/>
            <w:tcBorders>
              <w:top w:val="single" w:sz="12" w:space="0" w:color="auto"/>
            </w:tcBorders>
            <w:vAlign w:val="center"/>
          </w:tcPr>
          <w:p w14:paraId="2A187F60" w14:textId="77777777" w:rsidR="006535B7" w:rsidRPr="00207276" w:rsidRDefault="006535B7" w:rsidP="00207276">
            <w:pPr>
              <w:spacing w:before="40" w:after="120"/>
              <w:ind w:right="113"/>
              <w:jc w:val="center"/>
              <w:rPr>
                <w:rFonts w:eastAsia="SimSun"/>
                <w:lang w:eastAsia="en-GB"/>
              </w:rPr>
            </w:pPr>
          </w:p>
        </w:tc>
        <w:tc>
          <w:tcPr>
            <w:tcW w:w="850" w:type="dxa"/>
            <w:tcBorders>
              <w:top w:val="single" w:sz="12" w:space="0" w:color="auto"/>
            </w:tcBorders>
            <w:vAlign w:val="center"/>
          </w:tcPr>
          <w:p w14:paraId="08DB5634" w14:textId="77777777" w:rsidR="006535B7" w:rsidRPr="00207276" w:rsidRDefault="006535B7" w:rsidP="00207276">
            <w:pPr>
              <w:spacing w:before="40" w:after="120"/>
              <w:ind w:right="113"/>
              <w:jc w:val="center"/>
              <w:rPr>
                <w:rFonts w:eastAsia="SimSun"/>
                <w:lang w:eastAsia="en-GB"/>
              </w:rPr>
            </w:pPr>
          </w:p>
        </w:tc>
        <w:tc>
          <w:tcPr>
            <w:tcW w:w="1134" w:type="dxa"/>
            <w:tcBorders>
              <w:top w:val="single" w:sz="12" w:space="0" w:color="auto"/>
            </w:tcBorders>
            <w:vAlign w:val="center"/>
          </w:tcPr>
          <w:p w14:paraId="6186B193" w14:textId="77777777" w:rsidR="006535B7" w:rsidRPr="00207276" w:rsidRDefault="006535B7" w:rsidP="00207276">
            <w:pPr>
              <w:spacing w:before="40" w:after="120"/>
              <w:ind w:right="113"/>
              <w:jc w:val="center"/>
              <w:rPr>
                <w:rFonts w:eastAsia="SimSun"/>
                <w:lang w:eastAsia="en-GB"/>
              </w:rPr>
            </w:pPr>
          </w:p>
        </w:tc>
        <w:tc>
          <w:tcPr>
            <w:tcW w:w="1053" w:type="dxa"/>
            <w:tcBorders>
              <w:top w:val="single" w:sz="12" w:space="0" w:color="auto"/>
            </w:tcBorders>
            <w:vAlign w:val="center"/>
          </w:tcPr>
          <w:p w14:paraId="07574672" w14:textId="77777777" w:rsidR="006535B7" w:rsidRPr="00207276" w:rsidRDefault="006535B7" w:rsidP="00207276">
            <w:pPr>
              <w:spacing w:before="40" w:after="120"/>
              <w:ind w:right="113"/>
              <w:jc w:val="center"/>
              <w:rPr>
                <w:rFonts w:eastAsia="SimSun"/>
                <w:lang w:eastAsia="en-GB"/>
              </w:rPr>
            </w:pPr>
          </w:p>
        </w:tc>
        <w:tc>
          <w:tcPr>
            <w:tcW w:w="1074" w:type="dxa"/>
            <w:tcBorders>
              <w:top w:val="single" w:sz="12" w:space="0" w:color="auto"/>
            </w:tcBorders>
            <w:vAlign w:val="center"/>
          </w:tcPr>
          <w:p w14:paraId="3A36486C" w14:textId="77777777" w:rsidR="006535B7" w:rsidRPr="00207276" w:rsidRDefault="006535B7" w:rsidP="00207276">
            <w:pPr>
              <w:spacing w:before="40" w:after="120"/>
              <w:ind w:right="113"/>
              <w:jc w:val="center"/>
              <w:rPr>
                <w:rFonts w:eastAsia="SimSun"/>
                <w:lang w:eastAsia="en-GB"/>
              </w:rPr>
            </w:pPr>
          </w:p>
        </w:tc>
        <w:tc>
          <w:tcPr>
            <w:tcW w:w="992" w:type="dxa"/>
            <w:tcBorders>
              <w:top w:val="single" w:sz="12" w:space="0" w:color="auto"/>
            </w:tcBorders>
            <w:vAlign w:val="center"/>
          </w:tcPr>
          <w:p w14:paraId="4F853C3D" w14:textId="77777777" w:rsidR="006535B7" w:rsidRPr="00207276" w:rsidRDefault="006535B7" w:rsidP="00207276">
            <w:pPr>
              <w:spacing w:before="40" w:after="120"/>
              <w:ind w:right="113"/>
              <w:jc w:val="center"/>
              <w:rPr>
                <w:rFonts w:eastAsia="SimSun"/>
                <w:lang w:eastAsia="en-GB"/>
              </w:rPr>
            </w:pPr>
          </w:p>
        </w:tc>
        <w:tc>
          <w:tcPr>
            <w:tcW w:w="850" w:type="dxa"/>
            <w:tcBorders>
              <w:top w:val="single" w:sz="12" w:space="0" w:color="auto"/>
            </w:tcBorders>
            <w:vAlign w:val="center"/>
          </w:tcPr>
          <w:p w14:paraId="4564C44E" w14:textId="77777777" w:rsidR="006535B7" w:rsidRPr="00207276" w:rsidRDefault="006535B7" w:rsidP="00207276">
            <w:pPr>
              <w:spacing w:before="40" w:after="120"/>
              <w:ind w:right="113"/>
              <w:jc w:val="center"/>
              <w:rPr>
                <w:rFonts w:eastAsia="SimSun"/>
                <w:lang w:eastAsia="en-GB"/>
              </w:rPr>
            </w:pPr>
          </w:p>
        </w:tc>
      </w:tr>
      <w:tr w:rsidR="006535B7" w:rsidRPr="00147166" w14:paraId="1A789BAF" w14:textId="77777777" w:rsidTr="00207276">
        <w:tc>
          <w:tcPr>
            <w:tcW w:w="1134" w:type="dxa"/>
            <w:tcBorders>
              <w:bottom w:val="single" w:sz="12" w:space="0" w:color="auto"/>
            </w:tcBorders>
            <w:vAlign w:val="center"/>
          </w:tcPr>
          <w:p w14:paraId="3431B72F"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E(</w:t>
            </w:r>
            <w:proofErr w:type="spellStart"/>
            <w:r w:rsidRPr="00207276">
              <w:rPr>
                <w:rFonts w:eastAsia="SimSun"/>
                <w:lang w:eastAsia="en-GB"/>
              </w:rPr>
              <w:t>d</w:t>
            </w:r>
            <w:r w:rsidRPr="00207276">
              <w:rPr>
                <w:rFonts w:eastAsia="SimSun"/>
                <w:vertAlign w:val="subscript"/>
                <w:lang w:eastAsia="en-GB"/>
              </w:rPr>
              <w:t>p</w:t>
            </w:r>
            <w:proofErr w:type="spellEnd"/>
            <w:r w:rsidRPr="00207276">
              <w:rPr>
                <w:rFonts w:eastAsia="SimSun"/>
                <w:lang w:eastAsia="en-GB"/>
              </w:rPr>
              <w:t>) PN analyser</w:t>
            </w:r>
          </w:p>
        </w:tc>
        <w:tc>
          <w:tcPr>
            <w:tcW w:w="851" w:type="dxa"/>
            <w:tcBorders>
              <w:bottom w:val="single" w:sz="12" w:space="0" w:color="auto"/>
            </w:tcBorders>
            <w:vAlign w:val="center"/>
          </w:tcPr>
          <w:p w14:paraId="724D5E30"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0.1 – 0.5</w:t>
            </w:r>
          </w:p>
        </w:tc>
        <w:tc>
          <w:tcPr>
            <w:tcW w:w="850" w:type="dxa"/>
            <w:tcBorders>
              <w:bottom w:val="single" w:sz="12" w:space="0" w:color="auto"/>
            </w:tcBorders>
            <w:vAlign w:val="center"/>
          </w:tcPr>
          <w:p w14:paraId="1D2348A8"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0.3 – 0.7</w:t>
            </w:r>
          </w:p>
        </w:tc>
        <w:tc>
          <w:tcPr>
            <w:tcW w:w="1134" w:type="dxa"/>
            <w:tcBorders>
              <w:bottom w:val="single" w:sz="12" w:space="0" w:color="auto"/>
            </w:tcBorders>
            <w:vAlign w:val="center"/>
          </w:tcPr>
          <w:p w14:paraId="6DA71A30"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0.75 – 1.05</w:t>
            </w:r>
          </w:p>
        </w:tc>
        <w:tc>
          <w:tcPr>
            <w:tcW w:w="1053" w:type="dxa"/>
            <w:tcBorders>
              <w:bottom w:val="single" w:sz="12" w:space="0" w:color="auto"/>
            </w:tcBorders>
            <w:vAlign w:val="center"/>
          </w:tcPr>
          <w:p w14:paraId="3EA49661"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0.85 – 1.15</w:t>
            </w:r>
          </w:p>
        </w:tc>
        <w:tc>
          <w:tcPr>
            <w:tcW w:w="1074" w:type="dxa"/>
            <w:tcBorders>
              <w:bottom w:val="single" w:sz="12" w:space="0" w:color="auto"/>
            </w:tcBorders>
            <w:vAlign w:val="center"/>
          </w:tcPr>
          <w:p w14:paraId="4B29D34A"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0.85 – 1.15</w:t>
            </w:r>
          </w:p>
        </w:tc>
        <w:tc>
          <w:tcPr>
            <w:tcW w:w="992" w:type="dxa"/>
            <w:tcBorders>
              <w:bottom w:val="single" w:sz="12" w:space="0" w:color="auto"/>
            </w:tcBorders>
            <w:vAlign w:val="center"/>
          </w:tcPr>
          <w:p w14:paraId="1E9BA5BC"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0.8 – 1.2</w:t>
            </w:r>
          </w:p>
        </w:tc>
        <w:tc>
          <w:tcPr>
            <w:tcW w:w="850" w:type="dxa"/>
            <w:tcBorders>
              <w:bottom w:val="single" w:sz="12" w:space="0" w:color="auto"/>
            </w:tcBorders>
            <w:vAlign w:val="center"/>
          </w:tcPr>
          <w:p w14:paraId="5431EDB2" w14:textId="77777777" w:rsidR="006535B7" w:rsidRPr="00207276" w:rsidRDefault="006535B7" w:rsidP="00207276">
            <w:pPr>
              <w:spacing w:before="40" w:after="120"/>
              <w:ind w:right="113"/>
              <w:jc w:val="center"/>
              <w:rPr>
                <w:rFonts w:eastAsia="SimSun"/>
                <w:lang w:eastAsia="en-GB"/>
              </w:rPr>
            </w:pPr>
            <w:r w:rsidRPr="00207276">
              <w:rPr>
                <w:rFonts w:eastAsia="SimSun"/>
                <w:lang w:eastAsia="en-GB"/>
              </w:rPr>
              <w:t>0.8 – 2.0</w:t>
            </w:r>
          </w:p>
        </w:tc>
      </w:tr>
    </w:tbl>
    <w:p w14:paraId="2FF69292" w14:textId="7FF6546A" w:rsidR="00C65088" w:rsidRDefault="00B72240" w:rsidP="00B72240">
      <w:pPr>
        <w:adjustRightInd w:val="0"/>
        <w:spacing w:after="120"/>
        <w:ind w:left="2268" w:right="1134" w:hanging="1134"/>
        <w:jc w:val="right"/>
        <w:rPr>
          <w:i/>
          <w:iCs/>
          <w:lang w:val="en-US"/>
        </w:rPr>
      </w:pPr>
      <w:r w:rsidRPr="009E4A5F">
        <w:t>"</w:t>
      </w:r>
    </w:p>
    <w:p w14:paraId="72228D1A" w14:textId="4466B94A" w:rsidR="00C65088" w:rsidRDefault="00C65088" w:rsidP="00C65088">
      <w:pPr>
        <w:adjustRightInd w:val="0"/>
        <w:spacing w:after="120"/>
        <w:ind w:left="2268" w:right="1134" w:hanging="1134"/>
        <w:jc w:val="both"/>
        <w:rPr>
          <w:lang w:val="en-US"/>
        </w:rPr>
      </w:pPr>
      <w:r>
        <w:rPr>
          <w:i/>
          <w:iCs/>
          <w:lang w:val="en-US"/>
        </w:rPr>
        <w:t>Annex 5, p</w:t>
      </w:r>
      <w:r w:rsidRPr="00EA7854">
        <w:rPr>
          <w:i/>
          <w:iCs/>
          <w:lang w:val="en-US"/>
        </w:rPr>
        <w:t xml:space="preserve">aragraph </w:t>
      </w:r>
      <w:r>
        <w:rPr>
          <w:i/>
          <w:iCs/>
          <w:lang w:val="en-US"/>
        </w:rPr>
        <w:t>6.2.</w:t>
      </w:r>
      <w:r>
        <w:rPr>
          <w:lang w:val="en-US"/>
        </w:rPr>
        <w:t>, amend</w:t>
      </w:r>
      <w:r>
        <w:rPr>
          <w:i/>
          <w:iCs/>
          <w:lang w:val="en-US"/>
        </w:rPr>
        <w:t xml:space="preserve"> </w:t>
      </w:r>
      <w:r w:rsidRPr="00AE3C95">
        <w:rPr>
          <w:lang w:val="en-US"/>
        </w:rPr>
        <w:t>to read:</w:t>
      </w:r>
    </w:p>
    <w:p w14:paraId="0ADC84DC" w14:textId="6E97607C" w:rsidR="00C65088" w:rsidRDefault="00C65088" w:rsidP="00C65088">
      <w:pPr>
        <w:pStyle w:val="SingleTxtG"/>
        <w:ind w:left="2268" w:hanging="1134"/>
      </w:pPr>
      <w:r w:rsidRPr="0052554C">
        <w:t>"</w:t>
      </w:r>
      <w:r>
        <w:t>6</w:t>
      </w:r>
      <w:r w:rsidRPr="00C975EC">
        <w:t>.</w:t>
      </w:r>
      <w:r>
        <w:t>2.</w:t>
      </w:r>
      <w:r w:rsidRPr="00C975EC">
        <w:t xml:space="preserve"> </w:t>
      </w:r>
      <w:r>
        <w:tab/>
      </w:r>
      <w:r w:rsidRPr="00147166">
        <w:rPr>
          <w:lang w:eastAsia="ja-JP"/>
        </w:rPr>
        <w:t>Efficiency requirements</w:t>
      </w:r>
    </w:p>
    <w:p w14:paraId="1C4E92E1" w14:textId="77777777" w:rsidR="00C65088" w:rsidRPr="00147166" w:rsidRDefault="00C65088" w:rsidP="00C65088">
      <w:pPr>
        <w:spacing w:after="120"/>
        <w:ind w:left="2268" w:right="1134"/>
        <w:jc w:val="both"/>
        <w:rPr>
          <w:lang w:eastAsia="ja-JP"/>
        </w:rPr>
      </w:pPr>
      <w:r>
        <w:tab/>
      </w:r>
      <w:r w:rsidRPr="00147166">
        <w:rPr>
          <w:lang w:eastAsia="ja-JP"/>
        </w:rPr>
        <w:t>The complete PN analyser system including the sampling line shall fulfil the efficiency requirements of Table A5/3a.</w:t>
      </w:r>
    </w:p>
    <w:p w14:paraId="71BD674E" w14:textId="6D41E503" w:rsidR="00C65088" w:rsidRPr="00147166" w:rsidRDefault="00C65088" w:rsidP="00C65088">
      <w:pPr>
        <w:spacing w:before="240" w:after="120"/>
        <w:ind w:left="2268" w:right="1134"/>
        <w:jc w:val="both"/>
        <w:rPr>
          <w:lang w:eastAsia="ja-JP"/>
        </w:rPr>
      </w:pPr>
      <w:r w:rsidRPr="00147166">
        <w:rPr>
          <w:lang w:eastAsia="ja-JP"/>
        </w:rPr>
        <w:t>Efficiency E(</w:t>
      </w:r>
      <w:proofErr w:type="spellStart"/>
      <w:r w:rsidRPr="00147166">
        <w:rPr>
          <w:lang w:eastAsia="ja-JP"/>
        </w:rPr>
        <w:t>d</w:t>
      </w:r>
      <w:r w:rsidRPr="00147166">
        <w:rPr>
          <w:vertAlign w:val="subscript"/>
          <w:lang w:eastAsia="ja-JP"/>
        </w:rPr>
        <w:t>p</w:t>
      </w:r>
      <w:proofErr w:type="spellEnd"/>
      <w:r w:rsidRPr="00147166">
        <w:rPr>
          <w:lang w:eastAsia="ja-JP"/>
        </w:rPr>
        <w:t xml:space="preserve">) is defined as the ratio in the readings of the PN analyser system to a reference Condensation Particle Counter (CPC)’s </w:t>
      </w:r>
      <w:r w:rsidRPr="00C65088">
        <w:rPr>
          <w:strike/>
          <w:lang w:eastAsia="ja-JP"/>
        </w:rPr>
        <w:t>(d</w:t>
      </w:r>
      <w:r w:rsidRPr="00C65088">
        <w:rPr>
          <w:strike/>
          <w:vertAlign w:val="subscript"/>
          <w:lang w:eastAsia="ja-JP"/>
        </w:rPr>
        <w:t>50 %</w:t>
      </w:r>
      <w:r w:rsidRPr="00C65088">
        <w:rPr>
          <w:strike/>
          <w:lang w:eastAsia="ja-JP"/>
        </w:rPr>
        <w:t xml:space="preserve"> = 10 nm or lower, checked for linearity and calibrated with an electrometer)</w:t>
      </w:r>
      <w:r>
        <w:rPr>
          <w:lang w:eastAsia="ja-JP"/>
        </w:rPr>
        <w:t xml:space="preserve"> </w:t>
      </w:r>
      <w:r w:rsidRPr="00C65088">
        <w:rPr>
          <w:b/>
          <w:bCs/>
          <w:lang w:eastAsia="ja-JP"/>
        </w:rPr>
        <w:t>(with counting efficiency above 90 per cent for 10 nm equivalent electrical mobility diameter, checked for linearity and calibrated with an electrometer)</w:t>
      </w:r>
      <w:r w:rsidRPr="00147166">
        <w:rPr>
          <w:lang w:eastAsia="ja-JP"/>
        </w:rPr>
        <w:t xml:space="preserve"> or an Electrometer’s number concentration measuring in parallel monodisperse aerosol of mobility diameter </w:t>
      </w:r>
      <w:proofErr w:type="spellStart"/>
      <w:r w:rsidRPr="00147166">
        <w:rPr>
          <w:lang w:eastAsia="ja-JP"/>
        </w:rPr>
        <w:t>d</w:t>
      </w:r>
      <w:r w:rsidRPr="00147166">
        <w:rPr>
          <w:vertAlign w:val="subscript"/>
          <w:lang w:eastAsia="ja-JP"/>
        </w:rPr>
        <w:t>p</w:t>
      </w:r>
      <w:proofErr w:type="spellEnd"/>
      <w:r w:rsidRPr="00147166">
        <w:rPr>
          <w:lang w:eastAsia="ja-JP"/>
        </w:rPr>
        <w:t xml:space="preserve"> and normalized at the same temperature and pressure conditions.</w:t>
      </w:r>
    </w:p>
    <w:p w14:paraId="4E9A85AA" w14:textId="19522B1B" w:rsidR="00C65088" w:rsidRPr="00147166" w:rsidRDefault="00C65088" w:rsidP="00C65088">
      <w:pPr>
        <w:spacing w:after="120"/>
        <w:ind w:left="2268" w:right="1134"/>
        <w:jc w:val="both"/>
        <w:rPr>
          <w:lang w:eastAsia="ja-JP"/>
        </w:rPr>
      </w:pPr>
      <w:r w:rsidRPr="00147166">
        <w:rPr>
          <w:lang w:eastAsia="ja-JP"/>
        </w:rPr>
        <w:t>The material should be thermally stable soot-like (e.g. spark discharged graphite or diffusion flame soot with thermal pre-treatment). If the efficiency curve is measured with a different aerosol (e.g. NaCl), the correlation to the soot-like curve must be provided as a chart which compares the efficiencies obtained using both test aerosols. The differences in the counting efficiencies shall be taken into account by adjusting the measured efficiencies based on the provided chart to give soot-like aerosol efficiencies. The correction for multiply charged particles shall be applied and documented but shall not exceed 10 per cent. These efficiencies refer to the PN analysers with the sampling line. The PN analyser can also be calibrated in parts (i.e. the pre-conditioning unit separately from the particle detector) as long as it is proven that the PN analyser and the sampling line together fulfil the requirements of Table A5/3a. The measured signal from the detector shall be &gt; 2 times the limit of detection (here defined as the zero level plus 3 standard deviations).</w:t>
      </w:r>
      <w:r w:rsidRPr="0052554C">
        <w:t>"</w:t>
      </w:r>
    </w:p>
    <w:p w14:paraId="01DCEDF8" w14:textId="02E21734" w:rsidR="00C65088" w:rsidRDefault="00C65088" w:rsidP="00C65088">
      <w:pPr>
        <w:adjustRightInd w:val="0"/>
        <w:spacing w:after="120"/>
        <w:ind w:left="2268" w:right="1134" w:hanging="1134"/>
        <w:jc w:val="both"/>
        <w:rPr>
          <w:lang w:val="en-US"/>
        </w:rPr>
      </w:pPr>
      <w:r>
        <w:rPr>
          <w:i/>
          <w:iCs/>
          <w:lang w:val="en-US"/>
        </w:rPr>
        <w:lastRenderedPageBreak/>
        <w:t>Annex 5, p</w:t>
      </w:r>
      <w:r w:rsidRPr="00EA7854">
        <w:rPr>
          <w:i/>
          <w:iCs/>
          <w:lang w:val="en-US"/>
        </w:rPr>
        <w:t xml:space="preserve">aragraph </w:t>
      </w:r>
      <w:r>
        <w:rPr>
          <w:i/>
          <w:iCs/>
          <w:lang w:val="en-US"/>
        </w:rPr>
        <w:t>6.3.</w:t>
      </w:r>
      <w:r>
        <w:rPr>
          <w:lang w:val="en-US"/>
        </w:rPr>
        <w:t>, amend</w:t>
      </w:r>
      <w:r>
        <w:rPr>
          <w:i/>
          <w:iCs/>
          <w:lang w:val="en-US"/>
        </w:rPr>
        <w:t xml:space="preserve"> </w:t>
      </w:r>
      <w:r w:rsidRPr="00AE3C95">
        <w:rPr>
          <w:lang w:val="en-US"/>
        </w:rPr>
        <w:t>to read:</w:t>
      </w:r>
    </w:p>
    <w:p w14:paraId="541767D8" w14:textId="010BCB46" w:rsidR="00C65088" w:rsidRDefault="00C65088" w:rsidP="00C65088">
      <w:pPr>
        <w:pStyle w:val="SingleTxtG"/>
        <w:ind w:left="2268" w:hanging="1134"/>
      </w:pPr>
      <w:r w:rsidRPr="0052554C">
        <w:t>"</w:t>
      </w:r>
      <w:r>
        <w:t>6.3</w:t>
      </w:r>
      <w:r w:rsidRPr="00C975EC">
        <w:t xml:space="preserve">. </w:t>
      </w:r>
      <w:r>
        <w:tab/>
      </w:r>
      <w:r w:rsidRPr="00147166">
        <w:rPr>
          <w:lang w:eastAsia="ja-JP"/>
        </w:rPr>
        <w:t>Linearity requirements</w:t>
      </w:r>
    </w:p>
    <w:p w14:paraId="0D89B0D7" w14:textId="435FF80A" w:rsidR="00364AAD" w:rsidRDefault="00C65088" w:rsidP="00C65088">
      <w:pPr>
        <w:pStyle w:val="SingleTxtG"/>
        <w:ind w:left="2268" w:hanging="1134"/>
        <w:rPr>
          <w:strike/>
          <w:lang w:val="en-US" w:eastAsia="ja-JP"/>
        </w:rPr>
      </w:pPr>
      <w:r>
        <w:tab/>
      </w:r>
      <w:r w:rsidRPr="00147166">
        <w:rPr>
          <w:lang w:eastAsia="ja-JP"/>
        </w:rPr>
        <w:t xml:space="preserve">The PN analyser including the sampling line shall fulfil the linearity requirements of paragraph 3.2. of Annex 5 using monodisperse or polydisperse soot-like particles. The particle size (mobility diameter or count median diameter) shall be larger than 45 nm. </w:t>
      </w:r>
      <w:r w:rsidRPr="00C65088">
        <w:rPr>
          <w:b/>
          <w:bCs/>
          <w:lang w:val="en-US" w:eastAsia="ja-JP"/>
        </w:rPr>
        <w:t>The reference instrument shall be an Electrometer or a Condensation Particle Counter (CPC) with counting efficiency above 90 per cent for 10 nm equivalent electrical mobility diameter, verified for linearity.</w:t>
      </w:r>
      <w:r>
        <w:rPr>
          <w:b/>
          <w:bCs/>
          <w:lang w:val="en-US" w:eastAsia="ja-JP"/>
        </w:rPr>
        <w:t xml:space="preserve"> </w:t>
      </w:r>
      <w:r w:rsidRPr="00C65088">
        <w:rPr>
          <w:strike/>
          <w:lang w:val="en-US" w:eastAsia="ja-JP"/>
        </w:rPr>
        <w:t>The reference instrument shall be an Electrometer or a Condensation Particle Counter (CPC) with d</w:t>
      </w:r>
      <w:r w:rsidRPr="00C65088">
        <w:rPr>
          <w:strike/>
          <w:vertAlign w:val="subscript"/>
          <w:lang w:val="en-US" w:eastAsia="ja-JP"/>
        </w:rPr>
        <w:t>50</w:t>
      </w:r>
      <w:r w:rsidRPr="00C65088">
        <w:rPr>
          <w:strike/>
          <w:lang w:val="en-US" w:eastAsia="ja-JP"/>
        </w:rPr>
        <w:t xml:space="preserve"> = 10 nm or lower, verified for linearity.</w:t>
      </w:r>
      <w:r w:rsidRPr="00C65088">
        <w:rPr>
          <w:lang w:val="en-US" w:eastAsia="ja-JP"/>
        </w:rPr>
        <w:t xml:space="preserve"> </w:t>
      </w:r>
      <w:r w:rsidRPr="009351E0">
        <w:rPr>
          <w:lang w:val="en-US" w:eastAsia="ja-JP"/>
        </w:rPr>
        <w:t>Alternatively, a particle number system compliant with UN Regulation No. 154 on WLTP</w:t>
      </w:r>
      <w:r w:rsidRPr="008D410E">
        <w:rPr>
          <w:b/>
          <w:bCs/>
          <w:lang w:val="en-US" w:eastAsia="ja-JP"/>
        </w:rPr>
        <w:t xml:space="preserve"> with a counting efficiency above 90 per cent for 10 nm equivalent electrical mobility diameter can be used as reference instrument for the linearity check of the complete system.</w:t>
      </w:r>
    </w:p>
    <w:p w14:paraId="7651F0EF" w14:textId="77777777" w:rsidR="00364AAD" w:rsidRPr="00147166" w:rsidRDefault="00364AAD" w:rsidP="00364AAD">
      <w:pPr>
        <w:spacing w:after="120"/>
        <w:ind w:left="2268" w:right="1134"/>
        <w:jc w:val="both"/>
        <w:rPr>
          <w:lang w:eastAsia="ja-JP"/>
        </w:rPr>
      </w:pPr>
      <w:r w:rsidRPr="00147166">
        <w:rPr>
          <w:lang w:eastAsia="ja-JP"/>
        </w:rPr>
        <w:t>In addition, the differences of the PN analyser from the reference instrument at all points checked (except the zero point) shall be within 15 per cent of their mean value. At least 5 points equally distributed (plus the zero) shall be checked. The maximum checked concentration shall be &gt; 90 per cent of the PN analyser nominal measurement range.</w:t>
      </w:r>
    </w:p>
    <w:p w14:paraId="20F7A1F6" w14:textId="4EF27865" w:rsidR="00C65088" w:rsidRDefault="00364AAD" w:rsidP="00364AAD">
      <w:pPr>
        <w:spacing w:after="120"/>
        <w:ind w:left="2268" w:right="1134"/>
        <w:jc w:val="both"/>
      </w:pPr>
      <w:r w:rsidRPr="00147166">
        <w:rPr>
          <w:lang w:eastAsia="ja-JP"/>
        </w:rPr>
        <w:t>If the PN analyser is calibrated in parts, then the linearity can be checked only for the PN detector, but the efficiencies of the rest parts and the sampling line shall be considered in the slope calculation.</w:t>
      </w:r>
      <w:r w:rsidR="00C65088" w:rsidRPr="0052554C">
        <w:t>"</w:t>
      </w:r>
    </w:p>
    <w:p w14:paraId="482149C3" w14:textId="1E1E67B5" w:rsidR="00364AAD" w:rsidRDefault="00364AAD" w:rsidP="00364AAD">
      <w:pPr>
        <w:adjustRightInd w:val="0"/>
        <w:spacing w:after="120"/>
        <w:ind w:left="2268" w:right="1134" w:hanging="1134"/>
        <w:jc w:val="both"/>
        <w:rPr>
          <w:lang w:val="en-US"/>
        </w:rPr>
      </w:pPr>
      <w:r>
        <w:rPr>
          <w:i/>
          <w:iCs/>
          <w:lang w:val="en-US"/>
        </w:rPr>
        <w:t>Annex 5, p</w:t>
      </w:r>
      <w:r w:rsidRPr="00EA7854">
        <w:rPr>
          <w:i/>
          <w:iCs/>
          <w:lang w:val="en-US"/>
        </w:rPr>
        <w:t xml:space="preserve">aragraph </w:t>
      </w:r>
      <w:r>
        <w:rPr>
          <w:i/>
          <w:iCs/>
          <w:lang w:val="en-US"/>
        </w:rPr>
        <w:t>6.4.</w:t>
      </w:r>
      <w:r>
        <w:rPr>
          <w:lang w:val="en-US"/>
        </w:rPr>
        <w:t>, amend</w:t>
      </w:r>
      <w:r>
        <w:rPr>
          <w:i/>
          <w:iCs/>
          <w:lang w:val="en-US"/>
        </w:rPr>
        <w:t xml:space="preserve"> </w:t>
      </w:r>
      <w:r w:rsidRPr="00AE3C95">
        <w:rPr>
          <w:lang w:val="en-US"/>
        </w:rPr>
        <w:t>to read:</w:t>
      </w:r>
    </w:p>
    <w:p w14:paraId="0FB40AF6" w14:textId="77777777" w:rsidR="00364AAD" w:rsidRPr="00147166" w:rsidRDefault="00364AAD" w:rsidP="00364AAD">
      <w:pPr>
        <w:spacing w:after="120"/>
        <w:ind w:left="2268" w:right="1134" w:hanging="1134"/>
        <w:jc w:val="both"/>
        <w:rPr>
          <w:lang w:eastAsia="ja-JP"/>
        </w:rPr>
      </w:pPr>
      <w:r w:rsidRPr="0052554C">
        <w:t>"</w:t>
      </w:r>
      <w:r>
        <w:t>6.4</w:t>
      </w:r>
      <w:r w:rsidRPr="00C975EC">
        <w:t xml:space="preserve">. </w:t>
      </w:r>
      <w:r>
        <w:tab/>
      </w:r>
      <w:r w:rsidRPr="00147166">
        <w:rPr>
          <w:lang w:eastAsia="ja-JP"/>
        </w:rPr>
        <w:t>Volatile removal efficiency</w:t>
      </w:r>
    </w:p>
    <w:p w14:paraId="10E565CD" w14:textId="219C7FA3" w:rsidR="00364AAD" w:rsidRPr="00147166" w:rsidRDefault="00364AAD" w:rsidP="00364AAD">
      <w:pPr>
        <w:spacing w:after="120"/>
        <w:ind w:left="2268" w:right="1134"/>
        <w:jc w:val="both"/>
        <w:rPr>
          <w:lang w:eastAsia="ja-JP"/>
        </w:rPr>
      </w:pPr>
      <w:r>
        <w:tab/>
      </w:r>
      <w:r w:rsidRPr="00147166">
        <w:rPr>
          <w:lang w:eastAsia="ja-JP"/>
        </w:rPr>
        <w:t>The system shall achieve &gt; 99</w:t>
      </w:r>
      <w:r w:rsidRPr="00364AAD">
        <w:rPr>
          <w:b/>
          <w:bCs/>
          <w:lang w:eastAsia="ja-JP"/>
        </w:rPr>
        <w:t>.9</w:t>
      </w:r>
      <w:r w:rsidRPr="00147166">
        <w:rPr>
          <w:lang w:eastAsia="ja-JP"/>
        </w:rPr>
        <w:t xml:space="preserve"> per cent removal of ≥ 30 nm tetracontane (CH</w:t>
      </w:r>
      <w:r w:rsidRPr="00147166">
        <w:rPr>
          <w:vertAlign w:val="subscript"/>
          <w:lang w:eastAsia="ja-JP"/>
        </w:rPr>
        <w:t>3</w:t>
      </w:r>
      <w:r w:rsidRPr="00147166">
        <w:rPr>
          <w:lang w:eastAsia="ja-JP"/>
        </w:rPr>
        <w:t>(CH</w:t>
      </w:r>
      <w:r w:rsidRPr="00147166">
        <w:rPr>
          <w:vertAlign w:val="subscript"/>
          <w:lang w:eastAsia="ja-JP"/>
        </w:rPr>
        <w:t>2</w:t>
      </w:r>
      <w:r w:rsidRPr="00147166">
        <w:rPr>
          <w:lang w:eastAsia="ja-JP"/>
        </w:rPr>
        <w:t>)</w:t>
      </w:r>
      <w:r w:rsidRPr="00147166">
        <w:rPr>
          <w:vertAlign w:val="subscript"/>
          <w:lang w:eastAsia="ja-JP"/>
        </w:rPr>
        <w:t>38</w:t>
      </w:r>
      <w:r w:rsidRPr="00147166">
        <w:rPr>
          <w:lang w:eastAsia="ja-JP"/>
        </w:rPr>
        <w:t>CH</w:t>
      </w:r>
      <w:r w:rsidRPr="00147166">
        <w:rPr>
          <w:vertAlign w:val="subscript"/>
          <w:lang w:eastAsia="ja-JP"/>
        </w:rPr>
        <w:t>3</w:t>
      </w:r>
      <w:r w:rsidRPr="00147166">
        <w:rPr>
          <w:lang w:eastAsia="ja-JP"/>
        </w:rPr>
        <w:t>) particles with an inlet concentration of ≥ 10</w:t>
      </w:r>
      <w:r w:rsidRPr="00364AAD">
        <w:rPr>
          <w:b/>
          <w:bCs/>
          <w:lang w:eastAsia="ja-JP"/>
        </w:rPr>
        <w:t>,</w:t>
      </w:r>
      <w:r w:rsidRPr="00147166">
        <w:rPr>
          <w:lang w:eastAsia="ja-JP"/>
        </w:rPr>
        <w:t>000 particles per cubic-centimetre at the minimum dilution.</w:t>
      </w:r>
    </w:p>
    <w:p w14:paraId="4B7F342D" w14:textId="77777777" w:rsidR="00364AAD" w:rsidRPr="00147166" w:rsidRDefault="00364AAD" w:rsidP="00364AAD">
      <w:pPr>
        <w:spacing w:after="120"/>
        <w:ind w:left="2268" w:right="1134"/>
        <w:jc w:val="both"/>
        <w:rPr>
          <w:lang w:eastAsia="ja-JP"/>
        </w:rPr>
      </w:pPr>
      <w:r w:rsidRPr="00147166">
        <w:rPr>
          <w:lang w:eastAsia="ja-JP"/>
        </w:rPr>
        <w:t>The system shall also achieve a &gt; 99</w:t>
      </w:r>
      <w:r w:rsidRPr="00364AAD">
        <w:rPr>
          <w:b/>
          <w:bCs/>
          <w:lang w:eastAsia="ja-JP"/>
        </w:rPr>
        <w:t>.9</w:t>
      </w:r>
      <w:r w:rsidRPr="00147166">
        <w:rPr>
          <w:lang w:eastAsia="ja-JP"/>
        </w:rPr>
        <w:t xml:space="preserve"> per cent removal efficiency of tetracontane with count median diameter &gt; 50 nm and mass &gt; 1 mg/m</w:t>
      </w:r>
      <w:r w:rsidRPr="00147166">
        <w:rPr>
          <w:vertAlign w:val="superscript"/>
          <w:lang w:eastAsia="ja-JP"/>
        </w:rPr>
        <w:t>3</w:t>
      </w:r>
      <w:r w:rsidRPr="00147166">
        <w:rPr>
          <w:lang w:eastAsia="ja-JP"/>
        </w:rPr>
        <w:t>.</w:t>
      </w:r>
    </w:p>
    <w:p w14:paraId="6A017FDB" w14:textId="42929A65" w:rsidR="00364AAD" w:rsidRPr="00147166" w:rsidRDefault="00364AAD" w:rsidP="00364AAD">
      <w:pPr>
        <w:spacing w:after="120"/>
        <w:ind w:left="2268" w:right="1134"/>
        <w:jc w:val="both"/>
        <w:rPr>
          <w:b/>
          <w:bCs/>
          <w:lang w:eastAsia="ja-JP"/>
        </w:rPr>
      </w:pPr>
      <w:r w:rsidRPr="00147166">
        <w:rPr>
          <w:lang w:eastAsia="ja-JP"/>
        </w:rPr>
        <w:t>The volatile removal efficiency with tetracontane shall be proven only once for the instrument family. The instrument manufacturer though shall provide the maintenance or replacement interval that ensures that the removal efficiency does not drop below the technical requirements. If such information is not provided, the volatile removal efficiency shall be checked yearly for each instrument.</w:t>
      </w:r>
      <w:r w:rsidRPr="0052554C">
        <w:t>"</w:t>
      </w:r>
    </w:p>
    <w:p w14:paraId="4F724819" w14:textId="2E7E68E5" w:rsidR="00364AAD" w:rsidRDefault="00364AAD" w:rsidP="00364AAD">
      <w:pPr>
        <w:adjustRightInd w:val="0"/>
        <w:spacing w:after="120"/>
        <w:ind w:left="2268" w:right="1134" w:hanging="1134"/>
        <w:jc w:val="both"/>
        <w:rPr>
          <w:lang w:val="en-US"/>
        </w:rPr>
      </w:pPr>
      <w:r>
        <w:rPr>
          <w:i/>
          <w:iCs/>
          <w:lang w:val="en-US"/>
        </w:rPr>
        <w:t>Annex 8, p</w:t>
      </w:r>
      <w:r w:rsidRPr="00EA7854">
        <w:rPr>
          <w:i/>
          <w:iCs/>
          <w:lang w:val="en-US"/>
        </w:rPr>
        <w:t xml:space="preserve">aragraph </w:t>
      </w:r>
      <w:r>
        <w:rPr>
          <w:i/>
          <w:iCs/>
          <w:lang w:val="en-US"/>
        </w:rPr>
        <w:t>4.4.1.2.</w:t>
      </w:r>
      <w:r>
        <w:rPr>
          <w:lang w:val="en-US"/>
        </w:rPr>
        <w:t>, amend</w:t>
      </w:r>
      <w:r>
        <w:rPr>
          <w:i/>
          <w:iCs/>
          <w:lang w:val="en-US"/>
        </w:rPr>
        <w:t xml:space="preserve"> </w:t>
      </w:r>
      <w:r w:rsidRPr="00AE3C95">
        <w:rPr>
          <w:lang w:val="en-US"/>
        </w:rPr>
        <w:t>to read:</w:t>
      </w:r>
    </w:p>
    <w:p w14:paraId="115B78D5" w14:textId="67DF5170" w:rsidR="00364AAD" w:rsidRDefault="00364AAD" w:rsidP="00364AAD">
      <w:pPr>
        <w:pStyle w:val="SingleTxtG"/>
        <w:ind w:left="2268" w:hanging="1134"/>
      </w:pPr>
      <w:r w:rsidRPr="0052554C">
        <w:t>"</w:t>
      </w:r>
      <w:r>
        <w:t>4.4.1</w:t>
      </w:r>
      <w:r w:rsidRPr="00C975EC">
        <w:t>.</w:t>
      </w:r>
      <w:r>
        <w:t>2.</w:t>
      </w:r>
      <w:r w:rsidRPr="00C975EC">
        <w:t xml:space="preserve"> </w:t>
      </w:r>
      <w:r>
        <w:tab/>
      </w:r>
      <w:r w:rsidRPr="00147166">
        <w:t>Medium speed windows</w:t>
      </w:r>
    </w:p>
    <w:p w14:paraId="62FA4AD2" w14:textId="77777777" w:rsidR="00364AAD" w:rsidRDefault="00364AAD" w:rsidP="00364AAD">
      <w:pPr>
        <w:spacing w:after="120"/>
        <w:ind w:left="2268" w:right="1134"/>
        <w:jc w:val="both"/>
      </w:pPr>
      <w:r>
        <w:tab/>
      </w:r>
      <w:r w:rsidRPr="00147166">
        <w:t>Medium speed</w:t>
      </w:r>
      <w:r w:rsidRPr="00147166" w:rsidDel="00222947">
        <w:t xml:space="preserve"> </w:t>
      </w:r>
      <w:r w:rsidRPr="00147166">
        <w:t xml:space="preserve">windows are characterized by average vehicle ground speeds </w:t>
      </w:r>
      <m:oMath>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j</m:t>
            </m:r>
          </m:sub>
        </m:sSub>
      </m:oMath>
      <w:r w:rsidRPr="00147166">
        <w:t xml:space="preserve"> greater than or equal to 45 km/h and lower than 80 km/h.</w:t>
      </w:r>
    </w:p>
    <w:p w14:paraId="37154E34" w14:textId="27FF7C91" w:rsidR="00364AAD" w:rsidRPr="00364AAD" w:rsidRDefault="00364AAD" w:rsidP="00364AAD">
      <w:pPr>
        <w:spacing w:after="120"/>
        <w:ind w:left="2268" w:right="1134"/>
        <w:jc w:val="both"/>
        <w:rPr>
          <w:b/>
          <w:bCs/>
        </w:rPr>
      </w:pPr>
      <w:r w:rsidRPr="00364AAD">
        <w:rPr>
          <w:b/>
          <w:bCs/>
        </w:rPr>
        <w:t xml:space="preserve">For those vehicles that are equipped with a device limiting vehicle speed to 90 km/h, medium-speed windows are characterized by average vehicle speeds </w:t>
      </w:r>
      <m:oMath>
        <m:sSub>
          <m:sSubPr>
            <m:ctrlPr>
              <w:rPr>
                <w:rFonts w:ascii="Cambria Math" w:hAnsi="Cambria Math"/>
                <w:b/>
                <w:bCs/>
              </w:rPr>
            </m:ctrlPr>
          </m:sSubPr>
          <m:e>
            <m:acc>
              <m:accPr>
                <m:chr m:val="̅"/>
                <m:ctrlPr>
                  <w:rPr>
                    <w:rFonts w:ascii="Cambria Math" w:hAnsi="Cambria Math"/>
                    <w:b/>
                    <w:bCs/>
                  </w:rPr>
                </m:ctrlPr>
              </m:accPr>
              <m:e>
                <m:r>
                  <m:rPr>
                    <m:sty m:val="bi"/>
                  </m:rPr>
                  <w:rPr>
                    <w:rFonts w:ascii="Cambria Math" w:hAnsi="Cambria Math"/>
                  </w:rPr>
                  <m:t>v</m:t>
                </m:r>
              </m:e>
            </m:acc>
          </m:e>
          <m:sub>
            <m:r>
              <m:rPr>
                <m:sty m:val="bi"/>
              </m:rPr>
              <w:rPr>
                <w:rFonts w:ascii="Cambria Math" w:hAnsi="Cambria Math"/>
              </w:rPr>
              <m:t>j</m:t>
            </m:r>
          </m:sub>
        </m:sSub>
      </m:oMath>
      <w:r w:rsidRPr="00364AAD">
        <w:rPr>
          <w:b/>
          <w:bCs/>
        </w:rPr>
        <w:t xml:space="preserve"> lower than 70 km/h."</w:t>
      </w:r>
    </w:p>
    <w:p w14:paraId="2FC4CF76" w14:textId="4852369A" w:rsidR="00364AAD" w:rsidRDefault="00364AAD" w:rsidP="00364AAD">
      <w:pPr>
        <w:adjustRightInd w:val="0"/>
        <w:spacing w:after="120"/>
        <w:ind w:left="2268" w:right="1134" w:hanging="1134"/>
        <w:jc w:val="both"/>
        <w:rPr>
          <w:lang w:val="en-US"/>
        </w:rPr>
      </w:pPr>
      <w:r>
        <w:rPr>
          <w:i/>
          <w:iCs/>
          <w:lang w:val="en-US"/>
        </w:rPr>
        <w:t>Annex 8, p</w:t>
      </w:r>
      <w:r w:rsidRPr="00EA7854">
        <w:rPr>
          <w:i/>
          <w:iCs/>
          <w:lang w:val="en-US"/>
        </w:rPr>
        <w:t xml:space="preserve">aragraph </w:t>
      </w:r>
      <w:r>
        <w:rPr>
          <w:i/>
          <w:iCs/>
          <w:lang w:val="en-US"/>
        </w:rPr>
        <w:t>4.4.1.3.</w:t>
      </w:r>
      <w:r>
        <w:rPr>
          <w:lang w:val="en-US"/>
        </w:rPr>
        <w:t>, amend</w:t>
      </w:r>
      <w:r>
        <w:rPr>
          <w:i/>
          <w:iCs/>
          <w:lang w:val="en-US"/>
        </w:rPr>
        <w:t xml:space="preserve"> </w:t>
      </w:r>
      <w:r w:rsidRPr="00AE3C95">
        <w:rPr>
          <w:lang w:val="en-US"/>
        </w:rPr>
        <w:t>to read:</w:t>
      </w:r>
    </w:p>
    <w:p w14:paraId="1640A38F" w14:textId="1F32A39A" w:rsidR="00364AAD" w:rsidRPr="00147166" w:rsidRDefault="00364AAD" w:rsidP="00364AAD">
      <w:pPr>
        <w:spacing w:after="120"/>
        <w:ind w:left="2268" w:right="1134" w:hanging="1134"/>
        <w:jc w:val="both"/>
      </w:pPr>
      <w:r w:rsidRPr="0052554C">
        <w:t>"</w:t>
      </w:r>
      <w:r>
        <w:t>4.4.1</w:t>
      </w:r>
      <w:r w:rsidRPr="00C975EC">
        <w:t>.</w:t>
      </w:r>
      <w:r>
        <w:t>3.</w:t>
      </w:r>
      <w:r w:rsidRPr="00C975EC">
        <w:t xml:space="preserve"> </w:t>
      </w:r>
      <w:r>
        <w:tab/>
      </w:r>
      <w:r w:rsidRPr="00147166">
        <w:t>High speed windows</w:t>
      </w:r>
    </w:p>
    <w:p w14:paraId="48CF634A" w14:textId="77777777" w:rsidR="00364AAD" w:rsidRDefault="00364AAD" w:rsidP="00364AAD">
      <w:pPr>
        <w:spacing w:after="120"/>
        <w:ind w:left="2268" w:right="1134"/>
        <w:jc w:val="both"/>
      </w:pPr>
      <w:r w:rsidRPr="00147166">
        <w:t>High speed</w:t>
      </w:r>
      <w:r w:rsidRPr="00147166" w:rsidDel="00222947">
        <w:t xml:space="preserve"> </w:t>
      </w:r>
      <w:r w:rsidRPr="00147166">
        <w:t xml:space="preserve">windows are characterized by average vehicle ground speeds </w:t>
      </w:r>
      <m:oMath>
        <m:sSub>
          <m:sSubPr>
            <m:ctrlPr>
              <w:rPr>
                <w:rFonts w:ascii="Cambria Math" w:hAnsi="Cambria Math"/>
                <w:lang w:val="en-IE"/>
              </w:rPr>
            </m:ctrlPr>
          </m:sSubPr>
          <m:e>
            <m:acc>
              <m:accPr>
                <m:chr m:val="̅"/>
                <m:ctrlPr>
                  <w:rPr>
                    <w:rFonts w:ascii="Cambria Math" w:hAnsi="Cambria Math"/>
                    <w:lang w:val="en-IE"/>
                  </w:rPr>
                </m:ctrlPr>
              </m:accPr>
              <m:e>
                <m:r>
                  <w:rPr>
                    <w:rFonts w:ascii="Cambria Math" w:hAnsi="Cambria Math"/>
                    <w:lang w:val="en-IE"/>
                  </w:rPr>
                  <m:t>v</m:t>
                </m:r>
              </m:e>
            </m:acc>
          </m:e>
          <m:sub>
            <m:r>
              <w:rPr>
                <w:rFonts w:ascii="Cambria Math" w:hAnsi="Cambria Math"/>
                <w:lang w:val="en-IE"/>
              </w:rPr>
              <m:t>j</m:t>
            </m:r>
          </m:sub>
        </m:sSub>
        <m:r>
          <m:rPr>
            <m:sty m:val="p"/>
          </m:rPr>
          <w:rPr>
            <w:rFonts w:ascii="Cambria Math" w:hAnsi="Cambria Math"/>
            <w:lang w:val="en-IE"/>
          </w:rPr>
          <m:t xml:space="preserve"> </m:t>
        </m:r>
      </m:oMath>
      <w:r w:rsidRPr="00147166">
        <w:t xml:space="preserve"> greater than or equal to 80 km/h and lower than 145 km/h</w:t>
      </w:r>
    </w:p>
    <w:p w14:paraId="0343EB2F" w14:textId="34CEC19C" w:rsidR="006535B7" w:rsidRPr="00364AAD" w:rsidRDefault="00364AAD" w:rsidP="00364AAD">
      <w:pPr>
        <w:spacing w:after="120"/>
        <w:ind w:left="2268" w:right="1134"/>
        <w:jc w:val="both"/>
        <w:rPr>
          <w:b/>
          <w:bCs/>
          <w:lang w:val="en-US"/>
        </w:rPr>
      </w:pPr>
      <w:r w:rsidRPr="00364AAD">
        <w:rPr>
          <w:b/>
          <w:bCs/>
          <w:lang w:val="en-US"/>
        </w:rPr>
        <w:t xml:space="preserve">For those vehicles that are equipped with a device limiting vehicle speed to 90 km/h, high-speed windows are characterized by average vehicle speeds </w:t>
      </w:r>
      <m:oMath>
        <m:sSub>
          <m:sSubPr>
            <m:ctrlPr>
              <w:rPr>
                <w:rFonts w:ascii="Cambria Math" w:hAnsi="Cambria Math"/>
                <w:b/>
                <w:bCs/>
              </w:rPr>
            </m:ctrlPr>
          </m:sSubPr>
          <m:e>
            <m:acc>
              <m:accPr>
                <m:chr m:val="̅"/>
                <m:ctrlPr>
                  <w:rPr>
                    <w:rFonts w:ascii="Cambria Math" w:hAnsi="Cambria Math"/>
                    <w:b/>
                    <w:bCs/>
                  </w:rPr>
                </m:ctrlPr>
              </m:accPr>
              <m:e>
                <m:r>
                  <m:rPr>
                    <m:sty m:val="bi"/>
                  </m:rPr>
                  <w:rPr>
                    <w:rFonts w:ascii="Cambria Math" w:hAnsi="Cambria Math"/>
                  </w:rPr>
                  <m:t>v</m:t>
                </m:r>
              </m:e>
            </m:acc>
          </m:e>
          <m:sub>
            <m:r>
              <m:rPr>
                <m:sty m:val="bi"/>
              </m:rPr>
              <w:rPr>
                <w:rFonts w:ascii="Cambria Math" w:hAnsi="Cambria Math"/>
              </w:rPr>
              <m:t>j</m:t>
            </m:r>
          </m:sub>
        </m:sSub>
      </m:oMath>
      <w:r w:rsidRPr="00364AAD">
        <w:rPr>
          <w:b/>
          <w:bCs/>
        </w:rPr>
        <w:t xml:space="preserve"> </w:t>
      </w:r>
      <w:r w:rsidRPr="00364AAD">
        <w:rPr>
          <w:b/>
          <w:bCs/>
          <w:lang w:val="en-US"/>
        </w:rPr>
        <w:t xml:space="preserve"> greater than or equal to 70 km/h and lower than 90 km/h.</w:t>
      </w:r>
      <w:r w:rsidRPr="00364AAD">
        <w:rPr>
          <w:b/>
          <w:bCs/>
        </w:rPr>
        <w:t>"</w:t>
      </w:r>
    </w:p>
    <w:p w14:paraId="16CD675B" w14:textId="77777777" w:rsidR="009C0C00" w:rsidRDefault="009C0C00">
      <w:pPr>
        <w:suppressAutoHyphens w:val="0"/>
        <w:spacing w:line="240" w:lineRule="auto"/>
        <w:rPr>
          <w:lang w:val="en-US"/>
        </w:rPr>
      </w:pPr>
      <w:r>
        <w:rPr>
          <w:lang w:val="en-US"/>
        </w:rPr>
        <w:br w:type="page"/>
      </w:r>
    </w:p>
    <w:p w14:paraId="6543435A" w14:textId="6E82463C" w:rsidR="00A966DD" w:rsidRPr="00A966DD" w:rsidRDefault="00BC30BE" w:rsidP="00A966DD">
      <w:pPr>
        <w:adjustRightInd w:val="0"/>
        <w:spacing w:after="120"/>
        <w:ind w:left="2268" w:right="1134" w:hanging="1134"/>
        <w:jc w:val="both"/>
        <w:rPr>
          <w:i/>
          <w:iCs/>
          <w:lang w:val="en-US"/>
        </w:rPr>
      </w:pPr>
      <w:r>
        <w:rPr>
          <w:lang w:val="en-US"/>
        </w:rPr>
        <w:lastRenderedPageBreak/>
        <w:t>[</w:t>
      </w:r>
      <w:r w:rsidR="00B72240" w:rsidRPr="00A966DD">
        <w:rPr>
          <w:i/>
          <w:iCs/>
          <w:lang w:val="en-US"/>
        </w:rPr>
        <w:t>Annex 8</w:t>
      </w:r>
      <w:r w:rsidR="00B72240">
        <w:rPr>
          <w:i/>
          <w:iCs/>
          <w:lang w:val="en-US"/>
        </w:rPr>
        <w:t xml:space="preserve">, </w:t>
      </w:r>
      <w:r w:rsidR="00E607AF" w:rsidRPr="00B72240">
        <w:rPr>
          <w:i/>
          <w:iCs/>
          <w:lang w:val="en-US"/>
        </w:rPr>
        <w:t>title of</w:t>
      </w:r>
      <w:r w:rsidR="00A966DD" w:rsidRPr="00A966DD">
        <w:rPr>
          <w:i/>
          <w:iCs/>
          <w:lang w:val="en-US"/>
        </w:rPr>
        <w:t xml:space="preserve"> Figure A8/5</w:t>
      </w:r>
      <w:r w:rsidR="00E607AF">
        <w:rPr>
          <w:i/>
          <w:iCs/>
          <w:lang w:val="en-US"/>
        </w:rPr>
        <w:t xml:space="preserve">, </w:t>
      </w:r>
      <w:r w:rsidR="00A966DD" w:rsidRPr="00A966DD">
        <w:rPr>
          <w:lang w:val="en-US"/>
        </w:rPr>
        <w:t>amend to read:</w:t>
      </w:r>
    </w:p>
    <w:p w14:paraId="607BB5ED" w14:textId="7938F646" w:rsidR="00A966DD" w:rsidRPr="006E050C" w:rsidRDefault="00E607AF" w:rsidP="00E607AF">
      <w:pPr>
        <w:adjustRightInd w:val="0"/>
        <w:spacing w:after="120"/>
        <w:ind w:left="2268" w:right="1134"/>
        <w:jc w:val="both"/>
        <w:rPr>
          <w:b/>
          <w:bCs/>
        </w:rPr>
      </w:pPr>
      <w:r w:rsidRPr="006E050C">
        <w:t>"</w:t>
      </w:r>
      <w:r w:rsidR="00A966DD" w:rsidRPr="00A966DD">
        <w:rPr>
          <w:lang w:val="en-US"/>
        </w:rPr>
        <w:t>Vehicle CO</w:t>
      </w:r>
      <w:r w:rsidR="00A966DD" w:rsidRPr="00A966DD">
        <w:rPr>
          <w:vertAlign w:val="subscript"/>
          <w:lang w:val="en-US"/>
        </w:rPr>
        <w:t>2</w:t>
      </w:r>
      <w:r w:rsidR="00A966DD" w:rsidRPr="00A966DD">
        <w:rPr>
          <w:lang w:val="en-US"/>
        </w:rPr>
        <w:t xml:space="preserve"> characteristic curve: low, medium and high speed definitions (Illustrated for ICE and NOVC-HEV) </w:t>
      </w:r>
      <w:r w:rsidR="00A966DD" w:rsidRPr="00A966DD">
        <w:rPr>
          <w:b/>
          <w:bCs/>
          <w:lang w:val="en-US"/>
        </w:rPr>
        <w:t>except those vehicles that are equipped with a device limiting vehicle speed to 90 km/h</w:t>
      </w:r>
      <w:r w:rsidRPr="006E050C">
        <w:rPr>
          <w:b/>
          <w:bCs/>
        </w:rPr>
        <w:t>"</w:t>
      </w:r>
      <w:r w:rsidR="00BC30BE" w:rsidRPr="006E050C">
        <w:rPr>
          <w:b/>
          <w:bCs/>
        </w:rPr>
        <w:t>]</w:t>
      </w:r>
    </w:p>
    <w:p w14:paraId="119B1E20" w14:textId="370DF598" w:rsidR="00E607AF" w:rsidRPr="00A966DD" w:rsidRDefault="00BC30BE" w:rsidP="00E607AF">
      <w:pPr>
        <w:adjustRightInd w:val="0"/>
        <w:spacing w:after="120"/>
        <w:ind w:left="2268" w:right="1134" w:hanging="1134"/>
        <w:jc w:val="both"/>
        <w:rPr>
          <w:i/>
          <w:iCs/>
          <w:lang w:val="en-US"/>
        </w:rPr>
      </w:pPr>
      <w:r>
        <w:rPr>
          <w:lang w:val="en-US"/>
        </w:rPr>
        <w:t>[</w:t>
      </w:r>
      <w:r w:rsidR="00B72240" w:rsidRPr="00A966DD">
        <w:rPr>
          <w:i/>
          <w:iCs/>
          <w:lang w:val="en-US"/>
        </w:rPr>
        <w:t>Annex 8</w:t>
      </w:r>
      <w:r w:rsidR="00B72240">
        <w:rPr>
          <w:i/>
          <w:iCs/>
          <w:lang w:val="en-US"/>
        </w:rPr>
        <w:t xml:space="preserve">, </w:t>
      </w:r>
      <w:r w:rsidR="00E607AF" w:rsidRPr="00B72240">
        <w:rPr>
          <w:i/>
          <w:iCs/>
          <w:lang w:val="en-US"/>
        </w:rPr>
        <w:t>title of</w:t>
      </w:r>
      <w:r w:rsidR="00E607AF" w:rsidRPr="00A966DD">
        <w:rPr>
          <w:i/>
          <w:iCs/>
          <w:lang w:val="en-US"/>
        </w:rPr>
        <w:t xml:space="preserve"> Figure A8/</w:t>
      </w:r>
      <w:r w:rsidR="00E607AF">
        <w:rPr>
          <w:i/>
          <w:iCs/>
          <w:lang w:val="en-US"/>
        </w:rPr>
        <w:t xml:space="preserve">6, </w:t>
      </w:r>
      <w:r w:rsidR="00E607AF" w:rsidRPr="00A966DD">
        <w:rPr>
          <w:lang w:val="en-US"/>
        </w:rPr>
        <w:t>amend to read:</w:t>
      </w:r>
    </w:p>
    <w:p w14:paraId="06DF7ECE" w14:textId="352B00AC" w:rsidR="00E607AF" w:rsidRPr="00A966DD" w:rsidRDefault="00E607AF" w:rsidP="00E607AF">
      <w:pPr>
        <w:adjustRightInd w:val="0"/>
        <w:spacing w:after="120"/>
        <w:ind w:left="2268" w:right="1134"/>
        <w:jc w:val="both"/>
        <w:rPr>
          <w:b/>
          <w:bCs/>
          <w:lang w:val="en-US"/>
        </w:rPr>
      </w:pPr>
      <w:r w:rsidRPr="006E050C">
        <w:t>"</w:t>
      </w:r>
      <w:r w:rsidR="00C90D0C" w:rsidRPr="006E050C">
        <w:rPr>
          <w:lang w:val="en-US"/>
        </w:rPr>
        <w:t>Vehicle CO</w:t>
      </w:r>
      <w:r w:rsidR="00C90D0C" w:rsidRPr="006E050C">
        <w:rPr>
          <w:vertAlign w:val="subscript"/>
          <w:lang w:val="en-US"/>
        </w:rPr>
        <w:t>2</w:t>
      </w:r>
      <w:r w:rsidR="00C90D0C" w:rsidRPr="006E050C">
        <w:rPr>
          <w:lang w:val="en-US"/>
        </w:rPr>
        <w:t xml:space="preserve"> characteristic curve: low, medium and high speed definitions (Illustrated for OVC-HEV) </w:t>
      </w:r>
      <w:r w:rsidR="00C90D0C" w:rsidRPr="006E050C">
        <w:rPr>
          <w:b/>
          <w:bCs/>
          <w:lang w:val="en-US"/>
        </w:rPr>
        <w:t>except those vehicles that are equipped with a device limiting vehicle speed to 90 km/h</w:t>
      </w:r>
      <w:r w:rsidRPr="006E050C">
        <w:rPr>
          <w:b/>
          <w:bCs/>
        </w:rPr>
        <w:t>"</w:t>
      </w:r>
      <w:r w:rsidR="00BC30BE" w:rsidRPr="006E050C">
        <w:rPr>
          <w:b/>
          <w:bCs/>
        </w:rPr>
        <w:t>]</w:t>
      </w:r>
    </w:p>
    <w:p w14:paraId="774796C1" w14:textId="1322EC1B" w:rsidR="00872FAE" w:rsidRDefault="0013215C" w:rsidP="00872FAE">
      <w:pPr>
        <w:adjustRightInd w:val="0"/>
        <w:spacing w:after="120"/>
        <w:ind w:left="2268" w:right="1134" w:hanging="1134"/>
        <w:jc w:val="both"/>
        <w:rPr>
          <w:lang w:val="en-US"/>
        </w:rPr>
      </w:pPr>
      <w:r w:rsidRPr="0013215C">
        <w:rPr>
          <w:lang w:val="en-US"/>
        </w:rPr>
        <w:t>[</w:t>
      </w:r>
      <w:bookmarkStart w:id="2" w:name="_Hlk204093123"/>
      <w:r w:rsidR="00872FAE" w:rsidRPr="00872FAE">
        <w:rPr>
          <w:i/>
          <w:iCs/>
          <w:lang w:val="en-US"/>
        </w:rPr>
        <w:t xml:space="preserve">Annex 9, paragraph 3.1.3.1., </w:t>
      </w:r>
      <w:bookmarkEnd w:id="2"/>
      <w:r w:rsidR="004B609F">
        <w:rPr>
          <w:lang w:val="en-US"/>
        </w:rPr>
        <w:t>amend</w:t>
      </w:r>
      <w:r w:rsidR="00872FAE" w:rsidRPr="00872FAE">
        <w:rPr>
          <w:lang w:val="en-US"/>
        </w:rPr>
        <w:t xml:space="preserve"> </w:t>
      </w:r>
      <w:r w:rsidR="00B72240">
        <w:rPr>
          <w:lang w:val="en-US"/>
        </w:rPr>
        <w:t>to read</w:t>
      </w:r>
      <w:r w:rsidR="00872FAE" w:rsidRPr="00872FAE">
        <w:rPr>
          <w:lang w:val="en-US"/>
        </w:rPr>
        <w:t>:</w:t>
      </w:r>
    </w:p>
    <w:p w14:paraId="4F9D2D19" w14:textId="5945F4EA" w:rsidR="00B72240" w:rsidRPr="00B72240" w:rsidRDefault="00B72240" w:rsidP="00872FAE">
      <w:pPr>
        <w:adjustRightInd w:val="0"/>
        <w:spacing w:after="120"/>
        <w:ind w:left="2268" w:right="1134" w:hanging="1134"/>
        <w:jc w:val="both"/>
        <w:rPr>
          <w:lang w:val="en-US"/>
        </w:rPr>
      </w:pPr>
      <w:r w:rsidRPr="0052554C">
        <w:t>"</w:t>
      </w:r>
      <w:r w:rsidRPr="00B72240">
        <w:t xml:space="preserve">3.1.3.1. </w:t>
      </w:r>
      <w:r>
        <w:tab/>
      </w:r>
      <w:r w:rsidRPr="00B72240">
        <w:t>Binning of the results (for analysis with 4-phase WLTP)</w:t>
      </w:r>
    </w:p>
    <w:p w14:paraId="56803AF4" w14:textId="77777777" w:rsidR="00B72240" w:rsidRPr="00B72240" w:rsidRDefault="00B72240" w:rsidP="00440A29">
      <w:pPr>
        <w:adjustRightInd w:val="0"/>
        <w:spacing w:after="120"/>
        <w:ind w:left="2268" w:right="1134"/>
        <w:jc w:val="both"/>
      </w:pPr>
      <w:r w:rsidRPr="00B72240">
        <w:t>After the calculation of a</w:t>
      </w:r>
      <w:r w:rsidRPr="00B72240">
        <w:rPr>
          <w:vertAlign w:val="subscript"/>
        </w:rPr>
        <w:t>i</w:t>
      </w:r>
      <w:r w:rsidRPr="00B72240">
        <w:t xml:space="preserve"> and (</w:t>
      </w:r>
      <w:r w:rsidRPr="00B72240">
        <w:rPr>
          <w:rFonts w:ascii="Cambria Math" w:hAnsi="Cambria Math" w:cs="Cambria Math"/>
        </w:rPr>
        <w:t>𝑣</w:t>
      </w:r>
      <w:r w:rsidRPr="00B72240">
        <w:t xml:space="preserve"> × </w:t>
      </w:r>
      <w:r w:rsidRPr="00B72240">
        <w:rPr>
          <w:rFonts w:ascii="Cambria Math" w:hAnsi="Cambria Math" w:cs="Cambria Math"/>
        </w:rPr>
        <w:t>𝑎</w:t>
      </w:r>
      <w:r w:rsidRPr="00B72240">
        <w:t>)</w:t>
      </w:r>
      <w:r w:rsidRPr="00B72240">
        <w:rPr>
          <w:rFonts w:ascii="Cambria Math" w:hAnsi="Cambria Math" w:cs="Cambria Math"/>
          <w:vertAlign w:val="subscript"/>
        </w:rPr>
        <w:t>𝑖</w:t>
      </w:r>
      <w:r w:rsidRPr="00B72240">
        <w:t xml:space="preserve"> , the values v</w:t>
      </w:r>
      <w:r w:rsidRPr="00B72240">
        <w:rPr>
          <w:vertAlign w:val="subscript"/>
        </w:rPr>
        <w:t>i</w:t>
      </w:r>
      <w:r w:rsidRPr="00B72240">
        <w:t>, d</w:t>
      </w:r>
      <w:r w:rsidRPr="00B72240">
        <w:rPr>
          <w:vertAlign w:val="subscript"/>
        </w:rPr>
        <w:t>i</w:t>
      </w:r>
      <w:r w:rsidRPr="00B72240">
        <w:t>, a</w:t>
      </w:r>
      <w:r w:rsidRPr="00B72240">
        <w:rPr>
          <w:vertAlign w:val="subscript"/>
        </w:rPr>
        <w:t>i</w:t>
      </w:r>
      <w:r w:rsidRPr="00B72240">
        <w:t xml:space="preserve"> and (</w:t>
      </w:r>
      <w:r w:rsidRPr="00B72240">
        <w:rPr>
          <w:rFonts w:ascii="Cambria Math" w:hAnsi="Cambria Math" w:cs="Cambria Math"/>
        </w:rPr>
        <w:t>𝑣</w:t>
      </w:r>
      <w:r w:rsidRPr="00B72240">
        <w:t xml:space="preserve"> × </w:t>
      </w:r>
      <w:r w:rsidRPr="00B72240">
        <w:rPr>
          <w:rFonts w:ascii="Cambria Math" w:hAnsi="Cambria Math" w:cs="Cambria Math"/>
        </w:rPr>
        <w:t>𝑎</w:t>
      </w:r>
      <w:r w:rsidRPr="00B72240">
        <w:t>)</w:t>
      </w:r>
      <w:r w:rsidRPr="00B72240">
        <w:rPr>
          <w:rFonts w:ascii="Cambria Math" w:hAnsi="Cambria Math" w:cs="Cambria Math"/>
          <w:vertAlign w:val="subscript"/>
        </w:rPr>
        <w:t>𝑖</w:t>
      </w:r>
      <w:r w:rsidRPr="00B72240">
        <w:t xml:space="preserve"> shall be ranked in ascending order of the vehicle speed. </w:t>
      </w:r>
    </w:p>
    <w:p w14:paraId="264FAA53" w14:textId="03BBCBA5" w:rsidR="00B72240" w:rsidRPr="00B72240" w:rsidRDefault="00B72240" w:rsidP="00440A29">
      <w:pPr>
        <w:adjustRightInd w:val="0"/>
        <w:spacing w:after="120"/>
        <w:ind w:left="2268" w:right="1134"/>
        <w:jc w:val="both"/>
      </w:pPr>
      <w:r w:rsidRPr="00B72240">
        <w:t>All datasets with (</w:t>
      </w:r>
      <w:r w:rsidRPr="00B72240">
        <w:rPr>
          <w:rFonts w:ascii="Cambria Math" w:hAnsi="Cambria Math" w:cs="Cambria Math"/>
        </w:rPr>
        <w:t>𝑣</w:t>
      </w:r>
      <w:r w:rsidRPr="00B72240">
        <w:rPr>
          <w:rFonts w:ascii="Cambria Math" w:hAnsi="Cambria Math" w:cs="Cambria Math"/>
          <w:vertAlign w:val="subscript"/>
        </w:rPr>
        <w:t>𝑖</w:t>
      </w:r>
      <w:r w:rsidRPr="00B72240">
        <w:t xml:space="preserve">≤ 60 km/h) belong to the ‘urban’ speed bin, all datasets with (60 km/h &lt; </w:t>
      </w:r>
      <w:r w:rsidRPr="00B72240">
        <w:rPr>
          <w:rFonts w:ascii="Cambria Math" w:hAnsi="Cambria Math" w:cs="Cambria Math"/>
        </w:rPr>
        <w:t>𝑣</w:t>
      </w:r>
      <w:r w:rsidRPr="00B72240">
        <w:rPr>
          <w:rFonts w:ascii="Cambria Math" w:hAnsi="Cambria Math" w:cs="Cambria Math"/>
          <w:vertAlign w:val="subscript"/>
        </w:rPr>
        <w:t>𝑖</w:t>
      </w:r>
      <w:r w:rsidRPr="00B72240">
        <w:t xml:space="preserve"> ≤ 90 km/h) belong to the ‘rural’ speed bin and all datasets with (</w:t>
      </w:r>
      <w:r w:rsidRPr="00B72240">
        <w:rPr>
          <w:rFonts w:ascii="Cambria Math" w:hAnsi="Cambria Math" w:cs="Cambria Math"/>
        </w:rPr>
        <w:t>𝑣</w:t>
      </w:r>
      <w:r w:rsidRPr="00B72240">
        <w:rPr>
          <w:rFonts w:ascii="Cambria Math" w:hAnsi="Cambria Math" w:cs="Cambria Math"/>
          <w:vertAlign w:val="subscript"/>
        </w:rPr>
        <w:t>𝑖</w:t>
      </w:r>
      <w:r w:rsidRPr="00B72240">
        <w:t xml:space="preserve"> &gt; 90 km/h) belong to the ‘motorway’ speed bin.</w:t>
      </w:r>
    </w:p>
    <w:p w14:paraId="00EBB17A" w14:textId="09AC584B" w:rsidR="00440A29" w:rsidRPr="00A966DD" w:rsidRDefault="00F85DE9" w:rsidP="00440A29">
      <w:pPr>
        <w:adjustRightInd w:val="0"/>
        <w:spacing w:after="120"/>
        <w:ind w:left="2268" w:right="1134"/>
        <w:jc w:val="both"/>
        <w:rPr>
          <w:b/>
          <w:bCs/>
          <w:i/>
          <w:iCs/>
          <w:lang w:val="en-US"/>
        </w:rPr>
      </w:pPr>
      <w:r>
        <w:rPr>
          <w:b/>
          <w:bCs/>
        </w:rPr>
        <w:t>[</w:t>
      </w:r>
      <w:r w:rsidR="0013215C" w:rsidRPr="006E050C">
        <w:rPr>
          <w:b/>
          <w:bCs/>
        </w:rPr>
        <w:t xml:space="preserve">For those vehicles that are equipped with a device limiting vehicle speed to 90 km/h, all datasets with </w:t>
      </w:r>
      <m:oMath>
        <m:sSub>
          <m:sSubPr>
            <m:ctrlPr>
              <w:rPr>
                <w:rFonts w:ascii="Cambria Math" w:hAnsi="Cambria Math"/>
                <w:b/>
                <w:bCs/>
                <w:i/>
                <w:lang w:eastAsia="ja-JP"/>
              </w:rPr>
            </m:ctrlPr>
          </m:sSubPr>
          <m:e>
            <m:r>
              <m:rPr>
                <m:sty m:val="bi"/>
              </m:rPr>
              <w:rPr>
                <w:rFonts w:ascii="Cambria Math" w:hAnsi="Cambria Math"/>
                <w:lang w:eastAsia="ja-JP"/>
              </w:rPr>
              <m:t>v</m:t>
            </m:r>
          </m:e>
          <m:sub>
            <m:r>
              <m:rPr>
                <m:sty m:val="bi"/>
              </m:rPr>
              <w:rPr>
                <w:rFonts w:ascii="Cambria Math" w:hAnsi="Cambria Math"/>
                <w:lang w:eastAsia="ja-JP"/>
              </w:rPr>
              <m:t>i</m:t>
            </m:r>
          </m:sub>
        </m:sSub>
      </m:oMath>
      <w:r w:rsidR="0013215C" w:rsidRPr="006E050C">
        <w:rPr>
          <w:b/>
          <w:bCs/>
        </w:rPr>
        <w:t xml:space="preserve"> ≤ 60 km/h belong to the “urban” speed bin, all datasets with 60 km/h &lt; </w:t>
      </w:r>
      <m:oMath>
        <m:sSub>
          <m:sSubPr>
            <m:ctrlPr>
              <w:rPr>
                <w:rFonts w:ascii="Cambria Math" w:hAnsi="Cambria Math"/>
                <w:b/>
                <w:bCs/>
                <w:i/>
                <w:lang w:eastAsia="ja-JP"/>
              </w:rPr>
            </m:ctrlPr>
          </m:sSubPr>
          <m:e>
            <m:r>
              <m:rPr>
                <m:sty m:val="bi"/>
              </m:rPr>
              <w:rPr>
                <w:rFonts w:ascii="Cambria Math" w:hAnsi="Cambria Math"/>
                <w:lang w:eastAsia="ja-JP"/>
              </w:rPr>
              <m:t>v</m:t>
            </m:r>
          </m:e>
          <m:sub>
            <m:r>
              <m:rPr>
                <m:sty m:val="bi"/>
              </m:rPr>
              <w:rPr>
                <w:rFonts w:ascii="Cambria Math" w:hAnsi="Cambria Math"/>
                <w:lang w:eastAsia="ja-JP"/>
              </w:rPr>
              <m:t>i</m:t>
            </m:r>
          </m:sub>
        </m:sSub>
      </m:oMath>
      <w:r w:rsidR="0013215C" w:rsidRPr="006E050C">
        <w:rPr>
          <w:b/>
          <w:bCs/>
        </w:rPr>
        <w:t xml:space="preserve"> ≤ 80 km/h belong to the “rural” speed bin and all datasets with </w:t>
      </w:r>
      <m:oMath>
        <m:sSub>
          <m:sSubPr>
            <m:ctrlPr>
              <w:rPr>
                <w:rFonts w:ascii="Cambria Math" w:hAnsi="Cambria Math"/>
                <w:b/>
                <w:bCs/>
                <w:i/>
                <w:lang w:eastAsia="ja-JP"/>
              </w:rPr>
            </m:ctrlPr>
          </m:sSubPr>
          <m:e>
            <m:r>
              <m:rPr>
                <m:sty m:val="bi"/>
              </m:rPr>
              <w:rPr>
                <w:rFonts w:ascii="Cambria Math" w:hAnsi="Cambria Math"/>
                <w:lang w:eastAsia="ja-JP"/>
              </w:rPr>
              <m:t>v</m:t>
            </m:r>
          </m:e>
          <m:sub>
            <m:r>
              <m:rPr>
                <m:sty m:val="bi"/>
              </m:rPr>
              <w:rPr>
                <w:rFonts w:ascii="Cambria Math" w:hAnsi="Cambria Math"/>
                <w:lang w:eastAsia="ja-JP"/>
              </w:rPr>
              <m:t>i</m:t>
            </m:r>
          </m:sub>
        </m:sSub>
      </m:oMath>
      <w:r w:rsidR="0013215C" w:rsidRPr="006E050C">
        <w:rPr>
          <w:b/>
          <w:bCs/>
        </w:rPr>
        <w:t xml:space="preserve"> &gt; 80 km/h belong to the “motorway” speed bin.</w:t>
      </w:r>
    </w:p>
    <w:p w14:paraId="3B47F1FA" w14:textId="1B9CEE57" w:rsidR="005C6F97" w:rsidRDefault="00F85DE9" w:rsidP="00F85DE9">
      <w:pPr>
        <w:adjustRightInd w:val="0"/>
        <w:spacing w:after="120"/>
        <w:ind w:left="2268" w:right="1134"/>
        <w:jc w:val="both"/>
      </w:pPr>
      <w:r w:rsidRPr="00F85DE9">
        <w:t xml:space="preserve">The number of datasets with acceleration values </w:t>
      </w:r>
      <w:r w:rsidRPr="00F85DE9">
        <w:rPr>
          <w:rFonts w:ascii="Cambria Math" w:hAnsi="Cambria Math" w:cs="Cambria Math"/>
        </w:rPr>
        <w:t>𝑎𝑖</w:t>
      </w:r>
      <w:r w:rsidRPr="00F85DE9">
        <w:t xml:space="preserve"> &gt; 0.1 m/s2 shall be greater than or equal to 100 in each speed bin</w:t>
      </w:r>
      <w:r>
        <w:t>.</w:t>
      </w:r>
    </w:p>
    <w:p w14:paraId="61E2F89C" w14:textId="4FE68163" w:rsidR="00F85DE9" w:rsidRDefault="00F85DE9" w:rsidP="00F85DE9">
      <w:pPr>
        <w:adjustRightInd w:val="0"/>
        <w:spacing w:after="120"/>
        <w:ind w:left="2268" w:right="1134"/>
        <w:jc w:val="both"/>
      </w:pPr>
      <w:r>
        <w:t>…</w:t>
      </w:r>
      <w:r w:rsidRPr="0052554C">
        <w:t>"</w:t>
      </w:r>
      <w:r w:rsidR="004B609F" w:rsidRPr="004B609F">
        <w:t>]</w:t>
      </w:r>
    </w:p>
    <w:p w14:paraId="7CBC0437" w14:textId="35B35A85" w:rsidR="00FA1DD2" w:rsidRDefault="00FA1DD2" w:rsidP="00FA1DD2">
      <w:pPr>
        <w:adjustRightInd w:val="0"/>
        <w:spacing w:after="120"/>
        <w:ind w:left="2268" w:right="1134" w:hanging="1134"/>
        <w:jc w:val="both"/>
        <w:rPr>
          <w:lang w:val="en-US"/>
        </w:rPr>
      </w:pPr>
      <w:r>
        <w:rPr>
          <w:i/>
          <w:iCs/>
          <w:lang w:val="en-US"/>
        </w:rPr>
        <w:t>Annex 12,</w:t>
      </w:r>
      <w:r>
        <w:rPr>
          <w:lang w:val="en-US"/>
        </w:rPr>
        <w:t xml:space="preserve"> </w:t>
      </w:r>
      <w:r w:rsidR="001D0DFD">
        <w:rPr>
          <w:lang w:val="en-US"/>
        </w:rPr>
        <w:t>insert</w:t>
      </w:r>
      <w:r>
        <w:rPr>
          <w:lang w:val="en-US"/>
        </w:rPr>
        <w:t xml:space="preserve"> of a second bullet point</w:t>
      </w:r>
      <w:r w:rsidR="001D0DFD">
        <w:rPr>
          <w:lang w:val="en-US"/>
        </w:rPr>
        <w:t xml:space="preserve"> to read</w:t>
      </w:r>
      <w:r w:rsidRPr="00AE3C95">
        <w:rPr>
          <w:lang w:val="en-US"/>
        </w:rPr>
        <w:t>:</w:t>
      </w:r>
    </w:p>
    <w:p w14:paraId="5437A238" w14:textId="0C0110CF" w:rsidR="00F85DE9" w:rsidRDefault="00FA1DD2" w:rsidP="00FA1DD2">
      <w:pPr>
        <w:suppressAutoHyphens w:val="0"/>
        <w:autoSpaceDE w:val="0"/>
        <w:autoSpaceDN w:val="0"/>
        <w:adjustRightInd w:val="0"/>
        <w:spacing w:before="60" w:after="60" w:line="240" w:lineRule="auto"/>
        <w:ind w:left="1134"/>
      </w:pPr>
      <w:r w:rsidRPr="00C975EC">
        <w:t xml:space="preserve"> </w:t>
      </w:r>
      <w:r w:rsidRPr="0052554C">
        <w:t>"</w:t>
      </w:r>
      <w:r w:rsidR="00F85DE9">
        <w:t>…</w:t>
      </w:r>
    </w:p>
    <w:p w14:paraId="0F4CF661" w14:textId="29845182" w:rsidR="00FA1DD2" w:rsidRPr="00147166" w:rsidRDefault="00FA1DD2" w:rsidP="00FA1DD2">
      <w:pPr>
        <w:suppressAutoHyphens w:val="0"/>
        <w:autoSpaceDE w:val="0"/>
        <w:autoSpaceDN w:val="0"/>
        <w:adjustRightInd w:val="0"/>
        <w:spacing w:before="60" w:after="60" w:line="240" w:lineRule="auto"/>
        <w:ind w:left="1134"/>
        <w:rPr>
          <w:rFonts w:eastAsia="SimSun"/>
          <w:color w:val="000000"/>
          <w:lang w:eastAsia="en-GB"/>
        </w:rPr>
      </w:pPr>
      <w:r w:rsidRPr="00147166">
        <w:rPr>
          <w:rFonts w:eastAsia="SimSun"/>
          <w:i/>
          <w:iCs/>
          <w:color w:val="000000"/>
          <w:lang w:eastAsia="en-GB"/>
        </w:rPr>
        <w:t xml:space="preserve">Annex: </w:t>
      </w:r>
    </w:p>
    <w:p w14:paraId="1694B11F" w14:textId="77777777" w:rsidR="00FA1DD2" w:rsidRDefault="00FA1DD2" w:rsidP="00FA1DD2">
      <w:pPr>
        <w:suppressAutoHyphens w:val="0"/>
        <w:autoSpaceDE w:val="0"/>
        <w:autoSpaceDN w:val="0"/>
        <w:adjustRightInd w:val="0"/>
        <w:spacing w:before="60" w:after="60" w:line="240" w:lineRule="auto"/>
        <w:ind w:left="1134"/>
        <w:rPr>
          <w:rFonts w:eastAsia="SimSun"/>
          <w:color w:val="000000"/>
          <w:lang w:eastAsia="en-GB"/>
        </w:rPr>
      </w:pPr>
      <w:r w:rsidRPr="00147166">
        <w:rPr>
          <w:rFonts w:eastAsia="SimSun"/>
          <w:color w:val="000000"/>
          <w:lang w:eastAsia="en-GB"/>
        </w:rPr>
        <w:t>— List of vehicle types to which this certificate applies</w:t>
      </w:r>
    </w:p>
    <w:p w14:paraId="615BA97B" w14:textId="3F97381B" w:rsidR="00FA1DD2" w:rsidRPr="00FA1DD2" w:rsidRDefault="00FA1DD2" w:rsidP="00F85DE9">
      <w:pPr>
        <w:suppressAutoHyphens w:val="0"/>
        <w:autoSpaceDE w:val="0"/>
        <w:autoSpaceDN w:val="0"/>
        <w:adjustRightInd w:val="0"/>
        <w:spacing w:before="60" w:after="60" w:line="240" w:lineRule="auto"/>
        <w:ind w:left="1418" w:right="1134" w:hanging="284"/>
        <w:rPr>
          <w:rFonts w:eastAsia="SimSun"/>
          <w:b/>
          <w:bCs/>
          <w:color w:val="000000"/>
          <w:lang w:eastAsia="en-GB"/>
        </w:rPr>
      </w:pPr>
      <w:r w:rsidRPr="00FA1DD2">
        <w:rPr>
          <w:rFonts w:eastAsia="SimSun"/>
          <w:b/>
          <w:bCs/>
          <w:color w:val="000000"/>
          <w:lang w:eastAsia="en-GB"/>
        </w:rPr>
        <w:t>— List of the Declared Maximum RDE values for each vehicle type expressed as mg/km or particle numbers/km as appropriate.</w:t>
      </w:r>
      <w:r w:rsidRPr="00FA1DD2">
        <w:rPr>
          <w:b/>
          <w:bCs/>
        </w:rPr>
        <w:t>"</w:t>
      </w:r>
    </w:p>
    <w:p w14:paraId="7297F235" w14:textId="44EBC915" w:rsidR="00C44FDB" w:rsidRPr="00EF07B8" w:rsidRDefault="00EF07B8" w:rsidP="00EF07B8">
      <w:pPr>
        <w:pStyle w:val="HChG"/>
      </w:pPr>
      <w:r>
        <w:tab/>
      </w:r>
      <w:r w:rsidR="00C44FDB" w:rsidRPr="00EF07B8">
        <w:t>II.</w:t>
      </w:r>
      <w:r w:rsidR="009106DB" w:rsidRPr="00EF07B8">
        <w:tab/>
      </w:r>
      <w:r w:rsidR="00C44FDB" w:rsidRPr="00EF07B8">
        <w:t>Justificatio</w:t>
      </w:r>
      <w:r w:rsidR="00F85DE9">
        <w:t>n</w:t>
      </w:r>
    </w:p>
    <w:p w14:paraId="76C870FC" w14:textId="67E68978" w:rsidR="002F0210" w:rsidRPr="002F0210" w:rsidRDefault="002F0210" w:rsidP="008D1ABE">
      <w:pPr>
        <w:pStyle w:val="SingleTxtG"/>
        <w:numPr>
          <w:ilvl w:val="0"/>
          <w:numId w:val="29"/>
        </w:numPr>
        <w:ind w:left="1134" w:firstLine="0"/>
        <w:rPr>
          <w:lang w:val="en-US"/>
        </w:rPr>
      </w:pPr>
      <w:r w:rsidRPr="002F0210">
        <w:rPr>
          <w:lang w:val="en-US"/>
        </w:rPr>
        <w:t xml:space="preserve">Addition of a levels concept within UN Regulation No. 168 similar to the </w:t>
      </w:r>
      <w:r w:rsidR="00BE3DF3">
        <w:rPr>
          <w:lang w:val="en-US"/>
        </w:rPr>
        <w:t>level concept</w:t>
      </w:r>
      <w:r w:rsidRPr="002F0210">
        <w:rPr>
          <w:lang w:val="en-US"/>
        </w:rPr>
        <w:t xml:space="preserve"> found in UN Regulation No. 154.</w:t>
      </w:r>
    </w:p>
    <w:p w14:paraId="4323617E" w14:textId="7D5F3E4C" w:rsidR="00C44FDB" w:rsidRDefault="008E7390" w:rsidP="00C44FDB">
      <w:pPr>
        <w:pStyle w:val="SingleTxtG"/>
        <w:numPr>
          <w:ilvl w:val="0"/>
          <w:numId w:val="29"/>
        </w:numPr>
        <w:ind w:left="1134" w:firstLine="0"/>
        <w:rPr>
          <w:lang w:val="en-US"/>
        </w:rPr>
      </w:pPr>
      <w:r>
        <w:rPr>
          <w:lang w:val="en-US"/>
        </w:rPr>
        <w:t xml:space="preserve">Amendment of the scope to </w:t>
      </w:r>
      <w:r w:rsidR="00BE3DF3">
        <w:rPr>
          <w:lang w:val="en-US"/>
        </w:rPr>
        <w:t>UN R</w:t>
      </w:r>
      <w:r>
        <w:rPr>
          <w:lang w:val="en-US"/>
        </w:rPr>
        <w:t>egulation</w:t>
      </w:r>
      <w:r w:rsidR="00BE3DF3">
        <w:rPr>
          <w:lang w:val="en-US"/>
        </w:rPr>
        <w:t xml:space="preserve"> No. 168</w:t>
      </w:r>
      <w:r>
        <w:rPr>
          <w:lang w:val="en-US"/>
        </w:rPr>
        <w:t xml:space="preserve"> to reflect the light-duty vehicle scope introduced by </w:t>
      </w:r>
      <w:r w:rsidR="009E2EC8">
        <w:rPr>
          <w:lang w:val="en-US"/>
        </w:rPr>
        <w:t>Regulation (EU) 2024/1257.</w:t>
      </w:r>
      <w:r w:rsidR="001A4B2E">
        <w:rPr>
          <w:lang w:val="en-US"/>
        </w:rPr>
        <w:t xml:space="preserve"> The final decision regarding the two options for the scope amendments will be taken until GRPE.</w:t>
      </w:r>
      <w:r w:rsidR="007519BE">
        <w:rPr>
          <w:lang w:val="en-US"/>
        </w:rPr>
        <w:t xml:space="preserve"> Option 1 provides a single scope without differentiation </w:t>
      </w:r>
      <w:r w:rsidR="00BE3DF3">
        <w:rPr>
          <w:lang w:val="en-US"/>
        </w:rPr>
        <w:t>using the</w:t>
      </w:r>
      <w:r w:rsidR="007519BE">
        <w:rPr>
          <w:lang w:val="en-US"/>
        </w:rPr>
        <w:t xml:space="preserve"> levels</w:t>
      </w:r>
      <w:r w:rsidR="00BE3DF3">
        <w:rPr>
          <w:lang w:val="en-US"/>
        </w:rPr>
        <w:t xml:space="preserve"> concept</w:t>
      </w:r>
      <w:r w:rsidR="007519BE">
        <w:rPr>
          <w:lang w:val="en-US"/>
        </w:rPr>
        <w:t xml:space="preserve">, whereas option 2 provides </w:t>
      </w:r>
      <w:r w:rsidR="00BE3DF3">
        <w:rPr>
          <w:lang w:val="en-US"/>
        </w:rPr>
        <w:t>a differentiation for Level 1A, Level 1B and Level 2.</w:t>
      </w:r>
    </w:p>
    <w:p w14:paraId="3F5FEE0C" w14:textId="4489442C" w:rsidR="00C44FDB" w:rsidRDefault="009E2EC8" w:rsidP="00C44FDB">
      <w:pPr>
        <w:pStyle w:val="SingleTxtG"/>
        <w:numPr>
          <w:ilvl w:val="0"/>
          <w:numId w:val="29"/>
        </w:numPr>
        <w:ind w:left="1134" w:firstLine="0"/>
        <w:rPr>
          <w:lang w:val="en-US"/>
        </w:rPr>
      </w:pPr>
      <w:r>
        <w:rPr>
          <w:lang w:val="en-US"/>
        </w:rPr>
        <w:t xml:space="preserve">Restructuring of </w:t>
      </w:r>
      <w:r w:rsidR="003B374C">
        <w:rPr>
          <w:lang w:val="en-US"/>
        </w:rPr>
        <w:t>definition 3.1.</w:t>
      </w:r>
      <w:r>
        <w:rPr>
          <w:lang w:val="en-US"/>
        </w:rPr>
        <w:t xml:space="preserve"> to incorporate the new definitions of </w:t>
      </w:r>
      <w:r w:rsidRPr="003B374C">
        <w:rPr>
          <w:i/>
          <w:iCs/>
          <w:lang w:val="en-US"/>
        </w:rPr>
        <w:t>“Declared Maximum RDE”</w:t>
      </w:r>
      <w:r>
        <w:rPr>
          <w:lang w:val="en-US"/>
        </w:rPr>
        <w:t xml:space="preserve"> and </w:t>
      </w:r>
      <w:r w:rsidRPr="003B374C">
        <w:rPr>
          <w:i/>
          <w:iCs/>
          <w:lang w:val="en-US"/>
        </w:rPr>
        <w:t>“Third party”</w:t>
      </w:r>
      <w:r>
        <w:rPr>
          <w:lang w:val="en-US"/>
        </w:rPr>
        <w:t xml:space="preserve"> as used by Regulation (EU) 2024/1257.</w:t>
      </w:r>
      <w:r w:rsidR="003B374C">
        <w:rPr>
          <w:lang w:val="en-US"/>
        </w:rPr>
        <w:t xml:space="preserve"> The definition of </w:t>
      </w:r>
      <w:r w:rsidR="003B374C" w:rsidRPr="003B374C">
        <w:rPr>
          <w:i/>
          <w:iCs/>
          <w:lang w:val="en-US"/>
        </w:rPr>
        <w:t>"Vehicle type with regard to Real Driving Emissions"</w:t>
      </w:r>
      <w:r w:rsidR="003B374C">
        <w:rPr>
          <w:lang w:val="en-US"/>
        </w:rPr>
        <w:t xml:space="preserve"> is updated to also cover the alternative PEMS family building concept which is part of 6.3.2.</w:t>
      </w:r>
    </w:p>
    <w:p w14:paraId="5E3C22F1" w14:textId="2AE352E7" w:rsidR="00C44FDB" w:rsidRDefault="00F05937" w:rsidP="00C44FDB">
      <w:pPr>
        <w:pStyle w:val="SingleTxtG"/>
        <w:numPr>
          <w:ilvl w:val="0"/>
          <w:numId w:val="29"/>
        </w:numPr>
        <w:ind w:left="1134" w:firstLine="0"/>
        <w:rPr>
          <w:lang w:val="en-US"/>
        </w:rPr>
      </w:pPr>
      <w:r>
        <w:rPr>
          <w:lang w:val="en-US"/>
        </w:rPr>
        <w:t xml:space="preserve">The </w:t>
      </w:r>
      <w:r w:rsidR="00B776F8">
        <w:rPr>
          <w:lang w:val="en-US"/>
        </w:rPr>
        <w:t xml:space="preserve">definition of </w:t>
      </w:r>
      <w:r w:rsidR="00B776F8" w:rsidRPr="00B776F8">
        <w:rPr>
          <w:i/>
          <w:iCs/>
          <w:lang w:val="en-US"/>
        </w:rPr>
        <w:t>“odometer”</w:t>
      </w:r>
      <w:r w:rsidR="00B776F8">
        <w:rPr>
          <w:lang w:val="en-US"/>
        </w:rPr>
        <w:t xml:space="preserve"> is not used anywhere in the regulation</w:t>
      </w:r>
      <w:r w:rsidR="00282A4A">
        <w:rPr>
          <w:lang w:val="en-US"/>
        </w:rPr>
        <w:t xml:space="preserve"> and</w:t>
      </w:r>
      <w:r w:rsidR="00B776F8">
        <w:rPr>
          <w:lang w:val="en-US"/>
        </w:rPr>
        <w:t xml:space="preserve"> therefore</w:t>
      </w:r>
      <w:r w:rsidR="00282A4A">
        <w:rPr>
          <w:lang w:val="en-US"/>
        </w:rPr>
        <w:t xml:space="preserve"> </w:t>
      </w:r>
      <w:r w:rsidR="00B776F8">
        <w:rPr>
          <w:lang w:val="en-US"/>
        </w:rPr>
        <w:t>deleted.</w:t>
      </w:r>
    </w:p>
    <w:p w14:paraId="1FE32FCE" w14:textId="596E46CE" w:rsidR="00F00D74" w:rsidRDefault="00F00D74" w:rsidP="00C44FDB">
      <w:pPr>
        <w:pStyle w:val="SingleTxtG"/>
        <w:numPr>
          <w:ilvl w:val="0"/>
          <w:numId w:val="29"/>
        </w:numPr>
        <w:ind w:left="1134" w:firstLine="0"/>
        <w:rPr>
          <w:lang w:val="en-US"/>
        </w:rPr>
      </w:pPr>
      <w:r>
        <w:rPr>
          <w:lang w:val="en-US"/>
        </w:rPr>
        <w:t xml:space="preserve">Addition of the concept for </w:t>
      </w:r>
      <w:r w:rsidRPr="003B374C">
        <w:rPr>
          <w:i/>
          <w:iCs/>
          <w:lang w:val="en-US"/>
        </w:rPr>
        <w:t>“Declared Maximum RDE”</w:t>
      </w:r>
      <w:r>
        <w:rPr>
          <w:i/>
          <w:iCs/>
          <w:lang w:val="en-US"/>
        </w:rPr>
        <w:t xml:space="preserve"> </w:t>
      </w:r>
      <w:r w:rsidRPr="00F00D74">
        <w:rPr>
          <w:lang w:val="en-US"/>
        </w:rPr>
        <w:t>within paragraph 6.1.</w:t>
      </w:r>
    </w:p>
    <w:p w14:paraId="776B0CAE" w14:textId="48AC2A61" w:rsidR="00F00D74" w:rsidRDefault="00F00D74" w:rsidP="00C44FDB">
      <w:pPr>
        <w:pStyle w:val="SingleTxtG"/>
        <w:numPr>
          <w:ilvl w:val="0"/>
          <w:numId w:val="29"/>
        </w:numPr>
        <w:ind w:left="1134" w:firstLine="0"/>
        <w:rPr>
          <w:lang w:val="en-US"/>
        </w:rPr>
      </w:pPr>
      <w:r>
        <w:rPr>
          <w:lang w:val="en-US"/>
        </w:rPr>
        <w:t>Deletion of “vehicles” in paragraph 8.3.1., as the abbreviation OVC-HEV already contains the word vehicle.</w:t>
      </w:r>
    </w:p>
    <w:p w14:paraId="0342F4B2" w14:textId="67D2B49C" w:rsidR="00F00D74" w:rsidRDefault="00F00D74" w:rsidP="00C44FDB">
      <w:pPr>
        <w:pStyle w:val="SingleTxtG"/>
        <w:numPr>
          <w:ilvl w:val="0"/>
          <w:numId w:val="29"/>
        </w:numPr>
        <w:ind w:left="1134" w:firstLine="0"/>
        <w:rPr>
          <w:lang w:val="en-US"/>
        </w:rPr>
      </w:pPr>
      <w:r>
        <w:rPr>
          <w:lang w:val="en-US"/>
        </w:rPr>
        <w:t>Change to paragraph 10.8. and addition of paragraphs 10.9. to 10.9.2.2. to include the changes introduced by Regulation (EU) 2024/1257.</w:t>
      </w:r>
    </w:p>
    <w:p w14:paraId="7F837FE8" w14:textId="277E4FB2" w:rsidR="00F771C2" w:rsidRDefault="00F771C2" w:rsidP="00C44FDB">
      <w:pPr>
        <w:pStyle w:val="SingleTxtG"/>
        <w:numPr>
          <w:ilvl w:val="0"/>
          <w:numId w:val="29"/>
        </w:numPr>
        <w:ind w:left="1134" w:firstLine="0"/>
        <w:rPr>
          <w:lang w:val="en-US"/>
        </w:rPr>
      </w:pPr>
      <w:r>
        <w:rPr>
          <w:lang w:val="en-US"/>
        </w:rPr>
        <w:lastRenderedPageBreak/>
        <w:t>Harmonization of requirements between UN Regulation No. 168</w:t>
      </w:r>
      <w:r w:rsidR="006535B7">
        <w:rPr>
          <w:lang w:val="en-US"/>
        </w:rPr>
        <w:t>’s information document and Regulation (EU) 2017/1151.</w:t>
      </w:r>
    </w:p>
    <w:p w14:paraId="0B078C36" w14:textId="54E06BAC" w:rsidR="006535B7" w:rsidRDefault="006535B7" w:rsidP="00C44FDB">
      <w:pPr>
        <w:pStyle w:val="SingleTxtG"/>
        <w:numPr>
          <w:ilvl w:val="0"/>
          <w:numId w:val="29"/>
        </w:numPr>
        <w:ind w:left="1134" w:firstLine="0"/>
        <w:rPr>
          <w:lang w:val="en-US"/>
        </w:rPr>
      </w:pPr>
      <w:r>
        <w:rPr>
          <w:lang w:val="en-US"/>
        </w:rPr>
        <w:t xml:space="preserve">Amending the wording on the type-approval certificate to better reflect the </w:t>
      </w:r>
      <w:r w:rsidR="00BE3DF3">
        <w:rPr>
          <w:lang w:val="en-US"/>
        </w:rPr>
        <w:t xml:space="preserve">regulated </w:t>
      </w:r>
      <w:r>
        <w:rPr>
          <w:lang w:val="en-US"/>
        </w:rPr>
        <w:t>contents of UN Regulation No. 168.</w:t>
      </w:r>
    </w:p>
    <w:p w14:paraId="7143E02D" w14:textId="24D5B7BF" w:rsidR="00373D5D" w:rsidRDefault="00373D5D" w:rsidP="00373D5D">
      <w:pPr>
        <w:pStyle w:val="SingleTxtG"/>
        <w:numPr>
          <w:ilvl w:val="0"/>
          <w:numId w:val="29"/>
        </w:numPr>
        <w:ind w:left="1134" w:firstLine="0"/>
        <w:rPr>
          <w:lang w:val="en-US"/>
        </w:rPr>
      </w:pPr>
      <w:r>
        <w:rPr>
          <w:lang w:val="en-US"/>
        </w:rPr>
        <w:t>Amendments in Annex 5 to account for 10nm</w:t>
      </w:r>
      <w:r w:rsidR="005068E5">
        <w:rPr>
          <w:lang w:val="en-US"/>
        </w:rPr>
        <w:t xml:space="preserve"> particle</w:t>
      </w:r>
      <w:r>
        <w:rPr>
          <w:lang w:val="en-US"/>
        </w:rPr>
        <w:t xml:space="preserve"> measurement equipment as introduced by Regulation (EU) 2024/1257.</w:t>
      </w:r>
    </w:p>
    <w:p w14:paraId="25A4BC00" w14:textId="7B7B351F" w:rsidR="00373D5D" w:rsidRDefault="00373D5D" w:rsidP="00373D5D">
      <w:pPr>
        <w:pStyle w:val="SingleTxtG"/>
        <w:numPr>
          <w:ilvl w:val="0"/>
          <w:numId w:val="29"/>
        </w:numPr>
        <w:ind w:left="1134" w:firstLine="0"/>
        <w:rPr>
          <w:lang w:val="en-US"/>
        </w:rPr>
      </w:pPr>
      <w:r>
        <w:rPr>
          <w:lang w:val="en-US"/>
        </w:rPr>
        <w:t xml:space="preserve">Harmonization of requirements between Annex 8 of UN Regulation No. 168’s and Regulation (EU) 2017/1151 on the medium and </w:t>
      </w:r>
      <w:r w:rsidR="006E050C">
        <w:rPr>
          <w:lang w:val="en-US"/>
        </w:rPr>
        <w:t>high-speed</w:t>
      </w:r>
      <w:r>
        <w:rPr>
          <w:lang w:val="en-US"/>
        </w:rPr>
        <w:t xml:space="preserve"> windows.</w:t>
      </w:r>
    </w:p>
    <w:p w14:paraId="4EC8692F" w14:textId="271956CC" w:rsidR="002F0210" w:rsidRDefault="002F0210">
      <w:pPr>
        <w:pStyle w:val="SingleTxtG"/>
        <w:numPr>
          <w:ilvl w:val="0"/>
          <w:numId w:val="29"/>
        </w:numPr>
        <w:ind w:left="1134" w:firstLine="0"/>
        <w:rPr>
          <w:lang w:val="en-US"/>
        </w:rPr>
      </w:pPr>
      <w:r>
        <w:rPr>
          <w:lang w:val="en-US"/>
        </w:rPr>
        <w:t>Addition of missing specifications</w:t>
      </w:r>
      <w:r w:rsidR="006E050C">
        <w:rPr>
          <w:lang w:val="en-US"/>
        </w:rPr>
        <w:t xml:space="preserve"> in Annex 9 of UN Regulation No. 168</w:t>
      </w:r>
      <w:r>
        <w:rPr>
          <w:lang w:val="en-US"/>
        </w:rPr>
        <w:t xml:space="preserve"> for speed-limited vehicles</w:t>
      </w:r>
      <w:r w:rsidR="006E050C">
        <w:rPr>
          <w:lang w:val="en-US"/>
        </w:rPr>
        <w:t>.</w:t>
      </w:r>
    </w:p>
    <w:p w14:paraId="451CC711" w14:textId="2C5833CF" w:rsidR="00373D5D" w:rsidRDefault="00FA1DD2">
      <w:pPr>
        <w:pStyle w:val="SingleTxtG"/>
        <w:numPr>
          <w:ilvl w:val="0"/>
          <w:numId w:val="29"/>
        </w:numPr>
        <w:ind w:left="1134" w:firstLine="0"/>
        <w:rPr>
          <w:lang w:val="en-US"/>
        </w:rPr>
      </w:pPr>
      <w:r w:rsidRPr="00FA1DD2">
        <w:rPr>
          <w:lang w:val="en-US"/>
        </w:rPr>
        <w:t xml:space="preserve">Addition of the concept for </w:t>
      </w:r>
      <w:r w:rsidRPr="00FA1DD2">
        <w:rPr>
          <w:i/>
          <w:iCs/>
          <w:lang w:val="en-US"/>
        </w:rPr>
        <w:t xml:space="preserve">“Declared Maximum RDE” </w:t>
      </w:r>
      <w:r w:rsidRPr="00FA1DD2">
        <w:rPr>
          <w:lang w:val="en-US"/>
        </w:rPr>
        <w:t xml:space="preserve">within </w:t>
      </w:r>
      <w:r>
        <w:rPr>
          <w:lang w:val="en-US"/>
        </w:rPr>
        <w:t>Annex 12</w:t>
      </w:r>
      <w:r w:rsidRPr="00FA1DD2">
        <w:rPr>
          <w:lang w:val="en-US"/>
        </w:rPr>
        <w:t>.</w:t>
      </w:r>
    </w:p>
    <w:p w14:paraId="6CADB8CF" w14:textId="50036608" w:rsidR="005F0C53" w:rsidRPr="00C73A43" w:rsidRDefault="00C73A43" w:rsidP="00C73A43">
      <w:pPr>
        <w:spacing w:before="240"/>
        <w:jc w:val="center"/>
        <w:rPr>
          <w:u w:val="single"/>
        </w:rPr>
      </w:pPr>
      <w:r>
        <w:rPr>
          <w:u w:val="single"/>
        </w:rPr>
        <w:tab/>
      </w:r>
      <w:r>
        <w:rPr>
          <w:u w:val="single"/>
        </w:rPr>
        <w:tab/>
      </w:r>
      <w:r>
        <w:rPr>
          <w:u w:val="single"/>
        </w:rPr>
        <w:tab/>
      </w:r>
    </w:p>
    <w:p w14:paraId="3C2019BB" w14:textId="77777777" w:rsidR="005F0C53" w:rsidRDefault="005F0C53" w:rsidP="005F0C53">
      <w:pPr>
        <w:pStyle w:val="SingleTxtG"/>
        <w:ind w:left="2268" w:hanging="1134"/>
      </w:pPr>
    </w:p>
    <w:p w14:paraId="02F42C3C" w14:textId="41C9716A" w:rsidR="00D527CB" w:rsidRPr="00A868B6" w:rsidRDefault="00D527CB" w:rsidP="00D527CB">
      <w:pPr>
        <w:suppressAutoHyphens w:val="0"/>
        <w:spacing w:line="240" w:lineRule="auto"/>
        <w:rPr>
          <w:rFonts w:ascii="LJLOIP+TimesNewRoman" w:hAnsi="LJLOIP+TimesNewRoman" w:cs="LJLOIP+TimesNewRoman"/>
          <w:b/>
          <w:bCs/>
          <w:color w:val="000000" w:themeColor="text1"/>
          <w:sz w:val="28"/>
          <w:szCs w:val="28"/>
        </w:rPr>
      </w:pPr>
    </w:p>
    <w:sectPr w:rsidR="00D527CB" w:rsidRPr="00A868B6" w:rsidSect="006F29E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6B20B" w14:textId="77777777" w:rsidR="006403AE" w:rsidRDefault="006403AE"/>
  </w:endnote>
  <w:endnote w:type="continuationSeparator" w:id="0">
    <w:p w14:paraId="62603FAD" w14:textId="77777777" w:rsidR="006403AE" w:rsidRDefault="006403AE"/>
  </w:endnote>
  <w:endnote w:type="continuationNotice" w:id="1">
    <w:p w14:paraId="0792ECA8" w14:textId="77777777" w:rsidR="006403AE" w:rsidRDefault="00640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4BD8" w14:textId="17C1719D"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FE37" w14:textId="7B70B6FD"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E51D0" w14:textId="5AE8B33B" w:rsidR="00FB2265" w:rsidRDefault="00FB2265" w:rsidP="00FB2265">
    <w:pPr>
      <w:pStyle w:val="Footer"/>
    </w:pPr>
  </w:p>
  <w:p w14:paraId="2412325D" w14:textId="2C30D0C7" w:rsidR="00FB2265" w:rsidRPr="00FB2265" w:rsidRDefault="00FB2265" w:rsidP="00FB2265">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C8F56" w14:textId="77777777" w:rsidR="006403AE" w:rsidRPr="000B175B" w:rsidRDefault="006403AE" w:rsidP="000B175B">
      <w:pPr>
        <w:tabs>
          <w:tab w:val="right" w:pos="2155"/>
        </w:tabs>
        <w:spacing w:after="80"/>
        <w:ind w:left="680"/>
        <w:rPr>
          <w:u w:val="single"/>
        </w:rPr>
      </w:pPr>
      <w:r>
        <w:rPr>
          <w:u w:val="single"/>
        </w:rPr>
        <w:tab/>
      </w:r>
    </w:p>
  </w:footnote>
  <w:footnote w:type="continuationSeparator" w:id="0">
    <w:p w14:paraId="4E791921" w14:textId="77777777" w:rsidR="006403AE" w:rsidRPr="00FC68B7" w:rsidRDefault="006403AE" w:rsidP="00FC68B7">
      <w:pPr>
        <w:tabs>
          <w:tab w:val="left" w:pos="2155"/>
        </w:tabs>
        <w:spacing w:after="80"/>
        <w:ind w:left="680"/>
        <w:rPr>
          <w:u w:val="single"/>
        </w:rPr>
      </w:pPr>
      <w:r>
        <w:rPr>
          <w:u w:val="single"/>
        </w:rPr>
        <w:tab/>
      </w:r>
    </w:p>
  </w:footnote>
  <w:footnote w:type="continuationNotice" w:id="1">
    <w:p w14:paraId="43FAEC66" w14:textId="77777777" w:rsidR="006403AE" w:rsidRDefault="00640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6944" w14:textId="3A97371F" w:rsidR="00D527CB" w:rsidRPr="00962A68" w:rsidRDefault="009106DB" w:rsidP="00DE1EBA">
    <w:pPr>
      <w:pStyle w:val="Header"/>
      <w:rPr>
        <w:color w:val="000000" w:themeColor="text1"/>
        <w:lang w:eastAsia="ja-JP"/>
      </w:rPr>
    </w:pPr>
    <w:r w:rsidRPr="009106DB">
      <w:rPr>
        <w:bCs/>
      </w:rPr>
      <w:t>ECE/TRANS/WP.29/GRPE/202</w:t>
    </w:r>
    <w:r w:rsidR="00485594">
      <w:rPr>
        <w:bCs/>
      </w:rPr>
      <w:t>5/</w:t>
    </w:r>
    <w:r w:rsidR="0023172A">
      <w:rPr>
        <w:bCs/>
        <w:color w:val="000000" w:themeColor="text1"/>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1CAA" w14:textId="1665028D" w:rsidR="00D527CB" w:rsidRPr="001A3844" w:rsidRDefault="009106DB" w:rsidP="001A3844">
    <w:pPr>
      <w:pStyle w:val="Header"/>
      <w:jc w:val="right"/>
      <w:rPr>
        <w:lang w:eastAsia="ja-JP"/>
      </w:rPr>
    </w:pPr>
    <w:r w:rsidRPr="009106DB">
      <w:rPr>
        <w:bCs/>
      </w:rPr>
      <w:t>ECE/TRANS/WP.29/GRPE/202</w:t>
    </w:r>
    <w:r w:rsidR="00962A68">
      <w:rPr>
        <w:bCs/>
      </w:rPr>
      <w:t>5</w:t>
    </w:r>
    <w:r w:rsidRPr="009106DB">
      <w:rPr>
        <w:bCs/>
      </w:rPr>
      <w:t>/</w:t>
    </w:r>
    <w:r w:rsidR="0023172A">
      <w:rPr>
        <w:bCs/>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70FC" w14:textId="77777777" w:rsidR="00D527CB" w:rsidRPr="00971AC3"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5"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3"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4"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376DD"/>
    <w:multiLevelType w:val="hybridMultilevel"/>
    <w:tmpl w:val="52088468"/>
    <w:lvl w:ilvl="0" w:tplc="3BDE111A">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num w:numId="1" w16cid:durableId="779372040">
    <w:abstractNumId w:val="1"/>
  </w:num>
  <w:num w:numId="2" w16cid:durableId="103044070">
    <w:abstractNumId w:val="0"/>
  </w:num>
  <w:num w:numId="3" w16cid:durableId="1711152247">
    <w:abstractNumId w:val="2"/>
  </w:num>
  <w:num w:numId="4" w16cid:durableId="1729915329">
    <w:abstractNumId w:val="3"/>
  </w:num>
  <w:num w:numId="5" w16cid:durableId="1380861339">
    <w:abstractNumId w:val="8"/>
  </w:num>
  <w:num w:numId="6" w16cid:durableId="1693723371">
    <w:abstractNumId w:val="9"/>
  </w:num>
  <w:num w:numId="7" w16cid:durableId="1588170">
    <w:abstractNumId w:val="7"/>
  </w:num>
  <w:num w:numId="8" w16cid:durableId="160052001">
    <w:abstractNumId w:val="6"/>
  </w:num>
  <w:num w:numId="9" w16cid:durableId="1353993405">
    <w:abstractNumId w:val="5"/>
  </w:num>
  <w:num w:numId="10" w16cid:durableId="2066173590">
    <w:abstractNumId w:val="4"/>
  </w:num>
  <w:num w:numId="11" w16cid:durableId="286208562">
    <w:abstractNumId w:val="26"/>
  </w:num>
  <w:num w:numId="12" w16cid:durableId="1234464946">
    <w:abstractNumId w:val="13"/>
  </w:num>
  <w:num w:numId="13" w16cid:durableId="871504343">
    <w:abstractNumId w:val="11"/>
  </w:num>
  <w:num w:numId="14" w16cid:durableId="1690911233">
    <w:abstractNumId w:val="28"/>
  </w:num>
  <w:num w:numId="15" w16cid:durableId="783840557">
    <w:abstractNumId w:val="32"/>
  </w:num>
  <w:num w:numId="16" w16cid:durableId="2112243149">
    <w:abstractNumId w:val="14"/>
  </w:num>
  <w:num w:numId="17" w16cid:durableId="884878289">
    <w:abstractNumId w:val="17"/>
  </w:num>
  <w:num w:numId="18" w16cid:durableId="204605009">
    <w:abstractNumId w:val="18"/>
  </w:num>
  <w:num w:numId="19" w16cid:durableId="637415858">
    <w:abstractNumId w:val="24"/>
  </w:num>
  <w:num w:numId="20" w16cid:durableId="2051303262">
    <w:abstractNumId w:val="27"/>
  </w:num>
  <w:num w:numId="21" w16cid:durableId="2076246345">
    <w:abstractNumId w:val="20"/>
  </w:num>
  <w:num w:numId="22" w16cid:durableId="34627010">
    <w:abstractNumId w:val="12"/>
  </w:num>
  <w:num w:numId="23" w16cid:durableId="2097239131">
    <w:abstractNumId w:val="29"/>
  </w:num>
  <w:num w:numId="24" w16cid:durableId="1169518607">
    <w:abstractNumId w:val="31"/>
  </w:num>
  <w:num w:numId="25" w16cid:durableId="1278559286">
    <w:abstractNumId w:val="10"/>
  </w:num>
  <w:num w:numId="26" w16cid:durableId="1799646192">
    <w:abstractNumId w:val="30"/>
  </w:num>
  <w:num w:numId="27" w16cid:durableId="1118379637">
    <w:abstractNumId w:val="21"/>
  </w:num>
  <w:num w:numId="28" w16cid:durableId="577862252">
    <w:abstractNumId w:val="16"/>
  </w:num>
  <w:num w:numId="29" w16cid:durableId="1248735587">
    <w:abstractNumId w:val="22"/>
  </w:num>
  <w:num w:numId="30" w16cid:durableId="54935188">
    <w:abstractNumId w:val="15"/>
  </w:num>
  <w:num w:numId="31" w16cid:durableId="981931521">
    <w:abstractNumId w:val="23"/>
  </w:num>
  <w:num w:numId="32" w16cid:durableId="241111453">
    <w:abstractNumId w:val="19"/>
  </w:num>
  <w:num w:numId="33" w16cid:durableId="782456356">
    <w:abstractNumId w:val="25"/>
  </w:num>
  <w:num w:numId="34" w16cid:durableId="1435905891">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57E5"/>
    <w:rsid w:val="000060FD"/>
    <w:rsid w:val="000102FA"/>
    <w:rsid w:val="0001163B"/>
    <w:rsid w:val="00011C53"/>
    <w:rsid w:val="00012209"/>
    <w:rsid w:val="00012662"/>
    <w:rsid w:val="00012908"/>
    <w:rsid w:val="00015498"/>
    <w:rsid w:val="00017287"/>
    <w:rsid w:val="00022B30"/>
    <w:rsid w:val="000236A2"/>
    <w:rsid w:val="00023BEA"/>
    <w:rsid w:val="00023CA8"/>
    <w:rsid w:val="000246CC"/>
    <w:rsid w:val="00025AFC"/>
    <w:rsid w:val="00026104"/>
    <w:rsid w:val="00026982"/>
    <w:rsid w:val="00027783"/>
    <w:rsid w:val="00027A69"/>
    <w:rsid w:val="00030DEF"/>
    <w:rsid w:val="00031B3A"/>
    <w:rsid w:val="00032075"/>
    <w:rsid w:val="00032173"/>
    <w:rsid w:val="000327CE"/>
    <w:rsid w:val="00033010"/>
    <w:rsid w:val="00033466"/>
    <w:rsid w:val="00033A4F"/>
    <w:rsid w:val="00033AB0"/>
    <w:rsid w:val="00036350"/>
    <w:rsid w:val="00037858"/>
    <w:rsid w:val="00037872"/>
    <w:rsid w:val="00040591"/>
    <w:rsid w:val="000405D9"/>
    <w:rsid w:val="00042D24"/>
    <w:rsid w:val="000433A5"/>
    <w:rsid w:val="00043D2E"/>
    <w:rsid w:val="0004463B"/>
    <w:rsid w:val="000448C1"/>
    <w:rsid w:val="00045C21"/>
    <w:rsid w:val="00045DFD"/>
    <w:rsid w:val="00046236"/>
    <w:rsid w:val="00046B1F"/>
    <w:rsid w:val="0005081A"/>
    <w:rsid w:val="00050F6B"/>
    <w:rsid w:val="00051129"/>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1070"/>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6D9B"/>
    <w:rsid w:val="000A716D"/>
    <w:rsid w:val="000B0595"/>
    <w:rsid w:val="000B0B82"/>
    <w:rsid w:val="000B1481"/>
    <w:rsid w:val="000B175B"/>
    <w:rsid w:val="000B17E2"/>
    <w:rsid w:val="000B2D67"/>
    <w:rsid w:val="000B2E56"/>
    <w:rsid w:val="000B2F02"/>
    <w:rsid w:val="000B3A0F"/>
    <w:rsid w:val="000B4D21"/>
    <w:rsid w:val="000B4EF7"/>
    <w:rsid w:val="000B6A2C"/>
    <w:rsid w:val="000B7116"/>
    <w:rsid w:val="000B7937"/>
    <w:rsid w:val="000B7A47"/>
    <w:rsid w:val="000C0789"/>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13E"/>
    <w:rsid w:val="000D245A"/>
    <w:rsid w:val="000D3C51"/>
    <w:rsid w:val="000D3E5C"/>
    <w:rsid w:val="000D4B33"/>
    <w:rsid w:val="000D4B54"/>
    <w:rsid w:val="000D5064"/>
    <w:rsid w:val="000D63F9"/>
    <w:rsid w:val="000D64F9"/>
    <w:rsid w:val="000D7F00"/>
    <w:rsid w:val="000E0415"/>
    <w:rsid w:val="000E0854"/>
    <w:rsid w:val="000E0F30"/>
    <w:rsid w:val="000E1D94"/>
    <w:rsid w:val="000E3E6A"/>
    <w:rsid w:val="000E48B0"/>
    <w:rsid w:val="000E4D42"/>
    <w:rsid w:val="000E4F4A"/>
    <w:rsid w:val="000E5276"/>
    <w:rsid w:val="000E67E1"/>
    <w:rsid w:val="000E70B3"/>
    <w:rsid w:val="000E72C1"/>
    <w:rsid w:val="000E73A7"/>
    <w:rsid w:val="000E7910"/>
    <w:rsid w:val="000E7CC6"/>
    <w:rsid w:val="000E7E02"/>
    <w:rsid w:val="000E7E35"/>
    <w:rsid w:val="000F1142"/>
    <w:rsid w:val="000F1275"/>
    <w:rsid w:val="000F1E65"/>
    <w:rsid w:val="000F3975"/>
    <w:rsid w:val="000F39F3"/>
    <w:rsid w:val="000F47F4"/>
    <w:rsid w:val="000F56BA"/>
    <w:rsid w:val="000F5C3B"/>
    <w:rsid w:val="000F6BFF"/>
    <w:rsid w:val="000F7569"/>
    <w:rsid w:val="000F7EF2"/>
    <w:rsid w:val="000F7F91"/>
    <w:rsid w:val="00100059"/>
    <w:rsid w:val="00100CA3"/>
    <w:rsid w:val="00102277"/>
    <w:rsid w:val="00102531"/>
    <w:rsid w:val="0010362C"/>
    <w:rsid w:val="001039D1"/>
    <w:rsid w:val="00104422"/>
    <w:rsid w:val="00104B1E"/>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992"/>
    <w:rsid w:val="00124B1B"/>
    <w:rsid w:val="001250C1"/>
    <w:rsid w:val="00125BC2"/>
    <w:rsid w:val="0012624F"/>
    <w:rsid w:val="00126396"/>
    <w:rsid w:val="00131483"/>
    <w:rsid w:val="00131EAA"/>
    <w:rsid w:val="0013215C"/>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066"/>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B2E"/>
    <w:rsid w:val="001A4FE3"/>
    <w:rsid w:val="001A57E2"/>
    <w:rsid w:val="001A5B5A"/>
    <w:rsid w:val="001A5E0D"/>
    <w:rsid w:val="001A6294"/>
    <w:rsid w:val="001A671B"/>
    <w:rsid w:val="001A6EDB"/>
    <w:rsid w:val="001A7386"/>
    <w:rsid w:val="001A7CE2"/>
    <w:rsid w:val="001B0543"/>
    <w:rsid w:val="001B1F55"/>
    <w:rsid w:val="001B2F77"/>
    <w:rsid w:val="001B333D"/>
    <w:rsid w:val="001B3821"/>
    <w:rsid w:val="001B46EA"/>
    <w:rsid w:val="001B4B04"/>
    <w:rsid w:val="001B62A4"/>
    <w:rsid w:val="001B673D"/>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0DFD"/>
    <w:rsid w:val="001D1419"/>
    <w:rsid w:val="001D1BC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797"/>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EF7"/>
    <w:rsid w:val="00207276"/>
    <w:rsid w:val="002077C3"/>
    <w:rsid w:val="00207C22"/>
    <w:rsid w:val="00207F53"/>
    <w:rsid w:val="00210443"/>
    <w:rsid w:val="0021059A"/>
    <w:rsid w:val="00210CE8"/>
    <w:rsid w:val="00211E0B"/>
    <w:rsid w:val="00212021"/>
    <w:rsid w:val="00212BB8"/>
    <w:rsid w:val="00212C29"/>
    <w:rsid w:val="002135A6"/>
    <w:rsid w:val="00213756"/>
    <w:rsid w:val="00213F4B"/>
    <w:rsid w:val="0021442B"/>
    <w:rsid w:val="00214974"/>
    <w:rsid w:val="00214A53"/>
    <w:rsid w:val="00214EDB"/>
    <w:rsid w:val="00215213"/>
    <w:rsid w:val="0021530F"/>
    <w:rsid w:val="002157DE"/>
    <w:rsid w:val="00216B2B"/>
    <w:rsid w:val="00223E57"/>
    <w:rsid w:val="00225ED7"/>
    <w:rsid w:val="0022609C"/>
    <w:rsid w:val="0022630B"/>
    <w:rsid w:val="00226767"/>
    <w:rsid w:val="002275E7"/>
    <w:rsid w:val="00227EAC"/>
    <w:rsid w:val="0023123D"/>
    <w:rsid w:val="002316CB"/>
    <w:rsid w:val="0023172A"/>
    <w:rsid w:val="0023449F"/>
    <w:rsid w:val="0023493D"/>
    <w:rsid w:val="002351C9"/>
    <w:rsid w:val="0023522E"/>
    <w:rsid w:val="00236DAB"/>
    <w:rsid w:val="00236EA9"/>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5D1C"/>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4F11"/>
    <w:rsid w:val="0027635E"/>
    <w:rsid w:val="002806CE"/>
    <w:rsid w:val="00281C66"/>
    <w:rsid w:val="00282A4A"/>
    <w:rsid w:val="00282C70"/>
    <w:rsid w:val="00282FBC"/>
    <w:rsid w:val="00283180"/>
    <w:rsid w:val="00283882"/>
    <w:rsid w:val="00283ED6"/>
    <w:rsid w:val="00284566"/>
    <w:rsid w:val="002854F7"/>
    <w:rsid w:val="00285BA9"/>
    <w:rsid w:val="0028663A"/>
    <w:rsid w:val="00286A18"/>
    <w:rsid w:val="00286B4D"/>
    <w:rsid w:val="00287234"/>
    <w:rsid w:val="00287B01"/>
    <w:rsid w:val="002902DA"/>
    <w:rsid w:val="002939BB"/>
    <w:rsid w:val="00294598"/>
    <w:rsid w:val="002945AE"/>
    <w:rsid w:val="0029703F"/>
    <w:rsid w:val="0029709B"/>
    <w:rsid w:val="00297C3F"/>
    <w:rsid w:val="00297E85"/>
    <w:rsid w:val="002A0FFD"/>
    <w:rsid w:val="002A18A5"/>
    <w:rsid w:val="002A1CB8"/>
    <w:rsid w:val="002A1EEF"/>
    <w:rsid w:val="002A3019"/>
    <w:rsid w:val="002A4724"/>
    <w:rsid w:val="002A4914"/>
    <w:rsid w:val="002A4CDC"/>
    <w:rsid w:val="002A548E"/>
    <w:rsid w:val="002A61A4"/>
    <w:rsid w:val="002A6964"/>
    <w:rsid w:val="002A77EE"/>
    <w:rsid w:val="002B181C"/>
    <w:rsid w:val="002B2A95"/>
    <w:rsid w:val="002B4850"/>
    <w:rsid w:val="002B53DC"/>
    <w:rsid w:val="002B5A65"/>
    <w:rsid w:val="002B66AC"/>
    <w:rsid w:val="002B6D65"/>
    <w:rsid w:val="002B78A0"/>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252"/>
    <w:rsid w:val="002E7702"/>
    <w:rsid w:val="002E7B27"/>
    <w:rsid w:val="002F0210"/>
    <w:rsid w:val="002F076A"/>
    <w:rsid w:val="002F0DA4"/>
    <w:rsid w:val="002F175C"/>
    <w:rsid w:val="002F1D71"/>
    <w:rsid w:val="002F333C"/>
    <w:rsid w:val="002F3945"/>
    <w:rsid w:val="002F4281"/>
    <w:rsid w:val="002F4965"/>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688"/>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CF2"/>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81"/>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B4C"/>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4AAD"/>
    <w:rsid w:val="00365763"/>
    <w:rsid w:val="00365A07"/>
    <w:rsid w:val="00366336"/>
    <w:rsid w:val="00371178"/>
    <w:rsid w:val="0037169B"/>
    <w:rsid w:val="003720A4"/>
    <w:rsid w:val="00373D5D"/>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5A6"/>
    <w:rsid w:val="00391CDB"/>
    <w:rsid w:val="00391D3F"/>
    <w:rsid w:val="00392206"/>
    <w:rsid w:val="003928E7"/>
    <w:rsid w:val="00392E47"/>
    <w:rsid w:val="003933EA"/>
    <w:rsid w:val="0039433D"/>
    <w:rsid w:val="0039626A"/>
    <w:rsid w:val="003963F8"/>
    <w:rsid w:val="00397A25"/>
    <w:rsid w:val="00397B4A"/>
    <w:rsid w:val="003A0D28"/>
    <w:rsid w:val="003A1CDC"/>
    <w:rsid w:val="003A1FB6"/>
    <w:rsid w:val="003A28F1"/>
    <w:rsid w:val="003A2D24"/>
    <w:rsid w:val="003A4744"/>
    <w:rsid w:val="003A4C25"/>
    <w:rsid w:val="003A4D67"/>
    <w:rsid w:val="003A524C"/>
    <w:rsid w:val="003A5B22"/>
    <w:rsid w:val="003A6810"/>
    <w:rsid w:val="003A6BBC"/>
    <w:rsid w:val="003A6D2C"/>
    <w:rsid w:val="003A7494"/>
    <w:rsid w:val="003B1BC5"/>
    <w:rsid w:val="003B36F2"/>
    <w:rsid w:val="003B374C"/>
    <w:rsid w:val="003B3E17"/>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362A"/>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3F84"/>
    <w:rsid w:val="003D427B"/>
    <w:rsid w:val="003D4784"/>
    <w:rsid w:val="003D4B23"/>
    <w:rsid w:val="003D529C"/>
    <w:rsid w:val="003D66B8"/>
    <w:rsid w:val="003D6B33"/>
    <w:rsid w:val="003D6DA9"/>
    <w:rsid w:val="003D6E3C"/>
    <w:rsid w:val="003D7831"/>
    <w:rsid w:val="003D7BEB"/>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340E"/>
    <w:rsid w:val="003F3AA4"/>
    <w:rsid w:val="003F3EC3"/>
    <w:rsid w:val="003F44F9"/>
    <w:rsid w:val="003F4FB4"/>
    <w:rsid w:val="003F5021"/>
    <w:rsid w:val="003F613F"/>
    <w:rsid w:val="003F66FA"/>
    <w:rsid w:val="003F798C"/>
    <w:rsid w:val="003F7CBF"/>
    <w:rsid w:val="004000DE"/>
    <w:rsid w:val="0040013F"/>
    <w:rsid w:val="0040029B"/>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204"/>
    <w:rsid w:val="0041299D"/>
    <w:rsid w:val="0041347A"/>
    <w:rsid w:val="00413918"/>
    <w:rsid w:val="00413AF2"/>
    <w:rsid w:val="004148A0"/>
    <w:rsid w:val="00414B03"/>
    <w:rsid w:val="00415A86"/>
    <w:rsid w:val="004171B7"/>
    <w:rsid w:val="0042039F"/>
    <w:rsid w:val="0042127A"/>
    <w:rsid w:val="00421A40"/>
    <w:rsid w:val="00421DAB"/>
    <w:rsid w:val="00422AF5"/>
    <w:rsid w:val="00422E03"/>
    <w:rsid w:val="00424AD9"/>
    <w:rsid w:val="00424BF6"/>
    <w:rsid w:val="00425DD1"/>
    <w:rsid w:val="00425F58"/>
    <w:rsid w:val="0042614D"/>
    <w:rsid w:val="00426B9B"/>
    <w:rsid w:val="00427B7E"/>
    <w:rsid w:val="0043081A"/>
    <w:rsid w:val="00430988"/>
    <w:rsid w:val="00432185"/>
    <w:rsid w:val="004325CB"/>
    <w:rsid w:val="00433173"/>
    <w:rsid w:val="0043548E"/>
    <w:rsid w:val="00435F1D"/>
    <w:rsid w:val="00436073"/>
    <w:rsid w:val="00436C20"/>
    <w:rsid w:val="004375DF"/>
    <w:rsid w:val="00437992"/>
    <w:rsid w:val="00440813"/>
    <w:rsid w:val="00440A29"/>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0EF7"/>
    <w:rsid w:val="00451373"/>
    <w:rsid w:val="004519D6"/>
    <w:rsid w:val="004522D1"/>
    <w:rsid w:val="004523B9"/>
    <w:rsid w:val="00452CEA"/>
    <w:rsid w:val="0045495B"/>
    <w:rsid w:val="00454EF0"/>
    <w:rsid w:val="004561E5"/>
    <w:rsid w:val="0045665B"/>
    <w:rsid w:val="00456AD6"/>
    <w:rsid w:val="00462505"/>
    <w:rsid w:val="00463EB4"/>
    <w:rsid w:val="004648C8"/>
    <w:rsid w:val="004648CA"/>
    <w:rsid w:val="00465BCE"/>
    <w:rsid w:val="00465DA9"/>
    <w:rsid w:val="004674B9"/>
    <w:rsid w:val="00467E89"/>
    <w:rsid w:val="004700A4"/>
    <w:rsid w:val="00470C61"/>
    <w:rsid w:val="00470C76"/>
    <w:rsid w:val="00470F3A"/>
    <w:rsid w:val="00470FBC"/>
    <w:rsid w:val="00471929"/>
    <w:rsid w:val="00471A76"/>
    <w:rsid w:val="0047221D"/>
    <w:rsid w:val="00472392"/>
    <w:rsid w:val="00472948"/>
    <w:rsid w:val="00473EA1"/>
    <w:rsid w:val="0047442E"/>
    <w:rsid w:val="004778E7"/>
    <w:rsid w:val="00477A52"/>
    <w:rsid w:val="0048107A"/>
    <w:rsid w:val="0048161D"/>
    <w:rsid w:val="00481FD3"/>
    <w:rsid w:val="004822DE"/>
    <w:rsid w:val="0048271F"/>
    <w:rsid w:val="00482E1A"/>
    <w:rsid w:val="0048397A"/>
    <w:rsid w:val="004839E9"/>
    <w:rsid w:val="00483F31"/>
    <w:rsid w:val="00484DBC"/>
    <w:rsid w:val="00485594"/>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E4D"/>
    <w:rsid w:val="004A5FB0"/>
    <w:rsid w:val="004A6E8C"/>
    <w:rsid w:val="004A7983"/>
    <w:rsid w:val="004B088E"/>
    <w:rsid w:val="004B0C1F"/>
    <w:rsid w:val="004B11AD"/>
    <w:rsid w:val="004B2461"/>
    <w:rsid w:val="004B31DB"/>
    <w:rsid w:val="004B3B72"/>
    <w:rsid w:val="004B3C44"/>
    <w:rsid w:val="004B4149"/>
    <w:rsid w:val="004B609F"/>
    <w:rsid w:val="004B66F6"/>
    <w:rsid w:val="004B6E9B"/>
    <w:rsid w:val="004B752D"/>
    <w:rsid w:val="004C07BB"/>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0C1"/>
    <w:rsid w:val="004D5EA4"/>
    <w:rsid w:val="004D6FFE"/>
    <w:rsid w:val="004D7196"/>
    <w:rsid w:val="004D7F55"/>
    <w:rsid w:val="004E0F46"/>
    <w:rsid w:val="004E11CC"/>
    <w:rsid w:val="004E3269"/>
    <w:rsid w:val="004E4D2D"/>
    <w:rsid w:val="004E4DAA"/>
    <w:rsid w:val="004E543F"/>
    <w:rsid w:val="004E54EE"/>
    <w:rsid w:val="004E6190"/>
    <w:rsid w:val="004E6BD0"/>
    <w:rsid w:val="004E77B2"/>
    <w:rsid w:val="004E79C4"/>
    <w:rsid w:val="004E7DCC"/>
    <w:rsid w:val="004F1CE4"/>
    <w:rsid w:val="004F3163"/>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68E5"/>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A32"/>
    <w:rsid w:val="00540E1C"/>
    <w:rsid w:val="00540F14"/>
    <w:rsid w:val="0054145F"/>
    <w:rsid w:val="005420F2"/>
    <w:rsid w:val="00542742"/>
    <w:rsid w:val="00543F29"/>
    <w:rsid w:val="005447D0"/>
    <w:rsid w:val="00544A6E"/>
    <w:rsid w:val="00544B84"/>
    <w:rsid w:val="00545350"/>
    <w:rsid w:val="00546D35"/>
    <w:rsid w:val="00547AA2"/>
    <w:rsid w:val="0055039D"/>
    <w:rsid w:val="00551D91"/>
    <w:rsid w:val="00552597"/>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4BA"/>
    <w:rsid w:val="00566B21"/>
    <w:rsid w:val="00566D10"/>
    <w:rsid w:val="00567B99"/>
    <w:rsid w:val="005702DD"/>
    <w:rsid w:val="00570606"/>
    <w:rsid w:val="005720B8"/>
    <w:rsid w:val="00573248"/>
    <w:rsid w:val="00573AEB"/>
    <w:rsid w:val="00574667"/>
    <w:rsid w:val="00574E95"/>
    <w:rsid w:val="005757A2"/>
    <w:rsid w:val="00575A62"/>
    <w:rsid w:val="005766C6"/>
    <w:rsid w:val="00576A0F"/>
    <w:rsid w:val="0058088F"/>
    <w:rsid w:val="005813AF"/>
    <w:rsid w:val="005829DD"/>
    <w:rsid w:val="00583E31"/>
    <w:rsid w:val="005846EF"/>
    <w:rsid w:val="00584AA5"/>
    <w:rsid w:val="00584E9A"/>
    <w:rsid w:val="00585137"/>
    <w:rsid w:val="00586359"/>
    <w:rsid w:val="00586A6E"/>
    <w:rsid w:val="00586E7D"/>
    <w:rsid w:val="00587680"/>
    <w:rsid w:val="00590C1A"/>
    <w:rsid w:val="005915AD"/>
    <w:rsid w:val="00592BD8"/>
    <w:rsid w:val="00592DA2"/>
    <w:rsid w:val="00593AE9"/>
    <w:rsid w:val="005941EC"/>
    <w:rsid w:val="00595CD3"/>
    <w:rsid w:val="00595DEE"/>
    <w:rsid w:val="00595F66"/>
    <w:rsid w:val="00595FE8"/>
    <w:rsid w:val="00596C0C"/>
    <w:rsid w:val="0059724D"/>
    <w:rsid w:val="00597470"/>
    <w:rsid w:val="00597621"/>
    <w:rsid w:val="00597B3A"/>
    <w:rsid w:val="00597E46"/>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71CB"/>
    <w:rsid w:val="005C342F"/>
    <w:rsid w:val="005C34B9"/>
    <w:rsid w:val="005C37C7"/>
    <w:rsid w:val="005C56EB"/>
    <w:rsid w:val="005C58DD"/>
    <w:rsid w:val="005C5A37"/>
    <w:rsid w:val="005C5BE6"/>
    <w:rsid w:val="005C6F97"/>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A64"/>
    <w:rsid w:val="005D7C88"/>
    <w:rsid w:val="005E018E"/>
    <w:rsid w:val="005E0567"/>
    <w:rsid w:val="005E0801"/>
    <w:rsid w:val="005E1B74"/>
    <w:rsid w:val="005E24A2"/>
    <w:rsid w:val="005E2DE2"/>
    <w:rsid w:val="005E37A4"/>
    <w:rsid w:val="005E4FF5"/>
    <w:rsid w:val="005E5D89"/>
    <w:rsid w:val="005E6190"/>
    <w:rsid w:val="005E6AB9"/>
    <w:rsid w:val="005E6B93"/>
    <w:rsid w:val="005E6FA0"/>
    <w:rsid w:val="005F0C53"/>
    <w:rsid w:val="005F139A"/>
    <w:rsid w:val="005F333C"/>
    <w:rsid w:val="005F3A2B"/>
    <w:rsid w:val="005F45FB"/>
    <w:rsid w:val="005F570F"/>
    <w:rsid w:val="005F5F8A"/>
    <w:rsid w:val="005F649C"/>
    <w:rsid w:val="005F675D"/>
    <w:rsid w:val="005F6DD0"/>
    <w:rsid w:val="005F6F34"/>
    <w:rsid w:val="005F7449"/>
    <w:rsid w:val="005F7920"/>
    <w:rsid w:val="005F79C6"/>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9C0"/>
    <w:rsid w:val="00615214"/>
    <w:rsid w:val="00616015"/>
    <w:rsid w:val="006176FB"/>
    <w:rsid w:val="00617B6A"/>
    <w:rsid w:val="00617E99"/>
    <w:rsid w:val="0062106D"/>
    <w:rsid w:val="0062182D"/>
    <w:rsid w:val="00621DA0"/>
    <w:rsid w:val="00621E55"/>
    <w:rsid w:val="00621EBD"/>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3AE"/>
    <w:rsid w:val="00640B26"/>
    <w:rsid w:val="00641B1F"/>
    <w:rsid w:val="00642837"/>
    <w:rsid w:val="00642B77"/>
    <w:rsid w:val="00643823"/>
    <w:rsid w:val="00643EBD"/>
    <w:rsid w:val="006461C8"/>
    <w:rsid w:val="00646320"/>
    <w:rsid w:val="00646ABD"/>
    <w:rsid w:val="00646C39"/>
    <w:rsid w:val="0065024A"/>
    <w:rsid w:val="0065075C"/>
    <w:rsid w:val="00651B05"/>
    <w:rsid w:val="00651D2B"/>
    <w:rsid w:val="0065242B"/>
    <w:rsid w:val="00652D0A"/>
    <w:rsid w:val="006531B6"/>
    <w:rsid w:val="006535B7"/>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514"/>
    <w:rsid w:val="00667AED"/>
    <w:rsid w:val="00670044"/>
    <w:rsid w:val="00670B00"/>
    <w:rsid w:val="00670DB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5B17"/>
    <w:rsid w:val="00686D50"/>
    <w:rsid w:val="0068744D"/>
    <w:rsid w:val="00687B17"/>
    <w:rsid w:val="00691568"/>
    <w:rsid w:val="00691694"/>
    <w:rsid w:val="00691A02"/>
    <w:rsid w:val="00691EB1"/>
    <w:rsid w:val="006922CF"/>
    <w:rsid w:val="00693741"/>
    <w:rsid w:val="00694298"/>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2100"/>
    <w:rsid w:val="006D37AF"/>
    <w:rsid w:val="006D51D0"/>
    <w:rsid w:val="006D5213"/>
    <w:rsid w:val="006D5644"/>
    <w:rsid w:val="006D5FB9"/>
    <w:rsid w:val="006D658E"/>
    <w:rsid w:val="006E050C"/>
    <w:rsid w:val="006E06A4"/>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2105"/>
    <w:rsid w:val="006F29E1"/>
    <w:rsid w:val="006F4B9B"/>
    <w:rsid w:val="006F6406"/>
    <w:rsid w:val="006F6D38"/>
    <w:rsid w:val="007003FD"/>
    <w:rsid w:val="00701106"/>
    <w:rsid w:val="00701187"/>
    <w:rsid w:val="00701B07"/>
    <w:rsid w:val="00703577"/>
    <w:rsid w:val="007041FF"/>
    <w:rsid w:val="00704D9D"/>
    <w:rsid w:val="0070512B"/>
    <w:rsid w:val="00705495"/>
    <w:rsid w:val="0070558D"/>
    <w:rsid w:val="0070573A"/>
    <w:rsid w:val="00705894"/>
    <w:rsid w:val="0070697A"/>
    <w:rsid w:val="007069AB"/>
    <w:rsid w:val="00706EAC"/>
    <w:rsid w:val="0071008E"/>
    <w:rsid w:val="00710104"/>
    <w:rsid w:val="00711491"/>
    <w:rsid w:val="00711F2C"/>
    <w:rsid w:val="007139AE"/>
    <w:rsid w:val="00714CF5"/>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7D2"/>
    <w:rsid w:val="00726AC1"/>
    <w:rsid w:val="00726E5B"/>
    <w:rsid w:val="0072799D"/>
    <w:rsid w:val="00730687"/>
    <w:rsid w:val="00730C56"/>
    <w:rsid w:val="00731147"/>
    <w:rsid w:val="00732065"/>
    <w:rsid w:val="007326B7"/>
    <w:rsid w:val="007327D5"/>
    <w:rsid w:val="00732DF7"/>
    <w:rsid w:val="00734FB5"/>
    <w:rsid w:val="00735AF0"/>
    <w:rsid w:val="00735EE3"/>
    <w:rsid w:val="0073781B"/>
    <w:rsid w:val="007379B5"/>
    <w:rsid w:val="00737BE8"/>
    <w:rsid w:val="00737DAB"/>
    <w:rsid w:val="007407C6"/>
    <w:rsid w:val="00742590"/>
    <w:rsid w:val="00742EFC"/>
    <w:rsid w:val="0074385A"/>
    <w:rsid w:val="0074390C"/>
    <w:rsid w:val="007440E0"/>
    <w:rsid w:val="007467B4"/>
    <w:rsid w:val="00747037"/>
    <w:rsid w:val="0075165B"/>
    <w:rsid w:val="007519BE"/>
    <w:rsid w:val="00752A93"/>
    <w:rsid w:val="00754FBA"/>
    <w:rsid w:val="00757437"/>
    <w:rsid w:val="0075765E"/>
    <w:rsid w:val="00757BA0"/>
    <w:rsid w:val="00761C65"/>
    <w:rsid w:val="00761EFA"/>
    <w:rsid w:val="00761FBE"/>
    <w:rsid w:val="007629C8"/>
    <w:rsid w:val="00763BF6"/>
    <w:rsid w:val="007642EA"/>
    <w:rsid w:val="00764CCF"/>
    <w:rsid w:val="0076656E"/>
    <w:rsid w:val="0076666D"/>
    <w:rsid w:val="00770145"/>
    <w:rsid w:val="00770226"/>
    <w:rsid w:val="0077047D"/>
    <w:rsid w:val="007710C6"/>
    <w:rsid w:val="007712B1"/>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0D7D"/>
    <w:rsid w:val="0079119F"/>
    <w:rsid w:val="00791E8D"/>
    <w:rsid w:val="00792696"/>
    <w:rsid w:val="007939FA"/>
    <w:rsid w:val="00795175"/>
    <w:rsid w:val="007959E3"/>
    <w:rsid w:val="00796E9C"/>
    <w:rsid w:val="007A0B3C"/>
    <w:rsid w:val="007A167E"/>
    <w:rsid w:val="007A1D4A"/>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1938"/>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48D4"/>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543F"/>
    <w:rsid w:val="008062AC"/>
    <w:rsid w:val="0080637C"/>
    <w:rsid w:val="008065ED"/>
    <w:rsid w:val="00806712"/>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21122"/>
    <w:rsid w:val="00821D46"/>
    <w:rsid w:val="00822DEB"/>
    <w:rsid w:val="00822DF2"/>
    <w:rsid w:val="008242D7"/>
    <w:rsid w:val="00824DB0"/>
    <w:rsid w:val="008257B1"/>
    <w:rsid w:val="00826426"/>
    <w:rsid w:val="0082699A"/>
    <w:rsid w:val="0082710E"/>
    <w:rsid w:val="00827124"/>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37FCF"/>
    <w:rsid w:val="008408E8"/>
    <w:rsid w:val="00841C5D"/>
    <w:rsid w:val="0084251F"/>
    <w:rsid w:val="00842589"/>
    <w:rsid w:val="00842BAA"/>
    <w:rsid w:val="00843767"/>
    <w:rsid w:val="008440F5"/>
    <w:rsid w:val="00844386"/>
    <w:rsid w:val="0084556F"/>
    <w:rsid w:val="008458E7"/>
    <w:rsid w:val="00845D87"/>
    <w:rsid w:val="008464BA"/>
    <w:rsid w:val="00847172"/>
    <w:rsid w:val="008479F9"/>
    <w:rsid w:val="00847A18"/>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987"/>
    <w:rsid w:val="00870FE5"/>
    <w:rsid w:val="00871D37"/>
    <w:rsid w:val="00872BF3"/>
    <w:rsid w:val="00872F35"/>
    <w:rsid w:val="00872FAE"/>
    <w:rsid w:val="0087434D"/>
    <w:rsid w:val="00875D94"/>
    <w:rsid w:val="00875ECD"/>
    <w:rsid w:val="00876615"/>
    <w:rsid w:val="008769EA"/>
    <w:rsid w:val="00876C7E"/>
    <w:rsid w:val="00877BEC"/>
    <w:rsid w:val="00877FD3"/>
    <w:rsid w:val="00880656"/>
    <w:rsid w:val="00881BF6"/>
    <w:rsid w:val="00882FF2"/>
    <w:rsid w:val="00884731"/>
    <w:rsid w:val="008863EE"/>
    <w:rsid w:val="008873A0"/>
    <w:rsid w:val="008878DE"/>
    <w:rsid w:val="00890FB0"/>
    <w:rsid w:val="00891C10"/>
    <w:rsid w:val="00892101"/>
    <w:rsid w:val="008927AE"/>
    <w:rsid w:val="00893D64"/>
    <w:rsid w:val="00895681"/>
    <w:rsid w:val="00895AF3"/>
    <w:rsid w:val="008979B1"/>
    <w:rsid w:val="008A1929"/>
    <w:rsid w:val="008A1CBB"/>
    <w:rsid w:val="008A1ED5"/>
    <w:rsid w:val="008A2882"/>
    <w:rsid w:val="008A2C30"/>
    <w:rsid w:val="008A358E"/>
    <w:rsid w:val="008A3AA2"/>
    <w:rsid w:val="008A3E26"/>
    <w:rsid w:val="008A518B"/>
    <w:rsid w:val="008A5E67"/>
    <w:rsid w:val="008A6587"/>
    <w:rsid w:val="008A6A2F"/>
    <w:rsid w:val="008A6B25"/>
    <w:rsid w:val="008A6C4F"/>
    <w:rsid w:val="008A703A"/>
    <w:rsid w:val="008A774F"/>
    <w:rsid w:val="008A777B"/>
    <w:rsid w:val="008B1094"/>
    <w:rsid w:val="008B12EF"/>
    <w:rsid w:val="008B14B7"/>
    <w:rsid w:val="008B2335"/>
    <w:rsid w:val="008B2E36"/>
    <w:rsid w:val="008B5CF0"/>
    <w:rsid w:val="008B6D38"/>
    <w:rsid w:val="008C05F1"/>
    <w:rsid w:val="008C0B65"/>
    <w:rsid w:val="008C104F"/>
    <w:rsid w:val="008C1B44"/>
    <w:rsid w:val="008C1B8D"/>
    <w:rsid w:val="008C2C6C"/>
    <w:rsid w:val="008C3964"/>
    <w:rsid w:val="008C400C"/>
    <w:rsid w:val="008C6E4E"/>
    <w:rsid w:val="008C7313"/>
    <w:rsid w:val="008C791A"/>
    <w:rsid w:val="008C7C0D"/>
    <w:rsid w:val="008D3588"/>
    <w:rsid w:val="008D3AB4"/>
    <w:rsid w:val="008D410E"/>
    <w:rsid w:val="008D492C"/>
    <w:rsid w:val="008D594C"/>
    <w:rsid w:val="008D7238"/>
    <w:rsid w:val="008D78C5"/>
    <w:rsid w:val="008D7DB6"/>
    <w:rsid w:val="008D7DDE"/>
    <w:rsid w:val="008E05D2"/>
    <w:rsid w:val="008E0678"/>
    <w:rsid w:val="008E37C2"/>
    <w:rsid w:val="008E4122"/>
    <w:rsid w:val="008E7390"/>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D84"/>
    <w:rsid w:val="009106DB"/>
    <w:rsid w:val="00910E59"/>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223"/>
    <w:rsid w:val="00921D90"/>
    <w:rsid w:val="009223CA"/>
    <w:rsid w:val="009228D6"/>
    <w:rsid w:val="0092376D"/>
    <w:rsid w:val="00923980"/>
    <w:rsid w:val="00923AD4"/>
    <w:rsid w:val="00924874"/>
    <w:rsid w:val="009259B6"/>
    <w:rsid w:val="009261DA"/>
    <w:rsid w:val="00926CEE"/>
    <w:rsid w:val="00931791"/>
    <w:rsid w:val="009323CA"/>
    <w:rsid w:val="009330C2"/>
    <w:rsid w:val="00934864"/>
    <w:rsid w:val="009349DC"/>
    <w:rsid w:val="00935104"/>
    <w:rsid w:val="009351E0"/>
    <w:rsid w:val="00935647"/>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28B9"/>
    <w:rsid w:val="00953061"/>
    <w:rsid w:val="00953D1D"/>
    <w:rsid w:val="009545E3"/>
    <w:rsid w:val="00955497"/>
    <w:rsid w:val="00955A0D"/>
    <w:rsid w:val="00957A10"/>
    <w:rsid w:val="00960106"/>
    <w:rsid w:val="009603BA"/>
    <w:rsid w:val="00961B39"/>
    <w:rsid w:val="00961E1D"/>
    <w:rsid w:val="00961F59"/>
    <w:rsid w:val="009626DF"/>
    <w:rsid w:val="00962984"/>
    <w:rsid w:val="00962990"/>
    <w:rsid w:val="00962A33"/>
    <w:rsid w:val="00962A68"/>
    <w:rsid w:val="009636DB"/>
    <w:rsid w:val="00964618"/>
    <w:rsid w:val="00965AE7"/>
    <w:rsid w:val="009673BE"/>
    <w:rsid w:val="00967B50"/>
    <w:rsid w:val="00967E9C"/>
    <w:rsid w:val="0097084A"/>
    <w:rsid w:val="00971AC3"/>
    <w:rsid w:val="0097284C"/>
    <w:rsid w:val="00972E21"/>
    <w:rsid w:val="009760F3"/>
    <w:rsid w:val="00976BCB"/>
    <w:rsid w:val="00976CFB"/>
    <w:rsid w:val="00980594"/>
    <w:rsid w:val="009827DC"/>
    <w:rsid w:val="00982FC2"/>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67E"/>
    <w:rsid w:val="009A2ECC"/>
    <w:rsid w:val="009A38BE"/>
    <w:rsid w:val="009A4BBE"/>
    <w:rsid w:val="009A5BAA"/>
    <w:rsid w:val="009A61AE"/>
    <w:rsid w:val="009A61D2"/>
    <w:rsid w:val="009A6734"/>
    <w:rsid w:val="009B009A"/>
    <w:rsid w:val="009B10F9"/>
    <w:rsid w:val="009B145A"/>
    <w:rsid w:val="009B2503"/>
    <w:rsid w:val="009B26E7"/>
    <w:rsid w:val="009B295B"/>
    <w:rsid w:val="009B36BC"/>
    <w:rsid w:val="009B3744"/>
    <w:rsid w:val="009B38DE"/>
    <w:rsid w:val="009B3C54"/>
    <w:rsid w:val="009B4070"/>
    <w:rsid w:val="009B4B57"/>
    <w:rsid w:val="009B4ED1"/>
    <w:rsid w:val="009B64BB"/>
    <w:rsid w:val="009B658D"/>
    <w:rsid w:val="009B7212"/>
    <w:rsid w:val="009B7CE9"/>
    <w:rsid w:val="009C0258"/>
    <w:rsid w:val="009C0C00"/>
    <w:rsid w:val="009C1426"/>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D7C68"/>
    <w:rsid w:val="009E2D1A"/>
    <w:rsid w:val="009E2EC8"/>
    <w:rsid w:val="009E3266"/>
    <w:rsid w:val="009E3509"/>
    <w:rsid w:val="009E4A5F"/>
    <w:rsid w:val="009E5350"/>
    <w:rsid w:val="009E56DB"/>
    <w:rsid w:val="009E5748"/>
    <w:rsid w:val="009E6579"/>
    <w:rsid w:val="009F0529"/>
    <w:rsid w:val="009F0532"/>
    <w:rsid w:val="009F15D0"/>
    <w:rsid w:val="009F20FB"/>
    <w:rsid w:val="009F4922"/>
    <w:rsid w:val="009F505F"/>
    <w:rsid w:val="009F56EA"/>
    <w:rsid w:val="00A00103"/>
    <w:rsid w:val="00A0038D"/>
    <w:rsid w:val="00A00697"/>
    <w:rsid w:val="00A00A3F"/>
    <w:rsid w:val="00A0136F"/>
    <w:rsid w:val="00A01489"/>
    <w:rsid w:val="00A0151A"/>
    <w:rsid w:val="00A04133"/>
    <w:rsid w:val="00A0485C"/>
    <w:rsid w:val="00A04CA2"/>
    <w:rsid w:val="00A0500A"/>
    <w:rsid w:val="00A0644D"/>
    <w:rsid w:val="00A112AA"/>
    <w:rsid w:val="00A1169F"/>
    <w:rsid w:val="00A11F0B"/>
    <w:rsid w:val="00A12653"/>
    <w:rsid w:val="00A1367B"/>
    <w:rsid w:val="00A13ECC"/>
    <w:rsid w:val="00A14335"/>
    <w:rsid w:val="00A1434F"/>
    <w:rsid w:val="00A14AFF"/>
    <w:rsid w:val="00A1578E"/>
    <w:rsid w:val="00A15BEA"/>
    <w:rsid w:val="00A16603"/>
    <w:rsid w:val="00A16A78"/>
    <w:rsid w:val="00A177C1"/>
    <w:rsid w:val="00A208A5"/>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37798"/>
    <w:rsid w:val="00A43B78"/>
    <w:rsid w:val="00A43FB6"/>
    <w:rsid w:val="00A44BE0"/>
    <w:rsid w:val="00A44D4A"/>
    <w:rsid w:val="00A457DD"/>
    <w:rsid w:val="00A4738A"/>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3E38"/>
    <w:rsid w:val="00A74489"/>
    <w:rsid w:val="00A748A6"/>
    <w:rsid w:val="00A749A3"/>
    <w:rsid w:val="00A74A5D"/>
    <w:rsid w:val="00A7621D"/>
    <w:rsid w:val="00A769F4"/>
    <w:rsid w:val="00A76B0F"/>
    <w:rsid w:val="00A776B4"/>
    <w:rsid w:val="00A81C69"/>
    <w:rsid w:val="00A83BED"/>
    <w:rsid w:val="00A83FFC"/>
    <w:rsid w:val="00A84559"/>
    <w:rsid w:val="00A84569"/>
    <w:rsid w:val="00A845AF"/>
    <w:rsid w:val="00A846AA"/>
    <w:rsid w:val="00A855EF"/>
    <w:rsid w:val="00A87C30"/>
    <w:rsid w:val="00A90677"/>
    <w:rsid w:val="00A90A5C"/>
    <w:rsid w:val="00A90B8B"/>
    <w:rsid w:val="00A90F37"/>
    <w:rsid w:val="00A90F9F"/>
    <w:rsid w:val="00A90FA2"/>
    <w:rsid w:val="00A91A39"/>
    <w:rsid w:val="00A933D3"/>
    <w:rsid w:val="00A9407C"/>
    <w:rsid w:val="00A94361"/>
    <w:rsid w:val="00A94DE0"/>
    <w:rsid w:val="00A95A32"/>
    <w:rsid w:val="00A95C2E"/>
    <w:rsid w:val="00A966DD"/>
    <w:rsid w:val="00A97B46"/>
    <w:rsid w:val="00A97CDA"/>
    <w:rsid w:val="00AA083A"/>
    <w:rsid w:val="00AA0D06"/>
    <w:rsid w:val="00AA293C"/>
    <w:rsid w:val="00AA45BA"/>
    <w:rsid w:val="00AA5714"/>
    <w:rsid w:val="00AA5A22"/>
    <w:rsid w:val="00AB1B74"/>
    <w:rsid w:val="00AB2679"/>
    <w:rsid w:val="00AB3DA5"/>
    <w:rsid w:val="00AB3ED5"/>
    <w:rsid w:val="00AB5729"/>
    <w:rsid w:val="00AB5A13"/>
    <w:rsid w:val="00AB6D5B"/>
    <w:rsid w:val="00AB7440"/>
    <w:rsid w:val="00AC0557"/>
    <w:rsid w:val="00AC370A"/>
    <w:rsid w:val="00AC4767"/>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425E"/>
    <w:rsid w:val="00AE549C"/>
    <w:rsid w:val="00AE5C09"/>
    <w:rsid w:val="00AE6A48"/>
    <w:rsid w:val="00AE6C18"/>
    <w:rsid w:val="00AF0D2A"/>
    <w:rsid w:val="00AF102D"/>
    <w:rsid w:val="00AF1296"/>
    <w:rsid w:val="00AF1F20"/>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07DD"/>
    <w:rsid w:val="00B32B30"/>
    <w:rsid w:val="00B33D17"/>
    <w:rsid w:val="00B34CA7"/>
    <w:rsid w:val="00B34DEA"/>
    <w:rsid w:val="00B36779"/>
    <w:rsid w:val="00B36FD4"/>
    <w:rsid w:val="00B37E80"/>
    <w:rsid w:val="00B37E82"/>
    <w:rsid w:val="00B40550"/>
    <w:rsid w:val="00B40607"/>
    <w:rsid w:val="00B4114A"/>
    <w:rsid w:val="00B4123B"/>
    <w:rsid w:val="00B421C1"/>
    <w:rsid w:val="00B4246E"/>
    <w:rsid w:val="00B43673"/>
    <w:rsid w:val="00B44D51"/>
    <w:rsid w:val="00B457C7"/>
    <w:rsid w:val="00B46BC4"/>
    <w:rsid w:val="00B47222"/>
    <w:rsid w:val="00B47E6D"/>
    <w:rsid w:val="00B52701"/>
    <w:rsid w:val="00B53098"/>
    <w:rsid w:val="00B530EA"/>
    <w:rsid w:val="00B537F9"/>
    <w:rsid w:val="00B53C21"/>
    <w:rsid w:val="00B54D03"/>
    <w:rsid w:val="00B550B1"/>
    <w:rsid w:val="00B55208"/>
    <w:rsid w:val="00B5539D"/>
    <w:rsid w:val="00B55657"/>
    <w:rsid w:val="00B55C71"/>
    <w:rsid w:val="00B56A6D"/>
    <w:rsid w:val="00B56E4A"/>
    <w:rsid w:val="00B56E9C"/>
    <w:rsid w:val="00B57291"/>
    <w:rsid w:val="00B575AC"/>
    <w:rsid w:val="00B57E52"/>
    <w:rsid w:val="00B61577"/>
    <w:rsid w:val="00B64B1F"/>
    <w:rsid w:val="00B64BE6"/>
    <w:rsid w:val="00B64DC5"/>
    <w:rsid w:val="00B6553F"/>
    <w:rsid w:val="00B6567D"/>
    <w:rsid w:val="00B663B1"/>
    <w:rsid w:val="00B67061"/>
    <w:rsid w:val="00B700CE"/>
    <w:rsid w:val="00B7012F"/>
    <w:rsid w:val="00B70CFE"/>
    <w:rsid w:val="00B72084"/>
    <w:rsid w:val="00B72240"/>
    <w:rsid w:val="00B728A8"/>
    <w:rsid w:val="00B72966"/>
    <w:rsid w:val="00B72B6C"/>
    <w:rsid w:val="00B72C7A"/>
    <w:rsid w:val="00B73582"/>
    <w:rsid w:val="00B743BC"/>
    <w:rsid w:val="00B7519D"/>
    <w:rsid w:val="00B755B1"/>
    <w:rsid w:val="00B75899"/>
    <w:rsid w:val="00B7646A"/>
    <w:rsid w:val="00B76760"/>
    <w:rsid w:val="00B76BEA"/>
    <w:rsid w:val="00B776F8"/>
    <w:rsid w:val="00B77D05"/>
    <w:rsid w:val="00B802B3"/>
    <w:rsid w:val="00B805DC"/>
    <w:rsid w:val="00B80636"/>
    <w:rsid w:val="00B80FB5"/>
    <w:rsid w:val="00B81070"/>
    <w:rsid w:val="00B81206"/>
    <w:rsid w:val="00B8152C"/>
    <w:rsid w:val="00B81B69"/>
    <w:rsid w:val="00B81E12"/>
    <w:rsid w:val="00B8297F"/>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3CD7"/>
    <w:rsid w:val="00BA57C2"/>
    <w:rsid w:val="00BA5945"/>
    <w:rsid w:val="00BA726B"/>
    <w:rsid w:val="00BA7D69"/>
    <w:rsid w:val="00BB06ED"/>
    <w:rsid w:val="00BB0FAB"/>
    <w:rsid w:val="00BB1F01"/>
    <w:rsid w:val="00BB2B0F"/>
    <w:rsid w:val="00BB35D8"/>
    <w:rsid w:val="00BB410C"/>
    <w:rsid w:val="00BB4543"/>
    <w:rsid w:val="00BB481C"/>
    <w:rsid w:val="00BB532B"/>
    <w:rsid w:val="00BB5EF3"/>
    <w:rsid w:val="00BB6B1D"/>
    <w:rsid w:val="00BB6C56"/>
    <w:rsid w:val="00BB7ACE"/>
    <w:rsid w:val="00BC0AD0"/>
    <w:rsid w:val="00BC27EB"/>
    <w:rsid w:val="00BC304C"/>
    <w:rsid w:val="00BC30BE"/>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4D7F"/>
    <w:rsid w:val="00BD5D9D"/>
    <w:rsid w:val="00BD5DAC"/>
    <w:rsid w:val="00BD7245"/>
    <w:rsid w:val="00BD7DF6"/>
    <w:rsid w:val="00BE0435"/>
    <w:rsid w:val="00BE0D1B"/>
    <w:rsid w:val="00BE0D92"/>
    <w:rsid w:val="00BE3DF3"/>
    <w:rsid w:val="00BE44A9"/>
    <w:rsid w:val="00BE5026"/>
    <w:rsid w:val="00BE5890"/>
    <w:rsid w:val="00BE5C4A"/>
    <w:rsid w:val="00BE5D3E"/>
    <w:rsid w:val="00BE6341"/>
    <w:rsid w:val="00BE75B7"/>
    <w:rsid w:val="00BE7BB2"/>
    <w:rsid w:val="00BF06EF"/>
    <w:rsid w:val="00BF0D69"/>
    <w:rsid w:val="00BF16CC"/>
    <w:rsid w:val="00BF4AFF"/>
    <w:rsid w:val="00BF4D22"/>
    <w:rsid w:val="00BF4EC6"/>
    <w:rsid w:val="00BF4FBB"/>
    <w:rsid w:val="00BF52B3"/>
    <w:rsid w:val="00BF538C"/>
    <w:rsid w:val="00BF6208"/>
    <w:rsid w:val="00BF6370"/>
    <w:rsid w:val="00BF68A8"/>
    <w:rsid w:val="00BF7384"/>
    <w:rsid w:val="00C0151E"/>
    <w:rsid w:val="00C02A34"/>
    <w:rsid w:val="00C03005"/>
    <w:rsid w:val="00C03F4E"/>
    <w:rsid w:val="00C04C4A"/>
    <w:rsid w:val="00C060CE"/>
    <w:rsid w:val="00C0628C"/>
    <w:rsid w:val="00C0670B"/>
    <w:rsid w:val="00C06D0E"/>
    <w:rsid w:val="00C11A03"/>
    <w:rsid w:val="00C11C9F"/>
    <w:rsid w:val="00C1318B"/>
    <w:rsid w:val="00C13698"/>
    <w:rsid w:val="00C1420F"/>
    <w:rsid w:val="00C1470C"/>
    <w:rsid w:val="00C14999"/>
    <w:rsid w:val="00C14AA6"/>
    <w:rsid w:val="00C159B4"/>
    <w:rsid w:val="00C165E7"/>
    <w:rsid w:val="00C16A37"/>
    <w:rsid w:val="00C16C6B"/>
    <w:rsid w:val="00C17010"/>
    <w:rsid w:val="00C17352"/>
    <w:rsid w:val="00C1786F"/>
    <w:rsid w:val="00C17F69"/>
    <w:rsid w:val="00C206FA"/>
    <w:rsid w:val="00C20E0F"/>
    <w:rsid w:val="00C2127B"/>
    <w:rsid w:val="00C228FE"/>
    <w:rsid w:val="00C22C0C"/>
    <w:rsid w:val="00C23F80"/>
    <w:rsid w:val="00C26B79"/>
    <w:rsid w:val="00C277C6"/>
    <w:rsid w:val="00C30181"/>
    <w:rsid w:val="00C3084F"/>
    <w:rsid w:val="00C3146E"/>
    <w:rsid w:val="00C324AC"/>
    <w:rsid w:val="00C3298C"/>
    <w:rsid w:val="00C32E53"/>
    <w:rsid w:val="00C3338B"/>
    <w:rsid w:val="00C33CBE"/>
    <w:rsid w:val="00C34736"/>
    <w:rsid w:val="00C34B10"/>
    <w:rsid w:val="00C362D9"/>
    <w:rsid w:val="00C36DF7"/>
    <w:rsid w:val="00C3741F"/>
    <w:rsid w:val="00C40D9C"/>
    <w:rsid w:val="00C4197C"/>
    <w:rsid w:val="00C419CE"/>
    <w:rsid w:val="00C41F86"/>
    <w:rsid w:val="00C426A5"/>
    <w:rsid w:val="00C42F42"/>
    <w:rsid w:val="00C434B5"/>
    <w:rsid w:val="00C44400"/>
    <w:rsid w:val="00C44FDB"/>
    <w:rsid w:val="00C4527F"/>
    <w:rsid w:val="00C452C9"/>
    <w:rsid w:val="00C459B6"/>
    <w:rsid w:val="00C45D9D"/>
    <w:rsid w:val="00C4608A"/>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5088"/>
    <w:rsid w:val="00C67A93"/>
    <w:rsid w:val="00C67D31"/>
    <w:rsid w:val="00C70139"/>
    <w:rsid w:val="00C70180"/>
    <w:rsid w:val="00C7064F"/>
    <w:rsid w:val="00C70CC9"/>
    <w:rsid w:val="00C7100A"/>
    <w:rsid w:val="00C7249D"/>
    <w:rsid w:val="00C725D3"/>
    <w:rsid w:val="00C72906"/>
    <w:rsid w:val="00C73A43"/>
    <w:rsid w:val="00C73CCF"/>
    <w:rsid w:val="00C74157"/>
    <w:rsid w:val="00C745C3"/>
    <w:rsid w:val="00C7592E"/>
    <w:rsid w:val="00C75D61"/>
    <w:rsid w:val="00C76D1E"/>
    <w:rsid w:val="00C76E29"/>
    <w:rsid w:val="00C77377"/>
    <w:rsid w:val="00C77C5A"/>
    <w:rsid w:val="00C80243"/>
    <w:rsid w:val="00C80D36"/>
    <w:rsid w:val="00C80DB6"/>
    <w:rsid w:val="00C81208"/>
    <w:rsid w:val="00C818BF"/>
    <w:rsid w:val="00C82CCB"/>
    <w:rsid w:val="00C82FF9"/>
    <w:rsid w:val="00C836EF"/>
    <w:rsid w:val="00C8661D"/>
    <w:rsid w:val="00C905A8"/>
    <w:rsid w:val="00C908CB"/>
    <w:rsid w:val="00C90AFA"/>
    <w:rsid w:val="00C90D0C"/>
    <w:rsid w:val="00C91C84"/>
    <w:rsid w:val="00C91D63"/>
    <w:rsid w:val="00C93E9D"/>
    <w:rsid w:val="00C944D7"/>
    <w:rsid w:val="00C94611"/>
    <w:rsid w:val="00C94667"/>
    <w:rsid w:val="00C9563B"/>
    <w:rsid w:val="00C9617F"/>
    <w:rsid w:val="00C96DF2"/>
    <w:rsid w:val="00C97374"/>
    <w:rsid w:val="00C973B2"/>
    <w:rsid w:val="00C975EC"/>
    <w:rsid w:val="00CA0D54"/>
    <w:rsid w:val="00CA0F2C"/>
    <w:rsid w:val="00CA1852"/>
    <w:rsid w:val="00CA2661"/>
    <w:rsid w:val="00CA2E10"/>
    <w:rsid w:val="00CA3C0F"/>
    <w:rsid w:val="00CA3E2B"/>
    <w:rsid w:val="00CA52B2"/>
    <w:rsid w:val="00CA64B9"/>
    <w:rsid w:val="00CA791A"/>
    <w:rsid w:val="00CB0576"/>
    <w:rsid w:val="00CB0F2B"/>
    <w:rsid w:val="00CB2786"/>
    <w:rsid w:val="00CB3B10"/>
    <w:rsid w:val="00CB3E03"/>
    <w:rsid w:val="00CB59EB"/>
    <w:rsid w:val="00CB5B01"/>
    <w:rsid w:val="00CB5D7B"/>
    <w:rsid w:val="00CB6377"/>
    <w:rsid w:val="00CB65DA"/>
    <w:rsid w:val="00CB7907"/>
    <w:rsid w:val="00CB7C76"/>
    <w:rsid w:val="00CB7D84"/>
    <w:rsid w:val="00CB7E97"/>
    <w:rsid w:val="00CC0FB6"/>
    <w:rsid w:val="00CC1072"/>
    <w:rsid w:val="00CC28BD"/>
    <w:rsid w:val="00CC4ADA"/>
    <w:rsid w:val="00CC4B0B"/>
    <w:rsid w:val="00CC556C"/>
    <w:rsid w:val="00CC5861"/>
    <w:rsid w:val="00CC5E16"/>
    <w:rsid w:val="00CC67BB"/>
    <w:rsid w:val="00CD0EE4"/>
    <w:rsid w:val="00CD29A0"/>
    <w:rsid w:val="00CD2B75"/>
    <w:rsid w:val="00CD3C4E"/>
    <w:rsid w:val="00CD490F"/>
    <w:rsid w:val="00CD4AA6"/>
    <w:rsid w:val="00CD4D27"/>
    <w:rsid w:val="00CD5510"/>
    <w:rsid w:val="00CD5641"/>
    <w:rsid w:val="00CD67C2"/>
    <w:rsid w:val="00CD6D5C"/>
    <w:rsid w:val="00CE0893"/>
    <w:rsid w:val="00CE0C21"/>
    <w:rsid w:val="00CE163D"/>
    <w:rsid w:val="00CE16CC"/>
    <w:rsid w:val="00CE2420"/>
    <w:rsid w:val="00CE2F5B"/>
    <w:rsid w:val="00CE319C"/>
    <w:rsid w:val="00CE34E8"/>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2FF1"/>
    <w:rsid w:val="00D038F2"/>
    <w:rsid w:val="00D03C6B"/>
    <w:rsid w:val="00D03D06"/>
    <w:rsid w:val="00D03FB2"/>
    <w:rsid w:val="00D0439F"/>
    <w:rsid w:val="00D04951"/>
    <w:rsid w:val="00D04C60"/>
    <w:rsid w:val="00D0505A"/>
    <w:rsid w:val="00D05663"/>
    <w:rsid w:val="00D061FE"/>
    <w:rsid w:val="00D06F11"/>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53B"/>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3B5B"/>
    <w:rsid w:val="00D45CC9"/>
    <w:rsid w:val="00D46157"/>
    <w:rsid w:val="00D46407"/>
    <w:rsid w:val="00D46611"/>
    <w:rsid w:val="00D478F1"/>
    <w:rsid w:val="00D47EEA"/>
    <w:rsid w:val="00D514AD"/>
    <w:rsid w:val="00D527CB"/>
    <w:rsid w:val="00D531BE"/>
    <w:rsid w:val="00D53D72"/>
    <w:rsid w:val="00D54489"/>
    <w:rsid w:val="00D54A3A"/>
    <w:rsid w:val="00D54FF0"/>
    <w:rsid w:val="00D556AE"/>
    <w:rsid w:val="00D56030"/>
    <w:rsid w:val="00D606CA"/>
    <w:rsid w:val="00D60EE2"/>
    <w:rsid w:val="00D633A6"/>
    <w:rsid w:val="00D63E2E"/>
    <w:rsid w:val="00D63F55"/>
    <w:rsid w:val="00D640D3"/>
    <w:rsid w:val="00D648E3"/>
    <w:rsid w:val="00D652A8"/>
    <w:rsid w:val="00D66C43"/>
    <w:rsid w:val="00D671CF"/>
    <w:rsid w:val="00D678C9"/>
    <w:rsid w:val="00D67AF5"/>
    <w:rsid w:val="00D70F4E"/>
    <w:rsid w:val="00D72839"/>
    <w:rsid w:val="00D7298F"/>
    <w:rsid w:val="00D73DDB"/>
    <w:rsid w:val="00D7493F"/>
    <w:rsid w:val="00D75D92"/>
    <w:rsid w:val="00D76408"/>
    <w:rsid w:val="00D773DF"/>
    <w:rsid w:val="00D77717"/>
    <w:rsid w:val="00D77744"/>
    <w:rsid w:val="00D77A18"/>
    <w:rsid w:val="00D81D89"/>
    <w:rsid w:val="00D82812"/>
    <w:rsid w:val="00D828C9"/>
    <w:rsid w:val="00D829D4"/>
    <w:rsid w:val="00D834A3"/>
    <w:rsid w:val="00D83684"/>
    <w:rsid w:val="00D84F02"/>
    <w:rsid w:val="00D85165"/>
    <w:rsid w:val="00D87CD1"/>
    <w:rsid w:val="00D914AC"/>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5E99"/>
    <w:rsid w:val="00DB7E31"/>
    <w:rsid w:val="00DC00B7"/>
    <w:rsid w:val="00DC0B3D"/>
    <w:rsid w:val="00DC0B7A"/>
    <w:rsid w:val="00DC0EB2"/>
    <w:rsid w:val="00DC38FA"/>
    <w:rsid w:val="00DC49FD"/>
    <w:rsid w:val="00DC5628"/>
    <w:rsid w:val="00DC57B4"/>
    <w:rsid w:val="00DC648C"/>
    <w:rsid w:val="00DC6D39"/>
    <w:rsid w:val="00DC7DE7"/>
    <w:rsid w:val="00DD17E2"/>
    <w:rsid w:val="00DD28F2"/>
    <w:rsid w:val="00DD3229"/>
    <w:rsid w:val="00DD705D"/>
    <w:rsid w:val="00DE03D1"/>
    <w:rsid w:val="00DE1C02"/>
    <w:rsid w:val="00DE1EBA"/>
    <w:rsid w:val="00DE3C33"/>
    <w:rsid w:val="00DE40E9"/>
    <w:rsid w:val="00DE4AC7"/>
    <w:rsid w:val="00DE5756"/>
    <w:rsid w:val="00DE5A99"/>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6855"/>
    <w:rsid w:val="00E07251"/>
    <w:rsid w:val="00E10A8F"/>
    <w:rsid w:val="00E10F4C"/>
    <w:rsid w:val="00E1133B"/>
    <w:rsid w:val="00E11C0E"/>
    <w:rsid w:val="00E12394"/>
    <w:rsid w:val="00E12CED"/>
    <w:rsid w:val="00E16520"/>
    <w:rsid w:val="00E16640"/>
    <w:rsid w:val="00E21F16"/>
    <w:rsid w:val="00E22123"/>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478AE"/>
    <w:rsid w:val="00E503D8"/>
    <w:rsid w:val="00E520D3"/>
    <w:rsid w:val="00E525CF"/>
    <w:rsid w:val="00E52A6B"/>
    <w:rsid w:val="00E5478E"/>
    <w:rsid w:val="00E552B0"/>
    <w:rsid w:val="00E559D1"/>
    <w:rsid w:val="00E560CA"/>
    <w:rsid w:val="00E56A10"/>
    <w:rsid w:val="00E56A91"/>
    <w:rsid w:val="00E56A9E"/>
    <w:rsid w:val="00E56C82"/>
    <w:rsid w:val="00E60712"/>
    <w:rsid w:val="00E607AF"/>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524"/>
    <w:rsid w:val="00E75E9C"/>
    <w:rsid w:val="00E7683D"/>
    <w:rsid w:val="00E77E4E"/>
    <w:rsid w:val="00E80AB7"/>
    <w:rsid w:val="00E81046"/>
    <w:rsid w:val="00E814C0"/>
    <w:rsid w:val="00E81AB9"/>
    <w:rsid w:val="00E828ED"/>
    <w:rsid w:val="00E82ACA"/>
    <w:rsid w:val="00E82B5F"/>
    <w:rsid w:val="00E8321E"/>
    <w:rsid w:val="00E8376E"/>
    <w:rsid w:val="00E856FC"/>
    <w:rsid w:val="00E86928"/>
    <w:rsid w:val="00E86AE0"/>
    <w:rsid w:val="00E875A7"/>
    <w:rsid w:val="00E87F7C"/>
    <w:rsid w:val="00E90D97"/>
    <w:rsid w:val="00E90F82"/>
    <w:rsid w:val="00E91BC8"/>
    <w:rsid w:val="00E91C42"/>
    <w:rsid w:val="00E935A8"/>
    <w:rsid w:val="00E936FE"/>
    <w:rsid w:val="00E93FA6"/>
    <w:rsid w:val="00E940E2"/>
    <w:rsid w:val="00E95B37"/>
    <w:rsid w:val="00E96630"/>
    <w:rsid w:val="00E96F0C"/>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4B7"/>
    <w:rsid w:val="00EA5A06"/>
    <w:rsid w:val="00EA7542"/>
    <w:rsid w:val="00EA7AB1"/>
    <w:rsid w:val="00EB113F"/>
    <w:rsid w:val="00EB1A55"/>
    <w:rsid w:val="00EB1C9F"/>
    <w:rsid w:val="00EB1EAD"/>
    <w:rsid w:val="00EB1F45"/>
    <w:rsid w:val="00EB228C"/>
    <w:rsid w:val="00EB2659"/>
    <w:rsid w:val="00EB2EE7"/>
    <w:rsid w:val="00EB383C"/>
    <w:rsid w:val="00EB3A6D"/>
    <w:rsid w:val="00EB60D2"/>
    <w:rsid w:val="00EB6EA4"/>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0B8C"/>
    <w:rsid w:val="00EE16EE"/>
    <w:rsid w:val="00EE1DDB"/>
    <w:rsid w:val="00EE2605"/>
    <w:rsid w:val="00EE5173"/>
    <w:rsid w:val="00EE54C3"/>
    <w:rsid w:val="00EE55B6"/>
    <w:rsid w:val="00EE5C3C"/>
    <w:rsid w:val="00EE5D52"/>
    <w:rsid w:val="00EE6A8D"/>
    <w:rsid w:val="00EE7F70"/>
    <w:rsid w:val="00EF07B8"/>
    <w:rsid w:val="00EF0848"/>
    <w:rsid w:val="00EF1171"/>
    <w:rsid w:val="00EF1D7F"/>
    <w:rsid w:val="00EF24FC"/>
    <w:rsid w:val="00EF407C"/>
    <w:rsid w:val="00EF5360"/>
    <w:rsid w:val="00F0007E"/>
    <w:rsid w:val="00F006F3"/>
    <w:rsid w:val="00F00D74"/>
    <w:rsid w:val="00F01461"/>
    <w:rsid w:val="00F014EF"/>
    <w:rsid w:val="00F01B5B"/>
    <w:rsid w:val="00F02D2A"/>
    <w:rsid w:val="00F03B32"/>
    <w:rsid w:val="00F03BB4"/>
    <w:rsid w:val="00F04438"/>
    <w:rsid w:val="00F05937"/>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711"/>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6A"/>
    <w:rsid w:val="00F52D9C"/>
    <w:rsid w:val="00F534B8"/>
    <w:rsid w:val="00F562A4"/>
    <w:rsid w:val="00F56E27"/>
    <w:rsid w:val="00F5706A"/>
    <w:rsid w:val="00F573AA"/>
    <w:rsid w:val="00F57BB1"/>
    <w:rsid w:val="00F57D67"/>
    <w:rsid w:val="00F6084F"/>
    <w:rsid w:val="00F60AA2"/>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771C2"/>
    <w:rsid w:val="00F802DC"/>
    <w:rsid w:val="00F81DEC"/>
    <w:rsid w:val="00F81F22"/>
    <w:rsid w:val="00F82112"/>
    <w:rsid w:val="00F824D1"/>
    <w:rsid w:val="00F83739"/>
    <w:rsid w:val="00F83E15"/>
    <w:rsid w:val="00F83F5E"/>
    <w:rsid w:val="00F848CB"/>
    <w:rsid w:val="00F8544F"/>
    <w:rsid w:val="00F85DE9"/>
    <w:rsid w:val="00F865C3"/>
    <w:rsid w:val="00F9008C"/>
    <w:rsid w:val="00F90175"/>
    <w:rsid w:val="00F90C8E"/>
    <w:rsid w:val="00F90F1F"/>
    <w:rsid w:val="00F93781"/>
    <w:rsid w:val="00F938AE"/>
    <w:rsid w:val="00F94019"/>
    <w:rsid w:val="00F9452E"/>
    <w:rsid w:val="00F94E19"/>
    <w:rsid w:val="00F95039"/>
    <w:rsid w:val="00F95BC6"/>
    <w:rsid w:val="00F9606A"/>
    <w:rsid w:val="00F96431"/>
    <w:rsid w:val="00F96537"/>
    <w:rsid w:val="00F966E4"/>
    <w:rsid w:val="00F9695C"/>
    <w:rsid w:val="00F97A28"/>
    <w:rsid w:val="00F97B9F"/>
    <w:rsid w:val="00FA06A4"/>
    <w:rsid w:val="00FA0EC1"/>
    <w:rsid w:val="00FA1AC3"/>
    <w:rsid w:val="00FA1DD2"/>
    <w:rsid w:val="00FA1FF9"/>
    <w:rsid w:val="00FA26B2"/>
    <w:rsid w:val="00FA2C2B"/>
    <w:rsid w:val="00FA2E13"/>
    <w:rsid w:val="00FA326D"/>
    <w:rsid w:val="00FA356B"/>
    <w:rsid w:val="00FA3678"/>
    <w:rsid w:val="00FA38D7"/>
    <w:rsid w:val="00FA3E70"/>
    <w:rsid w:val="00FA62F9"/>
    <w:rsid w:val="00FA636C"/>
    <w:rsid w:val="00FA6B49"/>
    <w:rsid w:val="00FA6B59"/>
    <w:rsid w:val="00FB03A9"/>
    <w:rsid w:val="00FB1401"/>
    <w:rsid w:val="00FB1925"/>
    <w:rsid w:val="00FB2265"/>
    <w:rsid w:val="00FB32CA"/>
    <w:rsid w:val="00FB613B"/>
    <w:rsid w:val="00FB6CFF"/>
    <w:rsid w:val="00FB7594"/>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A0E"/>
    <w:rsid w:val="00FE2599"/>
    <w:rsid w:val="00FE2B46"/>
    <w:rsid w:val="00FE3469"/>
    <w:rsid w:val="00FE416C"/>
    <w:rsid w:val="00FE4AAE"/>
    <w:rsid w:val="00FE5881"/>
    <w:rsid w:val="00FE5BEE"/>
    <w:rsid w:val="00FE646D"/>
    <w:rsid w:val="00FE66C7"/>
    <w:rsid w:val="00FE71DB"/>
    <w:rsid w:val="00FE7450"/>
    <w:rsid w:val="00FF0D8A"/>
    <w:rsid w:val="00FF0F5B"/>
    <w:rsid w:val="00FF145D"/>
    <w:rsid w:val="00FF1CEB"/>
    <w:rsid w:val="00FF3A20"/>
    <w:rsid w:val="00FF3C22"/>
    <w:rsid w:val="00FF4F21"/>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6280B376-ED6B-48C8-89DD-6C8C6E8E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paragraph" w:customStyle="1" w:styleId="WP29NumPara">
    <w:name w:val="_ WP29 NumPara"/>
    <w:basedOn w:val="SingleTxtG"/>
    <w:link w:val="WP29NumParaChar"/>
    <w:qFormat/>
    <w:rsid w:val="00026982"/>
    <w:pPr>
      <w:ind w:left="2268" w:hanging="1134"/>
    </w:pPr>
    <w:rPr>
      <w:rFonts w:eastAsia="Times New Roman"/>
      <w:lang w:eastAsia="fr-FR"/>
    </w:rPr>
  </w:style>
  <w:style w:type="character" w:customStyle="1" w:styleId="WP29NumParaChar">
    <w:name w:val="_ WP29 NumPara Char"/>
    <w:basedOn w:val="DefaultParagraphFont"/>
    <w:link w:val="WP29NumPara"/>
    <w:rsid w:val="00026982"/>
    <w:rPr>
      <w:rFonts w:eastAsia="Times New Roman"/>
      <w:lang w:eastAsia="fr-FR"/>
    </w:rPr>
  </w:style>
  <w:style w:type="paragraph" w:customStyle="1" w:styleId="WP29Text">
    <w:name w:val="_ WP29_Text"/>
    <w:basedOn w:val="SingleTxtG"/>
    <w:link w:val="WP29TextChar"/>
    <w:qFormat/>
    <w:rsid w:val="002854F7"/>
    <w:pPr>
      <w:ind w:left="2268"/>
    </w:pPr>
    <w:rPr>
      <w:rFonts w:eastAsia="Times New Roman"/>
    </w:rPr>
  </w:style>
  <w:style w:type="character" w:customStyle="1" w:styleId="WP29TextChar">
    <w:name w:val="_ WP29_Text Char"/>
    <w:basedOn w:val="SingleTxtGChar"/>
    <w:link w:val="WP29Text"/>
    <w:rsid w:val="002854F7"/>
    <w:rPr>
      <w:rFonts w:eastAsia="Times New Roma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97335415">
      <w:bodyDiv w:val="1"/>
      <w:marLeft w:val="0"/>
      <w:marRight w:val="0"/>
      <w:marTop w:val="0"/>
      <w:marBottom w:val="0"/>
      <w:divBdr>
        <w:top w:val="none" w:sz="0" w:space="0" w:color="auto"/>
        <w:left w:val="none" w:sz="0" w:space="0" w:color="auto"/>
        <w:bottom w:val="none" w:sz="0" w:space="0" w:color="auto"/>
        <w:right w:val="none" w:sz="0" w:space="0" w:color="auto"/>
      </w:divBdr>
    </w:div>
    <w:div w:id="956060664">
      <w:bodyDiv w:val="1"/>
      <w:marLeft w:val="0"/>
      <w:marRight w:val="0"/>
      <w:marTop w:val="0"/>
      <w:marBottom w:val="0"/>
      <w:divBdr>
        <w:top w:val="none" w:sz="0" w:space="0" w:color="auto"/>
        <w:left w:val="none" w:sz="0" w:space="0" w:color="auto"/>
        <w:bottom w:val="none" w:sz="0" w:space="0" w:color="auto"/>
        <w:right w:val="none" w:sz="0" w:space="0" w:color="auto"/>
      </w:divBdr>
    </w:div>
    <w:div w:id="980381002">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42368706">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093862DB-0716-4C33-87BE-34D06202ED64}"/>
</file>

<file path=customXml/itemProps3.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4.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5069</Words>
  <Characters>28898</Characters>
  <Application>Microsoft Office Word</Application>
  <DocSecurity>0</DocSecurity>
  <Lines>240</Lines>
  <Paragraphs>67</Paragraphs>
  <ScaleCrop>false</ScaleCrop>
  <HeadingPairs>
    <vt:vector size="12" baseType="variant">
      <vt:variant>
        <vt:lpstr>Titre</vt:lpstr>
      </vt:variant>
      <vt:variant>
        <vt:i4>1</vt:i4>
      </vt:variant>
      <vt:variant>
        <vt:lpstr>Titel</vt:lpstr>
      </vt:variant>
      <vt:variant>
        <vt:i4>1</vt:i4>
      </vt:variant>
      <vt:variant>
        <vt:lpstr>タイトル</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ECE/TRANS/WP.29/GRPE/2025/8</vt:lpstr>
      <vt:lpstr>ECE/TRANS/WP.29/GRPE/2025/8</vt:lpstr>
      <vt:lpstr>1804561</vt:lpstr>
      <vt:lpstr>1804561</vt:lpstr>
      <vt:lpstr>United Nations</vt:lpstr>
      <vt:lpstr>United Nations</vt:lpstr>
    </vt:vector>
  </TitlesOfParts>
  <Company>RDW Voertuiginformatie en -toelating</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ECE/TRANS/WP.29/GRPE/2025/8</dc:title>
  <dc:subject>2500308</dc:subject>
  <dc:creator>oica</dc:creator>
  <cp:keywords/>
  <dc:description/>
  <cp:lastModifiedBy>Nadiya</cp:lastModifiedBy>
  <cp:revision>5</cp:revision>
  <cp:lastPrinted>2023-10-30T15:56:00Z</cp:lastPrinted>
  <dcterms:created xsi:type="dcterms:W3CDTF">2025-07-30T14:15:00Z</dcterms:created>
  <dcterms:modified xsi:type="dcterms:W3CDTF">2025-07-31T08:27:00Z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d1c0902-ed92-4fed-896d-2e7725de02d4_Enabled">
    <vt:lpwstr>true</vt:lpwstr>
  </property>
  <property fmtid="{D5CDD505-2E9C-101B-9397-08002B2CF9AE}" pid="4" name="MSIP_Label_fd1c0902-ed92-4fed-896d-2e7725de02d4_SetDate">
    <vt:lpwstr>2021-10-15T16:03:59Z</vt:lpwstr>
  </property>
  <property fmtid="{D5CDD505-2E9C-101B-9397-08002B2CF9AE}" pid="5" name="MSIP_Label_fd1c0902-ed92-4fed-896d-2e7725de02d4_Method">
    <vt:lpwstr>Standard</vt:lpwstr>
  </property>
  <property fmtid="{D5CDD505-2E9C-101B-9397-08002B2CF9AE}" pid="6" name="MSIP_Label_fd1c0902-ed92-4fed-896d-2e7725de02d4_Name">
    <vt:lpwstr>Anyone (not protected)</vt:lpwstr>
  </property>
  <property fmtid="{D5CDD505-2E9C-101B-9397-08002B2CF9AE}" pid="7" name="MSIP_Label_fd1c0902-ed92-4fed-896d-2e7725de02d4_SiteId">
    <vt:lpwstr>d6b0bbee-7cd9-4d60-bce6-4a67b543e2ae</vt:lpwstr>
  </property>
  <property fmtid="{D5CDD505-2E9C-101B-9397-08002B2CF9AE}" pid="8" name="MSIP_Label_fd1c0902-ed92-4fed-896d-2e7725de02d4_ActionId">
    <vt:lpwstr>da1a4643-5eb6-467e-a8ec-ee2422f106b0</vt:lpwstr>
  </property>
  <property fmtid="{D5CDD505-2E9C-101B-9397-08002B2CF9AE}" pid="9" name="MSIP_Label_fd1c0902-ed92-4fed-896d-2e7725de02d4_ContentBits">
    <vt:lpwstr>2</vt:lpwstr>
  </property>
  <property fmtid="{D5CDD505-2E9C-101B-9397-08002B2CF9AE}" pid="10" name="MSIP_Label_b1c9b508-7c6e-42bd-bedf-808292653d6c_Enabled">
    <vt:lpwstr>true</vt:lpwstr>
  </property>
  <property fmtid="{D5CDD505-2E9C-101B-9397-08002B2CF9AE}" pid="11" name="MSIP_Label_b1c9b508-7c6e-42bd-bedf-808292653d6c_SetDate">
    <vt:lpwstr>2022-12-15T09:31:24Z</vt:lpwstr>
  </property>
  <property fmtid="{D5CDD505-2E9C-101B-9397-08002B2CF9AE}" pid="12" name="MSIP_Label_b1c9b508-7c6e-42bd-bedf-808292653d6c_Method">
    <vt:lpwstr>Standard</vt:lpwstr>
  </property>
  <property fmtid="{D5CDD505-2E9C-101B-9397-08002B2CF9AE}" pid="13" name="MSIP_Label_b1c9b508-7c6e-42bd-bedf-808292653d6c_Name">
    <vt:lpwstr>b1c9b508-7c6e-42bd-bedf-808292653d6c</vt:lpwstr>
  </property>
  <property fmtid="{D5CDD505-2E9C-101B-9397-08002B2CF9AE}" pid="14" name="MSIP_Label_b1c9b508-7c6e-42bd-bedf-808292653d6c_SiteId">
    <vt:lpwstr>2882be50-2012-4d88-ac86-544124e120c8</vt:lpwstr>
  </property>
  <property fmtid="{D5CDD505-2E9C-101B-9397-08002B2CF9AE}" pid="15" name="MSIP_Label_b1c9b508-7c6e-42bd-bedf-808292653d6c_ActionId">
    <vt:lpwstr>83c69d81-9907-4576-b455-c38455b9822d</vt:lpwstr>
  </property>
  <property fmtid="{D5CDD505-2E9C-101B-9397-08002B2CF9AE}" pid="16" name="MSIP_Label_b1c9b508-7c6e-42bd-bedf-808292653d6c_ContentBits">
    <vt:lpwstr>3</vt:lpwstr>
  </property>
  <property fmtid="{D5CDD505-2E9C-101B-9397-08002B2CF9AE}" pid="17" name="MediaServiceImageTags">
    <vt:lpwstr/>
  </property>
  <property fmtid="{D5CDD505-2E9C-101B-9397-08002B2CF9AE}" pid="18" name="gba66df640194346a5267c50f24d4797">
    <vt:lpwstr/>
  </property>
  <property fmtid="{D5CDD505-2E9C-101B-9397-08002B2CF9AE}" pid="19" name="Office_x0020_of_x0020_Origin">
    <vt:lpwstr/>
  </property>
  <property fmtid="{D5CDD505-2E9C-101B-9397-08002B2CF9AE}" pid="20" name="Office of Origin">
    <vt:lpwstr/>
  </property>
  <property fmtid="{D5CDD505-2E9C-101B-9397-08002B2CF9AE}" pid="21" name="ContentTypeId">
    <vt:lpwstr>0x0101003B8422D08C252547BB1CFA7F78E2CB83</vt:lpwstr>
  </property>
  <property fmtid="{D5CDD505-2E9C-101B-9397-08002B2CF9AE}" pid="22" name="RevIMBCS">
    <vt:lpwstr>3;#4.6 Fahrzeug-Vorschriften-Vorgaben|7bf106a6-2ddc-4ac9-85ff-deac5da56c7d</vt:lpwstr>
  </property>
  <property fmtid="{D5CDD505-2E9C-101B-9397-08002B2CF9AE}" pid="23" name="LegalHoldTag">
    <vt:lpwstr/>
  </property>
  <property fmtid="{D5CDD505-2E9C-101B-9397-08002B2CF9AE}" pid="24" name="MSIP_Label_c2601314-b878-4900-a263-6d04f23371fa_Enabled">
    <vt:lpwstr>true</vt:lpwstr>
  </property>
  <property fmtid="{D5CDD505-2E9C-101B-9397-08002B2CF9AE}" pid="25" name="MSIP_Label_c2601314-b878-4900-a263-6d04f23371fa_SetDate">
    <vt:lpwstr>2025-07-14T12:37:00Z</vt:lpwstr>
  </property>
  <property fmtid="{D5CDD505-2E9C-101B-9397-08002B2CF9AE}" pid="26" name="MSIP_Label_c2601314-b878-4900-a263-6d04f23371fa_Method">
    <vt:lpwstr>Privileged</vt:lpwstr>
  </property>
  <property fmtid="{D5CDD505-2E9C-101B-9397-08002B2CF9AE}" pid="27" name="MSIP_Label_c2601314-b878-4900-a263-6d04f23371fa_Name">
    <vt:lpwstr>c2601314-b878-4900-a263-6d04f23371fa</vt:lpwstr>
  </property>
  <property fmtid="{D5CDD505-2E9C-101B-9397-08002B2CF9AE}" pid="28" name="MSIP_Label_c2601314-b878-4900-a263-6d04f23371fa_SiteId">
    <vt:lpwstr>ce849bab-cc1c-465b-b62e-18f07c9ac198</vt:lpwstr>
  </property>
  <property fmtid="{D5CDD505-2E9C-101B-9397-08002B2CF9AE}" pid="29" name="MSIP_Label_c2601314-b878-4900-a263-6d04f23371fa_ActionId">
    <vt:lpwstr>3e802f29-4735-44ba-bd02-dcd88c4d487d</vt:lpwstr>
  </property>
  <property fmtid="{D5CDD505-2E9C-101B-9397-08002B2CF9AE}" pid="30" name="MSIP_Label_c2601314-b878-4900-a263-6d04f23371fa_ContentBits">
    <vt:lpwstr>0</vt:lpwstr>
  </property>
</Properties>
</file>