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EB57D6" w14:paraId="18775065" w14:textId="77777777" w:rsidTr="00AD6B9C">
        <w:trPr>
          <w:cantSplit/>
          <w:trHeight w:hRule="exact" w:val="568"/>
        </w:trPr>
        <w:tc>
          <w:tcPr>
            <w:tcW w:w="1276" w:type="dxa"/>
            <w:tcBorders>
              <w:bottom w:val="single" w:sz="4" w:space="0" w:color="auto"/>
            </w:tcBorders>
            <w:shd w:val="clear" w:color="auto" w:fill="auto"/>
            <w:vAlign w:val="bottom"/>
          </w:tcPr>
          <w:p w14:paraId="110C9657" w14:textId="77777777" w:rsidR="00B56E9C" w:rsidRPr="00EB57D6" w:rsidRDefault="00B56E9C" w:rsidP="00D5792F">
            <w:pPr>
              <w:spacing w:after="80"/>
            </w:pPr>
          </w:p>
        </w:tc>
        <w:tc>
          <w:tcPr>
            <w:tcW w:w="2268" w:type="dxa"/>
            <w:tcBorders>
              <w:bottom w:val="single" w:sz="4" w:space="0" w:color="auto"/>
            </w:tcBorders>
            <w:shd w:val="clear" w:color="auto" w:fill="auto"/>
            <w:vAlign w:val="bottom"/>
          </w:tcPr>
          <w:p w14:paraId="2AF04413" w14:textId="51B86764" w:rsidR="00B56E9C" w:rsidRPr="00EB57D6" w:rsidRDefault="00B56E9C" w:rsidP="00D5792F">
            <w:pPr>
              <w:spacing w:after="80" w:line="300" w:lineRule="exact"/>
              <w:rPr>
                <w:b/>
                <w:sz w:val="24"/>
                <w:szCs w:val="24"/>
              </w:rPr>
            </w:pPr>
          </w:p>
        </w:tc>
        <w:tc>
          <w:tcPr>
            <w:tcW w:w="6095" w:type="dxa"/>
            <w:gridSpan w:val="2"/>
            <w:tcBorders>
              <w:bottom w:val="single" w:sz="4" w:space="0" w:color="auto"/>
            </w:tcBorders>
            <w:shd w:val="clear" w:color="auto" w:fill="auto"/>
            <w:vAlign w:val="bottom"/>
          </w:tcPr>
          <w:p w14:paraId="5E706248" w14:textId="3F3955BC" w:rsidR="00B56E9C" w:rsidRPr="00EB57D6" w:rsidRDefault="00803BF8" w:rsidP="00573F4C">
            <w:pPr>
              <w:jc w:val="right"/>
            </w:pPr>
            <w:r w:rsidRPr="00EB57D6">
              <w:t>GR</w:t>
            </w:r>
            <w:r w:rsidR="004C1E84" w:rsidRPr="00EB57D6">
              <w:t>B</w:t>
            </w:r>
            <w:r w:rsidR="00FF2594" w:rsidRPr="00EB57D6">
              <w:t>P</w:t>
            </w:r>
            <w:r w:rsidR="00435B4D">
              <w:t>-</w:t>
            </w:r>
            <w:r w:rsidR="0039282B">
              <w:t>8</w:t>
            </w:r>
            <w:r w:rsidR="00435B4D">
              <w:t>1-</w:t>
            </w:r>
            <w:r w:rsidR="003C236C">
              <w:t>29</w:t>
            </w:r>
          </w:p>
        </w:tc>
      </w:tr>
      <w:tr w:rsidR="004A2A9C" w:rsidRPr="00EB57D6" w14:paraId="776CA905" w14:textId="77777777" w:rsidTr="00D5792F">
        <w:trPr>
          <w:cantSplit/>
          <w:trHeight w:hRule="exact" w:val="2835"/>
        </w:trPr>
        <w:tc>
          <w:tcPr>
            <w:tcW w:w="1276" w:type="dxa"/>
            <w:tcBorders>
              <w:top w:val="single" w:sz="4" w:space="0" w:color="auto"/>
              <w:bottom w:val="single" w:sz="12" w:space="0" w:color="auto"/>
            </w:tcBorders>
            <w:shd w:val="clear" w:color="auto" w:fill="auto"/>
          </w:tcPr>
          <w:p w14:paraId="3453E199" w14:textId="01490F63" w:rsidR="004A2A9C" w:rsidRPr="00EB57D6" w:rsidRDefault="004A2A9C" w:rsidP="004A2A9C">
            <w:pPr>
              <w:spacing w:before="120"/>
            </w:pPr>
          </w:p>
        </w:tc>
        <w:tc>
          <w:tcPr>
            <w:tcW w:w="5528" w:type="dxa"/>
            <w:gridSpan w:val="2"/>
            <w:tcBorders>
              <w:top w:val="single" w:sz="4" w:space="0" w:color="auto"/>
              <w:bottom w:val="single" w:sz="12" w:space="0" w:color="auto"/>
            </w:tcBorders>
            <w:shd w:val="clear" w:color="auto" w:fill="auto"/>
          </w:tcPr>
          <w:p w14:paraId="0A2B3BB2" w14:textId="2DBDEF17" w:rsidR="00AE5FE1" w:rsidRPr="0074217F" w:rsidRDefault="00AE5FE1" w:rsidP="00AE5FE1">
            <w:pPr>
              <w:spacing w:before="120" w:line="420" w:lineRule="exact"/>
              <w:rPr>
                <w:sz w:val="32"/>
                <w:szCs w:val="32"/>
              </w:rPr>
            </w:pPr>
            <w:r w:rsidRPr="0074217F">
              <w:rPr>
                <w:sz w:val="32"/>
                <w:szCs w:val="32"/>
              </w:rPr>
              <w:t>GRBP-81-</w:t>
            </w:r>
            <w:r w:rsidR="003C236C">
              <w:rPr>
                <w:sz w:val="32"/>
                <w:szCs w:val="32"/>
              </w:rPr>
              <w:t>29</w:t>
            </w:r>
            <w:r w:rsidRPr="0074217F">
              <w:rPr>
                <w:sz w:val="32"/>
                <w:szCs w:val="32"/>
              </w:rPr>
              <w:t xml:space="preserve">, </w:t>
            </w:r>
          </w:p>
          <w:p w14:paraId="1102792F" w14:textId="41E3D166" w:rsidR="004A2A9C" w:rsidRPr="00EB57D6" w:rsidRDefault="00AE5FE1" w:rsidP="00AE5FE1">
            <w:pPr>
              <w:spacing w:before="120" w:line="420" w:lineRule="exact"/>
              <w:rPr>
                <w:sz w:val="40"/>
                <w:szCs w:val="40"/>
              </w:rPr>
            </w:pPr>
            <w:r w:rsidRPr="0074217F">
              <w:rPr>
                <w:sz w:val="32"/>
                <w:szCs w:val="32"/>
              </w:rPr>
              <w:t>Replacing GRBP/2025/</w:t>
            </w:r>
            <w:r>
              <w:rPr>
                <w:sz w:val="32"/>
                <w:szCs w:val="32"/>
              </w:rPr>
              <w:t>7</w:t>
            </w:r>
          </w:p>
        </w:tc>
        <w:tc>
          <w:tcPr>
            <w:tcW w:w="2835" w:type="dxa"/>
            <w:tcBorders>
              <w:top w:val="single" w:sz="4" w:space="0" w:color="auto"/>
              <w:bottom w:val="single" w:sz="12" w:space="0" w:color="auto"/>
            </w:tcBorders>
            <w:shd w:val="clear" w:color="auto" w:fill="auto"/>
          </w:tcPr>
          <w:p w14:paraId="07EBAD86" w14:textId="667067C0" w:rsidR="004A2A9C" w:rsidRPr="00EB57D6" w:rsidRDefault="004A2A9C" w:rsidP="004A2A9C">
            <w:pPr>
              <w:spacing w:line="240" w:lineRule="exact"/>
            </w:pPr>
          </w:p>
        </w:tc>
      </w:tr>
    </w:tbl>
    <w:p w14:paraId="30C7500D" w14:textId="291C37DE" w:rsidR="007F19F0" w:rsidRPr="00EB57D6" w:rsidRDefault="004124C8" w:rsidP="00573F4C">
      <w:pPr>
        <w:pStyle w:val="HChG"/>
        <w:rPr>
          <w:rFonts w:eastAsia="Times New Roman"/>
        </w:rPr>
      </w:pPr>
      <w:r w:rsidRPr="00EB57D6">
        <w:rPr>
          <w:rFonts w:eastAsia="Times New Roman"/>
        </w:rPr>
        <w:tab/>
      </w:r>
      <w:r w:rsidRPr="00EB57D6">
        <w:rPr>
          <w:rFonts w:eastAsia="Times New Roman"/>
        </w:rPr>
        <w:tab/>
      </w:r>
      <w:r w:rsidR="00E11E7B" w:rsidRPr="00EB57D6">
        <w:rPr>
          <w:rFonts w:eastAsia="Times New Roman"/>
        </w:rPr>
        <w:t xml:space="preserve">Proposal for </w:t>
      </w:r>
      <w:r w:rsidR="006D55AE" w:rsidRPr="00EB57D6">
        <w:rPr>
          <w:rFonts w:eastAsia="Times New Roman"/>
        </w:rPr>
        <w:t xml:space="preserve">a </w:t>
      </w:r>
      <w:r w:rsidR="0038389C" w:rsidRPr="00EB57D6">
        <w:rPr>
          <w:rFonts w:eastAsia="Times New Roman"/>
        </w:rPr>
        <w:t xml:space="preserve">Supplement to </w:t>
      </w:r>
      <w:r w:rsidR="00F63AB6" w:rsidRPr="00EB57D6">
        <w:rPr>
          <w:rFonts w:eastAsia="Times New Roman"/>
        </w:rPr>
        <w:t xml:space="preserve">the 05 series of amendments to </w:t>
      </w:r>
      <w:r w:rsidR="00573F4C" w:rsidRPr="00EB57D6">
        <w:rPr>
          <w:rFonts w:eastAsia="Times New Roman"/>
        </w:rPr>
        <w:t xml:space="preserve">UN Regulation No. </w:t>
      </w:r>
      <w:r w:rsidR="00387172" w:rsidRPr="00EB57D6">
        <w:rPr>
          <w:rFonts w:eastAsia="Times New Roman"/>
        </w:rPr>
        <w:t>41</w:t>
      </w:r>
      <w:r w:rsidR="00573F4C" w:rsidRPr="00EB57D6">
        <w:rPr>
          <w:rFonts w:eastAsia="Times New Roman"/>
        </w:rPr>
        <w:t xml:space="preserve"> </w:t>
      </w:r>
    </w:p>
    <w:p w14:paraId="6956C3AF" w14:textId="7F8D0B54" w:rsidR="0054033E" w:rsidRPr="00EB57D6" w:rsidRDefault="0054033E" w:rsidP="007021C0">
      <w:pPr>
        <w:pStyle w:val="H1G"/>
        <w:ind w:right="1467" w:firstLine="0"/>
      </w:pPr>
      <w:r w:rsidRPr="00EB57D6">
        <w:t xml:space="preserve">Submitted by the </w:t>
      </w:r>
      <w:r w:rsidR="006D55AE" w:rsidRPr="00EB57D6">
        <w:t>expert</w:t>
      </w:r>
      <w:r w:rsidR="008A5983" w:rsidRPr="00EB57D6">
        <w:t>s</w:t>
      </w:r>
      <w:r w:rsidR="006D55AE" w:rsidRPr="00EB57D6">
        <w:t xml:space="preserve"> from the </w:t>
      </w:r>
      <w:r w:rsidR="0058577C" w:rsidRPr="00EB57D6">
        <w:t>International Motorcycle Manufacturer Association</w:t>
      </w:r>
      <w:r w:rsidR="00593586" w:rsidRPr="005531D9">
        <w:footnoteReference w:customMarkFollows="1" w:id="2"/>
        <w:t>*</w:t>
      </w:r>
    </w:p>
    <w:p w14:paraId="409DFCEC" w14:textId="3795494E" w:rsidR="0054033E" w:rsidRPr="00EB57D6" w:rsidRDefault="006D55AE" w:rsidP="006A2893">
      <w:pPr>
        <w:pStyle w:val="SingleTxtG"/>
      </w:pPr>
      <w:r w:rsidRPr="00EB57D6">
        <w:t>The text reproduced below was prepared by the expert</w:t>
      </w:r>
      <w:r w:rsidR="008A5983" w:rsidRPr="00EB57D6">
        <w:t>s</w:t>
      </w:r>
      <w:r w:rsidRPr="00EB57D6">
        <w:t xml:space="preserve"> from </w:t>
      </w:r>
      <w:r w:rsidR="008A5983" w:rsidRPr="00EB57D6">
        <w:t xml:space="preserve">the </w:t>
      </w:r>
      <w:r w:rsidR="00BB0C3A" w:rsidRPr="00EB57D6">
        <w:t>I</w:t>
      </w:r>
      <w:r w:rsidR="0058577C" w:rsidRPr="00EB57D6">
        <w:t xml:space="preserve">nternational Motorcycle manufacturer Association (IMMA) </w:t>
      </w:r>
      <w:proofErr w:type="gramStart"/>
      <w:r w:rsidR="00B24DB7" w:rsidRPr="00EB57D6">
        <w:t>in order to</w:t>
      </w:r>
      <w:proofErr w:type="gramEnd"/>
      <w:r w:rsidR="0084420E">
        <w:t xml:space="preserve"> </w:t>
      </w:r>
      <w:r w:rsidR="00AE5C66" w:rsidRPr="00EB57D6">
        <w:t xml:space="preserve">strengthen </w:t>
      </w:r>
      <w:r w:rsidR="009E4D0A" w:rsidRPr="00EB57D6">
        <w:t xml:space="preserve">provisions against </w:t>
      </w:r>
      <w:r w:rsidR="005A17D1" w:rsidRPr="00EB57D6">
        <w:t>test d</w:t>
      </w:r>
      <w:r w:rsidR="00947530" w:rsidRPr="00EB57D6">
        <w:t>efeat</w:t>
      </w:r>
      <w:r w:rsidR="005A17D1" w:rsidRPr="00EB57D6">
        <w:t>ing</w:t>
      </w:r>
      <w:r w:rsidR="004317E1" w:rsidRPr="00EB57D6">
        <w:t xml:space="preserve">, </w:t>
      </w:r>
      <w:r w:rsidR="00EB5BF7">
        <w:t xml:space="preserve">to </w:t>
      </w:r>
      <w:r w:rsidR="00186580" w:rsidRPr="00EB57D6">
        <w:t xml:space="preserve">facilitate </w:t>
      </w:r>
      <w:r w:rsidR="005A17D1" w:rsidRPr="00EB57D6">
        <w:t xml:space="preserve">the </w:t>
      </w:r>
      <w:r w:rsidR="002D724F" w:rsidRPr="00EB57D6">
        <w:t xml:space="preserve">Conformity of Production </w:t>
      </w:r>
      <w:r w:rsidR="00186580" w:rsidRPr="00EB57D6">
        <w:t xml:space="preserve">testing and </w:t>
      </w:r>
      <w:r w:rsidR="00CA6BA9" w:rsidRPr="00EB57D6">
        <w:t>to correct the communication document.</w:t>
      </w:r>
      <w:r w:rsidR="00720B8D" w:rsidRPr="00EB57D6">
        <w:t xml:space="preserve"> </w:t>
      </w:r>
      <w:r w:rsidR="00952603" w:rsidRPr="00EB57D6">
        <w:t xml:space="preserve">The modifications </w:t>
      </w:r>
      <w:r w:rsidR="00EB5BF7">
        <w:t xml:space="preserve">to the </w:t>
      </w:r>
      <w:r w:rsidR="00B24DB7" w:rsidRPr="00EB57D6">
        <w:t xml:space="preserve">UN Regulation </w:t>
      </w:r>
      <w:r w:rsidR="00952603" w:rsidRPr="00EB57D6">
        <w:t>are marked in bold for new or strikethrough for deleted characters.</w:t>
      </w:r>
    </w:p>
    <w:p w14:paraId="3921020E" w14:textId="3CFC222B" w:rsidR="00B24DB7" w:rsidRPr="00EB57D6" w:rsidRDefault="00B24DB7" w:rsidP="00B24DB7">
      <w:pPr>
        <w:suppressAutoHyphens w:val="0"/>
        <w:spacing w:line="240" w:lineRule="auto"/>
      </w:pPr>
      <w:r w:rsidRPr="00EB57D6">
        <w:br w:type="page"/>
      </w:r>
    </w:p>
    <w:p w14:paraId="5CB88B3F" w14:textId="6612379C" w:rsidR="00B24DB7" w:rsidRPr="00EB57D6" w:rsidRDefault="00B24DB7" w:rsidP="00216D0D">
      <w:pPr>
        <w:pStyle w:val="HChG"/>
        <w:numPr>
          <w:ilvl w:val="0"/>
          <w:numId w:val="19"/>
        </w:numPr>
        <w:tabs>
          <w:tab w:val="clear" w:pos="851"/>
          <w:tab w:val="right" w:pos="1134"/>
        </w:tabs>
        <w:ind w:left="1134" w:hanging="567"/>
      </w:pPr>
      <w:r w:rsidRPr="00EB57D6">
        <w:lastRenderedPageBreak/>
        <w:t>Proposal</w:t>
      </w:r>
    </w:p>
    <w:p w14:paraId="4A10A3BC" w14:textId="7529F9F8" w:rsidR="00B24DB7" w:rsidRPr="00394D2B" w:rsidRDefault="00B24DB7" w:rsidP="000D5D9E">
      <w:pPr>
        <w:spacing w:after="120"/>
        <w:ind w:left="1134" w:right="1134"/>
        <w:jc w:val="both"/>
        <w:rPr>
          <w:rFonts w:eastAsia="MS PGothic"/>
        </w:rPr>
      </w:pPr>
      <w:r w:rsidRPr="00D14724">
        <w:rPr>
          <w:rFonts w:eastAsia="MS PGothic"/>
          <w:i/>
          <w:iCs/>
        </w:rPr>
        <w:t xml:space="preserve">Paragraph </w:t>
      </w:r>
      <w:r w:rsidR="00BD39F5" w:rsidRPr="00D14724">
        <w:rPr>
          <w:rFonts w:eastAsia="MS PGothic"/>
          <w:i/>
          <w:iCs/>
        </w:rPr>
        <w:t>6</w:t>
      </w:r>
      <w:r w:rsidRPr="00D14724">
        <w:rPr>
          <w:rFonts w:eastAsia="MS PGothic"/>
          <w:i/>
          <w:iCs/>
        </w:rPr>
        <w:t>.3</w:t>
      </w:r>
      <w:r w:rsidR="008A5983" w:rsidRPr="00D14724">
        <w:rPr>
          <w:rFonts w:eastAsia="MS PGothic"/>
          <w:i/>
          <w:iCs/>
        </w:rPr>
        <w:t>.</w:t>
      </w:r>
      <w:r w:rsidR="00BD39F5" w:rsidRPr="00D14724">
        <w:rPr>
          <w:rFonts w:eastAsia="MS PGothic"/>
          <w:i/>
          <w:iCs/>
        </w:rPr>
        <w:t>1</w:t>
      </w:r>
      <w:r w:rsidR="0084420E">
        <w:rPr>
          <w:rFonts w:eastAsia="MS PGothic"/>
          <w:i/>
          <w:iCs/>
        </w:rPr>
        <w:t>.</w:t>
      </w:r>
      <w:r w:rsidR="008A5983" w:rsidRPr="00D14724">
        <w:rPr>
          <w:rFonts w:eastAsia="MS PGothic"/>
          <w:i/>
          <w:iCs/>
        </w:rPr>
        <w:t xml:space="preserve">, </w:t>
      </w:r>
      <w:r w:rsidR="008A5983" w:rsidRPr="00394D2B">
        <w:rPr>
          <w:rFonts w:eastAsia="MS PGothic"/>
          <w:bCs/>
        </w:rPr>
        <w:t>amend to read</w:t>
      </w:r>
      <w:r w:rsidRPr="00394D2B">
        <w:rPr>
          <w:rFonts w:eastAsia="MS PGothic"/>
        </w:rPr>
        <w:t>:</w:t>
      </w:r>
    </w:p>
    <w:p w14:paraId="7D48E7CB" w14:textId="701CA7DB" w:rsidR="004D6407" w:rsidRPr="00BE7C78" w:rsidRDefault="00216D0D" w:rsidP="00BE7C78">
      <w:pPr>
        <w:pStyle w:val="SingleTxtG"/>
        <w:ind w:left="2268" w:hanging="1134"/>
      </w:pPr>
      <w:r>
        <w:t>“</w:t>
      </w:r>
      <w:r w:rsidR="00BD39F5" w:rsidRPr="00D14724">
        <w:t>6</w:t>
      </w:r>
      <w:r w:rsidR="00B24DB7" w:rsidRPr="00D14724">
        <w:t>.3.</w:t>
      </w:r>
      <w:r w:rsidR="00BD39F5" w:rsidRPr="00D14724">
        <w:t>1</w:t>
      </w:r>
      <w:r>
        <w:t>.</w:t>
      </w:r>
      <w:r w:rsidR="00B24DB7" w:rsidRPr="00D14724">
        <w:tab/>
      </w:r>
      <w:r w:rsidR="00F1154A" w:rsidRPr="00AE14A7">
        <w:rPr>
          <w:spacing w:val="-6"/>
        </w:rPr>
        <w:t>The</w:t>
      </w:r>
      <w:r w:rsidR="00F1154A" w:rsidRPr="00AE14A7">
        <w:t xml:space="preserve"> </w:t>
      </w:r>
      <w:r w:rsidR="00F1154A" w:rsidRPr="00065247">
        <w:rPr>
          <w:strike/>
        </w:rPr>
        <w:t>motor cycle</w:t>
      </w:r>
      <w:r w:rsidR="00F1154A">
        <w:t xml:space="preserve"> </w:t>
      </w:r>
      <w:r w:rsidR="00F1154A" w:rsidRPr="00065247">
        <w:rPr>
          <w:b/>
          <w:bCs/>
        </w:rPr>
        <w:t>motorcycle</w:t>
      </w:r>
      <w:r w:rsidR="00F1154A" w:rsidRPr="009D2F02">
        <w:t xml:space="preserve"> manufacturer </w:t>
      </w:r>
      <w:r w:rsidR="009D2F02" w:rsidRPr="009D2F02">
        <w:t xml:space="preserve">shall not </w:t>
      </w:r>
      <w:r w:rsidR="009D2F02" w:rsidRPr="00A8112D">
        <w:rPr>
          <w:strike/>
        </w:rPr>
        <w:t>intentionally alter, adjust, or introduce</w:t>
      </w:r>
      <w:r w:rsidR="009D2F02" w:rsidRPr="009D2F02">
        <w:t xml:space="preserve"> </w:t>
      </w:r>
      <w:r w:rsidR="00A8112D">
        <w:t xml:space="preserve">use </w:t>
      </w:r>
      <w:r w:rsidR="009D2F02" w:rsidRPr="009D2F02">
        <w:t>any device</w:t>
      </w:r>
      <w:r w:rsidR="001D5C33" w:rsidRPr="001D5C33">
        <w:rPr>
          <w:b/>
          <w:bCs/>
        </w:rPr>
        <w:t>,</w:t>
      </w:r>
      <w:r w:rsidR="009D2F02" w:rsidRPr="009D2F02">
        <w:t xml:space="preserve"> </w:t>
      </w:r>
      <w:r w:rsidR="009D2F02" w:rsidRPr="001D5C33">
        <w:rPr>
          <w:strike/>
        </w:rPr>
        <w:t xml:space="preserve">or </w:t>
      </w:r>
      <w:r w:rsidR="009D2F02" w:rsidRPr="009D2F02">
        <w:t>procedure</w:t>
      </w:r>
      <w:r w:rsidR="00D51AA9">
        <w:t xml:space="preserve"> </w:t>
      </w:r>
      <w:r w:rsidR="00D51AA9" w:rsidRPr="00D51AA9">
        <w:rPr>
          <w:strike/>
        </w:rPr>
        <w:t>solely for the purpose of fulfilling the noise emission requirements of this Regulation, which will not be operational during typical on-road operation</w:t>
      </w:r>
      <w:r w:rsidR="00BE7C78">
        <w:t xml:space="preserve"> </w:t>
      </w:r>
      <w:r w:rsidR="004D6407" w:rsidRPr="00BE7C78">
        <w:rPr>
          <w:b/>
          <w:bCs/>
          <w:lang w:val="en-US"/>
        </w:rPr>
        <w:t>or software which would modify any noise related functional parameters of the vehicle for the purpose of passing the tests within this Regulation and which would result in increased noise emissions during typical on-road operation in the RD-ASEP control range of Annex 7 paragraph 2.5, compared to during testing according to the provisions of this regulation.</w:t>
      </w:r>
    </w:p>
    <w:p w14:paraId="23DC2491" w14:textId="77777777" w:rsidR="004D6407" w:rsidRDefault="004D6407" w:rsidP="00873EBA">
      <w:pPr>
        <w:pStyle w:val="SingleTxtG"/>
        <w:ind w:left="2268" w:hanging="1134"/>
      </w:pPr>
    </w:p>
    <w:p w14:paraId="22B4CA92" w14:textId="77777777" w:rsidR="00182437" w:rsidRPr="001A2669" w:rsidRDefault="00182437" w:rsidP="00182437">
      <w:pPr>
        <w:spacing w:after="120"/>
        <w:ind w:left="1134" w:right="1134"/>
        <w:rPr>
          <w:rFonts w:eastAsia="MS PGothic"/>
        </w:rPr>
      </w:pPr>
      <w:r w:rsidRPr="00AE14A7">
        <w:rPr>
          <w:rFonts w:eastAsia="MS PGothic"/>
          <w:i/>
          <w:iCs/>
        </w:rPr>
        <w:t>Insert a new paragraph 8.4</w:t>
      </w:r>
      <w:r>
        <w:rPr>
          <w:rFonts w:eastAsia="MS PGothic"/>
          <w:i/>
          <w:iCs/>
        </w:rPr>
        <w:t>.</w:t>
      </w:r>
      <w:r w:rsidRPr="00AE14A7">
        <w:rPr>
          <w:rFonts w:eastAsia="MS PGothic"/>
          <w:i/>
          <w:iCs/>
        </w:rPr>
        <w:t xml:space="preserve">, </w:t>
      </w:r>
      <w:r w:rsidRPr="001A2669">
        <w:rPr>
          <w:rFonts w:eastAsia="MS PGothic"/>
          <w:bCs/>
        </w:rPr>
        <w:t>to read</w:t>
      </w:r>
      <w:r w:rsidRPr="001A2669">
        <w:rPr>
          <w:rFonts w:eastAsia="MS PGothic"/>
        </w:rPr>
        <w:t>:</w:t>
      </w:r>
    </w:p>
    <w:p w14:paraId="3CDE7C00" w14:textId="4C595768" w:rsidR="00E31A32" w:rsidRPr="00F25A60" w:rsidRDefault="00182437" w:rsidP="0035114F">
      <w:pPr>
        <w:pStyle w:val="BodyText"/>
        <w:spacing w:after="120"/>
        <w:ind w:left="2268" w:right="1134" w:hanging="1134"/>
      </w:pPr>
      <w:r>
        <w:t>“</w:t>
      </w:r>
      <w:r w:rsidRPr="00AE14A7">
        <w:t>8.4.</w:t>
      </w:r>
      <w:r w:rsidRPr="00AE14A7">
        <w:tab/>
      </w:r>
      <w:r w:rsidR="00E31A32" w:rsidRPr="00F25A60">
        <w:rPr>
          <w:b/>
          <w:bCs/>
        </w:rPr>
        <w:t>If due to substantially different barometric pressure, humidity</w:t>
      </w:r>
      <w:r w:rsidR="0035114F">
        <w:rPr>
          <w:b/>
          <w:bCs/>
        </w:rPr>
        <w:t xml:space="preserve">, </w:t>
      </w:r>
      <w:r w:rsidR="00E31A32" w:rsidRPr="00F25A60">
        <w:rPr>
          <w:b/>
          <w:bCs/>
        </w:rPr>
        <w:t>temperature</w:t>
      </w:r>
      <w:r w:rsidR="00E31A32" w:rsidRPr="00E31A32">
        <w:rPr>
          <w:b/>
          <w:bCs/>
        </w:rPr>
        <w:t xml:space="preserve"> or rider mass</w:t>
      </w:r>
      <w:r w:rsidR="0035114F">
        <w:rPr>
          <w:b/>
          <w:bCs/>
        </w:rPr>
        <w:t>,</w:t>
      </w:r>
      <w:r w:rsidR="00E31A32" w:rsidRPr="00F25A60">
        <w:rPr>
          <w:b/>
          <w:bCs/>
        </w:rPr>
        <w:t xml:space="preserve"> the reference acceleration </w:t>
      </w:r>
      <w:proofErr w:type="spellStart"/>
      <w:proofErr w:type="gramStart"/>
      <w:r w:rsidR="00E31A32" w:rsidRPr="00F25A60">
        <w:rPr>
          <w:b/>
          <w:bCs/>
        </w:rPr>
        <w:t>a</w:t>
      </w:r>
      <w:r w:rsidR="00E31A32" w:rsidRPr="00F25A60">
        <w:rPr>
          <w:b/>
          <w:bCs/>
          <w:vertAlign w:val="subscript"/>
        </w:rPr>
        <w:t>wot,ref</w:t>
      </w:r>
      <w:proofErr w:type="spellEnd"/>
      <w:proofErr w:type="gramEnd"/>
      <w:r w:rsidR="00E31A32" w:rsidRPr="00F25A60">
        <w:rPr>
          <w:b/>
          <w:bCs/>
        </w:rPr>
        <w:t xml:space="preserve"> defined in paragraph 1.3.3.3.1.2. of Annex 3 cannot be reached with the same gear in conformity of production as in type approval tests, the gear selection requirement of paragraph 1.3.3.3.1.3.1. of Annex 3 shall prevail and the conformity of production tests can be performed using an acceleration different from </w:t>
      </w:r>
      <w:proofErr w:type="spellStart"/>
      <w:proofErr w:type="gramStart"/>
      <w:r w:rsidR="00E31A32" w:rsidRPr="00F25A60">
        <w:rPr>
          <w:b/>
          <w:bCs/>
        </w:rPr>
        <w:t>a</w:t>
      </w:r>
      <w:r w:rsidR="00E31A32" w:rsidRPr="00F25A60">
        <w:rPr>
          <w:b/>
          <w:bCs/>
          <w:vertAlign w:val="subscript"/>
        </w:rPr>
        <w:t>wot,ref</w:t>
      </w:r>
      <w:proofErr w:type="spellEnd"/>
      <w:r w:rsidR="00E31A32" w:rsidRPr="00F25A60">
        <w:rPr>
          <w:b/>
          <w:bCs/>
        </w:rPr>
        <w:t>.</w:t>
      </w:r>
      <w:proofErr w:type="gramEnd"/>
      <w:r w:rsidR="00436108">
        <w:rPr>
          <w:b/>
          <w:bCs/>
        </w:rPr>
        <w:t>”</w:t>
      </w:r>
    </w:p>
    <w:p w14:paraId="4CAE805D" w14:textId="77777777" w:rsidR="00182437" w:rsidRPr="009E0ECA" w:rsidRDefault="00182437" w:rsidP="000D5D9E">
      <w:pPr>
        <w:spacing w:after="120"/>
        <w:ind w:left="2268" w:right="1134" w:hanging="1134"/>
        <w:jc w:val="both"/>
        <w:rPr>
          <w:rFonts w:eastAsia="MS PGothic"/>
        </w:rPr>
      </w:pPr>
    </w:p>
    <w:p w14:paraId="789BCD4C" w14:textId="3049AAFF" w:rsidR="007864BF" w:rsidRPr="009E0ECA" w:rsidRDefault="007864BF" w:rsidP="009E0ECA">
      <w:pPr>
        <w:spacing w:after="120"/>
        <w:ind w:left="567" w:firstLine="567"/>
        <w:rPr>
          <w:bCs/>
        </w:rPr>
      </w:pPr>
      <w:r w:rsidRPr="00D14724">
        <w:rPr>
          <w:rFonts w:eastAsia="MS PGothic"/>
          <w:bCs/>
          <w:i/>
          <w:iCs/>
        </w:rPr>
        <w:t xml:space="preserve">Annex </w:t>
      </w:r>
      <w:r w:rsidR="00C11024" w:rsidRPr="00D14724">
        <w:rPr>
          <w:rFonts w:eastAsia="MS PGothic"/>
          <w:bCs/>
          <w:i/>
          <w:iCs/>
        </w:rPr>
        <w:t>1</w:t>
      </w:r>
      <w:r w:rsidRPr="00D14724">
        <w:rPr>
          <w:rFonts w:eastAsia="MS PGothic"/>
          <w:bCs/>
          <w:i/>
          <w:iCs/>
        </w:rPr>
        <w:t xml:space="preserve">, </w:t>
      </w:r>
      <w:r w:rsidR="009E0ECA">
        <w:rPr>
          <w:rFonts w:eastAsia="MS PGothic"/>
          <w:bCs/>
          <w:i/>
          <w:iCs/>
        </w:rPr>
        <w:t xml:space="preserve">item </w:t>
      </w:r>
      <w:r w:rsidR="00B66FB2" w:rsidRPr="00D14724">
        <w:rPr>
          <w:rFonts w:eastAsia="MS PGothic"/>
          <w:bCs/>
          <w:i/>
          <w:iCs/>
        </w:rPr>
        <w:t>18</w:t>
      </w:r>
      <w:r w:rsidR="009E0ECA">
        <w:rPr>
          <w:rFonts w:eastAsia="MS PGothic"/>
          <w:bCs/>
          <w:i/>
          <w:iCs/>
        </w:rPr>
        <w:t>,</w:t>
      </w:r>
      <w:r w:rsidR="00B66FB2" w:rsidRPr="00D14724">
        <w:rPr>
          <w:rFonts w:eastAsia="MS PGothic"/>
          <w:bCs/>
          <w:i/>
          <w:iCs/>
        </w:rPr>
        <w:t xml:space="preserve"> </w:t>
      </w:r>
      <w:r w:rsidRPr="009E0ECA">
        <w:rPr>
          <w:rFonts w:eastAsia="MS PGothic"/>
          <w:bCs/>
        </w:rPr>
        <w:t>amend to read:</w:t>
      </w:r>
    </w:p>
    <w:p w14:paraId="1CC8F57D" w14:textId="1C4090CB" w:rsidR="00556DD9" w:rsidRPr="009E0ECA" w:rsidRDefault="009E0ECA" w:rsidP="009E0ECA">
      <w:pPr>
        <w:pStyle w:val="ListParagraph"/>
        <w:widowControl w:val="0"/>
        <w:autoSpaceDE w:val="0"/>
        <w:autoSpaceDN w:val="0"/>
        <w:ind w:left="1701" w:hanging="567"/>
        <w:rPr>
          <w:sz w:val="20"/>
          <w:szCs w:val="20"/>
        </w:rPr>
      </w:pPr>
      <w:r>
        <w:rPr>
          <w:sz w:val="20"/>
          <w:szCs w:val="20"/>
        </w:rPr>
        <w:t>“</w:t>
      </w:r>
      <w:r w:rsidRPr="009E0ECA">
        <w:rPr>
          <w:sz w:val="20"/>
          <w:szCs w:val="20"/>
        </w:rPr>
        <w:t>18.</w:t>
      </w:r>
      <w:r w:rsidRPr="009E0ECA">
        <w:rPr>
          <w:sz w:val="20"/>
          <w:szCs w:val="20"/>
        </w:rPr>
        <w:tab/>
      </w:r>
      <w:r w:rsidR="00556DD9" w:rsidRPr="009E0ECA">
        <w:rPr>
          <w:sz w:val="20"/>
          <w:szCs w:val="20"/>
        </w:rPr>
        <w:t>Additional sound emission provisions:</w:t>
      </w:r>
    </w:p>
    <w:p w14:paraId="647E89F6" w14:textId="77777777" w:rsidR="00556DD9" w:rsidRPr="00EB57D6" w:rsidRDefault="00556DD9" w:rsidP="009E0ECA">
      <w:pPr>
        <w:pStyle w:val="ListParagraph"/>
        <w:tabs>
          <w:tab w:val="left" w:pos="747"/>
        </w:tabs>
        <w:ind w:left="1134"/>
        <w:rPr>
          <w:rFonts w:ascii="New times roman" w:hAnsi="New times roman" w:hint="eastAsia"/>
          <w:sz w:val="19"/>
        </w:rPr>
      </w:pP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
        <w:gridCol w:w="3493"/>
        <w:gridCol w:w="708"/>
        <w:gridCol w:w="708"/>
        <w:gridCol w:w="829"/>
        <w:gridCol w:w="851"/>
        <w:gridCol w:w="850"/>
      </w:tblGrid>
      <w:tr w:rsidR="00556DD9" w:rsidRPr="00282C1B" w14:paraId="5EAEE8FC" w14:textId="77777777" w:rsidTr="00B43650">
        <w:trPr>
          <w:tblHeader/>
        </w:trPr>
        <w:tc>
          <w:tcPr>
            <w:tcW w:w="782" w:type="dxa"/>
            <w:vMerge w:val="restart"/>
            <w:tcBorders>
              <w:top w:val="single" w:sz="4" w:space="0" w:color="auto"/>
              <w:left w:val="single" w:sz="4" w:space="0" w:color="auto"/>
              <w:right w:val="single" w:sz="4" w:space="0" w:color="auto"/>
            </w:tcBorders>
            <w:shd w:val="clear" w:color="auto" w:fill="auto"/>
            <w:hideMark/>
          </w:tcPr>
          <w:p w14:paraId="657F7C21" w14:textId="77777777" w:rsidR="00556DD9" w:rsidRPr="00282C1B" w:rsidRDefault="00556DD9" w:rsidP="00B43650">
            <w:pPr>
              <w:spacing w:before="80" w:after="80" w:line="200" w:lineRule="exact"/>
              <w:jc w:val="center"/>
              <w:rPr>
                <w:i/>
                <w:sz w:val="16"/>
                <w:szCs w:val="16"/>
              </w:rPr>
            </w:pPr>
            <w:r w:rsidRPr="00282C1B">
              <w:rPr>
                <w:i/>
                <w:sz w:val="16"/>
                <w:szCs w:val="16"/>
              </w:rPr>
              <w:t>18.1.</w:t>
            </w:r>
          </w:p>
        </w:tc>
        <w:tc>
          <w:tcPr>
            <w:tcW w:w="3493" w:type="dxa"/>
            <w:vMerge w:val="restart"/>
            <w:tcBorders>
              <w:top w:val="single" w:sz="4" w:space="0" w:color="auto"/>
              <w:left w:val="single" w:sz="4" w:space="0" w:color="auto"/>
              <w:right w:val="single" w:sz="4" w:space="0" w:color="auto"/>
            </w:tcBorders>
            <w:shd w:val="clear" w:color="auto" w:fill="auto"/>
            <w:hideMark/>
          </w:tcPr>
          <w:p w14:paraId="66C9EF0E" w14:textId="77777777" w:rsidR="00556DD9" w:rsidRPr="00282C1B" w:rsidRDefault="00556DD9" w:rsidP="00B43650">
            <w:pPr>
              <w:spacing w:before="80" w:after="80" w:line="200" w:lineRule="exact"/>
              <w:jc w:val="center"/>
              <w:rPr>
                <w:i/>
                <w:sz w:val="16"/>
                <w:szCs w:val="16"/>
              </w:rPr>
            </w:pPr>
            <w:r w:rsidRPr="00282C1B">
              <w:rPr>
                <w:i/>
                <w:sz w:val="16"/>
                <w:szCs w:val="16"/>
              </w:rPr>
              <w:t>RD-ASEP operating conditions</w:t>
            </w:r>
          </w:p>
        </w:tc>
        <w:tc>
          <w:tcPr>
            <w:tcW w:w="708" w:type="dxa"/>
            <w:vMerge w:val="restart"/>
            <w:tcBorders>
              <w:top w:val="single" w:sz="4" w:space="0" w:color="auto"/>
              <w:left w:val="single" w:sz="4" w:space="0" w:color="auto"/>
              <w:right w:val="single" w:sz="4" w:space="0" w:color="auto"/>
            </w:tcBorders>
            <w:shd w:val="clear" w:color="auto" w:fill="auto"/>
            <w:hideMark/>
          </w:tcPr>
          <w:p w14:paraId="6BE4C998" w14:textId="77777777" w:rsidR="00556DD9" w:rsidRPr="00282C1B" w:rsidRDefault="00556DD9" w:rsidP="00B43650">
            <w:pPr>
              <w:spacing w:before="80" w:after="80" w:line="200" w:lineRule="exact"/>
              <w:jc w:val="center"/>
              <w:rPr>
                <w:i/>
                <w:sz w:val="16"/>
                <w:szCs w:val="16"/>
              </w:rPr>
            </w:pPr>
            <w:r w:rsidRPr="00282C1B">
              <w:rPr>
                <w:i/>
                <w:sz w:val="16"/>
                <w:szCs w:val="16"/>
              </w:rPr>
              <w:t>Reference Point</w:t>
            </w:r>
          </w:p>
          <w:p w14:paraId="4316C06F" w14:textId="77777777" w:rsidR="00556DD9" w:rsidRPr="00282C1B" w:rsidRDefault="00556DD9" w:rsidP="00B43650">
            <w:pPr>
              <w:spacing w:before="80" w:after="80" w:line="200" w:lineRule="exact"/>
              <w:jc w:val="center"/>
              <w:rPr>
                <w:i/>
                <w:sz w:val="16"/>
                <w:szCs w:val="16"/>
              </w:rPr>
            </w:pPr>
            <w:r w:rsidRPr="00282C1B">
              <w:rPr>
                <w:i/>
                <w:sz w:val="16"/>
                <w:szCs w:val="16"/>
              </w:rPr>
              <w:t>(</w:t>
            </w:r>
            <w:proofErr w:type="spellStart"/>
            <w:r w:rsidRPr="00282C1B">
              <w:rPr>
                <w:i/>
                <w:strike/>
                <w:sz w:val="16"/>
                <w:szCs w:val="16"/>
              </w:rPr>
              <w:t>i</w:t>
            </w:r>
            <w:r w:rsidRPr="00282C1B">
              <w:rPr>
                <w:b/>
                <w:bCs/>
                <w:i/>
                <w:sz w:val="16"/>
                <w:szCs w:val="16"/>
              </w:rPr>
              <w:t>a</w:t>
            </w:r>
            <w:proofErr w:type="spellEnd"/>
            <w:r w:rsidRPr="00282C1B">
              <w:rPr>
                <w:i/>
                <w:sz w:val="16"/>
                <w:szCs w:val="16"/>
              </w:rPr>
              <w:t>)</w:t>
            </w:r>
          </w:p>
        </w:tc>
        <w:tc>
          <w:tcPr>
            <w:tcW w:w="708" w:type="dxa"/>
            <w:vMerge w:val="restart"/>
            <w:tcBorders>
              <w:top w:val="single" w:sz="4" w:space="0" w:color="auto"/>
              <w:left w:val="single" w:sz="4" w:space="0" w:color="auto"/>
              <w:right w:val="single" w:sz="4" w:space="0" w:color="auto"/>
            </w:tcBorders>
            <w:shd w:val="clear" w:color="auto" w:fill="auto"/>
            <w:hideMark/>
          </w:tcPr>
          <w:p w14:paraId="5AE131AC" w14:textId="77777777" w:rsidR="00556DD9" w:rsidRPr="00282C1B" w:rsidRDefault="00556DD9" w:rsidP="00B43650">
            <w:pPr>
              <w:spacing w:before="80" w:after="80" w:line="200" w:lineRule="exact"/>
              <w:jc w:val="center"/>
              <w:rPr>
                <w:i/>
                <w:sz w:val="16"/>
                <w:szCs w:val="16"/>
              </w:rPr>
            </w:pPr>
            <w:r w:rsidRPr="00282C1B">
              <w:rPr>
                <w:i/>
                <w:sz w:val="16"/>
                <w:szCs w:val="16"/>
              </w:rPr>
              <w:t>Reference Point</w:t>
            </w:r>
          </w:p>
          <w:p w14:paraId="0C3B7B0A" w14:textId="77777777" w:rsidR="00556DD9" w:rsidRPr="00282C1B" w:rsidRDefault="00556DD9" w:rsidP="00B43650">
            <w:pPr>
              <w:spacing w:before="80" w:after="80" w:line="200" w:lineRule="exact"/>
              <w:jc w:val="center"/>
              <w:rPr>
                <w:i/>
                <w:sz w:val="16"/>
                <w:szCs w:val="16"/>
              </w:rPr>
            </w:pPr>
            <w:r w:rsidRPr="00282C1B">
              <w:rPr>
                <w:i/>
                <w:sz w:val="16"/>
                <w:szCs w:val="16"/>
              </w:rPr>
              <w:t>(</w:t>
            </w:r>
            <w:proofErr w:type="spellStart"/>
            <w:r w:rsidRPr="00282C1B">
              <w:rPr>
                <w:i/>
                <w:strike/>
                <w:sz w:val="16"/>
                <w:szCs w:val="16"/>
              </w:rPr>
              <w:t>ii</w:t>
            </w:r>
            <w:r w:rsidRPr="00282C1B">
              <w:rPr>
                <w:b/>
                <w:bCs/>
                <w:i/>
                <w:sz w:val="16"/>
                <w:szCs w:val="16"/>
              </w:rPr>
              <w:t>b</w:t>
            </w:r>
            <w:proofErr w:type="spellEnd"/>
            <w:r w:rsidRPr="00282C1B">
              <w:rPr>
                <w:i/>
                <w:sz w:val="16"/>
                <w:szCs w:val="16"/>
              </w:rPr>
              <w:t>)</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14:paraId="60EBE328" w14:textId="77777777" w:rsidR="00556DD9" w:rsidRPr="00282C1B" w:rsidRDefault="00556DD9" w:rsidP="00B43650">
            <w:pPr>
              <w:spacing w:before="80" w:after="80" w:line="200" w:lineRule="exact"/>
              <w:jc w:val="center"/>
              <w:rPr>
                <w:i/>
                <w:sz w:val="16"/>
                <w:szCs w:val="16"/>
              </w:rPr>
            </w:pPr>
            <w:r w:rsidRPr="00282C1B">
              <w:rPr>
                <w:i/>
                <w:sz w:val="16"/>
                <w:szCs w:val="16"/>
              </w:rPr>
              <w:t>additional operating condition 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4765C08" w14:textId="77777777" w:rsidR="00556DD9" w:rsidRPr="00282C1B" w:rsidRDefault="00556DD9" w:rsidP="00B43650">
            <w:pPr>
              <w:spacing w:before="80" w:after="80" w:line="200" w:lineRule="exact"/>
              <w:jc w:val="center"/>
              <w:rPr>
                <w:i/>
                <w:sz w:val="16"/>
                <w:szCs w:val="16"/>
              </w:rPr>
            </w:pPr>
            <w:r w:rsidRPr="00282C1B">
              <w:rPr>
                <w:i/>
                <w:sz w:val="16"/>
                <w:szCs w:val="16"/>
              </w:rPr>
              <w:t>additional operating condition 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B58B53" w14:textId="77777777" w:rsidR="00556DD9" w:rsidRPr="00282C1B" w:rsidRDefault="00556DD9" w:rsidP="00B43650">
            <w:pPr>
              <w:spacing w:before="80" w:after="80" w:line="200" w:lineRule="exact"/>
              <w:jc w:val="center"/>
              <w:rPr>
                <w:i/>
                <w:sz w:val="16"/>
                <w:szCs w:val="16"/>
              </w:rPr>
            </w:pPr>
            <w:r w:rsidRPr="00282C1B">
              <w:rPr>
                <w:i/>
                <w:sz w:val="16"/>
                <w:szCs w:val="16"/>
              </w:rPr>
              <w:t>additional operating condition 3</w:t>
            </w:r>
          </w:p>
        </w:tc>
      </w:tr>
      <w:tr w:rsidR="00556DD9" w:rsidRPr="00282C1B" w14:paraId="6E727A68" w14:textId="77777777" w:rsidTr="00B43650">
        <w:trPr>
          <w:tblHeader/>
        </w:trPr>
        <w:tc>
          <w:tcPr>
            <w:tcW w:w="782" w:type="dxa"/>
            <w:vMerge/>
            <w:tcBorders>
              <w:left w:val="single" w:sz="4" w:space="0" w:color="auto"/>
              <w:bottom w:val="single" w:sz="12" w:space="0" w:color="auto"/>
              <w:right w:val="single" w:sz="4" w:space="0" w:color="auto"/>
            </w:tcBorders>
            <w:shd w:val="clear" w:color="auto" w:fill="auto"/>
          </w:tcPr>
          <w:p w14:paraId="772CF2B8" w14:textId="77777777" w:rsidR="00556DD9" w:rsidRPr="00282C1B" w:rsidRDefault="00556DD9" w:rsidP="00B43650">
            <w:pPr>
              <w:spacing w:before="80" w:after="80" w:line="200" w:lineRule="exact"/>
              <w:jc w:val="center"/>
              <w:rPr>
                <w:i/>
                <w:sz w:val="16"/>
                <w:szCs w:val="16"/>
              </w:rPr>
            </w:pPr>
          </w:p>
        </w:tc>
        <w:tc>
          <w:tcPr>
            <w:tcW w:w="3493" w:type="dxa"/>
            <w:vMerge/>
            <w:tcBorders>
              <w:left w:val="single" w:sz="4" w:space="0" w:color="auto"/>
              <w:bottom w:val="single" w:sz="12" w:space="0" w:color="auto"/>
              <w:right w:val="single" w:sz="4" w:space="0" w:color="auto"/>
            </w:tcBorders>
            <w:shd w:val="clear" w:color="auto" w:fill="auto"/>
          </w:tcPr>
          <w:p w14:paraId="1268819F" w14:textId="77777777" w:rsidR="00556DD9" w:rsidRPr="00282C1B" w:rsidRDefault="00556DD9" w:rsidP="00B43650">
            <w:pPr>
              <w:spacing w:before="80" w:after="80" w:line="200" w:lineRule="exact"/>
              <w:jc w:val="center"/>
              <w:rPr>
                <w:i/>
                <w:sz w:val="16"/>
                <w:szCs w:val="16"/>
              </w:rPr>
            </w:pPr>
          </w:p>
        </w:tc>
        <w:tc>
          <w:tcPr>
            <w:tcW w:w="708" w:type="dxa"/>
            <w:vMerge/>
            <w:tcBorders>
              <w:left w:val="single" w:sz="4" w:space="0" w:color="auto"/>
              <w:bottom w:val="single" w:sz="12" w:space="0" w:color="auto"/>
              <w:right w:val="single" w:sz="4" w:space="0" w:color="auto"/>
            </w:tcBorders>
            <w:shd w:val="clear" w:color="auto" w:fill="auto"/>
          </w:tcPr>
          <w:p w14:paraId="4E415F24" w14:textId="77777777" w:rsidR="00556DD9" w:rsidRPr="00282C1B" w:rsidRDefault="00556DD9" w:rsidP="00B43650">
            <w:pPr>
              <w:spacing w:before="80" w:after="80" w:line="200" w:lineRule="exact"/>
              <w:jc w:val="center"/>
              <w:rPr>
                <w:i/>
                <w:sz w:val="16"/>
                <w:szCs w:val="16"/>
              </w:rPr>
            </w:pPr>
          </w:p>
        </w:tc>
        <w:tc>
          <w:tcPr>
            <w:tcW w:w="708" w:type="dxa"/>
            <w:vMerge/>
            <w:tcBorders>
              <w:left w:val="single" w:sz="4" w:space="0" w:color="auto"/>
              <w:bottom w:val="single" w:sz="12" w:space="0" w:color="auto"/>
              <w:right w:val="single" w:sz="4" w:space="0" w:color="auto"/>
            </w:tcBorders>
            <w:shd w:val="clear" w:color="auto" w:fill="auto"/>
          </w:tcPr>
          <w:p w14:paraId="3CEBD2A0" w14:textId="77777777" w:rsidR="00556DD9" w:rsidRPr="00282C1B" w:rsidRDefault="00556DD9" w:rsidP="00B43650">
            <w:pPr>
              <w:spacing w:before="80" w:after="80" w:line="200" w:lineRule="exact"/>
              <w:jc w:val="center"/>
              <w:rPr>
                <w:i/>
                <w:sz w:val="16"/>
                <w:szCs w:val="16"/>
              </w:rPr>
            </w:pPr>
          </w:p>
        </w:tc>
        <w:tc>
          <w:tcPr>
            <w:tcW w:w="2530" w:type="dxa"/>
            <w:gridSpan w:val="3"/>
            <w:tcBorders>
              <w:top w:val="single" w:sz="4" w:space="0" w:color="auto"/>
              <w:left w:val="single" w:sz="4" w:space="0" w:color="auto"/>
              <w:bottom w:val="single" w:sz="12" w:space="0" w:color="auto"/>
              <w:right w:val="single" w:sz="4" w:space="0" w:color="auto"/>
            </w:tcBorders>
            <w:shd w:val="clear" w:color="auto" w:fill="auto"/>
          </w:tcPr>
          <w:p w14:paraId="3DFC2934" w14:textId="77777777" w:rsidR="00556DD9" w:rsidRPr="00282C1B" w:rsidRDefault="00556DD9" w:rsidP="00B43650">
            <w:pPr>
              <w:spacing w:before="80" w:after="80" w:line="200" w:lineRule="exact"/>
              <w:jc w:val="center"/>
              <w:rPr>
                <w:i/>
                <w:sz w:val="16"/>
                <w:szCs w:val="16"/>
              </w:rPr>
            </w:pPr>
            <w:r w:rsidRPr="00282C1B">
              <w:rPr>
                <w:i/>
                <w:sz w:val="16"/>
                <w:szCs w:val="16"/>
              </w:rPr>
              <w:t xml:space="preserve">gear </w:t>
            </w:r>
            <w:proofErr w:type="spellStart"/>
            <w:r w:rsidRPr="00282C1B">
              <w:rPr>
                <w:i/>
                <w:sz w:val="16"/>
                <w:szCs w:val="16"/>
              </w:rPr>
              <w:t>i</w:t>
            </w:r>
            <w:proofErr w:type="spellEnd"/>
          </w:p>
          <w:p w14:paraId="0DC58B02" w14:textId="77777777" w:rsidR="00556DD9" w:rsidRPr="00282C1B" w:rsidRDefault="00556DD9" w:rsidP="00B43650">
            <w:pPr>
              <w:spacing w:before="80" w:after="80" w:line="200" w:lineRule="exact"/>
              <w:jc w:val="center"/>
              <w:rPr>
                <w:i/>
                <w:sz w:val="16"/>
                <w:szCs w:val="16"/>
              </w:rPr>
            </w:pPr>
            <w:proofErr w:type="spellStart"/>
            <w:r w:rsidRPr="00282C1B">
              <w:rPr>
                <w:i/>
                <w:sz w:val="16"/>
                <w:szCs w:val="16"/>
              </w:rPr>
              <w:t>i</w:t>
            </w:r>
            <w:proofErr w:type="spellEnd"/>
            <w:r w:rsidRPr="00282C1B">
              <w:rPr>
                <w:i/>
                <w:sz w:val="16"/>
                <w:szCs w:val="16"/>
              </w:rPr>
              <w:t xml:space="preserve">= 1 </w:t>
            </w:r>
            <w:proofErr w:type="spellStart"/>
            <w:r w:rsidRPr="00282C1B">
              <w:rPr>
                <w:i/>
                <w:sz w:val="16"/>
                <w:szCs w:val="16"/>
              </w:rPr>
              <w:t>to n</w:t>
            </w:r>
            <w:proofErr w:type="spellEnd"/>
            <w:r w:rsidRPr="00282C1B">
              <w:rPr>
                <w:i/>
                <w:sz w:val="16"/>
                <w:szCs w:val="16"/>
              </w:rPr>
              <w:t xml:space="preserve"> (number of gears)</w:t>
            </w:r>
          </w:p>
        </w:tc>
      </w:tr>
      <w:tr w:rsidR="00556DD9" w:rsidRPr="00282C1B" w14:paraId="4D3333E5" w14:textId="77777777" w:rsidTr="00B43650">
        <w:tc>
          <w:tcPr>
            <w:tcW w:w="782" w:type="dxa"/>
            <w:tcBorders>
              <w:top w:val="single" w:sz="12" w:space="0" w:color="auto"/>
              <w:left w:val="single" w:sz="4" w:space="0" w:color="auto"/>
              <w:bottom w:val="single" w:sz="4" w:space="0" w:color="auto"/>
              <w:right w:val="single" w:sz="4" w:space="0" w:color="auto"/>
            </w:tcBorders>
            <w:shd w:val="clear" w:color="auto" w:fill="auto"/>
            <w:hideMark/>
          </w:tcPr>
          <w:p w14:paraId="38CEC7D7" w14:textId="77777777" w:rsidR="00556DD9" w:rsidRPr="00282C1B" w:rsidRDefault="00556DD9" w:rsidP="00B43650">
            <w:pPr>
              <w:rPr>
                <w:sz w:val="18"/>
                <w:szCs w:val="18"/>
              </w:rPr>
            </w:pPr>
            <w:r w:rsidRPr="00282C1B">
              <w:rPr>
                <w:sz w:val="18"/>
                <w:szCs w:val="18"/>
              </w:rPr>
              <w:t>18.1.1.</w:t>
            </w:r>
          </w:p>
        </w:tc>
        <w:tc>
          <w:tcPr>
            <w:tcW w:w="3493" w:type="dxa"/>
            <w:tcBorders>
              <w:top w:val="single" w:sz="12" w:space="0" w:color="auto"/>
              <w:left w:val="single" w:sz="4" w:space="0" w:color="auto"/>
              <w:bottom w:val="single" w:sz="4" w:space="0" w:color="auto"/>
              <w:right w:val="single" w:sz="4" w:space="0" w:color="auto"/>
            </w:tcBorders>
            <w:shd w:val="clear" w:color="auto" w:fill="auto"/>
            <w:hideMark/>
          </w:tcPr>
          <w:p w14:paraId="6FD557D9" w14:textId="77777777" w:rsidR="00556DD9" w:rsidRPr="00282C1B" w:rsidRDefault="00556DD9" w:rsidP="00B43650">
            <w:pPr>
              <w:rPr>
                <w:sz w:val="18"/>
                <w:szCs w:val="18"/>
              </w:rPr>
            </w:pPr>
            <w:r w:rsidRPr="00282C1B">
              <w:rPr>
                <w:sz w:val="18"/>
                <w:szCs w:val="18"/>
              </w:rPr>
              <w:t>Selected gear number</w:t>
            </w: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66980A61" w14:textId="77777777" w:rsidR="00556DD9" w:rsidRPr="00282C1B" w:rsidRDefault="00556DD9" w:rsidP="00B43650">
            <w:pPr>
              <w:jc w:val="center"/>
              <w:rPr>
                <w:sz w:val="18"/>
                <w:szCs w:val="18"/>
              </w:rPr>
            </w:pP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71D31077" w14:textId="77777777" w:rsidR="00556DD9" w:rsidRPr="00282C1B" w:rsidRDefault="00556DD9" w:rsidP="00B43650">
            <w:pPr>
              <w:jc w:val="center"/>
              <w:rPr>
                <w:sz w:val="18"/>
                <w:szCs w:val="18"/>
              </w:rPr>
            </w:pPr>
          </w:p>
        </w:tc>
        <w:tc>
          <w:tcPr>
            <w:tcW w:w="829" w:type="dxa"/>
            <w:tcBorders>
              <w:top w:val="single" w:sz="12" w:space="0" w:color="auto"/>
              <w:left w:val="single" w:sz="4" w:space="0" w:color="auto"/>
              <w:bottom w:val="single" w:sz="4" w:space="0" w:color="auto"/>
              <w:right w:val="single" w:sz="4" w:space="0" w:color="auto"/>
            </w:tcBorders>
            <w:shd w:val="clear" w:color="auto" w:fill="auto"/>
          </w:tcPr>
          <w:p w14:paraId="492B8E48" w14:textId="77777777" w:rsidR="00556DD9" w:rsidRPr="00282C1B" w:rsidRDefault="00556DD9" w:rsidP="00B43650">
            <w:pPr>
              <w:jc w:val="center"/>
              <w:rPr>
                <w:sz w:val="18"/>
                <w:szCs w:val="18"/>
              </w:rPr>
            </w:pPr>
          </w:p>
        </w:tc>
        <w:tc>
          <w:tcPr>
            <w:tcW w:w="851" w:type="dxa"/>
            <w:tcBorders>
              <w:top w:val="single" w:sz="12" w:space="0" w:color="auto"/>
              <w:left w:val="single" w:sz="4" w:space="0" w:color="auto"/>
              <w:bottom w:val="single" w:sz="4" w:space="0" w:color="auto"/>
              <w:right w:val="single" w:sz="4" w:space="0" w:color="auto"/>
            </w:tcBorders>
            <w:shd w:val="clear" w:color="auto" w:fill="auto"/>
          </w:tcPr>
          <w:p w14:paraId="26FE2D1C" w14:textId="77777777" w:rsidR="00556DD9" w:rsidRPr="00282C1B" w:rsidRDefault="00556DD9" w:rsidP="00B43650">
            <w:pPr>
              <w:jc w:val="cente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0015538F" w14:textId="77777777" w:rsidR="00556DD9" w:rsidRPr="00282C1B" w:rsidRDefault="00556DD9" w:rsidP="00B43650">
            <w:pPr>
              <w:jc w:val="center"/>
            </w:pPr>
          </w:p>
        </w:tc>
      </w:tr>
      <w:tr w:rsidR="00556DD9" w:rsidRPr="00282C1B" w14:paraId="0E9EF07C"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tcPr>
          <w:p w14:paraId="405AB2B5" w14:textId="77777777" w:rsidR="00556DD9" w:rsidRPr="00282C1B" w:rsidRDefault="00556DD9" w:rsidP="00B43650">
            <w:pPr>
              <w:rPr>
                <w:color w:val="000000" w:themeColor="text1"/>
                <w:sz w:val="18"/>
                <w:szCs w:val="18"/>
              </w:rPr>
            </w:pPr>
            <w:r w:rsidRPr="00282C1B">
              <w:rPr>
                <w:color w:val="000000" w:themeColor="text1"/>
                <w:sz w:val="18"/>
                <w:szCs w:val="18"/>
              </w:rPr>
              <w:t>1.8.1.2.</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72869B0C" w14:textId="77777777" w:rsidR="00556DD9" w:rsidRPr="00282C1B" w:rsidRDefault="00556DD9" w:rsidP="00B43650">
            <w:pPr>
              <w:rPr>
                <w:sz w:val="18"/>
                <w:szCs w:val="18"/>
              </w:rPr>
            </w:pPr>
            <w:r w:rsidRPr="00282C1B">
              <w:rPr>
                <w:sz w:val="18"/>
                <w:szCs w:val="18"/>
              </w:rPr>
              <w:t>Approach condition to line AA’ (acceleration, deceleration or constant speed)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F71EA3"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5F0FAF"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40E97674" w14:textId="77777777" w:rsidR="00556DD9" w:rsidRPr="00282C1B" w:rsidRDefault="00556DD9" w:rsidP="00B4365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721DBA" w14:textId="77777777" w:rsidR="00556DD9" w:rsidRPr="00282C1B" w:rsidRDefault="00556DD9" w:rsidP="00B4365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EB3D63" w14:textId="77777777" w:rsidR="00556DD9" w:rsidRPr="00282C1B" w:rsidRDefault="00556DD9" w:rsidP="00B43650">
            <w:pPr>
              <w:jc w:val="center"/>
            </w:pPr>
          </w:p>
        </w:tc>
      </w:tr>
      <w:tr w:rsidR="00556DD9" w:rsidRPr="00282C1B" w14:paraId="61388786"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tcPr>
          <w:p w14:paraId="027C7FA5" w14:textId="77777777" w:rsidR="00556DD9" w:rsidRPr="00282C1B" w:rsidRDefault="00556DD9" w:rsidP="00B43650">
            <w:pPr>
              <w:rPr>
                <w:color w:val="000000" w:themeColor="text1"/>
                <w:sz w:val="18"/>
                <w:szCs w:val="18"/>
              </w:rPr>
            </w:pPr>
            <w:r w:rsidRPr="00282C1B">
              <w:rPr>
                <w:color w:val="000000" w:themeColor="text1"/>
                <w:sz w:val="18"/>
                <w:szCs w:val="18"/>
              </w:rPr>
              <w:t>1.8.1.3.</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7D399210" w14:textId="77777777" w:rsidR="00556DD9" w:rsidRPr="00282C1B" w:rsidRDefault="00556DD9" w:rsidP="00B43650">
            <w:pPr>
              <w:rPr>
                <w:sz w:val="18"/>
                <w:szCs w:val="18"/>
              </w:rPr>
            </w:pPr>
            <w:r w:rsidRPr="00282C1B">
              <w:rPr>
                <w:sz w:val="18"/>
                <w:szCs w:val="18"/>
              </w:rPr>
              <w:t>Throttle control position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A567B4"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88208E"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1955E252" w14:textId="77777777" w:rsidR="00556DD9" w:rsidRPr="00282C1B" w:rsidRDefault="00556DD9" w:rsidP="00B4365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D82BA6" w14:textId="77777777" w:rsidR="00556DD9" w:rsidRPr="00282C1B" w:rsidRDefault="00556DD9" w:rsidP="00B4365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0F3A34" w14:textId="77777777" w:rsidR="00556DD9" w:rsidRPr="00282C1B" w:rsidRDefault="00556DD9" w:rsidP="00B43650">
            <w:pPr>
              <w:jc w:val="center"/>
            </w:pPr>
          </w:p>
        </w:tc>
      </w:tr>
      <w:tr w:rsidR="00556DD9" w:rsidRPr="00282C1B" w14:paraId="2448F366"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50B40714" w14:textId="77777777" w:rsidR="00556DD9" w:rsidRPr="00282C1B" w:rsidRDefault="00556DD9" w:rsidP="00B43650">
            <w:pPr>
              <w:rPr>
                <w:sz w:val="18"/>
                <w:szCs w:val="18"/>
              </w:rPr>
            </w:pPr>
            <w:r w:rsidRPr="00282C1B">
              <w:rPr>
                <w:sz w:val="18"/>
                <w:szCs w:val="18"/>
              </w:rPr>
              <w:t>18.1.4.</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25807D95" w14:textId="77777777" w:rsidR="00556DD9" w:rsidRPr="00282C1B" w:rsidRDefault="00556DD9" w:rsidP="00B43650">
            <w:pPr>
              <w:rPr>
                <w:sz w:val="18"/>
                <w:szCs w:val="18"/>
              </w:rPr>
            </w:pPr>
            <w:r w:rsidRPr="00282C1B">
              <w:rPr>
                <w:sz w:val="18"/>
                <w:szCs w:val="18"/>
              </w:rPr>
              <w:t>Vehicle speeds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D5E8582" w14:textId="77777777" w:rsidR="00556DD9" w:rsidRPr="00282C1B" w:rsidRDefault="00556DD9" w:rsidP="00B43650">
            <w:pPr>
              <w:jc w:val="center"/>
              <w:rPr>
                <w:sz w:val="18"/>
                <w:szCs w:val="18"/>
              </w:rPr>
            </w:pPr>
            <w:r w:rsidRPr="00282C1B">
              <w:rPr>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E34B7E6" w14:textId="77777777" w:rsidR="00556DD9" w:rsidRPr="00282C1B" w:rsidRDefault="00556DD9" w:rsidP="00B43650">
            <w:pPr>
              <w:jc w:val="center"/>
              <w:rPr>
                <w:sz w:val="18"/>
                <w:szCs w:val="18"/>
              </w:rPr>
            </w:pPr>
            <w:r w:rsidRPr="00282C1B">
              <w:rPr>
                <w:sz w:val="18"/>
                <w:szCs w:val="18"/>
              </w:rPr>
              <w:t>-</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14:paraId="077FCD12" w14:textId="77777777" w:rsidR="00556DD9" w:rsidRPr="00282C1B" w:rsidRDefault="00556DD9" w:rsidP="00B43650">
            <w:pPr>
              <w:jc w:val="center"/>
              <w:rPr>
                <w:sz w:val="18"/>
                <w:szCs w:val="18"/>
              </w:rPr>
            </w:pPr>
            <w:r w:rsidRPr="00282C1B">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EAEF33" w14:textId="77777777" w:rsidR="00556DD9" w:rsidRPr="00282C1B" w:rsidRDefault="00556DD9" w:rsidP="00B43650">
            <w:pPr>
              <w:jc w:val="center"/>
            </w:pPr>
            <w:r w:rsidRPr="00282C1B">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E75230" w14:textId="77777777" w:rsidR="00556DD9" w:rsidRPr="00282C1B" w:rsidRDefault="00556DD9" w:rsidP="00B43650">
            <w:pPr>
              <w:jc w:val="center"/>
            </w:pPr>
            <w:r w:rsidRPr="00282C1B">
              <w:t>-</w:t>
            </w:r>
          </w:p>
        </w:tc>
      </w:tr>
      <w:tr w:rsidR="00556DD9" w:rsidRPr="00282C1B" w14:paraId="6DB2BF9D"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1DAE628E" w14:textId="77777777" w:rsidR="00556DD9" w:rsidRPr="00282C1B" w:rsidRDefault="00556DD9" w:rsidP="00B43650">
            <w:pPr>
              <w:rPr>
                <w:sz w:val="18"/>
                <w:szCs w:val="18"/>
              </w:rPr>
            </w:pPr>
            <w:r w:rsidRPr="00282C1B">
              <w:rPr>
                <w:sz w:val="18"/>
                <w:szCs w:val="18"/>
              </w:rPr>
              <w:t>18.1.4.1.</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4607948A" w14:textId="77777777" w:rsidR="00556DD9" w:rsidRPr="00282C1B" w:rsidRDefault="00556DD9" w:rsidP="00B43650">
            <w:pPr>
              <w:rPr>
                <w:sz w:val="18"/>
                <w:szCs w:val="18"/>
              </w:rPr>
            </w:pPr>
            <w:r w:rsidRPr="00282C1B">
              <w:rPr>
                <w:sz w:val="18"/>
                <w:szCs w:val="18"/>
              </w:rPr>
              <w:t>Vehicle speed at the beginning of the period of acceleration (average of 3 runs) (km/h)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DA3964" w14:textId="77777777" w:rsidR="00556DD9" w:rsidRPr="00282C1B" w:rsidRDefault="00556DD9" w:rsidP="00B4365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D88133" w14:textId="77777777" w:rsidR="00556DD9" w:rsidRPr="00282C1B" w:rsidRDefault="00556DD9" w:rsidP="00B43650">
            <w:pPr>
              <w:jc w:val="center"/>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25E1737F"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188D40"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EFC058" w14:textId="77777777" w:rsidR="00556DD9" w:rsidRPr="00282C1B" w:rsidRDefault="00556DD9" w:rsidP="00B43650">
            <w:pPr>
              <w:jc w:val="center"/>
              <w:rPr>
                <w:sz w:val="18"/>
                <w:szCs w:val="18"/>
              </w:rPr>
            </w:pPr>
            <w:proofErr w:type="spellStart"/>
            <w:r w:rsidRPr="00282C1B">
              <w:rPr>
                <w:sz w:val="18"/>
                <w:szCs w:val="18"/>
              </w:rPr>
              <w:t>n.a.</w:t>
            </w:r>
            <w:proofErr w:type="spellEnd"/>
          </w:p>
        </w:tc>
      </w:tr>
      <w:tr w:rsidR="00556DD9" w:rsidRPr="00282C1B" w14:paraId="452577A7"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7D6DED75" w14:textId="77777777" w:rsidR="00556DD9" w:rsidRPr="00282C1B" w:rsidRDefault="00556DD9" w:rsidP="00B43650">
            <w:pPr>
              <w:rPr>
                <w:sz w:val="18"/>
                <w:szCs w:val="18"/>
              </w:rPr>
            </w:pPr>
            <w:r w:rsidRPr="00282C1B">
              <w:rPr>
                <w:sz w:val="18"/>
                <w:szCs w:val="18"/>
              </w:rPr>
              <w:t>18.1.4.2.</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7D3B926B" w14:textId="77777777" w:rsidR="00556DD9" w:rsidRPr="00282C1B" w:rsidRDefault="00556DD9" w:rsidP="00B43650">
            <w:pPr>
              <w:rPr>
                <w:sz w:val="18"/>
                <w:szCs w:val="18"/>
              </w:rPr>
            </w:pPr>
            <w:r w:rsidRPr="00282C1B">
              <w:rPr>
                <w:sz w:val="18"/>
                <w:szCs w:val="18"/>
              </w:rPr>
              <w:t>Pre-acceleration length (m)</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16D08E1" w14:textId="77777777" w:rsidR="00556DD9" w:rsidRPr="00282C1B" w:rsidRDefault="00556DD9" w:rsidP="00B4365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FAA33C" w14:textId="77777777" w:rsidR="00556DD9" w:rsidRPr="00282C1B" w:rsidRDefault="00556DD9" w:rsidP="00B43650">
            <w:pPr>
              <w:jc w:val="center"/>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70552C9B"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9D213C"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10B611" w14:textId="77777777" w:rsidR="00556DD9" w:rsidRPr="00282C1B" w:rsidRDefault="00556DD9" w:rsidP="00B43650">
            <w:pPr>
              <w:jc w:val="center"/>
              <w:rPr>
                <w:sz w:val="18"/>
                <w:szCs w:val="18"/>
              </w:rPr>
            </w:pPr>
            <w:proofErr w:type="spellStart"/>
            <w:r w:rsidRPr="00282C1B">
              <w:rPr>
                <w:sz w:val="18"/>
                <w:szCs w:val="18"/>
              </w:rPr>
              <w:t>n.a.</w:t>
            </w:r>
            <w:proofErr w:type="spellEnd"/>
          </w:p>
        </w:tc>
      </w:tr>
      <w:tr w:rsidR="00556DD9" w:rsidRPr="00282C1B" w14:paraId="31C5D87C"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496C1477" w14:textId="77777777" w:rsidR="00556DD9" w:rsidRPr="00282C1B" w:rsidRDefault="00556DD9" w:rsidP="00B43650">
            <w:pPr>
              <w:rPr>
                <w:sz w:val="18"/>
                <w:szCs w:val="18"/>
              </w:rPr>
            </w:pPr>
            <w:r w:rsidRPr="00282C1B">
              <w:rPr>
                <w:sz w:val="18"/>
                <w:szCs w:val="18"/>
              </w:rPr>
              <w:t>18.1.4.3.</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5259E80E" w14:textId="77777777" w:rsidR="00556DD9" w:rsidRPr="00282C1B" w:rsidRDefault="00556DD9" w:rsidP="00B43650">
            <w:pPr>
              <w:rPr>
                <w:sz w:val="18"/>
                <w:szCs w:val="18"/>
              </w:rPr>
            </w:pPr>
            <w:r w:rsidRPr="00282C1B">
              <w:rPr>
                <w:sz w:val="18"/>
                <w:szCs w:val="18"/>
              </w:rPr>
              <w:t xml:space="preserve">Vehicle speed </w:t>
            </w:r>
            <w:proofErr w:type="spellStart"/>
            <w:r w:rsidRPr="00282C1B">
              <w:rPr>
                <w:sz w:val="18"/>
                <w:szCs w:val="18"/>
              </w:rPr>
              <w:t>v</w:t>
            </w:r>
            <w:r w:rsidRPr="00282C1B">
              <w:rPr>
                <w:sz w:val="18"/>
                <w:szCs w:val="18"/>
                <w:vertAlign w:val="subscript"/>
              </w:rPr>
              <w:t>AA</w:t>
            </w:r>
            <w:proofErr w:type="spellEnd"/>
            <w:r w:rsidRPr="00282C1B">
              <w:rPr>
                <w:sz w:val="18"/>
                <w:szCs w:val="18"/>
                <w:vertAlign w:val="subscript"/>
              </w:rPr>
              <w:t>’</w:t>
            </w:r>
            <w:r w:rsidRPr="00282C1B">
              <w:rPr>
                <w:sz w:val="18"/>
                <w:szCs w:val="18"/>
              </w:rPr>
              <w:t xml:space="preserve"> </w:t>
            </w:r>
          </w:p>
          <w:p w14:paraId="5E283E38" w14:textId="77777777" w:rsidR="00556DD9" w:rsidRPr="00282C1B" w:rsidRDefault="00556DD9" w:rsidP="00B43650">
            <w:pPr>
              <w:rPr>
                <w:sz w:val="18"/>
                <w:szCs w:val="18"/>
              </w:rPr>
            </w:pPr>
            <w:r w:rsidRPr="00282C1B">
              <w:rPr>
                <w:sz w:val="18"/>
                <w:szCs w:val="18"/>
              </w:rPr>
              <w:t>(average of 3 runs for Reference Points (</w:t>
            </w:r>
            <w:proofErr w:type="spellStart"/>
            <w:r w:rsidRPr="00282C1B">
              <w:rPr>
                <w:strike/>
                <w:sz w:val="18"/>
                <w:szCs w:val="18"/>
              </w:rPr>
              <w:t>i</w:t>
            </w:r>
            <w:r w:rsidRPr="00282C1B">
              <w:rPr>
                <w:b/>
                <w:bCs/>
                <w:sz w:val="18"/>
                <w:szCs w:val="18"/>
              </w:rPr>
              <w:t>a</w:t>
            </w:r>
            <w:proofErr w:type="spellEnd"/>
            <w:r w:rsidRPr="00282C1B">
              <w:rPr>
                <w:sz w:val="18"/>
                <w:szCs w:val="18"/>
              </w:rPr>
              <w:t>) and (</w:t>
            </w:r>
            <w:proofErr w:type="spellStart"/>
            <w:r w:rsidRPr="00282C1B">
              <w:rPr>
                <w:strike/>
                <w:sz w:val="18"/>
                <w:szCs w:val="18"/>
              </w:rPr>
              <w:t>ii</w:t>
            </w:r>
            <w:r w:rsidRPr="00282C1B">
              <w:rPr>
                <w:b/>
                <w:bCs/>
                <w:sz w:val="18"/>
                <w:szCs w:val="18"/>
              </w:rPr>
              <w:t>b</w:t>
            </w:r>
            <w:proofErr w:type="spellEnd"/>
            <w:r w:rsidRPr="00282C1B">
              <w:rPr>
                <w:sz w:val="18"/>
                <w:szCs w:val="18"/>
              </w:rPr>
              <w:t>)) (km/h)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E7E214" w14:textId="77777777" w:rsidR="00556DD9" w:rsidRPr="00282C1B" w:rsidRDefault="00556DD9" w:rsidP="00B4365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D8FD26" w14:textId="77777777" w:rsidR="00556DD9" w:rsidRPr="00282C1B" w:rsidRDefault="00556DD9" w:rsidP="00B43650">
            <w:pPr>
              <w:jc w:val="center"/>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59745326" w14:textId="77777777" w:rsidR="00556DD9" w:rsidRPr="00282C1B" w:rsidRDefault="00556DD9" w:rsidP="00B4365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A6C96C" w14:textId="77777777" w:rsidR="00556DD9" w:rsidRPr="00282C1B" w:rsidRDefault="00556DD9" w:rsidP="00B4365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8A254D" w14:textId="77777777" w:rsidR="00556DD9" w:rsidRPr="00282C1B" w:rsidRDefault="00556DD9" w:rsidP="00B43650">
            <w:pPr>
              <w:jc w:val="center"/>
            </w:pPr>
          </w:p>
        </w:tc>
      </w:tr>
      <w:tr w:rsidR="00556DD9" w:rsidRPr="00282C1B" w14:paraId="287B2471"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0E0EDAE7" w14:textId="77777777" w:rsidR="00556DD9" w:rsidRPr="00282C1B" w:rsidRDefault="00556DD9" w:rsidP="00B43650">
            <w:pPr>
              <w:rPr>
                <w:sz w:val="18"/>
                <w:szCs w:val="18"/>
              </w:rPr>
            </w:pPr>
            <w:r w:rsidRPr="00282C1B">
              <w:rPr>
                <w:sz w:val="18"/>
                <w:szCs w:val="18"/>
              </w:rPr>
              <w:t>18.1.4.4.</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6AF078D4" w14:textId="77777777" w:rsidR="00556DD9" w:rsidRPr="00282C1B" w:rsidRDefault="00556DD9" w:rsidP="00B43650">
            <w:pPr>
              <w:rPr>
                <w:sz w:val="18"/>
                <w:szCs w:val="18"/>
              </w:rPr>
            </w:pPr>
            <w:r w:rsidRPr="00282C1B">
              <w:rPr>
                <w:sz w:val="18"/>
                <w:szCs w:val="18"/>
              </w:rPr>
              <w:t xml:space="preserve">Vehicle speed </w:t>
            </w:r>
            <w:proofErr w:type="spellStart"/>
            <w:r w:rsidRPr="00282C1B">
              <w:rPr>
                <w:sz w:val="18"/>
                <w:szCs w:val="18"/>
              </w:rPr>
              <w:t>v</w:t>
            </w:r>
            <w:r w:rsidRPr="00282C1B">
              <w:rPr>
                <w:sz w:val="18"/>
                <w:szCs w:val="18"/>
                <w:vertAlign w:val="subscript"/>
              </w:rPr>
              <w:t>PP</w:t>
            </w:r>
            <w:proofErr w:type="spellEnd"/>
            <w:r w:rsidRPr="00282C1B">
              <w:rPr>
                <w:sz w:val="18"/>
                <w:szCs w:val="18"/>
                <w:vertAlign w:val="subscript"/>
              </w:rPr>
              <w:t>’</w:t>
            </w:r>
            <w:r w:rsidRPr="00282C1B">
              <w:rPr>
                <w:sz w:val="18"/>
                <w:szCs w:val="18"/>
              </w:rPr>
              <w:t xml:space="preserve"> </w:t>
            </w:r>
          </w:p>
          <w:p w14:paraId="26583D9A" w14:textId="77777777" w:rsidR="00556DD9" w:rsidRPr="00282C1B" w:rsidRDefault="00556DD9" w:rsidP="00B43650">
            <w:pPr>
              <w:rPr>
                <w:sz w:val="18"/>
                <w:szCs w:val="18"/>
              </w:rPr>
            </w:pPr>
            <w:r w:rsidRPr="00282C1B">
              <w:rPr>
                <w:sz w:val="18"/>
                <w:szCs w:val="18"/>
              </w:rPr>
              <w:t>(average of 3 runs for Reference Points (</w:t>
            </w:r>
            <w:proofErr w:type="spellStart"/>
            <w:r w:rsidRPr="00282C1B">
              <w:rPr>
                <w:strike/>
                <w:sz w:val="18"/>
                <w:szCs w:val="18"/>
              </w:rPr>
              <w:t>i</w:t>
            </w:r>
            <w:r w:rsidRPr="00282C1B">
              <w:rPr>
                <w:b/>
                <w:bCs/>
                <w:sz w:val="18"/>
                <w:szCs w:val="18"/>
              </w:rPr>
              <w:t>a</w:t>
            </w:r>
            <w:proofErr w:type="spellEnd"/>
            <w:r w:rsidRPr="00282C1B">
              <w:rPr>
                <w:sz w:val="18"/>
                <w:szCs w:val="18"/>
              </w:rPr>
              <w:t>) and (</w:t>
            </w:r>
            <w:proofErr w:type="spellStart"/>
            <w:r w:rsidRPr="00282C1B">
              <w:rPr>
                <w:strike/>
                <w:sz w:val="18"/>
                <w:szCs w:val="18"/>
              </w:rPr>
              <w:t>ii</w:t>
            </w:r>
            <w:r w:rsidRPr="00282C1B">
              <w:rPr>
                <w:b/>
                <w:bCs/>
                <w:sz w:val="18"/>
                <w:szCs w:val="18"/>
              </w:rPr>
              <w:t>b</w:t>
            </w:r>
            <w:proofErr w:type="spellEnd"/>
            <w:r w:rsidRPr="00282C1B">
              <w:rPr>
                <w:sz w:val="18"/>
                <w:szCs w:val="18"/>
              </w:rPr>
              <w:t>)) (km/h)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3FF5AB" w14:textId="77777777" w:rsidR="00556DD9" w:rsidRPr="00282C1B" w:rsidRDefault="00556DD9" w:rsidP="00B4365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C067DB" w14:textId="77777777" w:rsidR="00556DD9" w:rsidRPr="00282C1B" w:rsidRDefault="00556DD9" w:rsidP="00B43650">
            <w:pPr>
              <w:jc w:val="center"/>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125D0205" w14:textId="77777777" w:rsidR="00556DD9" w:rsidRPr="00282C1B" w:rsidRDefault="00556DD9" w:rsidP="00B4365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233BE8" w14:textId="77777777" w:rsidR="00556DD9" w:rsidRPr="00282C1B" w:rsidRDefault="00556DD9" w:rsidP="00B4365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BDEEB4" w14:textId="77777777" w:rsidR="00556DD9" w:rsidRPr="00282C1B" w:rsidRDefault="00556DD9" w:rsidP="00B43650">
            <w:pPr>
              <w:jc w:val="center"/>
            </w:pPr>
          </w:p>
        </w:tc>
      </w:tr>
      <w:tr w:rsidR="00556DD9" w:rsidRPr="00282C1B" w14:paraId="5C6A33F7"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1731CD9B" w14:textId="77777777" w:rsidR="00556DD9" w:rsidRPr="00282C1B" w:rsidRDefault="00556DD9" w:rsidP="00B43650">
            <w:pPr>
              <w:rPr>
                <w:sz w:val="18"/>
                <w:szCs w:val="18"/>
              </w:rPr>
            </w:pPr>
            <w:r w:rsidRPr="00282C1B">
              <w:rPr>
                <w:sz w:val="18"/>
                <w:szCs w:val="18"/>
              </w:rPr>
              <w:t>18.1.4.5.</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6CA982E1" w14:textId="77777777" w:rsidR="00556DD9" w:rsidRPr="00282C1B" w:rsidRDefault="00556DD9" w:rsidP="00B43650">
            <w:pPr>
              <w:rPr>
                <w:sz w:val="18"/>
                <w:szCs w:val="18"/>
              </w:rPr>
            </w:pPr>
            <w:r w:rsidRPr="00282C1B">
              <w:rPr>
                <w:sz w:val="18"/>
                <w:szCs w:val="18"/>
              </w:rPr>
              <w:t xml:space="preserve">Vehicle speed </w:t>
            </w:r>
            <w:proofErr w:type="spellStart"/>
            <w:r w:rsidRPr="00282C1B">
              <w:rPr>
                <w:sz w:val="18"/>
                <w:szCs w:val="18"/>
              </w:rPr>
              <w:t>v</w:t>
            </w:r>
            <w:r w:rsidRPr="00282C1B">
              <w:rPr>
                <w:sz w:val="18"/>
                <w:szCs w:val="18"/>
                <w:vertAlign w:val="subscript"/>
              </w:rPr>
              <w:t>BB</w:t>
            </w:r>
            <w:proofErr w:type="spellEnd"/>
            <w:r w:rsidRPr="00282C1B">
              <w:rPr>
                <w:sz w:val="18"/>
                <w:szCs w:val="18"/>
                <w:vertAlign w:val="subscript"/>
              </w:rPr>
              <w:t xml:space="preserve">’ </w:t>
            </w:r>
          </w:p>
          <w:p w14:paraId="3E0EEE32" w14:textId="77777777" w:rsidR="00556DD9" w:rsidRPr="00282C1B" w:rsidRDefault="00556DD9" w:rsidP="00B43650">
            <w:pPr>
              <w:rPr>
                <w:sz w:val="18"/>
                <w:szCs w:val="18"/>
              </w:rPr>
            </w:pPr>
            <w:r w:rsidRPr="00282C1B">
              <w:rPr>
                <w:sz w:val="18"/>
                <w:szCs w:val="18"/>
              </w:rPr>
              <w:t>(average of 3 runs for Reference Points (</w:t>
            </w:r>
            <w:proofErr w:type="spellStart"/>
            <w:r w:rsidRPr="00282C1B">
              <w:rPr>
                <w:strike/>
                <w:sz w:val="18"/>
                <w:szCs w:val="18"/>
              </w:rPr>
              <w:t>i</w:t>
            </w:r>
            <w:r w:rsidRPr="00282C1B">
              <w:rPr>
                <w:b/>
                <w:bCs/>
                <w:sz w:val="18"/>
                <w:szCs w:val="18"/>
              </w:rPr>
              <w:t>a</w:t>
            </w:r>
            <w:proofErr w:type="spellEnd"/>
            <w:r w:rsidRPr="00282C1B">
              <w:rPr>
                <w:sz w:val="18"/>
                <w:szCs w:val="18"/>
              </w:rPr>
              <w:t>) and (</w:t>
            </w:r>
            <w:proofErr w:type="spellStart"/>
            <w:r w:rsidRPr="00282C1B">
              <w:rPr>
                <w:strike/>
                <w:sz w:val="18"/>
                <w:szCs w:val="18"/>
              </w:rPr>
              <w:t>ii</w:t>
            </w:r>
            <w:r w:rsidRPr="00282C1B">
              <w:rPr>
                <w:b/>
                <w:bCs/>
                <w:sz w:val="18"/>
                <w:szCs w:val="18"/>
              </w:rPr>
              <w:t>b</w:t>
            </w:r>
            <w:proofErr w:type="spellEnd"/>
            <w:r w:rsidRPr="00282C1B">
              <w:rPr>
                <w:sz w:val="18"/>
                <w:szCs w:val="18"/>
              </w:rPr>
              <w:t>)) (km/h)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D4C2C3" w14:textId="77777777" w:rsidR="00556DD9" w:rsidRPr="00282C1B" w:rsidRDefault="00556DD9" w:rsidP="00B4365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40A16F" w14:textId="77777777" w:rsidR="00556DD9" w:rsidRPr="00282C1B" w:rsidRDefault="00556DD9" w:rsidP="00B43650">
            <w:pPr>
              <w:jc w:val="center"/>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387DFD0F" w14:textId="77777777" w:rsidR="00556DD9" w:rsidRPr="00282C1B" w:rsidRDefault="00556DD9" w:rsidP="00B4365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620B34" w14:textId="77777777" w:rsidR="00556DD9" w:rsidRPr="00282C1B" w:rsidRDefault="00556DD9" w:rsidP="00B4365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54B32A" w14:textId="77777777" w:rsidR="00556DD9" w:rsidRPr="00282C1B" w:rsidRDefault="00556DD9" w:rsidP="00B43650">
            <w:pPr>
              <w:jc w:val="center"/>
            </w:pPr>
          </w:p>
        </w:tc>
      </w:tr>
      <w:tr w:rsidR="00556DD9" w:rsidRPr="00282C1B" w14:paraId="1335FF24"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71585F2C" w14:textId="77777777" w:rsidR="00556DD9" w:rsidRPr="00282C1B" w:rsidRDefault="00556DD9" w:rsidP="00B43650">
            <w:pPr>
              <w:rPr>
                <w:sz w:val="18"/>
                <w:szCs w:val="18"/>
              </w:rPr>
            </w:pPr>
            <w:r w:rsidRPr="00282C1B">
              <w:rPr>
                <w:sz w:val="18"/>
                <w:szCs w:val="18"/>
              </w:rPr>
              <w:t>18.1.5.</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66481005" w14:textId="77777777" w:rsidR="00556DD9" w:rsidRPr="00282C1B" w:rsidRDefault="00556DD9" w:rsidP="00B43650">
            <w:pPr>
              <w:rPr>
                <w:sz w:val="18"/>
                <w:szCs w:val="18"/>
              </w:rPr>
            </w:pPr>
            <w:r w:rsidRPr="00282C1B">
              <w:rPr>
                <w:sz w:val="18"/>
                <w:szCs w:val="18"/>
              </w:rPr>
              <w:t>Engine speeds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59B8587" w14:textId="77777777" w:rsidR="00556DD9" w:rsidRPr="00282C1B" w:rsidRDefault="00556DD9" w:rsidP="00B43650">
            <w:pPr>
              <w:jc w:val="center"/>
              <w:rPr>
                <w:sz w:val="18"/>
                <w:szCs w:val="18"/>
              </w:rPr>
            </w:pPr>
            <w:r w:rsidRPr="00282C1B">
              <w:rPr>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A5E7397" w14:textId="77777777" w:rsidR="00556DD9" w:rsidRPr="00282C1B" w:rsidRDefault="00556DD9" w:rsidP="00B43650">
            <w:pPr>
              <w:jc w:val="center"/>
              <w:rPr>
                <w:sz w:val="18"/>
                <w:szCs w:val="18"/>
              </w:rPr>
            </w:pPr>
            <w:r w:rsidRPr="00282C1B">
              <w:rPr>
                <w:sz w:val="18"/>
                <w:szCs w:val="18"/>
              </w:rPr>
              <w:t>-</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14:paraId="44856942" w14:textId="77777777" w:rsidR="00556DD9" w:rsidRPr="00282C1B" w:rsidRDefault="00556DD9" w:rsidP="00B43650">
            <w:pPr>
              <w:jc w:val="center"/>
              <w:rPr>
                <w:sz w:val="18"/>
                <w:szCs w:val="18"/>
              </w:rPr>
            </w:pPr>
            <w:r w:rsidRPr="00282C1B">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D23D70D" w14:textId="77777777" w:rsidR="00556DD9" w:rsidRPr="00282C1B" w:rsidRDefault="00556DD9" w:rsidP="00B43650">
            <w:pPr>
              <w:jc w:val="center"/>
            </w:pPr>
            <w:r w:rsidRPr="00282C1B">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FDF1E6" w14:textId="77777777" w:rsidR="00556DD9" w:rsidRPr="00282C1B" w:rsidRDefault="00556DD9" w:rsidP="00B43650">
            <w:pPr>
              <w:jc w:val="center"/>
            </w:pPr>
            <w:r w:rsidRPr="00282C1B">
              <w:t>-</w:t>
            </w:r>
          </w:p>
        </w:tc>
      </w:tr>
      <w:tr w:rsidR="00556DD9" w:rsidRPr="00282C1B" w14:paraId="18C5CF9F"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1989C1DA" w14:textId="77777777" w:rsidR="00556DD9" w:rsidRPr="00282C1B" w:rsidRDefault="00556DD9" w:rsidP="00B43650">
            <w:pPr>
              <w:rPr>
                <w:sz w:val="18"/>
                <w:szCs w:val="18"/>
              </w:rPr>
            </w:pPr>
            <w:r w:rsidRPr="00282C1B">
              <w:rPr>
                <w:sz w:val="18"/>
                <w:szCs w:val="18"/>
              </w:rPr>
              <w:t>18.1.5.1.</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54DE7D65" w14:textId="77777777" w:rsidR="00556DD9" w:rsidRPr="00282C1B" w:rsidRDefault="00556DD9" w:rsidP="00B43650">
            <w:pPr>
              <w:rPr>
                <w:sz w:val="18"/>
                <w:szCs w:val="18"/>
              </w:rPr>
            </w:pPr>
            <w:r w:rsidRPr="00282C1B">
              <w:rPr>
                <w:sz w:val="18"/>
                <w:szCs w:val="18"/>
              </w:rPr>
              <w:t xml:space="preserve">Engine speed </w:t>
            </w:r>
            <w:proofErr w:type="spellStart"/>
            <w:r w:rsidRPr="00282C1B">
              <w:rPr>
                <w:sz w:val="18"/>
                <w:szCs w:val="18"/>
              </w:rPr>
              <w:t>n</w:t>
            </w:r>
            <w:r w:rsidRPr="00282C1B">
              <w:rPr>
                <w:sz w:val="18"/>
                <w:szCs w:val="18"/>
                <w:vertAlign w:val="subscript"/>
              </w:rPr>
              <w:t>AA</w:t>
            </w:r>
            <w:proofErr w:type="spellEnd"/>
            <w:r w:rsidRPr="00282C1B">
              <w:rPr>
                <w:sz w:val="18"/>
                <w:szCs w:val="18"/>
                <w:vertAlign w:val="subscript"/>
              </w:rPr>
              <w:t>’</w:t>
            </w:r>
            <w:r w:rsidRPr="00282C1B">
              <w:rPr>
                <w:sz w:val="18"/>
                <w:szCs w:val="18"/>
              </w:rPr>
              <w:t xml:space="preserve"> </w:t>
            </w:r>
          </w:p>
          <w:p w14:paraId="767D642E" w14:textId="77777777" w:rsidR="00556DD9" w:rsidRPr="00282C1B" w:rsidRDefault="00556DD9" w:rsidP="00B43650">
            <w:pPr>
              <w:rPr>
                <w:sz w:val="18"/>
                <w:szCs w:val="18"/>
              </w:rPr>
            </w:pPr>
            <w:r w:rsidRPr="00282C1B">
              <w:rPr>
                <w:sz w:val="18"/>
                <w:szCs w:val="18"/>
              </w:rPr>
              <w:t>(average of 3 runs for Reference Points (</w:t>
            </w:r>
            <w:proofErr w:type="spellStart"/>
            <w:r w:rsidRPr="00282C1B">
              <w:rPr>
                <w:strike/>
                <w:sz w:val="18"/>
                <w:szCs w:val="18"/>
              </w:rPr>
              <w:t>i</w:t>
            </w:r>
            <w:r w:rsidRPr="00282C1B">
              <w:rPr>
                <w:b/>
                <w:bCs/>
                <w:sz w:val="18"/>
                <w:szCs w:val="18"/>
              </w:rPr>
              <w:t>a</w:t>
            </w:r>
            <w:proofErr w:type="spellEnd"/>
            <w:r w:rsidRPr="00282C1B">
              <w:rPr>
                <w:sz w:val="18"/>
                <w:szCs w:val="18"/>
              </w:rPr>
              <w:t>) and (</w:t>
            </w:r>
            <w:proofErr w:type="spellStart"/>
            <w:r w:rsidRPr="00282C1B">
              <w:rPr>
                <w:strike/>
                <w:sz w:val="18"/>
                <w:szCs w:val="18"/>
              </w:rPr>
              <w:t>ii</w:t>
            </w:r>
            <w:r w:rsidRPr="00282C1B">
              <w:rPr>
                <w:b/>
                <w:bCs/>
                <w:sz w:val="18"/>
                <w:szCs w:val="18"/>
              </w:rPr>
              <w:t>b</w:t>
            </w:r>
            <w:proofErr w:type="spellEnd"/>
            <w:r w:rsidRPr="00282C1B">
              <w:rPr>
                <w:sz w:val="18"/>
                <w:szCs w:val="18"/>
              </w:rPr>
              <w:t>)) (km/h)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792668" w14:textId="77777777" w:rsidR="00556DD9" w:rsidRPr="00282C1B" w:rsidRDefault="00556DD9" w:rsidP="00B4365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C33AA0" w14:textId="77777777" w:rsidR="00556DD9" w:rsidRPr="00282C1B" w:rsidRDefault="00556DD9" w:rsidP="00B43650">
            <w:pPr>
              <w:jc w:val="center"/>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71ACD39B" w14:textId="77777777" w:rsidR="00556DD9" w:rsidRPr="00282C1B" w:rsidRDefault="00556DD9" w:rsidP="00B4365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3EC617" w14:textId="77777777" w:rsidR="00556DD9" w:rsidRPr="00282C1B" w:rsidRDefault="00556DD9" w:rsidP="00B4365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421FAC" w14:textId="77777777" w:rsidR="00556DD9" w:rsidRPr="00282C1B" w:rsidRDefault="00556DD9" w:rsidP="00B43650">
            <w:pPr>
              <w:jc w:val="center"/>
            </w:pPr>
          </w:p>
        </w:tc>
      </w:tr>
      <w:tr w:rsidR="00556DD9" w:rsidRPr="00282C1B" w14:paraId="22E30B7B"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77BABAD5" w14:textId="77777777" w:rsidR="00556DD9" w:rsidRPr="00282C1B" w:rsidRDefault="00556DD9" w:rsidP="00B43650">
            <w:pPr>
              <w:keepNext/>
              <w:rPr>
                <w:sz w:val="18"/>
                <w:szCs w:val="18"/>
              </w:rPr>
            </w:pPr>
            <w:r w:rsidRPr="00282C1B">
              <w:rPr>
                <w:sz w:val="18"/>
                <w:szCs w:val="18"/>
              </w:rPr>
              <w:lastRenderedPageBreak/>
              <w:t>18.1.5.2.</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519E86CC" w14:textId="77777777" w:rsidR="00556DD9" w:rsidRPr="00282C1B" w:rsidRDefault="00556DD9" w:rsidP="00B43650">
            <w:pPr>
              <w:keepNext/>
              <w:rPr>
                <w:sz w:val="18"/>
                <w:szCs w:val="18"/>
              </w:rPr>
            </w:pPr>
            <w:r w:rsidRPr="00282C1B">
              <w:rPr>
                <w:sz w:val="18"/>
                <w:szCs w:val="18"/>
              </w:rPr>
              <w:t xml:space="preserve">Engine speed </w:t>
            </w:r>
            <w:proofErr w:type="spellStart"/>
            <w:r w:rsidRPr="00282C1B">
              <w:rPr>
                <w:sz w:val="18"/>
                <w:szCs w:val="18"/>
              </w:rPr>
              <w:t>n</w:t>
            </w:r>
            <w:r w:rsidRPr="00282C1B">
              <w:rPr>
                <w:sz w:val="18"/>
                <w:szCs w:val="18"/>
                <w:vertAlign w:val="subscript"/>
              </w:rPr>
              <w:t>PP</w:t>
            </w:r>
            <w:proofErr w:type="spellEnd"/>
            <w:r w:rsidRPr="00282C1B">
              <w:rPr>
                <w:sz w:val="18"/>
                <w:szCs w:val="18"/>
                <w:vertAlign w:val="subscript"/>
              </w:rPr>
              <w:t xml:space="preserve">’ </w:t>
            </w:r>
          </w:p>
          <w:p w14:paraId="49A61F0B" w14:textId="77777777" w:rsidR="00556DD9" w:rsidRPr="00282C1B" w:rsidRDefault="00556DD9" w:rsidP="00B43650">
            <w:pPr>
              <w:keepNext/>
              <w:rPr>
                <w:sz w:val="18"/>
                <w:szCs w:val="18"/>
              </w:rPr>
            </w:pPr>
            <w:r w:rsidRPr="00282C1B">
              <w:rPr>
                <w:sz w:val="18"/>
                <w:szCs w:val="18"/>
              </w:rPr>
              <w:t>(average of 3 runs for Reference Points (</w:t>
            </w:r>
            <w:proofErr w:type="spellStart"/>
            <w:r w:rsidRPr="00282C1B">
              <w:rPr>
                <w:strike/>
                <w:sz w:val="18"/>
                <w:szCs w:val="18"/>
              </w:rPr>
              <w:t>i</w:t>
            </w:r>
            <w:r w:rsidRPr="00282C1B">
              <w:rPr>
                <w:b/>
                <w:bCs/>
                <w:sz w:val="18"/>
                <w:szCs w:val="18"/>
              </w:rPr>
              <w:t>a</w:t>
            </w:r>
            <w:proofErr w:type="spellEnd"/>
            <w:r w:rsidRPr="00282C1B">
              <w:rPr>
                <w:sz w:val="18"/>
                <w:szCs w:val="18"/>
              </w:rPr>
              <w:t>) and (</w:t>
            </w:r>
            <w:proofErr w:type="spellStart"/>
            <w:r w:rsidRPr="00282C1B">
              <w:rPr>
                <w:strike/>
                <w:sz w:val="18"/>
                <w:szCs w:val="18"/>
              </w:rPr>
              <w:t>ii</w:t>
            </w:r>
            <w:r w:rsidRPr="00282C1B">
              <w:rPr>
                <w:b/>
                <w:bCs/>
                <w:sz w:val="18"/>
                <w:szCs w:val="18"/>
              </w:rPr>
              <w:t>b</w:t>
            </w:r>
            <w:proofErr w:type="spellEnd"/>
            <w:r w:rsidRPr="00282C1B">
              <w:rPr>
                <w:sz w:val="18"/>
                <w:szCs w:val="18"/>
              </w:rPr>
              <w:t>)) (km/h)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01C829" w14:textId="77777777" w:rsidR="00556DD9" w:rsidRPr="00282C1B" w:rsidRDefault="00556DD9" w:rsidP="00B43650">
            <w:pPr>
              <w:keepNext/>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68743C" w14:textId="77777777" w:rsidR="00556DD9" w:rsidRPr="00282C1B" w:rsidRDefault="00556DD9" w:rsidP="00B43650">
            <w:pPr>
              <w:keepNext/>
              <w:jc w:val="center"/>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323FE323" w14:textId="77777777" w:rsidR="00556DD9" w:rsidRPr="00282C1B" w:rsidRDefault="00556DD9" w:rsidP="00B43650">
            <w:pPr>
              <w:keepNext/>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F9782D" w14:textId="77777777" w:rsidR="00556DD9" w:rsidRPr="00282C1B" w:rsidRDefault="00556DD9" w:rsidP="00B43650">
            <w:pPr>
              <w:keepNext/>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84349C" w14:textId="77777777" w:rsidR="00556DD9" w:rsidRPr="00282C1B" w:rsidRDefault="00556DD9" w:rsidP="00B43650">
            <w:pPr>
              <w:keepNext/>
              <w:jc w:val="center"/>
            </w:pPr>
          </w:p>
        </w:tc>
      </w:tr>
      <w:tr w:rsidR="00556DD9" w:rsidRPr="00282C1B" w14:paraId="624490C7"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7B3C3A1B" w14:textId="77777777" w:rsidR="00556DD9" w:rsidRPr="00282C1B" w:rsidRDefault="00556DD9" w:rsidP="00B43650">
            <w:pPr>
              <w:rPr>
                <w:sz w:val="18"/>
                <w:szCs w:val="18"/>
              </w:rPr>
            </w:pPr>
            <w:r w:rsidRPr="00282C1B">
              <w:rPr>
                <w:sz w:val="18"/>
                <w:szCs w:val="18"/>
              </w:rPr>
              <w:t>18.1.5.3.</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508E2880" w14:textId="77777777" w:rsidR="00556DD9" w:rsidRPr="00282C1B" w:rsidRDefault="00556DD9" w:rsidP="00B43650">
            <w:pPr>
              <w:rPr>
                <w:sz w:val="18"/>
                <w:szCs w:val="18"/>
              </w:rPr>
            </w:pPr>
            <w:r w:rsidRPr="00282C1B">
              <w:rPr>
                <w:sz w:val="18"/>
                <w:szCs w:val="18"/>
              </w:rPr>
              <w:t xml:space="preserve">Engine speed </w:t>
            </w:r>
            <w:proofErr w:type="spellStart"/>
            <w:r w:rsidRPr="00282C1B">
              <w:rPr>
                <w:sz w:val="18"/>
                <w:szCs w:val="18"/>
              </w:rPr>
              <w:t>n</w:t>
            </w:r>
            <w:r w:rsidRPr="00282C1B">
              <w:rPr>
                <w:sz w:val="18"/>
                <w:szCs w:val="18"/>
                <w:vertAlign w:val="subscript"/>
              </w:rPr>
              <w:t>BB</w:t>
            </w:r>
            <w:proofErr w:type="spellEnd"/>
            <w:r w:rsidRPr="00282C1B">
              <w:rPr>
                <w:sz w:val="18"/>
                <w:szCs w:val="18"/>
                <w:vertAlign w:val="subscript"/>
              </w:rPr>
              <w:t>’</w:t>
            </w:r>
            <w:r w:rsidRPr="00282C1B">
              <w:rPr>
                <w:sz w:val="18"/>
                <w:szCs w:val="18"/>
              </w:rPr>
              <w:t xml:space="preserve"> </w:t>
            </w:r>
          </w:p>
          <w:p w14:paraId="78B498BA" w14:textId="77777777" w:rsidR="00556DD9" w:rsidRPr="00282C1B" w:rsidRDefault="00556DD9" w:rsidP="00B43650">
            <w:pPr>
              <w:rPr>
                <w:sz w:val="18"/>
                <w:szCs w:val="18"/>
              </w:rPr>
            </w:pPr>
            <w:r w:rsidRPr="00282C1B">
              <w:rPr>
                <w:sz w:val="18"/>
                <w:szCs w:val="18"/>
              </w:rPr>
              <w:t>(average of 3 runs for Reference Points (</w:t>
            </w:r>
            <w:proofErr w:type="spellStart"/>
            <w:r w:rsidRPr="00282C1B">
              <w:rPr>
                <w:strike/>
                <w:sz w:val="18"/>
                <w:szCs w:val="18"/>
              </w:rPr>
              <w:t>i</w:t>
            </w:r>
            <w:r w:rsidRPr="00282C1B">
              <w:rPr>
                <w:b/>
                <w:bCs/>
                <w:sz w:val="18"/>
                <w:szCs w:val="18"/>
              </w:rPr>
              <w:t>a</w:t>
            </w:r>
            <w:proofErr w:type="spellEnd"/>
            <w:r w:rsidRPr="00282C1B">
              <w:rPr>
                <w:sz w:val="18"/>
                <w:szCs w:val="18"/>
              </w:rPr>
              <w:t>) and (</w:t>
            </w:r>
            <w:proofErr w:type="spellStart"/>
            <w:r w:rsidRPr="00282C1B">
              <w:rPr>
                <w:strike/>
                <w:sz w:val="18"/>
                <w:szCs w:val="18"/>
              </w:rPr>
              <w:t>ii</w:t>
            </w:r>
            <w:r w:rsidRPr="00282C1B">
              <w:rPr>
                <w:b/>
                <w:bCs/>
                <w:sz w:val="18"/>
                <w:szCs w:val="18"/>
              </w:rPr>
              <w:t>b</w:t>
            </w:r>
            <w:proofErr w:type="spellEnd"/>
            <w:r w:rsidRPr="00282C1B">
              <w:rPr>
                <w:sz w:val="18"/>
                <w:szCs w:val="18"/>
              </w:rPr>
              <w:t>) (min</w:t>
            </w:r>
            <w:r w:rsidRPr="00282C1B">
              <w:rPr>
                <w:sz w:val="18"/>
                <w:szCs w:val="18"/>
                <w:vertAlign w:val="superscript"/>
              </w:rPr>
              <w:t>-1</w:t>
            </w:r>
            <w:r w:rsidRPr="00282C1B">
              <w:rPr>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541CCB" w14:textId="77777777" w:rsidR="00556DD9" w:rsidRPr="00282C1B" w:rsidRDefault="00556DD9" w:rsidP="00B4365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E17017" w14:textId="77777777" w:rsidR="00556DD9" w:rsidRPr="00282C1B" w:rsidRDefault="00556DD9" w:rsidP="00B43650">
            <w:pPr>
              <w:jc w:val="center"/>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3F95DBC0" w14:textId="77777777" w:rsidR="00556DD9" w:rsidRPr="00282C1B" w:rsidRDefault="00556DD9" w:rsidP="00B4365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1C33D5" w14:textId="77777777" w:rsidR="00556DD9" w:rsidRPr="00282C1B" w:rsidRDefault="00556DD9" w:rsidP="00B4365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FD5F7A" w14:textId="77777777" w:rsidR="00556DD9" w:rsidRPr="00282C1B" w:rsidRDefault="00556DD9" w:rsidP="00B43650">
            <w:pPr>
              <w:jc w:val="center"/>
            </w:pPr>
          </w:p>
        </w:tc>
      </w:tr>
      <w:tr w:rsidR="00556DD9" w:rsidRPr="00282C1B" w14:paraId="5CCD9EDE"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7B730ABD" w14:textId="77777777" w:rsidR="00556DD9" w:rsidRPr="00282C1B" w:rsidRDefault="00556DD9" w:rsidP="00B43650">
            <w:pPr>
              <w:rPr>
                <w:sz w:val="18"/>
                <w:szCs w:val="18"/>
              </w:rPr>
            </w:pPr>
            <w:r w:rsidRPr="00282C1B">
              <w:rPr>
                <w:sz w:val="18"/>
                <w:szCs w:val="18"/>
              </w:rPr>
              <w:t>18.1.6.</w:t>
            </w: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076FFCCF" w14:textId="77777777" w:rsidR="00556DD9" w:rsidRPr="00282C1B" w:rsidRDefault="00556DD9" w:rsidP="00B43650">
            <w:pPr>
              <w:rPr>
                <w:sz w:val="18"/>
                <w:szCs w:val="18"/>
              </w:rPr>
            </w:pPr>
            <w:r w:rsidRPr="00282C1B">
              <w:rPr>
                <w:sz w:val="18"/>
                <w:szCs w:val="18"/>
              </w:rPr>
              <w:t xml:space="preserve">Wide open throttle test result </w:t>
            </w:r>
            <w:proofErr w:type="spellStart"/>
            <w:r w:rsidRPr="00282C1B">
              <w:rPr>
                <w:sz w:val="18"/>
                <w:szCs w:val="18"/>
              </w:rPr>
              <w:t>L</w:t>
            </w:r>
            <w:r w:rsidRPr="00282C1B">
              <w:rPr>
                <w:sz w:val="18"/>
                <w:szCs w:val="18"/>
                <w:vertAlign w:val="subscript"/>
              </w:rPr>
              <w:t>wot</w:t>
            </w:r>
            <w:proofErr w:type="spellEnd"/>
            <w:r w:rsidRPr="00282C1B">
              <w:rPr>
                <w:sz w:val="18"/>
                <w:szCs w:val="18"/>
              </w:rPr>
              <w:t xml:space="preserve"> for Reference Points (</w:t>
            </w:r>
            <w:proofErr w:type="spellStart"/>
            <w:r w:rsidRPr="00282C1B">
              <w:rPr>
                <w:strike/>
                <w:sz w:val="18"/>
                <w:szCs w:val="18"/>
              </w:rPr>
              <w:t>i</w:t>
            </w:r>
            <w:r w:rsidRPr="00282C1B">
              <w:rPr>
                <w:b/>
                <w:bCs/>
                <w:sz w:val="18"/>
                <w:szCs w:val="18"/>
              </w:rPr>
              <w:t>a</w:t>
            </w:r>
            <w:proofErr w:type="spellEnd"/>
            <w:r w:rsidRPr="00282C1B">
              <w:rPr>
                <w:sz w:val="18"/>
                <w:szCs w:val="18"/>
              </w:rPr>
              <w:t>) and (</w:t>
            </w:r>
            <w:proofErr w:type="spellStart"/>
            <w:r w:rsidRPr="00282C1B">
              <w:rPr>
                <w:strike/>
                <w:sz w:val="18"/>
                <w:szCs w:val="18"/>
              </w:rPr>
              <w:t>ii</w:t>
            </w:r>
            <w:r w:rsidRPr="00282C1B">
              <w:rPr>
                <w:b/>
                <w:bCs/>
                <w:sz w:val="18"/>
                <w:szCs w:val="18"/>
              </w:rPr>
              <w:t>b</w:t>
            </w:r>
            <w:proofErr w:type="spellEnd"/>
            <w:r w:rsidRPr="00282C1B">
              <w:rPr>
                <w:sz w:val="18"/>
                <w:szCs w:val="18"/>
              </w:rPr>
              <w:t>) (dB(A))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424652" w14:textId="77777777" w:rsidR="00556DD9" w:rsidRPr="00282C1B" w:rsidRDefault="00556DD9" w:rsidP="00B4365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90AFAC" w14:textId="77777777" w:rsidR="00556DD9" w:rsidRPr="00282C1B" w:rsidRDefault="00556DD9" w:rsidP="00B43650">
            <w:pPr>
              <w:jc w:val="center"/>
              <w:rPr>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CB04B4C"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59F84"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055D01" w14:textId="77777777" w:rsidR="00556DD9" w:rsidRPr="00282C1B" w:rsidRDefault="00556DD9" w:rsidP="00B43650">
            <w:pPr>
              <w:jc w:val="center"/>
              <w:rPr>
                <w:sz w:val="18"/>
                <w:szCs w:val="18"/>
              </w:rPr>
            </w:pPr>
            <w:proofErr w:type="spellStart"/>
            <w:r w:rsidRPr="00282C1B">
              <w:rPr>
                <w:sz w:val="18"/>
                <w:szCs w:val="18"/>
              </w:rPr>
              <w:t>n.a.</w:t>
            </w:r>
            <w:proofErr w:type="spellEnd"/>
          </w:p>
        </w:tc>
      </w:tr>
      <w:tr w:rsidR="00556DD9" w:rsidRPr="00282C1B" w14:paraId="6747025A" w14:textId="77777777" w:rsidTr="00B43650">
        <w:tc>
          <w:tcPr>
            <w:tcW w:w="782" w:type="dxa"/>
            <w:tcBorders>
              <w:top w:val="single" w:sz="4" w:space="0" w:color="auto"/>
              <w:left w:val="single" w:sz="4" w:space="0" w:color="auto"/>
              <w:bottom w:val="single" w:sz="4" w:space="0" w:color="auto"/>
              <w:right w:val="single" w:sz="4" w:space="0" w:color="auto"/>
            </w:tcBorders>
            <w:shd w:val="clear" w:color="auto" w:fill="auto"/>
          </w:tcPr>
          <w:p w14:paraId="57548AA1" w14:textId="77777777" w:rsidR="00556DD9" w:rsidRPr="00282C1B" w:rsidRDefault="00556DD9" w:rsidP="00B43650">
            <w:pPr>
              <w:rPr>
                <w:sz w:val="18"/>
                <w:szCs w:val="18"/>
              </w:rPr>
            </w:pPr>
            <w:r w:rsidRPr="00282C1B">
              <w:rPr>
                <w:sz w:val="18"/>
                <w:szCs w:val="18"/>
              </w:rPr>
              <w:t>18.1.7.</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6157367A" w14:textId="77777777" w:rsidR="00556DD9" w:rsidRPr="00282C1B" w:rsidRDefault="00556DD9" w:rsidP="00B43650">
            <w:pPr>
              <w:rPr>
                <w:sz w:val="18"/>
                <w:szCs w:val="18"/>
              </w:rPr>
            </w:pPr>
            <w:r w:rsidRPr="00282C1B">
              <w:rPr>
                <w:sz w:val="18"/>
                <w:szCs w:val="18"/>
              </w:rPr>
              <w:t>max. sound pressure level L</w:t>
            </w:r>
            <w:r w:rsidRPr="00282C1B">
              <w:rPr>
                <w:sz w:val="18"/>
                <w:szCs w:val="18"/>
                <w:vertAlign w:val="subscript"/>
              </w:rPr>
              <w:t>ASEP</w:t>
            </w:r>
            <w:r w:rsidRPr="00282C1B">
              <w:rPr>
                <w:sz w:val="18"/>
                <w:szCs w:val="18"/>
              </w:rPr>
              <w:t xml:space="preserve"> of the additional operating conditions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D1C70D"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CE2AAB" w14:textId="77777777" w:rsidR="00556DD9" w:rsidRPr="00282C1B" w:rsidRDefault="00556DD9" w:rsidP="00B43650">
            <w:pPr>
              <w:jc w:val="center"/>
              <w:rPr>
                <w:sz w:val="18"/>
                <w:szCs w:val="18"/>
              </w:rPr>
            </w:pPr>
            <w:proofErr w:type="spellStart"/>
            <w:r w:rsidRPr="00282C1B">
              <w:rPr>
                <w:sz w:val="18"/>
                <w:szCs w:val="18"/>
              </w:rPr>
              <w:t>n.a.</w:t>
            </w:r>
            <w:proofErr w:type="spellEnd"/>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1347C002" w14:textId="77777777" w:rsidR="00556DD9" w:rsidRPr="00282C1B" w:rsidRDefault="00556DD9" w:rsidP="00B43650">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DD70E" w14:textId="77777777" w:rsidR="00556DD9" w:rsidRPr="00282C1B" w:rsidRDefault="00556DD9" w:rsidP="00B4365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50151E" w14:textId="77777777" w:rsidR="00556DD9" w:rsidRPr="00282C1B" w:rsidRDefault="00556DD9" w:rsidP="00B43650">
            <w:pPr>
              <w:jc w:val="center"/>
            </w:pPr>
          </w:p>
        </w:tc>
      </w:tr>
      <w:tr w:rsidR="00556DD9" w:rsidRPr="00282C1B" w14:paraId="726E2771" w14:textId="77777777" w:rsidTr="00B43650">
        <w:tc>
          <w:tcPr>
            <w:tcW w:w="782" w:type="dxa"/>
            <w:tcBorders>
              <w:top w:val="single" w:sz="4" w:space="0" w:color="auto"/>
              <w:left w:val="single" w:sz="4" w:space="0" w:color="auto"/>
              <w:bottom w:val="single" w:sz="12" w:space="0" w:color="auto"/>
              <w:right w:val="single" w:sz="4" w:space="0" w:color="auto"/>
            </w:tcBorders>
            <w:shd w:val="clear" w:color="auto" w:fill="auto"/>
            <w:hideMark/>
          </w:tcPr>
          <w:p w14:paraId="2A322A76" w14:textId="77777777" w:rsidR="00556DD9" w:rsidRPr="00282C1B" w:rsidRDefault="00556DD9" w:rsidP="00B43650">
            <w:pPr>
              <w:rPr>
                <w:sz w:val="18"/>
                <w:szCs w:val="18"/>
              </w:rPr>
            </w:pPr>
            <w:r w:rsidRPr="00282C1B">
              <w:rPr>
                <w:sz w:val="18"/>
                <w:szCs w:val="18"/>
              </w:rPr>
              <w:t>18.1.8.</w:t>
            </w:r>
          </w:p>
        </w:tc>
        <w:tc>
          <w:tcPr>
            <w:tcW w:w="3493" w:type="dxa"/>
            <w:tcBorders>
              <w:top w:val="single" w:sz="4" w:space="0" w:color="auto"/>
              <w:left w:val="single" w:sz="4" w:space="0" w:color="auto"/>
              <w:bottom w:val="single" w:sz="12" w:space="0" w:color="auto"/>
              <w:right w:val="single" w:sz="4" w:space="0" w:color="auto"/>
            </w:tcBorders>
            <w:shd w:val="clear" w:color="auto" w:fill="auto"/>
            <w:hideMark/>
          </w:tcPr>
          <w:p w14:paraId="6193BCB1" w14:textId="77777777" w:rsidR="00556DD9" w:rsidRPr="00282C1B" w:rsidRDefault="00556DD9" w:rsidP="00B43650">
            <w:pPr>
              <w:rPr>
                <w:sz w:val="18"/>
                <w:szCs w:val="18"/>
              </w:rPr>
            </w:pPr>
            <w:r w:rsidRPr="00282C1B">
              <w:rPr>
                <w:sz w:val="18"/>
                <w:szCs w:val="18"/>
              </w:rPr>
              <w:t>RD-ASEP limit’</w:t>
            </w:r>
          </w:p>
        </w:tc>
        <w:tc>
          <w:tcPr>
            <w:tcW w:w="708" w:type="dxa"/>
            <w:tcBorders>
              <w:top w:val="single" w:sz="4" w:space="0" w:color="auto"/>
              <w:left w:val="single" w:sz="4" w:space="0" w:color="auto"/>
              <w:bottom w:val="single" w:sz="12" w:space="0" w:color="auto"/>
              <w:right w:val="single" w:sz="4" w:space="0" w:color="auto"/>
            </w:tcBorders>
            <w:shd w:val="clear" w:color="auto" w:fill="auto"/>
          </w:tcPr>
          <w:p w14:paraId="7BBACB9B" w14:textId="77777777" w:rsidR="00556DD9" w:rsidRPr="00282C1B" w:rsidRDefault="00556DD9" w:rsidP="00B43650">
            <w:pPr>
              <w:jc w:val="center"/>
              <w:rPr>
                <w:sz w:val="18"/>
                <w:szCs w:val="18"/>
              </w:rPr>
            </w:pPr>
          </w:p>
        </w:tc>
        <w:tc>
          <w:tcPr>
            <w:tcW w:w="708" w:type="dxa"/>
            <w:tcBorders>
              <w:top w:val="single" w:sz="4" w:space="0" w:color="auto"/>
              <w:left w:val="single" w:sz="4" w:space="0" w:color="auto"/>
              <w:bottom w:val="single" w:sz="12" w:space="0" w:color="auto"/>
              <w:right w:val="single" w:sz="4" w:space="0" w:color="auto"/>
            </w:tcBorders>
            <w:shd w:val="clear" w:color="auto" w:fill="auto"/>
          </w:tcPr>
          <w:p w14:paraId="4821FC6F" w14:textId="77777777" w:rsidR="00556DD9" w:rsidRPr="00282C1B" w:rsidRDefault="00556DD9" w:rsidP="00B43650">
            <w:pPr>
              <w:jc w:val="center"/>
              <w:rPr>
                <w:sz w:val="18"/>
                <w:szCs w:val="18"/>
              </w:rPr>
            </w:pPr>
          </w:p>
        </w:tc>
        <w:tc>
          <w:tcPr>
            <w:tcW w:w="829" w:type="dxa"/>
            <w:tcBorders>
              <w:top w:val="single" w:sz="4" w:space="0" w:color="auto"/>
              <w:left w:val="single" w:sz="4" w:space="0" w:color="auto"/>
              <w:bottom w:val="single" w:sz="12" w:space="0" w:color="auto"/>
              <w:right w:val="single" w:sz="4" w:space="0" w:color="auto"/>
            </w:tcBorders>
            <w:shd w:val="clear" w:color="auto" w:fill="auto"/>
          </w:tcPr>
          <w:p w14:paraId="5ADE035E" w14:textId="77777777" w:rsidR="00556DD9" w:rsidRPr="00282C1B" w:rsidRDefault="00556DD9" w:rsidP="00B43650">
            <w:pPr>
              <w:jc w:val="center"/>
              <w:rPr>
                <w:sz w:val="18"/>
                <w:szCs w:val="18"/>
              </w:rPr>
            </w:pP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2340D36" w14:textId="77777777" w:rsidR="00556DD9" w:rsidRPr="00282C1B" w:rsidRDefault="00556DD9" w:rsidP="00B43650">
            <w:pPr>
              <w:jc w:val="center"/>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1EB7ED8" w14:textId="77777777" w:rsidR="00556DD9" w:rsidRPr="00282C1B" w:rsidRDefault="00556DD9" w:rsidP="00B43650">
            <w:pPr>
              <w:jc w:val="center"/>
            </w:pPr>
          </w:p>
        </w:tc>
      </w:tr>
    </w:tbl>
    <w:p w14:paraId="1162069D" w14:textId="494278F3" w:rsidR="00B24DB7" w:rsidRPr="00EB57D6" w:rsidRDefault="00556DD9" w:rsidP="00EB5BF7">
      <w:pPr>
        <w:pStyle w:val="HChG"/>
        <w:keepNext w:val="0"/>
        <w:keepLines w:val="0"/>
        <w:widowControl w:val="0"/>
        <w:tabs>
          <w:tab w:val="clear" w:pos="851"/>
        </w:tabs>
        <w:spacing w:before="120" w:after="120" w:line="240" w:lineRule="atLeast"/>
        <w:ind w:left="1701" w:hanging="283"/>
        <w:rPr>
          <w:rFonts w:eastAsia="MS Mincho"/>
          <w:b w:val="0"/>
          <w:kern w:val="2"/>
          <w:sz w:val="32"/>
          <w:szCs w:val="22"/>
          <w:lang w:eastAsia="ja-JP"/>
        </w:rPr>
      </w:pPr>
      <w:proofErr w:type="spellStart"/>
      <w:proofErr w:type="gramStart"/>
      <w:r w:rsidRPr="00481A42">
        <w:rPr>
          <w:b w:val="0"/>
          <w:bCs/>
          <w:strike/>
          <w:color w:val="0D0D0D"/>
          <w:sz w:val="18"/>
          <w:szCs w:val="18"/>
        </w:rPr>
        <w:t>Footnote:</w:t>
      </w:r>
      <w:r w:rsidR="00481A42" w:rsidRPr="00481A42">
        <w:rPr>
          <w:color w:val="0D0D0D"/>
          <w:sz w:val="18"/>
          <w:szCs w:val="18"/>
        </w:rPr>
        <w:t>Note</w:t>
      </w:r>
      <w:proofErr w:type="spellEnd"/>
      <w:proofErr w:type="gramEnd"/>
      <w:r w:rsidR="00481A42" w:rsidRPr="00481A42">
        <w:rPr>
          <w:color w:val="0D0D0D"/>
          <w:sz w:val="18"/>
          <w:szCs w:val="18"/>
        </w:rPr>
        <w:t>:</w:t>
      </w:r>
      <w:r w:rsidRPr="00D871A3">
        <w:rPr>
          <w:b w:val="0"/>
          <w:bCs/>
          <w:color w:val="0D0D0D"/>
          <w:sz w:val="18"/>
          <w:szCs w:val="18"/>
        </w:rPr>
        <w:t xml:space="preserve"> </w:t>
      </w:r>
      <w:r w:rsidRPr="00D871A3">
        <w:rPr>
          <w:b w:val="0"/>
          <w:bCs/>
          <w:color w:val="0D0D0D"/>
          <w:sz w:val="18"/>
          <w:szCs w:val="18"/>
        </w:rPr>
        <w:tab/>
        <w:t xml:space="preserve">The columns for the additional operating conditions 1, 2 and 3 in the table above, </w:t>
      </w:r>
      <w:r w:rsidRPr="00D871A3">
        <w:rPr>
          <w:b w:val="0"/>
          <w:bCs/>
          <w:color w:val="0D0D0D"/>
          <w:sz w:val="18"/>
          <w:szCs w:val="18"/>
        </w:rPr>
        <w:tab/>
      </w:r>
      <w:r w:rsidRPr="00D871A3">
        <w:rPr>
          <w:b w:val="0"/>
          <w:bCs/>
          <w:color w:val="0D0D0D"/>
          <w:sz w:val="18"/>
          <w:szCs w:val="18"/>
        </w:rPr>
        <w:tab/>
        <w:t xml:space="preserve">need to be repeated for each gear that needs to be tested." </w:t>
      </w:r>
    </w:p>
    <w:p w14:paraId="78A47FBC" w14:textId="338A946A" w:rsidR="00B24DB7" w:rsidRPr="00F9615A" w:rsidRDefault="00B24DB7" w:rsidP="00C46362">
      <w:pPr>
        <w:pStyle w:val="ListParagraph"/>
        <w:widowControl w:val="0"/>
        <w:numPr>
          <w:ilvl w:val="0"/>
          <w:numId w:val="19"/>
        </w:numPr>
        <w:spacing w:before="360" w:after="240"/>
        <w:ind w:left="1134" w:hanging="567"/>
        <w:contextualSpacing w:val="0"/>
        <w:jc w:val="both"/>
        <w:rPr>
          <w:b/>
          <w:sz w:val="28"/>
          <w:szCs w:val="28"/>
        </w:rPr>
      </w:pPr>
      <w:r w:rsidRPr="00F9615A">
        <w:rPr>
          <w:b/>
          <w:sz w:val="28"/>
          <w:szCs w:val="28"/>
        </w:rPr>
        <w:t>Justification</w:t>
      </w:r>
    </w:p>
    <w:p w14:paraId="5E9C593B" w14:textId="78EAE9BB" w:rsidR="00B537D7" w:rsidRPr="00A06719" w:rsidRDefault="00CA6BA9" w:rsidP="009A04C9">
      <w:pPr>
        <w:pStyle w:val="ListParagraph"/>
        <w:numPr>
          <w:ilvl w:val="0"/>
          <w:numId w:val="21"/>
        </w:numPr>
        <w:spacing w:after="120" w:line="240" w:lineRule="atLeast"/>
        <w:ind w:left="1134" w:right="1134" w:firstLine="0"/>
        <w:contextualSpacing w:val="0"/>
        <w:jc w:val="both"/>
        <w:rPr>
          <w:sz w:val="20"/>
          <w:szCs w:val="20"/>
        </w:rPr>
      </w:pPr>
      <w:r w:rsidRPr="002136F4">
        <w:rPr>
          <w:sz w:val="20"/>
          <w:szCs w:val="20"/>
        </w:rPr>
        <w:t>Paragraph 6.3.1</w:t>
      </w:r>
      <w:r w:rsidR="0084420E">
        <w:rPr>
          <w:sz w:val="20"/>
          <w:szCs w:val="20"/>
        </w:rPr>
        <w:t>.</w:t>
      </w:r>
      <w:r w:rsidRPr="002136F4">
        <w:rPr>
          <w:sz w:val="20"/>
          <w:szCs w:val="20"/>
        </w:rPr>
        <w:t xml:space="preserve"> is about </w:t>
      </w:r>
      <w:r w:rsidR="006D74BF" w:rsidRPr="002136F4">
        <w:rPr>
          <w:sz w:val="20"/>
          <w:szCs w:val="20"/>
        </w:rPr>
        <w:t xml:space="preserve">ensuring that whatever is tested during the </w:t>
      </w:r>
      <w:r w:rsidR="00091443" w:rsidRPr="002136F4">
        <w:rPr>
          <w:sz w:val="20"/>
          <w:szCs w:val="20"/>
        </w:rPr>
        <w:t xml:space="preserve">approval is representing how the vehicle will behave in real-world traffic. </w:t>
      </w:r>
      <w:r w:rsidR="00BE312D" w:rsidRPr="002136F4">
        <w:rPr>
          <w:sz w:val="20"/>
          <w:szCs w:val="20"/>
        </w:rPr>
        <w:t>The proposed text adding ‘software’ as one of the po</w:t>
      </w:r>
      <w:r w:rsidR="006764CE" w:rsidRPr="002136F4">
        <w:rPr>
          <w:sz w:val="20"/>
          <w:szCs w:val="20"/>
        </w:rPr>
        <w:t>tential applications of concern.</w:t>
      </w:r>
      <w:r w:rsidR="00B537D7" w:rsidRPr="002136F4">
        <w:rPr>
          <w:sz w:val="20"/>
          <w:szCs w:val="20"/>
        </w:rPr>
        <w:t xml:space="preserve"> The text allows devices, procedures and software to be present, if they are operational during typical on-road operation. This is important because the prescribed test conditions (in Annex 3 and Annex 7) are part of the wide range of “typical on-road operation</w:t>
      </w:r>
      <w:r w:rsidR="00FC08B7" w:rsidRPr="002136F4">
        <w:rPr>
          <w:sz w:val="20"/>
          <w:szCs w:val="20"/>
        </w:rPr>
        <w:t>s</w:t>
      </w:r>
      <w:r w:rsidR="00B537D7" w:rsidRPr="002136F4">
        <w:rPr>
          <w:sz w:val="20"/>
          <w:szCs w:val="20"/>
        </w:rPr>
        <w:t xml:space="preserve">”. This means that a detection of these test conditions may not be considered as being prohibited as such, </w:t>
      </w:r>
      <w:proofErr w:type="gramStart"/>
      <w:r w:rsidR="00B537D7" w:rsidRPr="002136F4">
        <w:rPr>
          <w:sz w:val="20"/>
          <w:szCs w:val="20"/>
        </w:rPr>
        <w:t>as long as</w:t>
      </w:r>
      <w:proofErr w:type="gramEnd"/>
      <w:r w:rsidR="00B537D7" w:rsidRPr="002136F4">
        <w:rPr>
          <w:sz w:val="20"/>
          <w:szCs w:val="20"/>
        </w:rPr>
        <w:t xml:space="preserve"> related adjustments of vehicle parameters with effect of lowering the sound emissions are not strictly limited to </w:t>
      </w:r>
      <w:r w:rsidR="00B537D7" w:rsidRPr="00A06719">
        <w:rPr>
          <w:sz w:val="20"/>
          <w:szCs w:val="20"/>
        </w:rPr>
        <w:t xml:space="preserve">these “test conditions”. </w:t>
      </w:r>
    </w:p>
    <w:p w14:paraId="79E87BD2" w14:textId="41E8466A" w:rsidR="00C67508" w:rsidRPr="00A06719" w:rsidRDefault="00FC08B7" w:rsidP="00E34579">
      <w:pPr>
        <w:pStyle w:val="ListParagraph"/>
        <w:numPr>
          <w:ilvl w:val="0"/>
          <w:numId w:val="21"/>
        </w:numPr>
        <w:spacing w:after="120" w:line="240" w:lineRule="atLeast"/>
        <w:ind w:left="1134" w:right="1134" w:firstLine="0"/>
        <w:contextualSpacing w:val="0"/>
        <w:jc w:val="both"/>
        <w:rPr>
          <w:sz w:val="20"/>
          <w:szCs w:val="20"/>
        </w:rPr>
      </w:pPr>
      <w:r w:rsidRPr="00A06719">
        <w:rPr>
          <w:sz w:val="20"/>
          <w:szCs w:val="20"/>
        </w:rPr>
        <w:t xml:space="preserve">The </w:t>
      </w:r>
      <w:r w:rsidR="00A06719" w:rsidRPr="00A06719">
        <w:rPr>
          <w:sz w:val="20"/>
          <w:szCs w:val="20"/>
        </w:rPr>
        <w:t>new paragraph 8.4. is addressing the Conformity of Production (CoP) tests. Paragraph 8.2 asks for the CoP sound levels (</w:t>
      </w:r>
      <w:proofErr w:type="spellStart"/>
      <w:r w:rsidR="00A06719" w:rsidRPr="00A06719">
        <w:rPr>
          <w:sz w:val="20"/>
          <w:szCs w:val="20"/>
        </w:rPr>
        <w:t>L</w:t>
      </w:r>
      <w:r w:rsidR="00A06719" w:rsidRPr="00A06719">
        <w:rPr>
          <w:sz w:val="20"/>
          <w:szCs w:val="20"/>
          <w:vertAlign w:val="subscript"/>
        </w:rPr>
        <w:t>urban</w:t>
      </w:r>
      <w:proofErr w:type="spellEnd"/>
      <w:r w:rsidR="00A06719" w:rsidRPr="00A06719">
        <w:rPr>
          <w:sz w:val="20"/>
          <w:szCs w:val="20"/>
        </w:rPr>
        <w:t xml:space="preserve"> and </w:t>
      </w:r>
      <w:proofErr w:type="spellStart"/>
      <w:r w:rsidR="00A06719" w:rsidRPr="00A06719">
        <w:rPr>
          <w:sz w:val="20"/>
          <w:szCs w:val="20"/>
        </w:rPr>
        <w:t>L</w:t>
      </w:r>
      <w:r w:rsidR="00A06719" w:rsidRPr="00A06719">
        <w:rPr>
          <w:sz w:val="20"/>
          <w:szCs w:val="20"/>
          <w:vertAlign w:val="subscript"/>
        </w:rPr>
        <w:t>wot</w:t>
      </w:r>
      <w:proofErr w:type="spellEnd"/>
      <w:r w:rsidR="00A06719" w:rsidRPr="00A06719">
        <w:rPr>
          <w:sz w:val="20"/>
          <w:szCs w:val="20"/>
        </w:rPr>
        <w:t xml:space="preserve">) to be measured and processed according to the method described in Annex 3, with the same gear(s) and pre-acceleration distance(s) as used in the original </w:t>
      </w:r>
      <w:proofErr w:type="gramStart"/>
      <w:r w:rsidR="00A06719" w:rsidRPr="00A06719">
        <w:rPr>
          <w:sz w:val="20"/>
          <w:szCs w:val="20"/>
        </w:rPr>
        <w:t>type</w:t>
      </w:r>
      <w:proofErr w:type="gramEnd"/>
      <w:r w:rsidR="00A06719" w:rsidRPr="00A06719">
        <w:rPr>
          <w:sz w:val="20"/>
          <w:szCs w:val="20"/>
        </w:rPr>
        <w:t xml:space="preserve"> approval test. The method in Annex 3 however also specifies the target acceleration (</w:t>
      </w:r>
      <w:proofErr w:type="spellStart"/>
      <w:r w:rsidR="00A06719" w:rsidRPr="00A06719">
        <w:rPr>
          <w:sz w:val="20"/>
          <w:szCs w:val="20"/>
        </w:rPr>
        <w:t>a</w:t>
      </w:r>
      <w:r w:rsidR="00A06719" w:rsidRPr="00A06719">
        <w:rPr>
          <w:sz w:val="20"/>
          <w:szCs w:val="20"/>
          <w:vertAlign w:val="subscript"/>
        </w:rPr>
        <w:t>wot</w:t>
      </w:r>
      <w:proofErr w:type="spellEnd"/>
      <w:r w:rsidR="00A06719" w:rsidRPr="00A06719">
        <w:rPr>
          <w:sz w:val="20"/>
          <w:szCs w:val="20"/>
          <w:vertAlign w:val="subscript"/>
        </w:rPr>
        <w:t>, ref</w:t>
      </w:r>
      <w:r w:rsidR="00A06719" w:rsidRPr="00A06719">
        <w:rPr>
          <w:sz w:val="20"/>
          <w:szCs w:val="20"/>
        </w:rPr>
        <w:t>). Meteorological variables such as humidity and barometric pressure a</w:t>
      </w:r>
      <w:r w:rsidR="002F2DDA">
        <w:rPr>
          <w:sz w:val="20"/>
          <w:szCs w:val="20"/>
        </w:rPr>
        <w:t xml:space="preserve">s well as </w:t>
      </w:r>
      <w:r w:rsidR="00E37902">
        <w:rPr>
          <w:sz w:val="20"/>
          <w:szCs w:val="20"/>
        </w:rPr>
        <w:t>changes in the rider mass</w:t>
      </w:r>
      <w:r w:rsidR="00A06719" w:rsidRPr="00A06719">
        <w:rPr>
          <w:sz w:val="20"/>
          <w:szCs w:val="20"/>
        </w:rPr>
        <w:t xml:space="preserve"> can result in variations of vehicle performance </w:t>
      </w:r>
      <w:r w:rsidR="00E37902">
        <w:rPr>
          <w:sz w:val="20"/>
          <w:szCs w:val="20"/>
        </w:rPr>
        <w:t>that</w:t>
      </w:r>
      <w:r w:rsidR="00A06719" w:rsidRPr="00A06719">
        <w:rPr>
          <w:sz w:val="20"/>
          <w:szCs w:val="20"/>
        </w:rPr>
        <w:t xml:space="preserve"> are not considered by UN Regulation No. 41</w:t>
      </w:r>
      <w:r w:rsidR="00E37902">
        <w:rPr>
          <w:sz w:val="20"/>
          <w:szCs w:val="20"/>
        </w:rPr>
        <w:t xml:space="preserve"> and can prevent t</w:t>
      </w:r>
      <w:r w:rsidR="002934FB">
        <w:rPr>
          <w:sz w:val="20"/>
          <w:szCs w:val="20"/>
        </w:rPr>
        <w:t>o</w:t>
      </w:r>
      <w:r w:rsidR="00E37902">
        <w:rPr>
          <w:sz w:val="20"/>
          <w:szCs w:val="20"/>
        </w:rPr>
        <w:t xml:space="preserve"> </w:t>
      </w:r>
      <w:r w:rsidR="00A06719" w:rsidRPr="00A06719">
        <w:rPr>
          <w:sz w:val="20"/>
          <w:szCs w:val="20"/>
        </w:rPr>
        <w:t xml:space="preserve">respect the provisions for the reference acceleration </w:t>
      </w:r>
      <w:proofErr w:type="spellStart"/>
      <w:proofErr w:type="gramStart"/>
      <w:r w:rsidR="00A06719" w:rsidRPr="00A06719">
        <w:rPr>
          <w:sz w:val="20"/>
          <w:szCs w:val="20"/>
        </w:rPr>
        <w:t>a</w:t>
      </w:r>
      <w:r w:rsidR="00A06719" w:rsidRPr="00A06719">
        <w:rPr>
          <w:sz w:val="20"/>
          <w:szCs w:val="20"/>
          <w:vertAlign w:val="subscript"/>
        </w:rPr>
        <w:t>wot,ref</w:t>
      </w:r>
      <w:proofErr w:type="spellEnd"/>
      <w:proofErr w:type="gramEnd"/>
      <w:r w:rsidR="00A06719" w:rsidRPr="00A06719">
        <w:rPr>
          <w:sz w:val="20"/>
          <w:szCs w:val="20"/>
          <w:vertAlign w:val="subscript"/>
        </w:rPr>
        <w:t xml:space="preserve"> </w:t>
      </w:r>
      <w:r w:rsidR="00E37902">
        <w:rPr>
          <w:sz w:val="20"/>
          <w:szCs w:val="20"/>
        </w:rPr>
        <w:t>with</w:t>
      </w:r>
      <w:r w:rsidR="00A06719" w:rsidRPr="00A06719">
        <w:rPr>
          <w:sz w:val="20"/>
          <w:szCs w:val="20"/>
        </w:rPr>
        <w:t xml:space="preserve"> the same gear </w:t>
      </w:r>
      <w:r w:rsidR="00E37902">
        <w:rPr>
          <w:sz w:val="20"/>
          <w:szCs w:val="20"/>
        </w:rPr>
        <w:t xml:space="preserve">in CoP as in </w:t>
      </w:r>
      <w:r w:rsidR="00A06719" w:rsidRPr="00A06719">
        <w:rPr>
          <w:sz w:val="20"/>
          <w:szCs w:val="20"/>
        </w:rPr>
        <w:t xml:space="preserve">type approval tests. The provisions for </w:t>
      </w:r>
      <w:proofErr w:type="spellStart"/>
      <w:proofErr w:type="gramStart"/>
      <w:r w:rsidR="00A06719" w:rsidRPr="00A06719">
        <w:rPr>
          <w:sz w:val="20"/>
          <w:szCs w:val="20"/>
        </w:rPr>
        <w:t>a</w:t>
      </w:r>
      <w:r w:rsidR="00A06719" w:rsidRPr="00A06719">
        <w:rPr>
          <w:sz w:val="20"/>
          <w:szCs w:val="20"/>
          <w:vertAlign w:val="subscript"/>
        </w:rPr>
        <w:t>wot,ref</w:t>
      </w:r>
      <w:proofErr w:type="spellEnd"/>
      <w:proofErr w:type="gramEnd"/>
      <w:r w:rsidR="00A06719" w:rsidRPr="00A06719">
        <w:rPr>
          <w:sz w:val="20"/>
          <w:szCs w:val="20"/>
        </w:rPr>
        <w:t xml:space="preserve"> </w:t>
      </w:r>
      <w:r w:rsidR="000F7900">
        <w:rPr>
          <w:sz w:val="20"/>
          <w:szCs w:val="20"/>
        </w:rPr>
        <w:t xml:space="preserve">during CoP tests </w:t>
      </w:r>
      <w:r w:rsidR="00A06719" w:rsidRPr="00A06719">
        <w:rPr>
          <w:sz w:val="20"/>
          <w:szCs w:val="20"/>
        </w:rPr>
        <w:t xml:space="preserve">are of less importance than keeping the same gear and pre-acceleration as used during type approval. Only the full throttle acceleration part could be affected by these meteorological and/or test rider variables, </w:t>
      </w:r>
      <w:r w:rsidR="00E37902">
        <w:rPr>
          <w:sz w:val="20"/>
          <w:szCs w:val="20"/>
        </w:rPr>
        <w:t>that are already</w:t>
      </w:r>
      <w:r w:rsidR="00A06719" w:rsidRPr="00A06719">
        <w:rPr>
          <w:sz w:val="20"/>
          <w:szCs w:val="20"/>
        </w:rPr>
        <w:t xml:space="preserve"> indirectly regulated by the CoP requirements for engine power in other regulations (UNECE Regulation N° 85) or standards (ISO 4106), g</w:t>
      </w:r>
      <w:r w:rsidR="00BC05CA">
        <w:rPr>
          <w:sz w:val="20"/>
          <w:szCs w:val="20"/>
        </w:rPr>
        <w:t>uarantee</w:t>
      </w:r>
      <w:r w:rsidR="00A06719" w:rsidRPr="00A06719">
        <w:rPr>
          <w:sz w:val="20"/>
          <w:szCs w:val="20"/>
        </w:rPr>
        <w:t>ing that the actual vehicle acceleration during CoP testing is not unreasonably deviating</w:t>
      </w:r>
      <w:r w:rsidR="00A06719">
        <w:rPr>
          <w:sz w:val="20"/>
          <w:szCs w:val="20"/>
        </w:rPr>
        <w:t xml:space="preserve"> </w:t>
      </w:r>
      <w:r w:rsidR="00C67508" w:rsidRPr="00A06719">
        <w:rPr>
          <w:sz w:val="20"/>
          <w:szCs w:val="20"/>
        </w:rPr>
        <w:t xml:space="preserve">from </w:t>
      </w:r>
      <w:proofErr w:type="spellStart"/>
      <w:proofErr w:type="gramStart"/>
      <w:r w:rsidR="00C67508" w:rsidRPr="00A06719">
        <w:rPr>
          <w:sz w:val="20"/>
          <w:szCs w:val="20"/>
        </w:rPr>
        <w:t>a</w:t>
      </w:r>
      <w:r w:rsidR="00C67508" w:rsidRPr="00A06719">
        <w:rPr>
          <w:sz w:val="20"/>
          <w:szCs w:val="20"/>
          <w:vertAlign w:val="subscript"/>
        </w:rPr>
        <w:t>wot,ref</w:t>
      </w:r>
      <w:proofErr w:type="spellEnd"/>
      <w:proofErr w:type="gramEnd"/>
      <w:r w:rsidR="003A4968" w:rsidRPr="00A06719">
        <w:rPr>
          <w:sz w:val="20"/>
          <w:szCs w:val="20"/>
        </w:rPr>
        <w:t xml:space="preserve"> .</w:t>
      </w:r>
    </w:p>
    <w:p w14:paraId="51550002" w14:textId="15F8DCF0" w:rsidR="00E20CBC" w:rsidRPr="00EB57D6" w:rsidRDefault="00E20CBC" w:rsidP="00C46362">
      <w:pPr>
        <w:pStyle w:val="ListParagraph"/>
        <w:numPr>
          <w:ilvl w:val="0"/>
          <w:numId w:val="21"/>
        </w:numPr>
        <w:spacing w:after="120" w:line="240" w:lineRule="atLeast"/>
        <w:ind w:left="1134" w:right="1134" w:firstLine="0"/>
        <w:contextualSpacing w:val="0"/>
        <w:jc w:val="both"/>
        <w:rPr>
          <w:sz w:val="20"/>
          <w:szCs w:val="20"/>
        </w:rPr>
      </w:pPr>
      <w:r w:rsidRPr="00EB57D6">
        <w:rPr>
          <w:sz w:val="20"/>
          <w:szCs w:val="20"/>
        </w:rPr>
        <w:t xml:space="preserve">The </w:t>
      </w:r>
      <w:r w:rsidR="00A70418" w:rsidRPr="00EB57D6">
        <w:rPr>
          <w:sz w:val="20"/>
          <w:szCs w:val="20"/>
        </w:rPr>
        <w:t xml:space="preserve">RD-ASEP operating conditions </w:t>
      </w:r>
      <w:r w:rsidRPr="00EB57D6">
        <w:rPr>
          <w:sz w:val="20"/>
          <w:szCs w:val="20"/>
        </w:rPr>
        <w:t xml:space="preserve">table under point </w:t>
      </w:r>
      <w:r w:rsidR="004F77FC" w:rsidRPr="00EB57D6">
        <w:rPr>
          <w:sz w:val="20"/>
          <w:szCs w:val="20"/>
        </w:rPr>
        <w:t>18</w:t>
      </w:r>
      <w:r w:rsidRPr="00EB57D6">
        <w:rPr>
          <w:sz w:val="20"/>
          <w:szCs w:val="20"/>
        </w:rPr>
        <w:t xml:space="preserve"> of </w:t>
      </w:r>
      <w:r w:rsidR="004F77FC" w:rsidRPr="00EB57D6">
        <w:rPr>
          <w:sz w:val="20"/>
          <w:szCs w:val="20"/>
        </w:rPr>
        <w:t>Annex 1</w:t>
      </w:r>
      <w:r w:rsidR="00014E8C">
        <w:rPr>
          <w:sz w:val="20"/>
          <w:szCs w:val="20"/>
        </w:rPr>
        <w:t>,</w:t>
      </w:r>
      <w:r w:rsidR="004F77FC" w:rsidRPr="00EB57D6">
        <w:rPr>
          <w:sz w:val="20"/>
          <w:szCs w:val="20"/>
        </w:rPr>
        <w:t xml:space="preserve"> C</w:t>
      </w:r>
      <w:r w:rsidRPr="00EB57D6">
        <w:rPr>
          <w:sz w:val="20"/>
          <w:szCs w:val="20"/>
        </w:rPr>
        <w:t xml:space="preserve">ommunication </w:t>
      </w:r>
      <w:r w:rsidR="00014E8C">
        <w:rPr>
          <w:sz w:val="20"/>
          <w:szCs w:val="20"/>
        </w:rPr>
        <w:t>D</w:t>
      </w:r>
      <w:r w:rsidRPr="00EB57D6">
        <w:rPr>
          <w:sz w:val="20"/>
          <w:szCs w:val="20"/>
        </w:rPr>
        <w:t>ocument</w:t>
      </w:r>
      <w:r w:rsidR="00014E8C">
        <w:rPr>
          <w:sz w:val="20"/>
          <w:szCs w:val="20"/>
        </w:rPr>
        <w:t>,</w:t>
      </w:r>
      <w:r w:rsidRPr="00EB57D6">
        <w:rPr>
          <w:sz w:val="20"/>
          <w:szCs w:val="20"/>
        </w:rPr>
        <w:t xml:space="preserve"> </w:t>
      </w:r>
      <w:r w:rsidR="00A70418" w:rsidRPr="00EB57D6">
        <w:rPr>
          <w:sz w:val="20"/>
          <w:szCs w:val="20"/>
        </w:rPr>
        <w:t>refers to the reference points as (</w:t>
      </w:r>
      <w:proofErr w:type="spellStart"/>
      <w:r w:rsidR="00A70418" w:rsidRPr="00EB57D6">
        <w:rPr>
          <w:sz w:val="20"/>
          <w:szCs w:val="20"/>
        </w:rPr>
        <w:t>i</w:t>
      </w:r>
      <w:proofErr w:type="spellEnd"/>
      <w:r w:rsidR="00A70418" w:rsidRPr="00EB57D6">
        <w:rPr>
          <w:sz w:val="20"/>
          <w:szCs w:val="20"/>
        </w:rPr>
        <w:t xml:space="preserve">) and (ii), while </w:t>
      </w:r>
      <w:r w:rsidR="00450DCC" w:rsidRPr="00EB57D6">
        <w:rPr>
          <w:sz w:val="20"/>
          <w:szCs w:val="20"/>
        </w:rPr>
        <w:t xml:space="preserve">the text in </w:t>
      </w:r>
      <w:r w:rsidR="00014E8C">
        <w:rPr>
          <w:sz w:val="20"/>
          <w:szCs w:val="20"/>
        </w:rPr>
        <w:t>p</w:t>
      </w:r>
      <w:r w:rsidR="00157817" w:rsidRPr="00EB57D6">
        <w:rPr>
          <w:sz w:val="20"/>
          <w:szCs w:val="20"/>
        </w:rPr>
        <w:t xml:space="preserve">aragraph 3.2.2. of </w:t>
      </w:r>
      <w:r w:rsidR="00450DCC" w:rsidRPr="00EB57D6">
        <w:rPr>
          <w:sz w:val="20"/>
          <w:szCs w:val="20"/>
        </w:rPr>
        <w:t xml:space="preserve">Annex 7 refers to </w:t>
      </w:r>
      <w:r w:rsidR="00157817" w:rsidRPr="00EB57D6">
        <w:rPr>
          <w:sz w:val="20"/>
          <w:szCs w:val="20"/>
        </w:rPr>
        <w:t>those as (a) and (b). This amendment proposal aligns the table with the text</w:t>
      </w:r>
      <w:r w:rsidR="000D2181" w:rsidRPr="00EB57D6">
        <w:rPr>
          <w:sz w:val="20"/>
          <w:szCs w:val="20"/>
        </w:rPr>
        <w:t xml:space="preserve"> of Annex 7. </w:t>
      </w:r>
    </w:p>
    <w:p w14:paraId="44F46C0B" w14:textId="491D4B71" w:rsidR="0083180D" w:rsidRPr="0084420E" w:rsidRDefault="0084420E" w:rsidP="0084420E">
      <w:pPr>
        <w:spacing w:before="240"/>
        <w:jc w:val="center"/>
        <w:rPr>
          <w:u w:val="single"/>
        </w:rPr>
      </w:pPr>
      <w:r>
        <w:rPr>
          <w:u w:val="single"/>
        </w:rPr>
        <w:tab/>
      </w:r>
      <w:r>
        <w:rPr>
          <w:u w:val="single"/>
        </w:rPr>
        <w:tab/>
      </w:r>
      <w:r>
        <w:rPr>
          <w:u w:val="single"/>
        </w:rPr>
        <w:tab/>
      </w:r>
    </w:p>
    <w:sectPr w:rsidR="0083180D" w:rsidRPr="0084420E" w:rsidSect="00B90393">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B0A9" w14:textId="77777777" w:rsidR="00B64C81" w:rsidRPr="000C4DF1" w:rsidRDefault="00B64C81"/>
  </w:endnote>
  <w:endnote w:type="continuationSeparator" w:id="0">
    <w:p w14:paraId="40A75666" w14:textId="77777777" w:rsidR="00B64C81" w:rsidRPr="000C4DF1" w:rsidRDefault="00B64C81"/>
  </w:endnote>
  <w:endnote w:type="continuationNotice" w:id="1">
    <w:p w14:paraId="1AE0B105" w14:textId="77777777" w:rsidR="00B64C81" w:rsidRPr="000C4DF1" w:rsidRDefault="00B64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ew times roma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D5A9" w14:textId="77777777" w:rsidR="00D83633" w:rsidRPr="000C4DF1" w:rsidRDefault="00D83633" w:rsidP="00803BF8">
    <w:pPr>
      <w:pStyle w:val="Footer"/>
      <w:tabs>
        <w:tab w:val="right" w:pos="9638"/>
      </w:tabs>
      <w:rPr>
        <w:sz w:val="18"/>
      </w:rPr>
    </w:pP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4</w:t>
    </w:r>
    <w:r w:rsidRPr="000C4DF1">
      <w:rPr>
        <w:b/>
        <w:sz w:val="18"/>
      </w:rPr>
      <w:fldChar w:fldCharType="end"/>
    </w:r>
    <w:r w:rsidRPr="000C4DF1">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188" w14:textId="77777777" w:rsidR="00D83633" w:rsidRPr="000C4DF1" w:rsidRDefault="00D83633" w:rsidP="00803BF8">
    <w:pPr>
      <w:pStyle w:val="Footer"/>
      <w:tabs>
        <w:tab w:val="right" w:pos="9638"/>
      </w:tabs>
      <w:rPr>
        <w:b/>
        <w:sz w:val="18"/>
      </w:rPr>
    </w:pPr>
    <w:r w:rsidRPr="000C4DF1">
      <w:tab/>
    </w: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3</w:t>
    </w:r>
    <w:r w:rsidRPr="000C4DF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B725" w14:textId="7BFB235F" w:rsidR="00B21694" w:rsidRDefault="00B21694" w:rsidP="00B21694">
    <w:pPr>
      <w:pStyle w:val="Footer"/>
    </w:pPr>
    <w:r w:rsidRPr="0027112F">
      <w:rPr>
        <w:noProof/>
        <w:lang w:val="en-US"/>
      </w:rPr>
      <w:drawing>
        <wp:anchor distT="0" distB="0" distL="114300" distR="114300" simplePos="0" relativeHeight="251659264" behindDoc="0" locked="1" layoutInCell="1" allowOverlap="1" wp14:anchorId="75149EBA" wp14:editId="6C88FDFA">
          <wp:simplePos x="0" y="0"/>
          <wp:positionH relativeFrom="margin">
            <wp:posOffset>4404360</wp:posOffset>
          </wp:positionH>
          <wp:positionV relativeFrom="margin">
            <wp:posOffset>9340215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86CB" w14:textId="77777777" w:rsidR="00B64C81" w:rsidRPr="000C4DF1" w:rsidRDefault="00B64C81" w:rsidP="000B175B">
      <w:pPr>
        <w:tabs>
          <w:tab w:val="right" w:pos="2155"/>
        </w:tabs>
        <w:spacing w:after="80"/>
        <w:ind w:left="680"/>
        <w:rPr>
          <w:u w:val="single"/>
        </w:rPr>
      </w:pPr>
      <w:r w:rsidRPr="000C4DF1">
        <w:rPr>
          <w:u w:val="single"/>
        </w:rPr>
        <w:tab/>
      </w:r>
    </w:p>
  </w:footnote>
  <w:footnote w:type="continuationSeparator" w:id="0">
    <w:p w14:paraId="15AA6376" w14:textId="77777777" w:rsidR="00B64C81" w:rsidRPr="000C4DF1" w:rsidRDefault="00B64C81" w:rsidP="00FC68B7">
      <w:pPr>
        <w:tabs>
          <w:tab w:val="left" w:pos="2155"/>
        </w:tabs>
        <w:spacing w:after="80"/>
        <w:ind w:left="680"/>
        <w:rPr>
          <w:u w:val="single"/>
        </w:rPr>
      </w:pPr>
      <w:r w:rsidRPr="000C4DF1">
        <w:rPr>
          <w:u w:val="single"/>
        </w:rPr>
        <w:tab/>
      </w:r>
    </w:p>
  </w:footnote>
  <w:footnote w:type="continuationNotice" w:id="1">
    <w:p w14:paraId="2590B3FC" w14:textId="77777777" w:rsidR="00B64C81" w:rsidRPr="000C4DF1" w:rsidRDefault="00B64C81"/>
  </w:footnote>
  <w:footnote w:id="2">
    <w:p w14:paraId="60F89198" w14:textId="77777777" w:rsidR="00593586" w:rsidRPr="00EA370C" w:rsidRDefault="00593586" w:rsidP="00593586">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F56D95">
        <w:rPr>
          <w:lang w:val="en-US"/>
        </w:rPr>
        <w:t>202</w:t>
      </w:r>
      <w:r>
        <w:rPr>
          <w:lang w:val="en-US"/>
        </w:rPr>
        <w:t>5</w:t>
      </w:r>
      <w:r w:rsidRPr="00F56D95">
        <w:rPr>
          <w:lang w:val="en-US"/>
        </w:rPr>
        <w:t xml:space="preserve"> (A/7</w:t>
      </w:r>
      <w:r>
        <w:rPr>
          <w:lang w:val="en-US"/>
        </w:rPr>
        <w:t>9</w:t>
      </w:r>
      <w:r w:rsidRPr="00F56D95">
        <w:rPr>
          <w:lang w:val="en-US"/>
        </w:rPr>
        <w:t>/6 (Sect. 20), table 20.</w:t>
      </w:r>
      <w:r>
        <w:rPr>
          <w:lang w:val="en-US"/>
        </w:rPr>
        <w:t>6</w:t>
      </w:r>
      <w:r w:rsidRPr="00F56D95">
        <w:rPr>
          <w:lang w:val="en-US"/>
        </w:rPr>
        <w:t xml:space="preserve">), </w:t>
      </w:r>
      <w:r>
        <w:rPr>
          <w:szCs w:val="18"/>
          <w:lang w:val="en-US"/>
        </w:rPr>
        <w:t xml:space="preserve">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8513" w14:textId="2BE08CE7" w:rsidR="00D83633" w:rsidRPr="000C4DF1" w:rsidRDefault="00D83633">
    <w:pPr>
      <w:pStyle w:val="Header"/>
    </w:pPr>
    <w:r w:rsidRPr="000C4DF1">
      <w:t>ECE/TRANS/WP.29/GRB</w:t>
    </w:r>
    <w:r w:rsidR="00B24DB7" w:rsidRPr="000C4DF1">
      <w:t>P</w:t>
    </w:r>
    <w:r w:rsidRPr="000C4DF1">
      <w:t>/20</w:t>
    </w:r>
    <w:r w:rsidR="00B24DB7" w:rsidRPr="000C4DF1">
      <w:t>2</w:t>
    </w:r>
    <w:r w:rsidR="00AD6B9C">
      <w:t>5</w:t>
    </w:r>
    <w:r w:rsidR="00E454BC" w:rsidRPr="000C4DF1">
      <w:t>/</w:t>
    </w:r>
    <w:r w:rsidR="00AD6B9C">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05E" w14:textId="7E575F2B" w:rsidR="00D83633" w:rsidRPr="000C4DF1" w:rsidRDefault="00D83633" w:rsidP="00803BF8">
    <w:pPr>
      <w:pStyle w:val="Header"/>
      <w:jc w:val="right"/>
    </w:pPr>
    <w:r w:rsidRPr="000C4DF1">
      <w:t>ECE/TRANS/WP.29/GRB</w:t>
    </w:r>
    <w:r w:rsidR="0084420E">
      <w:t>P</w:t>
    </w:r>
    <w:r w:rsidRPr="000C4DF1">
      <w:t>/20</w:t>
    </w:r>
    <w:r w:rsidR="00E454BC" w:rsidRPr="000C4DF1">
      <w:t>2</w:t>
    </w:r>
    <w:r w:rsidR="00282C1B">
      <w:t>5</w:t>
    </w:r>
    <w:r w:rsidRPr="000C4DF1">
      <w:t>/</w:t>
    </w:r>
    <w:r w:rsidR="00282C1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FF5"/>
    <w:multiLevelType w:val="hybridMultilevel"/>
    <w:tmpl w:val="8B7A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BC52C2"/>
    <w:multiLevelType w:val="multilevel"/>
    <w:tmpl w:val="299460F8"/>
    <w:lvl w:ilvl="0">
      <w:start w:val="1"/>
      <w:numFmt w:val="decimal"/>
      <w:lvlText w:val="%1."/>
      <w:lvlJc w:val="left"/>
      <w:pPr>
        <w:ind w:left="748" w:hanging="648"/>
      </w:pPr>
      <w:rPr>
        <w:rFonts w:ascii="Cambria" w:eastAsia="Cambria" w:hAnsi="Cambria" w:cs="Cambria" w:hint="default"/>
        <w:b w:val="0"/>
        <w:bCs w:val="0"/>
        <w:i w:val="0"/>
        <w:iCs w:val="0"/>
        <w:spacing w:val="0"/>
        <w:w w:val="99"/>
        <w:sz w:val="19"/>
        <w:szCs w:val="19"/>
        <w:lang w:val="en-US" w:eastAsia="en-US" w:bidi="ar-SA"/>
      </w:rPr>
    </w:lvl>
    <w:lvl w:ilvl="1">
      <w:start w:val="1"/>
      <w:numFmt w:val="decimal"/>
      <w:lvlText w:val="%1.%2."/>
      <w:lvlJc w:val="left"/>
      <w:pPr>
        <w:ind w:left="748" w:hanging="648"/>
      </w:pPr>
      <w:rPr>
        <w:rFonts w:ascii="Cambria" w:eastAsia="Cambria" w:hAnsi="Cambria" w:cs="Cambria" w:hint="default"/>
        <w:b w:val="0"/>
        <w:bCs w:val="0"/>
        <w:i w:val="0"/>
        <w:iCs w:val="0"/>
        <w:spacing w:val="0"/>
        <w:w w:val="99"/>
        <w:sz w:val="19"/>
        <w:szCs w:val="19"/>
        <w:lang w:val="en-US" w:eastAsia="en-US" w:bidi="ar-SA"/>
      </w:rPr>
    </w:lvl>
    <w:lvl w:ilvl="2">
      <w:start w:val="1"/>
      <w:numFmt w:val="decimal"/>
      <w:lvlText w:val="%1.%2.%3."/>
      <w:lvlJc w:val="left"/>
      <w:pPr>
        <w:ind w:left="748" w:hanging="648"/>
      </w:pPr>
      <w:rPr>
        <w:rFonts w:ascii="Cambria" w:eastAsia="Cambria" w:hAnsi="Cambria" w:cs="Cambria" w:hint="default"/>
        <w:b w:val="0"/>
        <w:bCs w:val="0"/>
        <w:i w:val="0"/>
        <w:iCs w:val="0"/>
        <w:spacing w:val="0"/>
        <w:w w:val="99"/>
        <w:sz w:val="19"/>
        <w:szCs w:val="19"/>
        <w:lang w:val="en-US" w:eastAsia="en-US" w:bidi="ar-SA"/>
      </w:rPr>
    </w:lvl>
    <w:lvl w:ilvl="3">
      <w:numFmt w:val="bullet"/>
      <w:lvlText w:val="•"/>
      <w:lvlJc w:val="left"/>
      <w:pPr>
        <w:ind w:left="3339" w:hanging="648"/>
      </w:pPr>
      <w:rPr>
        <w:rFonts w:hint="default"/>
        <w:lang w:val="en-US" w:eastAsia="en-US" w:bidi="ar-SA"/>
      </w:rPr>
    </w:lvl>
    <w:lvl w:ilvl="4">
      <w:numFmt w:val="bullet"/>
      <w:lvlText w:val="•"/>
      <w:lvlJc w:val="left"/>
      <w:pPr>
        <w:ind w:left="4206" w:hanging="648"/>
      </w:pPr>
      <w:rPr>
        <w:rFonts w:hint="default"/>
        <w:lang w:val="en-US" w:eastAsia="en-US" w:bidi="ar-SA"/>
      </w:rPr>
    </w:lvl>
    <w:lvl w:ilvl="5">
      <w:numFmt w:val="bullet"/>
      <w:lvlText w:val="•"/>
      <w:lvlJc w:val="left"/>
      <w:pPr>
        <w:ind w:left="5072" w:hanging="648"/>
      </w:pPr>
      <w:rPr>
        <w:rFonts w:hint="default"/>
        <w:lang w:val="en-US" w:eastAsia="en-US" w:bidi="ar-SA"/>
      </w:rPr>
    </w:lvl>
    <w:lvl w:ilvl="6">
      <w:numFmt w:val="bullet"/>
      <w:lvlText w:val="•"/>
      <w:lvlJc w:val="left"/>
      <w:pPr>
        <w:ind w:left="5939" w:hanging="648"/>
      </w:pPr>
      <w:rPr>
        <w:rFonts w:hint="default"/>
        <w:lang w:val="en-US" w:eastAsia="en-US" w:bidi="ar-SA"/>
      </w:rPr>
    </w:lvl>
    <w:lvl w:ilvl="7">
      <w:numFmt w:val="bullet"/>
      <w:lvlText w:val="•"/>
      <w:lvlJc w:val="left"/>
      <w:pPr>
        <w:ind w:left="6805" w:hanging="648"/>
      </w:pPr>
      <w:rPr>
        <w:rFonts w:hint="default"/>
        <w:lang w:val="en-US" w:eastAsia="en-US" w:bidi="ar-SA"/>
      </w:rPr>
    </w:lvl>
    <w:lvl w:ilvl="8">
      <w:numFmt w:val="bullet"/>
      <w:lvlText w:val="•"/>
      <w:lvlJc w:val="left"/>
      <w:pPr>
        <w:ind w:left="7672" w:hanging="648"/>
      </w:pPr>
      <w:rPr>
        <w:rFonts w:hint="default"/>
        <w:lang w:val="en-US" w:eastAsia="en-US" w:bidi="ar-SA"/>
      </w:rPr>
    </w:lvl>
  </w:abstractNum>
  <w:abstractNum w:abstractNumId="15" w15:restartNumberingAfterBreak="0">
    <w:nsid w:val="2115605B"/>
    <w:multiLevelType w:val="hybridMultilevel"/>
    <w:tmpl w:val="97260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22355F"/>
    <w:multiLevelType w:val="hybridMultilevel"/>
    <w:tmpl w:val="51B88508"/>
    <w:lvl w:ilvl="0" w:tplc="054A3484">
      <w:start w:val="1"/>
      <w:numFmt w:val="lowerLetter"/>
      <w:lvlText w:val="(%1)"/>
      <w:lvlJc w:val="left"/>
      <w:pPr>
        <w:ind w:left="1099" w:hanging="310"/>
      </w:pPr>
      <w:rPr>
        <w:rFonts w:ascii="Cambria" w:eastAsia="Cambria" w:hAnsi="Cambria" w:cs="Cambria" w:hint="default"/>
        <w:b w:val="0"/>
        <w:bCs w:val="0"/>
        <w:i w:val="0"/>
        <w:iCs w:val="0"/>
        <w:spacing w:val="0"/>
        <w:w w:val="76"/>
        <w:sz w:val="19"/>
        <w:szCs w:val="19"/>
        <w:lang w:val="en-US" w:eastAsia="en-US" w:bidi="ar-SA"/>
      </w:rPr>
    </w:lvl>
    <w:lvl w:ilvl="1" w:tplc="3B6E7DA4">
      <w:numFmt w:val="bullet"/>
      <w:lvlText w:val="•"/>
      <w:lvlJc w:val="left"/>
      <w:pPr>
        <w:ind w:left="1930" w:hanging="310"/>
      </w:pPr>
      <w:rPr>
        <w:rFonts w:hint="default"/>
        <w:lang w:val="en-US" w:eastAsia="en-US" w:bidi="ar-SA"/>
      </w:rPr>
    </w:lvl>
    <w:lvl w:ilvl="2" w:tplc="6AF6E630">
      <w:numFmt w:val="bullet"/>
      <w:lvlText w:val="•"/>
      <w:lvlJc w:val="left"/>
      <w:pPr>
        <w:ind w:left="2761" w:hanging="310"/>
      </w:pPr>
      <w:rPr>
        <w:rFonts w:hint="default"/>
        <w:lang w:val="en-US" w:eastAsia="en-US" w:bidi="ar-SA"/>
      </w:rPr>
    </w:lvl>
    <w:lvl w:ilvl="3" w:tplc="4A0E8F64">
      <w:numFmt w:val="bullet"/>
      <w:lvlText w:val="•"/>
      <w:lvlJc w:val="left"/>
      <w:pPr>
        <w:ind w:left="3591" w:hanging="310"/>
      </w:pPr>
      <w:rPr>
        <w:rFonts w:hint="default"/>
        <w:lang w:val="en-US" w:eastAsia="en-US" w:bidi="ar-SA"/>
      </w:rPr>
    </w:lvl>
    <w:lvl w:ilvl="4" w:tplc="62F26E58">
      <w:numFmt w:val="bullet"/>
      <w:lvlText w:val="•"/>
      <w:lvlJc w:val="left"/>
      <w:pPr>
        <w:ind w:left="4422" w:hanging="310"/>
      </w:pPr>
      <w:rPr>
        <w:rFonts w:hint="default"/>
        <w:lang w:val="en-US" w:eastAsia="en-US" w:bidi="ar-SA"/>
      </w:rPr>
    </w:lvl>
    <w:lvl w:ilvl="5" w:tplc="9334C156">
      <w:numFmt w:val="bullet"/>
      <w:lvlText w:val="•"/>
      <w:lvlJc w:val="left"/>
      <w:pPr>
        <w:ind w:left="5252" w:hanging="310"/>
      </w:pPr>
      <w:rPr>
        <w:rFonts w:hint="default"/>
        <w:lang w:val="en-US" w:eastAsia="en-US" w:bidi="ar-SA"/>
      </w:rPr>
    </w:lvl>
    <w:lvl w:ilvl="6" w:tplc="B3507900">
      <w:numFmt w:val="bullet"/>
      <w:lvlText w:val="•"/>
      <w:lvlJc w:val="left"/>
      <w:pPr>
        <w:ind w:left="6083" w:hanging="310"/>
      </w:pPr>
      <w:rPr>
        <w:rFonts w:hint="default"/>
        <w:lang w:val="en-US" w:eastAsia="en-US" w:bidi="ar-SA"/>
      </w:rPr>
    </w:lvl>
    <w:lvl w:ilvl="7" w:tplc="8F12499E">
      <w:numFmt w:val="bullet"/>
      <w:lvlText w:val="•"/>
      <w:lvlJc w:val="left"/>
      <w:pPr>
        <w:ind w:left="6913" w:hanging="310"/>
      </w:pPr>
      <w:rPr>
        <w:rFonts w:hint="default"/>
        <w:lang w:val="en-US" w:eastAsia="en-US" w:bidi="ar-SA"/>
      </w:rPr>
    </w:lvl>
    <w:lvl w:ilvl="8" w:tplc="C2D89464">
      <w:numFmt w:val="bullet"/>
      <w:lvlText w:val="•"/>
      <w:lvlJc w:val="left"/>
      <w:pPr>
        <w:ind w:left="7744" w:hanging="310"/>
      </w:pPr>
      <w:rPr>
        <w:rFonts w:hint="default"/>
        <w:lang w:val="en-US" w:eastAsia="en-US" w:bidi="ar-SA"/>
      </w:rPr>
    </w:lvl>
  </w:abstractNum>
  <w:abstractNum w:abstractNumId="17"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435E3827"/>
    <w:multiLevelType w:val="hybridMultilevel"/>
    <w:tmpl w:val="A8567F74"/>
    <w:lvl w:ilvl="0" w:tplc="31C84266">
      <w:start w:val="18"/>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49879FE"/>
    <w:multiLevelType w:val="multilevel"/>
    <w:tmpl w:val="B50046DC"/>
    <w:lvl w:ilvl="0">
      <w:start w:val="1"/>
      <w:numFmt w:val="decimal"/>
      <w:lvlText w:val="%1."/>
      <w:lvlJc w:val="left"/>
      <w:pPr>
        <w:ind w:left="646" w:hanging="546"/>
      </w:pPr>
      <w:rPr>
        <w:rFonts w:ascii="Cambria" w:eastAsia="Cambria" w:hAnsi="Cambria" w:cs="Cambria" w:hint="default"/>
        <w:b w:val="0"/>
        <w:bCs w:val="0"/>
        <w:i w:val="0"/>
        <w:iCs w:val="0"/>
        <w:spacing w:val="0"/>
        <w:w w:val="99"/>
        <w:sz w:val="17"/>
        <w:szCs w:val="17"/>
        <w:lang w:val="en-US" w:eastAsia="en-US" w:bidi="ar-SA"/>
      </w:rPr>
    </w:lvl>
    <w:lvl w:ilvl="1">
      <w:start w:val="1"/>
      <w:numFmt w:val="decimal"/>
      <w:lvlText w:val="%1.%2."/>
      <w:lvlJc w:val="left"/>
      <w:pPr>
        <w:ind w:left="646" w:hanging="546"/>
      </w:pPr>
      <w:rPr>
        <w:rFonts w:ascii="Cambria" w:eastAsia="Cambria" w:hAnsi="Cambria" w:cs="Cambria" w:hint="default"/>
        <w:b w:val="0"/>
        <w:bCs w:val="0"/>
        <w:i w:val="0"/>
        <w:iCs w:val="0"/>
        <w:spacing w:val="0"/>
        <w:w w:val="99"/>
        <w:sz w:val="19"/>
        <w:szCs w:val="19"/>
        <w:lang w:val="en-US" w:eastAsia="en-US" w:bidi="ar-SA"/>
      </w:rPr>
    </w:lvl>
    <w:lvl w:ilvl="2">
      <w:start w:val="1"/>
      <w:numFmt w:val="decimal"/>
      <w:lvlText w:val="%1.%2.%3."/>
      <w:lvlJc w:val="left"/>
      <w:pPr>
        <w:ind w:left="646" w:hanging="546"/>
      </w:pPr>
      <w:rPr>
        <w:rFonts w:ascii="Cambria" w:eastAsia="Cambria" w:hAnsi="Cambria" w:cs="Cambria" w:hint="default"/>
        <w:b w:val="0"/>
        <w:bCs w:val="0"/>
        <w:i w:val="0"/>
        <w:iCs w:val="0"/>
        <w:spacing w:val="0"/>
        <w:w w:val="99"/>
        <w:sz w:val="19"/>
        <w:szCs w:val="19"/>
        <w:lang w:val="en-US" w:eastAsia="en-US" w:bidi="ar-SA"/>
      </w:rPr>
    </w:lvl>
    <w:lvl w:ilvl="3">
      <w:start w:val="1"/>
      <w:numFmt w:val="lowerLetter"/>
      <w:lvlText w:val="(%4)"/>
      <w:lvlJc w:val="left"/>
      <w:pPr>
        <w:ind w:left="955" w:hanging="310"/>
      </w:pPr>
      <w:rPr>
        <w:rFonts w:ascii="Cambria" w:eastAsia="Cambria" w:hAnsi="Cambria" w:cs="Cambria" w:hint="default"/>
        <w:b w:val="0"/>
        <w:bCs w:val="0"/>
        <w:i w:val="0"/>
        <w:iCs w:val="0"/>
        <w:spacing w:val="0"/>
        <w:w w:val="76"/>
        <w:sz w:val="19"/>
        <w:szCs w:val="19"/>
        <w:lang w:val="en-US" w:eastAsia="en-US" w:bidi="ar-SA"/>
      </w:rPr>
    </w:lvl>
    <w:lvl w:ilvl="4">
      <w:numFmt w:val="bullet"/>
      <w:lvlText w:val="•"/>
      <w:lvlJc w:val="left"/>
      <w:pPr>
        <w:ind w:left="3775" w:hanging="310"/>
      </w:pPr>
      <w:rPr>
        <w:rFonts w:hint="default"/>
        <w:lang w:val="en-US" w:eastAsia="en-US" w:bidi="ar-SA"/>
      </w:rPr>
    </w:lvl>
    <w:lvl w:ilvl="5">
      <w:numFmt w:val="bullet"/>
      <w:lvlText w:val="•"/>
      <w:lvlJc w:val="left"/>
      <w:pPr>
        <w:ind w:left="4713" w:hanging="310"/>
      </w:pPr>
      <w:rPr>
        <w:rFonts w:hint="default"/>
        <w:lang w:val="en-US" w:eastAsia="en-US" w:bidi="ar-SA"/>
      </w:rPr>
    </w:lvl>
    <w:lvl w:ilvl="6">
      <w:numFmt w:val="bullet"/>
      <w:lvlText w:val="•"/>
      <w:lvlJc w:val="left"/>
      <w:pPr>
        <w:ind w:left="5651" w:hanging="310"/>
      </w:pPr>
      <w:rPr>
        <w:rFonts w:hint="default"/>
        <w:lang w:val="en-US" w:eastAsia="en-US" w:bidi="ar-SA"/>
      </w:rPr>
    </w:lvl>
    <w:lvl w:ilvl="7">
      <w:numFmt w:val="bullet"/>
      <w:lvlText w:val="•"/>
      <w:lvlJc w:val="left"/>
      <w:pPr>
        <w:ind w:left="6590" w:hanging="310"/>
      </w:pPr>
      <w:rPr>
        <w:rFonts w:hint="default"/>
        <w:lang w:val="en-US" w:eastAsia="en-US" w:bidi="ar-SA"/>
      </w:rPr>
    </w:lvl>
    <w:lvl w:ilvl="8">
      <w:numFmt w:val="bullet"/>
      <w:lvlText w:val="•"/>
      <w:lvlJc w:val="left"/>
      <w:pPr>
        <w:ind w:left="7528" w:hanging="310"/>
      </w:pPr>
      <w:rPr>
        <w:rFonts w:hint="default"/>
        <w:lang w:val="en-US" w:eastAsia="en-US" w:bidi="ar-SA"/>
      </w:r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B602FE"/>
    <w:multiLevelType w:val="hybridMultilevel"/>
    <w:tmpl w:val="3B440CA0"/>
    <w:lvl w:ilvl="0" w:tplc="BADAE55A">
      <w:numFmt w:val="bullet"/>
      <w:lvlText w:val="-"/>
      <w:lvlJc w:val="left"/>
      <w:pPr>
        <w:ind w:left="2061" w:hanging="360"/>
      </w:pPr>
      <w:rPr>
        <w:rFonts w:ascii="Times New Roman" w:eastAsiaTheme="minorEastAsia" w:hAnsi="Times New Roman" w:cs="Times New Roman" w:hint="default"/>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25" w15:restartNumberingAfterBreak="0">
    <w:nsid w:val="7B8B4986"/>
    <w:multiLevelType w:val="hybridMultilevel"/>
    <w:tmpl w:val="8BE07AEE"/>
    <w:lvl w:ilvl="0" w:tplc="6CF68C2A">
      <w:start w:val="1"/>
      <w:numFmt w:val="upperRoman"/>
      <w:lvlText w:val="%1."/>
      <w:lvlJc w:val="left"/>
      <w:pPr>
        <w:ind w:left="1572" w:hanging="720"/>
      </w:pPr>
      <w:rPr>
        <w:rFonts w:hint="default"/>
      </w:rPr>
    </w:lvl>
    <w:lvl w:ilvl="1" w:tplc="20000019" w:tentative="1">
      <w:start w:val="1"/>
      <w:numFmt w:val="lowerLetter"/>
      <w:lvlText w:val="%2."/>
      <w:lvlJc w:val="left"/>
      <w:pPr>
        <w:ind w:left="1932" w:hanging="360"/>
      </w:pPr>
    </w:lvl>
    <w:lvl w:ilvl="2" w:tplc="2000001B" w:tentative="1">
      <w:start w:val="1"/>
      <w:numFmt w:val="lowerRoman"/>
      <w:lvlText w:val="%3."/>
      <w:lvlJc w:val="right"/>
      <w:pPr>
        <w:ind w:left="2652" w:hanging="180"/>
      </w:pPr>
    </w:lvl>
    <w:lvl w:ilvl="3" w:tplc="2000000F" w:tentative="1">
      <w:start w:val="1"/>
      <w:numFmt w:val="decimal"/>
      <w:lvlText w:val="%4."/>
      <w:lvlJc w:val="left"/>
      <w:pPr>
        <w:ind w:left="3372" w:hanging="360"/>
      </w:pPr>
    </w:lvl>
    <w:lvl w:ilvl="4" w:tplc="20000019" w:tentative="1">
      <w:start w:val="1"/>
      <w:numFmt w:val="lowerLetter"/>
      <w:lvlText w:val="%5."/>
      <w:lvlJc w:val="left"/>
      <w:pPr>
        <w:ind w:left="4092" w:hanging="360"/>
      </w:pPr>
    </w:lvl>
    <w:lvl w:ilvl="5" w:tplc="2000001B" w:tentative="1">
      <w:start w:val="1"/>
      <w:numFmt w:val="lowerRoman"/>
      <w:lvlText w:val="%6."/>
      <w:lvlJc w:val="right"/>
      <w:pPr>
        <w:ind w:left="4812" w:hanging="180"/>
      </w:pPr>
    </w:lvl>
    <w:lvl w:ilvl="6" w:tplc="2000000F" w:tentative="1">
      <w:start w:val="1"/>
      <w:numFmt w:val="decimal"/>
      <w:lvlText w:val="%7."/>
      <w:lvlJc w:val="left"/>
      <w:pPr>
        <w:ind w:left="5532" w:hanging="360"/>
      </w:pPr>
    </w:lvl>
    <w:lvl w:ilvl="7" w:tplc="20000019" w:tentative="1">
      <w:start w:val="1"/>
      <w:numFmt w:val="lowerLetter"/>
      <w:lvlText w:val="%8."/>
      <w:lvlJc w:val="left"/>
      <w:pPr>
        <w:ind w:left="6252" w:hanging="360"/>
      </w:pPr>
    </w:lvl>
    <w:lvl w:ilvl="8" w:tplc="2000001B" w:tentative="1">
      <w:start w:val="1"/>
      <w:numFmt w:val="lowerRoman"/>
      <w:lvlText w:val="%9."/>
      <w:lvlJc w:val="right"/>
      <w:pPr>
        <w:ind w:left="6972" w:hanging="180"/>
      </w:pPr>
    </w:lvl>
  </w:abstractNum>
  <w:num w:numId="1" w16cid:durableId="166600200">
    <w:abstractNumId w:val="1"/>
  </w:num>
  <w:num w:numId="2" w16cid:durableId="345985024">
    <w:abstractNumId w:val="0"/>
  </w:num>
  <w:num w:numId="3" w16cid:durableId="1682900297">
    <w:abstractNumId w:val="2"/>
  </w:num>
  <w:num w:numId="4" w16cid:durableId="1157264659">
    <w:abstractNumId w:val="3"/>
  </w:num>
  <w:num w:numId="5" w16cid:durableId="1186554661">
    <w:abstractNumId w:val="8"/>
  </w:num>
  <w:num w:numId="6" w16cid:durableId="2057972531">
    <w:abstractNumId w:val="9"/>
  </w:num>
  <w:num w:numId="7" w16cid:durableId="1716349079">
    <w:abstractNumId w:val="7"/>
  </w:num>
  <w:num w:numId="8" w16cid:durableId="1529100630">
    <w:abstractNumId w:val="6"/>
  </w:num>
  <w:num w:numId="9" w16cid:durableId="83108657">
    <w:abstractNumId w:val="5"/>
  </w:num>
  <w:num w:numId="10" w16cid:durableId="1278952715">
    <w:abstractNumId w:val="4"/>
  </w:num>
  <w:num w:numId="11" w16cid:durableId="1426874908">
    <w:abstractNumId w:val="20"/>
  </w:num>
  <w:num w:numId="12" w16cid:durableId="653531104">
    <w:abstractNumId w:val="13"/>
  </w:num>
  <w:num w:numId="13" w16cid:durableId="667949806">
    <w:abstractNumId w:val="11"/>
  </w:num>
  <w:num w:numId="14" w16cid:durableId="1231185695">
    <w:abstractNumId w:val="22"/>
  </w:num>
  <w:num w:numId="15" w16cid:durableId="712535635">
    <w:abstractNumId w:val="23"/>
  </w:num>
  <w:num w:numId="16" w16cid:durableId="2001424919">
    <w:abstractNumId w:val="17"/>
  </w:num>
  <w:num w:numId="17" w16cid:durableId="58552983">
    <w:abstractNumId w:val="18"/>
  </w:num>
  <w:num w:numId="18" w16cid:durableId="661085220">
    <w:abstractNumId w:val="12"/>
  </w:num>
  <w:num w:numId="19" w16cid:durableId="91511119">
    <w:abstractNumId w:val="25"/>
  </w:num>
  <w:num w:numId="20" w16cid:durableId="779103371">
    <w:abstractNumId w:val="16"/>
  </w:num>
  <w:num w:numId="21" w16cid:durableId="296690330">
    <w:abstractNumId w:val="10"/>
  </w:num>
  <w:num w:numId="22" w16cid:durableId="1278217431">
    <w:abstractNumId w:val="15"/>
  </w:num>
  <w:num w:numId="23" w16cid:durableId="329254200">
    <w:abstractNumId w:val="21"/>
  </w:num>
  <w:num w:numId="24" w16cid:durableId="1655376569">
    <w:abstractNumId w:val="14"/>
  </w:num>
  <w:num w:numId="25" w16cid:durableId="1348290512">
    <w:abstractNumId w:val="19"/>
  </w:num>
  <w:num w:numId="26" w16cid:durableId="90055665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F8"/>
    <w:rsid w:val="00000CCB"/>
    <w:rsid w:val="00001CCC"/>
    <w:rsid w:val="00001F4E"/>
    <w:rsid w:val="00002027"/>
    <w:rsid w:val="00010146"/>
    <w:rsid w:val="00013D2A"/>
    <w:rsid w:val="00014605"/>
    <w:rsid w:val="00014E8C"/>
    <w:rsid w:val="00015067"/>
    <w:rsid w:val="00015799"/>
    <w:rsid w:val="0002015E"/>
    <w:rsid w:val="00020C46"/>
    <w:rsid w:val="000210ED"/>
    <w:rsid w:val="00021F9F"/>
    <w:rsid w:val="00025B62"/>
    <w:rsid w:val="00030495"/>
    <w:rsid w:val="00031ABF"/>
    <w:rsid w:val="00032937"/>
    <w:rsid w:val="000333D4"/>
    <w:rsid w:val="00034C7C"/>
    <w:rsid w:val="0003564D"/>
    <w:rsid w:val="00035DFA"/>
    <w:rsid w:val="00036D87"/>
    <w:rsid w:val="00046515"/>
    <w:rsid w:val="00046A36"/>
    <w:rsid w:val="00046B1F"/>
    <w:rsid w:val="00046CDF"/>
    <w:rsid w:val="000478E6"/>
    <w:rsid w:val="00050F6B"/>
    <w:rsid w:val="00052635"/>
    <w:rsid w:val="00054E4D"/>
    <w:rsid w:val="00056AF2"/>
    <w:rsid w:val="00056C6B"/>
    <w:rsid w:val="00057414"/>
    <w:rsid w:val="00057E97"/>
    <w:rsid w:val="000622AD"/>
    <w:rsid w:val="000646F4"/>
    <w:rsid w:val="00065561"/>
    <w:rsid w:val="00065918"/>
    <w:rsid w:val="00065AC0"/>
    <w:rsid w:val="00066C0D"/>
    <w:rsid w:val="00067BCE"/>
    <w:rsid w:val="00067F6C"/>
    <w:rsid w:val="00072C8C"/>
    <w:rsid w:val="000733B5"/>
    <w:rsid w:val="00073F5F"/>
    <w:rsid w:val="00074B8A"/>
    <w:rsid w:val="00075E1A"/>
    <w:rsid w:val="000763D4"/>
    <w:rsid w:val="0008164E"/>
    <w:rsid w:val="00081815"/>
    <w:rsid w:val="00083F74"/>
    <w:rsid w:val="000876DE"/>
    <w:rsid w:val="00091443"/>
    <w:rsid w:val="000915FA"/>
    <w:rsid w:val="0009210B"/>
    <w:rsid w:val="000930EC"/>
    <w:rsid w:val="000931C0"/>
    <w:rsid w:val="00094F47"/>
    <w:rsid w:val="000A0D35"/>
    <w:rsid w:val="000A0D9B"/>
    <w:rsid w:val="000A525F"/>
    <w:rsid w:val="000A5649"/>
    <w:rsid w:val="000A6AA9"/>
    <w:rsid w:val="000A7D30"/>
    <w:rsid w:val="000B0595"/>
    <w:rsid w:val="000B0624"/>
    <w:rsid w:val="000B175B"/>
    <w:rsid w:val="000B1CD2"/>
    <w:rsid w:val="000B2D7B"/>
    <w:rsid w:val="000B2F02"/>
    <w:rsid w:val="000B373D"/>
    <w:rsid w:val="000B3A0F"/>
    <w:rsid w:val="000B3A7A"/>
    <w:rsid w:val="000B3C0C"/>
    <w:rsid w:val="000B4EF7"/>
    <w:rsid w:val="000C164B"/>
    <w:rsid w:val="000C16D3"/>
    <w:rsid w:val="000C2C03"/>
    <w:rsid w:val="000C2D2E"/>
    <w:rsid w:val="000C4DF1"/>
    <w:rsid w:val="000C5425"/>
    <w:rsid w:val="000D0516"/>
    <w:rsid w:val="000D11A7"/>
    <w:rsid w:val="000D2181"/>
    <w:rsid w:val="000D3AD4"/>
    <w:rsid w:val="000D4EB3"/>
    <w:rsid w:val="000D5D9E"/>
    <w:rsid w:val="000D66AB"/>
    <w:rsid w:val="000D70AC"/>
    <w:rsid w:val="000E034C"/>
    <w:rsid w:val="000E0415"/>
    <w:rsid w:val="000E5E72"/>
    <w:rsid w:val="000F076B"/>
    <w:rsid w:val="000F1AC1"/>
    <w:rsid w:val="000F7900"/>
    <w:rsid w:val="001006DF"/>
    <w:rsid w:val="00101131"/>
    <w:rsid w:val="001044E5"/>
    <w:rsid w:val="001058B4"/>
    <w:rsid w:val="00105A16"/>
    <w:rsid w:val="00105AD8"/>
    <w:rsid w:val="00107CBF"/>
    <w:rsid w:val="001103AA"/>
    <w:rsid w:val="001124F5"/>
    <w:rsid w:val="001150F1"/>
    <w:rsid w:val="0011666B"/>
    <w:rsid w:val="00121931"/>
    <w:rsid w:val="00122CBC"/>
    <w:rsid w:val="00123206"/>
    <w:rsid w:val="00125602"/>
    <w:rsid w:val="0013028B"/>
    <w:rsid w:val="00130A58"/>
    <w:rsid w:val="00130B1B"/>
    <w:rsid w:val="00130E03"/>
    <w:rsid w:val="00131F67"/>
    <w:rsid w:val="001328F8"/>
    <w:rsid w:val="00133B18"/>
    <w:rsid w:val="00133E6D"/>
    <w:rsid w:val="001359D2"/>
    <w:rsid w:val="001405F0"/>
    <w:rsid w:val="00143418"/>
    <w:rsid w:val="00147241"/>
    <w:rsid w:val="00147A04"/>
    <w:rsid w:val="00147A5C"/>
    <w:rsid w:val="00152B52"/>
    <w:rsid w:val="00155592"/>
    <w:rsid w:val="00156C8F"/>
    <w:rsid w:val="00157817"/>
    <w:rsid w:val="001602AF"/>
    <w:rsid w:val="00160B90"/>
    <w:rsid w:val="00162F11"/>
    <w:rsid w:val="00163BF7"/>
    <w:rsid w:val="00164A85"/>
    <w:rsid w:val="001654C3"/>
    <w:rsid w:val="00165F3A"/>
    <w:rsid w:val="001662EC"/>
    <w:rsid w:val="00170C19"/>
    <w:rsid w:val="00176241"/>
    <w:rsid w:val="001810DC"/>
    <w:rsid w:val="00182290"/>
    <w:rsid w:val="00182437"/>
    <w:rsid w:val="001827D1"/>
    <w:rsid w:val="00184490"/>
    <w:rsid w:val="00186580"/>
    <w:rsid w:val="00186C96"/>
    <w:rsid w:val="0019102D"/>
    <w:rsid w:val="00192180"/>
    <w:rsid w:val="00193057"/>
    <w:rsid w:val="00193F1C"/>
    <w:rsid w:val="001963AC"/>
    <w:rsid w:val="00197D24"/>
    <w:rsid w:val="00197EC7"/>
    <w:rsid w:val="001A3955"/>
    <w:rsid w:val="001A5101"/>
    <w:rsid w:val="001A56B2"/>
    <w:rsid w:val="001A5F48"/>
    <w:rsid w:val="001A6E23"/>
    <w:rsid w:val="001B1440"/>
    <w:rsid w:val="001B3446"/>
    <w:rsid w:val="001B4B04"/>
    <w:rsid w:val="001C00A3"/>
    <w:rsid w:val="001C4AFE"/>
    <w:rsid w:val="001C5B95"/>
    <w:rsid w:val="001C6117"/>
    <w:rsid w:val="001C6663"/>
    <w:rsid w:val="001C7895"/>
    <w:rsid w:val="001D0C8C"/>
    <w:rsid w:val="001D1419"/>
    <w:rsid w:val="001D16DB"/>
    <w:rsid w:val="001D223E"/>
    <w:rsid w:val="001D26DF"/>
    <w:rsid w:val="001D3882"/>
    <w:rsid w:val="001D3A03"/>
    <w:rsid w:val="001D4261"/>
    <w:rsid w:val="001D5C33"/>
    <w:rsid w:val="001D6907"/>
    <w:rsid w:val="001D72CF"/>
    <w:rsid w:val="001E0C22"/>
    <w:rsid w:val="001E165A"/>
    <w:rsid w:val="001E2593"/>
    <w:rsid w:val="001E47B9"/>
    <w:rsid w:val="001E6F96"/>
    <w:rsid w:val="001E7B67"/>
    <w:rsid w:val="001F59D7"/>
    <w:rsid w:val="001F7781"/>
    <w:rsid w:val="001F7C54"/>
    <w:rsid w:val="00202764"/>
    <w:rsid w:val="00202BF3"/>
    <w:rsid w:val="00202C3C"/>
    <w:rsid w:val="00202DA8"/>
    <w:rsid w:val="002031B0"/>
    <w:rsid w:val="002057AE"/>
    <w:rsid w:val="002073C2"/>
    <w:rsid w:val="00210A61"/>
    <w:rsid w:val="0021164B"/>
    <w:rsid w:val="00211E0B"/>
    <w:rsid w:val="002134E0"/>
    <w:rsid w:val="002136F4"/>
    <w:rsid w:val="00213F99"/>
    <w:rsid w:val="0021449C"/>
    <w:rsid w:val="00215D9C"/>
    <w:rsid w:val="00216D0D"/>
    <w:rsid w:val="00220085"/>
    <w:rsid w:val="00220C7D"/>
    <w:rsid w:val="002213B3"/>
    <w:rsid w:val="00221BD3"/>
    <w:rsid w:val="002253F5"/>
    <w:rsid w:val="00226430"/>
    <w:rsid w:val="0023072C"/>
    <w:rsid w:val="002324C6"/>
    <w:rsid w:val="00233BB0"/>
    <w:rsid w:val="00233BF8"/>
    <w:rsid w:val="002406AF"/>
    <w:rsid w:val="00243627"/>
    <w:rsid w:val="00246027"/>
    <w:rsid w:val="0024772E"/>
    <w:rsid w:val="00250BD8"/>
    <w:rsid w:val="00254973"/>
    <w:rsid w:val="00260FB4"/>
    <w:rsid w:val="00263A29"/>
    <w:rsid w:val="00264C6E"/>
    <w:rsid w:val="002654CE"/>
    <w:rsid w:val="002676B0"/>
    <w:rsid w:val="00267F5F"/>
    <w:rsid w:val="00270BEB"/>
    <w:rsid w:val="00271CB5"/>
    <w:rsid w:val="002722E2"/>
    <w:rsid w:val="00273751"/>
    <w:rsid w:val="00276AEF"/>
    <w:rsid w:val="00277DC6"/>
    <w:rsid w:val="00282C1B"/>
    <w:rsid w:val="00283AEA"/>
    <w:rsid w:val="00283C63"/>
    <w:rsid w:val="002847BB"/>
    <w:rsid w:val="00284D1F"/>
    <w:rsid w:val="00286888"/>
    <w:rsid w:val="00286B4D"/>
    <w:rsid w:val="0028776F"/>
    <w:rsid w:val="00292ECA"/>
    <w:rsid w:val="002934A0"/>
    <w:rsid w:val="002934FB"/>
    <w:rsid w:val="00294EAB"/>
    <w:rsid w:val="00297AC4"/>
    <w:rsid w:val="002A0D4A"/>
    <w:rsid w:val="002A3CE6"/>
    <w:rsid w:val="002A42DD"/>
    <w:rsid w:val="002A4687"/>
    <w:rsid w:val="002A4B41"/>
    <w:rsid w:val="002A4D51"/>
    <w:rsid w:val="002A6F6D"/>
    <w:rsid w:val="002B0CB8"/>
    <w:rsid w:val="002B4079"/>
    <w:rsid w:val="002B47CA"/>
    <w:rsid w:val="002B4C4D"/>
    <w:rsid w:val="002B5F0D"/>
    <w:rsid w:val="002C5141"/>
    <w:rsid w:val="002C567B"/>
    <w:rsid w:val="002C64E5"/>
    <w:rsid w:val="002C6BB6"/>
    <w:rsid w:val="002D4643"/>
    <w:rsid w:val="002D4CFC"/>
    <w:rsid w:val="002D724F"/>
    <w:rsid w:val="002D7888"/>
    <w:rsid w:val="002E093F"/>
    <w:rsid w:val="002E1678"/>
    <w:rsid w:val="002E2EB7"/>
    <w:rsid w:val="002E4283"/>
    <w:rsid w:val="002E50CD"/>
    <w:rsid w:val="002E5684"/>
    <w:rsid w:val="002E62DB"/>
    <w:rsid w:val="002E6B9E"/>
    <w:rsid w:val="002E73DD"/>
    <w:rsid w:val="002F04B8"/>
    <w:rsid w:val="002F175C"/>
    <w:rsid w:val="002F1D8E"/>
    <w:rsid w:val="002F2DDA"/>
    <w:rsid w:val="002F45F3"/>
    <w:rsid w:val="002F4FDB"/>
    <w:rsid w:val="002F5AC5"/>
    <w:rsid w:val="002F7DE0"/>
    <w:rsid w:val="0030272D"/>
    <w:rsid w:val="00302E18"/>
    <w:rsid w:val="00306494"/>
    <w:rsid w:val="0031067C"/>
    <w:rsid w:val="00312F59"/>
    <w:rsid w:val="0031733E"/>
    <w:rsid w:val="00320AD2"/>
    <w:rsid w:val="003229D8"/>
    <w:rsid w:val="00323539"/>
    <w:rsid w:val="003237A4"/>
    <w:rsid w:val="00325908"/>
    <w:rsid w:val="00326932"/>
    <w:rsid w:val="00330F1A"/>
    <w:rsid w:val="00331A0F"/>
    <w:rsid w:val="00334B07"/>
    <w:rsid w:val="00336789"/>
    <w:rsid w:val="003406CC"/>
    <w:rsid w:val="0034168B"/>
    <w:rsid w:val="003450DD"/>
    <w:rsid w:val="003451F4"/>
    <w:rsid w:val="0035114F"/>
    <w:rsid w:val="003516C1"/>
    <w:rsid w:val="00351BCD"/>
    <w:rsid w:val="00352181"/>
    <w:rsid w:val="003521A8"/>
    <w:rsid w:val="00352709"/>
    <w:rsid w:val="00356E54"/>
    <w:rsid w:val="00356F12"/>
    <w:rsid w:val="003617AB"/>
    <w:rsid w:val="003619B5"/>
    <w:rsid w:val="00361AC3"/>
    <w:rsid w:val="00363391"/>
    <w:rsid w:val="00365763"/>
    <w:rsid w:val="0037032C"/>
    <w:rsid w:val="00371178"/>
    <w:rsid w:val="00371203"/>
    <w:rsid w:val="00377817"/>
    <w:rsid w:val="003800C8"/>
    <w:rsid w:val="0038196E"/>
    <w:rsid w:val="00383155"/>
    <w:rsid w:val="0038389C"/>
    <w:rsid w:val="0038696B"/>
    <w:rsid w:val="00387172"/>
    <w:rsid w:val="0039090A"/>
    <w:rsid w:val="0039282B"/>
    <w:rsid w:val="00392E47"/>
    <w:rsid w:val="00394CC7"/>
    <w:rsid w:val="00394D2B"/>
    <w:rsid w:val="003954C0"/>
    <w:rsid w:val="00396E5F"/>
    <w:rsid w:val="003A06B5"/>
    <w:rsid w:val="003A3D17"/>
    <w:rsid w:val="003A4968"/>
    <w:rsid w:val="003A5828"/>
    <w:rsid w:val="003A6810"/>
    <w:rsid w:val="003B1AB3"/>
    <w:rsid w:val="003B1EDF"/>
    <w:rsid w:val="003B23CA"/>
    <w:rsid w:val="003B275B"/>
    <w:rsid w:val="003B33D8"/>
    <w:rsid w:val="003C17CC"/>
    <w:rsid w:val="003C2014"/>
    <w:rsid w:val="003C236C"/>
    <w:rsid w:val="003C2CC4"/>
    <w:rsid w:val="003C46E4"/>
    <w:rsid w:val="003C534D"/>
    <w:rsid w:val="003D1C67"/>
    <w:rsid w:val="003D3F82"/>
    <w:rsid w:val="003D4B23"/>
    <w:rsid w:val="003E120B"/>
    <w:rsid w:val="003E130E"/>
    <w:rsid w:val="003F00E3"/>
    <w:rsid w:val="003F1796"/>
    <w:rsid w:val="003F6FC1"/>
    <w:rsid w:val="004019C4"/>
    <w:rsid w:val="00401C1C"/>
    <w:rsid w:val="00401D51"/>
    <w:rsid w:val="00403D20"/>
    <w:rsid w:val="0040438C"/>
    <w:rsid w:val="00410C89"/>
    <w:rsid w:val="004124C8"/>
    <w:rsid w:val="00414760"/>
    <w:rsid w:val="00416035"/>
    <w:rsid w:val="00420557"/>
    <w:rsid w:val="00422E03"/>
    <w:rsid w:val="00425C32"/>
    <w:rsid w:val="00426B9B"/>
    <w:rsid w:val="004317E1"/>
    <w:rsid w:val="004325CB"/>
    <w:rsid w:val="00435B4D"/>
    <w:rsid w:val="00436108"/>
    <w:rsid w:val="00441335"/>
    <w:rsid w:val="00442A83"/>
    <w:rsid w:val="00443761"/>
    <w:rsid w:val="00443911"/>
    <w:rsid w:val="00450DCC"/>
    <w:rsid w:val="00451DEE"/>
    <w:rsid w:val="00453F06"/>
    <w:rsid w:val="0045495B"/>
    <w:rsid w:val="004561E5"/>
    <w:rsid w:val="004572AE"/>
    <w:rsid w:val="004609D2"/>
    <w:rsid w:val="00464AD3"/>
    <w:rsid w:val="00464BD6"/>
    <w:rsid w:val="00467FEF"/>
    <w:rsid w:val="00471BD2"/>
    <w:rsid w:val="00471CE1"/>
    <w:rsid w:val="0047342F"/>
    <w:rsid w:val="00477526"/>
    <w:rsid w:val="00477A0D"/>
    <w:rsid w:val="00481A42"/>
    <w:rsid w:val="00481E2E"/>
    <w:rsid w:val="0048237A"/>
    <w:rsid w:val="0048397A"/>
    <w:rsid w:val="0048419F"/>
    <w:rsid w:val="00485CBB"/>
    <w:rsid w:val="004866B7"/>
    <w:rsid w:val="004935FC"/>
    <w:rsid w:val="00493DB9"/>
    <w:rsid w:val="004A0850"/>
    <w:rsid w:val="004A1EF3"/>
    <w:rsid w:val="004A2A9C"/>
    <w:rsid w:val="004A52F6"/>
    <w:rsid w:val="004A79FD"/>
    <w:rsid w:val="004B05F0"/>
    <w:rsid w:val="004B386D"/>
    <w:rsid w:val="004B3889"/>
    <w:rsid w:val="004B4998"/>
    <w:rsid w:val="004B5DF0"/>
    <w:rsid w:val="004C1E84"/>
    <w:rsid w:val="004C2461"/>
    <w:rsid w:val="004C3774"/>
    <w:rsid w:val="004C7462"/>
    <w:rsid w:val="004D0424"/>
    <w:rsid w:val="004D293D"/>
    <w:rsid w:val="004D3FC5"/>
    <w:rsid w:val="004D6407"/>
    <w:rsid w:val="004D65FF"/>
    <w:rsid w:val="004D69C0"/>
    <w:rsid w:val="004E0683"/>
    <w:rsid w:val="004E0FDB"/>
    <w:rsid w:val="004E4C91"/>
    <w:rsid w:val="004E57FB"/>
    <w:rsid w:val="004E6924"/>
    <w:rsid w:val="004E77B2"/>
    <w:rsid w:val="004F1622"/>
    <w:rsid w:val="004F1CBD"/>
    <w:rsid w:val="004F32F5"/>
    <w:rsid w:val="004F4486"/>
    <w:rsid w:val="004F77FC"/>
    <w:rsid w:val="004F7BF4"/>
    <w:rsid w:val="00500925"/>
    <w:rsid w:val="00501396"/>
    <w:rsid w:val="005017D4"/>
    <w:rsid w:val="0050265D"/>
    <w:rsid w:val="00502DF4"/>
    <w:rsid w:val="0050463D"/>
    <w:rsid w:val="00504B2D"/>
    <w:rsid w:val="00504CD0"/>
    <w:rsid w:val="005136CD"/>
    <w:rsid w:val="00515025"/>
    <w:rsid w:val="00517F4E"/>
    <w:rsid w:val="0052136D"/>
    <w:rsid w:val="00525A5C"/>
    <w:rsid w:val="00527001"/>
    <w:rsid w:val="0052709E"/>
    <w:rsid w:val="0052775E"/>
    <w:rsid w:val="00534471"/>
    <w:rsid w:val="00535965"/>
    <w:rsid w:val="00537E32"/>
    <w:rsid w:val="00537E8E"/>
    <w:rsid w:val="0054033E"/>
    <w:rsid w:val="0054113E"/>
    <w:rsid w:val="005420F2"/>
    <w:rsid w:val="00545EBA"/>
    <w:rsid w:val="005462C2"/>
    <w:rsid w:val="0055161F"/>
    <w:rsid w:val="005517C5"/>
    <w:rsid w:val="005520EB"/>
    <w:rsid w:val="0055217D"/>
    <w:rsid w:val="00552199"/>
    <w:rsid w:val="0055307C"/>
    <w:rsid w:val="00554D08"/>
    <w:rsid w:val="00556130"/>
    <w:rsid w:val="00556DD9"/>
    <w:rsid w:val="00556DED"/>
    <w:rsid w:val="00557313"/>
    <w:rsid w:val="00560147"/>
    <w:rsid w:val="0056209A"/>
    <w:rsid w:val="005628B6"/>
    <w:rsid w:val="005642C2"/>
    <w:rsid w:val="00564BCC"/>
    <w:rsid w:val="0057001E"/>
    <w:rsid w:val="0057118C"/>
    <w:rsid w:val="0057288A"/>
    <w:rsid w:val="005730EA"/>
    <w:rsid w:val="00573F4C"/>
    <w:rsid w:val="00574006"/>
    <w:rsid w:val="005751FB"/>
    <w:rsid w:val="00577094"/>
    <w:rsid w:val="00577B73"/>
    <w:rsid w:val="005808BB"/>
    <w:rsid w:val="00581DFE"/>
    <w:rsid w:val="00583457"/>
    <w:rsid w:val="0058577C"/>
    <w:rsid w:val="005907C7"/>
    <w:rsid w:val="00593353"/>
    <w:rsid w:val="00593586"/>
    <w:rsid w:val="00593753"/>
    <w:rsid w:val="005941EC"/>
    <w:rsid w:val="00594616"/>
    <w:rsid w:val="0059598F"/>
    <w:rsid w:val="00596CF1"/>
    <w:rsid w:val="0059724D"/>
    <w:rsid w:val="0059757F"/>
    <w:rsid w:val="005A14E0"/>
    <w:rsid w:val="005A17D1"/>
    <w:rsid w:val="005A3DDD"/>
    <w:rsid w:val="005A467E"/>
    <w:rsid w:val="005B04D8"/>
    <w:rsid w:val="005B1513"/>
    <w:rsid w:val="005B1F71"/>
    <w:rsid w:val="005B320C"/>
    <w:rsid w:val="005B3DB3"/>
    <w:rsid w:val="005B4E13"/>
    <w:rsid w:val="005C1629"/>
    <w:rsid w:val="005C342F"/>
    <w:rsid w:val="005C4CF6"/>
    <w:rsid w:val="005C5509"/>
    <w:rsid w:val="005C7D1E"/>
    <w:rsid w:val="005D01D5"/>
    <w:rsid w:val="005E0D4D"/>
    <w:rsid w:val="005E257D"/>
    <w:rsid w:val="005E3F90"/>
    <w:rsid w:val="005F4257"/>
    <w:rsid w:val="005F5012"/>
    <w:rsid w:val="005F72B3"/>
    <w:rsid w:val="005F7935"/>
    <w:rsid w:val="005F7B75"/>
    <w:rsid w:val="006001EE"/>
    <w:rsid w:val="00600492"/>
    <w:rsid w:val="0060204F"/>
    <w:rsid w:val="006024C7"/>
    <w:rsid w:val="00605042"/>
    <w:rsid w:val="00606FF3"/>
    <w:rsid w:val="0060710D"/>
    <w:rsid w:val="006072D0"/>
    <w:rsid w:val="00611FC4"/>
    <w:rsid w:val="006130A3"/>
    <w:rsid w:val="00615DA8"/>
    <w:rsid w:val="00616169"/>
    <w:rsid w:val="006176FB"/>
    <w:rsid w:val="00622D76"/>
    <w:rsid w:val="00623AC0"/>
    <w:rsid w:val="006266D3"/>
    <w:rsid w:val="00626FBD"/>
    <w:rsid w:val="00627608"/>
    <w:rsid w:val="00630555"/>
    <w:rsid w:val="0063070C"/>
    <w:rsid w:val="00631AF6"/>
    <w:rsid w:val="0063242B"/>
    <w:rsid w:val="006336FD"/>
    <w:rsid w:val="00634F9F"/>
    <w:rsid w:val="00636564"/>
    <w:rsid w:val="006372E5"/>
    <w:rsid w:val="0064099B"/>
    <w:rsid w:val="00640B26"/>
    <w:rsid w:val="0064292F"/>
    <w:rsid w:val="006463F2"/>
    <w:rsid w:val="00647BAD"/>
    <w:rsid w:val="006521D1"/>
    <w:rsid w:val="00652D0A"/>
    <w:rsid w:val="0065391C"/>
    <w:rsid w:val="00662BB6"/>
    <w:rsid w:val="00663B3A"/>
    <w:rsid w:val="00664F9E"/>
    <w:rsid w:val="00665D25"/>
    <w:rsid w:val="006660D3"/>
    <w:rsid w:val="00667FEE"/>
    <w:rsid w:val="00671B51"/>
    <w:rsid w:val="0067362F"/>
    <w:rsid w:val="00675314"/>
    <w:rsid w:val="006764CE"/>
    <w:rsid w:val="00676606"/>
    <w:rsid w:val="00680563"/>
    <w:rsid w:val="00682E86"/>
    <w:rsid w:val="0068459E"/>
    <w:rsid w:val="00684C21"/>
    <w:rsid w:val="006958E8"/>
    <w:rsid w:val="006A0BC2"/>
    <w:rsid w:val="006A2530"/>
    <w:rsid w:val="006A2748"/>
    <w:rsid w:val="006A2893"/>
    <w:rsid w:val="006A41AB"/>
    <w:rsid w:val="006A46E9"/>
    <w:rsid w:val="006A6267"/>
    <w:rsid w:val="006B497A"/>
    <w:rsid w:val="006B4D98"/>
    <w:rsid w:val="006B4E9F"/>
    <w:rsid w:val="006B5488"/>
    <w:rsid w:val="006C2E94"/>
    <w:rsid w:val="006C3188"/>
    <w:rsid w:val="006C3589"/>
    <w:rsid w:val="006D200C"/>
    <w:rsid w:val="006D37AF"/>
    <w:rsid w:val="006D4450"/>
    <w:rsid w:val="006D4C02"/>
    <w:rsid w:val="006D51D0"/>
    <w:rsid w:val="006D51EB"/>
    <w:rsid w:val="006D52CA"/>
    <w:rsid w:val="006D55AE"/>
    <w:rsid w:val="006D5FB9"/>
    <w:rsid w:val="006D658E"/>
    <w:rsid w:val="006D74BF"/>
    <w:rsid w:val="006E011D"/>
    <w:rsid w:val="006E04E4"/>
    <w:rsid w:val="006E1E46"/>
    <w:rsid w:val="006E564B"/>
    <w:rsid w:val="006E7191"/>
    <w:rsid w:val="006E7863"/>
    <w:rsid w:val="006F0360"/>
    <w:rsid w:val="006F0784"/>
    <w:rsid w:val="006F22A0"/>
    <w:rsid w:val="006F2D70"/>
    <w:rsid w:val="006F3D7F"/>
    <w:rsid w:val="006F4DD4"/>
    <w:rsid w:val="006F7061"/>
    <w:rsid w:val="007021C0"/>
    <w:rsid w:val="00702B9C"/>
    <w:rsid w:val="00703577"/>
    <w:rsid w:val="00705894"/>
    <w:rsid w:val="007072C1"/>
    <w:rsid w:val="00707C81"/>
    <w:rsid w:val="00716CB7"/>
    <w:rsid w:val="00720B8D"/>
    <w:rsid w:val="007247D3"/>
    <w:rsid w:val="0072632A"/>
    <w:rsid w:val="00727640"/>
    <w:rsid w:val="00731186"/>
    <w:rsid w:val="007327D5"/>
    <w:rsid w:val="00732860"/>
    <w:rsid w:val="00735128"/>
    <w:rsid w:val="00736951"/>
    <w:rsid w:val="007377C5"/>
    <w:rsid w:val="0074038D"/>
    <w:rsid w:val="00740BE5"/>
    <w:rsid w:val="00741C1C"/>
    <w:rsid w:val="00744CCE"/>
    <w:rsid w:val="00745649"/>
    <w:rsid w:val="00750A59"/>
    <w:rsid w:val="00750B8D"/>
    <w:rsid w:val="00752BDC"/>
    <w:rsid w:val="00754B4B"/>
    <w:rsid w:val="00755A93"/>
    <w:rsid w:val="00757F2F"/>
    <w:rsid w:val="00760611"/>
    <w:rsid w:val="007629C8"/>
    <w:rsid w:val="00762B5F"/>
    <w:rsid w:val="00770168"/>
    <w:rsid w:val="0077047D"/>
    <w:rsid w:val="00773770"/>
    <w:rsid w:val="007756F0"/>
    <w:rsid w:val="00775F7C"/>
    <w:rsid w:val="0077691F"/>
    <w:rsid w:val="007802CA"/>
    <w:rsid w:val="00780A9F"/>
    <w:rsid w:val="007836F4"/>
    <w:rsid w:val="00783C68"/>
    <w:rsid w:val="00784ED2"/>
    <w:rsid w:val="007864BF"/>
    <w:rsid w:val="00790829"/>
    <w:rsid w:val="00790A9A"/>
    <w:rsid w:val="00792D92"/>
    <w:rsid w:val="00793B94"/>
    <w:rsid w:val="00796008"/>
    <w:rsid w:val="007A36CE"/>
    <w:rsid w:val="007A3BAE"/>
    <w:rsid w:val="007A52E6"/>
    <w:rsid w:val="007B0AC2"/>
    <w:rsid w:val="007B6BA5"/>
    <w:rsid w:val="007C0546"/>
    <w:rsid w:val="007C1487"/>
    <w:rsid w:val="007C2E71"/>
    <w:rsid w:val="007C3390"/>
    <w:rsid w:val="007C3B1C"/>
    <w:rsid w:val="007C4F4B"/>
    <w:rsid w:val="007C6168"/>
    <w:rsid w:val="007D0567"/>
    <w:rsid w:val="007D24C3"/>
    <w:rsid w:val="007D2AA8"/>
    <w:rsid w:val="007D7BE1"/>
    <w:rsid w:val="007E01E9"/>
    <w:rsid w:val="007E3C7D"/>
    <w:rsid w:val="007E4D7A"/>
    <w:rsid w:val="007E5E15"/>
    <w:rsid w:val="007E63F3"/>
    <w:rsid w:val="007E6FC4"/>
    <w:rsid w:val="007F0E12"/>
    <w:rsid w:val="007F19F0"/>
    <w:rsid w:val="007F2325"/>
    <w:rsid w:val="007F3673"/>
    <w:rsid w:val="007F53E5"/>
    <w:rsid w:val="007F6611"/>
    <w:rsid w:val="007F6FD3"/>
    <w:rsid w:val="007F7185"/>
    <w:rsid w:val="00801D6A"/>
    <w:rsid w:val="00802A14"/>
    <w:rsid w:val="00803BF8"/>
    <w:rsid w:val="008040BB"/>
    <w:rsid w:val="00804C91"/>
    <w:rsid w:val="00811651"/>
    <w:rsid w:val="00811920"/>
    <w:rsid w:val="0081327C"/>
    <w:rsid w:val="00815AD0"/>
    <w:rsid w:val="00815EDB"/>
    <w:rsid w:val="00816704"/>
    <w:rsid w:val="00822B44"/>
    <w:rsid w:val="008231D3"/>
    <w:rsid w:val="008242D7"/>
    <w:rsid w:val="0082495B"/>
    <w:rsid w:val="008250E7"/>
    <w:rsid w:val="008257B1"/>
    <w:rsid w:val="0083180D"/>
    <w:rsid w:val="00832334"/>
    <w:rsid w:val="008339DF"/>
    <w:rsid w:val="00835C20"/>
    <w:rsid w:val="00843286"/>
    <w:rsid w:val="00843767"/>
    <w:rsid w:val="0084420E"/>
    <w:rsid w:val="00847CEC"/>
    <w:rsid w:val="00851184"/>
    <w:rsid w:val="008541E3"/>
    <w:rsid w:val="008562C9"/>
    <w:rsid w:val="00856494"/>
    <w:rsid w:val="00856FAA"/>
    <w:rsid w:val="00861117"/>
    <w:rsid w:val="0086135A"/>
    <w:rsid w:val="00863D2E"/>
    <w:rsid w:val="00863DFD"/>
    <w:rsid w:val="00865560"/>
    <w:rsid w:val="008679D9"/>
    <w:rsid w:val="00872EA9"/>
    <w:rsid w:val="00873BB6"/>
    <w:rsid w:val="00873EBA"/>
    <w:rsid w:val="0087716D"/>
    <w:rsid w:val="008809C1"/>
    <w:rsid w:val="00881AE2"/>
    <w:rsid w:val="00883E85"/>
    <w:rsid w:val="00886690"/>
    <w:rsid w:val="008878DE"/>
    <w:rsid w:val="00890D66"/>
    <w:rsid w:val="008927C5"/>
    <w:rsid w:val="00896313"/>
    <w:rsid w:val="00896B38"/>
    <w:rsid w:val="00896BE6"/>
    <w:rsid w:val="008979B1"/>
    <w:rsid w:val="008A0068"/>
    <w:rsid w:val="008A137D"/>
    <w:rsid w:val="008A1ED5"/>
    <w:rsid w:val="008A4091"/>
    <w:rsid w:val="008A5983"/>
    <w:rsid w:val="008A6467"/>
    <w:rsid w:val="008A660C"/>
    <w:rsid w:val="008A6B25"/>
    <w:rsid w:val="008A6C4F"/>
    <w:rsid w:val="008A77C6"/>
    <w:rsid w:val="008A7EAF"/>
    <w:rsid w:val="008B0EB2"/>
    <w:rsid w:val="008B1138"/>
    <w:rsid w:val="008B2335"/>
    <w:rsid w:val="008B2E36"/>
    <w:rsid w:val="008B45FB"/>
    <w:rsid w:val="008B59BB"/>
    <w:rsid w:val="008B64E0"/>
    <w:rsid w:val="008C1921"/>
    <w:rsid w:val="008C5A5E"/>
    <w:rsid w:val="008D37F7"/>
    <w:rsid w:val="008D3ABA"/>
    <w:rsid w:val="008D440D"/>
    <w:rsid w:val="008D56A8"/>
    <w:rsid w:val="008D5A30"/>
    <w:rsid w:val="008D7558"/>
    <w:rsid w:val="008D7B5A"/>
    <w:rsid w:val="008D7DDD"/>
    <w:rsid w:val="008E05FB"/>
    <w:rsid w:val="008E0678"/>
    <w:rsid w:val="008E305A"/>
    <w:rsid w:val="008E6DB5"/>
    <w:rsid w:val="008F31D2"/>
    <w:rsid w:val="008F4D26"/>
    <w:rsid w:val="008F7189"/>
    <w:rsid w:val="0090098B"/>
    <w:rsid w:val="009014EE"/>
    <w:rsid w:val="00906A89"/>
    <w:rsid w:val="0091023E"/>
    <w:rsid w:val="00915EF6"/>
    <w:rsid w:val="00920C5D"/>
    <w:rsid w:val="00921397"/>
    <w:rsid w:val="00922049"/>
    <w:rsid w:val="009223CA"/>
    <w:rsid w:val="009226D2"/>
    <w:rsid w:val="00922F64"/>
    <w:rsid w:val="009235EA"/>
    <w:rsid w:val="00927C2B"/>
    <w:rsid w:val="00932725"/>
    <w:rsid w:val="00934FAC"/>
    <w:rsid w:val="00940F93"/>
    <w:rsid w:val="009448C3"/>
    <w:rsid w:val="00945A10"/>
    <w:rsid w:val="009465E1"/>
    <w:rsid w:val="00947530"/>
    <w:rsid w:val="00951A82"/>
    <w:rsid w:val="00952603"/>
    <w:rsid w:val="00955D1A"/>
    <w:rsid w:val="00955E66"/>
    <w:rsid w:val="0095793C"/>
    <w:rsid w:val="009629C4"/>
    <w:rsid w:val="00962DF9"/>
    <w:rsid w:val="00963752"/>
    <w:rsid w:val="00963BF3"/>
    <w:rsid w:val="00963E1A"/>
    <w:rsid w:val="0096421E"/>
    <w:rsid w:val="00964828"/>
    <w:rsid w:val="009650B1"/>
    <w:rsid w:val="00967999"/>
    <w:rsid w:val="00972EEF"/>
    <w:rsid w:val="00974C2D"/>
    <w:rsid w:val="009760F3"/>
    <w:rsid w:val="009764DA"/>
    <w:rsid w:val="00976CFB"/>
    <w:rsid w:val="00980C28"/>
    <w:rsid w:val="009812C0"/>
    <w:rsid w:val="00981AA1"/>
    <w:rsid w:val="00985228"/>
    <w:rsid w:val="00986A20"/>
    <w:rsid w:val="00986C57"/>
    <w:rsid w:val="00994520"/>
    <w:rsid w:val="00997605"/>
    <w:rsid w:val="009A06B7"/>
    <w:rsid w:val="009A0830"/>
    <w:rsid w:val="009A08AC"/>
    <w:rsid w:val="009A0E8D"/>
    <w:rsid w:val="009A26A4"/>
    <w:rsid w:val="009A26E0"/>
    <w:rsid w:val="009A5E59"/>
    <w:rsid w:val="009A695F"/>
    <w:rsid w:val="009B250F"/>
    <w:rsid w:val="009B26E7"/>
    <w:rsid w:val="009B2F44"/>
    <w:rsid w:val="009B385D"/>
    <w:rsid w:val="009B5B90"/>
    <w:rsid w:val="009B64BB"/>
    <w:rsid w:val="009B69E9"/>
    <w:rsid w:val="009B738C"/>
    <w:rsid w:val="009B7644"/>
    <w:rsid w:val="009C4567"/>
    <w:rsid w:val="009C48D1"/>
    <w:rsid w:val="009C5020"/>
    <w:rsid w:val="009C6945"/>
    <w:rsid w:val="009C698D"/>
    <w:rsid w:val="009D272C"/>
    <w:rsid w:val="009D2D7A"/>
    <w:rsid w:val="009D2F02"/>
    <w:rsid w:val="009D4486"/>
    <w:rsid w:val="009D4BEE"/>
    <w:rsid w:val="009E0ECA"/>
    <w:rsid w:val="009E15C8"/>
    <w:rsid w:val="009E28CD"/>
    <w:rsid w:val="009E2DD4"/>
    <w:rsid w:val="009E31B1"/>
    <w:rsid w:val="009E4D0A"/>
    <w:rsid w:val="009E5620"/>
    <w:rsid w:val="009E7810"/>
    <w:rsid w:val="009F0B23"/>
    <w:rsid w:val="009F1C17"/>
    <w:rsid w:val="009F36A3"/>
    <w:rsid w:val="009F6ACD"/>
    <w:rsid w:val="009F71D1"/>
    <w:rsid w:val="00A00697"/>
    <w:rsid w:val="00A00A3F"/>
    <w:rsid w:val="00A01326"/>
    <w:rsid w:val="00A01489"/>
    <w:rsid w:val="00A0348F"/>
    <w:rsid w:val="00A053B0"/>
    <w:rsid w:val="00A06324"/>
    <w:rsid w:val="00A06719"/>
    <w:rsid w:val="00A06F6D"/>
    <w:rsid w:val="00A116DF"/>
    <w:rsid w:val="00A138B2"/>
    <w:rsid w:val="00A14A4D"/>
    <w:rsid w:val="00A1546E"/>
    <w:rsid w:val="00A15E02"/>
    <w:rsid w:val="00A161AE"/>
    <w:rsid w:val="00A162F3"/>
    <w:rsid w:val="00A17663"/>
    <w:rsid w:val="00A20DE2"/>
    <w:rsid w:val="00A23763"/>
    <w:rsid w:val="00A3026E"/>
    <w:rsid w:val="00A32BBC"/>
    <w:rsid w:val="00A338DB"/>
    <w:rsid w:val="00A338F1"/>
    <w:rsid w:val="00A33F7E"/>
    <w:rsid w:val="00A347B8"/>
    <w:rsid w:val="00A34ACE"/>
    <w:rsid w:val="00A3529B"/>
    <w:rsid w:val="00A35BE0"/>
    <w:rsid w:val="00A366EE"/>
    <w:rsid w:val="00A37F51"/>
    <w:rsid w:val="00A45260"/>
    <w:rsid w:val="00A508DF"/>
    <w:rsid w:val="00A51DCC"/>
    <w:rsid w:val="00A52B68"/>
    <w:rsid w:val="00A54EBE"/>
    <w:rsid w:val="00A6129C"/>
    <w:rsid w:val="00A62A3C"/>
    <w:rsid w:val="00A70418"/>
    <w:rsid w:val="00A71874"/>
    <w:rsid w:val="00A72F22"/>
    <w:rsid w:val="00A7360F"/>
    <w:rsid w:val="00A748A6"/>
    <w:rsid w:val="00A74E3E"/>
    <w:rsid w:val="00A769F4"/>
    <w:rsid w:val="00A776B4"/>
    <w:rsid w:val="00A8112D"/>
    <w:rsid w:val="00A81C59"/>
    <w:rsid w:val="00A83E5B"/>
    <w:rsid w:val="00A85F02"/>
    <w:rsid w:val="00A860E7"/>
    <w:rsid w:val="00A86546"/>
    <w:rsid w:val="00A877CE"/>
    <w:rsid w:val="00A92081"/>
    <w:rsid w:val="00A94361"/>
    <w:rsid w:val="00AA293C"/>
    <w:rsid w:val="00AA3363"/>
    <w:rsid w:val="00AA43F1"/>
    <w:rsid w:val="00AA5F72"/>
    <w:rsid w:val="00AA7194"/>
    <w:rsid w:val="00AB01AB"/>
    <w:rsid w:val="00AB10D2"/>
    <w:rsid w:val="00AC1563"/>
    <w:rsid w:val="00AC3244"/>
    <w:rsid w:val="00AC342D"/>
    <w:rsid w:val="00AC38EE"/>
    <w:rsid w:val="00AC3BEE"/>
    <w:rsid w:val="00AC56C3"/>
    <w:rsid w:val="00AC5792"/>
    <w:rsid w:val="00AC6594"/>
    <w:rsid w:val="00AD0033"/>
    <w:rsid w:val="00AD0670"/>
    <w:rsid w:val="00AD087C"/>
    <w:rsid w:val="00AD4446"/>
    <w:rsid w:val="00AD6B56"/>
    <w:rsid w:val="00AD6B9C"/>
    <w:rsid w:val="00AE02E1"/>
    <w:rsid w:val="00AE03EE"/>
    <w:rsid w:val="00AE0E9A"/>
    <w:rsid w:val="00AE5C66"/>
    <w:rsid w:val="00AE5D94"/>
    <w:rsid w:val="00AE5FE1"/>
    <w:rsid w:val="00AE7431"/>
    <w:rsid w:val="00AF6850"/>
    <w:rsid w:val="00AF6CD6"/>
    <w:rsid w:val="00AF7540"/>
    <w:rsid w:val="00B048EE"/>
    <w:rsid w:val="00B06136"/>
    <w:rsid w:val="00B17761"/>
    <w:rsid w:val="00B21694"/>
    <w:rsid w:val="00B238A5"/>
    <w:rsid w:val="00B24DB7"/>
    <w:rsid w:val="00B25FAF"/>
    <w:rsid w:val="00B30179"/>
    <w:rsid w:val="00B31373"/>
    <w:rsid w:val="00B33901"/>
    <w:rsid w:val="00B341FF"/>
    <w:rsid w:val="00B371CD"/>
    <w:rsid w:val="00B41B66"/>
    <w:rsid w:val="00B41CD5"/>
    <w:rsid w:val="00B421C1"/>
    <w:rsid w:val="00B432F6"/>
    <w:rsid w:val="00B43821"/>
    <w:rsid w:val="00B47053"/>
    <w:rsid w:val="00B50BFB"/>
    <w:rsid w:val="00B50D1A"/>
    <w:rsid w:val="00B51E98"/>
    <w:rsid w:val="00B53212"/>
    <w:rsid w:val="00B537D7"/>
    <w:rsid w:val="00B53C21"/>
    <w:rsid w:val="00B55C71"/>
    <w:rsid w:val="00B56E37"/>
    <w:rsid w:val="00B56E4A"/>
    <w:rsid w:val="00B56E9C"/>
    <w:rsid w:val="00B62C63"/>
    <w:rsid w:val="00B64B1F"/>
    <w:rsid w:val="00B64C81"/>
    <w:rsid w:val="00B64F8E"/>
    <w:rsid w:val="00B6553F"/>
    <w:rsid w:val="00B66FB2"/>
    <w:rsid w:val="00B74954"/>
    <w:rsid w:val="00B77D05"/>
    <w:rsid w:val="00B80AE7"/>
    <w:rsid w:val="00B81206"/>
    <w:rsid w:val="00B8192C"/>
    <w:rsid w:val="00B81E12"/>
    <w:rsid w:val="00B8584A"/>
    <w:rsid w:val="00B85D23"/>
    <w:rsid w:val="00B90393"/>
    <w:rsid w:val="00B913D6"/>
    <w:rsid w:val="00B916BC"/>
    <w:rsid w:val="00B924F0"/>
    <w:rsid w:val="00B957A5"/>
    <w:rsid w:val="00B959CB"/>
    <w:rsid w:val="00BA0BBA"/>
    <w:rsid w:val="00BA12BA"/>
    <w:rsid w:val="00BA22E5"/>
    <w:rsid w:val="00BA2B79"/>
    <w:rsid w:val="00BA523F"/>
    <w:rsid w:val="00BA5FB8"/>
    <w:rsid w:val="00BA73AB"/>
    <w:rsid w:val="00BA770E"/>
    <w:rsid w:val="00BB0024"/>
    <w:rsid w:val="00BB0C3A"/>
    <w:rsid w:val="00BB290D"/>
    <w:rsid w:val="00BB2CFC"/>
    <w:rsid w:val="00BB3BC7"/>
    <w:rsid w:val="00BB3C8F"/>
    <w:rsid w:val="00BB42BF"/>
    <w:rsid w:val="00BB646D"/>
    <w:rsid w:val="00BC05CA"/>
    <w:rsid w:val="00BC14F0"/>
    <w:rsid w:val="00BC2B7A"/>
    <w:rsid w:val="00BC3FA0"/>
    <w:rsid w:val="00BC4B30"/>
    <w:rsid w:val="00BC6ABF"/>
    <w:rsid w:val="00BC74E9"/>
    <w:rsid w:val="00BC7E50"/>
    <w:rsid w:val="00BD0112"/>
    <w:rsid w:val="00BD1DF9"/>
    <w:rsid w:val="00BD39F5"/>
    <w:rsid w:val="00BD577B"/>
    <w:rsid w:val="00BE0686"/>
    <w:rsid w:val="00BE1BD5"/>
    <w:rsid w:val="00BE24CA"/>
    <w:rsid w:val="00BE312D"/>
    <w:rsid w:val="00BE41AC"/>
    <w:rsid w:val="00BE54D3"/>
    <w:rsid w:val="00BE584F"/>
    <w:rsid w:val="00BE7C78"/>
    <w:rsid w:val="00BF68A8"/>
    <w:rsid w:val="00C04469"/>
    <w:rsid w:val="00C06463"/>
    <w:rsid w:val="00C0710B"/>
    <w:rsid w:val="00C074E5"/>
    <w:rsid w:val="00C11024"/>
    <w:rsid w:val="00C11A03"/>
    <w:rsid w:val="00C15D44"/>
    <w:rsid w:val="00C22C0C"/>
    <w:rsid w:val="00C24EC4"/>
    <w:rsid w:val="00C27BD6"/>
    <w:rsid w:val="00C27EEB"/>
    <w:rsid w:val="00C30E2E"/>
    <w:rsid w:val="00C31046"/>
    <w:rsid w:val="00C31258"/>
    <w:rsid w:val="00C37077"/>
    <w:rsid w:val="00C425BC"/>
    <w:rsid w:val="00C4527F"/>
    <w:rsid w:val="00C46362"/>
    <w:rsid w:val="00C463DD"/>
    <w:rsid w:val="00C4724C"/>
    <w:rsid w:val="00C477C8"/>
    <w:rsid w:val="00C47849"/>
    <w:rsid w:val="00C51808"/>
    <w:rsid w:val="00C522C3"/>
    <w:rsid w:val="00C54054"/>
    <w:rsid w:val="00C57280"/>
    <w:rsid w:val="00C57E75"/>
    <w:rsid w:val="00C6004E"/>
    <w:rsid w:val="00C629A0"/>
    <w:rsid w:val="00C63CFD"/>
    <w:rsid w:val="00C64574"/>
    <w:rsid w:val="00C64629"/>
    <w:rsid w:val="00C65898"/>
    <w:rsid w:val="00C67508"/>
    <w:rsid w:val="00C67DB7"/>
    <w:rsid w:val="00C7153B"/>
    <w:rsid w:val="00C73591"/>
    <w:rsid w:val="00C74128"/>
    <w:rsid w:val="00C745C3"/>
    <w:rsid w:val="00C752BA"/>
    <w:rsid w:val="00C7562D"/>
    <w:rsid w:val="00C7656E"/>
    <w:rsid w:val="00C819F1"/>
    <w:rsid w:val="00C81F83"/>
    <w:rsid w:val="00C82F72"/>
    <w:rsid w:val="00C843AA"/>
    <w:rsid w:val="00C85255"/>
    <w:rsid w:val="00C85C77"/>
    <w:rsid w:val="00C86E02"/>
    <w:rsid w:val="00C87771"/>
    <w:rsid w:val="00C90443"/>
    <w:rsid w:val="00C91017"/>
    <w:rsid w:val="00C953EC"/>
    <w:rsid w:val="00C96DF2"/>
    <w:rsid w:val="00C9755B"/>
    <w:rsid w:val="00CA187F"/>
    <w:rsid w:val="00CA23A5"/>
    <w:rsid w:val="00CA2B80"/>
    <w:rsid w:val="00CA6BA9"/>
    <w:rsid w:val="00CA6DDD"/>
    <w:rsid w:val="00CB17B6"/>
    <w:rsid w:val="00CB196B"/>
    <w:rsid w:val="00CB2E5C"/>
    <w:rsid w:val="00CB3E03"/>
    <w:rsid w:val="00CC0865"/>
    <w:rsid w:val="00CC121D"/>
    <w:rsid w:val="00CC138B"/>
    <w:rsid w:val="00CC542D"/>
    <w:rsid w:val="00CC6F00"/>
    <w:rsid w:val="00CD0644"/>
    <w:rsid w:val="00CD1892"/>
    <w:rsid w:val="00CD3978"/>
    <w:rsid w:val="00CD4AA6"/>
    <w:rsid w:val="00CE4A8F"/>
    <w:rsid w:val="00CE5946"/>
    <w:rsid w:val="00CF1FA5"/>
    <w:rsid w:val="00CF263E"/>
    <w:rsid w:val="00CF2B7C"/>
    <w:rsid w:val="00CF5DF0"/>
    <w:rsid w:val="00CF7C95"/>
    <w:rsid w:val="00D0541A"/>
    <w:rsid w:val="00D05E5E"/>
    <w:rsid w:val="00D073A2"/>
    <w:rsid w:val="00D0762B"/>
    <w:rsid w:val="00D12117"/>
    <w:rsid w:val="00D1297E"/>
    <w:rsid w:val="00D132EF"/>
    <w:rsid w:val="00D14724"/>
    <w:rsid w:val="00D14B8A"/>
    <w:rsid w:val="00D153A7"/>
    <w:rsid w:val="00D2031B"/>
    <w:rsid w:val="00D248B6"/>
    <w:rsid w:val="00D25FB2"/>
    <w:rsid w:val="00D25FE2"/>
    <w:rsid w:val="00D266B4"/>
    <w:rsid w:val="00D26E07"/>
    <w:rsid w:val="00D27713"/>
    <w:rsid w:val="00D3203E"/>
    <w:rsid w:val="00D32431"/>
    <w:rsid w:val="00D342A8"/>
    <w:rsid w:val="00D35FE4"/>
    <w:rsid w:val="00D41A20"/>
    <w:rsid w:val="00D42C76"/>
    <w:rsid w:val="00D43252"/>
    <w:rsid w:val="00D4342C"/>
    <w:rsid w:val="00D43715"/>
    <w:rsid w:val="00D45185"/>
    <w:rsid w:val="00D45E95"/>
    <w:rsid w:val="00D46935"/>
    <w:rsid w:val="00D46A88"/>
    <w:rsid w:val="00D46D61"/>
    <w:rsid w:val="00D47B43"/>
    <w:rsid w:val="00D47EEA"/>
    <w:rsid w:val="00D506C9"/>
    <w:rsid w:val="00D51801"/>
    <w:rsid w:val="00D51AA9"/>
    <w:rsid w:val="00D54E2A"/>
    <w:rsid w:val="00D5792F"/>
    <w:rsid w:val="00D60A2A"/>
    <w:rsid w:val="00D63EEE"/>
    <w:rsid w:val="00D654B5"/>
    <w:rsid w:val="00D66211"/>
    <w:rsid w:val="00D70083"/>
    <w:rsid w:val="00D72916"/>
    <w:rsid w:val="00D75C92"/>
    <w:rsid w:val="00D773DF"/>
    <w:rsid w:val="00D81183"/>
    <w:rsid w:val="00D81D71"/>
    <w:rsid w:val="00D83633"/>
    <w:rsid w:val="00D84D1A"/>
    <w:rsid w:val="00D86E0C"/>
    <w:rsid w:val="00D871A3"/>
    <w:rsid w:val="00D92E08"/>
    <w:rsid w:val="00D94543"/>
    <w:rsid w:val="00D94A0D"/>
    <w:rsid w:val="00D95303"/>
    <w:rsid w:val="00D95D10"/>
    <w:rsid w:val="00D978C6"/>
    <w:rsid w:val="00D97FC4"/>
    <w:rsid w:val="00DA2C03"/>
    <w:rsid w:val="00DA3C1C"/>
    <w:rsid w:val="00DA3C80"/>
    <w:rsid w:val="00DA6998"/>
    <w:rsid w:val="00DB009F"/>
    <w:rsid w:val="00DB0466"/>
    <w:rsid w:val="00DB259A"/>
    <w:rsid w:val="00DB2BAC"/>
    <w:rsid w:val="00DB3822"/>
    <w:rsid w:val="00DC022E"/>
    <w:rsid w:val="00DC1004"/>
    <w:rsid w:val="00DC19AC"/>
    <w:rsid w:val="00DC4365"/>
    <w:rsid w:val="00DC6D39"/>
    <w:rsid w:val="00DD13A2"/>
    <w:rsid w:val="00DD19F5"/>
    <w:rsid w:val="00DD455F"/>
    <w:rsid w:val="00DD5446"/>
    <w:rsid w:val="00DD640F"/>
    <w:rsid w:val="00DE5FF7"/>
    <w:rsid w:val="00DF0B21"/>
    <w:rsid w:val="00DF0B84"/>
    <w:rsid w:val="00DF418A"/>
    <w:rsid w:val="00DF49B0"/>
    <w:rsid w:val="00DF4F3B"/>
    <w:rsid w:val="00DF52D8"/>
    <w:rsid w:val="00E008AC"/>
    <w:rsid w:val="00E00FC9"/>
    <w:rsid w:val="00E0170F"/>
    <w:rsid w:val="00E03443"/>
    <w:rsid w:val="00E03A85"/>
    <w:rsid w:val="00E046DF"/>
    <w:rsid w:val="00E04BE9"/>
    <w:rsid w:val="00E1085B"/>
    <w:rsid w:val="00E109DD"/>
    <w:rsid w:val="00E11E7B"/>
    <w:rsid w:val="00E12AA1"/>
    <w:rsid w:val="00E1356F"/>
    <w:rsid w:val="00E13B21"/>
    <w:rsid w:val="00E2018A"/>
    <w:rsid w:val="00E201F4"/>
    <w:rsid w:val="00E20752"/>
    <w:rsid w:val="00E208EC"/>
    <w:rsid w:val="00E20CBC"/>
    <w:rsid w:val="00E2176E"/>
    <w:rsid w:val="00E22B0C"/>
    <w:rsid w:val="00E23FCE"/>
    <w:rsid w:val="00E2446D"/>
    <w:rsid w:val="00E24F94"/>
    <w:rsid w:val="00E268A4"/>
    <w:rsid w:val="00E27346"/>
    <w:rsid w:val="00E31333"/>
    <w:rsid w:val="00E31A32"/>
    <w:rsid w:val="00E320F1"/>
    <w:rsid w:val="00E348E6"/>
    <w:rsid w:val="00E34CD5"/>
    <w:rsid w:val="00E36EB6"/>
    <w:rsid w:val="00E37902"/>
    <w:rsid w:val="00E40A45"/>
    <w:rsid w:val="00E41042"/>
    <w:rsid w:val="00E41B6D"/>
    <w:rsid w:val="00E454BC"/>
    <w:rsid w:val="00E466D9"/>
    <w:rsid w:val="00E525B6"/>
    <w:rsid w:val="00E55173"/>
    <w:rsid w:val="00E560CA"/>
    <w:rsid w:val="00E62AFD"/>
    <w:rsid w:val="00E70DDF"/>
    <w:rsid w:val="00E71BC8"/>
    <w:rsid w:val="00E71D09"/>
    <w:rsid w:val="00E7260F"/>
    <w:rsid w:val="00E726E5"/>
    <w:rsid w:val="00E73F5D"/>
    <w:rsid w:val="00E74454"/>
    <w:rsid w:val="00E74598"/>
    <w:rsid w:val="00E76341"/>
    <w:rsid w:val="00E767AC"/>
    <w:rsid w:val="00E77E4E"/>
    <w:rsid w:val="00E83966"/>
    <w:rsid w:val="00E87504"/>
    <w:rsid w:val="00E913D1"/>
    <w:rsid w:val="00E92CC9"/>
    <w:rsid w:val="00E93FFC"/>
    <w:rsid w:val="00E9441D"/>
    <w:rsid w:val="00E96630"/>
    <w:rsid w:val="00E977BC"/>
    <w:rsid w:val="00EA04C1"/>
    <w:rsid w:val="00EA0FCE"/>
    <w:rsid w:val="00EA1A20"/>
    <w:rsid w:val="00EA2A77"/>
    <w:rsid w:val="00EA3786"/>
    <w:rsid w:val="00EA424E"/>
    <w:rsid w:val="00EA4B54"/>
    <w:rsid w:val="00EA7A9E"/>
    <w:rsid w:val="00EA7E11"/>
    <w:rsid w:val="00EB0AD0"/>
    <w:rsid w:val="00EB10DF"/>
    <w:rsid w:val="00EB2EA6"/>
    <w:rsid w:val="00EB3E7C"/>
    <w:rsid w:val="00EB44C5"/>
    <w:rsid w:val="00EB57D6"/>
    <w:rsid w:val="00EB5BF7"/>
    <w:rsid w:val="00EB6C45"/>
    <w:rsid w:val="00EC26F5"/>
    <w:rsid w:val="00EC5B5A"/>
    <w:rsid w:val="00EC5F72"/>
    <w:rsid w:val="00ED09AC"/>
    <w:rsid w:val="00ED46C6"/>
    <w:rsid w:val="00ED5D0B"/>
    <w:rsid w:val="00ED5E0A"/>
    <w:rsid w:val="00ED5F6E"/>
    <w:rsid w:val="00ED68B2"/>
    <w:rsid w:val="00ED72B5"/>
    <w:rsid w:val="00ED754F"/>
    <w:rsid w:val="00ED7A2A"/>
    <w:rsid w:val="00EE0B1C"/>
    <w:rsid w:val="00EE39DD"/>
    <w:rsid w:val="00EE40EF"/>
    <w:rsid w:val="00EE5FCD"/>
    <w:rsid w:val="00EF088A"/>
    <w:rsid w:val="00EF1D7F"/>
    <w:rsid w:val="00EF469B"/>
    <w:rsid w:val="00EF46F0"/>
    <w:rsid w:val="00EF52D2"/>
    <w:rsid w:val="00EF54BA"/>
    <w:rsid w:val="00F02C84"/>
    <w:rsid w:val="00F02D21"/>
    <w:rsid w:val="00F02F4D"/>
    <w:rsid w:val="00F03A60"/>
    <w:rsid w:val="00F05945"/>
    <w:rsid w:val="00F101C0"/>
    <w:rsid w:val="00F11455"/>
    <w:rsid w:val="00F1154A"/>
    <w:rsid w:val="00F1224B"/>
    <w:rsid w:val="00F12542"/>
    <w:rsid w:val="00F126C2"/>
    <w:rsid w:val="00F13E57"/>
    <w:rsid w:val="00F15DC0"/>
    <w:rsid w:val="00F20293"/>
    <w:rsid w:val="00F211B8"/>
    <w:rsid w:val="00F2422D"/>
    <w:rsid w:val="00F25DD7"/>
    <w:rsid w:val="00F2770E"/>
    <w:rsid w:val="00F27E1B"/>
    <w:rsid w:val="00F31279"/>
    <w:rsid w:val="00F31E5F"/>
    <w:rsid w:val="00F3212F"/>
    <w:rsid w:val="00F349C9"/>
    <w:rsid w:val="00F35E8A"/>
    <w:rsid w:val="00F435BD"/>
    <w:rsid w:val="00F4454D"/>
    <w:rsid w:val="00F452EF"/>
    <w:rsid w:val="00F4558C"/>
    <w:rsid w:val="00F45FE1"/>
    <w:rsid w:val="00F4611C"/>
    <w:rsid w:val="00F50DD8"/>
    <w:rsid w:val="00F51A5B"/>
    <w:rsid w:val="00F5203B"/>
    <w:rsid w:val="00F531FD"/>
    <w:rsid w:val="00F54668"/>
    <w:rsid w:val="00F54B7D"/>
    <w:rsid w:val="00F55ADC"/>
    <w:rsid w:val="00F6100A"/>
    <w:rsid w:val="00F63AB6"/>
    <w:rsid w:val="00F67C7B"/>
    <w:rsid w:val="00F706F0"/>
    <w:rsid w:val="00F72FB8"/>
    <w:rsid w:val="00F7336D"/>
    <w:rsid w:val="00F73CB2"/>
    <w:rsid w:val="00F80444"/>
    <w:rsid w:val="00F80A68"/>
    <w:rsid w:val="00F81727"/>
    <w:rsid w:val="00F836E5"/>
    <w:rsid w:val="00F848F2"/>
    <w:rsid w:val="00F92D7C"/>
    <w:rsid w:val="00F93781"/>
    <w:rsid w:val="00F947D6"/>
    <w:rsid w:val="00F94BD2"/>
    <w:rsid w:val="00F9569F"/>
    <w:rsid w:val="00F9615A"/>
    <w:rsid w:val="00F96D3C"/>
    <w:rsid w:val="00FA1FA7"/>
    <w:rsid w:val="00FA4944"/>
    <w:rsid w:val="00FA634B"/>
    <w:rsid w:val="00FA7AA7"/>
    <w:rsid w:val="00FA7BFA"/>
    <w:rsid w:val="00FB0434"/>
    <w:rsid w:val="00FB05A8"/>
    <w:rsid w:val="00FB0E26"/>
    <w:rsid w:val="00FB1056"/>
    <w:rsid w:val="00FB3142"/>
    <w:rsid w:val="00FB3BE3"/>
    <w:rsid w:val="00FB4FEB"/>
    <w:rsid w:val="00FB613B"/>
    <w:rsid w:val="00FB7B10"/>
    <w:rsid w:val="00FC08B7"/>
    <w:rsid w:val="00FC598C"/>
    <w:rsid w:val="00FC68B7"/>
    <w:rsid w:val="00FC71C6"/>
    <w:rsid w:val="00FD14FA"/>
    <w:rsid w:val="00FD3F98"/>
    <w:rsid w:val="00FD454C"/>
    <w:rsid w:val="00FD4DDB"/>
    <w:rsid w:val="00FD7127"/>
    <w:rsid w:val="00FE106A"/>
    <w:rsid w:val="00FE7450"/>
    <w:rsid w:val="00FF1100"/>
    <w:rsid w:val="00FF145D"/>
    <w:rsid w:val="00FF2594"/>
    <w:rsid w:val="00FF49B3"/>
    <w:rsid w:val="00FF5955"/>
    <w:rsid w:val="00FF6053"/>
    <w:rsid w:val="00FF6221"/>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10AEC"/>
  <w15:docId w15:val="{50647C59-A9DC-4424-915A-1CA615C8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link w:val="Heading1Char1"/>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4_GR"/>
    <w:qFormat/>
    <w:rsid w:val="000646F4"/>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_6 Char,5_GR Char,-E Fußnotentext Char,footnote text Char,Fußnotentext Ursprung Char,Footnote Text Char Char Char Char Char,Footnote Text1 Char,Fußnotentext Char1 Char,Fußnotentext Char Char Char,Fußn Char"/>
    <w:link w:val="FootnoteText"/>
    <w:qForma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0930EC"/>
    <w:pPr>
      <w:suppressAutoHyphens w:val="0"/>
      <w:spacing w:line="240" w:lineRule="auto"/>
      <w:ind w:left="720"/>
      <w:contextualSpacing/>
    </w:pPr>
    <w:rPr>
      <w:sz w:val="24"/>
      <w:szCs w:val="24"/>
      <w:lang w:eastAsia="en-GB"/>
    </w:rPr>
  </w:style>
  <w:style w:type="character" w:customStyle="1" w:styleId="H1GChar">
    <w:name w:val="_ H_1_G Char"/>
    <w:link w:val="H1G"/>
    <w:rsid w:val="0054033E"/>
    <w:rPr>
      <w:b/>
      <w:sz w:val="24"/>
      <w:lang w:val="en-GB"/>
    </w:rPr>
  </w:style>
  <w:style w:type="paragraph" w:customStyle="1" w:styleId="para">
    <w:name w:val="para"/>
    <w:basedOn w:val="Normal"/>
    <w:link w:val="paraChar"/>
    <w:rsid w:val="007F19F0"/>
    <w:pPr>
      <w:spacing w:after="120"/>
      <w:ind w:left="2268" w:right="1134" w:hanging="1134"/>
      <w:jc w:val="both"/>
    </w:pPr>
    <w:rPr>
      <w:rFonts w:eastAsia="MS Mincho"/>
    </w:rPr>
  </w:style>
  <w:style w:type="character" w:customStyle="1" w:styleId="paraChar">
    <w:name w:val="para Char"/>
    <w:link w:val="para"/>
    <w:rsid w:val="007F19F0"/>
    <w:rPr>
      <w:rFonts w:eastAsia="MS Mincho"/>
      <w:lang w:val="en-GB"/>
    </w:rPr>
  </w:style>
  <w:style w:type="paragraph" w:customStyle="1" w:styleId="Default">
    <w:name w:val="Default"/>
    <w:rsid w:val="00020C46"/>
    <w:pPr>
      <w:widowControl w:val="0"/>
      <w:autoSpaceDE w:val="0"/>
      <w:autoSpaceDN w:val="0"/>
      <w:adjustRightInd w:val="0"/>
    </w:pPr>
    <w:rPr>
      <w:color w:val="000000"/>
      <w:sz w:val="24"/>
      <w:szCs w:val="24"/>
    </w:rPr>
  </w:style>
  <w:style w:type="character" w:customStyle="1" w:styleId="H23GChar">
    <w:name w:val="_ H_2/3_G Char"/>
    <w:link w:val="H23G"/>
    <w:rsid w:val="005F7935"/>
    <w:rPr>
      <w:b/>
      <w:lang w:val="en-GB"/>
    </w:rPr>
  </w:style>
  <w:style w:type="character" w:customStyle="1" w:styleId="bold">
    <w:name w:val="bold"/>
    <w:basedOn w:val="DefaultParagraphFont"/>
    <w:rsid w:val="00727640"/>
  </w:style>
  <w:style w:type="character" w:customStyle="1" w:styleId="CommentTextChar">
    <w:name w:val="Comment Text Char"/>
    <w:link w:val="CommentText"/>
    <w:rsid w:val="00727640"/>
    <w:rPr>
      <w:lang w:val="en-GB"/>
    </w:rPr>
  </w:style>
  <w:style w:type="character" w:customStyle="1" w:styleId="FootnoteTextChar1">
    <w:name w:val="Footnote Text Char1"/>
    <w:aliases w:val="5_G Char2,PP Char2,Footnote Text Char Char"/>
    <w:rsid w:val="00B24DB7"/>
    <w:rPr>
      <w:sz w:val="18"/>
      <w:lang w:val="en-GB" w:eastAsia="en-US" w:bidi="ar-SA"/>
    </w:rPr>
  </w:style>
  <w:style w:type="character" w:customStyle="1" w:styleId="CharChar3">
    <w:name w:val="Char Char3"/>
    <w:rsid w:val="00B24DB7"/>
    <w:rPr>
      <w:sz w:val="18"/>
      <w:lang w:val="en-GB" w:eastAsia="en-US" w:bidi="ar-SA"/>
    </w:rPr>
  </w:style>
  <w:style w:type="paragraph" w:customStyle="1" w:styleId="Rom2">
    <w:name w:val="Rom2"/>
    <w:basedOn w:val="Normal"/>
    <w:rsid w:val="00B24DB7"/>
    <w:pPr>
      <w:numPr>
        <w:numId w:val="16"/>
      </w:numPr>
      <w:suppressAutoHyphens w:val="0"/>
      <w:spacing w:after="240" w:line="240" w:lineRule="auto"/>
    </w:pPr>
    <w:rPr>
      <w:sz w:val="24"/>
    </w:rPr>
  </w:style>
  <w:style w:type="paragraph" w:customStyle="1" w:styleId="NormalLeft">
    <w:name w:val="Normal Left"/>
    <w:basedOn w:val="Normal"/>
    <w:rsid w:val="00B24DB7"/>
    <w:pPr>
      <w:suppressAutoHyphens w:val="0"/>
      <w:spacing w:before="120" w:after="120" w:line="240" w:lineRule="auto"/>
    </w:pPr>
    <w:rPr>
      <w:sz w:val="24"/>
      <w:lang w:eastAsia="ko-KR"/>
    </w:rPr>
  </w:style>
  <w:style w:type="character" w:customStyle="1" w:styleId="FooterChar">
    <w:name w:val="Footer Char"/>
    <w:aliases w:val="3_G Char"/>
    <w:link w:val="Footer"/>
    <w:rsid w:val="00B24DB7"/>
    <w:rPr>
      <w:sz w:val="16"/>
      <w:lang w:val="en-GB"/>
    </w:rPr>
  </w:style>
  <w:style w:type="character" w:customStyle="1" w:styleId="Heading1Char1">
    <w:name w:val="Heading 1 Char1"/>
    <w:aliases w:val="Table_G Char1"/>
    <w:link w:val="Heading1"/>
    <w:rsid w:val="00B24DB7"/>
    <w:rPr>
      <w:lang w:val="en-GB"/>
    </w:rPr>
  </w:style>
  <w:style w:type="character" w:customStyle="1" w:styleId="NormalWebChar">
    <w:name w:val="Normal (Web) Char"/>
    <w:link w:val="NormalWeb"/>
    <w:rsid w:val="00B24DB7"/>
    <w:rPr>
      <w:sz w:val="24"/>
      <w:szCs w:val="24"/>
      <w:lang w:val="en-GB"/>
    </w:rPr>
  </w:style>
  <w:style w:type="character" w:customStyle="1" w:styleId="CharChar11">
    <w:name w:val="Char Char11"/>
    <w:rsid w:val="00B24DB7"/>
    <w:rPr>
      <w:sz w:val="24"/>
      <w:szCs w:val="24"/>
      <w:lang w:val="it-IT" w:eastAsia="it-IT" w:bidi="ar-SA"/>
    </w:rPr>
  </w:style>
  <w:style w:type="character" w:customStyle="1" w:styleId="5GChar1">
    <w:name w:val="5_G Char1"/>
    <w:aliases w:val="PP Char1,Footnote Text Char Char Char"/>
    <w:rsid w:val="00B24DB7"/>
    <w:rPr>
      <w:sz w:val="18"/>
      <w:lang w:val="en-GB" w:eastAsia="en-US" w:bidi="ar-SA"/>
    </w:rPr>
  </w:style>
  <w:style w:type="character" w:customStyle="1" w:styleId="HeaderChar">
    <w:name w:val="Header Char"/>
    <w:aliases w:val="6_G Char"/>
    <w:link w:val="Header"/>
    <w:rsid w:val="00B24DB7"/>
    <w:rPr>
      <w:b/>
      <w:sz w:val="18"/>
      <w:lang w:val="en-GB"/>
    </w:rPr>
  </w:style>
  <w:style w:type="paragraph" w:customStyle="1" w:styleId="NormalCentered">
    <w:name w:val="Normal Centered"/>
    <w:basedOn w:val="Normal"/>
    <w:rsid w:val="00B24DB7"/>
    <w:pPr>
      <w:suppressAutoHyphens w:val="0"/>
      <w:spacing w:before="120" w:after="120" w:line="288" w:lineRule="atLeast"/>
      <w:ind w:left="1134" w:hanging="1134"/>
      <w:jc w:val="center"/>
    </w:pPr>
    <w:rPr>
      <w:sz w:val="24"/>
    </w:rPr>
  </w:style>
  <w:style w:type="character" w:customStyle="1" w:styleId="FootnoteReference1">
    <w:name w:val="Footnote Reference1"/>
    <w:rsid w:val="00B24DB7"/>
    <w:rPr>
      <w:sz w:val="20"/>
      <w:vertAlign w:val="superscript"/>
    </w:rPr>
  </w:style>
  <w:style w:type="character" w:customStyle="1" w:styleId="Heading4Char">
    <w:name w:val="Heading 4 Char"/>
    <w:link w:val="Heading4"/>
    <w:locked/>
    <w:rsid w:val="00B24DB7"/>
    <w:rPr>
      <w:lang w:val="en-GB"/>
    </w:rPr>
  </w:style>
  <w:style w:type="character" w:customStyle="1" w:styleId="CharChar2">
    <w:name w:val="Char Char2"/>
    <w:rsid w:val="00B24DB7"/>
    <w:rPr>
      <w:rFonts w:ascii="Times New Roman" w:eastAsia="Times New Roman" w:hAnsi="Times New Roman" w:cs="Times New Roman"/>
      <w:sz w:val="24"/>
      <w:lang w:val="fr-FR" w:eastAsia="en-US" w:bidi="ar-SA"/>
    </w:rPr>
  </w:style>
  <w:style w:type="paragraph" w:customStyle="1" w:styleId="Style">
    <w:name w:val="Style"/>
    <w:rsid w:val="00B24DB7"/>
    <w:pPr>
      <w:widowControl w:val="0"/>
      <w:autoSpaceDE w:val="0"/>
      <w:autoSpaceDN w:val="0"/>
      <w:adjustRightInd w:val="0"/>
    </w:pPr>
    <w:rPr>
      <w:rFonts w:ascii="Arial" w:hAnsi="Arial" w:cs="Arial"/>
      <w:sz w:val="24"/>
      <w:szCs w:val="24"/>
    </w:rPr>
  </w:style>
  <w:style w:type="paragraph" w:customStyle="1" w:styleId="Definition">
    <w:name w:val="Definition"/>
    <w:basedOn w:val="Normal"/>
    <w:next w:val="Normal"/>
    <w:rsid w:val="00B24DB7"/>
    <w:pPr>
      <w:suppressAutoHyphens w:val="0"/>
      <w:spacing w:after="240" w:line="230" w:lineRule="atLeast"/>
      <w:jc w:val="both"/>
    </w:pPr>
    <w:rPr>
      <w:rFonts w:ascii="Arial" w:eastAsia="MS Mincho" w:hAnsi="Arial" w:cs="Arial"/>
      <w:lang w:eastAsia="ja-JP"/>
    </w:rPr>
  </w:style>
  <w:style w:type="paragraph" w:customStyle="1" w:styleId="zzLc5">
    <w:name w:val="zzLc5"/>
    <w:basedOn w:val="Normal"/>
    <w:next w:val="Normal"/>
    <w:rsid w:val="00B24DB7"/>
    <w:pPr>
      <w:suppressAutoHyphens w:val="0"/>
      <w:spacing w:after="240" w:line="230" w:lineRule="atLeast"/>
    </w:pPr>
    <w:rPr>
      <w:rFonts w:ascii="Arial" w:eastAsia="MS Mincho" w:hAnsi="Arial" w:cs="Arial"/>
      <w:lang w:eastAsia="ja-JP"/>
    </w:rPr>
  </w:style>
  <w:style w:type="paragraph" w:customStyle="1" w:styleId="zzLc6">
    <w:name w:val="zzLc6"/>
    <w:basedOn w:val="Normal"/>
    <w:next w:val="Normal"/>
    <w:rsid w:val="00B24DB7"/>
    <w:pPr>
      <w:suppressAutoHyphens w:val="0"/>
      <w:spacing w:after="240" w:line="230" w:lineRule="atLeast"/>
    </w:pPr>
    <w:rPr>
      <w:rFonts w:ascii="Arial" w:eastAsia="MS Mincho" w:hAnsi="Arial" w:cs="Arial"/>
      <w:lang w:eastAsia="ja-JP"/>
    </w:rPr>
  </w:style>
  <w:style w:type="character" w:customStyle="1" w:styleId="BodyTextIndent3Char">
    <w:name w:val="Body Text Indent 3 Char"/>
    <w:link w:val="BodyTextIndent3"/>
    <w:semiHidden/>
    <w:rsid w:val="00B24DB7"/>
    <w:rPr>
      <w:sz w:val="16"/>
      <w:szCs w:val="16"/>
      <w:lang w:val="en-GB"/>
    </w:rPr>
  </w:style>
  <w:style w:type="paragraph" w:customStyle="1" w:styleId="som6">
    <w:name w:val="som 6"/>
    <w:basedOn w:val="Normal"/>
    <w:rsid w:val="00B24DB7"/>
    <w:pPr>
      <w:widowControl w:val="0"/>
      <w:tabs>
        <w:tab w:val="right" w:pos="9360"/>
      </w:tabs>
      <w:autoSpaceDE w:val="0"/>
      <w:autoSpaceDN w:val="0"/>
      <w:adjustRightInd w:val="0"/>
      <w:ind w:left="720" w:hanging="720"/>
    </w:pPr>
    <w:rPr>
      <w:rFonts w:ascii="Courier" w:eastAsia="MS Mincho" w:hAnsi="Courier"/>
      <w:szCs w:val="24"/>
      <w:lang w:val="en-US" w:eastAsia="it-IT"/>
    </w:rPr>
  </w:style>
  <w:style w:type="paragraph" w:customStyle="1" w:styleId="Tabletitle">
    <w:name w:val="Table title"/>
    <w:basedOn w:val="Normal"/>
    <w:next w:val="Normal"/>
    <w:rsid w:val="00B24DB7"/>
    <w:pPr>
      <w:keepNext/>
      <w:spacing w:before="120" w:after="120" w:line="230" w:lineRule="exact"/>
      <w:jc w:val="center"/>
    </w:pPr>
    <w:rPr>
      <w:rFonts w:ascii="Arial" w:eastAsia="MS Mincho" w:hAnsi="Arial"/>
      <w:b/>
      <w:lang w:val="de-DE" w:eastAsia="ja-JP"/>
    </w:rPr>
  </w:style>
  <w:style w:type="paragraph" w:customStyle="1" w:styleId="Formula">
    <w:name w:val="Formula"/>
    <w:basedOn w:val="Normal"/>
    <w:next w:val="Normal"/>
    <w:rsid w:val="00B24DB7"/>
    <w:pPr>
      <w:tabs>
        <w:tab w:val="right" w:pos="9752"/>
      </w:tabs>
      <w:suppressAutoHyphens w:val="0"/>
      <w:spacing w:after="220" w:line="230" w:lineRule="atLeast"/>
      <w:ind w:left="403"/>
    </w:pPr>
    <w:rPr>
      <w:rFonts w:ascii="Arial" w:eastAsia="MS Mincho" w:hAnsi="Arial" w:cs="Arial"/>
      <w:lang w:eastAsia="ja-JP"/>
    </w:rPr>
  </w:style>
  <w:style w:type="character" w:customStyle="1" w:styleId="Heading7Char">
    <w:name w:val="Heading 7 Char"/>
    <w:link w:val="Heading7"/>
    <w:rsid w:val="00B24DB7"/>
    <w:rPr>
      <w:lang w:val="en-GB"/>
    </w:rPr>
  </w:style>
  <w:style w:type="character" w:customStyle="1" w:styleId="Heading8Char">
    <w:name w:val="Heading 8 Char"/>
    <w:link w:val="Heading8"/>
    <w:rsid w:val="00B24DB7"/>
    <w:rPr>
      <w:lang w:val="en-GB"/>
    </w:rPr>
  </w:style>
  <w:style w:type="paragraph" w:customStyle="1" w:styleId="zzLn5">
    <w:name w:val="zzLn5"/>
    <w:basedOn w:val="Normal"/>
    <w:next w:val="Normal"/>
    <w:rsid w:val="00B24DB7"/>
    <w:pPr>
      <w:tabs>
        <w:tab w:val="num" w:pos="3240"/>
      </w:tabs>
      <w:suppressAutoHyphens w:val="0"/>
      <w:spacing w:after="240" w:line="230" w:lineRule="atLeast"/>
    </w:pPr>
    <w:rPr>
      <w:rFonts w:ascii="Arial" w:eastAsia="MS Mincho" w:hAnsi="Arial" w:cs="Arial"/>
      <w:lang w:eastAsia="ja-JP"/>
    </w:rPr>
  </w:style>
  <w:style w:type="paragraph" w:customStyle="1" w:styleId="zzLn6">
    <w:name w:val="zzLn6"/>
    <w:basedOn w:val="Normal"/>
    <w:next w:val="Normal"/>
    <w:rsid w:val="00B24DB7"/>
    <w:pPr>
      <w:tabs>
        <w:tab w:val="num" w:pos="3960"/>
      </w:tabs>
      <w:suppressAutoHyphens w:val="0"/>
      <w:spacing w:after="240" w:line="230" w:lineRule="atLeast"/>
    </w:pPr>
    <w:rPr>
      <w:rFonts w:ascii="Arial" w:eastAsia="MS Mincho" w:hAnsi="Arial" w:cs="Arial"/>
      <w:lang w:eastAsia="ja-JP"/>
    </w:rPr>
  </w:style>
  <w:style w:type="character" w:customStyle="1" w:styleId="Heading6Char">
    <w:name w:val="Heading 6 Char"/>
    <w:link w:val="Heading6"/>
    <w:rsid w:val="00B24DB7"/>
    <w:rPr>
      <w:lang w:val="en-GB"/>
    </w:rPr>
  </w:style>
  <w:style w:type="paragraph" w:customStyle="1" w:styleId="Special">
    <w:name w:val="Special"/>
    <w:basedOn w:val="Normal"/>
    <w:next w:val="Normal"/>
    <w:rsid w:val="00B24DB7"/>
    <w:pPr>
      <w:suppressAutoHyphens w:val="0"/>
      <w:spacing w:after="240" w:line="230" w:lineRule="atLeast"/>
      <w:jc w:val="both"/>
    </w:pPr>
    <w:rPr>
      <w:rFonts w:ascii="Arial" w:eastAsia="MS Mincho" w:hAnsi="Arial"/>
      <w:lang w:val="de-DE" w:eastAsia="ja-JP"/>
    </w:rPr>
  </w:style>
  <w:style w:type="character" w:customStyle="1" w:styleId="Heading3Char">
    <w:name w:val="Heading 3 Char"/>
    <w:link w:val="Heading3"/>
    <w:rsid w:val="00B24DB7"/>
    <w:rPr>
      <w:lang w:val="en-GB"/>
    </w:rPr>
  </w:style>
  <w:style w:type="paragraph" w:customStyle="1" w:styleId="ParaNo">
    <w:name w:val="ParaNo."/>
    <w:basedOn w:val="Normal"/>
    <w:rsid w:val="00B24DB7"/>
    <w:pPr>
      <w:numPr>
        <w:numId w:val="17"/>
      </w:numPr>
      <w:tabs>
        <w:tab w:val="clear" w:pos="360"/>
      </w:tabs>
      <w:suppressAutoHyphens w:val="0"/>
      <w:spacing w:line="240" w:lineRule="auto"/>
    </w:pPr>
    <w:rPr>
      <w:sz w:val="24"/>
      <w:lang w:val="fr-FR"/>
    </w:rPr>
  </w:style>
  <w:style w:type="paragraph" w:customStyle="1" w:styleId="a2">
    <w:name w:val="a2"/>
    <w:basedOn w:val="Heading2"/>
    <w:next w:val="Normal"/>
    <w:rsid w:val="00B24DB7"/>
    <w:pPr>
      <w:keepNext/>
      <w:numPr>
        <w:ilvl w:val="1"/>
        <w:numId w:val="18"/>
      </w:numPr>
      <w:tabs>
        <w:tab w:val="left" w:pos="500"/>
        <w:tab w:val="left" w:pos="720"/>
      </w:tabs>
      <w:spacing w:before="270" w:after="240" w:line="270" w:lineRule="exact"/>
    </w:pPr>
    <w:rPr>
      <w:rFonts w:ascii="Arial" w:eastAsia="MS Mincho" w:hAnsi="Arial"/>
      <w:b/>
      <w:sz w:val="24"/>
      <w:lang w:eastAsia="ja-JP"/>
    </w:rPr>
  </w:style>
  <w:style w:type="paragraph" w:customStyle="1" w:styleId="a3">
    <w:name w:val="a3"/>
    <w:basedOn w:val="Heading3"/>
    <w:next w:val="Normal"/>
    <w:rsid w:val="00B24DB7"/>
    <w:pPr>
      <w:keepNext/>
      <w:numPr>
        <w:ilvl w:val="2"/>
        <w:numId w:val="18"/>
      </w:numPr>
      <w:tabs>
        <w:tab w:val="left" w:pos="640"/>
        <w:tab w:val="left" w:pos="880"/>
      </w:tabs>
      <w:spacing w:before="60" w:after="240" w:line="250" w:lineRule="exact"/>
    </w:pPr>
    <w:rPr>
      <w:rFonts w:ascii="Arial" w:eastAsia="MS Mincho" w:hAnsi="Arial"/>
      <w:b/>
      <w:sz w:val="22"/>
      <w:lang w:eastAsia="ja-JP"/>
    </w:rPr>
  </w:style>
  <w:style w:type="paragraph" w:customStyle="1" w:styleId="a4">
    <w:name w:val="a4"/>
    <w:basedOn w:val="Heading4"/>
    <w:next w:val="Normal"/>
    <w:rsid w:val="00B24DB7"/>
    <w:pPr>
      <w:keepNext/>
      <w:numPr>
        <w:ilvl w:val="3"/>
        <w:numId w:val="18"/>
      </w:numPr>
      <w:tabs>
        <w:tab w:val="left" w:pos="880"/>
      </w:tabs>
      <w:spacing w:before="60" w:after="240" w:line="230" w:lineRule="exact"/>
    </w:pPr>
    <w:rPr>
      <w:rFonts w:ascii="Arial" w:eastAsia="MS Mincho" w:hAnsi="Arial"/>
      <w:b/>
      <w:lang w:eastAsia="ja-JP"/>
    </w:rPr>
  </w:style>
  <w:style w:type="paragraph" w:customStyle="1" w:styleId="a5">
    <w:name w:val="a5"/>
    <w:basedOn w:val="Heading5"/>
    <w:next w:val="Normal"/>
    <w:rsid w:val="00B24DB7"/>
    <w:pPr>
      <w:keepNext/>
      <w:numPr>
        <w:ilvl w:val="4"/>
        <w:numId w:val="18"/>
      </w:numPr>
      <w:tabs>
        <w:tab w:val="left" w:pos="1140"/>
        <w:tab w:val="left" w:pos="1360"/>
      </w:tabs>
      <w:spacing w:before="60" w:after="240" w:line="230" w:lineRule="exact"/>
    </w:pPr>
    <w:rPr>
      <w:rFonts w:ascii="Arial" w:eastAsia="MS Mincho" w:hAnsi="Arial"/>
      <w:b/>
      <w:lang w:eastAsia="ja-JP"/>
    </w:rPr>
  </w:style>
  <w:style w:type="paragraph" w:customStyle="1" w:styleId="a6">
    <w:name w:val="a6"/>
    <w:basedOn w:val="Heading6"/>
    <w:next w:val="Normal"/>
    <w:rsid w:val="00B24DB7"/>
    <w:pPr>
      <w:keepNext/>
      <w:numPr>
        <w:ilvl w:val="5"/>
        <w:numId w:val="18"/>
      </w:numPr>
      <w:tabs>
        <w:tab w:val="left" w:pos="1140"/>
        <w:tab w:val="left" w:pos="1360"/>
      </w:tabs>
      <w:spacing w:before="60" w:after="240" w:line="230" w:lineRule="exact"/>
    </w:pPr>
    <w:rPr>
      <w:rFonts w:ascii="Arial" w:eastAsia="MS Mincho" w:hAnsi="Arial"/>
      <w:b/>
      <w:lang w:eastAsia="ja-JP"/>
    </w:rPr>
  </w:style>
  <w:style w:type="paragraph" w:customStyle="1" w:styleId="ANNEX">
    <w:name w:val="ANNEX"/>
    <w:basedOn w:val="Normal"/>
    <w:next w:val="Normal"/>
    <w:rsid w:val="00B24DB7"/>
    <w:pPr>
      <w:keepNext/>
      <w:pageBreakBefore/>
      <w:numPr>
        <w:numId w:val="18"/>
      </w:numPr>
      <w:suppressAutoHyphens w:val="0"/>
      <w:spacing w:after="760" w:line="310" w:lineRule="exact"/>
      <w:jc w:val="center"/>
      <w:outlineLvl w:val="0"/>
    </w:pPr>
    <w:rPr>
      <w:rFonts w:ascii="Arial" w:eastAsia="MS Mincho" w:hAnsi="Arial"/>
      <w:b/>
      <w:sz w:val="28"/>
      <w:lang w:eastAsia="ja-JP"/>
    </w:rPr>
  </w:style>
  <w:style w:type="character" w:customStyle="1" w:styleId="Heading1Char">
    <w:name w:val="Heading 1 Char"/>
    <w:aliases w:val="Table_G Char"/>
    <w:rsid w:val="00B24DB7"/>
    <w:rPr>
      <w:lang w:val="en-GB" w:eastAsia="en-US" w:bidi="ar-SA"/>
    </w:rPr>
  </w:style>
  <w:style w:type="paragraph" w:customStyle="1" w:styleId="ManualNumPar1">
    <w:name w:val="Manual NumPar 1"/>
    <w:basedOn w:val="Normal"/>
    <w:next w:val="Normal"/>
    <w:rsid w:val="00B24DB7"/>
    <w:pPr>
      <w:suppressAutoHyphens w:val="0"/>
      <w:spacing w:before="120" w:after="120" w:line="240" w:lineRule="auto"/>
      <w:ind w:left="851" w:hanging="851"/>
      <w:jc w:val="both"/>
    </w:pPr>
    <w:rPr>
      <w:sz w:val="24"/>
    </w:rPr>
  </w:style>
  <w:style w:type="paragraph" w:styleId="Revision">
    <w:name w:val="Revision"/>
    <w:hidden/>
    <w:uiPriority w:val="99"/>
    <w:semiHidden/>
    <w:rsid w:val="00B24DB7"/>
    <w:rPr>
      <w:lang w:val="en-GB"/>
    </w:rPr>
  </w:style>
  <w:style w:type="character" w:customStyle="1" w:styleId="tlid-translation">
    <w:name w:val="tlid-translation"/>
    <w:basedOn w:val="DefaultParagraphFont"/>
    <w:rsid w:val="00B24DB7"/>
  </w:style>
  <w:style w:type="paragraph" w:customStyle="1" w:styleId="CM15">
    <w:name w:val="CM1+5"/>
    <w:basedOn w:val="Default"/>
    <w:next w:val="Default"/>
    <w:uiPriority w:val="99"/>
    <w:rsid w:val="00B24DB7"/>
    <w:rPr>
      <w:rFonts w:ascii="EUAlbertina" w:eastAsia="EUAlbertina"/>
      <w:color w:val="auto"/>
      <w:lang w:eastAsia="de-AT"/>
    </w:rPr>
  </w:style>
  <w:style w:type="paragraph" w:customStyle="1" w:styleId="CM35">
    <w:name w:val="CM3+5"/>
    <w:basedOn w:val="Default"/>
    <w:next w:val="Default"/>
    <w:uiPriority w:val="99"/>
    <w:rsid w:val="00B24DB7"/>
    <w:rPr>
      <w:rFonts w:ascii="EUAlbertina" w:eastAsia="EUAlbertina"/>
      <w:color w:val="auto"/>
      <w:lang w:eastAsia="de-AT"/>
    </w:rPr>
  </w:style>
  <w:style w:type="character" w:customStyle="1" w:styleId="aui-icon5">
    <w:name w:val="aui-icon5"/>
    <w:basedOn w:val="DefaultParagraphFont"/>
    <w:rsid w:val="00B24DB7"/>
    <w:rPr>
      <w:bdr w:val="none" w:sz="0" w:space="0" w:color="auto" w:frame="1"/>
    </w:rPr>
  </w:style>
  <w:style w:type="character" w:styleId="UnresolvedMention">
    <w:name w:val="Unresolved Mention"/>
    <w:basedOn w:val="DefaultParagraphFont"/>
    <w:uiPriority w:val="99"/>
    <w:semiHidden/>
    <w:unhideWhenUsed/>
    <w:rsid w:val="00B24DB7"/>
    <w:rPr>
      <w:color w:val="605E5C"/>
      <w:shd w:val="clear" w:color="auto" w:fill="E1DFDD"/>
    </w:rPr>
  </w:style>
  <w:style w:type="paragraph" w:styleId="NoSpacing">
    <w:name w:val="No Spacing"/>
    <w:uiPriority w:val="1"/>
    <w:qFormat/>
    <w:rsid w:val="00B24DB7"/>
    <w:rPr>
      <w:rFonts w:ascii="Calibri" w:eastAsia="Calibri" w:hAnsi="Calibr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4">
      <w:bodyDiv w:val="1"/>
      <w:marLeft w:val="0"/>
      <w:marRight w:val="0"/>
      <w:marTop w:val="0"/>
      <w:marBottom w:val="0"/>
      <w:divBdr>
        <w:top w:val="none" w:sz="0" w:space="0" w:color="auto"/>
        <w:left w:val="none" w:sz="0" w:space="0" w:color="auto"/>
        <w:bottom w:val="none" w:sz="0" w:space="0" w:color="auto"/>
        <w:right w:val="none" w:sz="0" w:space="0" w:color="auto"/>
      </w:divBdr>
    </w:div>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344088822">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517812221">
      <w:bodyDiv w:val="1"/>
      <w:marLeft w:val="0"/>
      <w:marRight w:val="0"/>
      <w:marTop w:val="0"/>
      <w:marBottom w:val="0"/>
      <w:divBdr>
        <w:top w:val="none" w:sz="0" w:space="0" w:color="auto"/>
        <w:left w:val="none" w:sz="0" w:space="0" w:color="auto"/>
        <w:bottom w:val="none" w:sz="0" w:space="0" w:color="auto"/>
        <w:right w:val="none" w:sz="0" w:space="0" w:color="auto"/>
      </w:divBdr>
    </w:div>
    <w:div w:id="542136088">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889266741">
      <w:bodyDiv w:val="1"/>
      <w:marLeft w:val="0"/>
      <w:marRight w:val="0"/>
      <w:marTop w:val="0"/>
      <w:marBottom w:val="0"/>
      <w:divBdr>
        <w:top w:val="none" w:sz="0" w:space="0" w:color="auto"/>
        <w:left w:val="none" w:sz="0" w:space="0" w:color="auto"/>
        <w:bottom w:val="none" w:sz="0" w:space="0" w:color="auto"/>
        <w:right w:val="none" w:sz="0" w:space="0" w:color="auto"/>
      </w:divBdr>
    </w:div>
    <w:div w:id="127166411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414474183">
      <w:bodyDiv w:val="1"/>
      <w:marLeft w:val="0"/>
      <w:marRight w:val="0"/>
      <w:marTop w:val="0"/>
      <w:marBottom w:val="0"/>
      <w:divBdr>
        <w:top w:val="none" w:sz="0" w:space="0" w:color="auto"/>
        <w:left w:val="none" w:sz="0" w:space="0" w:color="auto"/>
        <w:bottom w:val="none" w:sz="0" w:space="0" w:color="auto"/>
        <w:right w:val="none" w:sz="0" w:space="0" w:color="auto"/>
      </w:divBdr>
    </w:div>
    <w:div w:id="1557159504">
      <w:bodyDiv w:val="1"/>
      <w:marLeft w:val="0"/>
      <w:marRight w:val="0"/>
      <w:marTop w:val="0"/>
      <w:marBottom w:val="0"/>
      <w:divBdr>
        <w:top w:val="none" w:sz="0" w:space="0" w:color="auto"/>
        <w:left w:val="none" w:sz="0" w:space="0" w:color="auto"/>
        <w:bottom w:val="none" w:sz="0" w:space="0" w:color="auto"/>
        <w:right w:val="none" w:sz="0" w:space="0" w:color="auto"/>
      </w:divBdr>
    </w:div>
    <w:div w:id="1583415375">
      <w:bodyDiv w:val="1"/>
      <w:marLeft w:val="0"/>
      <w:marRight w:val="0"/>
      <w:marTop w:val="0"/>
      <w:marBottom w:val="0"/>
      <w:divBdr>
        <w:top w:val="none" w:sz="0" w:space="0" w:color="auto"/>
        <w:left w:val="none" w:sz="0" w:space="0" w:color="auto"/>
        <w:bottom w:val="none" w:sz="0" w:space="0" w:color="auto"/>
        <w:right w:val="none" w:sz="0" w:space="0" w:color="auto"/>
      </w:divBdr>
    </w:div>
    <w:div w:id="1779987019">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42SkhyVTl1QnY0Qmwzb3d0U3ZVQWM2a0V4UDVPVVJDSzwvZWxoPjxjb25maWc+SE1FPC9jb25maWc+PHBvbD5ITUVQb2xpY3k8L3BvbD48c3VtbWFyeT5TZWNyZWN5Qj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gYbEM7yoWalzWAkZC0CUzJKiHk4MVXWBuCIAyPQBwDk=</DigestValue>
      </Reference>
      <Reference URI="#INFO">
        <DigestMethod Algorithm="http://www.w3.org/2001/04/xmlenc#sha256"/>
        <DigestValue>f1FeZ8K2eMu0hWLR3BdODu4Y8H3OT1+Q8iH9xgMefE4=</DigestValue>
      </Reference>
    </SignedInfo>
    <SignatureValue>cOYM3BA04hJDCx3PhAEvXHuvCtMy3lrWTdNwLu/PaSFAd35L+iV5OA3LsFlSixB/ei0o+uq7gUEKIOd+S8cNcA==</SignatureValue>
    <Object Id="INFO">
      <ArrayOfString xmlns:xsd="http://www.w3.org/2001/XMLSchema" xmlns:xsi="http://www.w3.org/2001/XMLSchema-instance" xmlns="">
        <string>6JHrU9uBv4Bl3owtSvUAc6kExP5OURCK</string>
      </ArrayOfString>
    </Object>
  </Signature>
</WrappedLabelInfo>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5.xml><?xml version="1.0" encoding="utf-8"?>
<sisl xmlns:xsd="http://www.w3.org/2001/XMLSchema" xmlns:xsi="http://www.w3.org/2001/XMLSchema-instance" xmlns="http://www.boldonjames.com/2008/01/sie/internal/label" sislVersion="0" policy="f93675b6-01a2-4849-a189-2f6615772e13" origin="userSelected">
  <element uid="id_classification_confidential" value=""/>
</sisl>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wvc2lzbD48VXNlck5hbWU+RVVVXGViNG1hZDwvVXNlck5hbWU+PERhdGVUaW1lPjUvMDQvMjAyNCA3OjMwOjE5PC9EYXRlVGltZT48TGFiZWxTdHJpbmc+U2VjcmVjeUI8L0xhYmVsU3RyaW5nPjwvaXRlbT48L2xhYmVsSGlzdG9yeT4=</Value>
</WrappedLabelHistory>
</file>

<file path=customXml/item7.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73B09-D824-4EEA-B634-3C70AB4078AE}">
  <ds:schemaRefs>
    <ds:schemaRef ds:uri="http://schemas.microsoft.com/sharepoint/v3/contenttype/forms"/>
  </ds:schemaRefs>
</ds:datastoreItem>
</file>

<file path=customXml/itemProps2.xml><?xml version="1.0" encoding="utf-8"?>
<ds:datastoreItem xmlns:ds="http://schemas.openxmlformats.org/officeDocument/2006/customXml" ds:itemID="{7E73D92C-5A97-4119-B2CD-78C39561D662}">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5EDB8631-1031-46F8-A892-66819ACD0DE0}">
  <ds:schemaRefs>
    <ds:schemaRef ds:uri="http://schemas.openxmlformats.org/officeDocument/2006/bibliography"/>
  </ds:schemaRefs>
</ds:datastoreItem>
</file>

<file path=customXml/itemProps4.xml><?xml version="1.0" encoding="utf-8"?>
<ds:datastoreItem xmlns:ds="http://schemas.openxmlformats.org/officeDocument/2006/customXml" ds:itemID="{AA84F125-230A-4187-8A82-F7EFFE3E63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5.xml><?xml version="1.0" encoding="utf-8"?>
<ds:datastoreItem xmlns:ds="http://schemas.openxmlformats.org/officeDocument/2006/customXml" ds:itemID="{FB250FA0-CE22-4FCA-869D-B79B23D686E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BA0E98AC-0342-40FE-B2C6-66852C4B62D3}">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C5402DD3-5F98-4567-81B7-23B24DCB0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46</TotalTime>
  <Pages>3</Pages>
  <Words>924</Words>
  <Characters>4871</Characters>
  <Application>Microsoft Office Word</Application>
  <DocSecurity>0</DocSecurity>
  <Lines>162</Lines>
  <Paragraphs>131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タイトル</vt:lpstr>
      </vt:variant>
      <vt:variant>
        <vt:i4>1</vt:i4>
      </vt:variant>
    </vt:vector>
  </HeadingPairs>
  <TitlesOfParts>
    <vt:vector size="4" baseType="lpstr">
      <vt:lpstr>ECE/TRANS/WP.29/GRBP/2025/7</vt:lpstr>
      <vt:lpstr>1719777</vt:lpstr>
      <vt:lpstr>1719777</vt:lpstr>
      <vt:lpstr>1719777</vt:lpstr>
    </vt:vector>
  </TitlesOfParts>
  <Company>CSD</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ECE/TRANS/WP.29/GRBP/2025/7</dc:title>
  <dc:subject>2422588</dc:subject>
  <dc:creator>Daniela Leveratto</dc:creator>
  <cp:keywords/>
  <dc:description/>
  <cp:lastModifiedBy>Konstantin Glukhenkiy</cp:lastModifiedBy>
  <cp:revision>30</cp:revision>
  <cp:lastPrinted>2017-11-06T09:14:00Z</cp:lastPrinted>
  <dcterms:created xsi:type="dcterms:W3CDTF">2025-02-18T11:45:00Z</dcterms:created>
  <dcterms:modified xsi:type="dcterms:W3CDTF">2025-02-18T13:33:00Z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docIndexRef">
    <vt:lpwstr>0dea20e3-ae75-49cb-afc5-9adf3ffb150c</vt:lpwstr>
  </property>
  <property fmtid="{D5CDD505-2E9C-101B-9397-08002B2CF9AE}" pid="5" name="bjSaver">
    <vt:lpwstr>Wr/Ax3ShNa7vU+bPvvWmNYShVw6dA7av</vt:lpwstr>
  </property>
  <property fmtid="{D5CDD505-2E9C-101B-9397-08002B2CF9AE}" pid="6"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7" name="bjDocumentLabelXML-0">
    <vt:lpwstr>ames.com/2008/01/sie/internal/label"&gt;&lt;element uid="id_classification_confidential" value="" /&gt;&lt;/sisl&gt;</vt:lpwstr>
  </property>
  <property fmtid="{D5CDD505-2E9C-101B-9397-08002B2CF9AE}" pid="8" name="bjDocumentSecurityLabel">
    <vt:lpwstr>SecrecyB</vt:lpwstr>
  </property>
  <property fmtid="{D5CDD505-2E9C-101B-9397-08002B2CF9AE}" pid="9" name="bjClsUserRVM">
    <vt:lpwstr>[]</vt:lpwstr>
  </property>
  <property fmtid="{D5CDD505-2E9C-101B-9397-08002B2CF9AE}" pid="10" name="bjLabelHistoryID">
    <vt:lpwstr>{BA0E98AC-0342-40FE-B2C6-66852C4B62D3}</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_x0020_of_x0020_Origin">
    <vt:lpwstr/>
  </property>
  <property fmtid="{D5CDD505-2E9C-101B-9397-08002B2CF9AE}" pid="14" name="Office of Origin">
    <vt:lpwstr/>
  </property>
  <property fmtid="{D5CDD505-2E9C-101B-9397-08002B2CF9AE}" pid="15" name="MSIP_Label_6bd9ddd1-4d20-43f6-abfa-fc3c07406f94_Enabled">
    <vt:lpwstr>true</vt:lpwstr>
  </property>
  <property fmtid="{D5CDD505-2E9C-101B-9397-08002B2CF9AE}" pid="16" name="MSIP_Label_6bd9ddd1-4d20-43f6-abfa-fc3c07406f94_SetDate">
    <vt:lpwstr>2025-01-21T09:54:01Z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712b8373-a543-448f-b293-41e68e056cbd</vt:lpwstr>
  </property>
  <property fmtid="{D5CDD505-2E9C-101B-9397-08002B2CF9AE}" pid="21" name="MSIP_Label_6bd9ddd1-4d20-43f6-abfa-fc3c07406f94_ContentBits">
    <vt:lpwstr>0</vt:lpwstr>
  </property>
  <property fmtid="{D5CDD505-2E9C-101B-9397-08002B2CF9AE}" pid="22" name="bjpmDocIH">
    <vt:lpwstr>2pXDM9voAAOSS19efzdZ10qMSS+uS79z</vt:lpwstr>
  </property>
</Properties>
</file>