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B863F7" w:rsidRPr="00EF3EDF" w14:paraId="4AC2ACCE" w14:textId="77777777" w:rsidTr="003D4FFB">
        <w:trPr>
          <w:cantSplit/>
          <w:trHeight w:val="709"/>
        </w:trPr>
        <w:tc>
          <w:tcPr>
            <w:tcW w:w="1276" w:type="dxa"/>
            <w:tcBorders>
              <w:bottom w:val="single" w:sz="4" w:space="0" w:color="auto"/>
            </w:tcBorders>
            <w:vAlign w:val="bottom"/>
          </w:tcPr>
          <w:p w14:paraId="7329ECD0" w14:textId="77777777" w:rsidR="00B93AFC" w:rsidRPr="00B863F7" w:rsidRDefault="00B93AFC" w:rsidP="00B93AFC">
            <w:pPr>
              <w:spacing w:after="80"/>
              <w:rPr>
                <w:lang w:val="en-GB"/>
              </w:rPr>
            </w:pPr>
          </w:p>
        </w:tc>
        <w:tc>
          <w:tcPr>
            <w:tcW w:w="2268" w:type="dxa"/>
            <w:tcBorders>
              <w:bottom w:val="single" w:sz="4" w:space="0" w:color="auto"/>
            </w:tcBorders>
            <w:vAlign w:val="bottom"/>
          </w:tcPr>
          <w:p w14:paraId="2A6EEF56" w14:textId="77777777" w:rsidR="00B93AFC" w:rsidRPr="00B863F7" w:rsidRDefault="00B93AFC" w:rsidP="00B93AFC">
            <w:pPr>
              <w:spacing w:after="80" w:line="300" w:lineRule="exact"/>
              <w:rPr>
                <w:b/>
                <w:sz w:val="24"/>
                <w:szCs w:val="24"/>
                <w:lang w:val="en-GB"/>
              </w:rPr>
            </w:pPr>
            <w:r w:rsidRPr="00B863F7">
              <w:rPr>
                <w:sz w:val="28"/>
                <w:szCs w:val="28"/>
                <w:lang w:val="en-GB"/>
              </w:rPr>
              <w:t>United Nations</w:t>
            </w:r>
          </w:p>
        </w:tc>
        <w:tc>
          <w:tcPr>
            <w:tcW w:w="6095" w:type="dxa"/>
            <w:gridSpan w:val="2"/>
            <w:tcBorders>
              <w:bottom w:val="single" w:sz="4" w:space="0" w:color="auto"/>
            </w:tcBorders>
            <w:vAlign w:val="bottom"/>
          </w:tcPr>
          <w:p w14:paraId="7CE07A59" w14:textId="31F52531" w:rsidR="00B93AFC" w:rsidRPr="00B863F7" w:rsidRDefault="00B93AFC" w:rsidP="00B93AFC">
            <w:pPr>
              <w:jc w:val="right"/>
              <w:rPr>
                <w:lang w:val="en-GB"/>
              </w:rPr>
            </w:pPr>
            <w:r w:rsidRPr="00B863F7">
              <w:rPr>
                <w:sz w:val="40"/>
                <w:lang w:val="en-GB"/>
              </w:rPr>
              <w:t>ECE</w:t>
            </w:r>
            <w:r w:rsidRPr="00B863F7">
              <w:rPr>
                <w:lang w:val="en-GB"/>
              </w:rPr>
              <w:t>/TRANS/WP.29/GRBP/202</w:t>
            </w:r>
            <w:r w:rsidR="00BE0FAC">
              <w:rPr>
                <w:lang w:val="en-GB"/>
              </w:rPr>
              <w:t>6</w:t>
            </w:r>
            <w:r w:rsidRPr="00B863F7">
              <w:rPr>
                <w:lang w:val="en-GB"/>
              </w:rPr>
              <w:t>/</w:t>
            </w:r>
            <w:r w:rsidR="00FE22FB">
              <w:rPr>
                <w:lang w:val="en-GB"/>
              </w:rPr>
              <w:t>12</w:t>
            </w:r>
          </w:p>
        </w:tc>
      </w:tr>
      <w:tr w:rsidR="00B863F7" w:rsidRPr="00BB69A4" w14:paraId="79E7C868" w14:textId="77777777" w:rsidTr="0041175A">
        <w:trPr>
          <w:cantSplit/>
          <w:trHeight w:hRule="exact" w:val="2835"/>
        </w:trPr>
        <w:tc>
          <w:tcPr>
            <w:tcW w:w="1276" w:type="dxa"/>
            <w:tcBorders>
              <w:top w:val="single" w:sz="4" w:space="0" w:color="auto"/>
              <w:bottom w:val="single" w:sz="12" w:space="0" w:color="auto"/>
            </w:tcBorders>
          </w:tcPr>
          <w:p w14:paraId="296C3A12" w14:textId="77777777" w:rsidR="00B93AFC" w:rsidRPr="00B863F7" w:rsidRDefault="00B93AFC" w:rsidP="00B93AFC">
            <w:pPr>
              <w:spacing w:before="120"/>
              <w:rPr>
                <w:lang w:val="en-GB"/>
              </w:rPr>
            </w:pPr>
            <w:r w:rsidRPr="00B863F7">
              <w:rPr>
                <w:noProof/>
                <w:lang w:val="en-GB"/>
              </w:rPr>
              <w:drawing>
                <wp:inline distT="0" distB="0" distL="0" distR="0" wp14:anchorId="6713F84C" wp14:editId="04295D2C">
                  <wp:extent cx="711200" cy="589280"/>
                  <wp:effectExtent l="0" t="0" r="0" b="0"/>
                  <wp:docPr id="1"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1200" cy="58928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37FC9935" w14:textId="77777777" w:rsidR="00B93AFC" w:rsidRPr="00B863F7" w:rsidRDefault="00B93AFC" w:rsidP="00B93AFC">
            <w:pPr>
              <w:spacing w:before="120" w:line="420" w:lineRule="exact"/>
              <w:rPr>
                <w:sz w:val="40"/>
                <w:szCs w:val="40"/>
                <w:lang w:val="en-GB"/>
              </w:rPr>
            </w:pPr>
            <w:r w:rsidRPr="00B863F7">
              <w:rPr>
                <w:b/>
                <w:sz w:val="40"/>
                <w:szCs w:val="40"/>
                <w:lang w:val="en-GB"/>
              </w:rPr>
              <w:t>Economic and Social Council</w:t>
            </w:r>
          </w:p>
        </w:tc>
        <w:tc>
          <w:tcPr>
            <w:tcW w:w="2835" w:type="dxa"/>
            <w:tcBorders>
              <w:top w:val="single" w:sz="4" w:space="0" w:color="auto"/>
              <w:bottom w:val="single" w:sz="12" w:space="0" w:color="auto"/>
            </w:tcBorders>
          </w:tcPr>
          <w:p w14:paraId="708E69D5" w14:textId="77777777" w:rsidR="00B93AFC" w:rsidRPr="00B863F7" w:rsidRDefault="00B93AFC" w:rsidP="00B93AFC">
            <w:pPr>
              <w:tabs>
                <w:tab w:val="right" w:pos="2835"/>
              </w:tabs>
              <w:spacing w:before="240" w:line="240" w:lineRule="exact"/>
              <w:rPr>
                <w:lang w:val="en-GB"/>
              </w:rPr>
            </w:pPr>
            <w:r w:rsidRPr="00B863F7">
              <w:rPr>
                <w:lang w:val="en-GB"/>
              </w:rPr>
              <w:t>Distr.: General</w:t>
            </w:r>
          </w:p>
          <w:p w14:paraId="59D6E8F5" w14:textId="1DE0EBDF" w:rsidR="003B21FD" w:rsidRPr="00BB69A4" w:rsidRDefault="00FE22FB" w:rsidP="003B21FD">
            <w:pPr>
              <w:spacing w:line="240" w:lineRule="exact"/>
              <w:rPr>
                <w:lang w:val="en-GB"/>
              </w:rPr>
            </w:pPr>
            <w:r w:rsidRPr="00BB69A4">
              <w:rPr>
                <w:lang w:val="en-GB"/>
              </w:rPr>
              <w:t>2</w:t>
            </w:r>
            <w:r w:rsidR="00C3231E" w:rsidRPr="00BB69A4">
              <w:rPr>
                <w:lang w:val="en-GB"/>
              </w:rPr>
              <w:t>8</w:t>
            </w:r>
            <w:r w:rsidR="003B21FD" w:rsidRPr="00BB69A4">
              <w:rPr>
                <w:lang w:val="en-GB"/>
              </w:rPr>
              <w:t xml:space="preserve"> November 2025</w:t>
            </w:r>
          </w:p>
          <w:p w14:paraId="7C397D80" w14:textId="77777777" w:rsidR="00B93AFC" w:rsidRPr="00B863F7" w:rsidRDefault="00B93AFC" w:rsidP="00B93AFC">
            <w:pPr>
              <w:spacing w:line="240" w:lineRule="exact"/>
              <w:rPr>
                <w:lang w:val="en-GB"/>
              </w:rPr>
            </w:pPr>
          </w:p>
          <w:p w14:paraId="4490966E" w14:textId="77777777" w:rsidR="00B93AFC" w:rsidRPr="00B863F7" w:rsidRDefault="00B93AFC" w:rsidP="00B93AFC">
            <w:pPr>
              <w:spacing w:line="240" w:lineRule="exact"/>
              <w:rPr>
                <w:lang w:val="en-GB"/>
              </w:rPr>
            </w:pPr>
            <w:r w:rsidRPr="00B863F7">
              <w:rPr>
                <w:lang w:val="en-GB"/>
              </w:rPr>
              <w:t>Original: English</w:t>
            </w:r>
          </w:p>
        </w:tc>
      </w:tr>
    </w:tbl>
    <w:p w14:paraId="4C0044CD" w14:textId="77777777" w:rsidR="00BB1F39" w:rsidRPr="00B863F7" w:rsidRDefault="00E03A64" w:rsidP="00E03A64">
      <w:pPr>
        <w:spacing w:before="120"/>
        <w:rPr>
          <w:b/>
          <w:bCs/>
          <w:sz w:val="28"/>
          <w:szCs w:val="28"/>
          <w:lang w:val="en-GB"/>
        </w:rPr>
      </w:pPr>
      <w:r w:rsidRPr="00B863F7">
        <w:rPr>
          <w:b/>
          <w:sz w:val="28"/>
          <w:szCs w:val="28"/>
          <w:lang w:val="en-GB"/>
        </w:rPr>
        <w:t>Economic</w:t>
      </w:r>
      <w:r w:rsidRPr="00B863F7">
        <w:rPr>
          <w:b/>
          <w:bCs/>
          <w:sz w:val="28"/>
          <w:szCs w:val="28"/>
          <w:lang w:val="en-GB"/>
        </w:rPr>
        <w:t xml:space="preserve"> Commission for Europe </w:t>
      </w:r>
    </w:p>
    <w:p w14:paraId="415C529A" w14:textId="77777777" w:rsidR="00BB1F39" w:rsidRPr="00B863F7" w:rsidRDefault="00E03A64" w:rsidP="00E03A64">
      <w:pPr>
        <w:spacing w:before="120"/>
        <w:rPr>
          <w:sz w:val="28"/>
          <w:szCs w:val="28"/>
          <w:lang w:val="en-GB"/>
        </w:rPr>
      </w:pPr>
      <w:r w:rsidRPr="00B863F7">
        <w:rPr>
          <w:sz w:val="28"/>
          <w:szCs w:val="28"/>
          <w:lang w:val="en-GB"/>
        </w:rPr>
        <w:t xml:space="preserve">Inland Transport Committee </w:t>
      </w:r>
    </w:p>
    <w:p w14:paraId="0DD9A787" w14:textId="77777777" w:rsidR="00E03A64" w:rsidRPr="00B863F7" w:rsidRDefault="00E03A64" w:rsidP="00E03A64">
      <w:pPr>
        <w:spacing w:before="120"/>
        <w:rPr>
          <w:sz w:val="22"/>
          <w:szCs w:val="22"/>
          <w:lang w:val="en-GB"/>
        </w:rPr>
      </w:pPr>
      <w:r w:rsidRPr="00B863F7">
        <w:rPr>
          <w:b/>
          <w:bCs/>
          <w:sz w:val="24"/>
          <w:szCs w:val="24"/>
          <w:lang w:val="en-GB"/>
        </w:rPr>
        <w:t xml:space="preserve">World Forum for Harmonization of Vehicle Regulations </w:t>
      </w:r>
    </w:p>
    <w:p w14:paraId="71FCA7C1" w14:textId="77777777" w:rsidR="00E03A64" w:rsidRPr="00B863F7" w:rsidRDefault="00E03A64" w:rsidP="00E03A64">
      <w:pPr>
        <w:spacing w:before="120" w:after="120"/>
        <w:rPr>
          <w:b/>
          <w:bCs/>
          <w:lang w:val="en-GB"/>
        </w:rPr>
      </w:pPr>
      <w:r w:rsidRPr="00B863F7">
        <w:rPr>
          <w:b/>
          <w:bCs/>
          <w:lang w:val="en-GB"/>
        </w:rPr>
        <w:t xml:space="preserve">Working Party on </w:t>
      </w:r>
      <w:r w:rsidR="00BB1F39" w:rsidRPr="00B863F7">
        <w:rPr>
          <w:b/>
          <w:bCs/>
          <w:lang w:val="en-GB"/>
        </w:rPr>
        <w:t>Noise and Tyres</w:t>
      </w:r>
    </w:p>
    <w:p w14:paraId="24326734" w14:textId="4437BCD8" w:rsidR="00B93AFC" w:rsidRPr="00B863F7" w:rsidRDefault="00B93AFC" w:rsidP="00B93AFC">
      <w:pPr>
        <w:rPr>
          <w:b/>
          <w:lang w:val="en-GB"/>
        </w:rPr>
      </w:pPr>
      <w:r w:rsidRPr="00B863F7">
        <w:rPr>
          <w:b/>
          <w:lang w:val="en-GB"/>
        </w:rPr>
        <w:t>Eighty</w:t>
      </w:r>
      <w:r w:rsidR="001D4EFB">
        <w:rPr>
          <w:b/>
          <w:lang w:val="en-GB"/>
        </w:rPr>
        <w:t>-</w:t>
      </w:r>
      <w:r w:rsidRPr="00B863F7">
        <w:rPr>
          <w:b/>
          <w:lang w:val="en-GB"/>
        </w:rPr>
        <w:t>t</w:t>
      </w:r>
      <w:r w:rsidR="00164C32">
        <w:rPr>
          <w:b/>
          <w:lang w:val="en-GB"/>
        </w:rPr>
        <w:t>hird</w:t>
      </w:r>
      <w:r w:rsidRPr="00B863F7">
        <w:rPr>
          <w:b/>
          <w:lang w:val="en-GB"/>
        </w:rPr>
        <w:t xml:space="preserve"> session </w:t>
      </w:r>
    </w:p>
    <w:p w14:paraId="7B6FBCBA" w14:textId="5C1079F3" w:rsidR="003B21FD" w:rsidRPr="00B863F7" w:rsidRDefault="003B21FD" w:rsidP="003B21FD">
      <w:pPr>
        <w:rPr>
          <w:bCs/>
          <w:lang w:val="en-GB"/>
        </w:rPr>
      </w:pPr>
      <w:r w:rsidRPr="00B863F7">
        <w:rPr>
          <w:lang w:val="en-GB"/>
        </w:rPr>
        <w:t>Geneva</w:t>
      </w:r>
      <w:r w:rsidRPr="00B863F7">
        <w:rPr>
          <w:bCs/>
          <w:lang w:val="en-GB"/>
        </w:rPr>
        <w:t xml:space="preserve">, </w:t>
      </w:r>
      <w:r w:rsidR="004D09FB">
        <w:rPr>
          <w:bCs/>
          <w:lang w:val="en-GB"/>
        </w:rPr>
        <w:t xml:space="preserve">10-13 </w:t>
      </w:r>
      <w:r w:rsidRPr="00B863F7">
        <w:rPr>
          <w:bCs/>
          <w:lang w:val="en-GB"/>
        </w:rPr>
        <w:t>February 202</w:t>
      </w:r>
      <w:r>
        <w:rPr>
          <w:bCs/>
          <w:lang w:val="en-GB"/>
        </w:rPr>
        <w:t>6</w:t>
      </w:r>
    </w:p>
    <w:p w14:paraId="7B3E2A72" w14:textId="33018DDB" w:rsidR="00B93AFC" w:rsidRPr="00B863F7" w:rsidRDefault="00B93AFC" w:rsidP="00B93AFC">
      <w:pPr>
        <w:rPr>
          <w:bCs/>
          <w:lang w:val="en-GB"/>
        </w:rPr>
      </w:pPr>
      <w:r w:rsidRPr="00B863F7">
        <w:rPr>
          <w:bCs/>
          <w:lang w:val="en-GB"/>
        </w:rPr>
        <w:t>Item</w:t>
      </w:r>
      <w:r w:rsidR="000E180E">
        <w:rPr>
          <w:bCs/>
          <w:lang w:val="en-GB"/>
        </w:rPr>
        <w:t xml:space="preserve"> </w:t>
      </w:r>
      <w:r w:rsidR="00D479C0">
        <w:rPr>
          <w:bCs/>
          <w:lang w:val="en-GB"/>
        </w:rPr>
        <w:t xml:space="preserve">5 (d) </w:t>
      </w:r>
      <w:r w:rsidRPr="00B863F7">
        <w:rPr>
          <w:bCs/>
          <w:lang w:val="en-GB"/>
        </w:rPr>
        <w:t>of the provisional agenda</w:t>
      </w:r>
    </w:p>
    <w:p w14:paraId="34CF11C5" w14:textId="249B6B3D" w:rsidR="00716F84" w:rsidRPr="00B863F7" w:rsidRDefault="00716F84" w:rsidP="00716F84">
      <w:pPr>
        <w:rPr>
          <w:b/>
          <w:bCs/>
          <w:lang w:val="en-GB"/>
        </w:rPr>
      </w:pPr>
      <w:r w:rsidRPr="00B863F7">
        <w:rPr>
          <w:b/>
          <w:bCs/>
          <w:lang w:val="en-GB"/>
        </w:rPr>
        <w:t xml:space="preserve">Tyres: </w:t>
      </w:r>
      <w:r w:rsidR="00D479C0" w:rsidRPr="00D479C0">
        <w:rPr>
          <w:b/>
          <w:bCs/>
          <w:lang w:val="en-GB"/>
        </w:rPr>
        <w:t>UN Regulation No. 109 (</w:t>
      </w:r>
      <w:proofErr w:type="spellStart"/>
      <w:r w:rsidR="00D479C0" w:rsidRPr="00D479C0">
        <w:rPr>
          <w:b/>
          <w:bCs/>
          <w:lang w:val="en-GB"/>
        </w:rPr>
        <w:t>Retreaded</w:t>
      </w:r>
      <w:proofErr w:type="spellEnd"/>
      <w:r w:rsidR="00D479C0" w:rsidRPr="00D479C0">
        <w:rPr>
          <w:b/>
          <w:bCs/>
          <w:lang w:val="en-GB"/>
        </w:rPr>
        <w:t xml:space="preserve"> Tyres for Commercial Vehicles and Their Trailers)</w:t>
      </w:r>
    </w:p>
    <w:p w14:paraId="3E3F695C" w14:textId="7FA5F9D6" w:rsidR="00E03A64" w:rsidRPr="00B863F7" w:rsidRDefault="00E03A64" w:rsidP="00E24757">
      <w:pPr>
        <w:keepNext/>
        <w:keepLines/>
        <w:tabs>
          <w:tab w:val="right" w:pos="851"/>
        </w:tabs>
        <w:spacing w:before="360" w:after="240" w:line="300" w:lineRule="exact"/>
        <w:ind w:left="1134" w:right="819" w:hanging="1134"/>
        <w:rPr>
          <w:b/>
          <w:sz w:val="24"/>
          <w:szCs w:val="24"/>
          <w:lang w:val="en-GB"/>
        </w:rPr>
      </w:pPr>
      <w:r w:rsidRPr="00B863F7">
        <w:rPr>
          <w:b/>
          <w:sz w:val="28"/>
          <w:lang w:val="en-GB"/>
        </w:rPr>
        <w:tab/>
      </w:r>
      <w:r w:rsidRPr="00B863F7">
        <w:rPr>
          <w:b/>
          <w:sz w:val="28"/>
          <w:lang w:val="en-GB"/>
        </w:rPr>
        <w:tab/>
      </w:r>
      <w:r w:rsidR="00716F84" w:rsidRPr="00B863F7">
        <w:rPr>
          <w:b/>
          <w:sz w:val="28"/>
          <w:lang w:val="en-GB"/>
        </w:rPr>
        <w:t xml:space="preserve">Proposal for </w:t>
      </w:r>
      <w:r w:rsidR="00C3231E">
        <w:rPr>
          <w:b/>
          <w:sz w:val="28"/>
          <w:lang w:val="en-GB"/>
        </w:rPr>
        <w:t>S</w:t>
      </w:r>
      <w:r w:rsidR="00FD626D">
        <w:rPr>
          <w:b/>
          <w:sz w:val="28"/>
          <w:lang w:val="en-GB"/>
        </w:rPr>
        <w:t xml:space="preserve">upplement </w:t>
      </w:r>
      <w:r w:rsidR="00C97FCE">
        <w:rPr>
          <w:b/>
          <w:sz w:val="28"/>
          <w:lang w:val="en-GB"/>
        </w:rPr>
        <w:t xml:space="preserve">2 </w:t>
      </w:r>
      <w:r w:rsidR="00FD626D">
        <w:rPr>
          <w:b/>
          <w:sz w:val="28"/>
          <w:lang w:val="en-GB"/>
        </w:rPr>
        <w:t xml:space="preserve">to the </w:t>
      </w:r>
      <w:r w:rsidR="00247378">
        <w:rPr>
          <w:b/>
          <w:sz w:val="28"/>
          <w:lang w:val="en-GB"/>
        </w:rPr>
        <w:t xml:space="preserve">01 series of amendments to </w:t>
      </w:r>
      <w:r w:rsidR="00716F84" w:rsidRPr="00B863F7">
        <w:rPr>
          <w:b/>
          <w:sz w:val="28"/>
          <w:lang w:val="en-GB"/>
        </w:rPr>
        <w:t xml:space="preserve">UN Regulation No. </w:t>
      </w:r>
      <w:r w:rsidR="00BE0FAC">
        <w:rPr>
          <w:b/>
          <w:sz w:val="28"/>
          <w:lang w:val="en-GB"/>
        </w:rPr>
        <w:t>1</w:t>
      </w:r>
      <w:r w:rsidR="00247378">
        <w:rPr>
          <w:b/>
          <w:sz w:val="28"/>
          <w:lang w:val="en-GB"/>
        </w:rPr>
        <w:t>09</w:t>
      </w:r>
      <w:r w:rsidR="00716F84" w:rsidRPr="00B863F7">
        <w:rPr>
          <w:b/>
          <w:sz w:val="28"/>
          <w:lang w:val="en-GB"/>
        </w:rPr>
        <w:t xml:space="preserve"> </w:t>
      </w:r>
    </w:p>
    <w:p w14:paraId="21B9B395" w14:textId="5948991E" w:rsidR="00E03A64" w:rsidRPr="00B863F7" w:rsidRDefault="00E03A64" w:rsidP="00E24757">
      <w:pPr>
        <w:keepNext/>
        <w:keepLines/>
        <w:tabs>
          <w:tab w:val="right" w:pos="851"/>
        </w:tabs>
        <w:spacing w:before="360" w:after="240" w:line="270" w:lineRule="exact"/>
        <w:ind w:left="1134" w:right="819" w:hanging="1134"/>
        <w:rPr>
          <w:b/>
          <w:sz w:val="24"/>
          <w:lang w:val="en-GB"/>
        </w:rPr>
      </w:pPr>
      <w:r w:rsidRPr="00B863F7">
        <w:rPr>
          <w:b/>
          <w:sz w:val="24"/>
          <w:lang w:val="en-GB"/>
        </w:rPr>
        <w:tab/>
      </w:r>
      <w:r w:rsidRPr="00B863F7">
        <w:rPr>
          <w:b/>
          <w:sz w:val="24"/>
          <w:lang w:val="en-GB"/>
        </w:rPr>
        <w:tab/>
      </w:r>
      <w:r w:rsidR="00716F84" w:rsidRPr="00B863F7">
        <w:rPr>
          <w:b/>
          <w:sz w:val="24"/>
          <w:lang w:val="en-GB"/>
        </w:rPr>
        <w:t>Submitted by the experts from the European Tyre and Rim Technical Organization</w:t>
      </w:r>
      <w:r w:rsidR="00595D37" w:rsidRPr="00B863F7">
        <w:rPr>
          <w:b/>
          <w:lang w:val="en-GB"/>
        </w:rPr>
        <w:footnoteReference w:customMarkFollows="1" w:id="2"/>
        <w:t>*</w:t>
      </w:r>
      <w:r w:rsidR="00595D37" w:rsidRPr="00B863F7">
        <w:rPr>
          <w:b/>
          <w:sz w:val="24"/>
          <w:lang w:val="en-GB"/>
        </w:rPr>
        <w:t xml:space="preserve">  </w:t>
      </w:r>
      <w:r w:rsidR="00BE15E7" w:rsidRPr="00B863F7">
        <w:rPr>
          <w:b/>
          <w:sz w:val="24"/>
          <w:lang w:val="en-GB"/>
        </w:rPr>
        <w:t xml:space="preserve"> </w:t>
      </w:r>
    </w:p>
    <w:p w14:paraId="6C2B27B4" w14:textId="11280868" w:rsidR="00FE243B" w:rsidRPr="00B863F7" w:rsidRDefault="00716F84" w:rsidP="00C3231E">
      <w:pPr>
        <w:pStyle w:val="SingleTxtG"/>
        <w:tabs>
          <w:tab w:val="left" w:pos="8505"/>
        </w:tabs>
        <w:spacing w:before="240" w:after="0"/>
        <w:ind w:right="819" w:firstLine="567"/>
        <w:rPr>
          <w:lang w:val="en-GB"/>
        </w:rPr>
      </w:pPr>
      <w:r w:rsidRPr="00B863F7">
        <w:rPr>
          <w:lang w:val="en-GB"/>
        </w:rPr>
        <w:t xml:space="preserve">The text reproduced below was prepared by the experts from the European Tyre and Rim Technical Organization (ETRTO). The modifications to the existing text of the UN Regulation are marked in bold for new or strikethrough for deleted characters. </w:t>
      </w:r>
    </w:p>
    <w:p w14:paraId="4E9F16A8" w14:textId="77777777" w:rsidR="00BE15E7" w:rsidRPr="00B863F7" w:rsidRDefault="00FE243B" w:rsidP="00E24757">
      <w:pPr>
        <w:pStyle w:val="SingleTxtG"/>
        <w:tabs>
          <w:tab w:val="left" w:pos="8505"/>
        </w:tabs>
        <w:spacing w:before="240" w:after="0"/>
        <w:ind w:right="819" w:firstLine="567"/>
        <w:rPr>
          <w:lang w:val="en-GB"/>
        </w:rPr>
      </w:pPr>
      <w:r w:rsidRPr="00B863F7">
        <w:rPr>
          <w:lang w:val="en-GB"/>
        </w:rPr>
        <w:t xml:space="preserve"> </w:t>
      </w:r>
    </w:p>
    <w:p w14:paraId="48350505" w14:textId="77777777" w:rsidR="00240D36" w:rsidRPr="00B863F7" w:rsidRDefault="00240D36" w:rsidP="00E24757">
      <w:pPr>
        <w:keepNext/>
        <w:keepLines/>
        <w:tabs>
          <w:tab w:val="right" w:pos="851"/>
        </w:tabs>
        <w:spacing w:before="360" w:after="240" w:line="300" w:lineRule="exact"/>
        <w:ind w:left="1134" w:right="1134" w:firstLine="567"/>
        <w:rPr>
          <w:lang w:val="en-GB"/>
        </w:rPr>
        <w:sectPr w:rsidR="00240D36" w:rsidRPr="00B863F7" w:rsidSect="003D4FFB">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1418" w:right="1134" w:bottom="1134" w:left="1134" w:header="851" w:footer="567" w:gutter="0"/>
          <w:cols w:space="720"/>
          <w:titlePg/>
          <w:docGrid w:linePitch="272"/>
        </w:sectPr>
      </w:pPr>
    </w:p>
    <w:p w14:paraId="350E706D" w14:textId="77777777" w:rsidR="00AD4644" w:rsidRPr="00B863F7" w:rsidRDefault="00E5260A" w:rsidP="00F354F1">
      <w:pPr>
        <w:keepNext/>
        <w:keepLines/>
        <w:tabs>
          <w:tab w:val="right" w:pos="851"/>
        </w:tabs>
        <w:spacing w:before="360" w:after="240" w:line="300" w:lineRule="exact"/>
        <w:ind w:left="360" w:right="1134"/>
        <w:rPr>
          <w:b/>
          <w:bCs/>
          <w:sz w:val="40"/>
          <w:szCs w:val="28"/>
          <w:lang w:val="en-GB"/>
        </w:rPr>
      </w:pPr>
      <w:r w:rsidRPr="00B863F7">
        <w:rPr>
          <w:b/>
          <w:bCs/>
          <w:sz w:val="28"/>
          <w:szCs w:val="28"/>
          <w:lang w:val="en-GB"/>
        </w:rPr>
        <w:lastRenderedPageBreak/>
        <w:tab/>
        <w:t>I.</w:t>
      </w:r>
      <w:r w:rsidRPr="00B863F7">
        <w:rPr>
          <w:b/>
          <w:bCs/>
          <w:sz w:val="28"/>
          <w:szCs w:val="28"/>
          <w:lang w:val="en-GB"/>
        </w:rPr>
        <w:tab/>
      </w:r>
      <w:r w:rsidR="00AD4644" w:rsidRPr="00B863F7">
        <w:rPr>
          <w:b/>
          <w:bCs/>
          <w:sz w:val="28"/>
          <w:szCs w:val="28"/>
          <w:lang w:val="en-GB"/>
        </w:rPr>
        <w:t>Proposal</w:t>
      </w:r>
    </w:p>
    <w:p w14:paraId="263C12DD" w14:textId="0F98FE67" w:rsidR="00081BBF" w:rsidRPr="009C02E1" w:rsidRDefault="00081BBF" w:rsidP="002C2CBF">
      <w:pPr>
        <w:widowControl w:val="0"/>
        <w:tabs>
          <w:tab w:val="left" w:pos="1440"/>
        </w:tabs>
        <w:suppressAutoHyphens w:val="0"/>
        <w:autoSpaceDE w:val="0"/>
        <w:autoSpaceDN w:val="0"/>
        <w:adjustRightInd w:val="0"/>
        <w:spacing w:after="120" w:line="240" w:lineRule="auto"/>
        <w:ind w:left="2268" w:right="1134" w:hanging="1134"/>
        <w:jc w:val="both"/>
        <w:textAlignment w:val="baseline"/>
        <w:rPr>
          <w:rFonts w:eastAsia="Courier New"/>
          <w:szCs w:val="24"/>
          <w:lang w:val="en-GB" w:eastAsia="ja-JP"/>
        </w:rPr>
      </w:pPr>
      <w:r w:rsidRPr="009C02E1">
        <w:rPr>
          <w:rFonts w:eastAsia="Courier New"/>
          <w:i/>
          <w:iCs/>
          <w:szCs w:val="24"/>
          <w:lang w:val="en-GB" w:eastAsia="ja-JP"/>
        </w:rPr>
        <w:t>Paragraph 2.4.,</w:t>
      </w:r>
      <w:r w:rsidRPr="009C02E1">
        <w:rPr>
          <w:rFonts w:eastAsia="Courier New"/>
          <w:szCs w:val="24"/>
          <w:lang w:val="en-GB" w:eastAsia="ja-JP"/>
        </w:rPr>
        <w:t xml:space="preserve"> amend to read:</w:t>
      </w:r>
    </w:p>
    <w:p w14:paraId="491C37EA" w14:textId="019191AB" w:rsidR="008E0D7E" w:rsidRPr="009C02E1" w:rsidRDefault="00081BBF" w:rsidP="002C2CBF">
      <w:pPr>
        <w:tabs>
          <w:tab w:val="left" w:pos="1170"/>
        </w:tabs>
        <w:spacing w:after="120"/>
        <w:ind w:left="2268" w:right="1134" w:hanging="1098"/>
        <w:jc w:val="both"/>
        <w:rPr>
          <w:rFonts w:eastAsia="MS Mincho"/>
          <w:lang w:val="en-GB"/>
        </w:rPr>
      </w:pPr>
      <w:r w:rsidRPr="009C02E1">
        <w:rPr>
          <w:rFonts w:eastAsia="Aptos"/>
          <w:lang w:val="en-GB"/>
          <w14:ligatures w14:val="standardContextual"/>
        </w:rPr>
        <w:t>"</w:t>
      </w:r>
      <w:r w:rsidR="008E0D7E" w:rsidRPr="009C02E1">
        <w:rPr>
          <w:rFonts w:eastAsia="MS Mincho"/>
          <w:lang w:val="en-GB"/>
        </w:rPr>
        <w:t>2.4.</w:t>
      </w:r>
      <w:r w:rsidR="008E0D7E" w:rsidRPr="009C02E1">
        <w:rPr>
          <w:rFonts w:eastAsia="MS Mincho"/>
          <w:lang w:val="en-GB"/>
        </w:rPr>
        <w:tab/>
      </w:r>
      <w:r w:rsidRPr="009C02E1">
        <w:rPr>
          <w:rFonts w:eastAsia="MS Mincho"/>
          <w:lang w:val="en-GB"/>
        </w:rPr>
        <w:t>"</w:t>
      </w:r>
      <w:r w:rsidR="008E0D7E" w:rsidRPr="009C02E1">
        <w:rPr>
          <w:rFonts w:eastAsia="MS Mincho"/>
          <w:i/>
          <w:lang w:val="en-GB"/>
        </w:rPr>
        <w:t xml:space="preserve">Material </w:t>
      </w:r>
      <w:r w:rsidR="008E0D7E" w:rsidRPr="009C02E1">
        <w:rPr>
          <w:rFonts w:eastAsia="MS Mincho"/>
          <w:i/>
          <w:strike/>
          <w:lang w:val="en-GB"/>
        </w:rPr>
        <w:t xml:space="preserve">manufacturer / material </w:t>
      </w:r>
      <w:r w:rsidR="008E0D7E" w:rsidRPr="009C02E1">
        <w:rPr>
          <w:rFonts w:eastAsia="MS Mincho"/>
          <w:i/>
          <w:lang w:val="en-GB"/>
        </w:rPr>
        <w:t>supplier</w:t>
      </w:r>
      <w:bookmarkStart w:id="2" w:name="_Hlk212460218"/>
      <w:r w:rsidR="008E0D7E" w:rsidRPr="009C02E1">
        <w:rPr>
          <w:rFonts w:eastAsia="MS Mincho"/>
          <w:lang w:val="en-GB"/>
        </w:rPr>
        <w:t>"</w:t>
      </w:r>
      <w:bookmarkEnd w:id="2"/>
      <w:r w:rsidR="008E0D7E" w:rsidRPr="009C02E1">
        <w:rPr>
          <w:rFonts w:eastAsia="MS Mincho"/>
          <w:lang w:val="en-GB"/>
        </w:rPr>
        <w:t xml:space="preserve"> </w:t>
      </w:r>
      <w:r w:rsidR="00DA5D60">
        <w:rPr>
          <w:rFonts w:eastAsia="MS Mincho"/>
          <w:lang w:val="en-GB"/>
        </w:rPr>
        <w:t>[</w:t>
      </w:r>
      <w:r w:rsidR="00D91C47" w:rsidRPr="009C02E1">
        <w:rPr>
          <w:rFonts w:eastAsia="MS Mincho"/>
          <w:lang w:val="en-GB"/>
        </w:rPr>
        <w:t>…</w:t>
      </w:r>
      <w:r w:rsidR="00DA5D60">
        <w:rPr>
          <w:rFonts w:eastAsia="MS Mincho"/>
          <w:lang w:val="en-GB"/>
        </w:rPr>
        <w:t>]</w:t>
      </w:r>
      <w:r w:rsidRPr="009C02E1">
        <w:rPr>
          <w:rFonts w:eastAsia="Aptos"/>
          <w:lang w:val="en-GB"/>
          <w14:ligatures w14:val="standardContextual"/>
        </w:rPr>
        <w:t>"</w:t>
      </w:r>
    </w:p>
    <w:p w14:paraId="784539F5" w14:textId="73BE7BB6" w:rsidR="008E0D7E" w:rsidRPr="009C02E1" w:rsidRDefault="008E0D7E" w:rsidP="002C2CBF">
      <w:pPr>
        <w:widowControl w:val="0"/>
        <w:tabs>
          <w:tab w:val="left" w:pos="1440"/>
        </w:tabs>
        <w:suppressAutoHyphens w:val="0"/>
        <w:autoSpaceDE w:val="0"/>
        <w:autoSpaceDN w:val="0"/>
        <w:adjustRightInd w:val="0"/>
        <w:spacing w:after="120" w:line="240" w:lineRule="auto"/>
        <w:ind w:left="2268" w:right="1134" w:hanging="1134"/>
        <w:jc w:val="both"/>
        <w:textAlignment w:val="baseline"/>
        <w:rPr>
          <w:rFonts w:eastAsia="Courier New"/>
          <w:szCs w:val="24"/>
          <w:lang w:val="en-GB" w:eastAsia="ja-JP"/>
        </w:rPr>
      </w:pPr>
      <w:bookmarkStart w:id="3" w:name="_Hlk212220858"/>
      <w:r w:rsidRPr="009C02E1">
        <w:rPr>
          <w:rFonts w:eastAsia="Courier New"/>
          <w:i/>
          <w:iCs/>
          <w:szCs w:val="24"/>
          <w:lang w:val="en-GB" w:eastAsia="ja-JP"/>
        </w:rPr>
        <w:t>Paragraph 2.5</w:t>
      </w:r>
      <w:r w:rsidR="00C11787" w:rsidRPr="009C02E1">
        <w:rPr>
          <w:rFonts w:eastAsia="Courier New"/>
          <w:i/>
          <w:iCs/>
          <w:szCs w:val="24"/>
          <w:lang w:val="en-GB" w:eastAsia="ja-JP"/>
        </w:rPr>
        <w:t>9</w:t>
      </w:r>
      <w:r w:rsidRPr="009C02E1">
        <w:rPr>
          <w:rFonts w:eastAsia="Courier New"/>
          <w:i/>
          <w:iCs/>
          <w:szCs w:val="24"/>
          <w:lang w:val="en-GB" w:eastAsia="ja-JP"/>
        </w:rPr>
        <w:t>.,</w:t>
      </w:r>
      <w:r w:rsidRPr="009C02E1">
        <w:rPr>
          <w:rFonts w:eastAsia="Courier New"/>
          <w:szCs w:val="24"/>
          <w:lang w:val="en-GB" w:eastAsia="ja-JP"/>
        </w:rPr>
        <w:t xml:space="preserve"> delete</w:t>
      </w:r>
      <w:r w:rsidR="00B12224" w:rsidRPr="009C02E1">
        <w:rPr>
          <w:rFonts w:eastAsia="Courier New"/>
          <w:szCs w:val="24"/>
          <w:lang w:val="en-GB" w:eastAsia="ja-JP"/>
        </w:rPr>
        <w:t>.</w:t>
      </w:r>
    </w:p>
    <w:bookmarkEnd w:id="3"/>
    <w:p w14:paraId="20A3DEBC" w14:textId="36BFED54" w:rsidR="008E0D7E" w:rsidRPr="009C02E1" w:rsidRDefault="008E0D7E" w:rsidP="004B3874">
      <w:pPr>
        <w:widowControl w:val="0"/>
        <w:tabs>
          <w:tab w:val="left" w:pos="1440"/>
        </w:tabs>
        <w:suppressAutoHyphens w:val="0"/>
        <w:autoSpaceDE w:val="0"/>
        <w:autoSpaceDN w:val="0"/>
        <w:adjustRightInd w:val="0"/>
        <w:spacing w:after="120" w:line="240" w:lineRule="auto"/>
        <w:ind w:left="1134" w:right="1134"/>
        <w:jc w:val="both"/>
        <w:textAlignment w:val="baseline"/>
        <w:rPr>
          <w:rFonts w:eastAsia="Courier New"/>
          <w:szCs w:val="24"/>
          <w:lang w:val="en-GB" w:eastAsia="ja-JP"/>
        </w:rPr>
      </w:pPr>
      <w:r w:rsidRPr="009C02E1">
        <w:rPr>
          <w:rFonts w:eastAsia="Courier New"/>
          <w:i/>
          <w:iCs/>
          <w:szCs w:val="24"/>
          <w:lang w:val="en-GB" w:eastAsia="ja-JP"/>
        </w:rPr>
        <w:t>Paragraph</w:t>
      </w:r>
      <w:r w:rsidR="00C11787" w:rsidRPr="009C02E1">
        <w:rPr>
          <w:rFonts w:eastAsia="Courier New"/>
          <w:i/>
          <w:iCs/>
          <w:szCs w:val="24"/>
          <w:lang w:val="en-GB" w:eastAsia="ja-JP"/>
        </w:rPr>
        <w:t>s</w:t>
      </w:r>
      <w:r w:rsidRPr="009C02E1">
        <w:rPr>
          <w:rFonts w:eastAsia="Courier New"/>
          <w:i/>
          <w:iCs/>
          <w:szCs w:val="24"/>
          <w:lang w:val="en-GB" w:eastAsia="ja-JP"/>
        </w:rPr>
        <w:t xml:space="preserve"> 2.</w:t>
      </w:r>
      <w:r w:rsidR="00C11787" w:rsidRPr="009C02E1">
        <w:rPr>
          <w:rFonts w:eastAsia="Courier New"/>
          <w:i/>
          <w:iCs/>
          <w:szCs w:val="24"/>
          <w:lang w:val="en-GB" w:eastAsia="ja-JP"/>
        </w:rPr>
        <w:t>60</w:t>
      </w:r>
      <w:r w:rsidRPr="004B3874">
        <w:rPr>
          <w:rFonts w:eastAsia="Courier New"/>
          <w:i/>
          <w:iCs/>
          <w:szCs w:val="24"/>
          <w:lang w:val="en-GB" w:eastAsia="ja-JP"/>
        </w:rPr>
        <w:t>.,</w:t>
      </w:r>
      <w:r w:rsidR="00C11787" w:rsidRPr="004B3874">
        <w:rPr>
          <w:rFonts w:eastAsia="Courier New"/>
          <w:i/>
          <w:iCs/>
          <w:szCs w:val="24"/>
          <w:lang w:val="en-GB" w:eastAsia="ja-JP"/>
        </w:rPr>
        <w:t xml:space="preserve"> 2.61.</w:t>
      </w:r>
      <w:r w:rsidR="00C11787" w:rsidRPr="009C02E1">
        <w:rPr>
          <w:rFonts w:eastAsia="Courier New"/>
          <w:szCs w:val="24"/>
          <w:lang w:val="en-GB" w:eastAsia="ja-JP"/>
        </w:rPr>
        <w:t xml:space="preserve"> </w:t>
      </w:r>
      <w:r w:rsidR="00C11787" w:rsidRPr="009C02E1">
        <w:rPr>
          <w:rFonts w:eastAsia="Courier New"/>
          <w:i/>
          <w:iCs/>
          <w:szCs w:val="24"/>
          <w:lang w:val="en-GB" w:eastAsia="ja-JP"/>
        </w:rPr>
        <w:t>and 2.61.1.</w:t>
      </w:r>
      <w:r w:rsidR="0014725E" w:rsidRPr="009C02E1">
        <w:rPr>
          <w:rFonts w:eastAsia="Courier New"/>
          <w:szCs w:val="24"/>
          <w:lang w:val="en-GB" w:eastAsia="ja-JP"/>
        </w:rPr>
        <w:t>,</w:t>
      </w:r>
      <w:r w:rsidRPr="009C02E1">
        <w:rPr>
          <w:rFonts w:eastAsia="Courier New"/>
          <w:szCs w:val="24"/>
          <w:lang w:val="en-GB" w:eastAsia="ja-JP"/>
        </w:rPr>
        <w:t xml:space="preserve"> renumber as paragraph</w:t>
      </w:r>
      <w:r w:rsidR="00C11787" w:rsidRPr="009C02E1">
        <w:rPr>
          <w:rFonts w:eastAsia="Courier New"/>
          <w:szCs w:val="24"/>
          <w:lang w:val="en-GB" w:eastAsia="ja-JP"/>
        </w:rPr>
        <w:t>s</w:t>
      </w:r>
      <w:r w:rsidRPr="009C02E1">
        <w:rPr>
          <w:rFonts w:eastAsia="Courier New"/>
          <w:szCs w:val="24"/>
          <w:lang w:val="en-GB" w:eastAsia="ja-JP"/>
        </w:rPr>
        <w:t xml:space="preserve"> 2.5</w:t>
      </w:r>
      <w:r w:rsidR="00C11787" w:rsidRPr="009C02E1">
        <w:rPr>
          <w:rFonts w:eastAsia="Courier New"/>
          <w:szCs w:val="24"/>
          <w:lang w:val="en-GB" w:eastAsia="ja-JP"/>
        </w:rPr>
        <w:t>9</w:t>
      </w:r>
      <w:r w:rsidRPr="009C02E1">
        <w:rPr>
          <w:rFonts w:eastAsia="Courier New"/>
          <w:szCs w:val="24"/>
          <w:lang w:val="en-GB" w:eastAsia="ja-JP"/>
        </w:rPr>
        <w:t>.</w:t>
      </w:r>
      <w:r w:rsidR="00C11787" w:rsidRPr="009C02E1">
        <w:rPr>
          <w:rFonts w:eastAsia="Courier New"/>
          <w:szCs w:val="24"/>
          <w:lang w:val="en-GB" w:eastAsia="ja-JP"/>
        </w:rPr>
        <w:t>, 2.60. and 2.60.1.</w:t>
      </w:r>
      <w:r w:rsidR="004B3874">
        <w:rPr>
          <w:rFonts w:eastAsia="Courier New"/>
          <w:szCs w:val="24"/>
          <w:lang w:val="en-GB" w:eastAsia="ja-JP"/>
        </w:rPr>
        <w:t>, respectively.</w:t>
      </w:r>
    </w:p>
    <w:p w14:paraId="57AB5936" w14:textId="4066DEBF" w:rsidR="00ED4689" w:rsidRPr="009C02E1" w:rsidRDefault="00ED4689" w:rsidP="002C2CBF">
      <w:pPr>
        <w:pStyle w:val="Default"/>
        <w:spacing w:after="120"/>
        <w:ind w:left="1170" w:right="1134"/>
        <w:rPr>
          <w:i/>
          <w:iCs/>
          <w:color w:val="auto"/>
          <w:sz w:val="20"/>
          <w:szCs w:val="20"/>
          <w:lang w:val="en-GB"/>
        </w:rPr>
      </w:pPr>
      <w:bookmarkStart w:id="4" w:name="_Hlk212220059"/>
      <w:r w:rsidRPr="009C02E1">
        <w:rPr>
          <w:i/>
          <w:iCs/>
          <w:color w:val="auto"/>
          <w:sz w:val="20"/>
          <w:szCs w:val="20"/>
          <w:lang w:val="en-GB"/>
        </w:rPr>
        <w:t>Paragraph 3.2.8.</w:t>
      </w:r>
      <w:r w:rsidRPr="009C02E1">
        <w:rPr>
          <w:color w:val="auto"/>
          <w:sz w:val="20"/>
          <w:szCs w:val="20"/>
          <w:lang w:val="en-GB"/>
        </w:rPr>
        <w:t>, amend to read:</w:t>
      </w:r>
    </w:p>
    <w:bookmarkEnd w:id="4"/>
    <w:p w14:paraId="0313567F" w14:textId="3DF42CC8" w:rsidR="00ED4689" w:rsidRPr="009C02E1" w:rsidRDefault="0092347E" w:rsidP="002C2CBF">
      <w:pPr>
        <w:widowControl w:val="0"/>
        <w:tabs>
          <w:tab w:val="left" w:pos="0"/>
        </w:tabs>
        <w:suppressAutoHyphens w:val="0"/>
        <w:autoSpaceDE w:val="0"/>
        <w:autoSpaceDN w:val="0"/>
        <w:adjustRightInd w:val="0"/>
        <w:spacing w:after="120"/>
        <w:ind w:left="2268" w:right="1134" w:hanging="1134"/>
        <w:jc w:val="both"/>
        <w:rPr>
          <w:rFonts w:eastAsia="Aptos"/>
          <w:lang w:val="en-GB"/>
          <w14:ligatures w14:val="standardContextual"/>
        </w:rPr>
      </w:pPr>
      <w:r w:rsidRPr="009C02E1">
        <w:rPr>
          <w:rFonts w:eastAsia="Aptos"/>
          <w:lang w:val="en-GB"/>
          <w14:ligatures w14:val="standardContextual"/>
        </w:rPr>
        <w:t>"</w:t>
      </w:r>
      <w:r w:rsidR="00ED4689" w:rsidRPr="009C02E1">
        <w:rPr>
          <w:rFonts w:eastAsia="MS Mincho"/>
          <w:lang w:val="en-GB" w:eastAsia="ja-JP"/>
        </w:rPr>
        <w:t>3.2.8.</w:t>
      </w:r>
      <w:r w:rsidR="00ED4689" w:rsidRPr="009C02E1">
        <w:rPr>
          <w:rFonts w:eastAsia="MS Mincho"/>
          <w:lang w:val="en-GB" w:eastAsia="ja-JP"/>
        </w:rPr>
        <w:tab/>
        <w:t xml:space="preserve">The inscription M+S </w:t>
      </w:r>
      <w:r w:rsidR="00ED4689" w:rsidRPr="009C02E1">
        <w:rPr>
          <w:rFonts w:eastAsia="MS Mincho"/>
          <w:strike/>
          <w:lang w:val="en-GB" w:eastAsia="ja-JP"/>
        </w:rPr>
        <w:t xml:space="preserve">or MS </w:t>
      </w:r>
      <w:r w:rsidR="00ED4689" w:rsidRPr="009C02E1">
        <w:rPr>
          <w:rFonts w:eastAsia="MS Mincho"/>
          <w:lang w:val="en-GB" w:eastAsia="ja-JP"/>
        </w:rPr>
        <w:t xml:space="preserve">or M.S. or </w:t>
      </w:r>
      <w:r w:rsidR="00ED4689" w:rsidRPr="009C02E1">
        <w:rPr>
          <w:rFonts w:eastAsia="MS Mincho"/>
          <w:strike/>
          <w:lang w:val="en-GB" w:eastAsia="ja-JP"/>
        </w:rPr>
        <w:t xml:space="preserve">M &amp; S </w:t>
      </w:r>
      <w:r w:rsidR="00F92B55" w:rsidRPr="009C02E1">
        <w:rPr>
          <w:rFonts w:eastAsia="MS Mincho"/>
          <w:b/>
          <w:bCs/>
          <w:szCs w:val="24"/>
          <w:lang w:val="en-GB" w:eastAsia="ja-JP"/>
        </w:rPr>
        <w:t>M&amp;S</w:t>
      </w:r>
      <w:r w:rsidR="00F92B55" w:rsidRPr="009C02E1">
        <w:rPr>
          <w:rFonts w:eastAsia="MS Mincho"/>
          <w:szCs w:val="24"/>
          <w:lang w:val="en-GB" w:eastAsia="ja-JP"/>
        </w:rPr>
        <w:t xml:space="preserve"> </w:t>
      </w:r>
      <w:r w:rsidR="0016322E">
        <w:rPr>
          <w:rFonts w:eastAsia="MS Mincho"/>
          <w:szCs w:val="24"/>
          <w:lang w:val="en-GB" w:eastAsia="ja-JP"/>
        </w:rPr>
        <w:t>[</w:t>
      </w:r>
      <w:r w:rsidR="00B12224" w:rsidRPr="009C02E1">
        <w:rPr>
          <w:rFonts w:eastAsia="MS Mincho"/>
          <w:szCs w:val="24"/>
          <w:lang w:val="en-GB" w:eastAsia="ja-JP"/>
        </w:rPr>
        <w:t>…</w:t>
      </w:r>
      <w:r w:rsidR="0016322E">
        <w:rPr>
          <w:rFonts w:eastAsia="MS Mincho"/>
          <w:szCs w:val="24"/>
          <w:lang w:val="en-GB" w:eastAsia="ja-JP"/>
        </w:rPr>
        <w:t>]</w:t>
      </w:r>
      <w:r w:rsidR="00ED4689" w:rsidRPr="009C02E1">
        <w:rPr>
          <w:rFonts w:eastAsia="MS Mincho"/>
          <w:szCs w:val="24"/>
          <w:lang w:val="en-GB" w:eastAsia="ja-JP"/>
        </w:rPr>
        <w:t xml:space="preserve"> when declared by the </w:t>
      </w:r>
      <w:r w:rsidR="00ED4689" w:rsidRPr="009C02E1">
        <w:rPr>
          <w:rFonts w:eastAsia="MS Mincho"/>
          <w:strike/>
          <w:szCs w:val="24"/>
          <w:lang w:val="en-GB" w:eastAsia="ja-JP"/>
        </w:rPr>
        <w:t>tyre manufacturer</w:t>
      </w:r>
      <w:r w:rsidR="00ED4689" w:rsidRPr="009C02E1">
        <w:rPr>
          <w:rFonts w:eastAsia="MS Mincho"/>
          <w:szCs w:val="24"/>
          <w:lang w:val="en-GB" w:eastAsia="ja-JP"/>
        </w:rPr>
        <w:t xml:space="preserve"> </w:t>
      </w:r>
      <w:proofErr w:type="spellStart"/>
      <w:r w:rsidR="00324264" w:rsidRPr="009C02E1">
        <w:rPr>
          <w:rFonts w:eastAsia="MS Mincho"/>
          <w:b/>
          <w:bCs/>
          <w:szCs w:val="24"/>
          <w:lang w:val="en-GB" w:eastAsia="ja-JP"/>
        </w:rPr>
        <w:t>retreader</w:t>
      </w:r>
      <w:proofErr w:type="spellEnd"/>
      <w:r w:rsidR="00324264" w:rsidRPr="009C02E1">
        <w:rPr>
          <w:rFonts w:eastAsia="MS Mincho"/>
          <w:b/>
          <w:bCs/>
          <w:szCs w:val="24"/>
          <w:lang w:val="en-GB" w:eastAsia="ja-JP"/>
        </w:rPr>
        <w:t xml:space="preserve"> </w:t>
      </w:r>
      <w:r w:rsidR="00DA5D60" w:rsidRPr="00DA5D60">
        <w:rPr>
          <w:rFonts w:eastAsia="MS Mincho"/>
          <w:szCs w:val="24"/>
          <w:lang w:val="en-GB" w:eastAsia="ja-JP"/>
        </w:rPr>
        <w:t>[</w:t>
      </w:r>
      <w:r w:rsidR="00B12224" w:rsidRPr="009C02E1">
        <w:rPr>
          <w:rFonts w:eastAsia="MS Mincho"/>
          <w:szCs w:val="24"/>
          <w:lang w:val="en-GB" w:eastAsia="ja-JP"/>
        </w:rPr>
        <w:t>…</w:t>
      </w:r>
      <w:r w:rsidR="00DA5D60">
        <w:rPr>
          <w:rFonts w:eastAsia="MS Mincho"/>
          <w:szCs w:val="24"/>
          <w:lang w:val="en-GB" w:eastAsia="ja-JP"/>
        </w:rPr>
        <w:t>]</w:t>
      </w:r>
      <w:r w:rsidRPr="009C02E1">
        <w:rPr>
          <w:rFonts w:eastAsia="Aptos"/>
          <w:lang w:val="en-GB"/>
          <w14:ligatures w14:val="standardContextual"/>
        </w:rPr>
        <w:t>"</w:t>
      </w:r>
    </w:p>
    <w:p w14:paraId="50547132" w14:textId="5E82EC82" w:rsidR="00DD0A08" w:rsidRPr="009C02E1" w:rsidRDefault="00DD0A08" w:rsidP="002C2CBF">
      <w:pPr>
        <w:pStyle w:val="Default"/>
        <w:spacing w:after="120"/>
        <w:ind w:left="1170" w:right="1134"/>
        <w:rPr>
          <w:i/>
          <w:iCs/>
          <w:color w:val="auto"/>
          <w:sz w:val="20"/>
          <w:szCs w:val="20"/>
          <w:lang w:val="en-GB"/>
        </w:rPr>
      </w:pPr>
      <w:r w:rsidRPr="009C02E1">
        <w:rPr>
          <w:i/>
          <w:iCs/>
          <w:color w:val="auto"/>
          <w:sz w:val="20"/>
          <w:szCs w:val="20"/>
          <w:lang w:val="en-GB"/>
        </w:rPr>
        <w:t>Paragraph 3.6.</w:t>
      </w:r>
      <w:r w:rsidRPr="009C02E1">
        <w:rPr>
          <w:color w:val="auto"/>
          <w:sz w:val="20"/>
          <w:szCs w:val="20"/>
          <w:lang w:val="en-GB"/>
        </w:rPr>
        <w:t>, amend to read:</w:t>
      </w:r>
    </w:p>
    <w:p w14:paraId="6486804E" w14:textId="1D84E9B3" w:rsidR="00DD0A08" w:rsidRPr="009C02E1" w:rsidRDefault="0092347E" w:rsidP="002C2CBF">
      <w:pPr>
        <w:widowControl w:val="0"/>
        <w:tabs>
          <w:tab w:val="left" w:pos="0"/>
        </w:tabs>
        <w:suppressAutoHyphens w:val="0"/>
        <w:autoSpaceDE w:val="0"/>
        <w:autoSpaceDN w:val="0"/>
        <w:adjustRightInd w:val="0"/>
        <w:spacing w:after="120"/>
        <w:ind w:left="2268" w:right="1134" w:hanging="1134"/>
        <w:jc w:val="both"/>
        <w:rPr>
          <w:rFonts w:eastAsia="MS Mincho"/>
          <w:szCs w:val="24"/>
          <w:lang w:val="en-GB" w:eastAsia="ja-JP"/>
        </w:rPr>
      </w:pPr>
      <w:r w:rsidRPr="009C02E1">
        <w:rPr>
          <w:rFonts w:eastAsia="Aptos"/>
          <w:lang w:val="en-GB"/>
          <w14:ligatures w14:val="standardContextual"/>
        </w:rPr>
        <w:t>"</w:t>
      </w:r>
      <w:r w:rsidR="00DD0A08" w:rsidRPr="009C02E1">
        <w:rPr>
          <w:lang w:val="en-GB"/>
        </w:rPr>
        <w:t xml:space="preserve">3.6. </w:t>
      </w:r>
      <w:r w:rsidR="00DD0A08" w:rsidRPr="009C02E1">
        <w:rPr>
          <w:lang w:val="en-GB"/>
        </w:rPr>
        <w:tab/>
        <w:t xml:space="preserve">As far as any of the original </w:t>
      </w:r>
      <w:r w:rsidR="00324264" w:rsidRPr="009C02E1">
        <w:rPr>
          <w:b/>
          <w:bCs/>
          <w:lang w:val="en-GB"/>
        </w:rPr>
        <w:t xml:space="preserve">tyre </w:t>
      </w:r>
      <w:r w:rsidR="00DD0A08" w:rsidRPr="009C02E1">
        <w:rPr>
          <w:lang w:val="en-GB"/>
        </w:rPr>
        <w:t xml:space="preserve">manufacturer's </w:t>
      </w:r>
      <w:bookmarkStart w:id="5" w:name="_Hlk212455767"/>
      <w:r w:rsidR="00EF438B" w:rsidRPr="009C02E1">
        <w:rPr>
          <w:lang w:val="en-GB"/>
        </w:rPr>
        <w:t xml:space="preserve">specifications </w:t>
      </w:r>
      <w:r w:rsidR="00DA5D60">
        <w:rPr>
          <w:lang w:val="en-GB"/>
        </w:rPr>
        <w:t>[</w:t>
      </w:r>
      <w:r w:rsidR="00B12224" w:rsidRPr="009C02E1">
        <w:rPr>
          <w:lang w:val="en-GB"/>
        </w:rPr>
        <w:t>…</w:t>
      </w:r>
      <w:r w:rsidR="00DA5D60">
        <w:rPr>
          <w:lang w:val="en-GB"/>
        </w:rPr>
        <w:t>]</w:t>
      </w:r>
      <w:r w:rsidRPr="009C02E1">
        <w:rPr>
          <w:rFonts w:eastAsia="Aptos"/>
          <w:lang w:val="en-GB"/>
          <w14:ligatures w14:val="standardContextual"/>
        </w:rPr>
        <w:t>"</w:t>
      </w:r>
      <w:bookmarkEnd w:id="5"/>
    </w:p>
    <w:p w14:paraId="5C0CDA4B" w14:textId="6B9ADEFF" w:rsidR="00A63723" w:rsidRPr="009C02E1" w:rsidRDefault="00A63723" w:rsidP="002C2CBF">
      <w:pPr>
        <w:pStyle w:val="Default"/>
        <w:spacing w:after="120"/>
        <w:ind w:left="1170" w:right="1134"/>
        <w:rPr>
          <w:i/>
          <w:iCs/>
          <w:color w:val="auto"/>
          <w:sz w:val="20"/>
          <w:szCs w:val="20"/>
          <w:lang w:val="en-GB"/>
        </w:rPr>
      </w:pPr>
      <w:r w:rsidRPr="009C02E1">
        <w:rPr>
          <w:i/>
          <w:iCs/>
          <w:color w:val="auto"/>
          <w:sz w:val="20"/>
          <w:szCs w:val="20"/>
          <w:lang w:val="en-GB"/>
        </w:rPr>
        <w:t>Paragraph 4.1.5.3.2.</w:t>
      </w:r>
      <w:r w:rsidRPr="009C02E1">
        <w:rPr>
          <w:color w:val="auto"/>
          <w:sz w:val="20"/>
          <w:szCs w:val="20"/>
          <w:lang w:val="en-GB"/>
        </w:rPr>
        <w:t>, amend to read:</w:t>
      </w:r>
    </w:p>
    <w:p w14:paraId="61F2E75A" w14:textId="24FA1F9C" w:rsidR="00A63723" w:rsidRPr="009C02E1" w:rsidRDefault="0092347E" w:rsidP="002C2CBF">
      <w:pPr>
        <w:widowControl w:val="0"/>
        <w:tabs>
          <w:tab w:val="left" w:pos="0"/>
        </w:tabs>
        <w:suppressAutoHyphens w:val="0"/>
        <w:autoSpaceDE w:val="0"/>
        <w:autoSpaceDN w:val="0"/>
        <w:adjustRightInd w:val="0"/>
        <w:spacing w:after="120"/>
        <w:ind w:left="2276" w:right="1134" w:hanging="1138"/>
        <w:contextualSpacing/>
        <w:jc w:val="both"/>
        <w:rPr>
          <w:rFonts w:eastAsia="MS Mincho"/>
          <w:b/>
          <w:bCs/>
          <w:szCs w:val="24"/>
          <w:lang w:val="en-GB" w:eastAsia="ja-JP"/>
        </w:rPr>
      </w:pPr>
      <w:r w:rsidRPr="009C02E1">
        <w:rPr>
          <w:rFonts w:eastAsia="Aptos"/>
          <w:lang w:val="en-GB"/>
          <w14:ligatures w14:val="standardContextual"/>
        </w:rPr>
        <w:t>"</w:t>
      </w:r>
      <w:r w:rsidR="00A63723" w:rsidRPr="009C02E1">
        <w:rPr>
          <w:rFonts w:eastAsia="MS Mincho"/>
          <w:lang w:val="en-GB" w:eastAsia="ja-JP"/>
        </w:rPr>
        <w:t>4.1.5.3.2.</w:t>
      </w:r>
      <w:r w:rsidR="00A63723" w:rsidRPr="009C02E1">
        <w:rPr>
          <w:rFonts w:eastAsia="MS Mincho"/>
          <w:lang w:val="en-GB" w:eastAsia="ja-JP"/>
        </w:rPr>
        <w:tab/>
        <w:t xml:space="preserve">The list of tyres </w:t>
      </w:r>
      <w:r w:rsidR="00A63723" w:rsidRPr="009C02E1">
        <w:rPr>
          <w:rFonts w:eastAsia="MS Mincho"/>
          <w:szCs w:val="24"/>
          <w:lang w:val="en-GB" w:eastAsia="ja-JP"/>
        </w:rPr>
        <w:t xml:space="preserve">classified as tyre for use in severe snow conditions and/or as traction tyre. </w:t>
      </w:r>
      <w:r w:rsidR="00A63723" w:rsidRPr="009C02E1">
        <w:rPr>
          <w:rFonts w:eastAsia="MS Mincho"/>
          <w:b/>
          <w:bCs/>
          <w:szCs w:val="24"/>
          <w:lang w:val="en-GB" w:eastAsia="ja-JP"/>
        </w:rPr>
        <w:t>The list shall clearly identify the tyres in order to make the relevant link with the list(s) quoted in paragraph 6.4.4.1. b).</w:t>
      </w:r>
    </w:p>
    <w:p w14:paraId="128CA8D4" w14:textId="665BEF42" w:rsidR="00A63723" w:rsidRPr="009C02E1" w:rsidRDefault="00A63723" w:rsidP="002C2CBF">
      <w:pPr>
        <w:widowControl w:val="0"/>
        <w:tabs>
          <w:tab w:val="left" w:pos="0"/>
        </w:tabs>
        <w:suppressAutoHyphens w:val="0"/>
        <w:autoSpaceDE w:val="0"/>
        <w:autoSpaceDN w:val="0"/>
        <w:adjustRightInd w:val="0"/>
        <w:spacing w:after="120"/>
        <w:ind w:left="2268" w:right="1134" w:hanging="18"/>
        <w:jc w:val="both"/>
        <w:rPr>
          <w:rFonts w:eastAsia="MS Mincho"/>
          <w:b/>
          <w:bCs/>
          <w:lang w:val="en-GB" w:eastAsia="ja-JP"/>
        </w:rPr>
      </w:pPr>
      <w:r w:rsidRPr="009C02E1">
        <w:rPr>
          <w:rFonts w:eastAsia="MS Mincho"/>
          <w:b/>
          <w:bCs/>
          <w:lang w:val="en-GB" w:eastAsia="ja-JP"/>
        </w:rPr>
        <w:t>The following table is an example:</w:t>
      </w:r>
    </w:p>
    <w:tbl>
      <w:tblPr>
        <w:tblW w:w="7796"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8"/>
        <w:gridCol w:w="1843"/>
        <w:gridCol w:w="1843"/>
        <w:gridCol w:w="1842"/>
      </w:tblGrid>
      <w:tr w:rsidR="009C02E1" w:rsidRPr="009C02E1" w14:paraId="2EBB8F72" w14:textId="77777777" w:rsidTr="00E217B2">
        <w:tc>
          <w:tcPr>
            <w:tcW w:w="2268" w:type="dxa"/>
            <w:tcBorders>
              <w:top w:val="single" w:sz="4" w:space="0" w:color="auto"/>
              <w:left w:val="single" w:sz="4" w:space="0" w:color="auto"/>
              <w:bottom w:val="single" w:sz="12" w:space="0" w:color="auto"/>
              <w:right w:val="single" w:sz="4" w:space="0" w:color="auto"/>
            </w:tcBorders>
            <w:hideMark/>
          </w:tcPr>
          <w:p w14:paraId="1DF844A2" w14:textId="4B77868B" w:rsidR="00E217B2" w:rsidRPr="009C02E1" w:rsidRDefault="00E217B2" w:rsidP="00091CD4">
            <w:pPr>
              <w:widowControl w:val="0"/>
              <w:suppressAutoHyphens w:val="0"/>
              <w:autoSpaceDE w:val="0"/>
              <w:autoSpaceDN w:val="0"/>
              <w:adjustRightInd w:val="0"/>
              <w:spacing w:before="80" w:after="80" w:line="200" w:lineRule="exact"/>
              <w:jc w:val="center"/>
              <w:rPr>
                <w:rFonts w:eastAsia="HGMaruGothicMPRO"/>
                <w:b/>
                <w:bCs/>
                <w:i/>
                <w:sz w:val="16"/>
                <w:szCs w:val="16"/>
                <w:lang w:val="en-GB" w:eastAsia="ja-JP"/>
              </w:rPr>
            </w:pPr>
            <w:r w:rsidRPr="009C02E1">
              <w:rPr>
                <w:rFonts w:eastAsia="HGMaruGothicMPRO"/>
                <w:b/>
                <w:bCs/>
                <w:i/>
                <w:sz w:val="16"/>
                <w:szCs w:val="16"/>
                <w:lang w:val="en-GB" w:eastAsia="ja-JP"/>
              </w:rPr>
              <w:t>Tyre Size Designation, Load ind</w:t>
            </w:r>
            <w:r w:rsidR="00C11787" w:rsidRPr="009C02E1">
              <w:rPr>
                <w:rFonts w:eastAsia="HGMaruGothicMPRO"/>
                <w:b/>
                <w:bCs/>
                <w:i/>
                <w:sz w:val="16"/>
                <w:szCs w:val="16"/>
                <w:lang w:val="en-GB" w:eastAsia="ja-JP"/>
              </w:rPr>
              <w:t>ic</w:t>
            </w:r>
            <w:r w:rsidRPr="009C02E1">
              <w:rPr>
                <w:rFonts w:eastAsia="HGMaruGothicMPRO"/>
                <w:b/>
                <w:bCs/>
                <w:i/>
                <w:sz w:val="16"/>
                <w:szCs w:val="16"/>
                <w:lang w:val="en-GB" w:eastAsia="ja-JP"/>
              </w:rPr>
              <w:t xml:space="preserve">es, Speed symbol </w:t>
            </w:r>
          </w:p>
        </w:tc>
        <w:tc>
          <w:tcPr>
            <w:tcW w:w="1843" w:type="dxa"/>
            <w:tcBorders>
              <w:top w:val="single" w:sz="4" w:space="0" w:color="auto"/>
              <w:left w:val="single" w:sz="4" w:space="0" w:color="auto"/>
              <w:bottom w:val="single" w:sz="12" w:space="0" w:color="auto"/>
              <w:right w:val="single" w:sz="4" w:space="0" w:color="auto"/>
            </w:tcBorders>
            <w:hideMark/>
          </w:tcPr>
          <w:p w14:paraId="586DBEA9" w14:textId="77777777" w:rsidR="00E217B2" w:rsidRPr="009C02E1" w:rsidRDefault="00E217B2" w:rsidP="00091CD4">
            <w:pPr>
              <w:widowControl w:val="0"/>
              <w:suppressAutoHyphens w:val="0"/>
              <w:autoSpaceDE w:val="0"/>
              <w:autoSpaceDN w:val="0"/>
              <w:adjustRightInd w:val="0"/>
              <w:spacing w:before="80" w:after="80" w:line="200" w:lineRule="exact"/>
              <w:jc w:val="center"/>
              <w:rPr>
                <w:rFonts w:eastAsia="HGMaruGothicMPRO"/>
                <w:b/>
                <w:bCs/>
                <w:i/>
                <w:sz w:val="16"/>
                <w:szCs w:val="16"/>
                <w:lang w:val="en-GB" w:eastAsia="ja-JP"/>
              </w:rPr>
            </w:pPr>
            <w:r w:rsidRPr="009C02E1">
              <w:rPr>
                <w:rFonts w:eastAsia="HGMaruGothicMPRO"/>
                <w:b/>
                <w:bCs/>
                <w:i/>
                <w:sz w:val="16"/>
                <w:szCs w:val="16"/>
                <w:lang w:val="en-GB" w:eastAsia="ja-JP"/>
              </w:rPr>
              <w:t>TPR1</w:t>
            </w:r>
          </w:p>
        </w:tc>
        <w:tc>
          <w:tcPr>
            <w:tcW w:w="1843" w:type="dxa"/>
            <w:tcBorders>
              <w:top w:val="single" w:sz="4" w:space="0" w:color="auto"/>
              <w:left w:val="single" w:sz="4" w:space="0" w:color="auto"/>
              <w:bottom w:val="single" w:sz="12" w:space="0" w:color="auto"/>
              <w:right w:val="single" w:sz="4" w:space="0" w:color="auto"/>
            </w:tcBorders>
            <w:hideMark/>
          </w:tcPr>
          <w:p w14:paraId="05384200" w14:textId="77777777" w:rsidR="00E217B2" w:rsidRPr="009C02E1" w:rsidRDefault="00E217B2" w:rsidP="00091CD4">
            <w:pPr>
              <w:widowControl w:val="0"/>
              <w:suppressAutoHyphens w:val="0"/>
              <w:autoSpaceDE w:val="0"/>
              <w:autoSpaceDN w:val="0"/>
              <w:adjustRightInd w:val="0"/>
              <w:spacing w:before="80" w:after="80" w:line="200" w:lineRule="exact"/>
              <w:jc w:val="center"/>
              <w:rPr>
                <w:rFonts w:eastAsia="HGMaruGothicMPRO"/>
                <w:b/>
                <w:bCs/>
                <w:i/>
                <w:sz w:val="16"/>
                <w:szCs w:val="16"/>
                <w:lang w:val="en-GB" w:eastAsia="ja-JP"/>
              </w:rPr>
            </w:pPr>
            <w:r w:rsidRPr="009C02E1">
              <w:rPr>
                <w:rFonts w:eastAsia="HGMaruGothicMPRO"/>
                <w:b/>
                <w:bCs/>
                <w:i/>
                <w:sz w:val="16"/>
                <w:szCs w:val="16"/>
                <w:lang w:val="en-GB" w:eastAsia="ja-JP"/>
              </w:rPr>
              <w:t>TPR2</w:t>
            </w:r>
          </w:p>
        </w:tc>
        <w:tc>
          <w:tcPr>
            <w:tcW w:w="1842" w:type="dxa"/>
            <w:tcBorders>
              <w:top w:val="single" w:sz="4" w:space="0" w:color="auto"/>
              <w:left w:val="single" w:sz="4" w:space="0" w:color="auto"/>
              <w:bottom w:val="single" w:sz="12" w:space="0" w:color="auto"/>
              <w:right w:val="single" w:sz="4" w:space="0" w:color="auto"/>
            </w:tcBorders>
            <w:hideMark/>
          </w:tcPr>
          <w:p w14:paraId="5A489CFE" w14:textId="77777777" w:rsidR="00E217B2" w:rsidRPr="009C02E1" w:rsidRDefault="00E217B2" w:rsidP="00091CD4">
            <w:pPr>
              <w:widowControl w:val="0"/>
              <w:suppressAutoHyphens w:val="0"/>
              <w:autoSpaceDE w:val="0"/>
              <w:autoSpaceDN w:val="0"/>
              <w:adjustRightInd w:val="0"/>
              <w:spacing w:before="80" w:after="80" w:line="200" w:lineRule="exact"/>
              <w:jc w:val="center"/>
              <w:rPr>
                <w:rFonts w:eastAsia="HGMaruGothicMPRO"/>
                <w:b/>
                <w:bCs/>
                <w:i/>
                <w:sz w:val="16"/>
                <w:szCs w:val="16"/>
                <w:lang w:val="en-GB" w:eastAsia="ja-JP"/>
              </w:rPr>
            </w:pPr>
            <w:r w:rsidRPr="009C02E1">
              <w:rPr>
                <w:rFonts w:eastAsia="HGMaruGothicMPRO"/>
                <w:b/>
                <w:bCs/>
                <w:i/>
                <w:sz w:val="16"/>
                <w:szCs w:val="16"/>
                <w:lang w:val="en-GB" w:eastAsia="ja-JP"/>
              </w:rPr>
              <w:t>TPR3</w:t>
            </w:r>
          </w:p>
        </w:tc>
      </w:tr>
      <w:tr w:rsidR="009C02E1" w:rsidRPr="009C02E1" w14:paraId="1C6BF72E" w14:textId="77777777" w:rsidTr="00E217B2">
        <w:tc>
          <w:tcPr>
            <w:tcW w:w="2268" w:type="dxa"/>
            <w:tcBorders>
              <w:top w:val="single" w:sz="12" w:space="0" w:color="auto"/>
              <w:left w:val="single" w:sz="4" w:space="0" w:color="auto"/>
              <w:bottom w:val="single" w:sz="4" w:space="0" w:color="auto"/>
              <w:right w:val="single" w:sz="4" w:space="0" w:color="auto"/>
            </w:tcBorders>
            <w:hideMark/>
          </w:tcPr>
          <w:p w14:paraId="6C7AD3B7" w14:textId="77777777" w:rsidR="00E217B2" w:rsidRPr="009C02E1" w:rsidRDefault="00E217B2" w:rsidP="00091CD4">
            <w:pPr>
              <w:widowControl w:val="0"/>
              <w:suppressAutoHyphens w:val="0"/>
              <w:autoSpaceDE w:val="0"/>
              <w:autoSpaceDN w:val="0"/>
              <w:adjustRightInd w:val="0"/>
              <w:spacing w:before="40" w:after="40" w:line="220" w:lineRule="exact"/>
              <w:jc w:val="center"/>
              <w:rPr>
                <w:rFonts w:eastAsia="HGMaruGothicMPRO"/>
                <w:b/>
                <w:bCs/>
                <w:szCs w:val="24"/>
                <w:lang w:val="en-GB" w:eastAsia="ja-JP"/>
              </w:rPr>
            </w:pPr>
            <w:r w:rsidRPr="009C02E1">
              <w:rPr>
                <w:rFonts w:eastAsia="HGMaruGothicMPRO"/>
                <w:b/>
                <w:bCs/>
                <w:szCs w:val="24"/>
                <w:lang w:val="en-GB" w:eastAsia="ja-JP"/>
              </w:rPr>
              <w:t xml:space="preserve">215/75 R 17.5 126/124 M </w:t>
            </w:r>
          </w:p>
        </w:tc>
        <w:tc>
          <w:tcPr>
            <w:tcW w:w="1843" w:type="dxa"/>
            <w:tcBorders>
              <w:top w:val="single" w:sz="12" w:space="0" w:color="auto"/>
              <w:left w:val="single" w:sz="4" w:space="0" w:color="auto"/>
              <w:bottom w:val="single" w:sz="4" w:space="0" w:color="auto"/>
              <w:right w:val="single" w:sz="4" w:space="0" w:color="auto"/>
            </w:tcBorders>
            <w:hideMark/>
          </w:tcPr>
          <w:p w14:paraId="3F190260" w14:textId="77777777" w:rsidR="00E217B2" w:rsidRPr="009C02E1" w:rsidRDefault="00E217B2" w:rsidP="00091CD4">
            <w:pPr>
              <w:widowControl w:val="0"/>
              <w:suppressAutoHyphens w:val="0"/>
              <w:autoSpaceDE w:val="0"/>
              <w:autoSpaceDN w:val="0"/>
              <w:adjustRightInd w:val="0"/>
              <w:spacing w:before="40" w:after="40" w:line="220" w:lineRule="exact"/>
              <w:jc w:val="center"/>
              <w:rPr>
                <w:rFonts w:eastAsia="HGMaruGothicMPRO"/>
                <w:b/>
                <w:bCs/>
                <w:szCs w:val="24"/>
                <w:lang w:val="en-GB" w:eastAsia="ja-JP"/>
              </w:rPr>
            </w:pPr>
            <w:r w:rsidRPr="009C02E1">
              <w:rPr>
                <w:rFonts w:eastAsia="HGMaruGothicMPRO"/>
                <w:b/>
                <w:bCs/>
                <w:szCs w:val="24"/>
                <w:lang w:val="en-GB" w:eastAsia="ja-JP"/>
              </w:rPr>
              <w:t>TA1</w:t>
            </w:r>
          </w:p>
        </w:tc>
        <w:tc>
          <w:tcPr>
            <w:tcW w:w="1843" w:type="dxa"/>
            <w:tcBorders>
              <w:top w:val="single" w:sz="12" w:space="0" w:color="auto"/>
              <w:left w:val="single" w:sz="4" w:space="0" w:color="auto"/>
              <w:bottom w:val="single" w:sz="4" w:space="0" w:color="auto"/>
              <w:right w:val="single" w:sz="4" w:space="0" w:color="auto"/>
            </w:tcBorders>
            <w:hideMark/>
          </w:tcPr>
          <w:p w14:paraId="3D7CF01F" w14:textId="77777777" w:rsidR="00E217B2" w:rsidRPr="009C02E1" w:rsidRDefault="00E217B2" w:rsidP="00091CD4">
            <w:pPr>
              <w:widowControl w:val="0"/>
              <w:suppressAutoHyphens w:val="0"/>
              <w:autoSpaceDE w:val="0"/>
              <w:autoSpaceDN w:val="0"/>
              <w:adjustRightInd w:val="0"/>
              <w:spacing w:before="40" w:after="40" w:line="220" w:lineRule="exact"/>
              <w:jc w:val="center"/>
              <w:rPr>
                <w:rFonts w:eastAsia="HGMaruGothicMPRO"/>
                <w:b/>
                <w:bCs/>
                <w:szCs w:val="24"/>
                <w:lang w:val="en-GB" w:eastAsia="ja-JP"/>
              </w:rPr>
            </w:pPr>
            <w:r w:rsidRPr="009C02E1">
              <w:rPr>
                <w:rFonts w:eastAsia="HGMaruGothicMPRO"/>
                <w:b/>
                <w:bCs/>
                <w:szCs w:val="24"/>
                <w:lang w:val="en-GB" w:eastAsia="ja-JP"/>
              </w:rPr>
              <w:t>-</w:t>
            </w:r>
          </w:p>
        </w:tc>
        <w:tc>
          <w:tcPr>
            <w:tcW w:w="1842" w:type="dxa"/>
            <w:tcBorders>
              <w:top w:val="single" w:sz="12" w:space="0" w:color="auto"/>
              <w:left w:val="single" w:sz="4" w:space="0" w:color="auto"/>
              <w:bottom w:val="single" w:sz="4" w:space="0" w:color="auto"/>
              <w:right w:val="single" w:sz="4" w:space="0" w:color="auto"/>
            </w:tcBorders>
            <w:hideMark/>
          </w:tcPr>
          <w:p w14:paraId="7D14A788" w14:textId="77777777" w:rsidR="00E217B2" w:rsidRPr="009C02E1" w:rsidRDefault="00E217B2" w:rsidP="00091CD4">
            <w:pPr>
              <w:widowControl w:val="0"/>
              <w:suppressAutoHyphens w:val="0"/>
              <w:autoSpaceDE w:val="0"/>
              <w:autoSpaceDN w:val="0"/>
              <w:adjustRightInd w:val="0"/>
              <w:spacing w:before="40" w:after="40" w:line="220" w:lineRule="exact"/>
              <w:jc w:val="center"/>
              <w:rPr>
                <w:rFonts w:eastAsia="HGMaruGothicMPRO"/>
                <w:b/>
                <w:bCs/>
                <w:szCs w:val="24"/>
                <w:lang w:val="en-GB" w:eastAsia="ja-JP"/>
              </w:rPr>
            </w:pPr>
            <w:r w:rsidRPr="009C02E1">
              <w:rPr>
                <w:rFonts w:eastAsia="HGMaruGothicMPRO"/>
                <w:b/>
                <w:bCs/>
                <w:szCs w:val="24"/>
                <w:lang w:val="en-GB" w:eastAsia="ja-JP"/>
              </w:rPr>
              <w:t>TA3</w:t>
            </w:r>
          </w:p>
        </w:tc>
      </w:tr>
      <w:tr w:rsidR="009C02E1" w:rsidRPr="009C02E1" w14:paraId="5910498D" w14:textId="77777777" w:rsidTr="00E217B2">
        <w:tc>
          <w:tcPr>
            <w:tcW w:w="2268" w:type="dxa"/>
            <w:tcBorders>
              <w:top w:val="single" w:sz="4" w:space="0" w:color="auto"/>
              <w:left w:val="single" w:sz="4" w:space="0" w:color="auto"/>
              <w:bottom w:val="single" w:sz="4" w:space="0" w:color="auto"/>
              <w:right w:val="single" w:sz="4" w:space="0" w:color="auto"/>
            </w:tcBorders>
            <w:hideMark/>
          </w:tcPr>
          <w:p w14:paraId="74F67367" w14:textId="77777777" w:rsidR="00E217B2" w:rsidRPr="009C02E1" w:rsidRDefault="00E217B2" w:rsidP="00091CD4">
            <w:pPr>
              <w:widowControl w:val="0"/>
              <w:suppressAutoHyphens w:val="0"/>
              <w:autoSpaceDE w:val="0"/>
              <w:autoSpaceDN w:val="0"/>
              <w:adjustRightInd w:val="0"/>
              <w:spacing w:before="40" w:after="40" w:line="220" w:lineRule="exact"/>
              <w:jc w:val="center"/>
              <w:rPr>
                <w:rFonts w:eastAsia="HGMaruGothicMPRO"/>
                <w:b/>
                <w:bCs/>
                <w:szCs w:val="24"/>
                <w:lang w:val="en-GB" w:eastAsia="ja-JP"/>
              </w:rPr>
            </w:pPr>
            <w:r w:rsidRPr="009C02E1">
              <w:rPr>
                <w:rFonts w:eastAsia="HGMaruGothicMPRO"/>
                <w:b/>
                <w:bCs/>
                <w:szCs w:val="24"/>
                <w:lang w:val="en-GB" w:eastAsia="ja-JP"/>
              </w:rPr>
              <w:t>235/75 R 17.5 132/130 M</w:t>
            </w:r>
          </w:p>
        </w:tc>
        <w:tc>
          <w:tcPr>
            <w:tcW w:w="1843" w:type="dxa"/>
            <w:tcBorders>
              <w:top w:val="single" w:sz="4" w:space="0" w:color="auto"/>
              <w:left w:val="single" w:sz="4" w:space="0" w:color="auto"/>
              <w:bottom w:val="single" w:sz="4" w:space="0" w:color="auto"/>
              <w:right w:val="single" w:sz="4" w:space="0" w:color="auto"/>
            </w:tcBorders>
            <w:hideMark/>
          </w:tcPr>
          <w:p w14:paraId="2DB63280" w14:textId="77777777" w:rsidR="00E217B2" w:rsidRPr="009C02E1" w:rsidRDefault="00E217B2" w:rsidP="00091CD4">
            <w:pPr>
              <w:widowControl w:val="0"/>
              <w:suppressAutoHyphens w:val="0"/>
              <w:autoSpaceDE w:val="0"/>
              <w:autoSpaceDN w:val="0"/>
              <w:adjustRightInd w:val="0"/>
              <w:spacing w:before="40" w:after="40" w:line="220" w:lineRule="exact"/>
              <w:jc w:val="center"/>
              <w:rPr>
                <w:rFonts w:eastAsia="HGMaruGothicMPRO"/>
                <w:b/>
                <w:bCs/>
                <w:szCs w:val="24"/>
                <w:lang w:val="en-GB" w:eastAsia="ja-JP"/>
              </w:rPr>
            </w:pPr>
            <w:r w:rsidRPr="009C02E1">
              <w:rPr>
                <w:rFonts w:eastAsia="HGMaruGothicMPRO"/>
                <w:b/>
                <w:bCs/>
                <w:szCs w:val="24"/>
                <w:lang w:val="en-GB" w:eastAsia="ja-JP"/>
              </w:rPr>
              <w:t>TA1</w:t>
            </w:r>
          </w:p>
        </w:tc>
        <w:tc>
          <w:tcPr>
            <w:tcW w:w="1843" w:type="dxa"/>
            <w:tcBorders>
              <w:top w:val="single" w:sz="4" w:space="0" w:color="auto"/>
              <w:left w:val="single" w:sz="4" w:space="0" w:color="auto"/>
              <w:bottom w:val="single" w:sz="4" w:space="0" w:color="auto"/>
              <w:right w:val="single" w:sz="4" w:space="0" w:color="auto"/>
            </w:tcBorders>
            <w:hideMark/>
          </w:tcPr>
          <w:p w14:paraId="41BC2A8C" w14:textId="77777777" w:rsidR="00E217B2" w:rsidRPr="009C02E1" w:rsidRDefault="00E217B2" w:rsidP="00091CD4">
            <w:pPr>
              <w:widowControl w:val="0"/>
              <w:suppressAutoHyphens w:val="0"/>
              <w:autoSpaceDE w:val="0"/>
              <w:autoSpaceDN w:val="0"/>
              <w:adjustRightInd w:val="0"/>
              <w:spacing w:before="40" w:after="40" w:line="220" w:lineRule="exact"/>
              <w:jc w:val="center"/>
              <w:rPr>
                <w:rFonts w:eastAsia="HGMaruGothicMPRO"/>
                <w:b/>
                <w:bCs/>
                <w:szCs w:val="24"/>
                <w:lang w:val="en-GB" w:eastAsia="ja-JP"/>
              </w:rPr>
            </w:pPr>
            <w:r w:rsidRPr="009C02E1">
              <w:rPr>
                <w:rFonts w:eastAsia="HGMaruGothicMPRO"/>
                <w:b/>
                <w:bCs/>
                <w:szCs w:val="24"/>
                <w:lang w:val="en-GB" w:eastAsia="ja-JP"/>
              </w:rPr>
              <w:t>-</w:t>
            </w:r>
          </w:p>
        </w:tc>
        <w:tc>
          <w:tcPr>
            <w:tcW w:w="1842" w:type="dxa"/>
            <w:tcBorders>
              <w:top w:val="single" w:sz="4" w:space="0" w:color="auto"/>
              <w:left w:val="single" w:sz="4" w:space="0" w:color="auto"/>
              <w:bottom w:val="single" w:sz="4" w:space="0" w:color="auto"/>
              <w:right w:val="single" w:sz="4" w:space="0" w:color="auto"/>
            </w:tcBorders>
            <w:hideMark/>
          </w:tcPr>
          <w:p w14:paraId="6AB912BA" w14:textId="77777777" w:rsidR="00E217B2" w:rsidRPr="009C02E1" w:rsidRDefault="00E217B2" w:rsidP="00091CD4">
            <w:pPr>
              <w:widowControl w:val="0"/>
              <w:suppressAutoHyphens w:val="0"/>
              <w:autoSpaceDE w:val="0"/>
              <w:autoSpaceDN w:val="0"/>
              <w:adjustRightInd w:val="0"/>
              <w:spacing w:before="40" w:after="40" w:line="220" w:lineRule="exact"/>
              <w:jc w:val="center"/>
              <w:rPr>
                <w:rFonts w:eastAsia="HGMaruGothicMPRO"/>
                <w:b/>
                <w:bCs/>
                <w:szCs w:val="24"/>
                <w:lang w:val="en-GB" w:eastAsia="ja-JP"/>
              </w:rPr>
            </w:pPr>
            <w:r w:rsidRPr="009C02E1">
              <w:rPr>
                <w:rFonts w:eastAsia="HGMaruGothicMPRO"/>
                <w:b/>
                <w:bCs/>
                <w:szCs w:val="24"/>
                <w:lang w:val="en-GB" w:eastAsia="ja-JP"/>
              </w:rPr>
              <w:t>-</w:t>
            </w:r>
          </w:p>
        </w:tc>
      </w:tr>
      <w:tr w:rsidR="009C02E1" w:rsidRPr="009C02E1" w14:paraId="6E10A747" w14:textId="77777777" w:rsidTr="00E217B2">
        <w:tc>
          <w:tcPr>
            <w:tcW w:w="2268" w:type="dxa"/>
            <w:tcBorders>
              <w:top w:val="single" w:sz="4" w:space="0" w:color="auto"/>
              <w:left w:val="single" w:sz="4" w:space="0" w:color="auto"/>
              <w:bottom w:val="single" w:sz="4" w:space="0" w:color="auto"/>
              <w:right w:val="single" w:sz="4" w:space="0" w:color="auto"/>
            </w:tcBorders>
            <w:hideMark/>
          </w:tcPr>
          <w:p w14:paraId="60E29A36" w14:textId="77777777" w:rsidR="00E217B2" w:rsidRPr="009C02E1" w:rsidRDefault="00E217B2" w:rsidP="00091CD4">
            <w:pPr>
              <w:widowControl w:val="0"/>
              <w:suppressAutoHyphens w:val="0"/>
              <w:autoSpaceDE w:val="0"/>
              <w:autoSpaceDN w:val="0"/>
              <w:adjustRightInd w:val="0"/>
              <w:spacing w:before="40" w:after="40" w:line="220" w:lineRule="exact"/>
              <w:jc w:val="center"/>
              <w:rPr>
                <w:rFonts w:eastAsia="HGMaruGothicMPRO"/>
                <w:b/>
                <w:bCs/>
                <w:szCs w:val="24"/>
                <w:lang w:val="en-GB" w:eastAsia="ja-JP"/>
              </w:rPr>
            </w:pPr>
            <w:r w:rsidRPr="009C02E1">
              <w:rPr>
                <w:rFonts w:eastAsia="HGMaruGothicMPRO"/>
                <w:b/>
                <w:bCs/>
                <w:szCs w:val="24"/>
                <w:lang w:val="en-GB" w:eastAsia="ja-JP"/>
              </w:rPr>
              <w:t>265/70 R 17.5 138/136 M</w:t>
            </w:r>
          </w:p>
        </w:tc>
        <w:tc>
          <w:tcPr>
            <w:tcW w:w="1843" w:type="dxa"/>
            <w:tcBorders>
              <w:top w:val="single" w:sz="4" w:space="0" w:color="auto"/>
              <w:left w:val="single" w:sz="4" w:space="0" w:color="auto"/>
              <w:bottom w:val="single" w:sz="4" w:space="0" w:color="auto"/>
              <w:right w:val="single" w:sz="4" w:space="0" w:color="auto"/>
            </w:tcBorders>
            <w:hideMark/>
          </w:tcPr>
          <w:p w14:paraId="7042EA59" w14:textId="77777777" w:rsidR="00E217B2" w:rsidRPr="009C02E1" w:rsidRDefault="00E217B2" w:rsidP="00091CD4">
            <w:pPr>
              <w:widowControl w:val="0"/>
              <w:suppressAutoHyphens w:val="0"/>
              <w:autoSpaceDE w:val="0"/>
              <w:autoSpaceDN w:val="0"/>
              <w:adjustRightInd w:val="0"/>
              <w:spacing w:before="40" w:after="40" w:line="220" w:lineRule="exact"/>
              <w:jc w:val="center"/>
              <w:rPr>
                <w:rFonts w:eastAsia="HGMaruGothicMPRO"/>
                <w:b/>
                <w:bCs/>
                <w:szCs w:val="24"/>
                <w:lang w:val="en-GB" w:eastAsia="ja-JP"/>
              </w:rPr>
            </w:pPr>
            <w:r w:rsidRPr="009C02E1">
              <w:rPr>
                <w:rFonts w:eastAsia="HGMaruGothicMPRO"/>
                <w:b/>
                <w:bCs/>
                <w:szCs w:val="24"/>
                <w:lang w:val="en-GB" w:eastAsia="ja-JP"/>
              </w:rPr>
              <w:t>-</w:t>
            </w:r>
          </w:p>
        </w:tc>
        <w:tc>
          <w:tcPr>
            <w:tcW w:w="1843" w:type="dxa"/>
            <w:tcBorders>
              <w:top w:val="single" w:sz="4" w:space="0" w:color="auto"/>
              <w:left w:val="single" w:sz="4" w:space="0" w:color="auto"/>
              <w:bottom w:val="single" w:sz="4" w:space="0" w:color="auto"/>
              <w:right w:val="single" w:sz="4" w:space="0" w:color="auto"/>
            </w:tcBorders>
            <w:hideMark/>
          </w:tcPr>
          <w:p w14:paraId="52254547" w14:textId="77777777" w:rsidR="00E217B2" w:rsidRPr="009C02E1" w:rsidRDefault="00E217B2" w:rsidP="00091CD4">
            <w:pPr>
              <w:widowControl w:val="0"/>
              <w:suppressAutoHyphens w:val="0"/>
              <w:autoSpaceDE w:val="0"/>
              <w:autoSpaceDN w:val="0"/>
              <w:adjustRightInd w:val="0"/>
              <w:spacing w:before="40" w:after="40" w:line="220" w:lineRule="exact"/>
              <w:jc w:val="center"/>
              <w:rPr>
                <w:rFonts w:eastAsia="HGMaruGothicMPRO"/>
                <w:b/>
                <w:bCs/>
                <w:szCs w:val="24"/>
                <w:lang w:val="en-GB" w:eastAsia="ja-JP"/>
              </w:rPr>
            </w:pPr>
            <w:r w:rsidRPr="009C02E1">
              <w:rPr>
                <w:rFonts w:eastAsia="HGMaruGothicMPRO"/>
                <w:b/>
                <w:bCs/>
                <w:szCs w:val="24"/>
                <w:lang w:val="en-GB" w:eastAsia="ja-JP"/>
              </w:rPr>
              <w:t>TA2</w:t>
            </w:r>
          </w:p>
        </w:tc>
        <w:tc>
          <w:tcPr>
            <w:tcW w:w="1842" w:type="dxa"/>
            <w:tcBorders>
              <w:top w:val="single" w:sz="4" w:space="0" w:color="auto"/>
              <w:left w:val="single" w:sz="4" w:space="0" w:color="auto"/>
              <w:bottom w:val="single" w:sz="4" w:space="0" w:color="auto"/>
              <w:right w:val="single" w:sz="4" w:space="0" w:color="auto"/>
            </w:tcBorders>
            <w:hideMark/>
          </w:tcPr>
          <w:p w14:paraId="7ADF92D3" w14:textId="77777777" w:rsidR="00E217B2" w:rsidRPr="009C02E1" w:rsidRDefault="00E217B2" w:rsidP="00091CD4">
            <w:pPr>
              <w:widowControl w:val="0"/>
              <w:suppressAutoHyphens w:val="0"/>
              <w:autoSpaceDE w:val="0"/>
              <w:autoSpaceDN w:val="0"/>
              <w:adjustRightInd w:val="0"/>
              <w:spacing w:before="40" w:after="40" w:line="220" w:lineRule="exact"/>
              <w:jc w:val="center"/>
              <w:rPr>
                <w:rFonts w:eastAsia="HGMaruGothicMPRO"/>
                <w:b/>
                <w:bCs/>
                <w:szCs w:val="24"/>
                <w:lang w:val="en-GB" w:eastAsia="ja-JP"/>
              </w:rPr>
            </w:pPr>
            <w:r w:rsidRPr="009C02E1">
              <w:rPr>
                <w:rFonts w:eastAsia="HGMaruGothicMPRO"/>
                <w:b/>
                <w:bCs/>
                <w:szCs w:val="24"/>
                <w:lang w:val="en-GB" w:eastAsia="ja-JP"/>
              </w:rPr>
              <w:t xml:space="preserve">TA3 </w:t>
            </w:r>
          </w:p>
        </w:tc>
      </w:tr>
      <w:tr w:rsidR="009C02E1" w:rsidRPr="009C02E1" w14:paraId="7ECD9DA7" w14:textId="77777777" w:rsidTr="00E217B2">
        <w:tc>
          <w:tcPr>
            <w:tcW w:w="2268" w:type="dxa"/>
            <w:tcBorders>
              <w:top w:val="single" w:sz="4" w:space="0" w:color="auto"/>
              <w:left w:val="single" w:sz="4" w:space="0" w:color="auto"/>
              <w:bottom w:val="single" w:sz="4" w:space="0" w:color="auto"/>
              <w:right w:val="single" w:sz="4" w:space="0" w:color="auto"/>
            </w:tcBorders>
            <w:hideMark/>
          </w:tcPr>
          <w:p w14:paraId="0FEE4E19" w14:textId="77777777" w:rsidR="00E217B2" w:rsidRPr="009C02E1" w:rsidRDefault="00E217B2" w:rsidP="00091CD4">
            <w:pPr>
              <w:widowControl w:val="0"/>
              <w:suppressAutoHyphens w:val="0"/>
              <w:autoSpaceDE w:val="0"/>
              <w:autoSpaceDN w:val="0"/>
              <w:adjustRightInd w:val="0"/>
              <w:spacing w:before="40" w:after="40" w:line="220" w:lineRule="exact"/>
              <w:jc w:val="center"/>
              <w:rPr>
                <w:rFonts w:eastAsia="HGMaruGothicMPRO"/>
                <w:b/>
                <w:bCs/>
                <w:szCs w:val="24"/>
                <w:lang w:val="en-GB" w:eastAsia="ja-JP"/>
              </w:rPr>
            </w:pPr>
            <w:r w:rsidRPr="009C02E1">
              <w:rPr>
                <w:rFonts w:eastAsia="HGMaruGothicMPRO"/>
                <w:b/>
                <w:bCs/>
                <w:szCs w:val="24"/>
                <w:lang w:val="en-GB" w:eastAsia="ja-JP"/>
              </w:rPr>
              <w:t>245/70 R 19.5 136/134 M</w:t>
            </w:r>
          </w:p>
        </w:tc>
        <w:tc>
          <w:tcPr>
            <w:tcW w:w="1843" w:type="dxa"/>
            <w:tcBorders>
              <w:top w:val="single" w:sz="4" w:space="0" w:color="auto"/>
              <w:left w:val="single" w:sz="4" w:space="0" w:color="auto"/>
              <w:bottom w:val="single" w:sz="4" w:space="0" w:color="auto"/>
              <w:right w:val="single" w:sz="4" w:space="0" w:color="auto"/>
            </w:tcBorders>
            <w:hideMark/>
          </w:tcPr>
          <w:p w14:paraId="4436DFEF" w14:textId="77777777" w:rsidR="00E217B2" w:rsidRPr="009C02E1" w:rsidRDefault="00E217B2" w:rsidP="00091CD4">
            <w:pPr>
              <w:widowControl w:val="0"/>
              <w:suppressAutoHyphens w:val="0"/>
              <w:autoSpaceDE w:val="0"/>
              <w:autoSpaceDN w:val="0"/>
              <w:adjustRightInd w:val="0"/>
              <w:spacing w:before="40" w:after="40" w:line="220" w:lineRule="exact"/>
              <w:jc w:val="center"/>
              <w:rPr>
                <w:rFonts w:eastAsia="HGMaruGothicMPRO"/>
                <w:b/>
                <w:bCs/>
                <w:szCs w:val="24"/>
                <w:lang w:val="en-GB" w:eastAsia="ja-JP"/>
              </w:rPr>
            </w:pPr>
            <w:r w:rsidRPr="009C02E1">
              <w:rPr>
                <w:rFonts w:eastAsia="HGMaruGothicMPRO"/>
                <w:b/>
                <w:bCs/>
                <w:szCs w:val="24"/>
                <w:lang w:val="en-GB" w:eastAsia="ja-JP"/>
              </w:rPr>
              <w:t>-</w:t>
            </w:r>
          </w:p>
        </w:tc>
        <w:tc>
          <w:tcPr>
            <w:tcW w:w="1843" w:type="dxa"/>
            <w:tcBorders>
              <w:top w:val="single" w:sz="4" w:space="0" w:color="auto"/>
              <w:left w:val="single" w:sz="4" w:space="0" w:color="auto"/>
              <w:bottom w:val="single" w:sz="4" w:space="0" w:color="auto"/>
              <w:right w:val="single" w:sz="4" w:space="0" w:color="auto"/>
            </w:tcBorders>
            <w:hideMark/>
          </w:tcPr>
          <w:p w14:paraId="0839BF46" w14:textId="77777777" w:rsidR="00E217B2" w:rsidRPr="009C02E1" w:rsidRDefault="00E217B2" w:rsidP="00091CD4">
            <w:pPr>
              <w:widowControl w:val="0"/>
              <w:suppressAutoHyphens w:val="0"/>
              <w:autoSpaceDE w:val="0"/>
              <w:autoSpaceDN w:val="0"/>
              <w:adjustRightInd w:val="0"/>
              <w:spacing w:before="40" w:after="40" w:line="220" w:lineRule="exact"/>
              <w:jc w:val="center"/>
              <w:rPr>
                <w:rFonts w:eastAsia="HGMaruGothicMPRO"/>
                <w:b/>
                <w:bCs/>
                <w:szCs w:val="24"/>
                <w:lang w:val="en-GB" w:eastAsia="ja-JP"/>
              </w:rPr>
            </w:pPr>
            <w:r w:rsidRPr="009C02E1">
              <w:rPr>
                <w:rFonts w:eastAsia="HGMaruGothicMPRO"/>
                <w:b/>
                <w:bCs/>
                <w:szCs w:val="24"/>
                <w:lang w:val="en-GB" w:eastAsia="ja-JP"/>
              </w:rPr>
              <w:t>-</w:t>
            </w:r>
          </w:p>
        </w:tc>
        <w:tc>
          <w:tcPr>
            <w:tcW w:w="1842" w:type="dxa"/>
            <w:tcBorders>
              <w:top w:val="single" w:sz="4" w:space="0" w:color="auto"/>
              <w:left w:val="single" w:sz="4" w:space="0" w:color="auto"/>
              <w:bottom w:val="single" w:sz="4" w:space="0" w:color="auto"/>
              <w:right w:val="single" w:sz="4" w:space="0" w:color="auto"/>
            </w:tcBorders>
            <w:hideMark/>
          </w:tcPr>
          <w:p w14:paraId="2A6BA60A" w14:textId="77777777" w:rsidR="00E217B2" w:rsidRPr="009C02E1" w:rsidRDefault="00E217B2" w:rsidP="00091CD4">
            <w:pPr>
              <w:widowControl w:val="0"/>
              <w:suppressAutoHyphens w:val="0"/>
              <w:autoSpaceDE w:val="0"/>
              <w:autoSpaceDN w:val="0"/>
              <w:adjustRightInd w:val="0"/>
              <w:spacing w:before="40" w:after="40" w:line="220" w:lineRule="exact"/>
              <w:jc w:val="center"/>
              <w:rPr>
                <w:rFonts w:eastAsia="HGMaruGothicMPRO"/>
                <w:b/>
                <w:bCs/>
                <w:szCs w:val="24"/>
                <w:lang w:val="en-GB" w:eastAsia="ja-JP"/>
              </w:rPr>
            </w:pPr>
            <w:r w:rsidRPr="009C02E1">
              <w:rPr>
                <w:rFonts w:eastAsia="HGMaruGothicMPRO"/>
                <w:b/>
                <w:bCs/>
                <w:szCs w:val="24"/>
                <w:lang w:val="en-GB" w:eastAsia="ja-JP"/>
              </w:rPr>
              <w:t>-</w:t>
            </w:r>
          </w:p>
        </w:tc>
      </w:tr>
      <w:tr w:rsidR="009C02E1" w:rsidRPr="009C02E1" w14:paraId="4CF2EF8F" w14:textId="77777777" w:rsidTr="00E217B2">
        <w:tc>
          <w:tcPr>
            <w:tcW w:w="2268" w:type="dxa"/>
            <w:tcBorders>
              <w:top w:val="single" w:sz="4" w:space="0" w:color="auto"/>
              <w:left w:val="single" w:sz="4" w:space="0" w:color="auto"/>
              <w:bottom w:val="single" w:sz="4" w:space="0" w:color="auto"/>
              <w:right w:val="single" w:sz="4" w:space="0" w:color="auto"/>
            </w:tcBorders>
            <w:hideMark/>
          </w:tcPr>
          <w:p w14:paraId="31260F92" w14:textId="77777777" w:rsidR="00E217B2" w:rsidRPr="009C02E1" w:rsidRDefault="00E217B2" w:rsidP="00091CD4">
            <w:pPr>
              <w:widowControl w:val="0"/>
              <w:suppressAutoHyphens w:val="0"/>
              <w:autoSpaceDE w:val="0"/>
              <w:autoSpaceDN w:val="0"/>
              <w:adjustRightInd w:val="0"/>
              <w:spacing w:before="40" w:after="40" w:line="220" w:lineRule="exact"/>
              <w:jc w:val="center"/>
              <w:rPr>
                <w:rFonts w:eastAsia="HGMaruGothicMPRO"/>
                <w:b/>
                <w:bCs/>
                <w:szCs w:val="24"/>
                <w:lang w:val="en-GB" w:eastAsia="ja-JP"/>
              </w:rPr>
            </w:pPr>
            <w:r w:rsidRPr="009C02E1">
              <w:rPr>
                <w:rFonts w:eastAsia="HGMaruGothicMPRO"/>
                <w:b/>
                <w:bCs/>
                <w:szCs w:val="24"/>
                <w:lang w:val="en-GB" w:eastAsia="ja-JP"/>
              </w:rPr>
              <w:t>12 R 22.5 152/148 K</w:t>
            </w:r>
          </w:p>
        </w:tc>
        <w:tc>
          <w:tcPr>
            <w:tcW w:w="1843" w:type="dxa"/>
            <w:tcBorders>
              <w:top w:val="single" w:sz="4" w:space="0" w:color="auto"/>
              <w:left w:val="single" w:sz="4" w:space="0" w:color="auto"/>
              <w:bottom w:val="single" w:sz="4" w:space="0" w:color="auto"/>
              <w:right w:val="single" w:sz="4" w:space="0" w:color="auto"/>
            </w:tcBorders>
            <w:hideMark/>
          </w:tcPr>
          <w:p w14:paraId="1C303047" w14:textId="77777777" w:rsidR="00E217B2" w:rsidRPr="009C02E1" w:rsidRDefault="00E217B2" w:rsidP="00091CD4">
            <w:pPr>
              <w:widowControl w:val="0"/>
              <w:suppressAutoHyphens w:val="0"/>
              <w:autoSpaceDE w:val="0"/>
              <w:autoSpaceDN w:val="0"/>
              <w:adjustRightInd w:val="0"/>
              <w:spacing w:before="40" w:after="40" w:line="220" w:lineRule="exact"/>
              <w:jc w:val="center"/>
              <w:rPr>
                <w:rFonts w:eastAsia="HGMaruGothicMPRO"/>
                <w:b/>
                <w:bCs/>
                <w:szCs w:val="24"/>
                <w:lang w:val="en-GB" w:eastAsia="ja-JP"/>
              </w:rPr>
            </w:pPr>
            <w:r w:rsidRPr="009C02E1">
              <w:rPr>
                <w:rFonts w:eastAsia="HGMaruGothicMPRO"/>
                <w:b/>
                <w:bCs/>
                <w:szCs w:val="24"/>
                <w:lang w:val="en-GB" w:eastAsia="ja-JP"/>
              </w:rPr>
              <w:t>-</w:t>
            </w:r>
          </w:p>
        </w:tc>
        <w:tc>
          <w:tcPr>
            <w:tcW w:w="1843" w:type="dxa"/>
            <w:tcBorders>
              <w:top w:val="single" w:sz="4" w:space="0" w:color="auto"/>
              <w:left w:val="single" w:sz="4" w:space="0" w:color="auto"/>
              <w:bottom w:val="single" w:sz="4" w:space="0" w:color="auto"/>
              <w:right w:val="single" w:sz="4" w:space="0" w:color="auto"/>
            </w:tcBorders>
            <w:hideMark/>
          </w:tcPr>
          <w:p w14:paraId="7FB8DE45" w14:textId="77777777" w:rsidR="00E217B2" w:rsidRPr="009C02E1" w:rsidRDefault="00E217B2" w:rsidP="00091CD4">
            <w:pPr>
              <w:widowControl w:val="0"/>
              <w:suppressAutoHyphens w:val="0"/>
              <w:autoSpaceDE w:val="0"/>
              <w:autoSpaceDN w:val="0"/>
              <w:adjustRightInd w:val="0"/>
              <w:spacing w:before="40" w:after="40" w:line="220" w:lineRule="exact"/>
              <w:jc w:val="center"/>
              <w:rPr>
                <w:rFonts w:eastAsia="HGMaruGothicMPRO"/>
                <w:b/>
                <w:bCs/>
                <w:szCs w:val="24"/>
                <w:lang w:val="en-GB" w:eastAsia="ja-JP"/>
              </w:rPr>
            </w:pPr>
            <w:r w:rsidRPr="009C02E1">
              <w:rPr>
                <w:rFonts w:eastAsia="HGMaruGothicMPRO"/>
                <w:b/>
                <w:bCs/>
                <w:szCs w:val="24"/>
                <w:lang w:val="en-GB" w:eastAsia="ja-JP"/>
              </w:rPr>
              <w:t>TA2</w:t>
            </w:r>
          </w:p>
        </w:tc>
        <w:tc>
          <w:tcPr>
            <w:tcW w:w="1842" w:type="dxa"/>
            <w:tcBorders>
              <w:top w:val="single" w:sz="4" w:space="0" w:color="auto"/>
              <w:left w:val="single" w:sz="4" w:space="0" w:color="auto"/>
              <w:bottom w:val="single" w:sz="4" w:space="0" w:color="auto"/>
              <w:right w:val="single" w:sz="4" w:space="0" w:color="auto"/>
            </w:tcBorders>
            <w:hideMark/>
          </w:tcPr>
          <w:p w14:paraId="7233EC08" w14:textId="77777777" w:rsidR="00E217B2" w:rsidRPr="009C02E1" w:rsidRDefault="00E217B2" w:rsidP="00091CD4">
            <w:pPr>
              <w:widowControl w:val="0"/>
              <w:suppressAutoHyphens w:val="0"/>
              <w:autoSpaceDE w:val="0"/>
              <w:autoSpaceDN w:val="0"/>
              <w:adjustRightInd w:val="0"/>
              <w:spacing w:before="40" w:after="40" w:line="220" w:lineRule="exact"/>
              <w:jc w:val="center"/>
              <w:rPr>
                <w:rFonts w:eastAsia="HGMaruGothicMPRO"/>
                <w:b/>
                <w:bCs/>
                <w:szCs w:val="24"/>
                <w:lang w:val="en-GB" w:eastAsia="ja-JP"/>
              </w:rPr>
            </w:pPr>
            <w:r w:rsidRPr="009C02E1">
              <w:rPr>
                <w:rFonts w:eastAsia="HGMaruGothicMPRO"/>
                <w:b/>
                <w:bCs/>
                <w:szCs w:val="24"/>
                <w:lang w:val="en-GB" w:eastAsia="ja-JP"/>
              </w:rPr>
              <w:t>-</w:t>
            </w:r>
          </w:p>
        </w:tc>
      </w:tr>
    </w:tbl>
    <w:p w14:paraId="3B00D737" w14:textId="77777777" w:rsidR="00E217B2" w:rsidRPr="009C02E1" w:rsidRDefault="00E217B2" w:rsidP="002C2CBF">
      <w:pPr>
        <w:widowControl w:val="0"/>
        <w:suppressAutoHyphens w:val="0"/>
        <w:autoSpaceDE w:val="0"/>
        <w:autoSpaceDN w:val="0"/>
        <w:adjustRightInd w:val="0"/>
        <w:spacing w:line="0" w:lineRule="atLeast"/>
        <w:ind w:left="1080" w:right="1134"/>
        <w:rPr>
          <w:rFonts w:eastAsia="HGMaruGothicMPRO"/>
          <w:b/>
          <w:bCs/>
          <w:sz w:val="18"/>
          <w:szCs w:val="18"/>
          <w:lang w:val="en-GB" w:eastAsia="ja-JP"/>
        </w:rPr>
      </w:pPr>
      <w:r w:rsidRPr="009C02E1">
        <w:rPr>
          <w:rFonts w:eastAsia="HGMaruGothicMPRO"/>
          <w:b/>
          <w:bCs/>
          <w:sz w:val="18"/>
          <w:szCs w:val="18"/>
          <w:lang w:val="en-GB" w:eastAsia="ja-JP"/>
        </w:rPr>
        <w:t>Notes:</w:t>
      </w:r>
    </w:p>
    <w:p w14:paraId="2A4D19CC" w14:textId="22F0BCBB" w:rsidR="00E217B2" w:rsidRPr="009C02E1" w:rsidRDefault="00E217B2" w:rsidP="002C2CBF">
      <w:pPr>
        <w:widowControl w:val="0"/>
        <w:suppressAutoHyphens w:val="0"/>
        <w:autoSpaceDE w:val="0"/>
        <w:autoSpaceDN w:val="0"/>
        <w:adjustRightInd w:val="0"/>
        <w:spacing w:after="60" w:line="0" w:lineRule="atLeast"/>
        <w:ind w:left="1080" w:right="1134"/>
        <w:contextualSpacing/>
        <w:rPr>
          <w:rFonts w:eastAsia="HGMaruGothicMPRO"/>
          <w:b/>
          <w:bCs/>
          <w:sz w:val="18"/>
          <w:szCs w:val="18"/>
          <w:lang w:val="en-GB" w:eastAsia="ja-JP"/>
        </w:rPr>
      </w:pPr>
      <w:r w:rsidRPr="009C02E1">
        <w:rPr>
          <w:rFonts w:eastAsia="HGMaruGothicMPRO"/>
          <w:b/>
          <w:bCs/>
          <w:sz w:val="18"/>
          <w:szCs w:val="18"/>
          <w:lang w:val="en-GB" w:eastAsia="ja-JP"/>
        </w:rPr>
        <w:t xml:space="preserve">TPR: Trade description/commercial name of the Tread Pattern by the </w:t>
      </w:r>
      <w:proofErr w:type="spellStart"/>
      <w:r w:rsidRPr="009C02E1">
        <w:rPr>
          <w:rFonts w:eastAsia="HGMaruGothicMPRO"/>
          <w:b/>
          <w:bCs/>
          <w:sz w:val="18"/>
          <w:szCs w:val="18"/>
          <w:lang w:val="en-GB" w:eastAsia="ja-JP"/>
        </w:rPr>
        <w:t>Retreader</w:t>
      </w:r>
      <w:proofErr w:type="spellEnd"/>
    </w:p>
    <w:p w14:paraId="6AE35F27" w14:textId="25A33BFA" w:rsidR="00E217B2" w:rsidRPr="009C02E1" w:rsidRDefault="00E217B2" w:rsidP="002C2CBF">
      <w:pPr>
        <w:widowControl w:val="0"/>
        <w:tabs>
          <w:tab w:val="left" w:pos="0"/>
        </w:tabs>
        <w:suppressAutoHyphens w:val="0"/>
        <w:autoSpaceDE w:val="0"/>
        <w:autoSpaceDN w:val="0"/>
        <w:adjustRightInd w:val="0"/>
        <w:spacing w:after="120"/>
        <w:ind w:left="1530" w:right="1134" w:hanging="450"/>
        <w:jc w:val="both"/>
        <w:rPr>
          <w:rFonts w:eastAsia="HGMaruGothicMPRO"/>
          <w:b/>
          <w:bCs/>
          <w:lang w:val="en-GB" w:eastAsia="ja-JP"/>
        </w:rPr>
      </w:pPr>
      <w:r w:rsidRPr="009C02E1">
        <w:rPr>
          <w:rFonts w:eastAsia="HGMaruGothicMPRO"/>
          <w:b/>
          <w:bCs/>
          <w:sz w:val="18"/>
          <w:szCs w:val="18"/>
          <w:lang w:val="en-GB" w:eastAsia="ja-JP"/>
        </w:rPr>
        <w:t>TA:</w:t>
      </w:r>
      <w:r w:rsidRPr="009C02E1">
        <w:rPr>
          <w:rFonts w:eastAsia="HGMaruGothicMPRO"/>
          <w:b/>
          <w:bCs/>
          <w:sz w:val="18"/>
          <w:szCs w:val="18"/>
          <w:lang w:val="en-GB" w:eastAsia="ja-JP"/>
        </w:rPr>
        <w:tab/>
        <w:t xml:space="preserve">Number of the approval granted according to UN Regulation No. </w:t>
      </w:r>
      <w:r w:rsidR="0092347E" w:rsidRPr="009C02E1">
        <w:rPr>
          <w:rFonts w:eastAsia="HGMaruGothicMPRO"/>
          <w:b/>
          <w:bCs/>
          <w:sz w:val="18"/>
          <w:szCs w:val="18"/>
          <w:lang w:val="en-GB" w:eastAsia="ja-JP"/>
        </w:rPr>
        <w:t>172</w:t>
      </w:r>
      <w:r w:rsidRPr="009C02E1">
        <w:rPr>
          <w:rFonts w:eastAsia="HGMaruGothicMPRO"/>
          <w:b/>
          <w:bCs/>
          <w:sz w:val="18"/>
          <w:szCs w:val="18"/>
          <w:lang w:val="en-GB" w:eastAsia="ja-JP"/>
        </w:rPr>
        <w:t xml:space="preserve"> to the type of </w:t>
      </w:r>
      <w:proofErr w:type="spellStart"/>
      <w:r w:rsidRPr="009C02E1">
        <w:rPr>
          <w:rFonts w:eastAsia="HGMaruGothicMPRO"/>
          <w:b/>
          <w:bCs/>
          <w:sz w:val="18"/>
          <w:szCs w:val="18"/>
          <w:lang w:val="en-GB" w:eastAsia="ja-JP"/>
        </w:rPr>
        <w:t>retreaded</w:t>
      </w:r>
      <w:proofErr w:type="spellEnd"/>
      <w:r w:rsidRPr="009C02E1">
        <w:rPr>
          <w:rFonts w:eastAsia="HGMaruGothicMPRO"/>
          <w:b/>
          <w:bCs/>
          <w:sz w:val="18"/>
          <w:szCs w:val="18"/>
          <w:lang w:val="en-GB" w:eastAsia="ja-JP"/>
        </w:rPr>
        <w:t xml:space="preserve"> tyre.</w:t>
      </w:r>
      <w:r w:rsidR="0092347E" w:rsidRPr="009C02E1">
        <w:rPr>
          <w:rFonts w:eastAsia="Aptos"/>
          <w:lang w:val="en-GB"/>
          <w14:ligatures w14:val="standardContextual"/>
        </w:rPr>
        <w:t>"</w:t>
      </w:r>
    </w:p>
    <w:p w14:paraId="3E358B10" w14:textId="69755C97" w:rsidR="00E217B2" w:rsidRPr="009C02E1" w:rsidRDefault="00E217B2" w:rsidP="002C2CBF">
      <w:pPr>
        <w:widowControl w:val="0"/>
        <w:tabs>
          <w:tab w:val="left" w:pos="1440"/>
        </w:tabs>
        <w:suppressAutoHyphens w:val="0"/>
        <w:autoSpaceDE w:val="0"/>
        <w:autoSpaceDN w:val="0"/>
        <w:adjustRightInd w:val="0"/>
        <w:spacing w:after="120" w:line="240" w:lineRule="auto"/>
        <w:ind w:left="2268" w:right="1134" w:hanging="1134"/>
        <w:jc w:val="both"/>
        <w:textAlignment w:val="baseline"/>
        <w:rPr>
          <w:rFonts w:eastAsia="Courier New"/>
          <w:i/>
          <w:iCs/>
          <w:szCs w:val="24"/>
          <w:lang w:val="en-GB" w:eastAsia="ja-JP"/>
        </w:rPr>
      </w:pPr>
      <w:r w:rsidRPr="009C02E1">
        <w:rPr>
          <w:rFonts w:eastAsia="Courier New"/>
          <w:i/>
          <w:iCs/>
          <w:szCs w:val="24"/>
          <w:lang w:val="en-GB" w:eastAsia="ja-JP"/>
        </w:rPr>
        <w:t>Paragraphs 4.1.5.3.2.1., 4.1.5.3.2.2. and 4.1.5.3.2.3. ,</w:t>
      </w:r>
      <w:r w:rsidRPr="009C02E1">
        <w:rPr>
          <w:rFonts w:eastAsia="Courier New"/>
          <w:szCs w:val="24"/>
          <w:lang w:val="en-GB" w:eastAsia="ja-JP"/>
        </w:rPr>
        <w:t xml:space="preserve"> delete</w:t>
      </w:r>
      <w:r w:rsidR="00B80184" w:rsidRPr="009C02E1">
        <w:rPr>
          <w:rFonts w:eastAsia="Courier New"/>
          <w:szCs w:val="24"/>
          <w:lang w:val="en-GB" w:eastAsia="ja-JP"/>
        </w:rPr>
        <w:t>.</w:t>
      </w:r>
    </w:p>
    <w:p w14:paraId="544403AB" w14:textId="6618A361" w:rsidR="00324264" w:rsidRPr="009C02E1" w:rsidRDefault="00324264" w:rsidP="002C2CBF">
      <w:pPr>
        <w:pStyle w:val="Default"/>
        <w:tabs>
          <w:tab w:val="left" w:pos="1170"/>
        </w:tabs>
        <w:spacing w:after="120"/>
        <w:ind w:left="1170" w:right="1134"/>
        <w:rPr>
          <w:color w:val="auto"/>
          <w:sz w:val="20"/>
          <w:szCs w:val="20"/>
          <w:lang w:val="en-GB"/>
        </w:rPr>
      </w:pPr>
      <w:bookmarkStart w:id="6" w:name="_Hlk212454936"/>
      <w:r w:rsidRPr="009C02E1">
        <w:rPr>
          <w:i/>
          <w:iCs/>
          <w:color w:val="auto"/>
          <w:sz w:val="20"/>
          <w:szCs w:val="20"/>
          <w:lang w:val="en-GB"/>
        </w:rPr>
        <w:t>Paragraph 6.3.3.</w:t>
      </w:r>
      <w:r w:rsidRPr="009C02E1">
        <w:rPr>
          <w:color w:val="auto"/>
          <w:sz w:val="20"/>
          <w:szCs w:val="20"/>
          <w:lang w:val="en-GB"/>
        </w:rPr>
        <w:t>, amend to read:</w:t>
      </w:r>
    </w:p>
    <w:bookmarkEnd w:id="6"/>
    <w:p w14:paraId="0B697A25" w14:textId="5416AFC3" w:rsidR="009E1A74" w:rsidRPr="00EF3EDF" w:rsidRDefault="0092347E" w:rsidP="002C2CBF">
      <w:pPr>
        <w:pStyle w:val="Default"/>
        <w:spacing w:after="120"/>
        <w:ind w:left="2250" w:right="1134" w:hanging="1080"/>
        <w:jc w:val="both"/>
        <w:rPr>
          <w:i/>
          <w:iCs/>
          <w:color w:val="auto"/>
        </w:rPr>
      </w:pPr>
      <w:r w:rsidRPr="16B042FD">
        <w:rPr>
          <w:rFonts w:eastAsia="Aptos"/>
          <w:color w:val="auto"/>
          <w14:ligatures w14:val="standardContextual"/>
        </w:rPr>
        <w:t>"</w:t>
      </w:r>
      <w:r w:rsidR="00324264" w:rsidRPr="16B042FD">
        <w:rPr>
          <w:color w:val="auto"/>
          <w:sz w:val="20"/>
          <w:szCs w:val="20"/>
        </w:rPr>
        <w:t xml:space="preserve">6.3.3. </w:t>
      </w:r>
      <w:r w:rsidR="00324264" w:rsidRPr="009C02E1">
        <w:rPr>
          <w:color w:val="auto"/>
          <w:sz w:val="20"/>
          <w:szCs w:val="20"/>
          <w:lang w:val="en-GB"/>
        </w:rPr>
        <w:tab/>
      </w:r>
      <w:r w:rsidR="00DA5D60" w:rsidRPr="16B042FD">
        <w:rPr>
          <w:color w:val="auto"/>
          <w:sz w:val="20"/>
          <w:szCs w:val="20"/>
        </w:rPr>
        <w:t>[</w:t>
      </w:r>
      <w:r w:rsidR="00B80184" w:rsidRPr="16B042FD">
        <w:rPr>
          <w:color w:val="auto"/>
          <w:sz w:val="20"/>
          <w:szCs w:val="20"/>
        </w:rPr>
        <w:t>…</w:t>
      </w:r>
      <w:r w:rsidR="00DA5D60" w:rsidRPr="16B042FD">
        <w:rPr>
          <w:color w:val="auto"/>
          <w:sz w:val="20"/>
          <w:szCs w:val="20"/>
        </w:rPr>
        <w:t>]</w:t>
      </w:r>
      <w:r w:rsidR="00B80184" w:rsidRPr="16B042FD">
        <w:rPr>
          <w:color w:val="auto"/>
          <w:sz w:val="20"/>
          <w:szCs w:val="20"/>
        </w:rPr>
        <w:t xml:space="preserve"> </w:t>
      </w:r>
      <w:r w:rsidR="00324264" w:rsidRPr="16B042FD">
        <w:rPr>
          <w:color w:val="auto"/>
          <w:sz w:val="20"/>
          <w:szCs w:val="20"/>
        </w:rPr>
        <w:t xml:space="preserve">the </w:t>
      </w:r>
      <w:proofErr w:type="spellStart"/>
      <w:r w:rsidR="00324264" w:rsidRPr="16B042FD">
        <w:rPr>
          <w:color w:val="auto"/>
          <w:sz w:val="20"/>
          <w:szCs w:val="20"/>
        </w:rPr>
        <w:t>material</w:t>
      </w:r>
      <w:proofErr w:type="spellEnd"/>
      <w:r w:rsidR="00324264" w:rsidRPr="16B042FD">
        <w:rPr>
          <w:color w:val="auto"/>
          <w:sz w:val="20"/>
          <w:szCs w:val="20"/>
        </w:rPr>
        <w:t xml:space="preserve"> </w:t>
      </w:r>
      <w:proofErr w:type="spellStart"/>
      <w:r w:rsidR="00324264" w:rsidRPr="16B042FD">
        <w:rPr>
          <w:strike/>
          <w:color w:val="auto"/>
          <w:sz w:val="20"/>
          <w:szCs w:val="20"/>
        </w:rPr>
        <w:t>manufacturer</w:t>
      </w:r>
      <w:proofErr w:type="spellEnd"/>
      <w:r w:rsidR="00324264" w:rsidRPr="16B042FD">
        <w:rPr>
          <w:strike/>
          <w:color w:val="auto"/>
          <w:sz w:val="20"/>
          <w:szCs w:val="20"/>
        </w:rPr>
        <w:t xml:space="preserve"> </w:t>
      </w:r>
      <w:proofErr w:type="spellStart"/>
      <w:r w:rsidR="00324264" w:rsidRPr="16B042FD">
        <w:rPr>
          <w:b/>
          <w:bCs/>
          <w:color w:val="auto"/>
          <w:sz w:val="20"/>
          <w:szCs w:val="20"/>
        </w:rPr>
        <w:t>supplier</w:t>
      </w:r>
      <w:proofErr w:type="spellEnd"/>
      <w:r w:rsidR="00324264" w:rsidRPr="16B042FD">
        <w:rPr>
          <w:color w:val="auto"/>
          <w:sz w:val="20"/>
          <w:szCs w:val="20"/>
        </w:rPr>
        <w:t>.</w:t>
      </w:r>
      <w:r w:rsidRPr="16B042FD">
        <w:rPr>
          <w:rFonts w:eastAsia="Aptos"/>
          <w:color w:val="auto"/>
          <w:sz w:val="20"/>
          <w:szCs w:val="20"/>
          <w14:ligatures w14:val="standardContextual"/>
        </w:rPr>
        <w:t>"</w:t>
      </w:r>
    </w:p>
    <w:p w14:paraId="4F28B120" w14:textId="09292B29" w:rsidR="009E1A74" w:rsidRPr="009C02E1" w:rsidRDefault="009E1A74" w:rsidP="002C2CBF">
      <w:pPr>
        <w:pStyle w:val="Default"/>
        <w:tabs>
          <w:tab w:val="left" w:pos="1170"/>
        </w:tabs>
        <w:spacing w:after="120"/>
        <w:ind w:left="1170" w:right="1134"/>
        <w:rPr>
          <w:color w:val="auto"/>
          <w:sz w:val="20"/>
          <w:szCs w:val="20"/>
          <w:lang w:val="en-GB"/>
        </w:rPr>
      </w:pPr>
      <w:bookmarkStart w:id="7" w:name="_Hlk212455058"/>
      <w:r w:rsidRPr="009C02E1">
        <w:rPr>
          <w:i/>
          <w:iCs/>
          <w:color w:val="auto"/>
          <w:sz w:val="20"/>
          <w:szCs w:val="20"/>
          <w:lang w:val="en-GB"/>
        </w:rPr>
        <w:t>Paragraph 6.3.7.</w:t>
      </w:r>
      <w:r w:rsidRPr="009C02E1">
        <w:rPr>
          <w:color w:val="auto"/>
          <w:sz w:val="20"/>
          <w:szCs w:val="20"/>
          <w:lang w:val="en-GB"/>
        </w:rPr>
        <w:t>, amend to read:</w:t>
      </w:r>
    </w:p>
    <w:bookmarkEnd w:id="7"/>
    <w:p w14:paraId="751323C8" w14:textId="579C7047" w:rsidR="00324264" w:rsidRPr="00EF3EDF" w:rsidRDefault="0092347E" w:rsidP="002C2CBF">
      <w:pPr>
        <w:pStyle w:val="Default"/>
        <w:spacing w:after="120"/>
        <w:ind w:left="2340" w:right="1134" w:hanging="1170"/>
        <w:jc w:val="both"/>
        <w:rPr>
          <w:color w:val="auto"/>
          <w:sz w:val="20"/>
          <w:szCs w:val="20"/>
        </w:rPr>
      </w:pPr>
      <w:r w:rsidRPr="16B042FD">
        <w:rPr>
          <w:rFonts w:eastAsia="Aptos"/>
          <w:color w:val="auto"/>
          <w14:ligatures w14:val="standardContextual"/>
        </w:rPr>
        <w:t>"</w:t>
      </w:r>
      <w:r w:rsidR="00324264" w:rsidRPr="16B042FD">
        <w:rPr>
          <w:color w:val="auto"/>
          <w:sz w:val="20"/>
          <w:szCs w:val="20"/>
        </w:rPr>
        <w:t xml:space="preserve">6.3.7. </w:t>
      </w:r>
      <w:r w:rsidR="009E1A74" w:rsidRPr="009C02E1">
        <w:rPr>
          <w:color w:val="auto"/>
          <w:sz w:val="20"/>
          <w:szCs w:val="20"/>
          <w:lang w:val="en-GB"/>
        </w:rPr>
        <w:tab/>
      </w:r>
      <w:r w:rsidR="00DA5D60" w:rsidRPr="16B042FD">
        <w:rPr>
          <w:color w:val="auto"/>
          <w:sz w:val="20"/>
          <w:szCs w:val="20"/>
        </w:rPr>
        <w:t>[</w:t>
      </w:r>
      <w:r w:rsidR="00B80184" w:rsidRPr="16B042FD">
        <w:rPr>
          <w:color w:val="auto"/>
          <w:sz w:val="20"/>
          <w:szCs w:val="20"/>
        </w:rPr>
        <w:t>…</w:t>
      </w:r>
      <w:r w:rsidR="00DA5D60" w:rsidRPr="16B042FD">
        <w:rPr>
          <w:color w:val="auto"/>
          <w:sz w:val="20"/>
          <w:szCs w:val="20"/>
        </w:rPr>
        <w:t>]</w:t>
      </w:r>
      <w:r w:rsidR="00324264" w:rsidRPr="16B042FD">
        <w:rPr>
          <w:color w:val="auto"/>
          <w:sz w:val="20"/>
          <w:szCs w:val="20"/>
        </w:rPr>
        <w:t xml:space="preserve"> the </w:t>
      </w:r>
      <w:proofErr w:type="spellStart"/>
      <w:r w:rsidR="00324264" w:rsidRPr="16B042FD">
        <w:rPr>
          <w:color w:val="auto"/>
          <w:sz w:val="20"/>
          <w:szCs w:val="20"/>
        </w:rPr>
        <w:t>material</w:t>
      </w:r>
      <w:proofErr w:type="spellEnd"/>
      <w:r w:rsidR="00324264" w:rsidRPr="16B042FD">
        <w:rPr>
          <w:color w:val="auto"/>
          <w:sz w:val="20"/>
          <w:szCs w:val="20"/>
        </w:rPr>
        <w:t xml:space="preserve"> </w:t>
      </w:r>
      <w:proofErr w:type="spellStart"/>
      <w:r w:rsidR="009E1A74" w:rsidRPr="16B042FD">
        <w:rPr>
          <w:strike/>
          <w:color w:val="auto"/>
          <w:sz w:val="20"/>
          <w:szCs w:val="20"/>
        </w:rPr>
        <w:t>manufacturer</w:t>
      </w:r>
      <w:proofErr w:type="spellEnd"/>
      <w:r w:rsidR="009E1A74" w:rsidRPr="16B042FD">
        <w:rPr>
          <w:strike/>
          <w:color w:val="auto"/>
          <w:sz w:val="20"/>
          <w:szCs w:val="20"/>
        </w:rPr>
        <w:t xml:space="preserve"> </w:t>
      </w:r>
      <w:proofErr w:type="spellStart"/>
      <w:r w:rsidR="009E1A74" w:rsidRPr="16B042FD">
        <w:rPr>
          <w:b/>
          <w:bCs/>
          <w:color w:val="auto"/>
          <w:sz w:val="20"/>
          <w:szCs w:val="20"/>
        </w:rPr>
        <w:t>supplier</w:t>
      </w:r>
      <w:proofErr w:type="spellEnd"/>
      <w:r w:rsidR="00324264" w:rsidRPr="16B042FD">
        <w:rPr>
          <w:color w:val="auto"/>
          <w:sz w:val="20"/>
          <w:szCs w:val="20"/>
        </w:rPr>
        <w:t xml:space="preserve"> of </w:t>
      </w:r>
      <w:proofErr w:type="spellStart"/>
      <w:r w:rsidR="00324264" w:rsidRPr="16B042FD">
        <w:rPr>
          <w:color w:val="auto"/>
          <w:sz w:val="20"/>
          <w:szCs w:val="20"/>
        </w:rPr>
        <w:t>that</w:t>
      </w:r>
      <w:proofErr w:type="spellEnd"/>
      <w:r w:rsidR="00324264" w:rsidRPr="16B042FD">
        <w:rPr>
          <w:color w:val="auto"/>
          <w:sz w:val="20"/>
          <w:szCs w:val="20"/>
        </w:rPr>
        <w:t xml:space="preserve"> </w:t>
      </w:r>
      <w:proofErr w:type="spellStart"/>
      <w:r w:rsidR="00324264" w:rsidRPr="16B042FD">
        <w:rPr>
          <w:color w:val="auto"/>
          <w:sz w:val="20"/>
          <w:szCs w:val="20"/>
        </w:rPr>
        <w:t>appropriate</w:t>
      </w:r>
      <w:proofErr w:type="spellEnd"/>
      <w:r w:rsidR="00324264" w:rsidRPr="16B042FD">
        <w:rPr>
          <w:color w:val="auto"/>
          <w:sz w:val="20"/>
          <w:szCs w:val="20"/>
        </w:rPr>
        <w:t xml:space="preserve"> </w:t>
      </w:r>
      <w:proofErr w:type="spellStart"/>
      <w:r w:rsidR="00324264" w:rsidRPr="16B042FD">
        <w:rPr>
          <w:color w:val="auto"/>
          <w:sz w:val="20"/>
          <w:szCs w:val="20"/>
        </w:rPr>
        <w:t>material</w:t>
      </w:r>
      <w:proofErr w:type="spellEnd"/>
      <w:r w:rsidR="00324264" w:rsidRPr="16B042FD">
        <w:rPr>
          <w:color w:val="auto"/>
          <w:sz w:val="20"/>
          <w:szCs w:val="20"/>
        </w:rPr>
        <w:t>.</w:t>
      </w:r>
      <w:bookmarkStart w:id="8" w:name="_Hlk212455887"/>
      <w:r w:rsidRPr="16B042FD">
        <w:rPr>
          <w:rFonts w:eastAsia="Aptos"/>
          <w:color w:val="auto"/>
          <w:sz w:val="20"/>
          <w:szCs w:val="20"/>
          <w14:ligatures w14:val="standardContextual"/>
        </w:rPr>
        <w:t>"</w:t>
      </w:r>
      <w:bookmarkEnd w:id="8"/>
    </w:p>
    <w:p w14:paraId="24A1D96E" w14:textId="56DFB6D4" w:rsidR="009E1A74" w:rsidRPr="009C02E1" w:rsidRDefault="009E1A74" w:rsidP="002C2CBF">
      <w:pPr>
        <w:pStyle w:val="Default"/>
        <w:tabs>
          <w:tab w:val="left" w:pos="1170"/>
        </w:tabs>
        <w:spacing w:after="120"/>
        <w:ind w:left="1170" w:right="1134"/>
        <w:rPr>
          <w:color w:val="auto"/>
          <w:sz w:val="20"/>
          <w:szCs w:val="20"/>
          <w:lang w:val="en-GB"/>
        </w:rPr>
      </w:pPr>
      <w:r w:rsidRPr="009C02E1">
        <w:rPr>
          <w:i/>
          <w:iCs/>
          <w:color w:val="auto"/>
          <w:sz w:val="20"/>
          <w:szCs w:val="20"/>
          <w:lang w:val="en-GB"/>
        </w:rPr>
        <w:t>Paragraph 6.4.1.</w:t>
      </w:r>
      <w:r w:rsidRPr="009C02E1">
        <w:rPr>
          <w:color w:val="auto"/>
          <w:sz w:val="20"/>
          <w:szCs w:val="20"/>
          <w:lang w:val="en-GB"/>
        </w:rPr>
        <w:t>, amend to read:</w:t>
      </w:r>
    </w:p>
    <w:p w14:paraId="74C198A2" w14:textId="4907F42A" w:rsidR="009E1A74" w:rsidRPr="009C02E1" w:rsidRDefault="0092347E" w:rsidP="002C2CBF">
      <w:pPr>
        <w:pStyle w:val="Default"/>
        <w:spacing w:after="120"/>
        <w:ind w:left="2340" w:right="1134" w:hanging="1170"/>
        <w:jc w:val="both"/>
        <w:rPr>
          <w:rFonts w:eastAsia="MS Mincho"/>
          <w:color w:val="auto"/>
          <w:lang w:val="en-GB" w:eastAsia="ja-JP"/>
        </w:rPr>
      </w:pPr>
      <w:r w:rsidRPr="009C02E1">
        <w:rPr>
          <w:rFonts w:eastAsia="Aptos"/>
          <w:color w:val="auto"/>
          <w:lang w:val="en-GB"/>
          <w14:ligatures w14:val="standardContextual"/>
        </w:rPr>
        <w:t>"</w:t>
      </w:r>
      <w:r w:rsidR="009E1A74" w:rsidRPr="009C02E1">
        <w:rPr>
          <w:color w:val="auto"/>
          <w:sz w:val="20"/>
          <w:szCs w:val="20"/>
          <w:lang w:val="en-GB"/>
        </w:rPr>
        <w:t xml:space="preserve">6.4.1. </w:t>
      </w:r>
      <w:r w:rsidR="009E1A74" w:rsidRPr="009C02E1">
        <w:rPr>
          <w:color w:val="auto"/>
          <w:sz w:val="20"/>
          <w:szCs w:val="20"/>
          <w:lang w:val="en-GB"/>
        </w:rPr>
        <w:tab/>
        <w:t xml:space="preserve">The </w:t>
      </w:r>
      <w:proofErr w:type="spellStart"/>
      <w:r w:rsidR="009E1A74" w:rsidRPr="009C02E1">
        <w:rPr>
          <w:color w:val="auto"/>
          <w:sz w:val="20"/>
          <w:szCs w:val="20"/>
          <w:lang w:val="en-GB"/>
        </w:rPr>
        <w:t>retreader</w:t>
      </w:r>
      <w:proofErr w:type="spellEnd"/>
      <w:r w:rsidR="009E1A74" w:rsidRPr="009C02E1">
        <w:rPr>
          <w:color w:val="auto"/>
          <w:sz w:val="20"/>
          <w:szCs w:val="20"/>
          <w:lang w:val="en-GB"/>
        </w:rPr>
        <w:t xml:space="preserve"> must ensure that </w:t>
      </w:r>
      <w:r w:rsidR="009E1A74" w:rsidRPr="009C02E1">
        <w:rPr>
          <w:strike/>
          <w:color w:val="auto"/>
          <w:sz w:val="20"/>
          <w:szCs w:val="20"/>
          <w:lang w:val="en-GB"/>
        </w:rPr>
        <w:t xml:space="preserve">either </w:t>
      </w:r>
      <w:r w:rsidR="009E1A74" w:rsidRPr="009C02E1">
        <w:rPr>
          <w:color w:val="auto"/>
          <w:sz w:val="20"/>
          <w:szCs w:val="20"/>
          <w:lang w:val="en-GB"/>
        </w:rPr>
        <w:t xml:space="preserve">the material </w:t>
      </w:r>
      <w:r w:rsidR="009E1A74" w:rsidRPr="009C02E1">
        <w:rPr>
          <w:strike/>
          <w:color w:val="auto"/>
          <w:sz w:val="20"/>
          <w:szCs w:val="20"/>
          <w:lang w:val="en-GB"/>
        </w:rPr>
        <w:t>manufacturer or the</w:t>
      </w:r>
      <w:r w:rsidR="00F72675" w:rsidRPr="009C02E1">
        <w:rPr>
          <w:strike/>
          <w:color w:val="auto"/>
          <w:sz w:val="20"/>
          <w:szCs w:val="20"/>
          <w:lang w:val="en-GB"/>
        </w:rPr>
        <w:t xml:space="preserve"> </w:t>
      </w:r>
      <w:r w:rsidR="009E1A74" w:rsidRPr="009C02E1">
        <w:rPr>
          <w:color w:val="auto"/>
          <w:sz w:val="20"/>
          <w:szCs w:val="20"/>
          <w:lang w:val="en-GB"/>
        </w:rPr>
        <w:t xml:space="preserve">supplier of repair materials, </w:t>
      </w:r>
      <w:r w:rsidR="00DA5D60">
        <w:rPr>
          <w:color w:val="auto"/>
          <w:sz w:val="20"/>
          <w:szCs w:val="20"/>
          <w:lang w:val="en-GB"/>
        </w:rPr>
        <w:t>[</w:t>
      </w:r>
      <w:r w:rsidR="00B80184" w:rsidRPr="009C02E1">
        <w:rPr>
          <w:color w:val="auto"/>
          <w:sz w:val="20"/>
          <w:szCs w:val="20"/>
          <w:lang w:val="en-GB"/>
        </w:rPr>
        <w:t>..</w:t>
      </w:r>
      <w:r w:rsidR="009E1A74" w:rsidRPr="009C02E1">
        <w:rPr>
          <w:rFonts w:eastAsia="MS Mincho"/>
          <w:color w:val="auto"/>
          <w:lang w:val="en-GB" w:eastAsia="ja-JP"/>
        </w:rPr>
        <w:t>.</w:t>
      </w:r>
      <w:r w:rsidR="00DA5D60">
        <w:rPr>
          <w:rFonts w:eastAsia="MS Mincho"/>
          <w:color w:val="auto"/>
          <w:lang w:val="en-GB" w:eastAsia="ja-JP"/>
        </w:rPr>
        <w:t>]</w:t>
      </w:r>
      <w:r w:rsidRPr="009C02E1">
        <w:rPr>
          <w:rFonts w:eastAsia="Aptos"/>
          <w:color w:val="auto"/>
          <w:lang w:val="en-GB"/>
          <w14:ligatures w14:val="standardContextual"/>
        </w:rPr>
        <w:t>"</w:t>
      </w:r>
    </w:p>
    <w:p w14:paraId="0A06011F" w14:textId="1BD07E29" w:rsidR="00E90D82" w:rsidRPr="009C02E1" w:rsidRDefault="00E90D82" w:rsidP="002C2CBF">
      <w:pPr>
        <w:pStyle w:val="Default"/>
        <w:tabs>
          <w:tab w:val="left" w:pos="1170"/>
        </w:tabs>
        <w:spacing w:after="120"/>
        <w:ind w:left="1170" w:right="1134"/>
        <w:rPr>
          <w:i/>
          <w:iCs/>
          <w:color w:val="auto"/>
          <w:sz w:val="20"/>
          <w:szCs w:val="20"/>
          <w:lang w:val="en-GB"/>
        </w:rPr>
      </w:pPr>
      <w:r w:rsidRPr="009C02E1">
        <w:rPr>
          <w:i/>
          <w:iCs/>
          <w:color w:val="auto"/>
          <w:sz w:val="20"/>
          <w:szCs w:val="20"/>
          <w:lang w:val="en-GB"/>
        </w:rPr>
        <w:t xml:space="preserve">Paragraph 6.4.4., </w:t>
      </w:r>
      <w:r w:rsidRPr="009C02E1">
        <w:rPr>
          <w:color w:val="auto"/>
          <w:sz w:val="20"/>
          <w:szCs w:val="20"/>
          <w:lang w:val="en-GB"/>
        </w:rPr>
        <w:t>amend to read:</w:t>
      </w:r>
    </w:p>
    <w:p w14:paraId="124CEA91" w14:textId="279A7185" w:rsidR="00E90D82" w:rsidRPr="009C02E1" w:rsidRDefault="00E90D82" w:rsidP="002C2CBF">
      <w:pPr>
        <w:pStyle w:val="Default"/>
        <w:spacing w:after="120"/>
        <w:ind w:left="2250" w:right="1134" w:hanging="1080"/>
        <w:jc w:val="both"/>
        <w:rPr>
          <w:color w:val="auto"/>
          <w:sz w:val="20"/>
          <w:szCs w:val="20"/>
          <w:lang w:val="en-GB"/>
        </w:rPr>
      </w:pPr>
      <w:r w:rsidRPr="009C02E1">
        <w:rPr>
          <w:color w:val="auto"/>
          <w:sz w:val="20"/>
          <w:szCs w:val="20"/>
          <w:lang w:val="en-GB"/>
        </w:rPr>
        <w:t xml:space="preserve">"6.4.4. </w:t>
      </w:r>
      <w:r w:rsidRPr="009C02E1">
        <w:rPr>
          <w:color w:val="auto"/>
          <w:sz w:val="20"/>
          <w:szCs w:val="20"/>
          <w:lang w:val="en-GB"/>
        </w:rPr>
        <w:tab/>
        <w:t xml:space="preserve">The </w:t>
      </w:r>
      <w:proofErr w:type="spellStart"/>
      <w:r w:rsidRPr="009C02E1">
        <w:rPr>
          <w:color w:val="auto"/>
          <w:sz w:val="20"/>
          <w:szCs w:val="20"/>
          <w:lang w:val="en-GB"/>
        </w:rPr>
        <w:t>retreader</w:t>
      </w:r>
      <w:proofErr w:type="spellEnd"/>
      <w:r w:rsidRPr="009C02E1">
        <w:rPr>
          <w:color w:val="auto"/>
          <w:sz w:val="20"/>
          <w:szCs w:val="20"/>
          <w:lang w:val="en-GB"/>
        </w:rPr>
        <w:t xml:space="preserve"> shall ensure that </w:t>
      </w:r>
      <w:r w:rsidRPr="009C02E1">
        <w:rPr>
          <w:strike/>
          <w:color w:val="auto"/>
          <w:sz w:val="20"/>
          <w:szCs w:val="20"/>
          <w:lang w:val="en-GB"/>
        </w:rPr>
        <w:t xml:space="preserve">either </w:t>
      </w:r>
      <w:r w:rsidRPr="009C02E1">
        <w:rPr>
          <w:color w:val="auto"/>
          <w:sz w:val="20"/>
          <w:szCs w:val="20"/>
          <w:lang w:val="en-GB"/>
        </w:rPr>
        <w:t xml:space="preserve">the material </w:t>
      </w:r>
      <w:r w:rsidRPr="009C02E1">
        <w:rPr>
          <w:strike/>
          <w:color w:val="auto"/>
          <w:sz w:val="20"/>
          <w:szCs w:val="20"/>
          <w:lang w:val="en-GB"/>
        </w:rPr>
        <w:t xml:space="preserve">manufacturer or the </w:t>
      </w:r>
      <w:r w:rsidRPr="009C02E1">
        <w:rPr>
          <w:color w:val="auto"/>
          <w:sz w:val="20"/>
          <w:szCs w:val="20"/>
          <w:lang w:val="en-GB"/>
        </w:rPr>
        <w:t xml:space="preserve">supplier of tread and sidewall material </w:t>
      </w:r>
      <w:r w:rsidR="00DA5D60">
        <w:rPr>
          <w:color w:val="auto"/>
          <w:sz w:val="20"/>
          <w:szCs w:val="20"/>
          <w:lang w:val="en-GB"/>
        </w:rPr>
        <w:t>[</w:t>
      </w:r>
      <w:r w:rsidR="00B80184" w:rsidRPr="009C02E1">
        <w:rPr>
          <w:color w:val="auto"/>
          <w:sz w:val="20"/>
          <w:szCs w:val="20"/>
          <w:lang w:val="en-GB"/>
        </w:rPr>
        <w:t>..</w:t>
      </w:r>
      <w:r w:rsidRPr="009C02E1">
        <w:rPr>
          <w:color w:val="auto"/>
          <w:sz w:val="20"/>
          <w:szCs w:val="20"/>
          <w:lang w:val="en-GB"/>
        </w:rPr>
        <w:t>.</w:t>
      </w:r>
      <w:r w:rsidR="00DA5D60">
        <w:rPr>
          <w:color w:val="auto"/>
          <w:sz w:val="20"/>
          <w:szCs w:val="20"/>
          <w:lang w:val="en-GB"/>
        </w:rPr>
        <w:t>]</w:t>
      </w:r>
      <w:r w:rsidRPr="009C02E1">
        <w:rPr>
          <w:color w:val="auto"/>
          <w:sz w:val="20"/>
          <w:szCs w:val="20"/>
          <w:lang w:val="en-GB"/>
        </w:rPr>
        <w:t>"</w:t>
      </w:r>
    </w:p>
    <w:p w14:paraId="335E0DE5" w14:textId="3D8748F0" w:rsidR="00A63723" w:rsidRPr="009C02E1" w:rsidRDefault="00A63723" w:rsidP="002C2CBF">
      <w:pPr>
        <w:pStyle w:val="Default"/>
        <w:tabs>
          <w:tab w:val="left" w:pos="1170"/>
        </w:tabs>
        <w:spacing w:after="120"/>
        <w:ind w:left="1170" w:right="1134"/>
        <w:rPr>
          <w:i/>
          <w:iCs/>
          <w:color w:val="auto"/>
          <w:sz w:val="20"/>
          <w:szCs w:val="20"/>
          <w:lang w:val="en-GB"/>
        </w:rPr>
      </w:pPr>
      <w:bookmarkStart w:id="9" w:name="_Hlk212482627"/>
      <w:r w:rsidRPr="009C02E1">
        <w:rPr>
          <w:i/>
          <w:iCs/>
          <w:color w:val="auto"/>
          <w:sz w:val="20"/>
          <w:szCs w:val="20"/>
          <w:lang w:val="en-GB"/>
        </w:rPr>
        <w:t>Paragraph 6.4.4.1</w:t>
      </w:r>
      <w:r w:rsidR="00324264" w:rsidRPr="009C02E1">
        <w:rPr>
          <w:i/>
          <w:iCs/>
          <w:color w:val="auto"/>
          <w:sz w:val="20"/>
          <w:szCs w:val="20"/>
          <w:lang w:val="en-GB"/>
        </w:rPr>
        <w:t>.</w:t>
      </w:r>
      <w:r w:rsidRPr="009C02E1">
        <w:rPr>
          <w:color w:val="auto"/>
          <w:sz w:val="20"/>
          <w:szCs w:val="20"/>
          <w:lang w:val="en-GB"/>
        </w:rPr>
        <w:t>, amend to read:</w:t>
      </w:r>
    </w:p>
    <w:bookmarkEnd w:id="9"/>
    <w:p w14:paraId="68C96007" w14:textId="2BA23AA1" w:rsidR="00A63723" w:rsidRPr="009C02E1" w:rsidRDefault="0092347E" w:rsidP="002C2CBF">
      <w:pPr>
        <w:widowControl w:val="0"/>
        <w:tabs>
          <w:tab w:val="left" w:pos="1134"/>
        </w:tabs>
        <w:suppressAutoHyphens w:val="0"/>
        <w:autoSpaceDE w:val="0"/>
        <w:autoSpaceDN w:val="0"/>
        <w:adjustRightInd w:val="0"/>
        <w:spacing w:after="120"/>
        <w:ind w:left="2268" w:right="1134" w:hanging="1134"/>
        <w:jc w:val="both"/>
        <w:rPr>
          <w:rFonts w:eastAsia="MS Mincho"/>
          <w:lang w:val="en-GB" w:eastAsia="ja-JP"/>
        </w:rPr>
      </w:pPr>
      <w:r w:rsidRPr="009C02E1">
        <w:rPr>
          <w:rFonts w:eastAsia="Aptos"/>
          <w:lang w:val="en-GB"/>
          <w14:ligatures w14:val="standardContextual"/>
        </w:rPr>
        <w:t>"</w:t>
      </w:r>
      <w:r w:rsidR="00A63723" w:rsidRPr="009C02E1">
        <w:rPr>
          <w:rFonts w:eastAsia="MS Mincho"/>
          <w:lang w:val="en-GB" w:eastAsia="ja-JP"/>
        </w:rPr>
        <w:t xml:space="preserve">6.4.4.1. </w:t>
      </w:r>
      <w:r w:rsidR="00A63723" w:rsidRPr="009C02E1">
        <w:rPr>
          <w:rFonts w:eastAsia="MS Mincho"/>
          <w:lang w:val="en-GB" w:eastAsia="ja-JP"/>
        </w:rPr>
        <w:tab/>
        <w:t xml:space="preserve">For </w:t>
      </w:r>
      <w:proofErr w:type="spellStart"/>
      <w:r w:rsidR="00A63723" w:rsidRPr="009C02E1">
        <w:rPr>
          <w:rFonts w:eastAsia="MS Mincho"/>
          <w:lang w:val="en-GB" w:eastAsia="ja-JP"/>
        </w:rPr>
        <w:t>retreaded</w:t>
      </w:r>
      <w:proofErr w:type="spellEnd"/>
      <w:r w:rsidR="00A63723" w:rsidRPr="009C02E1">
        <w:rPr>
          <w:rFonts w:eastAsia="MS Mincho"/>
          <w:lang w:val="en-GB" w:eastAsia="ja-JP"/>
        </w:rPr>
        <w:t xml:space="preserve"> tyres </w:t>
      </w:r>
      <w:r w:rsidR="00A63723" w:rsidRPr="009C02E1">
        <w:rPr>
          <w:rFonts w:eastAsia="MS Mincho"/>
          <w:strike/>
          <w:lang w:val="en-GB" w:eastAsia="ja-JP"/>
        </w:rPr>
        <w:t xml:space="preserve">produced by using pre-cured tread </w:t>
      </w:r>
      <w:bookmarkStart w:id="10" w:name="_Hlk69300365"/>
      <w:r w:rsidR="00A63723" w:rsidRPr="009C02E1">
        <w:rPr>
          <w:rFonts w:eastAsia="MS Mincho"/>
          <w:strike/>
          <w:szCs w:val="24"/>
          <w:lang w:val="en-GB" w:eastAsia="fr-BE"/>
        </w:rPr>
        <w:t xml:space="preserve">or by using mould cure </w:t>
      </w:r>
      <w:bookmarkEnd w:id="10"/>
      <w:r w:rsidR="00A63723" w:rsidRPr="009C02E1">
        <w:rPr>
          <w:rFonts w:eastAsia="MS Mincho"/>
          <w:strike/>
          <w:szCs w:val="24"/>
          <w:lang w:val="en-GB" w:eastAsia="fr-BE"/>
        </w:rPr>
        <w:t>process</w:t>
      </w:r>
      <w:r w:rsidR="00A63723" w:rsidRPr="009C02E1">
        <w:rPr>
          <w:rFonts w:eastAsia="MS Mincho"/>
          <w:strike/>
          <w:lang w:val="en-GB" w:eastAsia="ja-JP"/>
        </w:rPr>
        <w:t xml:space="preserve"> with the same tread pattern not covered</w:t>
      </w:r>
      <w:r w:rsidR="00A63723" w:rsidRPr="009C02E1">
        <w:rPr>
          <w:rFonts w:eastAsia="HGMaruGothicMPRO"/>
          <w:strike/>
          <w:lang w:val="en-GB" w:eastAsia="ja-JP"/>
        </w:rPr>
        <w:t xml:space="preserve"> by paragraph 6.4.4.2</w:t>
      </w:r>
      <w:r w:rsidR="00A63723" w:rsidRPr="009C02E1">
        <w:rPr>
          <w:rFonts w:eastAsia="HGMaruGothicMPRO"/>
          <w:strike/>
          <w:szCs w:val="24"/>
          <w:lang w:val="en-GB" w:eastAsia="ja-JP"/>
        </w:rPr>
        <w:t xml:space="preserve"> and </w:t>
      </w:r>
      <w:r w:rsidR="00A63723" w:rsidRPr="009C02E1">
        <w:rPr>
          <w:rFonts w:eastAsia="HGMaruGothicMPRO"/>
          <w:szCs w:val="24"/>
          <w:lang w:val="en-GB" w:eastAsia="ja-JP"/>
        </w:rPr>
        <w:t xml:space="preserve">type approved pursuant to UN Regulation No. </w:t>
      </w:r>
      <w:r w:rsidRPr="009C02E1">
        <w:rPr>
          <w:rFonts w:eastAsia="MS Mincho"/>
          <w:szCs w:val="24"/>
          <w:lang w:val="en-GB" w:eastAsia="fr-FR"/>
        </w:rPr>
        <w:t>172</w:t>
      </w:r>
      <w:r w:rsidR="00A63723" w:rsidRPr="009C02E1">
        <w:rPr>
          <w:rFonts w:eastAsia="HGMaruGothicMPRO"/>
          <w:szCs w:val="24"/>
          <w:lang w:val="en-GB" w:eastAsia="ja-JP"/>
        </w:rPr>
        <w:t xml:space="preserve">, </w:t>
      </w:r>
      <w:r w:rsidR="00A63723" w:rsidRPr="009C02E1">
        <w:rPr>
          <w:rFonts w:eastAsia="HGMaruGothicMPRO"/>
          <w:lang w:val="en-GB" w:eastAsia="ja-JP"/>
        </w:rPr>
        <w:t xml:space="preserve">the </w:t>
      </w:r>
      <w:proofErr w:type="spellStart"/>
      <w:r w:rsidR="00A63723" w:rsidRPr="009C02E1">
        <w:rPr>
          <w:rFonts w:eastAsia="HGMaruGothicMPRO"/>
          <w:lang w:val="en-GB" w:eastAsia="ja-JP"/>
        </w:rPr>
        <w:t>retreader</w:t>
      </w:r>
      <w:proofErr w:type="spellEnd"/>
      <w:r w:rsidR="00A63723" w:rsidRPr="009C02E1">
        <w:rPr>
          <w:rFonts w:eastAsia="HGMaruGothicMPRO"/>
          <w:lang w:val="en-GB" w:eastAsia="ja-JP"/>
        </w:rPr>
        <w:t xml:space="preserve"> shall ensure that </w:t>
      </w:r>
      <w:r w:rsidR="00A63723" w:rsidRPr="009C02E1">
        <w:rPr>
          <w:rFonts w:eastAsia="HGMaruGothicMPRO"/>
          <w:strike/>
          <w:szCs w:val="24"/>
          <w:lang w:val="en-US" w:eastAsia="ja-JP"/>
        </w:rPr>
        <w:t xml:space="preserve">manufacturer(s) or </w:t>
      </w:r>
      <w:r w:rsidR="00A63723" w:rsidRPr="009C02E1">
        <w:rPr>
          <w:rFonts w:eastAsia="HGMaruGothicMPRO"/>
          <w:lang w:val="en-GB" w:eastAsia="ja-JP"/>
        </w:rPr>
        <w:t>the</w:t>
      </w:r>
      <w:r w:rsidR="00857F19" w:rsidRPr="009C02E1">
        <w:rPr>
          <w:rFonts w:eastAsia="HGMaruGothicMPRO"/>
          <w:lang w:val="en-GB" w:eastAsia="ja-JP"/>
        </w:rPr>
        <w:t xml:space="preserve"> </w:t>
      </w:r>
      <w:r w:rsidR="00857F19" w:rsidRPr="009C02E1">
        <w:rPr>
          <w:rFonts w:eastAsia="HGMaruGothicMPRO"/>
          <w:b/>
          <w:bCs/>
          <w:lang w:val="en-GB" w:eastAsia="ja-JP"/>
        </w:rPr>
        <w:t>material</w:t>
      </w:r>
      <w:r w:rsidR="00A63723" w:rsidRPr="009C02E1">
        <w:rPr>
          <w:rFonts w:eastAsia="HGMaruGothicMPRO"/>
          <w:b/>
          <w:bCs/>
          <w:lang w:val="en-GB" w:eastAsia="ja-JP"/>
        </w:rPr>
        <w:t xml:space="preserve"> </w:t>
      </w:r>
      <w:r w:rsidR="00A63723" w:rsidRPr="009C02E1">
        <w:rPr>
          <w:rFonts w:eastAsia="HGMaruGothicMPRO"/>
          <w:lang w:val="en-GB" w:eastAsia="ja-JP"/>
        </w:rPr>
        <w:t xml:space="preserve">supplier(s) of the </w:t>
      </w:r>
      <w:r w:rsidR="00A63723" w:rsidRPr="009C02E1">
        <w:rPr>
          <w:rFonts w:eastAsia="HGMaruGothicMPRO"/>
          <w:szCs w:val="24"/>
          <w:lang w:val="en-GB" w:eastAsia="ja-JP"/>
        </w:rPr>
        <w:t xml:space="preserve">tread(s) used for retreading process </w:t>
      </w:r>
      <w:r w:rsidR="00A63723" w:rsidRPr="009C02E1">
        <w:rPr>
          <w:rFonts w:eastAsia="HGMaruGothicMPRO"/>
          <w:lang w:val="en-GB" w:eastAsia="ja-JP"/>
        </w:rPr>
        <w:t xml:space="preserve">provides </w:t>
      </w:r>
      <w:r w:rsidR="00DA5D60">
        <w:rPr>
          <w:rFonts w:eastAsia="HGMaruGothicMPRO"/>
          <w:lang w:val="en-GB" w:eastAsia="ja-JP"/>
        </w:rPr>
        <w:t>[</w:t>
      </w:r>
      <w:r w:rsidR="00FE3A0C" w:rsidRPr="009C02E1">
        <w:rPr>
          <w:rFonts w:eastAsia="HGMaruGothicMPRO"/>
          <w:lang w:val="en-GB" w:eastAsia="ja-JP"/>
        </w:rPr>
        <w:t>…</w:t>
      </w:r>
      <w:r w:rsidR="00DA5D60">
        <w:rPr>
          <w:rFonts w:eastAsia="HGMaruGothicMPRO"/>
          <w:lang w:val="en-GB" w:eastAsia="ja-JP"/>
        </w:rPr>
        <w:t>]</w:t>
      </w:r>
      <w:r w:rsidR="00A63723" w:rsidRPr="009C02E1">
        <w:rPr>
          <w:rFonts w:eastAsia="MS Mincho"/>
          <w:lang w:val="en-GB" w:eastAsia="ja-JP"/>
        </w:rPr>
        <w:t xml:space="preserve"> </w:t>
      </w:r>
    </w:p>
    <w:p w14:paraId="1B09FABD" w14:textId="77777777" w:rsidR="00EF438B" w:rsidRPr="00BB69A4" w:rsidRDefault="00EF438B" w:rsidP="002C2CBF">
      <w:pPr>
        <w:widowControl w:val="0"/>
        <w:tabs>
          <w:tab w:val="left" w:pos="1134"/>
        </w:tabs>
        <w:suppressAutoHyphens w:val="0"/>
        <w:autoSpaceDE w:val="0"/>
        <w:autoSpaceDN w:val="0"/>
        <w:adjustRightInd w:val="0"/>
        <w:spacing w:after="120"/>
        <w:ind w:left="2694" w:right="1134" w:hanging="426"/>
        <w:jc w:val="both"/>
        <w:rPr>
          <w:rFonts w:eastAsia="MS Mincho"/>
          <w:lang w:val="en-GB" w:eastAsia="ja-JP"/>
        </w:rPr>
      </w:pPr>
      <w:r w:rsidRPr="00BB69A4">
        <w:rPr>
          <w:rFonts w:eastAsia="MS Mincho"/>
          <w:lang w:val="en-GB" w:eastAsia="ja-JP"/>
        </w:rPr>
        <w:t>(a)</w:t>
      </w:r>
      <w:r w:rsidRPr="00BB69A4">
        <w:rPr>
          <w:lang w:val="en-GB"/>
        </w:rPr>
        <w:tab/>
      </w:r>
      <w:r w:rsidRPr="00BB69A4">
        <w:rPr>
          <w:rFonts w:eastAsia="MS Mincho"/>
          <w:lang w:val="en-GB" w:eastAsia="ja-JP"/>
        </w:rPr>
        <w:t xml:space="preserve">A copy of </w:t>
      </w:r>
      <w:bookmarkStart w:id="11" w:name="_Hlk140855292"/>
      <w:bookmarkStart w:id="12" w:name="_Hlk127455830"/>
      <w:r w:rsidRPr="00BB69A4">
        <w:rPr>
          <w:rFonts w:eastAsia="MS Mincho"/>
          <w:lang w:val="en-GB" w:eastAsia="ja-JP"/>
        </w:rPr>
        <w:t xml:space="preserve">the UN </w:t>
      </w:r>
      <w:r w:rsidRPr="00BB69A4">
        <w:rPr>
          <w:rFonts w:eastAsia="MS Mincho"/>
          <w:lang w:val="en-GB" w:eastAsia="fr-FR"/>
        </w:rPr>
        <w:t xml:space="preserve">Regulation No. </w:t>
      </w:r>
      <w:bookmarkStart w:id="13" w:name="_Hlk212456041"/>
      <w:r w:rsidRPr="00BB69A4">
        <w:rPr>
          <w:rFonts w:eastAsia="MS Mincho"/>
          <w:lang w:val="en-GB" w:eastAsia="fr-FR"/>
        </w:rPr>
        <w:t xml:space="preserve">172 </w:t>
      </w:r>
      <w:bookmarkEnd w:id="13"/>
      <w:r w:rsidRPr="00BB69A4">
        <w:rPr>
          <w:rFonts w:eastAsia="MS Mincho"/>
          <w:lang w:val="en-GB" w:eastAsia="fr-FR"/>
        </w:rPr>
        <w:t xml:space="preserve">certificate(s), as issued by the </w:t>
      </w:r>
      <w:r w:rsidRPr="00BB69A4">
        <w:rPr>
          <w:rFonts w:eastAsia="MS Mincho"/>
          <w:lang w:val="en-GB" w:eastAsia="fr-FR"/>
        </w:rPr>
        <w:lastRenderedPageBreak/>
        <w:t>relevant Type Approval Authority</w:t>
      </w:r>
      <w:bookmarkEnd w:id="11"/>
      <w:r w:rsidRPr="00BB69A4">
        <w:rPr>
          <w:rFonts w:eastAsia="MS Mincho"/>
          <w:strike/>
          <w:lang w:val="en-GB" w:eastAsia="fr-FR"/>
        </w:rPr>
        <w:t>.</w:t>
      </w:r>
      <w:bookmarkEnd w:id="12"/>
      <w:r w:rsidRPr="00BB69A4">
        <w:rPr>
          <w:rFonts w:eastAsia="MS Mincho"/>
          <w:b/>
          <w:bCs/>
          <w:lang w:val="en-GB" w:eastAsia="fr-FR"/>
        </w:rPr>
        <w:t>;</w:t>
      </w:r>
      <w:r w:rsidRPr="00BB69A4">
        <w:rPr>
          <w:rFonts w:eastAsia="MS Mincho"/>
          <w:lang w:val="en-GB" w:eastAsia="ja-JP"/>
        </w:rPr>
        <w:t xml:space="preserve"> </w:t>
      </w:r>
    </w:p>
    <w:p w14:paraId="68E4DA75" w14:textId="77777777" w:rsidR="00EF438B" w:rsidRPr="009C02E1" w:rsidRDefault="00EF438B" w:rsidP="002C2CBF">
      <w:pPr>
        <w:widowControl w:val="0"/>
        <w:tabs>
          <w:tab w:val="left" w:pos="1134"/>
        </w:tabs>
        <w:suppressAutoHyphens w:val="0"/>
        <w:autoSpaceDE w:val="0"/>
        <w:autoSpaceDN w:val="0"/>
        <w:adjustRightInd w:val="0"/>
        <w:spacing w:after="120"/>
        <w:ind w:left="2694" w:right="1134" w:hanging="426"/>
        <w:jc w:val="both"/>
        <w:rPr>
          <w:rFonts w:eastAsia="MS Mincho"/>
          <w:szCs w:val="24"/>
          <w:lang w:val="en-GB" w:eastAsia="ja-JP"/>
        </w:rPr>
      </w:pPr>
      <w:r w:rsidRPr="009C02E1">
        <w:rPr>
          <w:rFonts w:eastAsia="MS Mincho"/>
          <w:lang w:val="en-GB" w:eastAsia="ja-JP"/>
        </w:rPr>
        <w:t>(b)</w:t>
      </w:r>
      <w:r w:rsidRPr="009C02E1">
        <w:rPr>
          <w:rFonts w:eastAsia="MS Mincho"/>
          <w:lang w:val="en-GB" w:eastAsia="ja-JP"/>
        </w:rPr>
        <w:tab/>
        <w:t xml:space="preserve">The list(s) of tyre sizes </w:t>
      </w:r>
      <w:r w:rsidRPr="009C02E1">
        <w:rPr>
          <w:rFonts w:eastAsia="MS Mincho"/>
          <w:szCs w:val="24"/>
          <w:lang w:val="en-GB" w:eastAsia="ja-JP"/>
        </w:rPr>
        <w:t xml:space="preserve">annexed to the UN </w:t>
      </w:r>
      <w:r w:rsidRPr="009C02E1">
        <w:rPr>
          <w:rFonts w:eastAsia="HGMaruGothicMPRO"/>
          <w:szCs w:val="24"/>
          <w:lang w:val="en-GB" w:eastAsia="ja-JP"/>
        </w:rPr>
        <w:t>Regulation No. 172</w:t>
      </w:r>
      <w:r w:rsidRPr="009C02E1">
        <w:rPr>
          <w:rFonts w:eastAsia="MS Mincho"/>
          <w:szCs w:val="24"/>
          <w:lang w:val="en-GB" w:eastAsia="fr-FR"/>
        </w:rPr>
        <w:t xml:space="preserve"> </w:t>
      </w:r>
      <w:r w:rsidRPr="009C02E1">
        <w:rPr>
          <w:rFonts w:eastAsia="MS Mincho"/>
          <w:szCs w:val="24"/>
          <w:lang w:val="en-GB" w:eastAsia="ja-JP"/>
        </w:rPr>
        <w:t>certificate(s). The list(s) shall include at least the tyres defined in paragraph 4.1.5.3.2.</w:t>
      </w:r>
      <w:r w:rsidRPr="009C02E1">
        <w:rPr>
          <w:rFonts w:eastAsia="MS Mincho"/>
          <w:strike/>
          <w:szCs w:val="24"/>
          <w:lang w:val="en-GB" w:eastAsia="ja-JP"/>
        </w:rPr>
        <w:t>1.:</w:t>
      </w:r>
      <w:r w:rsidRPr="009C02E1">
        <w:rPr>
          <w:rFonts w:eastAsia="MS Mincho"/>
          <w:b/>
          <w:bCs/>
          <w:szCs w:val="24"/>
          <w:lang w:val="en-GB" w:eastAsia="ja-JP"/>
        </w:rPr>
        <w:t>;</w:t>
      </w:r>
    </w:p>
    <w:p w14:paraId="1479676A" w14:textId="557CE756" w:rsidR="00A63723" w:rsidRPr="009C02E1" w:rsidRDefault="00DA5D60" w:rsidP="002C2CBF">
      <w:pPr>
        <w:widowControl w:val="0"/>
        <w:tabs>
          <w:tab w:val="left" w:pos="1134"/>
        </w:tabs>
        <w:suppressAutoHyphens w:val="0"/>
        <w:autoSpaceDE w:val="0"/>
        <w:autoSpaceDN w:val="0"/>
        <w:adjustRightInd w:val="0"/>
        <w:spacing w:after="120"/>
        <w:ind w:left="2694" w:right="1134" w:hanging="426"/>
        <w:jc w:val="both"/>
        <w:rPr>
          <w:rFonts w:eastAsia="MS Mincho"/>
          <w:szCs w:val="24"/>
          <w:lang w:val="en-GB" w:eastAsia="ja-JP"/>
        </w:rPr>
      </w:pPr>
      <w:r>
        <w:rPr>
          <w:rFonts w:eastAsia="MS Mincho"/>
          <w:lang w:val="en-GB" w:eastAsia="ja-JP"/>
        </w:rPr>
        <w:t>[</w:t>
      </w:r>
      <w:r w:rsidR="00FE3A0C" w:rsidRPr="009C02E1">
        <w:rPr>
          <w:rFonts w:eastAsia="MS Mincho"/>
          <w:lang w:val="en-GB" w:eastAsia="ja-JP"/>
        </w:rPr>
        <w:t>..</w:t>
      </w:r>
      <w:r w:rsidR="00A63723" w:rsidRPr="009C02E1">
        <w:rPr>
          <w:rFonts w:eastAsia="MS Mincho"/>
          <w:szCs w:val="24"/>
          <w:lang w:val="en-GB" w:eastAsia="ja-JP"/>
        </w:rPr>
        <w:t>.</w:t>
      </w:r>
      <w:bookmarkStart w:id="14" w:name="_Hlk212483211"/>
      <w:r>
        <w:rPr>
          <w:rFonts w:eastAsia="MS Mincho"/>
          <w:szCs w:val="24"/>
          <w:lang w:val="en-GB" w:eastAsia="ja-JP"/>
        </w:rPr>
        <w:t>]</w:t>
      </w:r>
      <w:r w:rsidR="0092347E" w:rsidRPr="009C02E1">
        <w:rPr>
          <w:rFonts w:eastAsia="MS Mincho"/>
          <w:szCs w:val="24"/>
          <w:lang w:val="en-GB" w:eastAsia="ja-JP"/>
        </w:rPr>
        <w:t>"</w:t>
      </w:r>
      <w:bookmarkEnd w:id="14"/>
    </w:p>
    <w:p w14:paraId="255E90E0" w14:textId="2A042CD7" w:rsidR="00A63723" w:rsidRPr="009C02E1" w:rsidRDefault="00A63723" w:rsidP="002C2CBF">
      <w:pPr>
        <w:widowControl w:val="0"/>
        <w:tabs>
          <w:tab w:val="left" w:pos="1440"/>
        </w:tabs>
        <w:suppressAutoHyphens w:val="0"/>
        <w:autoSpaceDE w:val="0"/>
        <w:autoSpaceDN w:val="0"/>
        <w:adjustRightInd w:val="0"/>
        <w:spacing w:after="120" w:line="240" w:lineRule="auto"/>
        <w:ind w:left="2268" w:right="1134" w:hanging="1134"/>
        <w:jc w:val="both"/>
        <w:textAlignment w:val="baseline"/>
        <w:rPr>
          <w:rFonts w:eastAsia="Courier New"/>
          <w:szCs w:val="24"/>
          <w:lang w:val="en-GB" w:eastAsia="ja-JP"/>
        </w:rPr>
      </w:pPr>
      <w:r w:rsidRPr="009C02E1">
        <w:rPr>
          <w:rFonts w:eastAsia="Courier New"/>
          <w:i/>
          <w:iCs/>
          <w:szCs w:val="24"/>
          <w:lang w:val="en-GB" w:eastAsia="ja-JP"/>
        </w:rPr>
        <w:t>Paragraphs 6.4.4.2.</w:t>
      </w:r>
      <w:r w:rsidR="00324264" w:rsidRPr="009C02E1">
        <w:rPr>
          <w:rFonts w:eastAsia="Courier New"/>
          <w:i/>
          <w:iCs/>
          <w:szCs w:val="24"/>
          <w:lang w:val="en-GB" w:eastAsia="ja-JP"/>
        </w:rPr>
        <w:t xml:space="preserve"> </w:t>
      </w:r>
      <w:r w:rsidRPr="009C02E1">
        <w:rPr>
          <w:rFonts w:eastAsia="Courier New"/>
          <w:i/>
          <w:iCs/>
          <w:szCs w:val="24"/>
          <w:lang w:val="en-GB" w:eastAsia="ja-JP"/>
        </w:rPr>
        <w:t>and 6.4.4.3.,</w:t>
      </w:r>
      <w:r w:rsidRPr="009C02E1">
        <w:rPr>
          <w:rFonts w:eastAsia="Courier New"/>
          <w:szCs w:val="24"/>
          <w:lang w:val="en-GB" w:eastAsia="ja-JP"/>
        </w:rPr>
        <w:t xml:space="preserve"> delete</w:t>
      </w:r>
      <w:r w:rsidR="00FE3A0C" w:rsidRPr="009C02E1">
        <w:rPr>
          <w:rFonts w:eastAsia="Courier New"/>
          <w:szCs w:val="24"/>
          <w:lang w:val="en-GB" w:eastAsia="ja-JP"/>
        </w:rPr>
        <w:t>.</w:t>
      </w:r>
    </w:p>
    <w:p w14:paraId="639BB05B" w14:textId="66AA3B39" w:rsidR="000A7F53" w:rsidRPr="009C02E1" w:rsidRDefault="00247378" w:rsidP="00AA0450">
      <w:pPr>
        <w:pStyle w:val="Default"/>
        <w:spacing w:after="120"/>
        <w:ind w:left="1134" w:right="1134"/>
        <w:rPr>
          <w:color w:val="auto"/>
          <w:sz w:val="20"/>
          <w:szCs w:val="20"/>
          <w:lang w:val="en-GB"/>
        </w:rPr>
      </w:pPr>
      <w:r w:rsidRPr="009C02E1">
        <w:rPr>
          <w:i/>
          <w:iCs/>
          <w:color w:val="auto"/>
          <w:sz w:val="20"/>
          <w:szCs w:val="20"/>
          <w:lang w:val="en-GB"/>
        </w:rPr>
        <w:t>Insert</w:t>
      </w:r>
      <w:r w:rsidR="00AA0450">
        <w:rPr>
          <w:i/>
          <w:iCs/>
          <w:color w:val="auto"/>
          <w:sz w:val="20"/>
          <w:szCs w:val="20"/>
          <w:lang w:val="en-GB"/>
        </w:rPr>
        <w:t xml:space="preserve"> a</w:t>
      </w:r>
      <w:r w:rsidRPr="009C02E1">
        <w:rPr>
          <w:i/>
          <w:iCs/>
          <w:color w:val="auto"/>
          <w:sz w:val="20"/>
          <w:szCs w:val="20"/>
          <w:lang w:val="en-GB"/>
        </w:rPr>
        <w:t xml:space="preserve"> new paragraph 6.4.</w:t>
      </w:r>
      <w:r w:rsidR="00672C59" w:rsidRPr="009C02E1">
        <w:rPr>
          <w:i/>
          <w:iCs/>
          <w:color w:val="auto"/>
          <w:sz w:val="20"/>
          <w:szCs w:val="20"/>
          <w:lang w:val="en-GB"/>
        </w:rPr>
        <w:t>4</w:t>
      </w:r>
      <w:r w:rsidRPr="009C02E1">
        <w:rPr>
          <w:i/>
          <w:iCs/>
          <w:color w:val="auto"/>
          <w:sz w:val="20"/>
          <w:szCs w:val="20"/>
          <w:lang w:val="en-GB"/>
        </w:rPr>
        <w:t>.</w:t>
      </w:r>
      <w:r w:rsidR="00A63723" w:rsidRPr="009C02E1">
        <w:rPr>
          <w:i/>
          <w:iCs/>
          <w:color w:val="auto"/>
          <w:sz w:val="20"/>
          <w:szCs w:val="20"/>
          <w:lang w:val="en-GB"/>
        </w:rPr>
        <w:t>2</w:t>
      </w:r>
      <w:r w:rsidRPr="009C02E1">
        <w:rPr>
          <w:i/>
          <w:iCs/>
          <w:color w:val="auto"/>
          <w:sz w:val="20"/>
          <w:szCs w:val="20"/>
          <w:lang w:val="en-GB"/>
        </w:rPr>
        <w:t>.</w:t>
      </w:r>
      <w:r w:rsidR="006C1C15" w:rsidRPr="009C02E1">
        <w:rPr>
          <w:i/>
          <w:iCs/>
          <w:color w:val="auto"/>
          <w:sz w:val="20"/>
          <w:szCs w:val="20"/>
          <w:lang w:val="en-GB"/>
        </w:rPr>
        <w:t>,</w:t>
      </w:r>
      <w:r w:rsidR="005E4CCB" w:rsidRPr="009C02E1">
        <w:rPr>
          <w:i/>
          <w:iCs/>
          <w:color w:val="auto"/>
          <w:sz w:val="20"/>
          <w:szCs w:val="20"/>
          <w:lang w:val="en-GB"/>
        </w:rPr>
        <w:t xml:space="preserve"> </w:t>
      </w:r>
      <w:r w:rsidRPr="009C02E1">
        <w:rPr>
          <w:color w:val="auto"/>
          <w:sz w:val="20"/>
          <w:szCs w:val="20"/>
          <w:lang w:val="en-GB"/>
        </w:rPr>
        <w:t>to read</w:t>
      </w:r>
      <w:r w:rsidR="000A7F53" w:rsidRPr="009C02E1">
        <w:rPr>
          <w:color w:val="auto"/>
          <w:sz w:val="20"/>
          <w:szCs w:val="20"/>
          <w:lang w:val="en-GB"/>
        </w:rPr>
        <w:t xml:space="preserve">: </w:t>
      </w:r>
    </w:p>
    <w:p w14:paraId="58ADDB95" w14:textId="2EDA1074" w:rsidR="005E4CCB" w:rsidRPr="009C02E1" w:rsidRDefault="00BD3AC8" w:rsidP="00AA0450">
      <w:pPr>
        <w:tabs>
          <w:tab w:val="left" w:pos="2160"/>
        </w:tabs>
        <w:suppressAutoHyphens w:val="0"/>
        <w:autoSpaceDE w:val="0"/>
        <w:autoSpaceDN w:val="0"/>
        <w:adjustRightInd w:val="0"/>
        <w:spacing w:after="120" w:line="240" w:lineRule="auto"/>
        <w:ind w:left="2160" w:right="1134" w:hanging="1026"/>
        <w:jc w:val="both"/>
        <w:rPr>
          <w:rFonts w:eastAsia="Aptos"/>
          <w:b/>
          <w:bCs/>
          <w:lang w:val="en-GB"/>
          <w14:ligatures w14:val="standardContextual"/>
        </w:rPr>
      </w:pPr>
      <w:bookmarkStart w:id="15" w:name="_Hlk212455529"/>
      <w:r w:rsidRPr="009C02E1">
        <w:rPr>
          <w:rFonts w:eastAsia="Aptos"/>
          <w:lang w:val="en-GB"/>
          <w14:ligatures w14:val="standardContextual"/>
        </w:rPr>
        <w:t>"</w:t>
      </w:r>
      <w:bookmarkEnd w:id="15"/>
      <w:r w:rsidR="00672C59" w:rsidRPr="009C02E1">
        <w:rPr>
          <w:rFonts w:eastAsia="Aptos"/>
          <w:b/>
          <w:bCs/>
          <w:lang w:val="en-GB"/>
          <w14:ligatures w14:val="standardContextual"/>
        </w:rPr>
        <w:t>6.4.4.</w:t>
      </w:r>
      <w:r w:rsidR="00E217B2" w:rsidRPr="009C02E1">
        <w:rPr>
          <w:rFonts w:eastAsia="Aptos"/>
          <w:b/>
          <w:bCs/>
          <w:lang w:val="en-GB"/>
          <w14:ligatures w14:val="standardContextual"/>
        </w:rPr>
        <w:t>2</w:t>
      </w:r>
      <w:r w:rsidR="00672C59" w:rsidRPr="009C02E1">
        <w:rPr>
          <w:rFonts w:eastAsia="Aptos"/>
          <w:b/>
          <w:bCs/>
          <w:lang w:val="en-GB"/>
          <w14:ligatures w14:val="standardContextual"/>
        </w:rPr>
        <w:t>.</w:t>
      </w:r>
      <w:r w:rsidR="00672C59" w:rsidRPr="009C02E1">
        <w:rPr>
          <w:lang w:val="en-GB"/>
        </w:rPr>
        <w:t xml:space="preserve"> </w:t>
      </w:r>
      <w:r w:rsidR="00672C59" w:rsidRPr="009C02E1">
        <w:rPr>
          <w:lang w:val="en-GB"/>
        </w:rPr>
        <w:tab/>
      </w:r>
      <w:r w:rsidR="00672C59" w:rsidRPr="009C02E1">
        <w:rPr>
          <w:rFonts w:eastAsia="Aptos"/>
          <w:b/>
          <w:bCs/>
          <w:lang w:val="en-GB"/>
          <w14:ligatures w14:val="standardContextual"/>
        </w:rPr>
        <w:t xml:space="preserve">For </w:t>
      </w:r>
      <w:proofErr w:type="spellStart"/>
      <w:r w:rsidR="00672C59" w:rsidRPr="009C02E1">
        <w:rPr>
          <w:rFonts w:eastAsia="Aptos"/>
          <w:b/>
          <w:bCs/>
          <w:lang w:val="en-GB"/>
          <w14:ligatures w14:val="standardContextual"/>
        </w:rPr>
        <w:t>retreaded</w:t>
      </w:r>
      <w:proofErr w:type="spellEnd"/>
      <w:r w:rsidR="00672C59" w:rsidRPr="009C02E1">
        <w:rPr>
          <w:rFonts w:eastAsia="Aptos"/>
          <w:b/>
          <w:bCs/>
          <w:lang w:val="en-GB"/>
          <w14:ligatures w14:val="standardContextual"/>
        </w:rPr>
        <w:t xml:space="preserve"> tyres </w:t>
      </w:r>
      <w:r w:rsidR="00FD3C59" w:rsidRPr="009C02E1">
        <w:rPr>
          <w:rFonts w:eastAsia="Aptos"/>
          <w:b/>
          <w:bCs/>
          <w:lang w:val="en-GB"/>
          <w14:ligatures w14:val="standardContextual"/>
        </w:rPr>
        <w:t xml:space="preserve">categorized as </w:t>
      </w:r>
      <w:r w:rsidR="00A63723" w:rsidRPr="009C02E1">
        <w:rPr>
          <w:rFonts w:eastAsia="Aptos"/>
          <w:b/>
          <w:bCs/>
          <w:lang w:val="en-GB"/>
          <w14:ligatures w14:val="standardContextual"/>
        </w:rPr>
        <w:t>“</w:t>
      </w:r>
      <w:r w:rsidR="00FD3C59" w:rsidRPr="009C02E1">
        <w:rPr>
          <w:rFonts w:eastAsia="Aptos"/>
          <w:b/>
          <w:bCs/>
          <w:lang w:val="en-GB"/>
          <w14:ligatures w14:val="standardContextual"/>
        </w:rPr>
        <w:t>special use tyres</w:t>
      </w:r>
      <w:r w:rsidR="00A63723" w:rsidRPr="009C02E1">
        <w:rPr>
          <w:rFonts w:eastAsia="Aptos"/>
          <w:b/>
          <w:bCs/>
          <w:lang w:val="en-GB"/>
          <w14:ligatures w14:val="standardContextual"/>
        </w:rPr>
        <w:t>”</w:t>
      </w:r>
      <w:r w:rsidR="00FD3C59" w:rsidRPr="009C02E1">
        <w:rPr>
          <w:rFonts w:eastAsia="Aptos"/>
          <w:b/>
          <w:bCs/>
          <w:lang w:val="en-GB"/>
          <w14:ligatures w14:val="standardContextual"/>
        </w:rPr>
        <w:t xml:space="preserve">, the </w:t>
      </w:r>
      <w:proofErr w:type="spellStart"/>
      <w:r w:rsidR="00FD3C59" w:rsidRPr="009C02E1">
        <w:rPr>
          <w:rFonts w:eastAsia="Aptos"/>
          <w:b/>
          <w:bCs/>
          <w:lang w:val="en-GB"/>
          <w14:ligatures w14:val="standardContextual"/>
        </w:rPr>
        <w:t>retreader</w:t>
      </w:r>
      <w:proofErr w:type="spellEnd"/>
      <w:r w:rsidR="00FD3C59" w:rsidRPr="009C02E1">
        <w:rPr>
          <w:rFonts w:eastAsia="Aptos"/>
          <w:b/>
          <w:bCs/>
          <w:lang w:val="en-GB"/>
          <w14:ligatures w14:val="standardContextual"/>
        </w:rPr>
        <w:t xml:space="preserve"> shall ensure that the supplier(s) of the tread(s) used for retreading process </w:t>
      </w:r>
      <w:r w:rsidR="000E7264" w:rsidRPr="009C02E1">
        <w:rPr>
          <w:rFonts w:eastAsia="Aptos"/>
          <w:b/>
          <w:bCs/>
          <w:lang w:val="en-GB"/>
          <w14:ligatures w14:val="standardContextual"/>
        </w:rPr>
        <w:t xml:space="preserve">of such tyres </w:t>
      </w:r>
      <w:r w:rsidR="00FD3C59" w:rsidRPr="009C02E1">
        <w:rPr>
          <w:rFonts w:eastAsia="Aptos"/>
          <w:b/>
          <w:bCs/>
          <w:lang w:val="en-GB"/>
          <w14:ligatures w14:val="standardContextual"/>
        </w:rPr>
        <w:t>provides</w:t>
      </w:r>
      <w:r w:rsidR="005E4CCB" w:rsidRPr="009C02E1">
        <w:rPr>
          <w:lang w:val="en-GB"/>
        </w:rPr>
        <w:t xml:space="preserve"> </w:t>
      </w:r>
      <w:r w:rsidR="0053705F" w:rsidRPr="009C02E1">
        <w:rPr>
          <w:rFonts w:eastAsia="Aptos"/>
          <w:b/>
          <w:bCs/>
          <w:lang w:val="en-GB"/>
          <w14:ligatures w14:val="standardContextual"/>
        </w:rPr>
        <w:t>the</w:t>
      </w:r>
      <w:r w:rsidR="000A3F92" w:rsidRPr="009C02E1">
        <w:rPr>
          <w:rFonts w:eastAsia="Aptos"/>
          <w:b/>
          <w:bCs/>
          <w:lang w:val="en-GB"/>
          <w14:ligatures w14:val="standardContextual"/>
        </w:rPr>
        <w:t xml:space="preserve"> </w:t>
      </w:r>
      <w:r w:rsidR="000E7264" w:rsidRPr="009C02E1">
        <w:rPr>
          <w:rFonts w:eastAsia="Aptos"/>
          <w:b/>
          <w:bCs/>
          <w:lang w:val="en-GB"/>
          <w14:ligatures w14:val="standardContextual"/>
        </w:rPr>
        <w:t xml:space="preserve">value of </w:t>
      </w:r>
      <w:r w:rsidR="00A17F69">
        <w:rPr>
          <w:rFonts w:eastAsia="Aptos"/>
          <w:b/>
          <w:bCs/>
          <w:lang w:val="en-GB"/>
          <w14:ligatures w14:val="standardContextual"/>
        </w:rPr>
        <w:t xml:space="preserve">tread depth and </w:t>
      </w:r>
      <w:r w:rsidR="000A3F92" w:rsidRPr="009C02E1">
        <w:rPr>
          <w:rFonts w:eastAsia="Aptos"/>
          <w:b/>
          <w:bCs/>
          <w:lang w:val="en-GB"/>
          <w14:ligatures w14:val="standardContextual"/>
        </w:rPr>
        <w:t xml:space="preserve">void to fill ratio </w:t>
      </w:r>
      <w:r w:rsidR="00532F14" w:rsidRPr="009C02E1">
        <w:rPr>
          <w:rFonts w:eastAsia="Aptos"/>
          <w:b/>
          <w:bCs/>
          <w:lang w:val="en-GB"/>
          <w14:ligatures w14:val="standardContextual"/>
        </w:rPr>
        <w:t>pertinent to each tread</w:t>
      </w:r>
      <w:r w:rsidR="000E7264" w:rsidRPr="009C02E1">
        <w:rPr>
          <w:rFonts w:eastAsia="Aptos"/>
          <w:b/>
          <w:bCs/>
          <w:lang w:val="en-GB"/>
          <w14:ligatures w14:val="standardContextual"/>
        </w:rPr>
        <w:t>.</w:t>
      </w:r>
      <w:bookmarkStart w:id="16" w:name="_Hlk213176991"/>
      <w:r w:rsidR="000E7264" w:rsidRPr="009C02E1">
        <w:rPr>
          <w:rFonts w:eastAsia="Aptos"/>
          <w:lang w:val="en-GB"/>
          <w14:ligatures w14:val="standardContextual"/>
        </w:rPr>
        <w:t>"</w:t>
      </w:r>
      <w:bookmarkEnd w:id="16"/>
    </w:p>
    <w:p w14:paraId="0C47DFFB" w14:textId="15851032" w:rsidR="003B288E" w:rsidRPr="009C02E1" w:rsidRDefault="003B288E" w:rsidP="00AA0450">
      <w:pPr>
        <w:widowControl w:val="0"/>
        <w:tabs>
          <w:tab w:val="left" w:pos="1440"/>
        </w:tabs>
        <w:suppressAutoHyphens w:val="0"/>
        <w:autoSpaceDE w:val="0"/>
        <w:autoSpaceDN w:val="0"/>
        <w:adjustRightInd w:val="0"/>
        <w:spacing w:after="120" w:line="240" w:lineRule="auto"/>
        <w:ind w:left="2268" w:right="1134" w:hanging="1134"/>
        <w:jc w:val="both"/>
        <w:textAlignment w:val="baseline"/>
        <w:rPr>
          <w:rFonts w:eastAsia="Courier New"/>
          <w:szCs w:val="24"/>
          <w:lang w:val="en-GB" w:eastAsia="ja-JP"/>
        </w:rPr>
      </w:pPr>
      <w:r w:rsidRPr="009C02E1">
        <w:rPr>
          <w:rFonts w:eastAsia="Courier New"/>
          <w:i/>
          <w:iCs/>
          <w:szCs w:val="24"/>
          <w:lang w:val="en-GB" w:eastAsia="ja-JP"/>
        </w:rPr>
        <w:t>Paragraph 6.4.4.4.</w:t>
      </w:r>
      <w:r w:rsidRPr="009C02E1">
        <w:rPr>
          <w:rFonts w:eastAsia="Courier New"/>
          <w:szCs w:val="24"/>
          <w:lang w:val="en-GB" w:eastAsia="ja-JP"/>
        </w:rPr>
        <w:t>, renumber as paragraphs 6.4.4.3.</w:t>
      </w:r>
    </w:p>
    <w:p w14:paraId="44AE2B83" w14:textId="24EB9F33" w:rsidR="00E90D82" w:rsidRPr="009C02E1" w:rsidRDefault="00E90D82" w:rsidP="00AA0450">
      <w:pPr>
        <w:pStyle w:val="Default"/>
        <w:tabs>
          <w:tab w:val="left" w:pos="1170"/>
        </w:tabs>
        <w:spacing w:after="120"/>
        <w:ind w:left="1170" w:right="1134" w:hanging="36"/>
        <w:rPr>
          <w:i/>
          <w:iCs/>
          <w:color w:val="auto"/>
          <w:sz w:val="20"/>
          <w:szCs w:val="20"/>
          <w:lang w:val="en-GB"/>
        </w:rPr>
      </w:pPr>
      <w:r w:rsidRPr="009C02E1">
        <w:rPr>
          <w:i/>
          <w:iCs/>
          <w:color w:val="auto"/>
          <w:sz w:val="20"/>
          <w:szCs w:val="20"/>
          <w:lang w:val="en-GB"/>
        </w:rPr>
        <w:t>Paragraphs 6.4.5. and 6.4.6.</w:t>
      </w:r>
      <w:r w:rsidRPr="009C02E1">
        <w:rPr>
          <w:color w:val="auto"/>
          <w:sz w:val="20"/>
          <w:szCs w:val="20"/>
          <w:lang w:val="en-GB"/>
        </w:rPr>
        <w:t>, amend to read:</w:t>
      </w:r>
    </w:p>
    <w:p w14:paraId="42C76DC1" w14:textId="5CB5D698" w:rsidR="00E90D82" w:rsidRPr="009C02E1" w:rsidRDefault="00E90D82" w:rsidP="002C2CBF">
      <w:pPr>
        <w:widowControl w:val="0"/>
        <w:tabs>
          <w:tab w:val="left" w:pos="1134"/>
        </w:tabs>
        <w:suppressAutoHyphens w:val="0"/>
        <w:autoSpaceDE w:val="0"/>
        <w:autoSpaceDN w:val="0"/>
        <w:adjustRightInd w:val="0"/>
        <w:spacing w:after="120"/>
        <w:ind w:left="2268" w:right="1134" w:hanging="1134"/>
        <w:jc w:val="both"/>
        <w:rPr>
          <w:rFonts w:eastAsia="MS Mincho"/>
          <w:lang w:val="en-GB" w:eastAsia="ja-JP"/>
        </w:rPr>
      </w:pPr>
      <w:r w:rsidRPr="009C02E1">
        <w:rPr>
          <w:rFonts w:eastAsia="Aptos"/>
          <w:lang w:val="en-GB"/>
          <w14:ligatures w14:val="standardContextual"/>
        </w:rPr>
        <w:t>"</w:t>
      </w:r>
      <w:r w:rsidRPr="009C02E1">
        <w:rPr>
          <w:rFonts w:eastAsia="MS Mincho"/>
          <w:lang w:val="en-GB" w:eastAsia="ja-JP"/>
        </w:rPr>
        <w:t>6.4.5.</w:t>
      </w:r>
      <w:r w:rsidRPr="009C02E1">
        <w:rPr>
          <w:rFonts w:eastAsia="MS Mincho"/>
          <w:lang w:val="en-GB" w:eastAsia="ja-JP"/>
        </w:rPr>
        <w:tab/>
      </w:r>
      <w:r w:rsidR="00DA5D60">
        <w:rPr>
          <w:rFonts w:eastAsia="MS Mincho"/>
          <w:lang w:val="en-GB" w:eastAsia="ja-JP"/>
        </w:rPr>
        <w:t>[</w:t>
      </w:r>
      <w:r w:rsidR="00FE3A0C" w:rsidRPr="009C02E1">
        <w:rPr>
          <w:rFonts w:eastAsia="MS Mincho"/>
          <w:lang w:val="en-GB" w:eastAsia="ja-JP"/>
        </w:rPr>
        <w:t>…</w:t>
      </w:r>
      <w:r w:rsidR="00DA5D60">
        <w:rPr>
          <w:rFonts w:eastAsia="MS Mincho"/>
          <w:lang w:val="en-GB" w:eastAsia="ja-JP"/>
        </w:rPr>
        <w:t>]</w:t>
      </w:r>
      <w:r w:rsidRPr="009C02E1">
        <w:rPr>
          <w:rFonts w:eastAsia="MS Mincho"/>
          <w:lang w:val="en-GB" w:eastAsia="ja-JP"/>
        </w:rPr>
        <w:t xml:space="preserve"> </w:t>
      </w:r>
      <w:r w:rsidRPr="009C02E1">
        <w:rPr>
          <w:rFonts w:eastAsia="MS Mincho"/>
          <w:strike/>
          <w:lang w:val="en-GB" w:eastAsia="ja-JP"/>
        </w:rPr>
        <w:t>manufacturer's or</w:t>
      </w:r>
      <w:r w:rsidRPr="009C02E1">
        <w:rPr>
          <w:rFonts w:eastAsia="MS Mincho"/>
          <w:lang w:val="en-GB" w:eastAsia="ja-JP"/>
        </w:rPr>
        <w:t xml:space="preserve"> </w:t>
      </w:r>
      <w:r w:rsidR="00857F19" w:rsidRPr="009C02E1">
        <w:rPr>
          <w:rFonts w:eastAsia="MS Mincho"/>
          <w:b/>
          <w:bCs/>
          <w:lang w:val="en-GB" w:eastAsia="ja-JP"/>
        </w:rPr>
        <w:t xml:space="preserve">material </w:t>
      </w:r>
      <w:r w:rsidRPr="009C02E1">
        <w:rPr>
          <w:rFonts w:eastAsia="MS Mincho"/>
          <w:lang w:val="en-GB" w:eastAsia="ja-JP"/>
        </w:rPr>
        <w:t xml:space="preserve">supplier's certificate. </w:t>
      </w:r>
      <w:r w:rsidR="00DA5D60">
        <w:rPr>
          <w:rFonts w:eastAsia="MS Mincho"/>
          <w:lang w:val="en-GB" w:eastAsia="ja-JP"/>
        </w:rPr>
        <w:t>[</w:t>
      </w:r>
      <w:r w:rsidR="00FE3A0C" w:rsidRPr="009C02E1">
        <w:rPr>
          <w:rFonts w:eastAsia="MS Mincho"/>
          <w:lang w:val="en-GB" w:eastAsia="ja-JP"/>
        </w:rPr>
        <w:t>…</w:t>
      </w:r>
      <w:r w:rsidR="00DA5D60">
        <w:rPr>
          <w:rFonts w:eastAsia="MS Mincho"/>
          <w:lang w:val="en-GB" w:eastAsia="ja-JP"/>
        </w:rPr>
        <w:t>]</w:t>
      </w:r>
      <w:r w:rsidRPr="009C02E1">
        <w:rPr>
          <w:rFonts w:eastAsia="MS Mincho"/>
          <w:lang w:val="en-GB" w:eastAsia="ja-JP"/>
        </w:rPr>
        <w:t>.</w:t>
      </w:r>
    </w:p>
    <w:p w14:paraId="77CA568F" w14:textId="4F1211F2" w:rsidR="00E90D82" w:rsidRPr="009C02E1" w:rsidRDefault="00E90D82" w:rsidP="002C2CBF">
      <w:pPr>
        <w:widowControl w:val="0"/>
        <w:tabs>
          <w:tab w:val="left" w:pos="1134"/>
        </w:tabs>
        <w:suppressAutoHyphens w:val="0"/>
        <w:autoSpaceDE w:val="0"/>
        <w:autoSpaceDN w:val="0"/>
        <w:adjustRightInd w:val="0"/>
        <w:spacing w:after="120"/>
        <w:ind w:left="2268" w:right="1134" w:hanging="1134"/>
        <w:jc w:val="both"/>
        <w:rPr>
          <w:rFonts w:eastAsia="MS Mincho"/>
          <w:lang w:val="en-GB" w:eastAsia="ja-JP"/>
        </w:rPr>
      </w:pPr>
      <w:r w:rsidRPr="009C02E1">
        <w:rPr>
          <w:rFonts w:eastAsia="MS Mincho"/>
          <w:lang w:val="en-GB" w:eastAsia="ja-JP"/>
        </w:rPr>
        <w:t>6.4.6.</w:t>
      </w:r>
      <w:r w:rsidRPr="009C02E1">
        <w:rPr>
          <w:rFonts w:eastAsia="MS Mincho"/>
          <w:lang w:val="en-GB" w:eastAsia="ja-JP"/>
        </w:rPr>
        <w:tab/>
      </w:r>
      <w:r w:rsidR="00DA5D60">
        <w:rPr>
          <w:rFonts w:eastAsia="MS Mincho"/>
          <w:lang w:val="en-GB" w:eastAsia="ja-JP"/>
        </w:rPr>
        <w:t>[</w:t>
      </w:r>
      <w:r w:rsidR="00FE3A0C" w:rsidRPr="009C02E1">
        <w:rPr>
          <w:rFonts w:eastAsia="MS Mincho"/>
          <w:lang w:val="en-GB" w:eastAsia="ja-JP"/>
        </w:rPr>
        <w:t>…</w:t>
      </w:r>
      <w:r w:rsidR="00DA5D60">
        <w:rPr>
          <w:rFonts w:eastAsia="MS Mincho"/>
          <w:lang w:val="en-GB" w:eastAsia="ja-JP"/>
        </w:rPr>
        <w:t>]</w:t>
      </w:r>
      <w:r w:rsidRPr="009C02E1">
        <w:rPr>
          <w:rFonts w:eastAsia="MS Mincho"/>
          <w:lang w:val="en-GB" w:eastAsia="ja-JP"/>
        </w:rPr>
        <w:t xml:space="preserve"> according to the material </w:t>
      </w:r>
      <w:r w:rsidRPr="009C02E1">
        <w:rPr>
          <w:rFonts w:eastAsia="MS Mincho"/>
          <w:strike/>
          <w:lang w:val="en-GB" w:eastAsia="ja-JP"/>
        </w:rPr>
        <w:t>manufacturer's</w:t>
      </w:r>
      <w:r w:rsidRPr="009C02E1">
        <w:rPr>
          <w:rFonts w:eastAsia="MS Mincho"/>
          <w:lang w:val="en-GB" w:eastAsia="ja-JP"/>
        </w:rPr>
        <w:t xml:space="preserve"> </w:t>
      </w:r>
      <w:r w:rsidRPr="009C02E1">
        <w:rPr>
          <w:rFonts w:eastAsia="MS Mincho"/>
          <w:b/>
          <w:bCs/>
          <w:lang w:val="en-GB" w:eastAsia="ja-JP"/>
        </w:rPr>
        <w:t xml:space="preserve">supplier’s </w:t>
      </w:r>
      <w:r w:rsidRPr="009C02E1">
        <w:rPr>
          <w:rFonts w:eastAsia="MS Mincho"/>
          <w:lang w:val="en-GB" w:eastAsia="ja-JP"/>
        </w:rPr>
        <w:t>specifications.</w:t>
      </w:r>
      <w:bookmarkStart w:id="17" w:name="_Hlk213161143"/>
      <w:r w:rsidR="007A4679" w:rsidRPr="009C02E1">
        <w:rPr>
          <w:rFonts w:eastAsia="MS Mincho"/>
          <w:lang w:val="en-GB" w:eastAsia="ja-JP"/>
        </w:rPr>
        <w:t>"</w:t>
      </w:r>
      <w:bookmarkEnd w:id="17"/>
    </w:p>
    <w:p w14:paraId="580562A8" w14:textId="3CAE7935" w:rsidR="00791904" w:rsidRPr="009C02E1" w:rsidRDefault="00791904" w:rsidP="002C2CBF">
      <w:pPr>
        <w:pStyle w:val="Default"/>
        <w:tabs>
          <w:tab w:val="left" w:pos="1170"/>
        </w:tabs>
        <w:spacing w:after="120"/>
        <w:ind w:left="1170" w:right="1134"/>
        <w:rPr>
          <w:i/>
          <w:iCs/>
          <w:color w:val="auto"/>
          <w:sz w:val="20"/>
          <w:szCs w:val="20"/>
          <w:lang w:val="en-GB"/>
        </w:rPr>
      </w:pPr>
      <w:r w:rsidRPr="009C02E1">
        <w:rPr>
          <w:i/>
          <w:iCs/>
          <w:color w:val="auto"/>
          <w:sz w:val="20"/>
          <w:szCs w:val="20"/>
          <w:lang w:val="en-GB"/>
        </w:rPr>
        <w:t>Paragraph 6.5.4.</w:t>
      </w:r>
      <w:r w:rsidRPr="009C02E1">
        <w:rPr>
          <w:color w:val="auto"/>
          <w:sz w:val="20"/>
          <w:szCs w:val="20"/>
          <w:lang w:val="en-GB"/>
        </w:rPr>
        <w:t>, amend to read:</w:t>
      </w:r>
    </w:p>
    <w:p w14:paraId="27AD05D7" w14:textId="2D236DC8" w:rsidR="00791904" w:rsidRDefault="00791904" w:rsidP="002C2CBF">
      <w:pPr>
        <w:widowControl w:val="0"/>
        <w:suppressAutoHyphens w:val="0"/>
        <w:autoSpaceDE w:val="0"/>
        <w:autoSpaceDN w:val="0"/>
        <w:adjustRightInd w:val="0"/>
        <w:spacing w:after="120"/>
        <w:ind w:left="2268" w:right="1134" w:hanging="1134"/>
        <w:jc w:val="both"/>
        <w:rPr>
          <w:rFonts w:eastAsia="MS Mincho"/>
          <w:bCs/>
          <w:lang w:val="en-GB" w:eastAsia="ja-JP"/>
        </w:rPr>
      </w:pPr>
      <w:bookmarkStart w:id="18" w:name="_Hlk212483170"/>
      <w:r w:rsidRPr="009C02E1">
        <w:rPr>
          <w:rFonts w:eastAsia="Aptos"/>
          <w:lang w:val="en-GB"/>
          <w14:ligatures w14:val="standardContextual"/>
        </w:rPr>
        <w:t>"</w:t>
      </w:r>
      <w:bookmarkEnd w:id="18"/>
      <w:r w:rsidRPr="009C02E1">
        <w:rPr>
          <w:rFonts w:eastAsia="MS Mincho"/>
          <w:lang w:val="en-GB" w:eastAsia="ja-JP"/>
        </w:rPr>
        <w:t>6.5.4.</w:t>
      </w:r>
      <w:r w:rsidRPr="009C02E1">
        <w:rPr>
          <w:rFonts w:eastAsia="MS Mincho"/>
          <w:lang w:val="en-GB" w:eastAsia="ja-JP"/>
        </w:rPr>
        <w:tab/>
      </w:r>
      <w:r w:rsidR="00DA5D60">
        <w:rPr>
          <w:rFonts w:eastAsia="MS Mincho"/>
          <w:lang w:val="en-GB" w:eastAsia="ja-JP"/>
        </w:rPr>
        <w:t>[</w:t>
      </w:r>
      <w:r w:rsidR="00FE3A0C" w:rsidRPr="009C02E1">
        <w:rPr>
          <w:rFonts w:eastAsia="MS Mincho"/>
          <w:bCs/>
          <w:lang w:val="en-GB" w:eastAsia="ja-JP"/>
        </w:rPr>
        <w:t>…</w:t>
      </w:r>
      <w:r w:rsidR="00DA5D60">
        <w:rPr>
          <w:rFonts w:eastAsia="MS Mincho"/>
          <w:bCs/>
          <w:lang w:val="en-GB" w:eastAsia="ja-JP"/>
        </w:rPr>
        <w:t>]</w:t>
      </w:r>
      <w:r w:rsidRPr="009C02E1">
        <w:rPr>
          <w:rFonts w:eastAsia="MS Mincho"/>
          <w:bCs/>
          <w:lang w:val="en-GB" w:eastAsia="ja-JP"/>
        </w:rPr>
        <w:t xml:space="preserve"> given in </w:t>
      </w:r>
      <w:r w:rsidRPr="009C02E1">
        <w:rPr>
          <w:rFonts w:eastAsia="MS Mincho"/>
          <w:bCs/>
          <w:strike/>
          <w:lang w:val="en-GB" w:eastAsia="ja-JP"/>
        </w:rPr>
        <w:t>Annex5</w:t>
      </w:r>
      <w:r w:rsidRPr="009C02E1">
        <w:rPr>
          <w:rFonts w:eastAsia="MS Mincho"/>
          <w:bCs/>
          <w:lang w:val="en-GB" w:eastAsia="ja-JP"/>
        </w:rPr>
        <w:t xml:space="preserve"> </w:t>
      </w:r>
      <w:r w:rsidRPr="009C02E1">
        <w:rPr>
          <w:rFonts w:eastAsia="MS Mincho"/>
          <w:b/>
          <w:lang w:val="en-GB" w:eastAsia="ja-JP"/>
        </w:rPr>
        <w:t>Annex 5</w:t>
      </w:r>
      <w:r w:rsidRPr="009C02E1">
        <w:rPr>
          <w:rFonts w:eastAsia="MS Mincho"/>
          <w:bCs/>
          <w:lang w:val="en-GB" w:eastAsia="ja-JP"/>
        </w:rPr>
        <w:t xml:space="preserve"> to this Regulation. </w:t>
      </w:r>
      <w:r w:rsidR="00DA5D60">
        <w:rPr>
          <w:rFonts w:eastAsia="MS Mincho"/>
          <w:bCs/>
          <w:lang w:val="en-GB" w:eastAsia="ja-JP"/>
        </w:rPr>
        <w:t>[</w:t>
      </w:r>
      <w:r w:rsidR="00FE3A0C" w:rsidRPr="009C02E1">
        <w:rPr>
          <w:rFonts w:eastAsia="MS Mincho"/>
          <w:bCs/>
          <w:lang w:val="en-GB" w:eastAsia="ja-JP"/>
        </w:rPr>
        <w:t>..</w:t>
      </w:r>
      <w:r w:rsidRPr="009C02E1">
        <w:rPr>
          <w:rFonts w:eastAsia="MS Mincho"/>
          <w:bCs/>
          <w:lang w:val="en-GB" w:eastAsia="ja-JP"/>
        </w:rPr>
        <w:t>.</w:t>
      </w:r>
      <w:r w:rsidR="00DA5D60">
        <w:rPr>
          <w:rFonts w:eastAsia="MS Mincho"/>
          <w:bCs/>
          <w:lang w:val="en-GB" w:eastAsia="ja-JP"/>
        </w:rPr>
        <w:t>]</w:t>
      </w:r>
      <w:r w:rsidR="007A4679" w:rsidRPr="009C02E1">
        <w:rPr>
          <w:rFonts w:eastAsia="MS Mincho"/>
          <w:bCs/>
          <w:lang w:val="en-GB" w:eastAsia="ja-JP"/>
        </w:rPr>
        <w:t>"</w:t>
      </w:r>
    </w:p>
    <w:p w14:paraId="65E37710" w14:textId="7FBC86D3" w:rsidR="00B52E7F" w:rsidRPr="00A17F69" w:rsidRDefault="00B52E7F" w:rsidP="002C2CBF">
      <w:pPr>
        <w:keepNext/>
        <w:keepLines/>
        <w:tabs>
          <w:tab w:val="left" w:pos="142"/>
        </w:tabs>
        <w:spacing w:after="120"/>
        <w:ind w:left="2268" w:right="1134" w:hanging="1134"/>
        <w:jc w:val="both"/>
        <w:rPr>
          <w:lang w:val="en-GB"/>
        </w:rPr>
      </w:pPr>
      <w:bookmarkStart w:id="19" w:name="_Hlk213937281"/>
      <w:r w:rsidRPr="00A17F69">
        <w:rPr>
          <w:i/>
          <w:iCs/>
          <w:lang w:val="en-GB"/>
        </w:rPr>
        <w:t xml:space="preserve">Paragraph 7.1.5.2., </w:t>
      </w:r>
      <w:r w:rsidRPr="00A17F69">
        <w:rPr>
          <w:lang w:val="en-GB"/>
        </w:rPr>
        <w:t xml:space="preserve"> amend to read:</w:t>
      </w:r>
    </w:p>
    <w:p w14:paraId="36DA597D" w14:textId="53117C91" w:rsidR="00B52E7F" w:rsidRPr="00A17F69" w:rsidRDefault="00B52E7F" w:rsidP="002C2CBF">
      <w:pPr>
        <w:keepNext/>
        <w:keepLines/>
        <w:tabs>
          <w:tab w:val="left" w:pos="142"/>
        </w:tabs>
        <w:spacing w:after="120"/>
        <w:ind w:left="2268" w:right="1134" w:hanging="1134"/>
        <w:jc w:val="both"/>
        <w:rPr>
          <w:lang w:val="en-GB"/>
        </w:rPr>
      </w:pPr>
      <w:r w:rsidRPr="00A17F69">
        <w:rPr>
          <w:lang w:val="en-GB"/>
        </w:rPr>
        <w:t>"7.1.5.2.</w:t>
      </w:r>
      <w:r w:rsidRPr="00A17F69">
        <w:rPr>
          <w:lang w:val="en-GB"/>
        </w:rPr>
        <w:tab/>
      </w:r>
      <w:r w:rsidRPr="00A17F69">
        <w:rPr>
          <w:strike/>
          <w:lang w:val="en-GB"/>
        </w:rPr>
        <w:t>For snow tyres the maximum outer diameter (</w:t>
      </w:r>
      <w:proofErr w:type="spellStart"/>
      <w:r w:rsidRPr="00A17F69">
        <w:rPr>
          <w:strike/>
          <w:lang w:val="en-GB"/>
        </w:rPr>
        <w:t>Dmax</w:t>
      </w:r>
      <w:proofErr w:type="spellEnd"/>
      <w:r w:rsidRPr="00A17F69">
        <w:rPr>
          <w:strike/>
          <w:lang w:val="en-GB"/>
        </w:rPr>
        <w:t>) calculated in paragraph 7.1.5.1. may be exceeded by not more than 1 per cent.</w:t>
      </w:r>
    </w:p>
    <w:p w14:paraId="1F310C96" w14:textId="60E4A310" w:rsidR="00B52E7F" w:rsidRPr="00A17F69" w:rsidRDefault="00B52E7F" w:rsidP="002C2CBF">
      <w:pPr>
        <w:spacing w:after="120"/>
        <w:ind w:left="2268" w:right="1134" w:hanging="1134"/>
        <w:jc w:val="both"/>
        <w:rPr>
          <w:b/>
          <w:bCs/>
          <w:lang w:val="en-GB"/>
        </w:rPr>
      </w:pPr>
      <w:r w:rsidRPr="00A17F69">
        <w:rPr>
          <w:lang w:val="en-GB"/>
        </w:rPr>
        <w:tab/>
      </w:r>
      <w:r w:rsidRPr="00A17F69">
        <w:rPr>
          <w:b/>
          <w:bCs/>
          <w:lang w:val="en-GB"/>
        </w:rPr>
        <w:t>For tyres of the category of use “snow tyre” the outer diameter shall not exceed the following value</w:t>
      </w:r>
    </w:p>
    <w:p w14:paraId="37BC913D" w14:textId="63480C43" w:rsidR="00B52E7F" w:rsidRPr="00A17F69" w:rsidRDefault="00B52E7F" w:rsidP="002C2CBF">
      <w:pPr>
        <w:spacing w:after="120"/>
        <w:ind w:left="2268" w:right="1134" w:hanging="1134"/>
        <w:jc w:val="both"/>
        <w:rPr>
          <w:b/>
          <w:bCs/>
          <w:lang w:val="en-GB"/>
        </w:rPr>
      </w:pPr>
      <w:r w:rsidRPr="00A17F69">
        <w:rPr>
          <w:b/>
          <w:bCs/>
          <w:lang w:val="en-GB"/>
        </w:rPr>
        <w:tab/>
      </w:r>
      <w:proofErr w:type="spellStart"/>
      <w:r w:rsidRPr="00A17F69">
        <w:rPr>
          <w:b/>
          <w:bCs/>
          <w:lang w:val="en-GB"/>
        </w:rPr>
        <w:t>D</w:t>
      </w:r>
      <w:r w:rsidRPr="00A17F69">
        <w:rPr>
          <w:b/>
          <w:bCs/>
          <w:vertAlign w:val="subscript"/>
          <w:lang w:val="en-GB"/>
        </w:rPr>
        <w:t>max,snow</w:t>
      </w:r>
      <w:proofErr w:type="spellEnd"/>
      <w:r w:rsidRPr="00A17F69">
        <w:rPr>
          <w:b/>
          <w:bCs/>
          <w:lang w:val="en-GB"/>
        </w:rPr>
        <w:t xml:space="preserve"> = 1.01 • </w:t>
      </w:r>
      <w:proofErr w:type="spellStart"/>
      <w:r w:rsidRPr="00A17F69">
        <w:rPr>
          <w:b/>
          <w:bCs/>
          <w:lang w:val="en-GB"/>
        </w:rPr>
        <w:t>D</w:t>
      </w:r>
      <w:r w:rsidRPr="00A17F69">
        <w:rPr>
          <w:b/>
          <w:bCs/>
          <w:vertAlign w:val="subscript"/>
          <w:lang w:val="en-GB"/>
        </w:rPr>
        <w:t>max</w:t>
      </w:r>
      <w:proofErr w:type="spellEnd"/>
      <w:r w:rsidRPr="00A17F69">
        <w:rPr>
          <w:b/>
          <w:bCs/>
          <w:lang w:val="en-GB"/>
        </w:rPr>
        <w:tab/>
        <w:t>rounded to the nearest mm</w:t>
      </w:r>
    </w:p>
    <w:p w14:paraId="5D5E4C2E" w14:textId="75E1C99E" w:rsidR="00B52E7F" w:rsidRPr="009C02E1" w:rsidRDefault="00B52E7F" w:rsidP="00464263">
      <w:pPr>
        <w:spacing w:after="120"/>
        <w:ind w:left="2268" w:right="1134" w:hanging="1134"/>
        <w:jc w:val="both"/>
        <w:rPr>
          <w:rFonts w:eastAsia="MS Mincho"/>
          <w:bCs/>
          <w:lang w:val="en-GB" w:eastAsia="ja-JP"/>
        </w:rPr>
      </w:pPr>
      <w:r w:rsidRPr="00A17F69">
        <w:rPr>
          <w:b/>
          <w:bCs/>
          <w:lang w:val="en-GB"/>
        </w:rPr>
        <w:t xml:space="preserve"> </w:t>
      </w:r>
      <w:r w:rsidRPr="00A17F69">
        <w:rPr>
          <w:b/>
          <w:bCs/>
          <w:lang w:val="en-GB"/>
        </w:rPr>
        <w:tab/>
        <w:t xml:space="preserve">where </w:t>
      </w:r>
      <w:proofErr w:type="spellStart"/>
      <w:r w:rsidRPr="00A17F69">
        <w:rPr>
          <w:b/>
          <w:bCs/>
          <w:lang w:val="en-GB"/>
        </w:rPr>
        <w:t>D</w:t>
      </w:r>
      <w:r w:rsidRPr="00A17F69">
        <w:rPr>
          <w:b/>
          <w:bCs/>
          <w:vertAlign w:val="subscript"/>
          <w:lang w:val="en-GB"/>
        </w:rPr>
        <w:t>max</w:t>
      </w:r>
      <w:proofErr w:type="spellEnd"/>
      <w:r w:rsidRPr="00A17F69">
        <w:rPr>
          <w:b/>
          <w:bCs/>
          <w:lang w:val="en-GB"/>
        </w:rPr>
        <w:t xml:space="preserve"> is the maximum outer diameter established for normal use tyres in conformity with the above.</w:t>
      </w:r>
      <w:r w:rsidRPr="00A17F69">
        <w:rPr>
          <w:lang w:val="en-GB"/>
        </w:rPr>
        <w:t>"</w:t>
      </w:r>
      <w:bookmarkEnd w:id="19"/>
    </w:p>
    <w:p w14:paraId="2AEE1AB3" w14:textId="77777777" w:rsidR="00826A0E" w:rsidRPr="00A17F69" w:rsidRDefault="00826A0E" w:rsidP="00826A0E">
      <w:pPr>
        <w:keepNext/>
        <w:keepLines/>
        <w:tabs>
          <w:tab w:val="left" w:pos="142"/>
        </w:tabs>
        <w:spacing w:after="120"/>
        <w:ind w:left="2268" w:right="567" w:hanging="1134"/>
        <w:jc w:val="both"/>
        <w:rPr>
          <w:lang w:val="en-GB"/>
        </w:rPr>
      </w:pPr>
      <w:r w:rsidRPr="00A17F69">
        <w:rPr>
          <w:i/>
          <w:iCs/>
          <w:lang w:val="en-GB"/>
        </w:rPr>
        <w:t xml:space="preserve">Paragraph </w:t>
      </w:r>
      <w:r>
        <w:rPr>
          <w:i/>
          <w:iCs/>
          <w:lang w:val="en-GB"/>
        </w:rPr>
        <w:t>9</w:t>
      </w:r>
      <w:r w:rsidRPr="00A17F69">
        <w:rPr>
          <w:i/>
          <w:iCs/>
          <w:lang w:val="en-GB"/>
        </w:rPr>
        <w:t xml:space="preserve">., </w:t>
      </w:r>
      <w:r w:rsidRPr="00A17F69">
        <w:rPr>
          <w:lang w:val="en-GB"/>
        </w:rPr>
        <w:t xml:space="preserve"> amend to read:</w:t>
      </w:r>
    </w:p>
    <w:p w14:paraId="0B82FCDA" w14:textId="77777777" w:rsidR="00826A0E" w:rsidRPr="003E499A" w:rsidRDefault="00826A0E" w:rsidP="00826A0E">
      <w:pPr>
        <w:keepNext/>
        <w:keepLines/>
        <w:spacing w:before="360" w:after="240" w:line="300" w:lineRule="exact"/>
        <w:ind w:left="2268" w:right="1134" w:hanging="1134"/>
        <w:outlineLvl w:val="0"/>
        <w:rPr>
          <w:b/>
          <w:sz w:val="28"/>
          <w:lang w:val="en-GB"/>
        </w:rPr>
      </w:pPr>
      <w:bookmarkStart w:id="20" w:name="_Toc156991573"/>
      <w:r w:rsidRPr="00A17F69">
        <w:rPr>
          <w:lang w:val="en-GB"/>
        </w:rPr>
        <w:t>"</w:t>
      </w:r>
      <w:r w:rsidRPr="003E499A">
        <w:rPr>
          <w:b/>
          <w:sz w:val="28"/>
          <w:lang w:val="en-GB"/>
        </w:rPr>
        <w:t>9.</w:t>
      </w:r>
      <w:r w:rsidRPr="003E499A">
        <w:rPr>
          <w:b/>
          <w:sz w:val="28"/>
          <w:lang w:val="en-GB"/>
        </w:rPr>
        <w:tab/>
      </w:r>
      <w:r w:rsidRPr="003E499A">
        <w:rPr>
          <w:b/>
          <w:sz w:val="28"/>
          <w:lang w:val="en-GB"/>
        </w:rPr>
        <w:tab/>
        <w:t>Conformity of production</w:t>
      </w:r>
      <w:bookmarkEnd w:id="20"/>
    </w:p>
    <w:p w14:paraId="3B2AF709" w14:textId="03D112C0" w:rsidR="00826A0E" w:rsidRPr="00EF3EDF" w:rsidRDefault="00826A0E" w:rsidP="16B042FD">
      <w:pPr>
        <w:keepNext/>
        <w:keepLines/>
        <w:spacing w:after="120"/>
        <w:ind w:left="2268" w:right="1134" w:hanging="1134"/>
        <w:jc w:val="both"/>
      </w:pPr>
      <w:r w:rsidRPr="003E499A">
        <w:rPr>
          <w:lang w:val="en-GB"/>
        </w:rPr>
        <w:tab/>
      </w:r>
      <w:r w:rsidRPr="16B042FD">
        <w:t xml:space="preserve">[…] </w:t>
      </w:r>
      <w:r w:rsidRPr="16B042FD">
        <w:rPr>
          <w:strike/>
        </w:rPr>
        <w:t xml:space="preserve">Appendix 2 </w:t>
      </w:r>
      <w:r w:rsidRPr="16B042FD">
        <w:rPr>
          <w:b/>
          <w:bCs/>
        </w:rPr>
        <w:t>Schedule 1</w:t>
      </w:r>
      <w:r w:rsidRPr="16B042FD">
        <w:t xml:space="preserve"> […]</w:t>
      </w:r>
      <w:r w:rsidRPr="16B042FD">
        <w:rPr>
          <w:strike/>
        </w:rPr>
        <w:t>:</w:t>
      </w:r>
      <w:r w:rsidRPr="16B042FD">
        <w:rPr>
          <w:b/>
          <w:bCs/>
        </w:rPr>
        <w:t>.</w:t>
      </w:r>
      <w:r w:rsidRPr="16B042FD">
        <w:t>"</w:t>
      </w:r>
    </w:p>
    <w:p w14:paraId="7A53E4D0" w14:textId="77777777" w:rsidR="00826A0E" w:rsidRPr="00F33EAB" w:rsidRDefault="00826A0E" w:rsidP="00826A0E">
      <w:pPr>
        <w:widowControl w:val="0"/>
        <w:tabs>
          <w:tab w:val="left" w:pos="1134"/>
        </w:tabs>
        <w:suppressAutoHyphens w:val="0"/>
        <w:autoSpaceDE w:val="0"/>
        <w:autoSpaceDN w:val="0"/>
        <w:adjustRightInd w:val="0"/>
        <w:spacing w:after="120"/>
        <w:ind w:left="2268" w:right="1134" w:hanging="1134"/>
        <w:jc w:val="both"/>
        <w:rPr>
          <w:rFonts w:eastAsia="MS Mincho"/>
          <w:color w:val="000000" w:themeColor="text1"/>
          <w:lang w:val="en-GB" w:eastAsia="ja-JP"/>
        </w:rPr>
      </w:pPr>
      <w:r w:rsidRPr="00F33EAB">
        <w:rPr>
          <w:rFonts w:eastAsia="MS Mincho"/>
          <w:i/>
          <w:iCs/>
          <w:color w:val="000000" w:themeColor="text1"/>
          <w:lang w:val="en-GB" w:eastAsia="ja-JP"/>
        </w:rPr>
        <w:t xml:space="preserve">Annex 1, </w:t>
      </w:r>
      <w:r w:rsidRPr="00F33EAB">
        <w:rPr>
          <w:rFonts w:eastAsia="MS Mincho"/>
          <w:color w:val="000000" w:themeColor="text1"/>
          <w:lang w:val="en-GB" w:eastAsia="ja-JP"/>
        </w:rPr>
        <w:t>amend to read:</w:t>
      </w:r>
    </w:p>
    <w:p w14:paraId="7F7E09E0" w14:textId="3088261D" w:rsidR="00826A0E" w:rsidRPr="00F33EAB" w:rsidRDefault="00826A0E" w:rsidP="000A29EF">
      <w:pPr>
        <w:widowControl w:val="0"/>
        <w:suppressAutoHyphens w:val="0"/>
        <w:autoSpaceDE w:val="0"/>
        <w:autoSpaceDN w:val="0"/>
        <w:adjustRightInd w:val="0"/>
        <w:spacing w:before="360" w:after="240"/>
        <w:ind w:left="1800" w:right="1134"/>
        <w:jc w:val="both"/>
        <w:rPr>
          <w:b/>
          <w:color w:val="000000" w:themeColor="text1"/>
          <w:sz w:val="28"/>
          <w:lang w:val="en-GB"/>
        </w:rPr>
      </w:pPr>
      <w:r w:rsidRPr="00F33EAB">
        <w:rPr>
          <w:rFonts w:eastAsia="MS Mincho"/>
          <w:color w:val="000000" w:themeColor="text1"/>
          <w:lang w:val="en-GB" w:eastAsia="ja-JP"/>
        </w:rPr>
        <w:t>"</w:t>
      </w:r>
      <w:bookmarkStart w:id="21" w:name="_Toc158038555"/>
      <w:r w:rsidRPr="00F33EAB">
        <w:rPr>
          <w:b/>
          <w:color w:val="000000" w:themeColor="text1"/>
          <w:sz w:val="28"/>
          <w:lang w:val="en-GB"/>
        </w:rPr>
        <w:t>Communication</w:t>
      </w:r>
      <w:bookmarkEnd w:id="21"/>
    </w:p>
    <w:p w14:paraId="214DE291" w14:textId="20CAA485" w:rsidR="00826A0E" w:rsidRPr="00F33EAB" w:rsidRDefault="00464263" w:rsidP="00464263">
      <w:pPr>
        <w:widowControl w:val="0"/>
        <w:tabs>
          <w:tab w:val="left" w:pos="1134"/>
        </w:tabs>
        <w:suppressAutoHyphens w:val="0"/>
        <w:autoSpaceDE w:val="0"/>
        <w:autoSpaceDN w:val="0"/>
        <w:adjustRightInd w:val="0"/>
        <w:spacing w:after="120"/>
        <w:ind w:left="2160" w:right="1134" w:firstLine="108"/>
        <w:jc w:val="both"/>
        <w:rPr>
          <w:rFonts w:eastAsia="MS Mincho"/>
          <w:color w:val="000000" w:themeColor="text1"/>
          <w:lang w:val="en-GB" w:eastAsia="ja-JP"/>
        </w:rPr>
      </w:pPr>
      <w:r>
        <w:rPr>
          <w:rFonts w:eastAsia="MS Mincho"/>
          <w:color w:val="000000" w:themeColor="text1"/>
          <w:lang w:val="en-GB" w:eastAsia="ja-JP"/>
        </w:rPr>
        <w:tab/>
      </w:r>
      <w:r w:rsidR="00826A0E" w:rsidRPr="00F33EAB">
        <w:rPr>
          <w:rFonts w:eastAsia="MS Mincho"/>
          <w:color w:val="000000" w:themeColor="text1"/>
          <w:lang w:val="en-GB" w:eastAsia="ja-JP"/>
        </w:rPr>
        <w:t>[…]</w:t>
      </w:r>
    </w:p>
    <w:p w14:paraId="43F9A8D2" w14:textId="77777777" w:rsidR="00826A0E" w:rsidRPr="00826A0E" w:rsidRDefault="00826A0E" w:rsidP="00826A0E">
      <w:pPr>
        <w:widowControl w:val="0"/>
        <w:tabs>
          <w:tab w:val="left" w:pos="-867"/>
          <w:tab w:val="left" w:pos="-147"/>
          <w:tab w:val="left" w:pos="533"/>
          <w:tab w:val="left" w:pos="1247"/>
          <w:tab w:val="left" w:pos="1560"/>
          <w:tab w:val="left" w:pos="1967"/>
          <w:tab w:val="left" w:pos="2687"/>
          <w:tab w:val="left" w:pos="3407"/>
          <w:tab w:val="left" w:pos="4121"/>
          <w:tab w:val="left" w:pos="4841"/>
          <w:tab w:val="left" w:pos="5556"/>
          <w:tab w:val="left" w:pos="7167"/>
          <w:tab w:val="left" w:pos="7710"/>
          <w:tab w:val="left" w:pos="8430"/>
          <w:tab w:val="left" w:pos="9150"/>
        </w:tabs>
        <w:suppressAutoHyphens w:val="0"/>
        <w:autoSpaceDE w:val="0"/>
        <w:autoSpaceDN w:val="0"/>
        <w:adjustRightInd w:val="0"/>
        <w:spacing w:after="120"/>
        <w:ind w:left="1134" w:right="1134"/>
        <w:rPr>
          <w:rFonts w:eastAsia="MS Mincho"/>
          <w:color w:val="000000" w:themeColor="text1"/>
          <w:lang w:val="en-GB" w:eastAsia="ja-JP"/>
        </w:rPr>
      </w:pPr>
      <w:r w:rsidRPr="00826A0E">
        <w:rPr>
          <w:rFonts w:eastAsia="MS Mincho"/>
          <w:color w:val="000000" w:themeColor="text1"/>
          <w:lang w:val="en-GB" w:eastAsia="ja-JP"/>
        </w:rPr>
        <w:t xml:space="preserve">Approval No.: ..........    </w:t>
      </w:r>
      <w:r w:rsidRPr="00826A0E">
        <w:rPr>
          <w:rFonts w:eastAsia="MS Mincho"/>
          <w:color w:val="000000" w:themeColor="text1"/>
          <w:lang w:val="en-GB" w:eastAsia="ja-JP"/>
        </w:rPr>
        <w:tab/>
      </w:r>
      <w:r w:rsidRPr="00826A0E">
        <w:rPr>
          <w:rFonts w:eastAsia="MS Mincho"/>
          <w:color w:val="000000" w:themeColor="text1"/>
          <w:lang w:val="en-GB" w:eastAsia="ja-JP"/>
        </w:rPr>
        <w:tab/>
      </w:r>
      <w:r w:rsidRPr="00826A0E">
        <w:rPr>
          <w:rFonts w:eastAsia="MS Mincho"/>
          <w:color w:val="000000" w:themeColor="text1"/>
          <w:lang w:val="en-GB" w:eastAsia="ja-JP"/>
        </w:rPr>
        <w:tab/>
      </w:r>
      <w:r w:rsidRPr="00826A0E">
        <w:rPr>
          <w:rFonts w:eastAsia="MS Mincho"/>
          <w:color w:val="000000" w:themeColor="text1"/>
          <w:lang w:val="en-GB" w:eastAsia="ja-JP"/>
        </w:rPr>
        <w:tab/>
      </w:r>
      <w:r w:rsidRPr="00826A0E">
        <w:rPr>
          <w:rFonts w:eastAsia="MS Mincho"/>
          <w:strike/>
          <w:color w:val="000000" w:themeColor="text1"/>
          <w:lang w:val="en-GB" w:eastAsia="ja-JP"/>
        </w:rPr>
        <w:t>Extension No.: ............</w:t>
      </w:r>
    </w:p>
    <w:p w14:paraId="5BCE5974" w14:textId="7200B91E" w:rsidR="00826A0E" w:rsidRPr="00F33EAB" w:rsidRDefault="00464263" w:rsidP="00826A0E">
      <w:pPr>
        <w:widowControl w:val="0"/>
        <w:tabs>
          <w:tab w:val="left" w:pos="1134"/>
        </w:tabs>
        <w:suppressAutoHyphens w:val="0"/>
        <w:autoSpaceDE w:val="0"/>
        <w:autoSpaceDN w:val="0"/>
        <w:adjustRightInd w:val="0"/>
        <w:spacing w:after="120"/>
        <w:ind w:left="2268" w:right="1134" w:hanging="1134"/>
        <w:jc w:val="both"/>
        <w:rPr>
          <w:rFonts w:eastAsia="MS Mincho"/>
          <w:color w:val="000000" w:themeColor="text1"/>
          <w:lang w:val="en-GB" w:eastAsia="ja-JP"/>
        </w:rPr>
      </w:pPr>
      <w:r>
        <w:rPr>
          <w:rFonts w:eastAsia="MS Mincho"/>
          <w:color w:val="000000" w:themeColor="text1"/>
          <w:lang w:val="en-GB" w:eastAsia="ja-JP"/>
        </w:rPr>
        <w:tab/>
      </w:r>
      <w:r w:rsidR="00826A0E" w:rsidRPr="00F33EAB">
        <w:rPr>
          <w:rFonts w:eastAsia="MS Mincho"/>
          <w:color w:val="000000" w:themeColor="text1"/>
          <w:lang w:val="en-GB" w:eastAsia="ja-JP"/>
        </w:rPr>
        <w:t>[…]"</w:t>
      </w:r>
    </w:p>
    <w:p w14:paraId="7394B20E" w14:textId="6B872483" w:rsidR="00E90D82" w:rsidRPr="009C02E1" w:rsidRDefault="00E90D82" w:rsidP="00E90D82">
      <w:pPr>
        <w:pStyle w:val="Default"/>
        <w:tabs>
          <w:tab w:val="left" w:pos="1170"/>
        </w:tabs>
        <w:spacing w:after="120"/>
        <w:ind w:left="1170"/>
        <w:rPr>
          <w:i/>
          <w:iCs/>
          <w:color w:val="auto"/>
          <w:sz w:val="20"/>
          <w:szCs w:val="20"/>
          <w:lang w:val="en-GB"/>
        </w:rPr>
      </w:pPr>
      <w:r w:rsidRPr="009C02E1">
        <w:rPr>
          <w:i/>
          <w:iCs/>
          <w:color w:val="auto"/>
          <w:sz w:val="20"/>
          <w:szCs w:val="20"/>
          <w:lang w:val="en-GB"/>
        </w:rPr>
        <w:t>Annex 7, paragraph 2.3.4.</w:t>
      </w:r>
      <w:r w:rsidRPr="009C02E1">
        <w:rPr>
          <w:color w:val="auto"/>
          <w:sz w:val="20"/>
          <w:szCs w:val="20"/>
          <w:lang w:val="en-GB"/>
        </w:rPr>
        <w:t>, amend to read:</w:t>
      </w:r>
    </w:p>
    <w:p w14:paraId="3A34FF5D" w14:textId="249B84E2" w:rsidR="005F01B4" w:rsidRDefault="007A4679" w:rsidP="00464263">
      <w:pPr>
        <w:widowControl w:val="0"/>
        <w:tabs>
          <w:tab w:val="left" w:pos="2832"/>
          <w:tab w:val="left" w:pos="2977"/>
          <w:tab w:val="left" w:pos="3398"/>
          <w:tab w:val="left" w:pos="3964"/>
          <w:tab w:val="left" w:pos="4531"/>
          <w:tab w:val="left" w:pos="5097"/>
          <w:tab w:val="left" w:pos="5664"/>
          <w:tab w:val="left" w:pos="6230"/>
          <w:tab w:val="left" w:pos="6796"/>
          <w:tab w:val="left" w:pos="7363"/>
          <w:tab w:val="left" w:pos="7929"/>
          <w:tab w:val="left" w:pos="9062"/>
        </w:tabs>
        <w:suppressAutoHyphens w:val="0"/>
        <w:autoSpaceDE w:val="0"/>
        <w:autoSpaceDN w:val="0"/>
        <w:adjustRightInd w:val="0"/>
        <w:spacing w:after="120"/>
        <w:ind w:left="2268" w:right="849" w:hanging="1134"/>
        <w:jc w:val="both"/>
        <w:rPr>
          <w:b/>
          <w:bCs/>
          <w:sz w:val="28"/>
          <w:szCs w:val="28"/>
          <w:lang w:val="en-GB"/>
        </w:rPr>
      </w:pPr>
      <w:r w:rsidRPr="009C02E1">
        <w:rPr>
          <w:rFonts w:eastAsia="MS Mincho"/>
          <w:lang w:val="en-GB" w:eastAsia="ja-JP"/>
        </w:rPr>
        <w:t>"</w:t>
      </w:r>
      <w:r w:rsidR="00E90D82" w:rsidRPr="009C02E1">
        <w:rPr>
          <w:rFonts w:eastAsia="MS Mincho"/>
          <w:lang w:val="en-GB" w:eastAsia="ja-JP"/>
        </w:rPr>
        <w:t>2.3.2.</w:t>
      </w:r>
      <w:r w:rsidR="00E90D82" w:rsidRPr="009C02E1">
        <w:rPr>
          <w:rFonts w:eastAsia="MS Mincho"/>
          <w:lang w:val="en-GB" w:eastAsia="ja-JP"/>
        </w:rPr>
        <w:tab/>
      </w:r>
      <w:r w:rsidR="0016322E">
        <w:rPr>
          <w:rFonts w:eastAsia="MS Mincho"/>
          <w:lang w:val="en-GB" w:eastAsia="ja-JP"/>
        </w:rPr>
        <w:t>[</w:t>
      </w:r>
      <w:r w:rsidR="00FE3A0C" w:rsidRPr="009C02E1">
        <w:rPr>
          <w:rFonts w:eastAsia="MS Mincho"/>
          <w:lang w:val="en-GB" w:eastAsia="ja-JP"/>
        </w:rPr>
        <w:t>…</w:t>
      </w:r>
      <w:r w:rsidR="0016322E">
        <w:rPr>
          <w:rFonts w:eastAsia="MS Mincho"/>
          <w:lang w:val="en-GB" w:eastAsia="ja-JP"/>
        </w:rPr>
        <w:t>]</w:t>
      </w:r>
      <w:r w:rsidR="00E90D82" w:rsidRPr="009C02E1">
        <w:rPr>
          <w:rFonts w:eastAsia="MS Mincho"/>
          <w:lang w:val="en-GB" w:eastAsia="ja-JP"/>
        </w:rPr>
        <w:t xml:space="preserve"> </w:t>
      </w:r>
      <w:r w:rsidR="00EF3EDF" w:rsidRPr="00EF3EDF">
        <w:rPr>
          <w:rFonts w:eastAsia="MS Mincho"/>
          <w:lang w:val="en-GB" w:eastAsia="ja-JP"/>
        </w:rPr>
        <w:t xml:space="preserve">maintained </w:t>
      </w:r>
      <w:r w:rsidR="00EF3EDF" w:rsidRPr="00EF3EDF">
        <w:rPr>
          <w:rFonts w:eastAsia="MS Mincho"/>
          <w:strike/>
          <w:lang w:val="en-GB" w:eastAsia="ja-JP"/>
        </w:rPr>
        <w:t xml:space="preserve">at </w:t>
      </w:r>
      <w:r w:rsidR="00EF3EDF">
        <w:rPr>
          <w:rFonts w:eastAsia="MS Mincho"/>
          <w:lang w:val="en-GB" w:eastAsia="ja-JP"/>
        </w:rPr>
        <w:t xml:space="preserve">[…] </w:t>
      </w:r>
      <w:r w:rsidR="00E90D82" w:rsidRPr="009C02E1">
        <w:rPr>
          <w:rFonts w:eastAsia="MS Mincho"/>
          <w:lang w:val="en-GB" w:eastAsia="ja-JP"/>
        </w:rPr>
        <w:t xml:space="preserve">the </w:t>
      </w:r>
      <w:r w:rsidR="00E90D82" w:rsidRPr="009C02E1">
        <w:rPr>
          <w:rFonts w:eastAsia="MS Mincho"/>
          <w:strike/>
          <w:lang w:val="en-GB" w:eastAsia="ja-JP"/>
        </w:rPr>
        <w:t xml:space="preserve">tyre manufacturer or </w:t>
      </w:r>
      <w:proofErr w:type="spellStart"/>
      <w:r w:rsidR="00E90D82" w:rsidRPr="009C02E1">
        <w:rPr>
          <w:rFonts w:eastAsia="MS Mincho"/>
          <w:lang w:val="en-GB" w:eastAsia="ja-JP"/>
        </w:rPr>
        <w:t>retreader</w:t>
      </w:r>
      <w:proofErr w:type="spellEnd"/>
      <w:r w:rsidR="00E90D82" w:rsidRPr="009C02E1">
        <w:rPr>
          <w:rFonts w:eastAsia="MS Mincho"/>
          <w:lang w:val="en-GB" w:eastAsia="ja-JP"/>
        </w:rPr>
        <w:t xml:space="preserve"> </w:t>
      </w:r>
      <w:r w:rsidR="00DA5D60">
        <w:rPr>
          <w:rFonts w:eastAsia="MS Mincho"/>
          <w:lang w:val="en-GB" w:eastAsia="ja-JP"/>
        </w:rPr>
        <w:t>[</w:t>
      </w:r>
      <w:r w:rsidR="00774252" w:rsidRPr="009C02E1">
        <w:rPr>
          <w:rFonts w:eastAsia="MS Mincho"/>
          <w:lang w:val="en-GB" w:eastAsia="ja-JP"/>
        </w:rPr>
        <w:t>…</w:t>
      </w:r>
      <w:r w:rsidR="00DA5D60">
        <w:rPr>
          <w:rFonts w:eastAsia="MS Mincho"/>
          <w:lang w:val="en-GB" w:eastAsia="ja-JP"/>
        </w:rPr>
        <w:t>]</w:t>
      </w:r>
      <w:r w:rsidRPr="009C02E1">
        <w:rPr>
          <w:rFonts w:eastAsia="MS Mincho"/>
          <w:lang w:val="en-GB" w:eastAsia="ja-JP"/>
        </w:rPr>
        <w:t>"</w:t>
      </w:r>
    </w:p>
    <w:p w14:paraId="43B6E310" w14:textId="26CB7CB4" w:rsidR="00F354F1" w:rsidRPr="009C02E1" w:rsidRDefault="008F54FB" w:rsidP="008F54FB">
      <w:pPr>
        <w:keepNext/>
        <w:keepLines/>
        <w:tabs>
          <w:tab w:val="right" w:pos="851"/>
        </w:tabs>
        <w:spacing w:before="360" w:after="240" w:line="300" w:lineRule="exact"/>
        <w:ind w:left="360" w:right="1134"/>
        <w:rPr>
          <w:b/>
          <w:bCs/>
          <w:sz w:val="28"/>
          <w:szCs w:val="28"/>
          <w:lang w:val="en-GB"/>
        </w:rPr>
      </w:pPr>
      <w:r>
        <w:rPr>
          <w:b/>
          <w:bCs/>
          <w:sz w:val="28"/>
          <w:szCs w:val="28"/>
          <w:lang w:val="en-GB"/>
        </w:rPr>
        <w:tab/>
      </w:r>
      <w:r w:rsidR="00F354F1" w:rsidRPr="009C02E1">
        <w:rPr>
          <w:b/>
          <w:bCs/>
          <w:sz w:val="28"/>
          <w:szCs w:val="28"/>
          <w:lang w:val="en-GB"/>
        </w:rPr>
        <w:t>II.</w:t>
      </w:r>
      <w:r w:rsidR="00F354F1" w:rsidRPr="009C02E1">
        <w:rPr>
          <w:b/>
          <w:bCs/>
          <w:sz w:val="28"/>
          <w:szCs w:val="28"/>
          <w:lang w:val="en-GB"/>
        </w:rPr>
        <w:tab/>
        <w:t>Justification</w:t>
      </w:r>
    </w:p>
    <w:p w14:paraId="2EE1CB51" w14:textId="039929CC" w:rsidR="008339CC" w:rsidRPr="009C02E1" w:rsidRDefault="008339CC" w:rsidP="009736E8">
      <w:pPr>
        <w:pStyle w:val="ListParagraph"/>
        <w:numPr>
          <w:ilvl w:val="0"/>
          <w:numId w:val="6"/>
        </w:numPr>
        <w:spacing w:after="120"/>
        <w:ind w:left="1710" w:right="1134" w:hanging="576"/>
        <w:jc w:val="both"/>
      </w:pPr>
      <w:r w:rsidRPr="009C02E1">
        <w:t xml:space="preserve">It is proposed to </w:t>
      </w:r>
      <w:r w:rsidR="008F54FB">
        <w:t xml:space="preserve">delete </w:t>
      </w:r>
      <w:r w:rsidRPr="009C02E1">
        <w:t xml:space="preserve">paragraph 2.59. based on the following reasons: </w:t>
      </w:r>
    </w:p>
    <w:p w14:paraId="5378A560" w14:textId="690586AE" w:rsidR="008339CC" w:rsidRPr="009C02E1" w:rsidRDefault="008339CC" w:rsidP="00656A74">
      <w:pPr>
        <w:pStyle w:val="ListParagraph"/>
        <w:numPr>
          <w:ilvl w:val="0"/>
          <w:numId w:val="8"/>
        </w:numPr>
        <w:spacing w:after="120"/>
        <w:ind w:left="1134" w:right="1134" w:firstLine="567"/>
        <w:jc w:val="both"/>
      </w:pPr>
      <w:r w:rsidRPr="009C02E1">
        <w:t xml:space="preserve">the definition of “Supplier of the tread used for retreading process” </w:t>
      </w:r>
      <w:r w:rsidR="00D6336F" w:rsidRPr="009C02E1">
        <w:t xml:space="preserve">given </w:t>
      </w:r>
      <w:r w:rsidR="00894A61">
        <w:t>in</w:t>
      </w:r>
      <w:r w:rsidR="00D6336F" w:rsidRPr="009C02E1">
        <w:t xml:space="preserve"> paragraph 2.59. is too restrictive because not all the </w:t>
      </w:r>
      <w:proofErr w:type="spellStart"/>
      <w:r w:rsidR="00D6336F" w:rsidRPr="009C02E1">
        <w:t>retreaded</w:t>
      </w:r>
      <w:proofErr w:type="spellEnd"/>
      <w:r w:rsidR="00D6336F" w:rsidRPr="009C02E1">
        <w:t xml:space="preserve"> tyres produced by re</w:t>
      </w:r>
      <w:r w:rsidR="00CA0F45" w:rsidRPr="009C02E1">
        <w:t>t</w:t>
      </w:r>
      <w:r w:rsidR="00D6336F" w:rsidRPr="009C02E1">
        <w:t xml:space="preserve">reading </w:t>
      </w:r>
      <w:r w:rsidR="00D6336F" w:rsidRPr="009C02E1">
        <w:lastRenderedPageBreak/>
        <w:t xml:space="preserve">units </w:t>
      </w:r>
      <w:r w:rsidR="00116C78">
        <w:t>type-</w:t>
      </w:r>
      <w:r w:rsidR="00D6336F" w:rsidRPr="009C02E1">
        <w:t xml:space="preserve">approved pursuant </w:t>
      </w:r>
      <w:r w:rsidR="00116C78">
        <w:t>to t</w:t>
      </w:r>
      <w:r w:rsidR="00D6336F" w:rsidRPr="009C02E1">
        <w:t>his regulation are type</w:t>
      </w:r>
      <w:r w:rsidR="00116C78">
        <w:t>-</w:t>
      </w:r>
      <w:r w:rsidR="00D6336F" w:rsidRPr="009C02E1">
        <w:t xml:space="preserve">approved pursuant </w:t>
      </w:r>
      <w:r w:rsidR="00116C78">
        <w:t xml:space="preserve">to UN </w:t>
      </w:r>
      <w:r w:rsidR="00D6336F" w:rsidRPr="009C02E1">
        <w:t>Regulation No. 172</w:t>
      </w:r>
      <w:r w:rsidRPr="009C02E1">
        <w:t xml:space="preserve">, and </w:t>
      </w:r>
    </w:p>
    <w:p w14:paraId="6C73015F" w14:textId="27CD99D9" w:rsidR="008339CC" w:rsidRPr="009C02E1" w:rsidRDefault="008339CC" w:rsidP="00656A74">
      <w:pPr>
        <w:pStyle w:val="ListParagraph"/>
        <w:numPr>
          <w:ilvl w:val="0"/>
          <w:numId w:val="8"/>
        </w:numPr>
        <w:spacing w:after="120"/>
        <w:ind w:left="1134" w:right="1134" w:firstLine="567"/>
        <w:jc w:val="both"/>
      </w:pPr>
      <w:r w:rsidRPr="009C02E1">
        <w:t xml:space="preserve">the definition of material supplier given </w:t>
      </w:r>
      <w:r w:rsidR="00116C78">
        <w:t xml:space="preserve">in </w:t>
      </w:r>
      <w:r w:rsidRPr="009C02E1">
        <w:t>paragraph 2.4. of this</w:t>
      </w:r>
      <w:r w:rsidR="00116C78">
        <w:t xml:space="preserve"> R</w:t>
      </w:r>
      <w:r w:rsidRPr="009C02E1">
        <w:t>egulation cover</w:t>
      </w:r>
      <w:r w:rsidR="00116C78">
        <w:t>s</w:t>
      </w:r>
      <w:r w:rsidRPr="009C02E1">
        <w:t xml:space="preserve"> also the supplier of tread used for producing </w:t>
      </w:r>
      <w:proofErr w:type="spellStart"/>
      <w:r w:rsidRPr="009C02E1">
        <w:t>retreaded</w:t>
      </w:r>
      <w:proofErr w:type="spellEnd"/>
      <w:r w:rsidRPr="009C02E1">
        <w:t xml:space="preserve"> tyres type</w:t>
      </w:r>
      <w:r w:rsidR="00116C78">
        <w:t>-</w:t>
      </w:r>
      <w:r w:rsidRPr="009C02E1">
        <w:t xml:space="preserve">approved pursuant </w:t>
      </w:r>
      <w:r w:rsidR="002C0154">
        <w:t>to UN R</w:t>
      </w:r>
      <w:r w:rsidRPr="009C02E1">
        <w:t>egulation No 172.</w:t>
      </w:r>
    </w:p>
    <w:p w14:paraId="2454BD73" w14:textId="7532DE1A" w:rsidR="00A414D7" w:rsidRPr="009C02E1" w:rsidRDefault="008339CC" w:rsidP="00005BFF">
      <w:pPr>
        <w:pStyle w:val="ListParagraph"/>
        <w:numPr>
          <w:ilvl w:val="0"/>
          <w:numId w:val="6"/>
        </w:numPr>
        <w:spacing w:after="120"/>
        <w:ind w:left="1134" w:right="1134" w:firstLine="0"/>
        <w:jc w:val="both"/>
      </w:pPr>
      <w:r w:rsidRPr="009C02E1">
        <w:t xml:space="preserve">It is proposed to </w:t>
      </w:r>
      <w:r w:rsidR="00360134" w:rsidRPr="009C02E1">
        <w:t>amend the paragraph 2.4</w:t>
      </w:r>
      <w:r w:rsidR="0038716E" w:rsidRPr="009C02E1">
        <w:t>.</w:t>
      </w:r>
      <w:r w:rsidR="00360134" w:rsidRPr="009C02E1">
        <w:t xml:space="preserve"> by </w:t>
      </w:r>
      <w:r w:rsidRPr="009C02E1">
        <w:t>refer</w:t>
      </w:r>
      <w:r w:rsidR="00360134" w:rsidRPr="009C02E1">
        <w:t>ring</w:t>
      </w:r>
      <w:r w:rsidRPr="009C02E1">
        <w:t xml:space="preserve"> to the material supplier </w:t>
      </w:r>
      <w:r w:rsidR="00360134" w:rsidRPr="009C02E1">
        <w:t xml:space="preserve">only because the definition </w:t>
      </w:r>
      <w:r w:rsidR="00D6336F" w:rsidRPr="009C02E1">
        <w:t xml:space="preserve">given in this paragraph describe this market operator and not the material manufacturer. </w:t>
      </w:r>
      <w:r w:rsidR="71A27AAA">
        <w:t>Consequently,</w:t>
      </w:r>
      <w:r w:rsidR="00360134" w:rsidRPr="009C02E1">
        <w:t xml:space="preserve"> </w:t>
      </w:r>
      <w:r w:rsidR="00D6336F" w:rsidRPr="009C02E1">
        <w:t xml:space="preserve">it is also proposed to cancel the reference to the material manufacturer </w:t>
      </w:r>
      <w:r w:rsidRPr="009C02E1">
        <w:t xml:space="preserve">in all the </w:t>
      </w:r>
      <w:r w:rsidR="00D6336F" w:rsidRPr="009C02E1">
        <w:t xml:space="preserve">paragraphs </w:t>
      </w:r>
      <w:r w:rsidRPr="009C02E1">
        <w:t>in which</w:t>
      </w:r>
      <w:r w:rsidR="00D6336F" w:rsidRPr="009C02E1">
        <w:t xml:space="preserve"> this market operator</w:t>
      </w:r>
      <w:r w:rsidRPr="009C02E1">
        <w:t xml:space="preserve"> is referred as an alternative to the</w:t>
      </w:r>
      <w:r w:rsidR="00D6336F" w:rsidRPr="009C02E1">
        <w:t xml:space="preserve"> material supplier.</w:t>
      </w:r>
    </w:p>
    <w:p w14:paraId="417BFD1A" w14:textId="1AD419F6" w:rsidR="00411CE0" w:rsidRPr="009C02E1" w:rsidRDefault="00411CE0" w:rsidP="00005BFF">
      <w:pPr>
        <w:pStyle w:val="ListParagraph"/>
        <w:numPr>
          <w:ilvl w:val="0"/>
          <w:numId w:val="6"/>
        </w:numPr>
        <w:spacing w:after="120"/>
        <w:ind w:left="1134" w:right="1134" w:firstLine="0"/>
        <w:jc w:val="both"/>
      </w:pPr>
      <w:r w:rsidRPr="009C02E1">
        <w:t>It is proposed to simplify the list of tyres classified as tyre for use in severe snow conditions and/or as traction tyre to be submitted at the application for approval</w:t>
      </w:r>
      <w:r w:rsidR="002C0154">
        <w:t>,</w:t>
      </w:r>
      <w:r w:rsidRPr="009C02E1">
        <w:t xml:space="preserve"> because </w:t>
      </w:r>
      <w:r w:rsidR="009736E8" w:rsidRPr="009C02E1">
        <w:t xml:space="preserve">they </w:t>
      </w:r>
      <w:r w:rsidRPr="009C02E1">
        <w:t>are redundant</w:t>
      </w:r>
      <w:r w:rsidR="009736E8" w:rsidRPr="009C02E1">
        <w:t>. In fact</w:t>
      </w:r>
      <w:r w:rsidR="04BED194">
        <w:t>,</w:t>
      </w:r>
      <w:r w:rsidRPr="009C02E1">
        <w:t xml:space="preserve"> the various cases currently specified </w:t>
      </w:r>
      <w:r w:rsidR="009736E8" w:rsidRPr="009C02E1">
        <w:t xml:space="preserve">in paragraphs 4.1.5.3.2.1., 4.1.5.3.2.2. and 4.1.5.3.2.3. </w:t>
      </w:r>
      <w:r w:rsidRPr="009C02E1">
        <w:t xml:space="preserve">are already handled in UN </w:t>
      </w:r>
      <w:r w:rsidR="00894A61">
        <w:t>R</w:t>
      </w:r>
      <w:r w:rsidRPr="009C02E1">
        <w:t>egulation No. 172</w:t>
      </w:r>
      <w:r w:rsidR="009736E8" w:rsidRPr="009C02E1">
        <w:t>. Therefore</w:t>
      </w:r>
      <w:r w:rsidR="38E8A21C">
        <w:t>,</w:t>
      </w:r>
      <w:r w:rsidR="009736E8" w:rsidRPr="009C02E1">
        <w:t xml:space="preserve"> </w:t>
      </w:r>
      <w:r w:rsidRPr="009C02E1">
        <w:t xml:space="preserve">a simple list reporting just the type approval number of UN </w:t>
      </w:r>
      <w:r w:rsidR="00894A61">
        <w:t>R</w:t>
      </w:r>
      <w:r w:rsidRPr="009C02E1">
        <w:t xml:space="preserve">egulation No. 172 associated to the size and the </w:t>
      </w:r>
      <w:r w:rsidR="009736E8" w:rsidRPr="009C02E1">
        <w:t>trade description</w:t>
      </w:r>
      <w:r w:rsidRPr="009C02E1">
        <w:t xml:space="preserve">/commercial name given by the </w:t>
      </w:r>
      <w:proofErr w:type="spellStart"/>
      <w:r w:rsidRPr="009C02E1">
        <w:t>retreader</w:t>
      </w:r>
      <w:proofErr w:type="spellEnd"/>
      <w:r w:rsidRPr="009C02E1">
        <w:t xml:space="preserve"> to the </w:t>
      </w:r>
      <w:proofErr w:type="spellStart"/>
      <w:r w:rsidRPr="009C02E1">
        <w:t>retreaded</w:t>
      </w:r>
      <w:proofErr w:type="spellEnd"/>
      <w:r w:rsidRPr="009C02E1">
        <w:t xml:space="preserve"> tyre </w:t>
      </w:r>
      <w:r w:rsidR="009736E8" w:rsidRPr="009C02E1">
        <w:t>cover all the needed information.</w:t>
      </w:r>
    </w:p>
    <w:p w14:paraId="08E77C15" w14:textId="376E03D1" w:rsidR="00DC722C" w:rsidRDefault="00445C24" w:rsidP="00005BFF">
      <w:pPr>
        <w:pStyle w:val="ListParagraph"/>
        <w:numPr>
          <w:ilvl w:val="0"/>
          <w:numId w:val="6"/>
        </w:numPr>
        <w:spacing w:after="120"/>
        <w:ind w:left="1134" w:right="1134" w:firstLine="0"/>
        <w:jc w:val="both"/>
      </w:pPr>
      <w:r w:rsidRPr="009C02E1">
        <w:t>It is proposed to introduce a paragraph clarifying that the supplier of tread material dedicated to the retreading of tyres categorized as special use tyres shall provide</w:t>
      </w:r>
      <w:r w:rsidR="003137B3" w:rsidRPr="009C02E1">
        <w:t xml:space="preserve"> to the </w:t>
      </w:r>
      <w:proofErr w:type="spellStart"/>
      <w:r w:rsidR="003137B3" w:rsidRPr="009C02E1">
        <w:t>retreader</w:t>
      </w:r>
      <w:proofErr w:type="spellEnd"/>
      <w:r w:rsidRPr="009C02E1">
        <w:t xml:space="preserve"> the void to fill ratio pertinent to such tread material.</w:t>
      </w:r>
    </w:p>
    <w:p w14:paraId="18076664" w14:textId="075614C1" w:rsidR="00826A0E" w:rsidRDefault="00894A61" w:rsidP="00005BFF">
      <w:pPr>
        <w:pStyle w:val="ListParagraph"/>
        <w:numPr>
          <w:ilvl w:val="0"/>
          <w:numId w:val="6"/>
        </w:numPr>
        <w:spacing w:after="120"/>
        <w:ind w:left="1134" w:right="1134" w:firstLine="0"/>
        <w:jc w:val="both"/>
      </w:pPr>
      <w:bookmarkStart w:id="22" w:name="_Hlk213937335"/>
      <w:r>
        <w:t>P</w:t>
      </w:r>
      <w:r w:rsidR="00DC722C" w:rsidRPr="00A17F69">
        <w:t xml:space="preserve">aragraph 7.1.5.2. is aligned to paragraph 6.1.5.4. of </w:t>
      </w:r>
      <w:r>
        <w:t>UN R</w:t>
      </w:r>
      <w:r w:rsidR="00DC722C" w:rsidRPr="00A17F69">
        <w:t>egulation No. 54.</w:t>
      </w:r>
    </w:p>
    <w:p w14:paraId="6EEFD268" w14:textId="4B687A8D" w:rsidR="00826A0E" w:rsidRDefault="00826A0E" w:rsidP="00005BFF">
      <w:pPr>
        <w:pStyle w:val="ListParagraph"/>
        <w:numPr>
          <w:ilvl w:val="0"/>
          <w:numId w:val="6"/>
        </w:numPr>
        <w:spacing w:after="120"/>
        <w:ind w:left="1134" w:right="1134" w:firstLine="0"/>
        <w:jc w:val="both"/>
      </w:pPr>
      <w:r w:rsidRPr="00014749">
        <w:t xml:space="preserve">The first paragraph of section </w:t>
      </w:r>
      <w:r>
        <w:t>9</w:t>
      </w:r>
      <w:r w:rsidRPr="00014749">
        <w:t xml:space="preserve"> refers to Appendix </w:t>
      </w:r>
      <w:r>
        <w:t>2</w:t>
      </w:r>
      <w:r w:rsidRPr="00014749">
        <w:t xml:space="preserve"> of the 1958 Agreement. However, the Conformity of production procedures are contained in Schedule 1 of that Agreement.</w:t>
      </w:r>
    </w:p>
    <w:p w14:paraId="164385BB" w14:textId="78256FE9" w:rsidR="00445C24" w:rsidRPr="009C02E1" w:rsidRDefault="00826A0E" w:rsidP="00005BFF">
      <w:pPr>
        <w:pStyle w:val="ListParagraph"/>
        <w:numPr>
          <w:ilvl w:val="0"/>
          <w:numId w:val="6"/>
        </w:numPr>
        <w:suppressAutoHyphens w:val="0"/>
        <w:spacing w:after="120" w:line="240" w:lineRule="auto"/>
        <w:ind w:left="1134" w:right="1134" w:firstLine="0"/>
        <w:jc w:val="both"/>
      </w:pPr>
      <w:r w:rsidRPr="00A762EA">
        <w:t xml:space="preserve">Based on Revision 3 of </w:t>
      </w:r>
      <w:r w:rsidR="00894A61">
        <w:t xml:space="preserve">the </w:t>
      </w:r>
      <w:r w:rsidRPr="00A762EA">
        <w:t>Agreement, the extension number is already included in the approval number.</w:t>
      </w:r>
      <w:bookmarkEnd w:id="22"/>
    </w:p>
    <w:p w14:paraId="6CE21B45" w14:textId="09CB39B7" w:rsidR="00E151AF" w:rsidRPr="009C02E1" w:rsidRDefault="003A7CF1" w:rsidP="00D6336F">
      <w:pPr>
        <w:spacing w:before="240"/>
        <w:jc w:val="center"/>
        <w:rPr>
          <w:u w:val="single"/>
          <w:lang w:val="en-GB"/>
        </w:rPr>
      </w:pPr>
      <w:r w:rsidRPr="009C02E1">
        <w:rPr>
          <w:u w:val="single"/>
          <w:lang w:val="en-GB"/>
        </w:rPr>
        <w:tab/>
      </w:r>
      <w:r w:rsidRPr="009C02E1">
        <w:rPr>
          <w:u w:val="single"/>
          <w:lang w:val="en-GB"/>
        </w:rPr>
        <w:tab/>
      </w:r>
      <w:r w:rsidRPr="009C02E1">
        <w:rPr>
          <w:u w:val="single"/>
          <w:lang w:val="en-GB"/>
        </w:rPr>
        <w:tab/>
      </w:r>
    </w:p>
    <w:sectPr w:rsidR="00E151AF" w:rsidRPr="009C02E1" w:rsidSect="00FE243B">
      <w:footerReference w:type="even" r:id="rId18"/>
      <w:footerReference w:type="default" r:id="rId19"/>
      <w:headerReference w:type="first" r:id="rId20"/>
      <w:footerReference w:type="first" r:id="rId21"/>
      <w:footnotePr>
        <w:numRestart w:val="eachSect"/>
      </w:footnotePr>
      <w:endnotePr>
        <w:numFmt w:val="decimal"/>
      </w:endnotePr>
      <w:pgSz w:w="11907" w:h="16840" w:code="9"/>
      <w:pgMar w:top="1418" w:right="1134" w:bottom="1134" w:left="1134" w:header="964"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FD4E1" w14:textId="77777777" w:rsidR="00536210" w:rsidRDefault="00536210"/>
  </w:endnote>
  <w:endnote w:type="continuationSeparator" w:id="0">
    <w:p w14:paraId="7E51A93A" w14:textId="77777777" w:rsidR="00536210" w:rsidRDefault="00536210"/>
  </w:endnote>
  <w:endnote w:type="continuationNotice" w:id="1">
    <w:p w14:paraId="3AD079C7" w14:textId="77777777" w:rsidR="00536210" w:rsidRDefault="005362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GMaruGothicMPRO">
    <w:charset w:val="80"/>
    <w:family w:val="swiss"/>
    <w:pitch w:val="variable"/>
    <w:sig w:usb0="E00002FF" w:usb1="2AC7EDFE" w:usb2="00000012" w:usb3="00000000" w:csb0="0002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11360" w14:textId="7AFEBEFE" w:rsidR="00127D55" w:rsidRDefault="00352592">
    <w:pPr>
      <w:pStyle w:val="Footer"/>
    </w:pPr>
    <w:r>
      <w:rPr>
        <w:b/>
        <w:noProof/>
        <w:sz w:val="18"/>
      </w:rPr>
      <mc:AlternateContent>
        <mc:Choice Requires="wps">
          <w:drawing>
            <wp:anchor distT="0" distB="0" distL="0" distR="0" simplePos="0" relativeHeight="251658240" behindDoc="0" locked="0" layoutInCell="1" allowOverlap="1" wp14:anchorId="19F21009" wp14:editId="233C435D">
              <wp:simplePos x="635" y="635"/>
              <wp:positionH relativeFrom="page">
                <wp:align>center</wp:align>
              </wp:positionH>
              <wp:positionV relativeFrom="page">
                <wp:align>bottom</wp:align>
              </wp:positionV>
              <wp:extent cx="443865" cy="443865"/>
              <wp:effectExtent l="0" t="0" r="8890" b="0"/>
              <wp:wrapNone/>
              <wp:docPr id="518445796" name="Text Box 2"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E191F1" w14:textId="0AA87470" w:rsidR="00352592" w:rsidRPr="00352592" w:rsidRDefault="00352592" w:rsidP="00352592">
                          <w:pPr>
                            <w:rPr>
                              <w:rFonts w:ascii="Arial" w:eastAsia="Arial" w:hAnsi="Arial" w:cs="Arial"/>
                              <w:noProof/>
                              <w:color w:val="000000"/>
                              <w:sz w:val="16"/>
                              <w:szCs w:val="16"/>
                            </w:rPr>
                          </w:pPr>
                          <w:r w:rsidRPr="00352592">
                            <w:rPr>
                              <w:rFonts w:ascii="Arial" w:eastAsia="Arial" w:hAnsi="Arial" w:cs="Arial"/>
                              <w:noProof/>
                              <w:color w:val="000000"/>
                              <w:sz w:val="16"/>
                              <w:szCs w:val="16"/>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F21009" id="_x0000_t202" coordsize="21600,21600" o:spt="202" path="m,l,21600r21600,l21600,xe">
              <v:stroke joinstyle="miter"/>
              <v:path gradientshapeok="t" o:connecttype="rect"/>
            </v:shapetype>
            <v:shape id="Text Box 2" o:spid="_x0000_s1026" type="#_x0000_t202" alt="Public"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0AE191F1" w14:textId="0AA87470" w:rsidR="00352592" w:rsidRPr="00352592" w:rsidRDefault="00352592" w:rsidP="00352592">
                    <w:pPr>
                      <w:rPr>
                        <w:rFonts w:ascii="Arial" w:eastAsia="Arial" w:hAnsi="Arial" w:cs="Arial"/>
                        <w:noProof/>
                        <w:color w:val="000000"/>
                        <w:sz w:val="16"/>
                        <w:szCs w:val="16"/>
                      </w:rPr>
                    </w:pPr>
                    <w:r w:rsidRPr="00352592">
                      <w:rPr>
                        <w:rFonts w:ascii="Arial" w:eastAsia="Arial" w:hAnsi="Arial" w:cs="Arial"/>
                        <w:noProof/>
                        <w:color w:val="000000"/>
                        <w:sz w:val="16"/>
                        <w:szCs w:val="16"/>
                      </w:rPr>
                      <w:t>Public</w:t>
                    </w:r>
                  </w:p>
                </w:txbxContent>
              </v:textbox>
              <w10:wrap anchorx="page" anchory="page"/>
            </v:shape>
          </w:pict>
        </mc:Fallback>
      </mc:AlternateContent>
    </w:r>
    <w:r w:rsidR="00127D55">
      <w:rPr>
        <w:rStyle w:val="PageNumber"/>
      </w:rPr>
      <w:fldChar w:fldCharType="begin"/>
    </w:r>
    <w:r w:rsidR="00127D55">
      <w:rPr>
        <w:rStyle w:val="PageNumber"/>
      </w:rPr>
      <w:instrText xml:space="preserve"> PAGE </w:instrText>
    </w:r>
    <w:r w:rsidR="00127D55">
      <w:rPr>
        <w:rStyle w:val="PageNumber"/>
      </w:rPr>
      <w:fldChar w:fldCharType="separate"/>
    </w:r>
    <w:r w:rsidR="00B37514">
      <w:rPr>
        <w:rStyle w:val="PageNumber"/>
        <w:noProof/>
      </w:rPr>
      <w:t>12</w:t>
    </w:r>
    <w:r w:rsidR="00127D55">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F4B06" w14:textId="0FBA4B9D" w:rsidR="00127D55" w:rsidRDefault="00352592" w:rsidP="00E03A64">
    <w:pPr>
      <w:pStyle w:val="Footer"/>
      <w:jc w:val="right"/>
    </w:pPr>
    <w:r>
      <w:rPr>
        <w:b/>
        <w:noProof/>
        <w:sz w:val="18"/>
      </w:rPr>
      <mc:AlternateContent>
        <mc:Choice Requires="wps">
          <w:drawing>
            <wp:anchor distT="0" distB="0" distL="0" distR="0" simplePos="0" relativeHeight="251658241" behindDoc="0" locked="0" layoutInCell="1" allowOverlap="1" wp14:anchorId="78F38964" wp14:editId="21CCF7A5">
              <wp:simplePos x="635" y="635"/>
              <wp:positionH relativeFrom="page">
                <wp:align>center</wp:align>
              </wp:positionH>
              <wp:positionV relativeFrom="page">
                <wp:align>bottom</wp:align>
              </wp:positionV>
              <wp:extent cx="443865" cy="443865"/>
              <wp:effectExtent l="0" t="0" r="8890" b="0"/>
              <wp:wrapNone/>
              <wp:docPr id="1181465169" name="Text Box 3"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C15CB4" w14:textId="700E1DE2" w:rsidR="00352592" w:rsidRPr="00352592" w:rsidRDefault="00352592" w:rsidP="00352592">
                          <w:pPr>
                            <w:rPr>
                              <w:rFonts w:ascii="Arial" w:eastAsia="Arial" w:hAnsi="Arial" w:cs="Arial"/>
                              <w:noProof/>
                              <w:color w:val="000000"/>
                              <w:sz w:val="16"/>
                              <w:szCs w:val="16"/>
                            </w:rPr>
                          </w:pPr>
                          <w:r w:rsidRPr="00352592">
                            <w:rPr>
                              <w:rFonts w:ascii="Arial" w:eastAsia="Arial" w:hAnsi="Arial" w:cs="Arial"/>
                              <w:noProof/>
                              <w:color w:val="000000"/>
                              <w:sz w:val="16"/>
                              <w:szCs w:val="16"/>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F38964" id="_x0000_t202" coordsize="21600,21600" o:spt="202" path="m,l,21600r21600,l21600,xe">
              <v:stroke joinstyle="miter"/>
              <v:path gradientshapeok="t" o:connecttype="rect"/>
            </v:shapetype>
            <v:shape id="Text Box 3" o:spid="_x0000_s1027" type="#_x0000_t202" alt="Public" style="position:absolute;left:0;text-align:left;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17C15CB4" w14:textId="700E1DE2" w:rsidR="00352592" w:rsidRPr="00352592" w:rsidRDefault="00352592" w:rsidP="00352592">
                    <w:pPr>
                      <w:rPr>
                        <w:rFonts w:ascii="Arial" w:eastAsia="Arial" w:hAnsi="Arial" w:cs="Arial"/>
                        <w:noProof/>
                        <w:color w:val="000000"/>
                        <w:sz w:val="16"/>
                        <w:szCs w:val="16"/>
                      </w:rPr>
                    </w:pPr>
                    <w:r w:rsidRPr="00352592">
                      <w:rPr>
                        <w:rFonts w:ascii="Arial" w:eastAsia="Arial" w:hAnsi="Arial" w:cs="Arial"/>
                        <w:noProof/>
                        <w:color w:val="000000"/>
                        <w:sz w:val="16"/>
                        <w:szCs w:val="16"/>
                      </w:rPr>
                      <w:t>Public</w:t>
                    </w:r>
                  </w:p>
                </w:txbxContent>
              </v:textbox>
              <w10:wrap anchorx="page" anchory="page"/>
            </v:shape>
          </w:pict>
        </mc:Fallback>
      </mc:AlternateContent>
    </w:r>
    <w:r w:rsidR="00127D55">
      <w:rPr>
        <w:rStyle w:val="PageNumber"/>
      </w:rPr>
      <w:fldChar w:fldCharType="begin"/>
    </w:r>
    <w:r w:rsidR="00127D55">
      <w:rPr>
        <w:rStyle w:val="PageNumber"/>
      </w:rPr>
      <w:instrText xml:space="preserve"> PAGE </w:instrText>
    </w:r>
    <w:r w:rsidR="00127D55">
      <w:rPr>
        <w:rStyle w:val="PageNumber"/>
      </w:rPr>
      <w:fldChar w:fldCharType="separate"/>
    </w:r>
    <w:r w:rsidR="00B37514">
      <w:rPr>
        <w:rStyle w:val="PageNumber"/>
        <w:noProof/>
      </w:rPr>
      <w:t>13</w:t>
    </w:r>
    <w:r w:rsidR="00127D55">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E297F" w14:textId="76F331B9" w:rsidR="00191F5C" w:rsidRDefault="00191F5C" w:rsidP="00191F5C">
    <w:pPr>
      <w:pStyle w:val="Footer"/>
    </w:pPr>
    <w:r w:rsidRPr="0027112F">
      <w:rPr>
        <w:noProof/>
        <w:lang w:val="en-US"/>
      </w:rPr>
      <w:drawing>
        <wp:anchor distT="0" distB="0" distL="114300" distR="114300" simplePos="0" relativeHeight="251660289" behindDoc="0" locked="1" layoutInCell="1" allowOverlap="1" wp14:anchorId="6AC78402" wp14:editId="03204009">
          <wp:simplePos x="0" y="0"/>
          <wp:positionH relativeFrom="column">
            <wp:posOffset>4558030</wp:posOffset>
          </wp:positionH>
          <wp:positionV relativeFrom="page">
            <wp:posOffset>10128250</wp:posOffset>
          </wp:positionV>
          <wp:extent cx="932400" cy="230400"/>
          <wp:effectExtent l="0" t="0" r="1270" b="0"/>
          <wp:wrapNone/>
          <wp:docPr id="5" name="Picture 5"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065F26EE" w14:textId="51B6B187" w:rsidR="00191F5C" w:rsidRPr="00191F5C" w:rsidRDefault="00191F5C" w:rsidP="00191F5C">
    <w:pPr>
      <w:spacing w:line="240" w:lineRule="auto"/>
      <w:ind w:right="1134"/>
    </w:pPr>
    <w:r>
      <w:t>GE.25-19523  (E)</w:t>
    </w:r>
    <w:r>
      <w:rPr>
        <w:noProof/>
      </w:rPr>
      <w:drawing>
        <wp:anchor distT="0" distB="0" distL="114300" distR="114300" simplePos="0" relativeHeight="251661313" behindDoc="0" locked="0" layoutInCell="1" allowOverlap="1" wp14:anchorId="27CA5DA9" wp14:editId="38947A16">
          <wp:simplePos x="0" y="0"/>
          <wp:positionH relativeFrom="margin">
            <wp:posOffset>5583555</wp:posOffset>
          </wp:positionH>
          <wp:positionV relativeFrom="margin">
            <wp:posOffset>8981440</wp:posOffset>
          </wp:positionV>
          <wp:extent cx="571500" cy="571500"/>
          <wp:effectExtent l="0" t="0" r="0" b="0"/>
          <wp:wrapNone/>
          <wp:docPr id="15416122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5A5F4" w14:textId="595C3919" w:rsidR="00164D04" w:rsidRDefault="00894A61">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76B8E" w14:textId="3207F3D4" w:rsidR="00164D04" w:rsidRDefault="00894A61" w:rsidP="00894A61">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E51CE" w14:textId="0E20CB90" w:rsidR="001E1C4E" w:rsidRDefault="001E1C4E" w:rsidP="00CC1634">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C74C4" w14:textId="77777777" w:rsidR="00536210" w:rsidRPr="00D27D5E" w:rsidRDefault="00536210" w:rsidP="00D27D5E">
      <w:pPr>
        <w:tabs>
          <w:tab w:val="right" w:pos="2155"/>
        </w:tabs>
        <w:spacing w:after="80"/>
        <w:ind w:left="680"/>
        <w:rPr>
          <w:u w:val="single"/>
        </w:rPr>
      </w:pPr>
      <w:r>
        <w:rPr>
          <w:u w:val="single"/>
        </w:rPr>
        <w:tab/>
      </w:r>
    </w:p>
  </w:footnote>
  <w:footnote w:type="continuationSeparator" w:id="0">
    <w:p w14:paraId="58AE7EDB" w14:textId="77777777" w:rsidR="00536210" w:rsidRDefault="00536210">
      <w:r>
        <w:rPr>
          <w:u w:val="single"/>
        </w:rPr>
        <w:tab/>
      </w:r>
      <w:r>
        <w:rPr>
          <w:u w:val="single"/>
        </w:rPr>
        <w:tab/>
      </w:r>
      <w:r>
        <w:rPr>
          <w:u w:val="single"/>
        </w:rPr>
        <w:tab/>
      </w:r>
      <w:r>
        <w:rPr>
          <w:u w:val="single"/>
        </w:rPr>
        <w:tab/>
      </w:r>
    </w:p>
  </w:footnote>
  <w:footnote w:type="continuationNotice" w:id="1">
    <w:p w14:paraId="3AE507A8" w14:textId="77777777" w:rsidR="00536210" w:rsidRDefault="00536210"/>
  </w:footnote>
  <w:footnote w:id="2">
    <w:p w14:paraId="51270411" w14:textId="6D84934A" w:rsidR="00595D37" w:rsidRPr="00EA370C" w:rsidRDefault="00595D37" w:rsidP="00595D37">
      <w:pPr>
        <w:pStyle w:val="FootnoteText"/>
        <w:jc w:val="both"/>
        <w:rPr>
          <w:lang w:val="en-US"/>
        </w:rPr>
      </w:pPr>
      <w:r>
        <w:tab/>
      </w:r>
      <w:r w:rsidRPr="00EA370C">
        <w:rPr>
          <w:rStyle w:val="FootnoteReference"/>
          <w:sz w:val="20"/>
          <w:lang w:val="en-US"/>
        </w:rPr>
        <w:t>*</w:t>
      </w:r>
      <w:r w:rsidRPr="00EA370C">
        <w:rPr>
          <w:sz w:val="20"/>
          <w:lang w:val="en-US"/>
        </w:rPr>
        <w:tab/>
      </w:r>
      <w:r w:rsidRPr="00CC0197">
        <w:rPr>
          <w:szCs w:val="18"/>
          <w:lang w:val="en-US"/>
        </w:rPr>
        <w:t xml:space="preserve">In accordance with the programme of work of the Inland Transport Committee for </w:t>
      </w:r>
      <w:r w:rsidRPr="00CC0197">
        <w:rPr>
          <w:lang w:val="en-US"/>
        </w:rPr>
        <w:t>202</w:t>
      </w:r>
      <w:r w:rsidR="00C3231E">
        <w:rPr>
          <w:lang w:val="en-US"/>
        </w:rPr>
        <w:t>6</w:t>
      </w:r>
      <w:r w:rsidRPr="00CC0197">
        <w:rPr>
          <w:lang w:val="en-US"/>
        </w:rPr>
        <w:t xml:space="preserve"> as outlined in proposed programme budget for </w:t>
      </w:r>
      <w:r w:rsidRPr="005936E3">
        <w:rPr>
          <w:szCs w:val="18"/>
          <w:lang w:val="en-US"/>
        </w:rPr>
        <w:t>202</w:t>
      </w:r>
      <w:r w:rsidR="00C3231E">
        <w:rPr>
          <w:szCs w:val="18"/>
          <w:lang w:val="en-US"/>
        </w:rPr>
        <w:t>6</w:t>
      </w:r>
      <w:r w:rsidRPr="005936E3">
        <w:rPr>
          <w:szCs w:val="18"/>
          <w:lang w:val="en-US"/>
        </w:rPr>
        <w:t xml:space="preserve"> (</w:t>
      </w:r>
      <w:r w:rsidRPr="00CC0197">
        <w:rPr>
          <w:lang w:val="en-US"/>
        </w:rPr>
        <w:t>A/</w:t>
      </w:r>
      <w:r w:rsidR="00C3231E">
        <w:rPr>
          <w:lang w:val="en-US"/>
        </w:rPr>
        <w:t>80</w:t>
      </w:r>
      <w:r w:rsidRPr="00CC0197">
        <w:rPr>
          <w:lang w:val="en-US"/>
        </w:rPr>
        <w:t>/6 (Sect. 20), table 20.</w:t>
      </w:r>
      <w:r w:rsidR="00C3231E">
        <w:rPr>
          <w:lang w:val="en-US"/>
        </w:rPr>
        <w:t>7</w:t>
      </w:r>
      <w:r w:rsidRPr="00CC0197">
        <w:rPr>
          <w:lang w:val="en-US"/>
        </w:rPr>
        <w:t>)</w:t>
      </w:r>
      <w:r w:rsidRPr="00CC0197">
        <w:rPr>
          <w:szCs w:val="18"/>
          <w:lang w:val="en-US"/>
        </w:rPr>
        <w:t xml:space="preserve">, </w:t>
      </w:r>
      <w:r>
        <w:rPr>
          <w:szCs w:val="18"/>
          <w:lang w:val="en-US"/>
        </w:rPr>
        <w:t>the World Forum will develop, harmonize and update UN Regulations in order to enhance the performance of vehicles. The present document is submitted in conformity with that mandate.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8A96A" w14:textId="0B136D8F" w:rsidR="00127D55" w:rsidRPr="00BB69A4" w:rsidRDefault="00127D55">
    <w:pPr>
      <w:pStyle w:val="Header"/>
      <w:rPr>
        <w:u w:val="single"/>
        <w:lang w:val="en-US"/>
      </w:rPr>
    </w:pPr>
    <w:r w:rsidRPr="00BB1F39">
      <w:rPr>
        <w:lang w:val="en-US"/>
      </w:rPr>
      <w:t>ECE/TRANS/WP.29/</w:t>
    </w:r>
    <w:r w:rsidR="00352282">
      <w:rPr>
        <w:lang w:val="en-US"/>
      </w:rPr>
      <w:t>GR</w:t>
    </w:r>
    <w:r w:rsidR="00664987">
      <w:rPr>
        <w:lang w:val="en-US"/>
      </w:rPr>
      <w:t>B</w:t>
    </w:r>
    <w:r w:rsidR="00352282">
      <w:rPr>
        <w:lang w:val="en-US"/>
      </w:rPr>
      <w:t>P</w:t>
    </w:r>
    <w:r w:rsidR="00FC311D">
      <w:rPr>
        <w:lang w:val="en-US"/>
      </w:rPr>
      <w:t>/202</w:t>
    </w:r>
    <w:r w:rsidR="00C90E99">
      <w:rPr>
        <w:lang w:val="en-US"/>
      </w:rPr>
      <w:t>6</w:t>
    </w:r>
    <w:r w:rsidR="00FC311D">
      <w:rPr>
        <w:lang w:val="en-US"/>
      </w:rPr>
      <w:t>/</w:t>
    </w:r>
    <w:r w:rsidR="00FE22FB" w:rsidRPr="00BB69A4">
      <w:rPr>
        <w:lang w:val="en-US"/>
      </w:rPr>
      <w:t>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2337D" w14:textId="58E88DF1" w:rsidR="00127D55" w:rsidRDefault="00127D55" w:rsidP="00E03A64">
    <w:pPr>
      <w:pStyle w:val="Header"/>
      <w:jc w:val="right"/>
    </w:pPr>
    <w:bookmarkStart w:id="0" w:name="_Hlk182911653"/>
    <w:bookmarkStart w:id="1" w:name="_Hlk182911654"/>
    <w:r w:rsidRPr="00B93AFC">
      <w:t>ECE/TRANS/WP.29/</w:t>
    </w:r>
    <w:r w:rsidR="006A187B" w:rsidRPr="00B93AFC">
      <w:t>GRBP/</w:t>
    </w:r>
    <w:r w:rsidR="00FC311D" w:rsidRPr="00B93AFC">
      <w:rPr>
        <w:lang w:val="en-US"/>
      </w:rPr>
      <w:t>202</w:t>
    </w:r>
    <w:r w:rsidR="00C90E99">
      <w:rPr>
        <w:lang w:val="en-US"/>
      </w:rPr>
      <w:t>6</w:t>
    </w:r>
    <w:r w:rsidR="00FC311D" w:rsidRPr="00B93AFC">
      <w:rPr>
        <w:lang w:val="en-US"/>
      </w:rPr>
      <w:t>/</w:t>
    </w:r>
    <w:bookmarkEnd w:id="0"/>
    <w:bookmarkEnd w:id="1"/>
    <w:r w:rsidR="00FE22FB">
      <w:rPr>
        <w:lang w:val="en-US"/>
      </w:rPr>
      <w:t>12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49F48" w14:textId="77777777" w:rsidR="00127D55" w:rsidRPr="00BB1F39" w:rsidRDefault="00127D55" w:rsidP="00FE243B">
    <w:pPr>
      <w:pStyle w:val="Header"/>
      <w:pBdr>
        <w:bottom w:val="none" w:sz="0" w:space="0" w:color="auto"/>
      </w:pBdr>
      <w:rPr>
        <w:color w:val="FFFFFF"/>
        <w:u w:val="single"/>
        <w:lang w:val="en-US"/>
      </w:rPr>
    </w:pPr>
    <w:r w:rsidRPr="00BB1F39">
      <w:rPr>
        <w:color w:val="FFFFFF"/>
        <w:lang w:val="en-US"/>
      </w:rPr>
      <w:t xml:space="preserve">ECE/TRANS/WP.29/2012/xx </w:t>
    </w:r>
    <w:r w:rsidRPr="00BB1F39">
      <w:rPr>
        <w:color w:val="FFFFFF"/>
        <w:u w:val="single"/>
        <w:lang w:val="en-US"/>
      </w:rPr>
      <w:t>(Header.6_G)</w:t>
    </w:r>
  </w:p>
  <w:p w14:paraId="2EEF4EDF" w14:textId="77777777" w:rsidR="00127D55" w:rsidRPr="00E63627" w:rsidRDefault="00127D55" w:rsidP="00E63627">
    <w:pPr>
      <w:pStyle w:val="Header"/>
      <w:pBdr>
        <w:bottom w:val="none" w:sz="0" w:space="0" w:color="auto"/>
      </w:pBdr>
      <w:rPr>
        <w:b w:val="0"/>
        <w:bCs/>
        <w:shd w:val="pct15" w:color="auto" w:fill="FFFFFF"/>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91911" w14:textId="105FA956" w:rsidR="00127D55" w:rsidRPr="008E5E18" w:rsidRDefault="00B93AFC" w:rsidP="00B93AFC">
    <w:pPr>
      <w:pStyle w:val="Header"/>
      <w:rPr>
        <w:u w:val="single"/>
        <w:lang w:val="en-US"/>
      </w:rPr>
    </w:pPr>
    <w:bookmarkStart w:id="23" w:name="_Hlk182911670"/>
    <w:bookmarkStart w:id="24" w:name="_Hlk182911671"/>
    <w:r w:rsidRPr="00BB1F39">
      <w:rPr>
        <w:lang w:val="en-US"/>
      </w:rPr>
      <w:t>ECE/TRANS/WP.29</w:t>
    </w:r>
    <w:r>
      <w:rPr>
        <w:lang w:val="en-US"/>
      </w:rPr>
      <w:t>/GRBP/202</w:t>
    </w:r>
    <w:r w:rsidR="00C90E99">
      <w:rPr>
        <w:lang w:val="en-US"/>
      </w:rPr>
      <w:t>6</w:t>
    </w:r>
    <w:r>
      <w:rPr>
        <w:lang w:val="en-US"/>
      </w:rPr>
      <w:t>/</w:t>
    </w:r>
    <w:bookmarkEnd w:id="23"/>
    <w:bookmarkEnd w:id="24"/>
    <w:r w:rsidR="00FE22FB">
      <w:rPr>
        <w:lang w:val="en-US"/>
      </w:rPr>
      <w:t>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21322"/>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 w15:restartNumberingAfterBreak="0">
    <w:nsid w:val="109423BC"/>
    <w:multiLevelType w:val="hybridMultilevel"/>
    <w:tmpl w:val="92AA09E2"/>
    <w:lvl w:ilvl="0" w:tplc="393E870E">
      <w:start w:val="1"/>
      <w:numFmt w:val="decimal"/>
      <w:lvlText w:val="%1."/>
      <w:lvlJc w:val="left"/>
      <w:pPr>
        <w:ind w:left="3054" w:hanging="360"/>
      </w:pPr>
      <w:rPr>
        <w:rFonts w:hint="default"/>
      </w:rPr>
    </w:lvl>
    <w:lvl w:ilvl="1" w:tplc="04070019">
      <w:start w:val="1"/>
      <w:numFmt w:val="lowerLetter"/>
      <w:lvlText w:val="%2."/>
      <w:lvlJc w:val="left"/>
      <w:pPr>
        <w:ind w:left="3207" w:hanging="360"/>
      </w:pPr>
    </w:lvl>
    <w:lvl w:ilvl="2" w:tplc="0407001B" w:tentative="1">
      <w:start w:val="1"/>
      <w:numFmt w:val="lowerRoman"/>
      <w:lvlText w:val="%3."/>
      <w:lvlJc w:val="right"/>
      <w:pPr>
        <w:ind w:left="3927" w:hanging="180"/>
      </w:pPr>
    </w:lvl>
    <w:lvl w:ilvl="3" w:tplc="0407000F" w:tentative="1">
      <w:start w:val="1"/>
      <w:numFmt w:val="decimal"/>
      <w:lvlText w:val="%4."/>
      <w:lvlJc w:val="left"/>
      <w:pPr>
        <w:ind w:left="4647" w:hanging="360"/>
      </w:pPr>
    </w:lvl>
    <w:lvl w:ilvl="4" w:tplc="04070019" w:tentative="1">
      <w:start w:val="1"/>
      <w:numFmt w:val="lowerLetter"/>
      <w:lvlText w:val="%5."/>
      <w:lvlJc w:val="left"/>
      <w:pPr>
        <w:ind w:left="5367" w:hanging="360"/>
      </w:pPr>
    </w:lvl>
    <w:lvl w:ilvl="5" w:tplc="0407001B" w:tentative="1">
      <w:start w:val="1"/>
      <w:numFmt w:val="lowerRoman"/>
      <w:lvlText w:val="%6."/>
      <w:lvlJc w:val="right"/>
      <w:pPr>
        <w:ind w:left="6087" w:hanging="180"/>
      </w:pPr>
    </w:lvl>
    <w:lvl w:ilvl="6" w:tplc="0407000F" w:tentative="1">
      <w:start w:val="1"/>
      <w:numFmt w:val="decimal"/>
      <w:lvlText w:val="%7."/>
      <w:lvlJc w:val="left"/>
      <w:pPr>
        <w:ind w:left="6807" w:hanging="360"/>
      </w:pPr>
    </w:lvl>
    <w:lvl w:ilvl="7" w:tplc="04070019" w:tentative="1">
      <w:start w:val="1"/>
      <w:numFmt w:val="lowerLetter"/>
      <w:lvlText w:val="%8."/>
      <w:lvlJc w:val="left"/>
      <w:pPr>
        <w:ind w:left="7527" w:hanging="360"/>
      </w:pPr>
    </w:lvl>
    <w:lvl w:ilvl="8" w:tplc="0407001B" w:tentative="1">
      <w:start w:val="1"/>
      <w:numFmt w:val="lowerRoman"/>
      <w:lvlText w:val="%9."/>
      <w:lvlJc w:val="right"/>
      <w:pPr>
        <w:ind w:left="8247" w:hanging="180"/>
      </w:pPr>
    </w:lvl>
  </w:abstractNum>
  <w:abstractNum w:abstractNumId="2"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9C3475E"/>
    <w:multiLevelType w:val="hybridMultilevel"/>
    <w:tmpl w:val="2FB82EC6"/>
    <w:lvl w:ilvl="0" w:tplc="E6A4CA74">
      <w:start w:val="1"/>
      <w:numFmt w:val="lowerLetter"/>
      <w:lvlText w:val="(%1)"/>
      <w:lvlJc w:val="left"/>
      <w:pPr>
        <w:ind w:left="2988" w:hanging="360"/>
      </w:pPr>
      <w:rPr>
        <w:rFonts w:hint="default"/>
      </w:rPr>
    </w:lvl>
    <w:lvl w:ilvl="1" w:tplc="08090019" w:tentative="1">
      <w:start w:val="1"/>
      <w:numFmt w:val="lowerLetter"/>
      <w:lvlText w:val="%2."/>
      <w:lvlJc w:val="left"/>
      <w:pPr>
        <w:ind w:left="3708" w:hanging="360"/>
      </w:pPr>
    </w:lvl>
    <w:lvl w:ilvl="2" w:tplc="0809001B" w:tentative="1">
      <w:start w:val="1"/>
      <w:numFmt w:val="lowerRoman"/>
      <w:lvlText w:val="%3."/>
      <w:lvlJc w:val="right"/>
      <w:pPr>
        <w:ind w:left="4428" w:hanging="180"/>
      </w:pPr>
    </w:lvl>
    <w:lvl w:ilvl="3" w:tplc="0809000F" w:tentative="1">
      <w:start w:val="1"/>
      <w:numFmt w:val="decimal"/>
      <w:lvlText w:val="%4."/>
      <w:lvlJc w:val="left"/>
      <w:pPr>
        <w:ind w:left="5148" w:hanging="360"/>
      </w:pPr>
    </w:lvl>
    <w:lvl w:ilvl="4" w:tplc="08090019" w:tentative="1">
      <w:start w:val="1"/>
      <w:numFmt w:val="lowerLetter"/>
      <w:lvlText w:val="%5."/>
      <w:lvlJc w:val="left"/>
      <w:pPr>
        <w:ind w:left="5868" w:hanging="360"/>
      </w:pPr>
    </w:lvl>
    <w:lvl w:ilvl="5" w:tplc="0809001B" w:tentative="1">
      <w:start w:val="1"/>
      <w:numFmt w:val="lowerRoman"/>
      <w:lvlText w:val="%6."/>
      <w:lvlJc w:val="right"/>
      <w:pPr>
        <w:ind w:left="6588" w:hanging="180"/>
      </w:pPr>
    </w:lvl>
    <w:lvl w:ilvl="6" w:tplc="0809000F" w:tentative="1">
      <w:start w:val="1"/>
      <w:numFmt w:val="decimal"/>
      <w:lvlText w:val="%7."/>
      <w:lvlJc w:val="left"/>
      <w:pPr>
        <w:ind w:left="7308" w:hanging="360"/>
      </w:pPr>
    </w:lvl>
    <w:lvl w:ilvl="7" w:tplc="08090019" w:tentative="1">
      <w:start w:val="1"/>
      <w:numFmt w:val="lowerLetter"/>
      <w:lvlText w:val="%8."/>
      <w:lvlJc w:val="left"/>
      <w:pPr>
        <w:ind w:left="8028" w:hanging="360"/>
      </w:pPr>
    </w:lvl>
    <w:lvl w:ilvl="8" w:tplc="0809001B" w:tentative="1">
      <w:start w:val="1"/>
      <w:numFmt w:val="lowerRoman"/>
      <w:lvlText w:val="%9."/>
      <w:lvlJc w:val="right"/>
      <w:pPr>
        <w:ind w:left="8748" w:hanging="180"/>
      </w:pPr>
    </w:lvl>
  </w:abstractNum>
  <w:abstractNum w:abstractNumId="4" w15:restartNumberingAfterBreak="0">
    <w:nsid w:val="3ACF4EB2"/>
    <w:multiLevelType w:val="hybridMultilevel"/>
    <w:tmpl w:val="3F2CCC0E"/>
    <w:lvl w:ilvl="0" w:tplc="78607ACC">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3708"/>
        </w:tabs>
        <w:ind w:left="3708" w:hanging="360"/>
      </w:pPr>
      <w:rPr>
        <w:rFonts w:ascii="Courier New" w:hAnsi="Courier New" w:hint="default"/>
      </w:rPr>
    </w:lvl>
    <w:lvl w:ilvl="2" w:tplc="040C0005" w:tentative="1">
      <w:start w:val="1"/>
      <w:numFmt w:val="bullet"/>
      <w:lvlText w:val=""/>
      <w:lvlJc w:val="left"/>
      <w:pPr>
        <w:tabs>
          <w:tab w:val="num" w:pos="4428"/>
        </w:tabs>
        <w:ind w:left="4428" w:hanging="360"/>
      </w:pPr>
      <w:rPr>
        <w:rFonts w:ascii="Wingdings" w:hAnsi="Wingdings" w:hint="default"/>
      </w:rPr>
    </w:lvl>
    <w:lvl w:ilvl="3" w:tplc="040C0001" w:tentative="1">
      <w:start w:val="1"/>
      <w:numFmt w:val="bullet"/>
      <w:lvlText w:val=""/>
      <w:lvlJc w:val="left"/>
      <w:pPr>
        <w:tabs>
          <w:tab w:val="num" w:pos="5148"/>
        </w:tabs>
        <w:ind w:left="5148" w:hanging="360"/>
      </w:pPr>
      <w:rPr>
        <w:rFonts w:ascii="Symbol" w:hAnsi="Symbol" w:hint="default"/>
      </w:rPr>
    </w:lvl>
    <w:lvl w:ilvl="4" w:tplc="040C0003" w:tentative="1">
      <w:start w:val="1"/>
      <w:numFmt w:val="bullet"/>
      <w:lvlText w:val="o"/>
      <w:lvlJc w:val="left"/>
      <w:pPr>
        <w:tabs>
          <w:tab w:val="num" w:pos="5868"/>
        </w:tabs>
        <w:ind w:left="5868" w:hanging="360"/>
      </w:pPr>
      <w:rPr>
        <w:rFonts w:ascii="Courier New" w:hAnsi="Courier New" w:hint="default"/>
      </w:rPr>
    </w:lvl>
    <w:lvl w:ilvl="5" w:tplc="040C0005" w:tentative="1">
      <w:start w:val="1"/>
      <w:numFmt w:val="bullet"/>
      <w:lvlText w:val=""/>
      <w:lvlJc w:val="left"/>
      <w:pPr>
        <w:tabs>
          <w:tab w:val="num" w:pos="6588"/>
        </w:tabs>
        <w:ind w:left="6588" w:hanging="360"/>
      </w:pPr>
      <w:rPr>
        <w:rFonts w:ascii="Wingdings" w:hAnsi="Wingdings" w:hint="default"/>
      </w:rPr>
    </w:lvl>
    <w:lvl w:ilvl="6" w:tplc="040C0001" w:tentative="1">
      <w:start w:val="1"/>
      <w:numFmt w:val="bullet"/>
      <w:lvlText w:val=""/>
      <w:lvlJc w:val="left"/>
      <w:pPr>
        <w:tabs>
          <w:tab w:val="num" w:pos="7308"/>
        </w:tabs>
        <w:ind w:left="7308" w:hanging="360"/>
      </w:pPr>
      <w:rPr>
        <w:rFonts w:ascii="Symbol" w:hAnsi="Symbol" w:hint="default"/>
      </w:rPr>
    </w:lvl>
    <w:lvl w:ilvl="7" w:tplc="040C0003" w:tentative="1">
      <w:start w:val="1"/>
      <w:numFmt w:val="bullet"/>
      <w:lvlText w:val="o"/>
      <w:lvlJc w:val="left"/>
      <w:pPr>
        <w:tabs>
          <w:tab w:val="num" w:pos="8028"/>
        </w:tabs>
        <w:ind w:left="8028" w:hanging="360"/>
      </w:pPr>
      <w:rPr>
        <w:rFonts w:ascii="Courier New" w:hAnsi="Courier New" w:hint="default"/>
      </w:rPr>
    </w:lvl>
    <w:lvl w:ilvl="8" w:tplc="040C0005" w:tentative="1">
      <w:start w:val="1"/>
      <w:numFmt w:val="bullet"/>
      <w:lvlText w:val=""/>
      <w:lvlJc w:val="left"/>
      <w:pPr>
        <w:tabs>
          <w:tab w:val="num" w:pos="8748"/>
        </w:tabs>
        <w:ind w:left="8748" w:hanging="360"/>
      </w:pPr>
      <w:rPr>
        <w:rFonts w:ascii="Wingdings" w:hAnsi="Wingdings" w:hint="default"/>
      </w:rPr>
    </w:lvl>
  </w:abstractNum>
  <w:abstractNum w:abstractNumId="5"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68AD07B2"/>
    <w:multiLevelType w:val="hybridMultilevel"/>
    <w:tmpl w:val="D7D47906"/>
    <w:lvl w:ilvl="0" w:tplc="3B64B33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3141"/>
        </w:tabs>
        <w:ind w:left="3141" w:hanging="360"/>
      </w:pPr>
      <w:rPr>
        <w:rFonts w:ascii="Courier New" w:hAnsi="Courier New" w:hint="default"/>
      </w:rPr>
    </w:lvl>
    <w:lvl w:ilvl="2" w:tplc="040C0005" w:tentative="1">
      <w:start w:val="1"/>
      <w:numFmt w:val="bullet"/>
      <w:lvlText w:val=""/>
      <w:lvlJc w:val="left"/>
      <w:pPr>
        <w:tabs>
          <w:tab w:val="num" w:pos="3861"/>
        </w:tabs>
        <w:ind w:left="3861" w:hanging="360"/>
      </w:pPr>
      <w:rPr>
        <w:rFonts w:ascii="Wingdings" w:hAnsi="Wingdings" w:hint="default"/>
      </w:rPr>
    </w:lvl>
    <w:lvl w:ilvl="3" w:tplc="040C0001" w:tentative="1">
      <w:start w:val="1"/>
      <w:numFmt w:val="bullet"/>
      <w:lvlText w:val=""/>
      <w:lvlJc w:val="left"/>
      <w:pPr>
        <w:tabs>
          <w:tab w:val="num" w:pos="4581"/>
        </w:tabs>
        <w:ind w:left="4581" w:hanging="360"/>
      </w:pPr>
      <w:rPr>
        <w:rFonts w:ascii="Symbol" w:hAnsi="Symbol" w:hint="default"/>
      </w:rPr>
    </w:lvl>
    <w:lvl w:ilvl="4" w:tplc="040C0003" w:tentative="1">
      <w:start w:val="1"/>
      <w:numFmt w:val="bullet"/>
      <w:lvlText w:val="o"/>
      <w:lvlJc w:val="left"/>
      <w:pPr>
        <w:tabs>
          <w:tab w:val="num" w:pos="5301"/>
        </w:tabs>
        <w:ind w:left="5301" w:hanging="360"/>
      </w:pPr>
      <w:rPr>
        <w:rFonts w:ascii="Courier New" w:hAnsi="Courier New" w:hint="default"/>
      </w:rPr>
    </w:lvl>
    <w:lvl w:ilvl="5" w:tplc="040C0005" w:tentative="1">
      <w:start w:val="1"/>
      <w:numFmt w:val="bullet"/>
      <w:lvlText w:val=""/>
      <w:lvlJc w:val="left"/>
      <w:pPr>
        <w:tabs>
          <w:tab w:val="num" w:pos="6021"/>
        </w:tabs>
        <w:ind w:left="6021" w:hanging="360"/>
      </w:pPr>
      <w:rPr>
        <w:rFonts w:ascii="Wingdings" w:hAnsi="Wingdings" w:hint="default"/>
      </w:rPr>
    </w:lvl>
    <w:lvl w:ilvl="6" w:tplc="040C0001" w:tentative="1">
      <w:start w:val="1"/>
      <w:numFmt w:val="bullet"/>
      <w:lvlText w:val=""/>
      <w:lvlJc w:val="left"/>
      <w:pPr>
        <w:tabs>
          <w:tab w:val="num" w:pos="6741"/>
        </w:tabs>
        <w:ind w:left="6741" w:hanging="360"/>
      </w:pPr>
      <w:rPr>
        <w:rFonts w:ascii="Symbol" w:hAnsi="Symbol" w:hint="default"/>
      </w:rPr>
    </w:lvl>
    <w:lvl w:ilvl="7" w:tplc="040C0003" w:tentative="1">
      <w:start w:val="1"/>
      <w:numFmt w:val="bullet"/>
      <w:lvlText w:val="o"/>
      <w:lvlJc w:val="left"/>
      <w:pPr>
        <w:tabs>
          <w:tab w:val="num" w:pos="7461"/>
        </w:tabs>
        <w:ind w:left="7461" w:hanging="360"/>
      </w:pPr>
      <w:rPr>
        <w:rFonts w:ascii="Courier New" w:hAnsi="Courier New" w:hint="default"/>
      </w:rPr>
    </w:lvl>
    <w:lvl w:ilvl="8" w:tplc="040C0005" w:tentative="1">
      <w:start w:val="1"/>
      <w:numFmt w:val="bullet"/>
      <w:lvlText w:val=""/>
      <w:lvlJc w:val="left"/>
      <w:pPr>
        <w:tabs>
          <w:tab w:val="num" w:pos="8181"/>
        </w:tabs>
        <w:ind w:left="8181" w:hanging="360"/>
      </w:pPr>
      <w:rPr>
        <w:rFonts w:ascii="Wingdings" w:hAnsi="Wingdings" w:hint="default"/>
      </w:rPr>
    </w:lvl>
  </w:abstractNum>
  <w:abstractNum w:abstractNumId="7" w15:restartNumberingAfterBreak="0">
    <w:nsid w:val="750A428C"/>
    <w:multiLevelType w:val="hybridMultilevel"/>
    <w:tmpl w:val="68A4B212"/>
    <w:lvl w:ilvl="0" w:tplc="E6A4CA74">
      <w:start w:val="1"/>
      <w:numFmt w:val="lowerLetter"/>
      <w:lvlText w:val="(%1)"/>
      <w:lvlJc w:val="left"/>
      <w:pPr>
        <w:ind w:left="2997" w:hanging="360"/>
      </w:pPr>
      <w:rPr>
        <w:rFonts w:hint="default"/>
      </w:rPr>
    </w:lvl>
    <w:lvl w:ilvl="1" w:tplc="08090019" w:tentative="1">
      <w:start w:val="1"/>
      <w:numFmt w:val="lowerLetter"/>
      <w:lvlText w:val="%2."/>
      <w:lvlJc w:val="left"/>
      <w:pPr>
        <w:ind w:left="3717" w:hanging="360"/>
      </w:pPr>
    </w:lvl>
    <w:lvl w:ilvl="2" w:tplc="0809001B" w:tentative="1">
      <w:start w:val="1"/>
      <w:numFmt w:val="lowerRoman"/>
      <w:lvlText w:val="%3."/>
      <w:lvlJc w:val="right"/>
      <w:pPr>
        <w:ind w:left="4437" w:hanging="180"/>
      </w:pPr>
    </w:lvl>
    <w:lvl w:ilvl="3" w:tplc="0809000F" w:tentative="1">
      <w:start w:val="1"/>
      <w:numFmt w:val="decimal"/>
      <w:lvlText w:val="%4."/>
      <w:lvlJc w:val="left"/>
      <w:pPr>
        <w:ind w:left="5157" w:hanging="360"/>
      </w:pPr>
    </w:lvl>
    <w:lvl w:ilvl="4" w:tplc="08090019" w:tentative="1">
      <w:start w:val="1"/>
      <w:numFmt w:val="lowerLetter"/>
      <w:lvlText w:val="%5."/>
      <w:lvlJc w:val="left"/>
      <w:pPr>
        <w:ind w:left="5877" w:hanging="360"/>
      </w:pPr>
    </w:lvl>
    <w:lvl w:ilvl="5" w:tplc="0809001B" w:tentative="1">
      <w:start w:val="1"/>
      <w:numFmt w:val="lowerRoman"/>
      <w:lvlText w:val="%6."/>
      <w:lvlJc w:val="right"/>
      <w:pPr>
        <w:ind w:left="6597" w:hanging="180"/>
      </w:pPr>
    </w:lvl>
    <w:lvl w:ilvl="6" w:tplc="0809000F" w:tentative="1">
      <w:start w:val="1"/>
      <w:numFmt w:val="decimal"/>
      <w:lvlText w:val="%7."/>
      <w:lvlJc w:val="left"/>
      <w:pPr>
        <w:ind w:left="7317" w:hanging="360"/>
      </w:pPr>
    </w:lvl>
    <w:lvl w:ilvl="7" w:tplc="08090019" w:tentative="1">
      <w:start w:val="1"/>
      <w:numFmt w:val="lowerLetter"/>
      <w:lvlText w:val="%8."/>
      <w:lvlJc w:val="left"/>
      <w:pPr>
        <w:ind w:left="8037" w:hanging="360"/>
      </w:pPr>
    </w:lvl>
    <w:lvl w:ilvl="8" w:tplc="0809001B" w:tentative="1">
      <w:start w:val="1"/>
      <w:numFmt w:val="lowerRoman"/>
      <w:lvlText w:val="%9."/>
      <w:lvlJc w:val="right"/>
      <w:pPr>
        <w:ind w:left="8757" w:hanging="180"/>
      </w:pPr>
    </w:lvl>
  </w:abstractNum>
  <w:num w:numId="1" w16cid:durableId="1528760801">
    <w:abstractNumId w:val="6"/>
  </w:num>
  <w:num w:numId="2" w16cid:durableId="1715959720">
    <w:abstractNumId w:val="4"/>
  </w:num>
  <w:num w:numId="3" w16cid:durableId="786386394">
    <w:abstractNumId w:val="5"/>
  </w:num>
  <w:num w:numId="4" w16cid:durableId="725490684">
    <w:abstractNumId w:val="2"/>
  </w:num>
  <w:num w:numId="5" w16cid:durableId="1040546537">
    <w:abstractNumId w:val="0"/>
  </w:num>
  <w:num w:numId="6" w16cid:durableId="326906199">
    <w:abstractNumId w:val="1"/>
  </w:num>
  <w:num w:numId="7" w16cid:durableId="11762513">
    <w:abstractNumId w:val="3"/>
  </w:num>
  <w:num w:numId="8" w16cid:durableId="1161239259">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isplayBackgroundShape/>
  <w:activeWritingStyle w:appName="MSWord" w:lang="es-ES" w:vendorID="64" w:dllVersion="0" w:nlCheck="1" w:checkStyle="0"/>
  <w:activeWritingStyle w:appName="MSWord" w:lang="fr-CH" w:vendorID="64" w:dllVersion="0" w:nlCheck="1" w:checkStyle="0"/>
  <w:activeWritingStyle w:appName="MSWord" w:lang="en-GB" w:vendorID="64" w:dllVersion="0" w:nlCheck="1" w:checkStyle="0"/>
  <w:activeWritingStyle w:appName="MSWord" w:lang="en-US" w:vendorID="64" w:dllVersion="0" w:nlCheck="1" w:checkStyle="0"/>
  <w:activeWritingStyle w:appName="MSWord" w:lang="nl-NL" w:vendorID="64" w:dllVersion="0" w:nlCheck="1" w:checkStyle="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CE11"/>
  </w:docVars>
  <w:rsids>
    <w:rsidRoot w:val="009F3A13"/>
    <w:rsid w:val="00001E10"/>
    <w:rsid w:val="000047D9"/>
    <w:rsid w:val="00004C95"/>
    <w:rsid w:val="00004EBE"/>
    <w:rsid w:val="00005BFF"/>
    <w:rsid w:val="0000737A"/>
    <w:rsid w:val="000118AC"/>
    <w:rsid w:val="00013B86"/>
    <w:rsid w:val="000141ED"/>
    <w:rsid w:val="00016AC5"/>
    <w:rsid w:val="00017284"/>
    <w:rsid w:val="00020252"/>
    <w:rsid w:val="00021E9E"/>
    <w:rsid w:val="0002353C"/>
    <w:rsid w:val="00024472"/>
    <w:rsid w:val="00030ADE"/>
    <w:rsid w:val="000312C0"/>
    <w:rsid w:val="00031CA3"/>
    <w:rsid w:val="00031EFC"/>
    <w:rsid w:val="00032A98"/>
    <w:rsid w:val="00034BAB"/>
    <w:rsid w:val="000352E5"/>
    <w:rsid w:val="00035F50"/>
    <w:rsid w:val="000403DA"/>
    <w:rsid w:val="000405EC"/>
    <w:rsid w:val="0004091A"/>
    <w:rsid w:val="00042F45"/>
    <w:rsid w:val="00046DD3"/>
    <w:rsid w:val="00053AD5"/>
    <w:rsid w:val="00053AEC"/>
    <w:rsid w:val="000571C0"/>
    <w:rsid w:val="00057396"/>
    <w:rsid w:val="000601A7"/>
    <w:rsid w:val="00061ABF"/>
    <w:rsid w:val="000632A7"/>
    <w:rsid w:val="000676F0"/>
    <w:rsid w:val="00067973"/>
    <w:rsid w:val="00070CFD"/>
    <w:rsid w:val="000730C2"/>
    <w:rsid w:val="00076EFE"/>
    <w:rsid w:val="000772D2"/>
    <w:rsid w:val="00081BBF"/>
    <w:rsid w:val="000835E1"/>
    <w:rsid w:val="0008393C"/>
    <w:rsid w:val="00083F5E"/>
    <w:rsid w:val="000848FA"/>
    <w:rsid w:val="0008524B"/>
    <w:rsid w:val="000869F2"/>
    <w:rsid w:val="00090EC7"/>
    <w:rsid w:val="000939F4"/>
    <w:rsid w:val="00093B26"/>
    <w:rsid w:val="00093ECB"/>
    <w:rsid w:val="000A0B0B"/>
    <w:rsid w:val="000A29EF"/>
    <w:rsid w:val="000A2D72"/>
    <w:rsid w:val="000A3F92"/>
    <w:rsid w:val="000A4BC6"/>
    <w:rsid w:val="000A500E"/>
    <w:rsid w:val="000A59AC"/>
    <w:rsid w:val="000A7C8E"/>
    <w:rsid w:val="000A7F53"/>
    <w:rsid w:val="000B26A2"/>
    <w:rsid w:val="000B422A"/>
    <w:rsid w:val="000B4E7D"/>
    <w:rsid w:val="000B50F4"/>
    <w:rsid w:val="000C2B9C"/>
    <w:rsid w:val="000C2F25"/>
    <w:rsid w:val="000C4181"/>
    <w:rsid w:val="000C45AB"/>
    <w:rsid w:val="000C695C"/>
    <w:rsid w:val="000D1F09"/>
    <w:rsid w:val="000D3209"/>
    <w:rsid w:val="000D43A6"/>
    <w:rsid w:val="000D442F"/>
    <w:rsid w:val="000D52EA"/>
    <w:rsid w:val="000D7AEB"/>
    <w:rsid w:val="000D7CD4"/>
    <w:rsid w:val="000E180E"/>
    <w:rsid w:val="000E40FD"/>
    <w:rsid w:val="000E5777"/>
    <w:rsid w:val="000E7264"/>
    <w:rsid w:val="000F14AC"/>
    <w:rsid w:val="000F15A5"/>
    <w:rsid w:val="000F2A46"/>
    <w:rsid w:val="000F3C75"/>
    <w:rsid w:val="000F41F2"/>
    <w:rsid w:val="000F76C3"/>
    <w:rsid w:val="0010544E"/>
    <w:rsid w:val="001063EE"/>
    <w:rsid w:val="0010679A"/>
    <w:rsid w:val="00106B06"/>
    <w:rsid w:val="001104B7"/>
    <w:rsid w:val="001138F1"/>
    <w:rsid w:val="0011447A"/>
    <w:rsid w:val="001148F7"/>
    <w:rsid w:val="00116C78"/>
    <w:rsid w:val="0012008E"/>
    <w:rsid w:val="001238A1"/>
    <w:rsid w:val="001249D5"/>
    <w:rsid w:val="00125625"/>
    <w:rsid w:val="00127D55"/>
    <w:rsid w:val="00134F24"/>
    <w:rsid w:val="00135C0D"/>
    <w:rsid w:val="00136077"/>
    <w:rsid w:val="0014238F"/>
    <w:rsid w:val="00143591"/>
    <w:rsid w:val="0014588B"/>
    <w:rsid w:val="00146336"/>
    <w:rsid w:val="001463F3"/>
    <w:rsid w:val="001469ED"/>
    <w:rsid w:val="0014725E"/>
    <w:rsid w:val="001536A9"/>
    <w:rsid w:val="00153756"/>
    <w:rsid w:val="00157B7F"/>
    <w:rsid w:val="00160540"/>
    <w:rsid w:val="00160A60"/>
    <w:rsid w:val="00161A5C"/>
    <w:rsid w:val="0016322E"/>
    <w:rsid w:val="00163DF0"/>
    <w:rsid w:val="00164B1E"/>
    <w:rsid w:val="00164C32"/>
    <w:rsid w:val="00164D04"/>
    <w:rsid w:val="0016502F"/>
    <w:rsid w:val="0016518F"/>
    <w:rsid w:val="00170762"/>
    <w:rsid w:val="001713AA"/>
    <w:rsid w:val="0017182C"/>
    <w:rsid w:val="00175D42"/>
    <w:rsid w:val="00177007"/>
    <w:rsid w:val="0018295D"/>
    <w:rsid w:val="00182F44"/>
    <w:rsid w:val="00186C01"/>
    <w:rsid w:val="00186EE9"/>
    <w:rsid w:val="001870F8"/>
    <w:rsid w:val="001901A6"/>
    <w:rsid w:val="00191776"/>
    <w:rsid w:val="00191F5C"/>
    <w:rsid w:val="00192EEB"/>
    <w:rsid w:val="0019499B"/>
    <w:rsid w:val="001A0601"/>
    <w:rsid w:val="001A1000"/>
    <w:rsid w:val="001A1210"/>
    <w:rsid w:val="001A1371"/>
    <w:rsid w:val="001A20FB"/>
    <w:rsid w:val="001A293E"/>
    <w:rsid w:val="001B3448"/>
    <w:rsid w:val="001B41AB"/>
    <w:rsid w:val="001B4BB9"/>
    <w:rsid w:val="001B6381"/>
    <w:rsid w:val="001B6F40"/>
    <w:rsid w:val="001C263B"/>
    <w:rsid w:val="001C2E31"/>
    <w:rsid w:val="001C5E4C"/>
    <w:rsid w:val="001C5E6F"/>
    <w:rsid w:val="001C60AE"/>
    <w:rsid w:val="001D35CF"/>
    <w:rsid w:val="001D4EFB"/>
    <w:rsid w:val="001D606D"/>
    <w:rsid w:val="001D7B06"/>
    <w:rsid w:val="001D7F8A"/>
    <w:rsid w:val="001E1C4E"/>
    <w:rsid w:val="001E3FEB"/>
    <w:rsid w:val="001E4A02"/>
    <w:rsid w:val="001F2394"/>
    <w:rsid w:val="001F7687"/>
    <w:rsid w:val="002013C5"/>
    <w:rsid w:val="002015D5"/>
    <w:rsid w:val="002021EC"/>
    <w:rsid w:val="00202978"/>
    <w:rsid w:val="00206AA8"/>
    <w:rsid w:val="00207580"/>
    <w:rsid w:val="002100F7"/>
    <w:rsid w:val="00211482"/>
    <w:rsid w:val="00215B3D"/>
    <w:rsid w:val="00217A86"/>
    <w:rsid w:val="00222AC6"/>
    <w:rsid w:val="002232AF"/>
    <w:rsid w:val="00223AFF"/>
    <w:rsid w:val="00223B89"/>
    <w:rsid w:val="00224BD5"/>
    <w:rsid w:val="00225A8C"/>
    <w:rsid w:val="00225CC6"/>
    <w:rsid w:val="0022626A"/>
    <w:rsid w:val="00226616"/>
    <w:rsid w:val="00230AAC"/>
    <w:rsid w:val="00231EBD"/>
    <w:rsid w:val="00232EE1"/>
    <w:rsid w:val="002375DC"/>
    <w:rsid w:val="00240D36"/>
    <w:rsid w:val="00244494"/>
    <w:rsid w:val="0024695E"/>
    <w:rsid w:val="0024708E"/>
    <w:rsid w:val="00247143"/>
    <w:rsid w:val="00247378"/>
    <w:rsid w:val="00256C8B"/>
    <w:rsid w:val="00257051"/>
    <w:rsid w:val="00257640"/>
    <w:rsid w:val="0026347D"/>
    <w:rsid w:val="002659F1"/>
    <w:rsid w:val="00270B0B"/>
    <w:rsid w:val="00271C7C"/>
    <w:rsid w:val="00272957"/>
    <w:rsid w:val="002736D7"/>
    <w:rsid w:val="00273971"/>
    <w:rsid w:val="00273A87"/>
    <w:rsid w:val="00277B37"/>
    <w:rsid w:val="00285232"/>
    <w:rsid w:val="002873BA"/>
    <w:rsid w:val="00287B39"/>
    <w:rsid w:val="00287E79"/>
    <w:rsid w:val="0029070F"/>
    <w:rsid w:val="00291021"/>
    <w:rsid w:val="00291667"/>
    <w:rsid w:val="00291D90"/>
    <w:rsid w:val="002926BE"/>
    <w:rsid w:val="002928F9"/>
    <w:rsid w:val="00293897"/>
    <w:rsid w:val="00293F81"/>
    <w:rsid w:val="002A073F"/>
    <w:rsid w:val="002A2FDB"/>
    <w:rsid w:val="002A5360"/>
    <w:rsid w:val="002A5D07"/>
    <w:rsid w:val="002A6329"/>
    <w:rsid w:val="002A662E"/>
    <w:rsid w:val="002A6B54"/>
    <w:rsid w:val="002B0D5B"/>
    <w:rsid w:val="002B4D0A"/>
    <w:rsid w:val="002B6748"/>
    <w:rsid w:val="002B694E"/>
    <w:rsid w:val="002C0154"/>
    <w:rsid w:val="002C0CBE"/>
    <w:rsid w:val="002C16C3"/>
    <w:rsid w:val="002C2BCA"/>
    <w:rsid w:val="002C2CBF"/>
    <w:rsid w:val="002C7774"/>
    <w:rsid w:val="002D0C55"/>
    <w:rsid w:val="002E11F5"/>
    <w:rsid w:val="002E2354"/>
    <w:rsid w:val="002F32A9"/>
    <w:rsid w:val="002F440C"/>
    <w:rsid w:val="002F6C81"/>
    <w:rsid w:val="002F7163"/>
    <w:rsid w:val="00300D9C"/>
    <w:rsid w:val="003016B7"/>
    <w:rsid w:val="00302008"/>
    <w:rsid w:val="00310241"/>
    <w:rsid w:val="00311D25"/>
    <w:rsid w:val="003137B3"/>
    <w:rsid w:val="00317CE1"/>
    <w:rsid w:val="00324264"/>
    <w:rsid w:val="00324269"/>
    <w:rsid w:val="00324B29"/>
    <w:rsid w:val="0032688E"/>
    <w:rsid w:val="00326AB9"/>
    <w:rsid w:val="003278BE"/>
    <w:rsid w:val="00330F9C"/>
    <w:rsid w:val="00331761"/>
    <w:rsid w:val="0033572B"/>
    <w:rsid w:val="003360FB"/>
    <w:rsid w:val="00336904"/>
    <w:rsid w:val="00336E96"/>
    <w:rsid w:val="00337379"/>
    <w:rsid w:val="00340743"/>
    <w:rsid w:val="00340C35"/>
    <w:rsid w:val="003427E7"/>
    <w:rsid w:val="00342FE6"/>
    <w:rsid w:val="00343AB2"/>
    <w:rsid w:val="0034401F"/>
    <w:rsid w:val="0034742E"/>
    <w:rsid w:val="00351279"/>
    <w:rsid w:val="003515AA"/>
    <w:rsid w:val="00352105"/>
    <w:rsid w:val="00352282"/>
    <w:rsid w:val="00352592"/>
    <w:rsid w:val="0035301A"/>
    <w:rsid w:val="003548A6"/>
    <w:rsid w:val="00354BC3"/>
    <w:rsid w:val="00355BBC"/>
    <w:rsid w:val="00360134"/>
    <w:rsid w:val="003602A4"/>
    <w:rsid w:val="00360B31"/>
    <w:rsid w:val="003616B4"/>
    <w:rsid w:val="003649BA"/>
    <w:rsid w:val="00364A71"/>
    <w:rsid w:val="00365F33"/>
    <w:rsid w:val="00370E0F"/>
    <w:rsid w:val="00372CC3"/>
    <w:rsid w:val="00374106"/>
    <w:rsid w:val="00377459"/>
    <w:rsid w:val="003822EB"/>
    <w:rsid w:val="00383CDA"/>
    <w:rsid w:val="00383D9C"/>
    <w:rsid w:val="00384852"/>
    <w:rsid w:val="0038716E"/>
    <w:rsid w:val="00387337"/>
    <w:rsid w:val="00390FFF"/>
    <w:rsid w:val="003912A4"/>
    <w:rsid w:val="00395DFE"/>
    <w:rsid w:val="00396C39"/>
    <w:rsid w:val="003976D5"/>
    <w:rsid w:val="003A01F4"/>
    <w:rsid w:val="003A04CA"/>
    <w:rsid w:val="003A0FE8"/>
    <w:rsid w:val="003A2744"/>
    <w:rsid w:val="003A436E"/>
    <w:rsid w:val="003A7CF1"/>
    <w:rsid w:val="003B1596"/>
    <w:rsid w:val="003B21FD"/>
    <w:rsid w:val="003B23D5"/>
    <w:rsid w:val="003B288E"/>
    <w:rsid w:val="003B3944"/>
    <w:rsid w:val="003B4E7F"/>
    <w:rsid w:val="003B5148"/>
    <w:rsid w:val="003B653F"/>
    <w:rsid w:val="003B71BA"/>
    <w:rsid w:val="003C4227"/>
    <w:rsid w:val="003C5788"/>
    <w:rsid w:val="003D1DF3"/>
    <w:rsid w:val="003D34E8"/>
    <w:rsid w:val="003D4183"/>
    <w:rsid w:val="003D46A7"/>
    <w:rsid w:val="003D4FFB"/>
    <w:rsid w:val="003D6BB3"/>
    <w:rsid w:val="003D6C68"/>
    <w:rsid w:val="003D77CD"/>
    <w:rsid w:val="003E4A29"/>
    <w:rsid w:val="003E7136"/>
    <w:rsid w:val="003F143E"/>
    <w:rsid w:val="003F2F5E"/>
    <w:rsid w:val="003F4B27"/>
    <w:rsid w:val="003F59D3"/>
    <w:rsid w:val="003F6314"/>
    <w:rsid w:val="00401D26"/>
    <w:rsid w:val="00404877"/>
    <w:rsid w:val="004078E7"/>
    <w:rsid w:val="0041033F"/>
    <w:rsid w:val="0041175A"/>
    <w:rsid w:val="00411A77"/>
    <w:rsid w:val="00411CE0"/>
    <w:rsid w:val="004122C1"/>
    <w:rsid w:val="00412E2E"/>
    <w:rsid w:val="004159D0"/>
    <w:rsid w:val="0042444C"/>
    <w:rsid w:val="004249E7"/>
    <w:rsid w:val="00425689"/>
    <w:rsid w:val="00426C6C"/>
    <w:rsid w:val="00427340"/>
    <w:rsid w:val="004302BF"/>
    <w:rsid w:val="0043072D"/>
    <w:rsid w:val="00430E44"/>
    <w:rsid w:val="00431969"/>
    <w:rsid w:val="00431E4E"/>
    <w:rsid w:val="004342D8"/>
    <w:rsid w:val="00434F04"/>
    <w:rsid w:val="004362BC"/>
    <w:rsid w:val="004363F3"/>
    <w:rsid w:val="004408DC"/>
    <w:rsid w:val="00440D4C"/>
    <w:rsid w:val="004411BD"/>
    <w:rsid w:val="004428C4"/>
    <w:rsid w:val="00444ACD"/>
    <w:rsid w:val="004456D6"/>
    <w:rsid w:val="00445A1A"/>
    <w:rsid w:val="00445C24"/>
    <w:rsid w:val="00450529"/>
    <w:rsid w:val="00451826"/>
    <w:rsid w:val="0045338C"/>
    <w:rsid w:val="004538FB"/>
    <w:rsid w:val="00464263"/>
    <w:rsid w:val="004720B1"/>
    <w:rsid w:val="0047225E"/>
    <w:rsid w:val="00473A8F"/>
    <w:rsid w:val="00473D03"/>
    <w:rsid w:val="00481F95"/>
    <w:rsid w:val="004821D8"/>
    <w:rsid w:val="0048239C"/>
    <w:rsid w:val="00483944"/>
    <w:rsid w:val="00490372"/>
    <w:rsid w:val="00490450"/>
    <w:rsid w:val="00493C29"/>
    <w:rsid w:val="004975AA"/>
    <w:rsid w:val="004A52FE"/>
    <w:rsid w:val="004A67FC"/>
    <w:rsid w:val="004A7442"/>
    <w:rsid w:val="004A7EDA"/>
    <w:rsid w:val="004B3874"/>
    <w:rsid w:val="004C0D3F"/>
    <w:rsid w:val="004C2381"/>
    <w:rsid w:val="004C4574"/>
    <w:rsid w:val="004C4742"/>
    <w:rsid w:val="004C5288"/>
    <w:rsid w:val="004C7868"/>
    <w:rsid w:val="004D09FB"/>
    <w:rsid w:val="004D168A"/>
    <w:rsid w:val="004D1D13"/>
    <w:rsid w:val="004D2005"/>
    <w:rsid w:val="004D3124"/>
    <w:rsid w:val="004D5A1E"/>
    <w:rsid w:val="004D6F75"/>
    <w:rsid w:val="004E5BF0"/>
    <w:rsid w:val="004E6748"/>
    <w:rsid w:val="004E6836"/>
    <w:rsid w:val="004E6BEA"/>
    <w:rsid w:val="004F077A"/>
    <w:rsid w:val="004F147A"/>
    <w:rsid w:val="004F7716"/>
    <w:rsid w:val="00502C64"/>
    <w:rsid w:val="00503783"/>
    <w:rsid w:val="0050659C"/>
    <w:rsid w:val="00510FAC"/>
    <w:rsid w:val="0051356D"/>
    <w:rsid w:val="00514DBB"/>
    <w:rsid w:val="0051544B"/>
    <w:rsid w:val="0052189F"/>
    <w:rsid w:val="005230BA"/>
    <w:rsid w:val="0052484D"/>
    <w:rsid w:val="00524F62"/>
    <w:rsid w:val="00527C09"/>
    <w:rsid w:val="00532F14"/>
    <w:rsid w:val="00532F90"/>
    <w:rsid w:val="00536210"/>
    <w:rsid w:val="00536A72"/>
    <w:rsid w:val="0053705F"/>
    <w:rsid w:val="00542549"/>
    <w:rsid w:val="0054385B"/>
    <w:rsid w:val="00543D5E"/>
    <w:rsid w:val="0054648A"/>
    <w:rsid w:val="00546CDA"/>
    <w:rsid w:val="00550885"/>
    <w:rsid w:val="005552D8"/>
    <w:rsid w:val="005561F0"/>
    <w:rsid w:val="00556566"/>
    <w:rsid w:val="00557088"/>
    <w:rsid w:val="0056409E"/>
    <w:rsid w:val="00566B1E"/>
    <w:rsid w:val="00571F41"/>
    <w:rsid w:val="00571FCA"/>
    <w:rsid w:val="00572D1E"/>
    <w:rsid w:val="005740D6"/>
    <w:rsid w:val="00575BDF"/>
    <w:rsid w:val="005776E1"/>
    <w:rsid w:val="00580300"/>
    <w:rsid w:val="005837D4"/>
    <w:rsid w:val="00584722"/>
    <w:rsid w:val="005872B7"/>
    <w:rsid w:val="00587745"/>
    <w:rsid w:val="00595576"/>
    <w:rsid w:val="00595BE4"/>
    <w:rsid w:val="00595D37"/>
    <w:rsid w:val="00596EDE"/>
    <w:rsid w:val="005979E1"/>
    <w:rsid w:val="00597ECE"/>
    <w:rsid w:val="005A2181"/>
    <w:rsid w:val="005A3B7B"/>
    <w:rsid w:val="005A3CDD"/>
    <w:rsid w:val="005A4DAE"/>
    <w:rsid w:val="005A4E6E"/>
    <w:rsid w:val="005A60AB"/>
    <w:rsid w:val="005A636F"/>
    <w:rsid w:val="005B27C4"/>
    <w:rsid w:val="005B4796"/>
    <w:rsid w:val="005B5842"/>
    <w:rsid w:val="005B76A3"/>
    <w:rsid w:val="005B7F55"/>
    <w:rsid w:val="005C50CF"/>
    <w:rsid w:val="005C6B9B"/>
    <w:rsid w:val="005C7171"/>
    <w:rsid w:val="005C7D77"/>
    <w:rsid w:val="005D51EC"/>
    <w:rsid w:val="005E003B"/>
    <w:rsid w:val="005E0076"/>
    <w:rsid w:val="005E0C25"/>
    <w:rsid w:val="005E13E6"/>
    <w:rsid w:val="005E2FF0"/>
    <w:rsid w:val="005E36DF"/>
    <w:rsid w:val="005E4CCB"/>
    <w:rsid w:val="005E512A"/>
    <w:rsid w:val="005E5D1F"/>
    <w:rsid w:val="005E5FA5"/>
    <w:rsid w:val="005F01B4"/>
    <w:rsid w:val="005F0D33"/>
    <w:rsid w:val="005F2B98"/>
    <w:rsid w:val="005F3A3E"/>
    <w:rsid w:val="005F5902"/>
    <w:rsid w:val="005F5C4D"/>
    <w:rsid w:val="005F5CFE"/>
    <w:rsid w:val="005F69A2"/>
    <w:rsid w:val="00602E9A"/>
    <w:rsid w:val="00603391"/>
    <w:rsid w:val="0060484C"/>
    <w:rsid w:val="00607D3A"/>
    <w:rsid w:val="00611D43"/>
    <w:rsid w:val="00612265"/>
    <w:rsid w:val="006127C7"/>
    <w:rsid w:val="00612D48"/>
    <w:rsid w:val="00614877"/>
    <w:rsid w:val="00615307"/>
    <w:rsid w:val="00616B45"/>
    <w:rsid w:val="00621172"/>
    <w:rsid w:val="00624003"/>
    <w:rsid w:val="00630D9B"/>
    <w:rsid w:val="00630F90"/>
    <w:rsid w:val="00631953"/>
    <w:rsid w:val="00634E1A"/>
    <w:rsid w:val="00636B4F"/>
    <w:rsid w:val="006439EC"/>
    <w:rsid w:val="00644577"/>
    <w:rsid w:val="0065293A"/>
    <w:rsid w:val="006568B1"/>
    <w:rsid w:val="00656A74"/>
    <w:rsid w:val="00656BC7"/>
    <w:rsid w:val="0066110E"/>
    <w:rsid w:val="00661205"/>
    <w:rsid w:val="00661275"/>
    <w:rsid w:val="00661284"/>
    <w:rsid w:val="00662440"/>
    <w:rsid w:val="0066446B"/>
    <w:rsid w:val="00664987"/>
    <w:rsid w:val="00664BDF"/>
    <w:rsid w:val="0066525D"/>
    <w:rsid w:val="0066562A"/>
    <w:rsid w:val="006672C7"/>
    <w:rsid w:val="00667E6A"/>
    <w:rsid w:val="006702B9"/>
    <w:rsid w:val="00672C59"/>
    <w:rsid w:val="00673D7A"/>
    <w:rsid w:val="00676860"/>
    <w:rsid w:val="00680BC0"/>
    <w:rsid w:val="0068252A"/>
    <w:rsid w:val="006844F8"/>
    <w:rsid w:val="00685843"/>
    <w:rsid w:val="006863E9"/>
    <w:rsid w:val="00686C39"/>
    <w:rsid w:val="00691760"/>
    <w:rsid w:val="006921DD"/>
    <w:rsid w:val="00693CFD"/>
    <w:rsid w:val="00694373"/>
    <w:rsid w:val="006973E0"/>
    <w:rsid w:val="006A12E1"/>
    <w:rsid w:val="006A187B"/>
    <w:rsid w:val="006A7749"/>
    <w:rsid w:val="006B0ACF"/>
    <w:rsid w:val="006B0D40"/>
    <w:rsid w:val="006B102B"/>
    <w:rsid w:val="006B1399"/>
    <w:rsid w:val="006B31A2"/>
    <w:rsid w:val="006B4590"/>
    <w:rsid w:val="006B59C7"/>
    <w:rsid w:val="006B636D"/>
    <w:rsid w:val="006C1C15"/>
    <w:rsid w:val="006C2771"/>
    <w:rsid w:val="006C340C"/>
    <w:rsid w:val="006C5835"/>
    <w:rsid w:val="006D1D1C"/>
    <w:rsid w:val="006D4493"/>
    <w:rsid w:val="006D46A0"/>
    <w:rsid w:val="006D666F"/>
    <w:rsid w:val="006D71B3"/>
    <w:rsid w:val="006E1570"/>
    <w:rsid w:val="006E44A6"/>
    <w:rsid w:val="006E58B4"/>
    <w:rsid w:val="006E5FC7"/>
    <w:rsid w:val="006E7C73"/>
    <w:rsid w:val="006F3FA6"/>
    <w:rsid w:val="006F707A"/>
    <w:rsid w:val="006F73F4"/>
    <w:rsid w:val="006F7CD1"/>
    <w:rsid w:val="006F7F03"/>
    <w:rsid w:val="0070347C"/>
    <w:rsid w:val="00706101"/>
    <w:rsid w:val="00710302"/>
    <w:rsid w:val="00711D67"/>
    <w:rsid w:val="007133B7"/>
    <w:rsid w:val="00716F84"/>
    <w:rsid w:val="007176C1"/>
    <w:rsid w:val="00724DA7"/>
    <w:rsid w:val="0072622D"/>
    <w:rsid w:val="00727707"/>
    <w:rsid w:val="00730966"/>
    <w:rsid w:val="0073280F"/>
    <w:rsid w:val="00732B3C"/>
    <w:rsid w:val="007338CE"/>
    <w:rsid w:val="00741B48"/>
    <w:rsid w:val="00743D09"/>
    <w:rsid w:val="00745C44"/>
    <w:rsid w:val="00746F5E"/>
    <w:rsid w:val="007478CB"/>
    <w:rsid w:val="00751928"/>
    <w:rsid w:val="00752E98"/>
    <w:rsid w:val="00753084"/>
    <w:rsid w:val="00756FE9"/>
    <w:rsid w:val="00757C9D"/>
    <w:rsid w:val="00762229"/>
    <w:rsid w:val="00763C21"/>
    <w:rsid w:val="00764136"/>
    <w:rsid w:val="00765C79"/>
    <w:rsid w:val="00766D06"/>
    <w:rsid w:val="00766E2D"/>
    <w:rsid w:val="00770873"/>
    <w:rsid w:val="007711FD"/>
    <w:rsid w:val="00774252"/>
    <w:rsid w:val="007774AE"/>
    <w:rsid w:val="007824DF"/>
    <w:rsid w:val="00782E37"/>
    <w:rsid w:val="00790F2F"/>
    <w:rsid w:val="00791904"/>
    <w:rsid w:val="00792961"/>
    <w:rsid w:val="00796C58"/>
    <w:rsid w:val="007A0A58"/>
    <w:rsid w:val="007A18F6"/>
    <w:rsid w:val="007A1B8F"/>
    <w:rsid w:val="007A4679"/>
    <w:rsid w:val="007A4735"/>
    <w:rsid w:val="007A4F8F"/>
    <w:rsid w:val="007A6179"/>
    <w:rsid w:val="007A73C5"/>
    <w:rsid w:val="007C09C8"/>
    <w:rsid w:val="007C3221"/>
    <w:rsid w:val="007C43A7"/>
    <w:rsid w:val="007C6703"/>
    <w:rsid w:val="007C6981"/>
    <w:rsid w:val="007C7B02"/>
    <w:rsid w:val="007D13AF"/>
    <w:rsid w:val="007D1A04"/>
    <w:rsid w:val="007D2584"/>
    <w:rsid w:val="007D4908"/>
    <w:rsid w:val="007D4E20"/>
    <w:rsid w:val="007D57B9"/>
    <w:rsid w:val="007D60EF"/>
    <w:rsid w:val="007D6D51"/>
    <w:rsid w:val="007E1B56"/>
    <w:rsid w:val="007E1B58"/>
    <w:rsid w:val="007E2C9D"/>
    <w:rsid w:val="007E3F70"/>
    <w:rsid w:val="007F212B"/>
    <w:rsid w:val="007F3451"/>
    <w:rsid w:val="007F4E78"/>
    <w:rsid w:val="007F55CB"/>
    <w:rsid w:val="00802514"/>
    <w:rsid w:val="00806909"/>
    <w:rsid w:val="0081192B"/>
    <w:rsid w:val="00812631"/>
    <w:rsid w:val="00812C1A"/>
    <w:rsid w:val="00814573"/>
    <w:rsid w:val="008158AB"/>
    <w:rsid w:val="00817D2A"/>
    <w:rsid w:val="008201CA"/>
    <w:rsid w:val="00821AE9"/>
    <w:rsid w:val="00822F39"/>
    <w:rsid w:val="0082354C"/>
    <w:rsid w:val="008238B0"/>
    <w:rsid w:val="00823C50"/>
    <w:rsid w:val="00825650"/>
    <w:rsid w:val="00826A0E"/>
    <w:rsid w:val="008276C3"/>
    <w:rsid w:val="00830EF9"/>
    <w:rsid w:val="008317F6"/>
    <w:rsid w:val="008337FE"/>
    <w:rsid w:val="008339CC"/>
    <w:rsid w:val="00833F7A"/>
    <w:rsid w:val="008355CD"/>
    <w:rsid w:val="00835972"/>
    <w:rsid w:val="008440A3"/>
    <w:rsid w:val="00844750"/>
    <w:rsid w:val="0084488A"/>
    <w:rsid w:val="00856B6B"/>
    <w:rsid w:val="00856D39"/>
    <w:rsid w:val="00857F19"/>
    <w:rsid w:val="00860332"/>
    <w:rsid w:val="008615A0"/>
    <w:rsid w:val="00862738"/>
    <w:rsid w:val="00865510"/>
    <w:rsid w:val="00866415"/>
    <w:rsid w:val="00866A05"/>
    <w:rsid w:val="00866EE3"/>
    <w:rsid w:val="00873B83"/>
    <w:rsid w:val="0087460B"/>
    <w:rsid w:val="0088120A"/>
    <w:rsid w:val="00882143"/>
    <w:rsid w:val="00884689"/>
    <w:rsid w:val="00885515"/>
    <w:rsid w:val="00893025"/>
    <w:rsid w:val="00894A61"/>
    <w:rsid w:val="008962BF"/>
    <w:rsid w:val="008A1051"/>
    <w:rsid w:val="008A12EC"/>
    <w:rsid w:val="008A3C00"/>
    <w:rsid w:val="008A49A1"/>
    <w:rsid w:val="008B013F"/>
    <w:rsid w:val="008B0FD1"/>
    <w:rsid w:val="008B44C4"/>
    <w:rsid w:val="008B7879"/>
    <w:rsid w:val="008C063C"/>
    <w:rsid w:val="008C3758"/>
    <w:rsid w:val="008C39AC"/>
    <w:rsid w:val="008C47F6"/>
    <w:rsid w:val="008C52FB"/>
    <w:rsid w:val="008C62C5"/>
    <w:rsid w:val="008D21C4"/>
    <w:rsid w:val="008D3919"/>
    <w:rsid w:val="008D487B"/>
    <w:rsid w:val="008D683E"/>
    <w:rsid w:val="008E0D7E"/>
    <w:rsid w:val="008E2DED"/>
    <w:rsid w:val="008E4218"/>
    <w:rsid w:val="008E4410"/>
    <w:rsid w:val="008E5E18"/>
    <w:rsid w:val="008E7FAE"/>
    <w:rsid w:val="008F0F36"/>
    <w:rsid w:val="008F54FB"/>
    <w:rsid w:val="008F6319"/>
    <w:rsid w:val="009005DC"/>
    <w:rsid w:val="00901556"/>
    <w:rsid w:val="00902FC8"/>
    <w:rsid w:val="0090498A"/>
    <w:rsid w:val="00904CD5"/>
    <w:rsid w:val="00905FBF"/>
    <w:rsid w:val="00910209"/>
    <w:rsid w:val="00911289"/>
    <w:rsid w:val="009117E5"/>
    <w:rsid w:val="00911BF7"/>
    <w:rsid w:val="009134CB"/>
    <w:rsid w:val="00913E67"/>
    <w:rsid w:val="0091483B"/>
    <w:rsid w:val="00914E35"/>
    <w:rsid w:val="00917113"/>
    <w:rsid w:val="0091754A"/>
    <w:rsid w:val="00917C4B"/>
    <w:rsid w:val="009211D4"/>
    <w:rsid w:val="0092347E"/>
    <w:rsid w:val="009267F1"/>
    <w:rsid w:val="009279E7"/>
    <w:rsid w:val="00932DB0"/>
    <w:rsid w:val="00934D4C"/>
    <w:rsid w:val="00936F5A"/>
    <w:rsid w:val="00937190"/>
    <w:rsid w:val="00946AE6"/>
    <w:rsid w:val="009470BD"/>
    <w:rsid w:val="00952FDB"/>
    <w:rsid w:val="00955275"/>
    <w:rsid w:val="00955594"/>
    <w:rsid w:val="009556DB"/>
    <w:rsid w:val="009609F9"/>
    <w:rsid w:val="00961D8A"/>
    <w:rsid w:val="0096362D"/>
    <w:rsid w:val="0096487B"/>
    <w:rsid w:val="00967706"/>
    <w:rsid w:val="00970A69"/>
    <w:rsid w:val="00970F6B"/>
    <w:rsid w:val="00971562"/>
    <w:rsid w:val="00972A81"/>
    <w:rsid w:val="009736E8"/>
    <w:rsid w:val="00977EC8"/>
    <w:rsid w:val="00980780"/>
    <w:rsid w:val="00983DA0"/>
    <w:rsid w:val="009847FB"/>
    <w:rsid w:val="00991B1E"/>
    <w:rsid w:val="009948E3"/>
    <w:rsid w:val="00995AAC"/>
    <w:rsid w:val="00995D02"/>
    <w:rsid w:val="009A09FE"/>
    <w:rsid w:val="009A249E"/>
    <w:rsid w:val="009A2FFA"/>
    <w:rsid w:val="009A321F"/>
    <w:rsid w:val="009A4C2D"/>
    <w:rsid w:val="009A5F78"/>
    <w:rsid w:val="009A641E"/>
    <w:rsid w:val="009A6A9E"/>
    <w:rsid w:val="009B2A98"/>
    <w:rsid w:val="009B37C4"/>
    <w:rsid w:val="009B3E40"/>
    <w:rsid w:val="009B7AE1"/>
    <w:rsid w:val="009C00A3"/>
    <w:rsid w:val="009C02E1"/>
    <w:rsid w:val="009C1E38"/>
    <w:rsid w:val="009C5DD8"/>
    <w:rsid w:val="009D0874"/>
    <w:rsid w:val="009D09EF"/>
    <w:rsid w:val="009D3A8C"/>
    <w:rsid w:val="009D4E37"/>
    <w:rsid w:val="009D64C4"/>
    <w:rsid w:val="009E1A74"/>
    <w:rsid w:val="009E3656"/>
    <w:rsid w:val="009E4386"/>
    <w:rsid w:val="009E49A8"/>
    <w:rsid w:val="009E526E"/>
    <w:rsid w:val="009E599F"/>
    <w:rsid w:val="009E7956"/>
    <w:rsid w:val="009F3A13"/>
    <w:rsid w:val="009F5864"/>
    <w:rsid w:val="00A019B8"/>
    <w:rsid w:val="00A0313F"/>
    <w:rsid w:val="00A045A1"/>
    <w:rsid w:val="00A050FA"/>
    <w:rsid w:val="00A079C6"/>
    <w:rsid w:val="00A103AF"/>
    <w:rsid w:val="00A10E4B"/>
    <w:rsid w:val="00A11C3D"/>
    <w:rsid w:val="00A15CF5"/>
    <w:rsid w:val="00A17F69"/>
    <w:rsid w:val="00A21A8C"/>
    <w:rsid w:val="00A22258"/>
    <w:rsid w:val="00A237D4"/>
    <w:rsid w:val="00A244D4"/>
    <w:rsid w:val="00A2492E"/>
    <w:rsid w:val="00A24FEE"/>
    <w:rsid w:val="00A326FA"/>
    <w:rsid w:val="00A3354C"/>
    <w:rsid w:val="00A34891"/>
    <w:rsid w:val="00A35E18"/>
    <w:rsid w:val="00A365CD"/>
    <w:rsid w:val="00A406D9"/>
    <w:rsid w:val="00A414D7"/>
    <w:rsid w:val="00A41FA9"/>
    <w:rsid w:val="00A4357B"/>
    <w:rsid w:val="00A455E2"/>
    <w:rsid w:val="00A4574F"/>
    <w:rsid w:val="00A46130"/>
    <w:rsid w:val="00A4665C"/>
    <w:rsid w:val="00A47201"/>
    <w:rsid w:val="00A52538"/>
    <w:rsid w:val="00A5529C"/>
    <w:rsid w:val="00A55C74"/>
    <w:rsid w:val="00A566C8"/>
    <w:rsid w:val="00A57313"/>
    <w:rsid w:val="00A6018E"/>
    <w:rsid w:val="00A6066E"/>
    <w:rsid w:val="00A61259"/>
    <w:rsid w:val="00A62D08"/>
    <w:rsid w:val="00A63723"/>
    <w:rsid w:val="00A67496"/>
    <w:rsid w:val="00A70163"/>
    <w:rsid w:val="00A70EF3"/>
    <w:rsid w:val="00A71547"/>
    <w:rsid w:val="00A732AC"/>
    <w:rsid w:val="00A74E1A"/>
    <w:rsid w:val="00A828EA"/>
    <w:rsid w:val="00A83852"/>
    <w:rsid w:val="00A8434A"/>
    <w:rsid w:val="00A86AD4"/>
    <w:rsid w:val="00A91300"/>
    <w:rsid w:val="00A925E6"/>
    <w:rsid w:val="00A92D73"/>
    <w:rsid w:val="00A948CC"/>
    <w:rsid w:val="00A97264"/>
    <w:rsid w:val="00A97414"/>
    <w:rsid w:val="00A97787"/>
    <w:rsid w:val="00AA0450"/>
    <w:rsid w:val="00AA0E74"/>
    <w:rsid w:val="00AA1D51"/>
    <w:rsid w:val="00AA2404"/>
    <w:rsid w:val="00AA4176"/>
    <w:rsid w:val="00AA477F"/>
    <w:rsid w:val="00AA4811"/>
    <w:rsid w:val="00AA75D1"/>
    <w:rsid w:val="00AB2170"/>
    <w:rsid w:val="00AB21D5"/>
    <w:rsid w:val="00AB2B49"/>
    <w:rsid w:val="00AB32C2"/>
    <w:rsid w:val="00AB3CA0"/>
    <w:rsid w:val="00AB43E1"/>
    <w:rsid w:val="00AC628F"/>
    <w:rsid w:val="00AC67A1"/>
    <w:rsid w:val="00AC7532"/>
    <w:rsid w:val="00AC7977"/>
    <w:rsid w:val="00AD0AD0"/>
    <w:rsid w:val="00AD3970"/>
    <w:rsid w:val="00AD4644"/>
    <w:rsid w:val="00AD554E"/>
    <w:rsid w:val="00AD56A1"/>
    <w:rsid w:val="00AD6F51"/>
    <w:rsid w:val="00AD79AF"/>
    <w:rsid w:val="00AD7D62"/>
    <w:rsid w:val="00AE0D21"/>
    <w:rsid w:val="00AE1636"/>
    <w:rsid w:val="00AE16CE"/>
    <w:rsid w:val="00AE352C"/>
    <w:rsid w:val="00AE42D4"/>
    <w:rsid w:val="00AE4333"/>
    <w:rsid w:val="00AE656F"/>
    <w:rsid w:val="00AE794F"/>
    <w:rsid w:val="00AE7A28"/>
    <w:rsid w:val="00AF06FC"/>
    <w:rsid w:val="00AF082D"/>
    <w:rsid w:val="00AF23A0"/>
    <w:rsid w:val="00AF4023"/>
    <w:rsid w:val="00AF5BAE"/>
    <w:rsid w:val="00B01061"/>
    <w:rsid w:val="00B03A47"/>
    <w:rsid w:val="00B1073E"/>
    <w:rsid w:val="00B11277"/>
    <w:rsid w:val="00B11FED"/>
    <w:rsid w:val="00B12224"/>
    <w:rsid w:val="00B12AB4"/>
    <w:rsid w:val="00B20C7B"/>
    <w:rsid w:val="00B20CFA"/>
    <w:rsid w:val="00B20E76"/>
    <w:rsid w:val="00B21B20"/>
    <w:rsid w:val="00B2541E"/>
    <w:rsid w:val="00B27E1C"/>
    <w:rsid w:val="00B32E2D"/>
    <w:rsid w:val="00B3347C"/>
    <w:rsid w:val="00B35C58"/>
    <w:rsid w:val="00B367AE"/>
    <w:rsid w:val="00B37514"/>
    <w:rsid w:val="00B412F8"/>
    <w:rsid w:val="00B419C7"/>
    <w:rsid w:val="00B427C8"/>
    <w:rsid w:val="00B442FE"/>
    <w:rsid w:val="00B4466B"/>
    <w:rsid w:val="00B44D85"/>
    <w:rsid w:val="00B51A25"/>
    <w:rsid w:val="00B52B3F"/>
    <w:rsid w:val="00B52E7F"/>
    <w:rsid w:val="00B542A0"/>
    <w:rsid w:val="00B545DB"/>
    <w:rsid w:val="00B61990"/>
    <w:rsid w:val="00B61C1A"/>
    <w:rsid w:val="00B64542"/>
    <w:rsid w:val="00B706B3"/>
    <w:rsid w:val="00B712B6"/>
    <w:rsid w:val="00B7145E"/>
    <w:rsid w:val="00B715A1"/>
    <w:rsid w:val="00B73F31"/>
    <w:rsid w:val="00B75AAC"/>
    <w:rsid w:val="00B76EDC"/>
    <w:rsid w:val="00B770A6"/>
    <w:rsid w:val="00B778BF"/>
    <w:rsid w:val="00B80184"/>
    <w:rsid w:val="00B85D99"/>
    <w:rsid w:val="00B863F7"/>
    <w:rsid w:val="00B93054"/>
    <w:rsid w:val="00B93AFC"/>
    <w:rsid w:val="00B93E72"/>
    <w:rsid w:val="00B93F85"/>
    <w:rsid w:val="00B95577"/>
    <w:rsid w:val="00B9737B"/>
    <w:rsid w:val="00BB183B"/>
    <w:rsid w:val="00BB1F39"/>
    <w:rsid w:val="00BB69A4"/>
    <w:rsid w:val="00BC28BF"/>
    <w:rsid w:val="00BC3726"/>
    <w:rsid w:val="00BC4943"/>
    <w:rsid w:val="00BC51EA"/>
    <w:rsid w:val="00BC6718"/>
    <w:rsid w:val="00BD3AC8"/>
    <w:rsid w:val="00BD4B1F"/>
    <w:rsid w:val="00BD71C8"/>
    <w:rsid w:val="00BD7644"/>
    <w:rsid w:val="00BE0FAC"/>
    <w:rsid w:val="00BE15E7"/>
    <w:rsid w:val="00BE22ED"/>
    <w:rsid w:val="00BE2348"/>
    <w:rsid w:val="00BE741C"/>
    <w:rsid w:val="00BE742A"/>
    <w:rsid w:val="00BE78EB"/>
    <w:rsid w:val="00BE7B88"/>
    <w:rsid w:val="00BF0556"/>
    <w:rsid w:val="00BF2655"/>
    <w:rsid w:val="00BF4213"/>
    <w:rsid w:val="00BF4C44"/>
    <w:rsid w:val="00BF6A48"/>
    <w:rsid w:val="00BF7F52"/>
    <w:rsid w:val="00C0100E"/>
    <w:rsid w:val="00C03302"/>
    <w:rsid w:val="00C04A87"/>
    <w:rsid w:val="00C04C1F"/>
    <w:rsid w:val="00C04DF0"/>
    <w:rsid w:val="00C064B5"/>
    <w:rsid w:val="00C100F4"/>
    <w:rsid w:val="00C113E4"/>
    <w:rsid w:val="00C11787"/>
    <w:rsid w:val="00C11802"/>
    <w:rsid w:val="00C13FD6"/>
    <w:rsid w:val="00C1435F"/>
    <w:rsid w:val="00C145B4"/>
    <w:rsid w:val="00C16A73"/>
    <w:rsid w:val="00C17138"/>
    <w:rsid w:val="00C23C9B"/>
    <w:rsid w:val="00C24B53"/>
    <w:rsid w:val="00C24E22"/>
    <w:rsid w:val="00C261F8"/>
    <w:rsid w:val="00C2665A"/>
    <w:rsid w:val="00C267E1"/>
    <w:rsid w:val="00C3231E"/>
    <w:rsid w:val="00C33100"/>
    <w:rsid w:val="00C43C14"/>
    <w:rsid w:val="00C448F5"/>
    <w:rsid w:val="00C44F91"/>
    <w:rsid w:val="00C457DF"/>
    <w:rsid w:val="00C52995"/>
    <w:rsid w:val="00C5325A"/>
    <w:rsid w:val="00C53659"/>
    <w:rsid w:val="00C53BAF"/>
    <w:rsid w:val="00C53CCE"/>
    <w:rsid w:val="00C53FF9"/>
    <w:rsid w:val="00C54AA6"/>
    <w:rsid w:val="00C57385"/>
    <w:rsid w:val="00C577AB"/>
    <w:rsid w:val="00C60530"/>
    <w:rsid w:val="00C60A98"/>
    <w:rsid w:val="00C620D0"/>
    <w:rsid w:val="00C62321"/>
    <w:rsid w:val="00C62553"/>
    <w:rsid w:val="00C62970"/>
    <w:rsid w:val="00C63328"/>
    <w:rsid w:val="00C64595"/>
    <w:rsid w:val="00C6664E"/>
    <w:rsid w:val="00C70623"/>
    <w:rsid w:val="00C707BE"/>
    <w:rsid w:val="00C70CA1"/>
    <w:rsid w:val="00C70EAC"/>
    <w:rsid w:val="00C717F5"/>
    <w:rsid w:val="00C72243"/>
    <w:rsid w:val="00C72A7A"/>
    <w:rsid w:val="00C7350D"/>
    <w:rsid w:val="00C73D75"/>
    <w:rsid w:val="00C74FC1"/>
    <w:rsid w:val="00C76109"/>
    <w:rsid w:val="00C77C29"/>
    <w:rsid w:val="00C81731"/>
    <w:rsid w:val="00C83AC3"/>
    <w:rsid w:val="00C876C5"/>
    <w:rsid w:val="00C90E99"/>
    <w:rsid w:val="00C940E9"/>
    <w:rsid w:val="00C94120"/>
    <w:rsid w:val="00C947B9"/>
    <w:rsid w:val="00C96972"/>
    <w:rsid w:val="00C97FCE"/>
    <w:rsid w:val="00CA0F45"/>
    <w:rsid w:val="00CA49A6"/>
    <w:rsid w:val="00CA4E70"/>
    <w:rsid w:val="00CB10EF"/>
    <w:rsid w:val="00CB1F1C"/>
    <w:rsid w:val="00CB360E"/>
    <w:rsid w:val="00CB55EB"/>
    <w:rsid w:val="00CB6267"/>
    <w:rsid w:val="00CC1634"/>
    <w:rsid w:val="00CC3721"/>
    <w:rsid w:val="00CC55FB"/>
    <w:rsid w:val="00CC6204"/>
    <w:rsid w:val="00CC6F55"/>
    <w:rsid w:val="00CC7CDA"/>
    <w:rsid w:val="00CD1A71"/>
    <w:rsid w:val="00CD1AAD"/>
    <w:rsid w:val="00CD1FBB"/>
    <w:rsid w:val="00CD42A9"/>
    <w:rsid w:val="00CD709A"/>
    <w:rsid w:val="00CE2AF7"/>
    <w:rsid w:val="00CE32FE"/>
    <w:rsid w:val="00CE3DBF"/>
    <w:rsid w:val="00CE45D1"/>
    <w:rsid w:val="00CE5A9C"/>
    <w:rsid w:val="00CE7213"/>
    <w:rsid w:val="00CE7227"/>
    <w:rsid w:val="00CF1F67"/>
    <w:rsid w:val="00CF2E01"/>
    <w:rsid w:val="00CF4425"/>
    <w:rsid w:val="00CF46F7"/>
    <w:rsid w:val="00CF5088"/>
    <w:rsid w:val="00D0034D"/>
    <w:rsid w:val="00D00460"/>
    <w:rsid w:val="00D016B5"/>
    <w:rsid w:val="00D02B9D"/>
    <w:rsid w:val="00D02CAE"/>
    <w:rsid w:val="00D034F1"/>
    <w:rsid w:val="00D11B17"/>
    <w:rsid w:val="00D11DC3"/>
    <w:rsid w:val="00D142CE"/>
    <w:rsid w:val="00D14C76"/>
    <w:rsid w:val="00D17D4E"/>
    <w:rsid w:val="00D218F8"/>
    <w:rsid w:val="00D23A4F"/>
    <w:rsid w:val="00D249B6"/>
    <w:rsid w:val="00D27D5E"/>
    <w:rsid w:val="00D30ABC"/>
    <w:rsid w:val="00D3199E"/>
    <w:rsid w:val="00D326B5"/>
    <w:rsid w:val="00D334E1"/>
    <w:rsid w:val="00D356A6"/>
    <w:rsid w:val="00D371F4"/>
    <w:rsid w:val="00D42FB6"/>
    <w:rsid w:val="00D43636"/>
    <w:rsid w:val="00D443FC"/>
    <w:rsid w:val="00D44AA1"/>
    <w:rsid w:val="00D479C0"/>
    <w:rsid w:val="00D47A16"/>
    <w:rsid w:val="00D521C2"/>
    <w:rsid w:val="00D538B4"/>
    <w:rsid w:val="00D56A9E"/>
    <w:rsid w:val="00D57082"/>
    <w:rsid w:val="00D57C1E"/>
    <w:rsid w:val="00D60301"/>
    <w:rsid w:val="00D604F1"/>
    <w:rsid w:val="00D6336F"/>
    <w:rsid w:val="00D6454D"/>
    <w:rsid w:val="00D7029C"/>
    <w:rsid w:val="00D73531"/>
    <w:rsid w:val="00D74C4B"/>
    <w:rsid w:val="00D74F50"/>
    <w:rsid w:val="00D7625D"/>
    <w:rsid w:val="00D91C47"/>
    <w:rsid w:val="00D9454D"/>
    <w:rsid w:val="00D963D5"/>
    <w:rsid w:val="00D967C7"/>
    <w:rsid w:val="00DA153B"/>
    <w:rsid w:val="00DA2DBA"/>
    <w:rsid w:val="00DA300D"/>
    <w:rsid w:val="00DA57D4"/>
    <w:rsid w:val="00DA5D60"/>
    <w:rsid w:val="00DA6186"/>
    <w:rsid w:val="00DA753A"/>
    <w:rsid w:val="00DA7672"/>
    <w:rsid w:val="00DA7C7D"/>
    <w:rsid w:val="00DB0827"/>
    <w:rsid w:val="00DB2190"/>
    <w:rsid w:val="00DB2BC6"/>
    <w:rsid w:val="00DB4793"/>
    <w:rsid w:val="00DB5988"/>
    <w:rsid w:val="00DC1163"/>
    <w:rsid w:val="00DC1379"/>
    <w:rsid w:val="00DC3437"/>
    <w:rsid w:val="00DC370E"/>
    <w:rsid w:val="00DC5A93"/>
    <w:rsid w:val="00DC722C"/>
    <w:rsid w:val="00DD0A08"/>
    <w:rsid w:val="00DD20E1"/>
    <w:rsid w:val="00DD6E2C"/>
    <w:rsid w:val="00DD6F86"/>
    <w:rsid w:val="00DE01E3"/>
    <w:rsid w:val="00DE17DD"/>
    <w:rsid w:val="00DE6D90"/>
    <w:rsid w:val="00DE7FF3"/>
    <w:rsid w:val="00DF002F"/>
    <w:rsid w:val="00DF3A7A"/>
    <w:rsid w:val="00DF566C"/>
    <w:rsid w:val="00DF76B3"/>
    <w:rsid w:val="00E00462"/>
    <w:rsid w:val="00E0244D"/>
    <w:rsid w:val="00E02A4F"/>
    <w:rsid w:val="00E03A64"/>
    <w:rsid w:val="00E04CA6"/>
    <w:rsid w:val="00E05EBA"/>
    <w:rsid w:val="00E07ABE"/>
    <w:rsid w:val="00E10082"/>
    <w:rsid w:val="00E1048F"/>
    <w:rsid w:val="00E14106"/>
    <w:rsid w:val="00E151AF"/>
    <w:rsid w:val="00E152D3"/>
    <w:rsid w:val="00E16C22"/>
    <w:rsid w:val="00E217B2"/>
    <w:rsid w:val="00E21BE1"/>
    <w:rsid w:val="00E23A8C"/>
    <w:rsid w:val="00E24757"/>
    <w:rsid w:val="00E24D2C"/>
    <w:rsid w:val="00E259A2"/>
    <w:rsid w:val="00E25CEE"/>
    <w:rsid w:val="00E305C0"/>
    <w:rsid w:val="00E312A8"/>
    <w:rsid w:val="00E35949"/>
    <w:rsid w:val="00E36900"/>
    <w:rsid w:val="00E36928"/>
    <w:rsid w:val="00E42D23"/>
    <w:rsid w:val="00E42F9B"/>
    <w:rsid w:val="00E4491D"/>
    <w:rsid w:val="00E467D9"/>
    <w:rsid w:val="00E470DE"/>
    <w:rsid w:val="00E519F1"/>
    <w:rsid w:val="00E5260A"/>
    <w:rsid w:val="00E52A19"/>
    <w:rsid w:val="00E55D71"/>
    <w:rsid w:val="00E569A8"/>
    <w:rsid w:val="00E61A2F"/>
    <w:rsid w:val="00E63421"/>
    <w:rsid w:val="00E63627"/>
    <w:rsid w:val="00E64693"/>
    <w:rsid w:val="00E6581C"/>
    <w:rsid w:val="00E711E0"/>
    <w:rsid w:val="00E71DA7"/>
    <w:rsid w:val="00E75731"/>
    <w:rsid w:val="00E7710B"/>
    <w:rsid w:val="00E81E94"/>
    <w:rsid w:val="00E82607"/>
    <w:rsid w:val="00E83FBC"/>
    <w:rsid w:val="00E8474B"/>
    <w:rsid w:val="00E84E79"/>
    <w:rsid w:val="00E90D82"/>
    <w:rsid w:val="00E91EC4"/>
    <w:rsid w:val="00EA10AE"/>
    <w:rsid w:val="00EA19AB"/>
    <w:rsid w:val="00EA31C2"/>
    <w:rsid w:val="00EB04A0"/>
    <w:rsid w:val="00EB36A5"/>
    <w:rsid w:val="00EB5920"/>
    <w:rsid w:val="00EB6EDD"/>
    <w:rsid w:val="00EB7C7C"/>
    <w:rsid w:val="00EC7915"/>
    <w:rsid w:val="00EC7E14"/>
    <w:rsid w:val="00ED0A27"/>
    <w:rsid w:val="00ED2EDD"/>
    <w:rsid w:val="00ED4689"/>
    <w:rsid w:val="00ED5EB9"/>
    <w:rsid w:val="00EE2EA3"/>
    <w:rsid w:val="00EE459D"/>
    <w:rsid w:val="00EE5F13"/>
    <w:rsid w:val="00EE7CCF"/>
    <w:rsid w:val="00EF3A5B"/>
    <w:rsid w:val="00EF3EDF"/>
    <w:rsid w:val="00EF438B"/>
    <w:rsid w:val="00EF6183"/>
    <w:rsid w:val="00EF6F31"/>
    <w:rsid w:val="00EF73A7"/>
    <w:rsid w:val="00F00678"/>
    <w:rsid w:val="00F01516"/>
    <w:rsid w:val="00F03E01"/>
    <w:rsid w:val="00F06C2A"/>
    <w:rsid w:val="00F1300B"/>
    <w:rsid w:val="00F14BE9"/>
    <w:rsid w:val="00F15C00"/>
    <w:rsid w:val="00F16AC6"/>
    <w:rsid w:val="00F20C8B"/>
    <w:rsid w:val="00F2438C"/>
    <w:rsid w:val="00F249A5"/>
    <w:rsid w:val="00F262E9"/>
    <w:rsid w:val="00F303CB"/>
    <w:rsid w:val="00F30D47"/>
    <w:rsid w:val="00F3201D"/>
    <w:rsid w:val="00F32037"/>
    <w:rsid w:val="00F353CA"/>
    <w:rsid w:val="00F354F1"/>
    <w:rsid w:val="00F36D22"/>
    <w:rsid w:val="00F42977"/>
    <w:rsid w:val="00F54386"/>
    <w:rsid w:val="00F55574"/>
    <w:rsid w:val="00F56037"/>
    <w:rsid w:val="00F57129"/>
    <w:rsid w:val="00F610A1"/>
    <w:rsid w:val="00F614CA"/>
    <w:rsid w:val="00F62818"/>
    <w:rsid w:val="00F6284B"/>
    <w:rsid w:val="00F64AAC"/>
    <w:rsid w:val="00F6679D"/>
    <w:rsid w:val="00F66822"/>
    <w:rsid w:val="00F66F50"/>
    <w:rsid w:val="00F72414"/>
    <w:rsid w:val="00F72675"/>
    <w:rsid w:val="00F72815"/>
    <w:rsid w:val="00F741E2"/>
    <w:rsid w:val="00F76052"/>
    <w:rsid w:val="00F822AD"/>
    <w:rsid w:val="00F82918"/>
    <w:rsid w:val="00F85C86"/>
    <w:rsid w:val="00F870FA"/>
    <w:rsid w:val="00F87BC6"/>
    <w:rsid w:val="00F92B55"/>
    <w:rsid w:val="00F95745"/>
    <w:rsid w:val="00F960E6"/>
    <w:rsid w:val="00F96B3F"/>
    <w:rsid w:val="00FA0AA1"/>
    <w:rsid w:val="00FA5A79"/>
    <w:rsid w:val="00FA6497"/>
    <w:rsid w:val="00FB00CB"/>
    <w:rsid w:val="00FB0BFE"/>
    <w:rsid w:val="00FB107D"/>
    <w:rsid w:val="00FB122F"/>
    <w:rsid w:val="00FB43DE"/>
    <w:rsid w:val="00FB4C51"/>
    <w:rsid w:val="00FC0F63"/>
    <w:rsid w:val="00FC12F5"/>
    <w:rsid w:val="00FC311D"/>
    <w:rsid w:val="00FC41E3"/>
    <w:rsid w:val="00FC5D7F"/>
    <w:rsid w:val="00FC733C"/>
    <w:rsid w:val="00FD01E5"/>
    <w:rsid w:val="00FD04D2"/>
    <w:rsid w:val="00FD3C59"/>
    <w:rsid w:val="00FD3F34"/>
    <w:rsid w:val="00FD626D"/>
    <w:rsid w:val="00FE19D6"/>
    <w:rsid w:val="00FE22FB"/>
    <w:rsid w:val="00FE243B"/>
    <w:rsid w:val="00FE3A0C"/>
    <w:rsid w:val="00FF1DBD"/>
    <w:rsid w:val="00FF2A3F"/>
    <w:rsid w:val="00FF3FED"/>
    <w:rsid w:val="00FF4061"/>
    <w:rsid w:val="00FF4657"/>
    <w:rsid w:val="00FF5517"/>
    <w:rsid w:val="00FF6465"/>
    <w:rsid w:val="00FF68AF"/>
    <w:rsid w:val="04BED194"/>
    <w:rsid w:val="16B042FD"/>
    <w:rsid w:val="22806129"/>
    <w:rsid w:val="264869AE"/>
    <w:rsid w:val="26A1226C"/>
    <w:rsid w:val="38E8A21C"/>
    <w:rsid w:val="71A27A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278F5A9"/>
  <w15:chartTrackingRefBased/>
  <w15:docId w15:val="{705AE042-63DB-4962-9172-7C8080CDC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uiPriority="99"/>
    <w:lsdException w:name="header" w:uiPriority="99"/>
    <w:lsdException w:name="footer" w:uiPriority="99"/>
    <w:lsdException w:name="caption" w:semiHidden="1" w:unhideWhenUsed="1" w:qFormat="1"/>
    <w:lsdException w:name="footnote reference"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17B2"/>
    <w:pPr>
      <w:suppressAutoHyphens/>
      <w:spacing w:line="240" w:lineRule="atLeast"/>
    </w:pPr>
    <w:rPr>
      <w:lang w:val="fr-CH" w:eastAsia="en-US"/>
    </w:rPr>
  </w:style>
  <w:style w:type="paragraph" w:styleId="Heading1">
    <w:name w:val="heading 1"/>
    <w:aliases w:val="Table_G"/>
    <w:basedOn w:val="SingleTxtG"/>
    <w:next w:val="SingleTxtG"/>
    <w:link w:val="Heading1Char"/>
    <w:qFormat/>
    <w:rsid w:val="00223B89"/>
    <w:pPr>
      <w:keepNext/>
      <w:keepLines/>
      <w:numPr>
        <w:numId w:val="5"/>
      </w:numPr>
      <w:spacing w:after="0" w:line="240" w:lineRule="auto"/>
      <w:ind w:right="0"/>
      <w:jc w:val="left"/>
      <w:outlineLvl w:val="0"/>
    </w:pPr>
  </w:style>
  <w:style w:type="paragraph" w:styleId="Heading2">
    <w:name w:val="heading 2"/>
    <w:basedOn w:val="Normal"/>
    <w:next w:val="Normal"/>
    <w:qFormat/>
    <w:rsid w:val="00D11B17"/>
    <w:pPr>
      <w:numPr>
        <w:ilvl w:val="1"/>
        <w:numId w:val="5"/>
      </w:numPr>
      <w:outlineLvl w:val="1"/>
    </w:pPr>
  </w:style>
  <w:style w:type="paragraph" w:styleId="Heading3">
    <w:name w:val="heading 3"/>
    <w:basedOn w:val="Normal"/>
    <w:next w:val="Normal"/>
    <w:qFormat/>
    <w:rsid w:val="00D11B17"/>
    <w:pPr>
      <w:numPr>
        <w:ilvl w:val="2"/>
        <w:numId w:val="5"/>
      </w:numPr>
      <w:outlineLvl w:val="2"/>
    </w:pPr>
  </w:style>
  <w:style w:type="paragraph" w:styleId="Heading4">
    <w:name w:val="heading 4"/>
    <w:basedOn w:val="Normal"/>
    <w:next w:val="Normal"/>
    <w:qFormat/>
    <w:rsid w:val="00D11B17"/>
    <w:pPr>
      <w:numPr>
        <w:ilvl w:val="3"/>
        <w:numId w:val="5"/>
      </w:numPr>
      <w:outlineLvl w:val="3"/>
    </w:pPr>
  </w:style>
  <w:style w:type="paragraph" w:styleId="Heading5">
    <w:name w:val="heading 5"/>
    <w:basedOn w:val="Normal"/>
    <w:next w:val="Normal"/>
    <w:qFormat/>
    <w:rsid w:val="00D11B17"/>
    <w:pPr>
      <w:numPr>
        <w:ilvl w:val="4"/>
        <w:numId w:val="5"/>
      </w:numPr>
      <w:outlineLvl w:val="4"/>
    </w:pPr>
  </w:style>
  <w:style w:type="paragraph" w:styleId="Heading6">
    <w:name w:val="heading 6"/>
    <w:basedOn w:val="Normal"/>
    <w:next w:val="Normal"/>
    <w:qFormat/>
    <w:rsid w:val="00D11B17"/>
    <w:pPr>
      <w:numPr>
        <w:ilvl w:val="5"/>
        <w:numId w:val="5"/>
      </w:numPr>
      <w:outlineLvl w:val="5"/>
    </w:pPr>
  </w:style>
  <w:style w:type="paragraph" w:styleId="Heading7">
    <w:name w:val="heading 7"/>
    <w:basedOn w:val="Normal"/>
    <w:next w:val="Normal"/>
    <w:qFormat/>
    <w:rsid w:val="00D11B17"/>
    <w:pPr>
      <w:numPr>
        <w:ilvl w:val="6"/>
        <w:numId w:val="5"/>
      </w:numPr>
      <w:outlineLvl w:val="6"/>
    </w:pPr>
  </w:style>
  <w:style w:type="paragraph" w:styleId="Heading8">
    <w:name w:val="heading 8"/>
    <w:basedOn w:val="Normal"/>
    <w:next w:val="Normal"/>
    <w:qFormat/>
    <w:rsid w:val="00D11B17"/>
    <w:pPr>
      <w:numPr>
        <w:ilvl w:val="7"/>
        <w:numId w:val="5"/>
      </w:numPr>
      <w:outlineLvl w:val="7"/>
    </w:pPr>
  </w:style>
  <w:style w:type="paragraph" w:styleId="Heading9">
    <w:name w:val="heading 9"/>
    <w:basedOn w:val="Normal"/>
    <w:next w:val="Normal"/>
    <w:qFormat/>
    <w:rsid w:val="00D11B17"/>
    <w:pPr>
      <w:numPr>
        <w:ilvl w:val="8"/>
        <w:numId w:val="5"/>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G">
    <w:name w:val="_ H __M_G"/>
    <w:basedOn w:val="Normal"/>
    <w:next w:val="Normal"/>
    <w:rsid w:val="00D11B17"/>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D11B17"/>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link w:val="H1GChar"/>
    <w:rsid w:val="00D11B17"/>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link w:val="H23GChar"/>
    <w:rsid w:val="00D11B17"/>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D11B17"/>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link w:val="H56GChar"/>
    <w:rsid w:val="00D11B17"/>
    <w:pPr>
      <w:keepNext/>
      <w:keepLines/>
      <w:tabs>
        <w:tab w:val="right" w:pos="851"/>
      </w:tabs>
      <w:spacing w:before="240" w:after="120" w:line="240" w:lineRule="exact"/>
      <w:ind w:left="1134" w:right="1134" w:hanging="1134"/>
    </w:pPr>
  </w:style>
  <w:style w:type="paragraph" w:customStyle="1" w:styleId="SingleTxtG">
    <w:name w:val="_ Single Txt_G"/>
    <w:basedOn w:val="Normal"/>
    <w:link w:val="SingleTxtGChar"/>
    <w:qFormat/>
    <w:rsid w:val="00D11B17"/>
    <w:pPr>
      <w:spacing w:after="120"/>
      <w:ind w:left="1134" w:right="1134"/>
      <w:jc w:val="both"/>
    </w:pPr>
  </w:style>
  <w:style w:type="paragraph" w:customStyle="1" w:styleId="SLG">
    <w:name w:val="__S_L_G"/>
    <w:basedOn w:val="Normal"/>
    <w:next w:val="Normal"/>
    <w:rsid w:val="00D11B17"/>
    <w:pPr>
      <w:keepNext/>
      <w:keepLines/>
      <w:spacing w:before="240" w:after="240" w:line="580" w:lineRule="exact"/>
      <w:ind w:left="1134" w:right="1134"/>
    </w:pPr>
    <w:rPr>
      <w:b/>
      <w:sz w:val="56"/>
    </w:rPr>
  </w:style>
  <w:style w:type="paragraph" w:customStyle="1" w:styleId="SMG">
    <w:name w:val="__S_M_G"/>
    <w:basedOn w:val="Normal"/>
    <w:next w:val="Normal"/>
    <w:rsid w:val="00D11B17"/>
    <w:pPr>
      <w:keepNext/>
      <w:keepLines/>
      <w:spacing w:before="240" w:after="240" w:line="420" w:lineRule="exact"/>
      <w:ind w:left="1134" w:right="1134"/>
    </w:pPr>
    <w:rPr>
      <w:b/>
      <w:sz w:val="40"/>
    </w:rPr>
  </w:style>
  <w:style w:type="paragraph" w:customStyle="1" w:styleId="SSG">
    <w:name w:val="__S_S_G"/>
    <w:basedOn w:val="Normal"/>
    <w:next w:val="Normal"/>
    <w:rsid w:val="00D11B17"/>
    <w:pPr>
      <w:keepNext/>
      <w:keepLines/>
      <w:spacing w:before="240" w:after="240" w:line="300" w:lineRule="exact"/>
      <w:ind w:left="1134" w:right="1134"/>
    </w:pPr>
    <w:rPr>
      <w:b/>
      <w:sz w:val="28"/>
    </w:rPr>
  </w:style>
  <w:style w:type="paragraph" w:customStyle="1" w:styleId="XLargeG">
    <w:name w:val="__XLarge_G"/>
    <w:basedOn w:val="Normal"/>
    <w:next w:val="Normal"/>
    <w:rsid w:val="00D11B17"/>
    <w:pPr>
      <w:keepNext/>
      <w:keepLines/>
      <w:spacing w:before="240" w:after="240" w:line="420" w:lineRule="exact"/>
      <w:ind w:left="1134" w:right="1134"/>
    </w:pPr>
    <w:rPr>
      <w:b/>
      <w:sz w:val="40"/>
    </w:rPr>
  </w:style>
  <w:style w:type="paragraph" w:customStyle="1" w:styleId="Bullet1G">
    <w:name w:val="_Bullet 1_G"/>
    <w:basedOn w:val="Normal"/>
    <w:rsid w:val="00D11B17"/>
    <w:pPr>
      <w:numPr>
        <w:numId w:val="1"/>
      </w:numPr>
      <w:spacing w:after="120"/>
      <w:ind w:right="1134"/>
      <w:jc w:val="both"/>
    </w:pPr>
  </w:style>
  <w:style w:type="paragraph" w:customStyle="1" w:styleId="Bullet2G">
    <w:name w:val="_Bullet 2_G"/>
    <w:basedOn w:val="Normal"/>
    <w:rsid w:val="00D11B17"/>
    <w:pPr>
      <w:numPr>
        <w:numId w:val="2"/>
      </w:numPr>
      <w:spacing w:after="120"/>
      <w:ind w:right="1134"/>
      <w:jc w:val="both"/>
    </w:pPr>
  </w:style>
  <w:style w:type="character" w:styleId="FootnoteReference">
    <w:name w:val="footnote reference"/>
    <w:aliases w:val="4_G,(Footnote Reference),-E Fußnotenzeichen,BVI fnr, BVI fnr,Footnote symbol,Footnote,Footnote Reference Superscript,SUPERS"/>
    <w:qFormat/>
    <w:rsid w:val="00D11B17"/>
    <w:rPr>
      <w:rFonts w:ascii="Times New Roman" w:hAnsi="Times New Roman"/>
      <w:sz w:val="18"/>
      <w:vertAlign w:val="superscript"/>
      <w:lang w:val="fr-CH"/>
    </w:rPr>
  </w:style>
  <w:style w:type="character" w:styleId="EndnoteReference">
    <w:name w:val="endnote reference"/>
    <w:aliases w:val="1_G"/>
    <w:basedOn w:val="FootnoteReference"/>
    <w:rsid w:val="00D11B17"/>
    <w:rPr>
      <w:rFonts w:ascii="Times New Roman" w:hAnsi="Times New Roman"/>
      <w:sz w:val="18"/>
      <w:vertAlign w:val="superscript"/>
      <w:lang w:val="fr-CH"/>
    </w:rPr>
  </w:style>
  <w:style w:type="paragraph" w:styleId="Header">
    <w:name w:val="header"/>
    <w:aliases w:val="6_G"/>
    <w:basedOn w:val="Normal"/>
    <w:next w:val="Normal"/>
    <w:link w:val="HeaderChar"/>
    <w:uiPriority w:val="99"/>
    <w:rsid w:val="00D11B17"/>
    <w:pPr>
      <w:pBdr>
        <w:bottom w:val="single" w:sz="4" w:space="4" w:color="auto"/>
      </w:pBdr>
      <w:spacing w:line="240" w:lineRule="auto"/>
    </w:pPr>
    <w:rPr>
      <w:b/>
      <w:sz w:val="18"/>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
    <w:basedOn w:val="Normal"/>
    <w:link w:val="FootnoteTextChar"/>
    <w:qFormat/>
    <w:rsid w:val="00E55D71"/>
    <w:pPr>
      <w:tabs>
        <w:tab w:val="right" w:pos="1021"/>
      </w:tabs>
      <w:spacing w:line="220" w:lineRule="exact"/>
      <w:ind w:left="1134" w:right="1134" w:hanging="1134"/>
    </w:pPr>
    <w:rPr>
      <w:sz w:val="18"/>
    </w:rPr>
  </w:style>
  <w:style w:type="paragraph" w:styleId="EndnoteText">
    <w:name w:val="endnote text"/>
    <w:aliases w:val="2_G"/>
    <w:basedOn w:val="FootnoteText"/>
    <w:rsid w:val="00E55D71"/>
  </w:style>
  <w:style w:type="character" w:styleId="PageNumber">
    <w:name w:val="page number"/>
    <w:aliases w:val="7_G"/>
    <w:rsid w:val="00D11B17"/>
    <w:rPr>
      <w:rFonts w:ascii="Times New Roman" w:hAnsi="Times New Roman"/>
      <w:b/>
      <w:sz w:val="18"/>
      <w:lang w:val="fr-CH"/>
    </w:rPr>
  </w:style>
  <w:style w:type="paragraph" w:styleId="Footer">
    <w:name w:val="footer"/>
    <w:aliases w:val="3_G"/>
    <w:basedOn w:val="Normal"/>
    <w:next w:val="Normal"/>
    <w:link w:val="FooterChar"/>
    <w:uiPriority w:val="99"/>
    <w:rsid w:val="00D11B17"/>
    <w:pPr>
      <w:spacing w:line="240" w:lineRule="auto"/>
    </w:pPr>
    <w:rPr>
      <w:sz w:val="16"/>
    </w:rPr>
  </w:style>
  <w:style w:type="table" w:styleId="TableGrid">
    <w:name w:val="Table Grid"/>
    <w:basedOn w:val="TableNormal"/>
    <w:uiPriority w:val="39"/>
    <w:rsid w:val="00F06C2A"/>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29070F"/>
    <w:rPr>
      <w:sz w:val="16"/>
      <w:szCs w:val="16"/>
    </w:rPr>
  </w:style>
  <w:style w:type="paragraph" w:styleId="CommentText">
    <w:name w:val="annotation text"/>
    <w:basedOn w:val="Normal"/>
    <w:link w:val="CommentTextChar"/>
    <w:uiPriority w:val="99"/>
    <w:rsid w:val="0029070F"/>
  </w:style>
  <w:style w:type="paragraph" w:styleId="CommentSubject">
    <w:name w:val="annotation subject"/>
    <w:basedOn w:val="CommentText"/>
    <w:next w:val="CommentText"/>
    <w:semiHidden/>
    <w:rsid w:val="0029070F"/>
    <w:rPr>
      <w:b/>
      <w:bCs/>
    </w:rPr>
  </w:style>
  <w:style w:type="paragraph" w:styleId="BalloonText">
    <w:name w:val="Balloon Text"/>
    <w:basedOn w:val="Normal"/>
    <w:semiHidden/>
    <w:rsid w:val="0029070F"/>
    <w:rPr>
      <w:rFonts w:ascii="Tahoma" w:hAnsi="Tahoma" w:cs="Tahoma"/>
      <w:sz w:val="16"/>
      <w:szCs w:val="16"/>
    </w:rPr>
  </w:style>
  <w:style w:type="paragraph" w:customStyle="1" w:styleId="a">
    <w:name w:val="Содержимое таблицы"/>
    <w:basedOn w:val="BodyText"/>
    <w:rsid w:val="0029070F"/>
    <w:pPr>
      <w:suppressLineNumbers/>
      <w:spacing w:line="240" w:lineRule="auto"/>
    </w:pPr>
    <w:rPr>
      <w:sz w:val="24"/>
      <w:szCs w:val="24"/>
      <w:lang w:val="ru-RU" w:eastAsia="ar-SA"/>
    </w:rPr>
  </w:style>
  <w:style w:type="paragraph" w:styleId="BodyText">
    <w:name w:val="Body Text"/>
    <w:basedOn w:val="Normal"/>
    <w:link w:val="BodyTextChar"/>
    <w:rsid w:val="0029070F"/>
    <w:pPr>
      <w:spacing w:after="120"/>
    </w:pPr>
  </w:style>
  <w:style w:type="paragraph" w:customStyle="1" w:styleId="Default">
    <w:name w:val="Default"/>
    <w:rsid w:val="002F32A9"/>
    <w:pPr>
      <w:autoSpaceDE w:val="0"/>
      <w:autoSpaceDN w:val="0"/>
      <w:adjustRightInd w:val="0"/>
    </w:pPr>
    <w:rPr>
      <w:color w:val="000000"/>
      <w:sz w:val="24"/>
      <w:szCs w:val="24"/>
      <w:lang w:val="nl-NL" w:eastAsia="nl-NL"/>
    </w:rPr>
  </w:style>
  <w:style w:type="paragraph" w:styleId="BodyTextIndent2">
    <w:name w:val="Body Text Indent 2"/>
    <w:basedOn w:val="Normal"/>
    <w:rsid w:val="00B412F8"/>
    <w:pPr>
      <w:suppressAutoHyphens w:val="0"/>
      <w:spacing w:after="120" w:line="480" w:lineRule="auto"/>
      <w:ind w:left="283"/>
    </w:pPr>
    <w:rPr>
      <w:sz w:val="24"/>
      <w:szCs w:val="24"/>
      <w:lang w:val="fr-FR" w:eastAsia="fr-FR"/>
    </w:rPr>
  </w:style>
  <w:style w:type="character" w:customStyle="1" w:styleId="SingleTxtGChar">
    <w:name w:val="_ Single Txt_G Char"/>
    <w:link w:val="SingleTxtG"/>
    <w:qFormat/>
    <w:rsid w:val="001249D5"/>
    <w:rPr>
      <w:lang w:val="fr-CH" w:eastAsia="en-US" w:bidi="ar-SA"/>
    </w:rPr>
  </w:style>
  <w:style w:type="character" w:customStyle="1" w:styleId="FootnoteTextChar">
    <w:name w:val="Footnote Text Char"/>
    <w:aliases w:val="5_G Char,PP Char,5_G_6 Char,5_GR Char,-E Fußnotentext Char,footnote text Char,Fußnotentext Ursprung Char,Footnote Text Char Char Char Char Char,Footnote Text1 Char,Footnote Text Char Char Char Char1,Fußnotentext Char1 Char,Fußn Char"/>
    <w:link w:val="FootnoteText"/>
    <w:qFormat/>
    <w:rsid w:val="00F20C8B"/>
    <w:rPr>
      <w:sz w:val="18"/>
      <w:lang w:val="fr-CH" w:eastAsia="en-US" w:bidi="ar-SA"/>
    </w:rPr>
  </w:style>
  <w:style w:type="paragraph" w:styleId="BodyTextIndent">
    <w:name w:val="Body Text Indent"/>
    <w:basedOn w:val="Normal"/>
    <w:link w:val="BodyTextIndentChar"/>
    <w:rsid w:val="00571FCA"/>
    <w:pPr>
      <w:spacing w:after="120"/>
      <w:ind w:left="283"/>
    </w:pPr>
  </w:style>
  <w:style w:type="character" w:customStyle="1" w:styleId="WW8Num2z0">
    <w:name w:val="WW8Num2z0"/>
    <w:rsid w:val="004D3124"/>
    <w:rPr>
      <w:rFonts w:ascii="Symbol" w:hAnsi="Symbol"/>
    </w:rPr>
  </w:style>
  <w:style w:type="character" w:customStyle="1" w:styleId="H56GChar">
    <w:name w:val="_ H_5/6_G Char"/>
    <w:link w:val="H56G"/>
    <w:rsid w:val="004D3124"/>
    <w:rPr>
      <w:lang w:val="fr-CH" w:eastAsia="en-US" w:bidi="ar-SA"/>
    </w:rPr>
  </w:style>
  <w:style w:type="character" w:customStyle="1" w:styleId="HChGChar">
    <w:name w:val="_ H _Ch_G Char"/>
    <w:link w:val="HChG"/>
    <w:rsid w:val="00995D02"/>
    <w:rPr>
      <w:b/>
      <w:sz w:val="28"/>
      <w:lang w:val="fr-CH" w:eastAsia="en-US" w:bidi="ar-SA"/>
    </w:rPr>
  </w:style>
  <w:style w:type="character" w:customStyle="1" w:styleId="H1GChar">
    <w:name w:val="_ H_1_G Char"/>
    <w:link w:val="H1G"/>
    <w:rsid w:val="00860332"/>
    <w:rPr>
      <w:b/>
      <w:sz w:val="24"/>
      <w:lang w:val="fr-CH" w:eastAsia="en-US" w:bidi="ar-SA"/>
    </w:rPr>
  </w:style>
  <w:style w:type="character" w:customStyle="1" w:styleId="HeaderChar">
    <w:name w:val="Header Char"/>
    <w:aliases w:val="6_G Char"/>
    <w:link w:val="Header"/>
    <w:uiPriority w:val="99"/>
    <w:rsid w:val="007774AE"/>
    <w:rPr>
      <w:b/>
      <w:sz w:val="18"/>
      <w:lang w:val="fr-CH" w:eastAsia="en-US" w:bidi="ar-SA"/>
    </w:rPr>
  </w:style>
  <w:style w:type="paragraph" w:customStyle="1" w:styleId="para">
    <w:name w:val="para"/>
    <w:basedOn w:val="Normal"/>
    <w:link w:val="paraChar"/>
    <w:qFormat/>
    <w:rsid w:val="00F00678"/>
    <w:pPr>
      <w:spacing w:after="120"/>
      <w:ind w:left="2268" w:right="1134" w:hanging="1134"/>
      <w:jc w:val="both"/>
    </w:pPr>
    <w:rPr>
      <w:lang w:val="en-GB"/>
    </w:rPr>
  </w:style>
  <w:style w:type="character" w:customStyle="1" w:styleId="BodyTextChar">
    <w:name w:val="Body Text Char"/>
    <w:link w:val="BodyText"/>
    <w:rsid w:val="00F00678"/>
    <w:rPr>
      <w:lang w:val="fr-CH" w:eastAsia="en-US"/>
    </w:rPr>
  </w:style>
  <w:style w:type="character" w:customStyle="1" w:styleId="BodyTextIndentChar">
    <w:name w:val="Body Text Indent Char"/>
    <w:link w:val="BodyTextIndent"/>
    <w:rsid w:val="00F00678"/>
    <w:rPr>
      <w:lang w:val="fr-CH" w:eastAsia="en-US"/>
    </w:rPr>
  </w:style>
  <w:style w:type="character" w:customStyle="1" w:styleId="paraChar">
    <w:name w:val="para Char"/>
    <w:link w:val="para"/>
    <w:rsid w:val="00F00678"/>
    <w:rPr>
      <w:lang w:eastAsia="en-US"/>
    </w:rPr>
  </w:style>
  <w:style w:type="paragraph" w:customStyle="1" w:styleId="CM1">
    <w:name w:val="CM1"/>
    <w:basedOn w:val="Default"/>
    <w:next w:val="Default"/>
    <w:uiPriority w:val="99"/>
    <w:rsid w:val="005B5842"/>
    <w:rPr>
      <w:rFonts w:ascii="EUAlbertina" w:hAnsi="EUAlbertina"/>
      <w:color w:val="auto"/>
      <w:lang w:val="de-DE" w:eastAsia="de-DE"/>
    </w:rPr>
  </w:style>
  <w:style w:type="paragraph" w:customStyle="1" w:styleId="CM3">
    <w:name w:val="CM3"/>
    <w:basedOn w:val="Default"/>
    <w:next w:val="Default"/>
    <w:uiPriority w:val="99"/>
    <w:rsid w:val="005B5842"/>
    <w:rPr>
      <w:rFonts w:ascii="EUAlbertina" w:hAnsi="EUAlbertina"/>
      <w:color w:val="auto"/>
      <w:lang w:val="de-DE" w:eastAsia="de-DE"/>
    </w:rPr>
  </w:style>
  <w:style w:type="character" w:styleId="Hyperlink">
    <w:name w:val="Hyperlink"/>
    <w:rsid w:val="00732B3C"/>
    <w:rPr>
      <w:color w:val="0000FF"/>
      <w:u w:val="single"/>
    </w:rPr>
  </w:style>
  <w:style w:type="character" w:styleId="FollowedHyperlink">
    <w:name w:val="FollowedHyperlink"/>
    <w:rsid w:val="00732B3C"/>
    <w:rPr>
      <w:color w:val="800080"/>
      <w:u w:val="single"/>
    </w:rPr>
  </w:style>
  <w:style w:type="paragraph" w:styleId="PlainText">
    <w:name w:val="Plain Text"/>
    <w:basedOn w:val="Normal"/>
    <w:link w:val="PlainTextChar"/>
    <w:rsid w:val="00E03A64"/>
    <w:rPr>
      <w:rFonts w:cs="Courier New"/>
      <w:lang w:val="en-GB"/>
    </w:rPr>
  </w:style>
  <w:style w:type="character" w:customStyle="1" w:styleId="PlainTextChar">
    <w:name w:val="Plain Text Char"/>
    <w:link w:val="PlainText"/>
    <w:rsid w:val="00E03A64"/>
    <w:rPr>
      <w:rFonts w:cs="Courier New"/>
      <w:lang w:eastAsia="en-US"/>
    </w:rPr>
  </w:style>
  <w:style w:type="paragraph" w:styleId="BlockText">
    <w:name w:val="Block Text"/>
    <w:basedOn w:val="Normal"/>
    <w:rsid w:val="00E03A64"/>
    <w:pPr>
      <w:ind w:left="1440" w:right="1440"/>
    </w:pPr>
    <w:rPr>
      <w:lang w:val="en-GB"/>
    </w:rPr>
  </w:style>
  <w:style w:type="character" w:styleId="LineNumber">
    <w:name w:val="line number"/>
    <w:rsid w:val="00E03A64"/>
    <w:rPr>
      <w:sz w:val="14"/>
    </w:rPr>
  </w:style>
  <w:style w:type="numbering" w:styleId="111111">
    <w:name w:val="Outline List 2"/>
    <w:basedOn w:val="NoList"/>
    <w:rsid w:val="00E03A64"/>
    <w:pPr>
      <w:numPr>
        <w:numId w:val="3"/>
      </w:numPr>
    </w:pPr>
  </w:style>
  <w:style w:type="numbering" w:styleId="1ai">
    <w:name w:val="Outline List 1"/>
    <w:basedOn w:val="NoList"/>
    <w:rsid w:val="00E03A64"/>
    <w:pPr>
      <w:numPr>
        <w:numId w:val="4"/>
      </w:numPr>
    </w:pPr>
  </w:style>
  <w:style w:type="numbering" w:styleId="ArticleSection">
    <w:name w:val="Outline List 3"/>
    <w:basedOn w:val="NoList"/>
    <w:rsid w:val="00E03A64"/>
    <w:pPr>
      <w:numPr>
        <w:numId w:val="5"/>
      </w:numPr>
    </w:pPr>
  </w:style>
  <w:style w:type="paragraph" w:styleId="BodyText2">
    <w:name w:val="Body Text 2"/>
    <w:basedOn w:val="Normal"/>
    <w:link w:val="BodyText2Char"/>
    <w:rsid w:val="00E03A64"/>
    <w:pPr>
      <w:spacing w:after="120" w:line="480" w:lineRule="auto"/>
    </w:pPr>
    <w:rPr>
      <w:lang w:val="en-GB"/>
    </w:rPr>
  </w:style>
  <w:style w:type="character" w:customStyle="1" w:styleId="BodyText2Char">
    <w:name w:val="Body Text 2 Char"/>
    <w:link w:val="BodyText2"/>
    <w:rsid w:val="00E03A64"/>
    <w:rPr>
      <w:lang w:eastAsia="en-US"/>
    </w:rPr>
  </w:style>
  <w:style w:type="paragraph" w:styleId="BodyText3">
    <w:name w:val="Body Text 3"/>
    <w:basedOn w:val="Normal"/>
    <w:link w:val="BodyText3Char"/>
    <w:rsid w:val="00E03A64"/>
    <w:pPr>
      <w:spacing w:after="120"/>
    </w:pPr>
    <w:rPr>
      <w:sz w:val="16"/>
      <w:szCs w:val="16"/>
      <w:lang w:val="en-GB"/>
    </w:rPr>
  </w:style>
  <w:style w:type="character" w:customStyle="1" w:styleId="BodyText3Char">
    <w:name w:val="Body Text 3 Char"/>
    <w:link w:val="BodyText3"/>
    <w:rsid w:val="00E03A64"/>
    <w:rPr>
      <w:sz w:val="16"/>
      <w:szCs w:val="16"/>
      <w:lang w:eastAsia="en-US"/>
    </w:rPr>
  </w:style>
  <w:style w:type="paragraph" w:styleId="BodyTextFirstIndent">
    <w:name w:val="Body Text First Indent"/>
    <w:basedOn w:val="BodyText"/>
    <w:link w:val="BodyTextFirstIndentChar"/>
    <w:rsid w:val="00E03A64"/>
    <w:pPr>
      <w:ind w:firstLine="210"/>
    </w:pPr>
    <w:rPr>
      <w:lang w:val="en-GB"/>
    </w:rPr>
  </w:style>
  <w:style w:type="character" w:customStyle="1" w:styleId="BodyTextFirstIndentChar">
    <w:name w:val="Body Text First Indent Char"/>
    <w:basedOn w:val="BodyTextChar"/>
    <w:link w:val="BodyTextFirstIndent"/>
    <w:rsid w:val="00E03A64"/>
    <w:rPr>
      <w:lang w:val="fr-CH" w:eastAsia="en-US"/>
    </w:rPr>
  </w:style>
  <w:style w:type="paragraph" w:styleId="BodyTextFirstIndent2">
    <w:name w:val="Body Text First Indent 2"/>
    <w:basedOn w:val="BodyTextIndent"/>
    <w:link w:val="BodyTextFirstIndent2Char"/>
    <w:rsid w:val="00E03A64"/>
    <w:pPr>
      <w:ind w:firstLine="210"/>
    </w:pPr>
    <w:rPr>
      <w:lang w:val="en-GB"/>
    </w:rPr>
  </w:style>
  <w:style w:type="character" w:customStyle="1" w:styleId="BodyTextFirstIndent2Char">
    <w:name w:val="Body Text First Indent 2 Char"/>
    <w:basedOn w:val="BodyTextIndentChar"/>
    <w:link w:val="BodyTextFirstIndent2"/>
    <w:rsid w:val="00E03A64"/>
    <w:rPr>
      <w:lang w:val="fr-CH" w:eastAsia="en-US"/>
    </w:rPr>
  </w:style>
  <w:style w:type="paragraph" w:styleId="BodyTextIndent3">
    <w:name w:val="Body Text Indent 3"/>
    <w:basedOn w:val="Normal"/>
    <w:link w:val="BodyTextIndent3Char"/>
    <w:rsid w:val="00E03A64"/>
    <w:pPr>
      <w:spacing w:after="120"/>
      <w:ind w:left="283"/>
    </w:pPr>
    <w:rPr>
      <w:sz w:val="16"/>
      <w:szCs w:val="16"/>
      <w:lang w:val="en-GB"/>
    </w:rPr>
  </w:style>
  <w:style w:type="character" w:customStyle="1" w:styleId="BodyTextIndent3Char">
    <w:name w:val="Body Text Indent 3 Char"/>
    <w:link w:val="BodyTextIndent3"/>
    <w:rsid w:val="00E03A64"/>
    <w:rPr>
      <w:sz w:val="16"/>
      <w:szCs w:val="16"/>
      <w:lang w:eastAsia="en-US"/>
    </w:rPr>
  </w:style>
  <w:style w:type="paragraph" w:styleId="Closing">
    <w:name w:val="Closing"/>
    <w:basedOn w:val="Normal"/>
    <w:link w:val="ClosingChar"/>
    <w:rsid w:val="00E03A64"/>
    <w:pPr>
      <w:ind w:left="4252"/>
    </w:pPr>
    <w:rPr>
      <w:lang w:val="en-GB"/>
    </w:rPr>
  </w:style>
  <w:style w:type="character" w:customStyle="1" w:styleId="ClosingChar">
    <w:name w:val="Closing Char"/>
    <w:link w:val="Closing"/>
    <w:rsid w:val="00E03A64"/>
    <w:rPr>
      <w:lang w:eastAsia="en-US"/>
    </w:rPr>
  </w:style>
  <w:style w:type="paragraph" w:styleId="Date">
    <w:name w:val="Date"/>
    <w:basedOn w:val="Normal"/>
    <w:next w:val="Normal"/>
    <w:link w:val="DateChar"/>
    <w:rsid w:val="00E03A64"/>
    <w:rPr>
      <w:lang w:val="en-GB"/>
    </w:rPr>
  </w:style>
  <w:style w:type="character" w:customStyle="1" w:styleId="DateChar">
    <w:name w:val="Date Char"/>
    <w:link w:val="Date"/>
    <w:rsid w:val="00E03A64"/>
    <w:rPr>
      <w:lang w:eastAsia="en-US"/>
    </w:rPr>
  </w:style>
  <w:style w:type="paragraph" w:styleId="E-mailSignature">
    <w:name w:val="E-mail Signature"/>
    <w:basedOn w:val="Normal"/>
    <w:link w:val="E-mailSignatureChar"/>
    <w:rsid w:val="00E03A64"/>
    <w:rPr>
      <w:lang w:val="en-GB"/>
    </w:rPr>
  </w:style>
  <w:style w:type="character" w:customStyle="1" w:styleId="E-mailSignatureChar">
    <w:name w:val="E-mail Signature Char"/>
    <w:link w:val="E-mailSignature"/>
    <w:rsid w:val="00E03A64"/>
    <w:rPr>
      <w:lang w:eastAsia="en-US"/>
    </w:rPr>
  </w:style>
  <w:style w:type="character" w:styleId="Emphasis">
    <w:name w:val="Emphasis"/>
    <w:qFormat/>
    <w:rsid w:val="00E03A64"/>
    <w:rPr>
      <w:i/>
      <w:iCs/>
    </w:rPr>
  </w:style>
  <w:style w:type="paragraph" w:styleId="EnvelopeReturn">
    <w:name w:val="envelope return"/>
    <w:basedOn w:val="Normal"/>
    <w:rsid w:val="00E03A64"/>
    <w:rPr>
      <w:rFonts w:ascii="Arial" w:hAnsi="Arial" w:cs="Arial"/>
      <w:lang w:val="en-GB"/>
    </w:rPr>
  </w:style>
  <w:style w:type="character" w:styleId="HTMLAcronym">
    <w:name w:val="HTML Acronym"/>
    <w:rsid w:val="00E03A64"/>
  </w:style>
  <w:style w:type="paragraph" w:styleId="HTMLAddress">
    <w:name w:val="HTML Address"/>
    <w:basedOn w:val="Normal"/>
    <w:link w:val="HTMLAddressChar"/>
    <w:rsid w:val="00E03A64"/>
    <w:rPr>
      <w:i/>
      <w:iCs/>
      <w:lang w:val="en-GB"/>
    </w:rPr>
  </w:style>
  <w:style w:type="character" w:customStyle="1" w:styleId="HTMLAddressChar">
    <w:name w:val="HTML Address Char"/>
    <w:link w:val="HTMLAddress"/>
    <w:rsid w:val="00E03A64"/>
    <w:rPr>
      <w:i/>
      <w:iCs/>
      <w:lang w:eastAsia="en-US"/>
    </w:rPr>
  </w:style>
  <w:style w:type="character" w:styleId="HTMLCite">
    <w:name w:val="HTML Cite"/>
    <w:rsid w:val="00E03A64"/>
    <w:rPr>
      <w:i/>
      <w:iCs/>
    </w:rPr>
  </w:style>
  <w:style w:type="character" w:styleId="HTMLCode">
    <w:name w:val="HTML Code"/>
    <w:rsid w:val="00E03A64"/>
    <w:rPr>
      <w:rFonts w:ascii="Courier New" w:hAnsi="Courier New" w:cs="Courier New"/>
      <w:sz w:val="20"/>
      <w:szCs w:val="20"/>
    </w:rPr>
  </w:style>
  <w:style w:type="character" w:styleId="HTMLDefinition">
    <w:name w:val="HTML Definition"/>
    <w:rsid w:val="00E03A64"/>
    <w:rPr>
      <w:i/>
      <w:iCs/>
    </w:rPr>
  </w:style>
  <w:style w:type="character" w:styleId="HTMLKeyboard">
    <w:name w:val="HTML Keyboard"/>
    <w:rsid w:val="00E03A64"/>
    <w:rPr>
      <w:rFonts w:ascii="Courier New" w:hAnsi="Courier New" w:cs="Courier New"/>
      <w:sz w:val="20"/>
      <w:szCs w:val="20"/>
    </w:rPr>
  </w:style>
  <w:style w:type="paragraph" w:styleId="HTMLPreformatted">
    <w:name w:val="HTML Preformatted"/>
    <w:basedOn w:val="Normal"/>
    <w:link w:val="HTMLPreformattedChar"/>
    <w:rsid w:val="00E03A64"/>
    <w:rPr>
      <w:rFonts w:ascii="Courier New" w:hAnsi="Courier New" w:cs="Courier New"/>
      <w:lang w:val="en-GB"/>
    </w:rPr>
  </w:style>
  <w:style w:type="character" w:customStyle="1" w:styleId="HTMLPreformattedChar">
    <w:name w:val="HTML Preformatted Char"/>
    <w:link w:val="HTMLPreformatted"/>
    <w:rsid w:val="00E03A64"/>
    <w:rPr>
      <w:rFonts w:ascii="Courier New" w:hAnsi="Courier New" w:cs="Courier New"/>
      <w:lang w:eastAsia="en-US"/>
    </w:rPr>
  </w:style>
  <w:style w:type="character" w:styleId="HTMLSample">
    <w:name w:val="HTML Sample"/>
    <w:rsid w:val="00E03A64"/>
    <w:rPr>
      <w:rFonts w:ascii="Courier New" w:hAnsi="Courier New" w:cs="Courier New"/>
    </w:rPr>
  </w:style>
  <w:style w:type="character" w:styleId="HTMLTypewriter">
    <w:name w:val="HTML Typewriter"/>
    <w:rsid w:val="00E03A64"/>
    <w:rPr>
      <w:rFonts w:ascii="Courier New" w:hAnsi="Courier New" w:cs="Courier New"/>
      <w:sz w:val="20"/>
      <w:szCs w:val="20"/>
    </w:rPr>
  </w:style>
  <w:style w:type="character" w:styleId="HTMLVariable">
    <w:name w:val="HTML Variable"/>
    <w:rsid w:val="00E03A64"/>
    <w:rPr>
      <w:i/>
      <w:iCs/>
    </w:rPr>
  </w:style>
  <w:style w:type="paragraph" w:styleId="List">
    <w:name w:val="List"/>
    <w:basedOn w:val="Normal"/>
    <w:rsid w:val="00E03A64"/>
    <w:pPr>
      <w:ind w:left="283" w:hanging="283"/>
    </w:pPr>
    <w:rPr>
      <w:lang w:val="en-GB"/>
    </w:rPr>
  </w:style>
  <w:style w:type="paragraph" w:styleId="List2">
    <w:name w:val="List 2"/>
    <w:basedOn w:val="Normal"/>
    <w:rsid w:val="00E03A64"/>
    <w:pPr>
      <w:ind w:left="566" w:hanging="283"/>
    </w:pPr>
    <w:rPr>
      <w:lang w:val="en-GB"/>
    </w:rPr>
  </w:style>
  <w:style w:type="paragraph" w:styleId="List3">
    <w:name w:val="List 3"/>
    <w:basedOn w:val="Normal"/>
    <w:rsid w:val="00E03A64"/>
    <w:pPr>
      <w:ind w:left="849" w:hanging="283"/>
    </w:pPr>
    <w:rPr>
      <w:lang w:val="en-GB"/>
    </w:rPr>
  </w:style>
  <w:style w:type="paragraph" w:styleId="List4">
    <w:name w:val="List 4"/>
    <w:basedOn w:val="Normal"/>
    <w:rsid w:val="00E03A64"/>
    <w:pPr>
      <w:ind w:left="1132" w:hanging="283"/>
    </w:pPr>
    <w:rPr>
      <w:lang w:val="en-GB"/>
    </w:rPr>
  </w:style>
  <w:style w:type="paragraph" w:styleId="List5">
    <w:name w:val="List 5"/>
    <w:basedOn w:val="Normal"/>
    <w:rsid w:val="00E03A64"/>
    <w:pPr>
      <w:ind w:left="1415" w:hanging="283"/>
    </w:pPr>
    <w:rPr>
      <w:lang w:val="en-GB"/>
    </w:rPr>
  </w:style>
  <w:style w:type="paragraph" w:styleId="ListBullet">
    <w:name w:val="List Bullet"/>
    <w:basedOn w:val="Normal"/>
    <w:rsid w:val="00E03A64"/>
    <w:pPr>
      <w:tabs>
        <w:tab w:val="num" w:pos="360"/>
      </w:tabs>
      <w:ind w:left="360" w:hanging="360"/>
    </w:pPr>
    <w:rPr>
      <w:lang w:val="en-GB"/>
    </w:rPr>
  </w:style>
  <w:style w:type="paragraph" w:styleId="ListBullet2">
    <w:name w:val="List Bullet 2"/>
    <w:basedOn w:val="Normal"/>
    <w:rsid w:val="00E03A64"/>
    <w:pPr>
      <w:tabs>
        <w:tab w:val="num" w:pos="643"/>
      </w:tabs>
      <w:ind w:left="643" w:hanging="360"/>
    </w:pPr>
    <w:rPr>
      <w:lang w:val="en-GB"/>
    </w:rPr>
  </w:style>
  <w:style w:type="paragraph" w:styleId="ListBullet3">
    <w:name w:val="List Bullet 3"/>
    <w:basedOn w:val="Normal"/>
    <w:rsid w:val="00E03A64"/>
    <w:pPr>
      <w:tabs>
        <w:tab w:val="num" w:pos="926"/>
      </w:tabs>
      <w:ind w:left="926" w:hanging="360"/>
    </w:pPr>
    <w:rPr>
      <w:lang w:val="en-GB"/>
    </w:rPr>
  </w:style>
  <w:style w:type="paragraph" w:styleId="ListBullet4">
    <w:name w:val="List Bullet 4"/>
    <w:basedOn w:val="Normal"/>
    <w:rsid w:val="00E03A64"/>
    <w:pPr>
      <w:tabs>
        <w:tab w:val="num" w:pos="1209"/>
      </w:tabs>
      <w:ind w:left="1209" w:hanging="360"/>
    </w:pPr>
    <w:rPr>
      <w:lang w:val="en-GB"/>
    </w:rPr>
  </w:style>
  <w:style w:type="paragraph" w:styleId="ListBullet5">
    <w:name w:val="List Bullet 5"/>
    <w:basedOn w:val="Normal"/>
    <w:rsid w:val="00E03A64"/>
    <w:pPr>
      <w:tabs>
        <w:tab w:val="num" w:pos="1492"/>
      </w:tabs>
      <w:ind w:left="1492" w:hanging="360"/>
    </w:pPr>
    <w:rPr>
      <w:lang w:val="en-GB"/>
    </w:rPr>
  </w:style>
  <w:style w:type="paragraph" w:styleId="ListContinue">
    <w:name w:val="List Continue"/>
    <w:basedOn w:val="Normal"/>
    <w:rsid w:val="00E03A64"/>
    <w:pPr>
      <w:spacing w:after="120"/>
      <w:ind w:left="283"/>
    </w:pPr>
    <w:rPr>
      <w:lang w:val="en-GB"/>
    </w:rPr>
  </w:style>
  <w:style w:type="paragraph" w:styleId="ListContinue2">
    <w:name w:val="List Continue 2"/>
    <w:basedOn w:val="Normal"/>
    <w:rsid w:val="00E03A64"/>
    <w:pPr>
      <w:spacing w:after="120"/>
      <w:ind w:left="566"/>
    </w:pPr>
    <w:rPr>
      <w:lang w:val="en-GB"/>
    </w:rPr>
  </w:style>
  <w:style w:type="paragraph" w:styleId="ListContinue3">
    <w:name w:val="List Continue 3"/>
    <w:basedOn w:val="Normal"/>
    <w:rsid w:val="00E03A64"/>
    <w:pPr>
      <w:spacing w:after="120"/>
      <w:ind w:left="849"/>
    </w:pPr>
    <w:rPr>
      <w:lang w:val="en-GB"/>
    </w:rPr>
  </w:style>
  <w:style w:type="paragraph" w:styleId="ListContinue4">
    <w:name w:val="List Continue 4"/>
    <w:basedOn w:val="Normal"/>
    <w:rsid w:val="00E03A64"/>
    <w:pPr>
      <w:spacing w:after="120"/>
      <w:ind w:left="1132"/>
    </w:pPr>
    <w:rPr>
      <w:lang w:val="en-GB"/>
    </w:rPr>
  </w:style>
  <w:style w:type="paragraph" w:styleId="ListContinue5">
    <w:name w:val="List Continue 5"/>
    <w:basedOn w:val="Normal"/>
    <w:rsid w:val="00E03A64"/>
    <w:pPr>
      <w:spacing w:after="120"/>
      <w:ind w:left="1415"/>
    </w:pPr>
    <w:rPr>
      <w:lang w:val="en-GB"/>
    </w:rPr>
  </w:style>
  <w:style w:type="paragraph" w:styleId="ListNumber">
    <w:name w:val="List Number"/>
    <w:basedOn w:val="Normal"/>
    <w:rsid w:val="00E03A64"/>
    <w:pPr>
      <w:tabs>
        <w:tab w:val="num" w:pos="360"/>
      </w:tabs>
      <w:ind w:left="360" w:hanging="360"/>
    </w:pPr>
    <w:rPr>
      <w:lang w:val="en-GB"/>
    </w:rPr>
  </w:style>
  <w:style w:type="paragraph" w:styleId="ListNumber2">
    <w:name w:val="List Number 2"/>
    <w:basedOn w:val="Normal"/>
    <w:rsid w:val="00E03A64"/>
    <w:pPr>
      <w:tabs>
        <w:tab w:val="num" w:pos="643"/>
      </w:tabs>
      <w:ind w:left="643" w:hanging="360"/>
    </w:pPr>
    <w:rPr>
      <w:lang w:val="en-GB"/>
    </w:rPr>
  </w:style>
  <w:style w:type="paragraph" w:styleId="ListNumber3">
    <w:name w:val="List Number 3"/>
    <w:basedOn w:val="Normal"/>
    <w:rsid w:val="00E03A64"/>
    <w:pPr>
      <w:tabs>
        <w:tab w:val="num" w:pos="926"/>
      </w:tabs>
      <w:ind w:left="926" w:hanging="360"/>
    </w:pPr>
    <w:rPr>
      <w:lang w:val="en-GB"/>
    </w:rPr>
  </w:style>
  <w:style w:type="paragraph" w:styleId="ListNumber4">
    <w:name w:val="List Number 4"/>
    <w:basedOn w:val="Normal"/>
    <w:rsid w:val="00E03A64"/>
    <w:pPr>
      <w:tabs>
        <w:tab w:val="num" w:pos="1209"/>
      </w:tabs>
      <w:ind w:left="1209" w:hanging="360"/>
    </w:pPr>
    <w:rPr>
      <w:lang w:val="en-GB"/>
    </w:rPr>
  </w:style>
  <w:style w:type="paragraph" w:styleId="ListNumber5">
    <w:name w:val="List Number 5"/>
    <w:basedOn w:val="Normal"/>
    <w:rsid w:val="00E03A64"/>
    <w:pPr>
      <w:tabs>
        <w:tab w:val="num" w:pos="1492"/>
      </w:tabs>
      <w:ind w:left="1492" w:hanging="360"/>
    </w:pPr>
    <w:rPr>
      <w:lang w:val="en-GB"/>
    </w:rPr>
  </w:style>
  <w:style w:type="paragraph" w:styleId="MessageHeader">
    <w:name w:val="Message Header"/>
    <w:basedOn w:val="Normal"/>
    <w:link w:val="MessageHeaderChar"/>
    <w:rsid w:val="00E03A6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val="en-GB"/>
    </w:rPr>
  </w:style>
  <w:style w:type="character" w:customStyle="1" w:styleId="MessageHeaderChar">
    <w:name w:val="Message Header Char"/>
    <w:link w:val="MessageHeader"/>
    <w:rsid w:val="00E03A64"/>
    <w:rPr>
      <w:rFonts w:ascii="Arial" w:hAnsi="Arial" w:cs="Arial"/>
      <w:sz w:val="24"/>
      <w:szCs w:val="24"/>
      <w:shd w:val="pct20" w:color="auto" w:fill="auto"/>
      <w:lang w:eastAsia="en-US"/>
    </w:rPr>
  </w:style>
  <w:style w:type="paragraph" w:styleId="NormalWeb">
    <w:name w:val="Normal (Web)"/>
    <w:basedOn w:val="Normal"/>
    <w:rsid w:val="00E03A64"/>
    <w:rPr>
      <w:sz w:val="24"/>
      <w:szCs w:val="24"/>
      <w:lang w:val="en-GB"/>
    </w:rPr>
  </w:style>
  <w:style w:type="paragraph" w:styleId="NormalIndent">
    <w:name w:val="Normal Indent"/>
    <w:basedOn w:val="Normal"/>
    <w:rsid w:val="00E03A64"/>
    <w:pPr>
      <w:ind w:left="567"/>
    </w:pPr>
    <w:rPr>
      <w:lang w:val="en-GB"/>
    </w:rPr>
  </w:style>
  <w:style w:type="paragraph" w:styleId="NoteHeading">
    <w:name w:val="Note Heading"/>
    <w:basedOn w:val="Normal"/>
    <w:next w:val="Normal"/>
    <w:link w:val="NoteHeadingChar"/>
    <w:rsid w:val="00E03A64"/>
    <w:rPr>
      <w:lang w:val="en-GB"/>
    </w:rPr>
  </w:style>
  <w:style w:type="character" w:customStyle="1" w:styleId="NoteHeadingChar">
    <w:name w:val="Note Heading Char"/>
    <w:link w:val="NoteHeading"/>
    <w:rsid w:val="00E03A64"/>
    <w:rPr>
      <w:lang w:eastAsia="en-US"/>
    </w:rPr>
  </w:style>
  <w:style w:type="paragraph" w:styleId="Salutation">
    <w:name w:val="Salutation"/>
    <w:basedOn w:val="Normal"/>
    <w:next w:val="Normal"/>
    <w:link w:val="SalutationChar"/>
    <w:rsid w:val="00E03A64"/>
    <w:rPr>
      <w:lang w:val="en-GB"/>
    </w:rPr>
  </w:style>
  <w:style w:type="character" w:customStyle="1" w:styleId="SalutationChar">
    <w:name w:val="Salutation Char"/>
    <w:link w:val="Salutation"/>
    <w:rsid w:val="00E03A64"/>
    <w:rPr>
      <w:lang w:eastAsia="en-US"/>
    </w:rPr>
  </w:style>
  <w:style w:type="paragraph" w:styleId="Signature">
    <w:name w:val="Signature"/>
    <w:basedOn w:val="Normal"/>
    <w:link w:val="SignatureChar"/>
    <w:rsid w:val="00E03A64"/>
    <w:pPr>
      <w:ind w:left="4252"/>
    </w:pPr>
    <w:rPr>
      <w:lang w:val="en-GB"/>
    </w:rPr>
  </w:style>
  <w:style w:type="character" w:customStyle="1" w:styleId="SignatureChar">
    <w:name w:val="Signature Char"/>
    <w:link w:val="Signature"/>
    <w:rsid w:val="00E03A64"/>
    <w:rPr>
      <w:lang w:eastAsia="en-US"/>
    </w:rPr>
  </w:style>
  <w:style w:type="character" w:styleId="Strong">
    <w:name w:val="Strong"/>
    <w:qFormat/>
    <w:rsid w:val="00E03A64"/>
    <w:rPr>
      <w:b/>
      <w:bCs/>
    </w:rPr>
  </w:style>
  <w:style w:type="paragraph" w:styleId="Subtitle">
    <w:name w:val="Subtitle"/>
    <w:basedOn w:val="Normal"/>
    <w:link w:val="SubtitleChar"/>
    <w:qFormat/>
    <w:rsid w:val="00E03A64"/>
    <w:pPr>
      <w:spacing w:after="60"/>
      <w:jc w:val="center"/>
      <w:outlineLvl w:val="1"/>
    </w:pPr>
    <w:rPr>
      <w:rFonts w:ascii="Arial" w:hAnsi="Arial" w:cs="Arial"/>
      <w:sz w:val="24"/>
      <w:szCs w:val="24"/>
      <w:lang w:val="en-GB"/>
    </w:rPr>
  </w:style>
  <w:style w:type="character" w:customStyle="1" w:styleId="SubtitleChar">
    <w:name w:val="Subtitle Char"/>
    <w:link w:val="Subtitle"/>
    <w:rsid w:val="00E03A64"/>
    <w:rPr>
      <w:rFonts w:ascii="Arial" w:hAnsi="Arial" w:cs="Arial"/>
      <w:sz w:val="24"/>
      <w:szCs w:val="24"/>
      <w:lang w:eastAsia="en-US"/>
    </w:rPr>
  </w:style>
  <w:style w:type="table" w:styleId="Table3Deffects1">
    <w:name w:val="Table 3D effects 1"/>
    <w:basedOn w:val="TableNormal"/>
    <w:rsid w:val="00E03A64"/>
    <w:pPr>
      <w:suppressAutoHyphens/>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03A64"/>
    <w:pPr>
      <w:suppressAutoHyphens/>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03A64"/>
    <w:pPr>
      <w:suppressAutoHyphens/>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03A64"/>
    <w:pPr>
      <w:suppressAutoHyphens/>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03A64"/>
    <w:pPr>
      <w:suppressAutoHyphens/>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03A64"/>
    <w:pPr>
      <w:suppressAutoHyphens/>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03A64"/>
    <w:pPr>
      <w:suppressAutoHyphens/>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03A64"/>
    <w:pPr>
      <w:suppressAutoHyphens/>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03A64"/>
    <w:pPr>
      <w:suppressAutoHyphens/>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03A64"/>
    <w:pPr>
      <w:suppressAutoHyphens/>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03A64"/>
    <w:pPr>
      <w:suppressAutoHyphens/>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03A64"/>
    <w:pPr>
      <w:suppressAutoHyphens/>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03A64"/>
    <w:pPr>
      <w:suppressAutoHyphens/>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03A64"/>
    <w:pPr>
      <w:suppressAutoHyphens/>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03A64"/>
    <w:pPr>
      <w:suppressAutoHyphens/>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03A64"/>
    <w:pPr>
      <w:suppressAutoHyphens/>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03A64"/>
    <w:pPr>
      <w:suppressAutoHyphens/>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
    <w:name w:val="Table Grid1"/>
    <w:basedOn w:val="TableNormal"/>
    <w:next w:val="TableGrid"/>
    <w:semiHidden/>
    <w:rsid w:val="00E03A6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10">
    <w:name w:val="Table Grid 1"/>
    <w:basedOn w:val="TableNormal"/>
    <w:rsid w:val="00E03A64"/>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03A64"/>
    <w:pPr>
      <w:suppressAutoHyphens/>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03A64"/>
    <w:pPr>
      <w:suppressAutoHyphens/>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03A64"/>
    <w:pPr>
      <w:suppressAutoHyphens/>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03A64"/>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03A64"/>
    <w:pPr>
      <w:suppressAutoHyphens/>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03A64"/>
    <w:pPr>
      <w:suppressAutoHyphens/>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03A64"/>
    <w:pPr>
      <w:suppressAutoHyphens/>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03A64"/>
    <w:pPr>
      <w:suppressAutoHyphens/>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03A64"/>
    <w:pPr>
      <w:suppressAutoHyphens/>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03A64"/>
    <w:pPr>
      <w:suppressAutoHyphens/>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03A64"/>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03A64"/>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03A64"/>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03A64"/>
    <w:pPr>
      <w:suppressAutoHyphens/>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03A64"/>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E03A64"/>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03A64"/>
    <w:pPr>
      <w:suppressAutoHyphens/>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03A64"/>
    <w:pPr>
      <w:suppressAutoHyphens/>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03A64"/>
    <w:pPr>
      <w:suppressAutoHyphens/>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03A64"/>
    <w:pPr>
      <w:suppressAutoHyphens/>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03A64"/>
    <w:pPr>
      <w:suppressAutoHyphens/>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03A6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03A64"/>
    <w:pPr>
      <w:suppressAutoHyphens/>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03A64"/>
    <w:pPr>
      <w:suppressAutoHyphens/>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03A64"/>
    <w:pPr>
      <w:suppressAutoHyphens/>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03A64"/>
    <w:pPr>
      <w:spacing w:before="240" w:after="60"/>
      <w:jc w:val="center"/>
      <w:outlineLvl w:val="0"/>
    </w:pPr>
    <w:rPr>
      <w:rFonts w:ascii="Arial" w:hAnsi="Arial" w:cs="Arial"/>
      <w:b/>
      <w:bCs/>
      <w:kern w:val="28"/>
      <w:sz w:val="32"/>
      <w:szCs w:val="32"/>
      <w:lang w:val="en-GB"/>
    </w:rPr>
  </w:style>
  <w:style w:type="character" w:customStyle="1" w:styleId="TitleChar">
    <w:name w:val="Title Char"/>
    <w:link w:val="Title"/>
    <w:rsid w:val="00E03A64"/>
    <w:rPr>
      <w:rFonts w:ascii="Arial" w:hAnsi="Arial" w:cs="Arial"/>
      <w:b/>
      <w:bCs/>
      <w:kern w:val="28"/>
      <w:sz w:val="32"/>
      <w:szCs w:val="32"/>
      <w:lang w:eastAsia="en-US"/>
    </w:rPr>
  </w:style>
  <w:style w:type="paragraph" w:styleId="EnvelopeAddress">
    <w:name w:val="envelope address"/>
    <w:basedOn w:val="Normal"/>
    <w:rsid w:val="00E03A64"/>
    <w:pPr>
      <w:framePr w:w="7920" w:h="1980" w:hRule="exact" w:hSpace="180" w:wrap="auto" w:hAnchor="page" w:xAlign="center" w:yAlign="bottom"/>
      <w:ind w:left="2880"/>
    </w:pPr>
    <w:rPr>
      <w:rFonts w:ascii="Arial" w:hAnsi="Arial" w:cs="Arial"/>
      <w:sz w:val="24"/>
      <w:szCs w:val="24"/>
      <w:lang w:val="en-GB"/>
    </w:rPr>
  </w:style>
  <w:style w:type="character" w:customStyle="1" w:styleId="H23GChar">
    <w:name w:val="_ H_2/3_G Char"/>
    <w:link w:val="H23G"/>
    <w:rsid w:val="00E03A64"/>
    <w:rPr>
      <w:b/>
      <w:lang w:val="fr-CH" w:eastAsia="en-US"/>
    </w:rPr>
  </w:style>
  <w:style w:type="character" w:customStyle="1" w:styleId="Heading1Char">
    <w:name w:val="Heading 1 Char"/>
    <w:aliases w:val="Table_G Char"/>
    <w:link w:val="Heading1"/>
    <w:rsid w:val="00E03A64"/>
    <w:rPr>
      <w:lang w:val="fr-CH" w:eastAsia="en-US"/>
    </w:rPr>
  </w:style>
  <w:style w:type="character" w:customStyle="1" w:styleId="CharChar4">
    <w:name w:val="Char Char4"/>
    <w:semiHidden/>
    <w:rsid w:val="00E03A64"/>
    <w:rPr>
      <w:sz w:val="18"/>
      <w:lang w:val="en-GB" w:eastAsia="en-US" w:bidi="ar-SA"/>
    </w:rPr>
  </w:style>
  <w:style w:type="character" w:customStyle="1" w:styleId="FooterChar">
    <w:name w:val="Footer Char"/>
    <w:aliases w:val="3_G Char"/>
    <w:link w:val="Footer"/>
    <w:uiPriority w:val="99"/>
    <w:rsid w:val="00240D36"/>
    <w:rPr>
      <w:sz w:val="16"/>
      <w:lang w:val="fr-CH" w:eastAsia="en-US"/>
    </w:rPr>
  </w:style>
  <w:style w:type="paragraph" w:customStyle="1" w:styleId="tablefootnote">
    <w:name w:val="table footnote"/>
    <w:basedOn w:val="SingleTxtG"/>
    <w:qFormat/>
    <w:rsid w:val="00C96972"/>
    <w:pPr>
      <w:spacing w:after="0" w:line="220" w:lineRule="exact"/>
      <w:ind w:firstLine="170"/>
      <w:jc w:val="left"/>
    </w:pPr>
    <w:rPr>
      <w:sz w:val="18"/>
      <w:szCs w:val="18"/>
      <w:lang w:val="en-GB"/>
    </w:rPr>
  </w:style>
  <w:style w:type="paragraph" w:styleId="ListParagraph">
    <w:name w:val="List Paragraph"/>
    <w:basedOn w:val="Normal"/>
    <w:link w:val="ListParagraphChar"/>
    <w:uiPriority w:val="34"/>
    <w:qFormat/>
    <w:rsid w:val="00716F84"/>
    <w:pPr>
      <w:ind w:left="708"/>
    </w:pPr>
    <w:rPr>
      <w:lang w:val="en-GB"/>
    </w:rPr>
  </w:style>
  <w:style w:type="character" w:customStyle="1" w:styleId="CommentTextChar">
    <w:name w:val="Comment Text Char"/>
    <w:link w:val="CommentText"/>
    <w:uiPriority w:val="99"/>
    <w:rsid w:val="0051356D"/>
    <w:rPr>
      <w:lang w:val="fr-CH" w:eastAsia="en-US"/>
    </w:rPr>
  </w:style>
  <w:style w:type="paragraph" w:customStyle="1" w:styleId="Amendmentintro">
    <w:name w:val="Amendment intro"/>
    <w:basedOn w:val="Normal"/>
    <w:qFormat/>
    <w:rsid w:val="00524F62"/>
    <w:pPr>
      <w:keepNext/>
      <w:suppressAutoHyphens w:val="0"/>
      <w:spacing w:before="240" w:after="120" w:line="240" w:lineRule="auto"/>
      <w:ind w:left="1134"/>
    </w:pPr>
    <w:rPr>
      <w:rFonts w:eastAsia="Calibri"/>
      <w:lang w:val="en-GB"/>
    </w:rPr>
  </w:style>
  <w:style w:type="paragraph" w:customStyle="1" w:styleId="a0">
    <w:name w:val="(a)"/>
    <w:basedOn w:val="Normal"/>
    <w:qFormat/>
    <w:rsid w:val="00691760"/>
    <w:pPr>
      <w:spacing w:after="120"/>
      <w:ind w:left="2835" w:right="1134" w:hanging="567"/>
      <w:jc w:val="both"/>
    </w:pPr>
    <w:rPr>
      <w:lang w:val="en-GB"/>
    </w:rPr>
  </w:style>
  <w:style w:type="character" w:customStyle="1" w:styleId="cf01">
    <w:name w:val="cf01"/>
    <w:basedOn w:val="DefaultParagraphFont"/>
    <w:rsid w:val="00904CD5"/>
    <w:rPr>
      <w:rFonts w:ascii="Segoe UI" w:hAnsi="Segoe UI" w:cs="Segoe UI" w:hint="default"/>
      <w:sz w:val="18"/>
      <w:szCs w:val="18"/>
    </w:rPr>
  </w:style>
  <w:style w:type="character" w:customStyle="1" w:styleId="ListParagraphChar">
    <w:name w:val="List Paragraph Char"/>
    <w:link w:val="ListParagraph"/>
    <w:uiPriority w:val="34"/>
    <w:rsid w:val="00372CC3"/>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750538">
      <w:bodyDiv w:val="1"/>
      <w:marLeft w:val="0"/>
      <w:marRight w:val="0"/>
      <w:marTop w:val="0"/>
      <w:marBottom w:val="0"/>
      <w:divBdr>
        <w:top w:val="none" w:sz="0" w:space="0" w:color="auto"/>
        <w:left w:val="none" w:sz="0" w:space="0" w:color="auto"/>
        <w:bottom w:val="none" w:sz="0" w:space="0" w:color="auto"/>
        <w:right w:val="none" w:sz="0" w:space="0" w:color="auto"/>
      </w:divBdr>
    </w:div>
    <w:div w:id="1787194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a83dbaffc8d14e6eda62bb9af53ddd41">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e34f1e205ab96d4cf8413590809bc36a"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Path xmlns="acccb6d4-dbe5-46d2-b4d3-5733603d8cc6" xsi:nil="true"/>
    <TaxCatchAll xmlns="985ec44e-1bab-4c0b-9df0-6ba128686fc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8619A2-31B6-4A2C-853A-31FAD32A0797}">
  <ds:schemaRefs>
    <ds:schemaRef ds:uri="http://schemas.microsoft.com/sharepoint/v3/contenttype/forms"/>
  </ds:schemaRefs>
</ds:datastoreItem>
</file>

<file path=customXml/itemProps2.xml><?xml version="1.0" encoding="utf-8"?>
<ds:datastoreItem xmlns:ds="http://schemas.openxmlformats.org/officeDocument/2006/customXml" ds:itemID="{4D09340C-FD43-496D-B653-31B86EE980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FD6995-E394-44C1-80E3-3E186809518E}">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4.xml><?xml version="1.0" encoding="utf-8"?>
<ds:datastoreItem xmlns:ds="http://schemas.openxmlformats.org/officeDocument/2006/customXml" ds:itemID="{951B8D9E-C264-4BEF-81AC-EF3224B29521}">
  <ds:schemaRefs>
    <ds:schemaRef ds:uri="http://schemas.openxmlformats.org/officeDocument/2006/bibliography"/>
  </ds:schemaRefs>
</ds:datastoreItem>
</file>

<file path=docMetadata/LabelInfo.xml><?xml version="1.0" encoding="utf-8"?>
<clbl:labelList xmlns:clbl="http://schemas.microsoft.com/office/2020/mipLabelMetadata">
  <clbl:label id="{48ba6b24-17fa-432b-86cc-f98858b9f786}" enabled="1" method="Privileged" siteId="{8d4b558f-7b2e-40ba-ad1f-e04d79e6265a}" removed="0"/>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1027</Words>
  <Characters>5856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ECE/TRANS/WP.29/GRBP/2026/12</vt:lpstr>
    </vt:vector>
  </TitlesOfParts>
  <Company>CSD</Company>
  <LinksUpToDate>false</LinksUpToDate>
  <CharactersWithSpaces>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ECE/TRANS/WP.29/GRBP/2026/12</dc:title>
  <dc:subject>2519523</dc:subject>
  <dc:creator>Corinne</dc:creator>
  <cp:keywords/>
  <dc:description/>
  <cp:lastModifiedBy>Benedicte Boudol</cp:lastModifiedBy>
  <cp:revision>2</cp:revision>
  <cp:lastPrinted>2020-06-18T07:11:00Z</cp:lastPrinted>
  <dcterms:created xsi:type="dcterms:W3CDTF">2025-12-10T15:26:00Z</dcterms:created>
  <dcterms:modified xsi:type="dcterms:W3CDTF">2025-12-10T15:26:00Z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f2ec83-e677-438d-afb7-4c7c0dbc872b_Enabled">
    <vt:lpwstr>True</vt:lpwstr>
  </property>
  <property fmtid="{D5CDD505-2E9C-101B-9397-08002B2CF9AE}" pid="3" name="MSIP_Label_a7f2ec83-e677-438d-afb7-4c7c0dbc872b_SiteId">
    <vt:lpwstr>3bc062e4-ac9d-4c17-b4dd-3aad637ff1ac</vt:lpwstr>
  </property>
  <property fmtid="{D5CDD505-2E9C-101B-9397-08002B2CF9AE}" pid="4" name="MSIP_Label_a7f2ec83-e677-438d-afb7-4c7c0dbc872b_Ref">
    <vt:lpwstr>https://api.informationprotection.azure.com/api/3bc062e4-ac9d-4c17-b4dd-3aad637ff1ac</vt:lpwstr>
  </property>
  <property fmtid="{D5CDD505-2E9C-101B-9397-08002B2CF9AE}" pid="5" name="MSIP_Label_a7f2ec83-e677-438d-afb7-4c7c0dbc872b_Owner">
    <vt:lpwstr>manfred.klopotek@scania.com</vt:lpwstr>
  </property>
  <property fmtid="{D5CDD505-2E9C-101B-9397-08002B2CF9AE}" pid="6" name="MSIP_Label_a7f2ec83-e677-438d-afb7-4c7c0dbc872b_SetDate">
    <vt:lpwstr>2020-06-15T16:40:07.6302915+02:00</vt:lpwstr>
  </property>
  <property fmtid="{D5CDD505-2E9C-101B-9397-08002B2CF9AE}" pid="7" name="MSIP_Label_a7f2ec83-e677-438d-afb7-4c7c0dbc872b_Name">
    <vt:lpwstr>Internal</vt:lpwstr>
  </property>
  <property fmtid="{D5CDD505-2E9C-101B-9397-08002B2CF9AE}" pid="8" name="MSIP_Label_a7f2ec83-e677-438d-afb7-4c7c0dbc872b_Application">
    <vt:lpwstr>Microsoft Azure Information Protection</vt:lpwstr>
  </property>
  <property fmtid="{D5CDD505-2E9C-101B-9397-08002B2CF9AE}" pid="9" name="MSIP_Label_a7f2ec83-e677-438d-afb7-4c7c0dbc872b_Extended_MSFT_Method">
    <vt:lpwstr>Automatic</vt:lpwstr>
  </property>
  <property fmtid="{D5CDD505-2E9C-101B-9397-08002B2CF9AE}" pid="10" name="ContentTypeId">
    <vt:lpwstr>0x0101003B8422D08C252547BB1CFA7F78E2CB83</vt:lpwstr>
  </property>
  <property fmtid="{D5CDD505-2E9C-101B-9397-08002B2CF9AE}" pid="11" name="Office_x0020_of_x0020_Origin">
    <vt:lpwstr/>
  </property>
  <property fmtid="{D5CDD505-2E9C-101B-9397-08002B2CF9AE}" pid="12" name="MediaServiceImageTags">
    <vt:lpwstr/>
  </property>
  <property fmtid="{D5CDD505-2E9C-101B-9397-08002B2CF9AE}" pid="13" name="gba66df640194346a5267c50f24d4797">
    <vt:lpwstr/>
  </property>
  <property fmtid="{D5CDD505-2E9C-101B-9397-08002B2CF9AE}" pid="14" name="Office of Origin">
    <vt:lpwstr/>
  </property>
  <property fmtid="{D5CDD505-2E9C-101B-9397-08002B2CF9AE}" pid="15" name="ClassificationContentMarkingFooterShapeIds">
    <vt:lpwstr>1b4f252b,1ee6dae4,466bba51,5333b753,67bc98f3,40025e0b</vt:lpwstr>
  </property>
  <property fmtid="{D5CDD505-2E9C-101B-9397-08002B2CF9AE}" pid="16" name="ClassificationContentMarkingFooterFontProps">
    <vt:lpwstr>#000000,8,Arial</vt:lpwstr>
  </property>
  <property fmtid="{D5CDD505-2E9C-101B-9397-08002B2CF9AE}" pid="17" name="ClassificationContentMarkingFooterText">
    <vt:lpwstr>Public</vt:lpwstr>
  </property>
</Properties>
</file>