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CDD3" w14:textId="4D7A4FAB" w:rsidR="00D6068C" w:rsidRDefault="005A6329" w:rsidP="00654049">
      <w:pPr>
        <w:pStyle w:val="Titre"/>
        <w:rPr>
          <w:lang w:val="en-GB"/>
        </w:rPr>
      </w:pPr>
      <w:r>
        <w:rPr>
          <w:lang w:val="en-GB"/>
        </w:rPr>
        <w:t>UNECE R10.08</w:t>
      </w:r>
      <w:r w:rsidR="00574E6A">
        <w:rPr>
          <w:lang w:val="en-GB"/>
        </w:rPr>
        <w:t xml:space="preserve"> - </w:t>
      </w:r>
      <w:r w:rsidR="00574E6A">
        <w:rPr>
          <w:lang w:val="en-GB"/>
        </w:rPr>
        <w:br/>
        <w:t xml:space="preserve">immunity related function and </w:t>
      </w:r>
      <w:r w:rsidR="00574E6A">
        <w:rPr>
          <w:lang w:val="en-GB"/>
        </w:rPr>
        <w:br/>
        <w:t>annex 6 test cycle proposal</w:t>
      </w:r>
    </w:p>
    <w:p w14:paraId="19A6C776" w14:textId="6995BAE2" w:rsidR="005A6329" w:rsidRPr="005A6329" w:rsidRDefault="005A6329" w:rsidP="005A6329">
      <w:pPr>
        <w:rPr>
          <w:lang w:val="en-GB"/>
        </w:rPr>
      </w:pPr>
    </w:p>
    <w:p w14:paraId="5C18F7C8" w14:textId="3375ADA6" w:rsidR="00C146E3" w:rsidRDefault="00542EAA" w:rsidP="00C146E3">
      <w:pPr>
        <w:spacing w:before="120" w:after="120"/>
        <w:ind w:left="-142"/>
        <w:rPr>
          <w:rFonts w:cs="Arial"/>
          <w:b/>
          <w:lang w:val="en-GB"/>
        </w:rPr>
      </w:pPr>
      <w:r w:rsidRPr="00542EAA">
        <w:rPr>
          <w:rFonts w:cs="Arial"/>
          <w:b/>
          <w:highlight w:val="yellow"/>
          <w:lang w:val="en-GB"/>
        </w:rPr>
        <w:t>Agreed</w:t>
      </w:r>
    </w:p>
    <w:p w14:paraId="6B5011D2" w14:textId="2FE68BF5" w:rsidR="00542EAA" w:rsidRPr="00313A59" w:rsidRDefault="00542EAA" w:rsidP="00C146E3">
      <w:pPr>
        <w:spacing w:before="120" w:after="120"/>
        <w:ind w:left="-142"/>
        <w:rPr>
          <w:rFonts w:cs="Arial"/>
          <w:b/>
          <w:lang w:val="en-GB"/>
        </w:rPr>
      </w:pPr>
      <w:r w:rsidRPr="00542EAA">
        <w:rPr>
          <w:rFonts w:cs="Arial"/>
          <w:b/>
          <w:highlight w:val="cyan"/>
          <w:lang w:val="en-GB"/>
        </w:rPr>
        <w:t>To be reviewed for next meeting</w:t>
      </w:r>
    </w:p>
    <w:p w14:paraId="5E4D3619" w14:textId="77777777" w:rsidR="00C146E3" w:rsidRPr="00313A59" w:rsidRDefault="00C146E3" w:rsidP="00C146E3">
      <w:pPr>
        <w:spacing w:before="120" w:after="120"/>
        <w:ind w:left="-142"/>
        <w:rPr>
          <w:rFonts w:cs="Arial"/>
          <w:b/>
          <w:lang w:val="en-GB"/>
        </w:rPr>
      </w:pPr>
    </w:p>
    <w:p w14:paraId="71F2FDA3" w14:textId="4FB58917" w:rsidR="0039238C" w:rsidRPr="00313A59" w:rsidRDefault="0039238C" w:rsidP="007C41F4">
      <w:pPr>
        <w:tabs>
          <w:tab w:val="left" w:pos="3119"/>
          <w:tab w:val="left" w:pos="6237"/>
        </w:tabs>
        <w:spacing w:before="120" w:after="120"/>
        <w:ind w:left="-142"/>
        <w:rPr>
          <w:rFonts w:cs="Arial"/>
          <w:sz w:val="22"/>
          <w:lang w:val="en-GB"/>
        </w:rPr>
      </w:pPr>
      <w:r w:rsidRPr="00D70637">
        <w:rPr>
          <w:rFonts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125576" wp14:editId="361C7B0E">
                <wp:simplePos x="0" y="0"/>
                <wp:positionH relativeFrom="column">
                  <wp:posOffset>419419</wp:posOffset>
                </wp:positionH>
                <wp:positionV relativeFrom="paragraph">
                  <wp:posOffset>159068</wp:posOffset>
                </wp:positionV>
                <wp:extent cx="2192972" cy="9525"/>
                <wp:effectExtent l="0" t="0" r="36195" b="28575"/>
                <wp:wrapNone/>
                <wp:docPr id="37" name="Line 1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2972" cy="952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D3DB0" id="Line 19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05pt,12.55pt" to="205.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" strokeweight=".8pt"/>
            </w:pict>
          </mc:Fallback>
        </mc:AlternateContent>
      </w:r>
      <w:r w:rsidR="003D644A" w:rsidRPr="00313A59">
        <w:rPr>
          <w:rFonts w:cs="Arial"/>
          <w:b/>
          <w:sz w:val="22"/>
          <w:lang w:val="en-GB"/>
        </w:rPr>
        <w:t>WRITER</w:t>
      </w:r>
    </w:p>
    <w:p w14:paraId="11F94FAD" w14:textId="73E93D27" w:rsidR="0039238C" w:rsidRPr="005C1844" w:rsidRDefault="003D644A" w:rsidP="0039238C">
      <w:pPr>
        <w:spacing w:before="120"/>
        <w:ind w:hanging="142"/>
        <w:rPr>
          <w:rFonts w:cs="Arial"/>
          <w:sz w:val="22"/>
          <w:lang w:val="en-GB"/>
        </w:rPr>
      </w:pPr>
      <w:r w:rsidRPr="005C1844">
        <w:rPr>
          <w:rFonts w:cs="Arial"/>
          <w:b/>
          <w:sz w:val="22"/>
          <w:lang w:val="en-GB"/>
        </w:rPr>
        <w:t>From</w:t>
      </w:r>
      <w:r w:rsidR="0039238C" w:rsidRPr="005C1844">
        <w:rPr>
          <w:rFonts w:cs="Arial"/>
          <w:b/>
          <w:sz w:val="22"/>
          <w:lang w:val="en-GB"/>
        </w:rPr>
        <w:t>:</w:t>
      </w:r>
      <w:r w:rsidR="0039238C" w:rsidRPr="005C1844">
        <w:rPr>
          <w:rFonts w:cs="Arial"/>
          <w:sz w:val="22"/>
          <w:lang w:val="en-GB"/>
        </w:rPr>
        <w:t xml:space="preserve"> R. PERROT (</w:t>
      </w:r>
      <w:r w:rsidR="00AB279F" w:rsidRPr="005C1844">
        <w:rPr>
          <w:rFonts w:cs="Arial"/>
          <w:sz w:val="22"/>
          <w:lang w:val="en-GB"/>
        </w:rPr>
        <w:t>S</w:t>
      </w:r>
      <w:r w:rsidRPr="005C1844">
        <w:rPr>
          <w:rFonts w:cs="Arial"/>
          <w:sz w:val="22"/>
          <w:lang w:val="en-GB"/>
        </w:rPr>
        <w:t>&amp;E</w:t>
      </w:r>
      <w:r w:rsidR="00AB279F" w:rsidRPr="005C1844">
        <w:rPr>
          <w:rFonts w:cs="Arial"/>
          <w:sz w:val="22"/>
          <w:lang w:val="en-GB"/>
        </w:rPr>
        <w:t>/EXP/ESA</w:t>
      </w:r>
      <w:r w:rsidR="0039238C" w:rsidRPr="005C1844">
        <w:rPr>
          <w:rFonts w:cs="Arial"/>
          <w:sz w:val="22"/>
          <w:lang w:val="en-GB"/>
        </w:rPr>
        <w:t>)</w:t>
      </w:r>
    </w:p>
    <w:p w14:paraId="24726442" w14:textId="446D8895" w:rsidR="0039238C" w:rsidRPr="005C1844" w:rsidRDefault="003D644A" w:rsidP="0039238C">
      <w:pPr>
        <w:spacing w:before="40"/>
        <w:ind w:hanging="142"/>
        <w:rPr>
          <w:rFonts w:cs="Arial"/>
          <w:sz w:val="22"/>
          <w:lang w:val="en-GB"/>
        </w:rPr>
      </w:pPr>
      <w:r w:rsidRPr="005C1844">
        <w:rPr>
          <w:rFonts w:cs="Arial"/>
          <w:b/>
          <w:sz w:val="22"/>
          <w:lang w:val="en-GB"/>
        </w:rPr>
        <w:t>Phone</w:t>
      </w:r>
      <w:r w:rsidR="0039238C" w:rsidRPr="005C1844">
        <w:rPr>
          <w:rFonts w:cs="Arial"/>
          <w:b/>
          <w:sz w:val="22"/>
          <w:lang w:val="en-GB"/>
        </w:rPr>
        <w:t>:</w:t>
      </w:r>
      <w:r w:rsidR="0039238C" w:rsidRPr="005C1844">
        <w:rPr>
          <w:rFonts w:cs="Arial"/>
          <w:sz w:val="22"/>
          <w:lang w:val="en-GB"/>
        </w:rPr>
        <w:t xml:space="preserve"> </w:t>
      </w:r>
      <w:r w:rsidR="0039238C" w:rsidRPr="005C1844">
        <w:rPr>
          <w:rFonts w:cs="Arial"/>
          <w:bCs/>
          <w:sz w:val="22"/>
          <w:lang w:val="en-GB"/>
        </w:rPr>
        <w:t>+33</w:t>
      </w:r>
      <w:r w:rsidR="007A42BB" w:rsidRPr="005C1844">
        <w:rPr>
          <w:rFonts w:cs="Arial"/>
          <w:bCs/>
          <w:sz w:val="22"/>
          <w:lang w:val="en-GB"/>
        </w:rPr>
        <w:t xml:space="preserve"> </w:t>
      </w:r>
      <w:r w:rsidR="00FA21E0" w:rsidRPr="005C1844">
        <w:rPr>
          <w:rFonts w:cs="Arial"/>
          <w:bCs/>
          <w:sz w:val="22"/>
          <w:lang w:val="en-GB"/>
        </w:rPr>
        <w:t>169</w:t>
      </w:r>
      <w:r w:rsidR="007A42BB" w:rsidRPr="005C1844">
        <w:rPr>
          <w:rFonts w:cs="Arial"/>
          <w:bCs/>
          <w:sz w:val="22"/>
          <w:lang w:val="en-GB"/>
        </w:rPr>
        <w:t xml:space="preserve"> </w:t>
      </w:r>
      <w:r w:rsidR="00FA21E0" w:rsidRPr="005C1844">
        <w:rPr>
          <w:rFonts w:cs="Arial"/>
          <w:bCs/>
          <w:sz w:val="22"/>
          <w:lang w:val="en-GB"/>
        </w:rPr>
        <w:t>80</w:t>
      </w:r>
      <w:r w:rsidR="003B7BFF" w:rsidRPr="005C1844">
        <w:rPr>
          <w:rFonts w:cs="Arial"/>
          <w:bCs/>
          <w:sz w:val="22"/>
          <w:lang w:val="en-GB"/>
        </w:rPr>
        <w:t>1</w:t>
      </w:r>
      <w:r w:rsidR="007A42BB" w:rsidRPr="005C1844">
        <w:rPr>
          <w:rFonts w:cs="Arial"/>
          <w:bCs/>
          <w:sz w:val="22"/>
          <w:lang w:val="en-GB"/>
        </w:rPr>
        <w:t xml:space="preserve"> </w:t>
      </w:r>
      <w:r w:rsidR="003B7BFF" w:rsidRPr="005C1844">
        <w:rPr>
          <w:rFonts w:cs="Arial"/>
          <w:bCs/>
          <w:sz w:val="22"/>
          <w:lang w:val="en-GB"/>
        </w:rPr>
        <w:t>743</w:t>
      </w:r>
      <w:r w:rsidR="0039238C" w:rsidRPr="005C1844">
        <w:rPr>
          <w:rFonts w:cs="Arial"/>
          <w:bCs/>
          <w:sz w:val="22"/>
          <w:lang w:val="en-GB"/>
        </w:rPr>
        <w:t xml:space="preserve"> / +33</w:t>
      </w:r>
      <w:r w:rsidR="007A42BB" w:rsidRPr="005C1844">
        <w:rPr>
          <w:rFonts w:cs="Arial"/>
          <w:bCs/>
          <w:sz w:val="22"/>
          <w:lang w:val="en-GB"/>
        </w:rPr>
        <w:t xml:space="preserve"> </w:t>
      </w:r>
      <w:r w:rsidR="0039238C" w:rsidRPr="005C1844">
        <w:rPr>
          <w:rFonts w:cs="Arial"/>
          <w:bCs/>
          <w:sz w:val="22"/>
          <w:lang w:val="en-GB"/>
        </w:rPr>
        <w:t>6</w:t>
      </w:r>
      <w:r w:rsidR="007A42BB" w:rsidRPr="005C1844">
        <w:rPr>
          <w:rFonts w:cs="Arial"/>
          <w:bCs/>
          <w:sz w:val="22"/>
          <w:lang w:val="en-GB"/>
        </w:rPr>
        <w:t>8</w:t>
      </w:r>
      <w:r w:rsidR="00AC0600" w:rsidRPr="005C1844">
        <w:rPr>
          <w:rFonts w:cs="Arial"/>
          <w:bCs/>
          <w:sz w:val="22"/>
          <w:lang w:val="en-GB"/>
        </w:rPr>
        <w:t>0</w:t>
      </w:r>
      <w:r w:rsidR="007A42BB" w:rsidRPr="005C1844">
        <w:rPr>
          <w:rFonts w:cs="Arial"/>
          <w:bCs/>
          <w:sz w:val="22"/>
          <w:lang w:val="en-GB"/>
        </w:rPr>
        <w:t xml:space="preserve"> </w:t>
      </w:r>
      <w:r w:rsidR="00B64D37" w:rsidRPr="005C1844">
        <w:rPr>
          <w:rFonts w:cs="Arial"/>
          <w:bCs/>
          <w:sz w:val="22"/>
          <w:lang w:val="en-GB"/>
        </w:rPr>
        <w:t>467</w:t>
      </w:r>
      <w:r w:rsidR="007A42BB" w:rsidRPr="005C1844">
        <w:rPr>
          <w:rFonts w:cs="Arial"/>
          <w:bCs/>
          <w:sz w:val="22"/>
          <w:lang w:val="en-GB"/>
        </w:rPr>
        <w:t xml:space="preserve"> </w:t>
      </w:r>
      <w:r w:rsidR="00B64D37" w:rsidRPr="005C1844">
        <w:rPr>
          <w:rFonts w:cs="Arial"/>
          <w:bCs/>
          <w:sz w:val="22"/>
          <w:lang w:val="en-GB"/>
        </w:rPr>
        <w:t>440</w:t>
      </w:r>
    </w:p>
    <w:p w14:paraId="537D0B98" w14:textId="5986DF87" w:rsidR="0039238C" w:rsidRPr="005C1844" w:rsidRDefault="0039238C" w:rsidP="0039238C">
      <w:pPr>
        <w:spacing w:before="40"/>
        <w:ind w:hanging="142"/>
        <w:rPr>
          <w:rFonts w:cs="Arial"/>
          <w:bCs/>
          <w:sz w:val="22"/>
          <w:lang w:val="en-GB"/>
        </w:rPr>
      </w:pPr>
      <w:r w:rsidRPr="005C1844">
        <w:rPr>
          <w:rFonts w:cs="Arial"/>
          <w:b/>
          <w:sz w:val="22"/>
          <w:lang w:val="en-GB"/>
        </w:rPr>
        <w:t xml:space="preserve">Email: </w:t>
      </w:r>
      <w:r w:rsidRPr="005C1844">
        <w:rPr>
          <w:rFonts w:cs="Arial"/>
          <w:bCs/>
          <w:sz w:val="22"/>
          <w:lang w:val="en-GB"/>
        </w:rPr>
        <w:t>remy.perrot@</w:t>
      </w:r>
      <w:r w:rsidR="00B64D37" w:rsidRPr="005C1844">
        <w:rPr>
          <w:rFonts w:cs="Arial"/>
          <w:bCs/>
          <w:sz w:val="22"/>
          <w:lang w:val="en-GB"/>
        </w:rPr>
        <w:t>utac</w:t>
      </w:r>
      <w:r w:rsidRPr="005C1844">
        <w:rPr>
          <w:rFonts w:cs="Arial"/>
          <w:bCs/>
          <w:sz w:val="22"/>
          <w:lang w:val="en-GB"/>
        </w:rPr>
        <w:t>.com</w:t>
      </w:r>
    </w:p>
    <w:p w14:paraId="5849820C" w14:textId="48C27E21" w:rsidR="0039238C" w:rsidRPr="005C1844" w:rsidRDefault="0039238C" w:rsidP="0039238C">
      <w:pPr>
        <w:spacing w:before="120" w:after="120"/>
        <w:ind w:hanging="142"/>
        <w:rPr>
          <w:rFonts w:cs="Arial"/>
          <w:b/>
          <w:sz w:val="22"/>
          <w:lang w:val="en-GB"/>
        </w:rPr>
      </w:pPr>
      <w:r w:rsidRPr="00D70637">
        <w:rPr>
          <w:rFonts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6A7AE6" wp14:editId="006FBFFE">
                <wp:simplePos x="0" y="0"/>
                <wp:positionH relativeFrom="column">
                  <wp:posOffset>114618</wp:posOffset>
                </wp:positionH>
                <wp:positionV relativeFrom="paragraph">
                  <wp:posOffset>168275</wp:posOffset>
                </wp:positionV>
                <wp:extent cx="2500630" cy="23813"/>
                <wp:effectExtent l="0" t="0" r="33020" b="33655"/>
                <wp:wrapNone/>
                <wp:docPr id="36" name="Line 1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0630" cy="23813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74BB9" id="Line 1995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13.25pt" to="205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" strokeweight=".8pt"/>
            </w:pict>
          </mc:Fallback>
        </mc:AlternateContent>
      </w:r>
    </w:p>
    <w:p w14:paraId="301ADD71" w14:textId="77777777" w:rsidR="0039238C" w:rsidRPr="005C1844" w:rsidRDefault="0039238C" w:rsidP="0039238C">
      <w:pPr>
        <w:rPr>
          <w:rFonts w:cs="Arial"/>
          <w:sz w:val="22"/>
          <w:lang w:val="en-GB"/>
        </w:rPr>
      </w:pPr>
    </w:p>
    <w:p w14:paraId="11AE120B" w14:textId="11A0A925" w:rsidR="0039238C" w:rsidRPr="00313A59" w:rsidRDefault="0039238C" w:rsidP="0039238C">
      <w:pPr>
        <w:jc w:val="both"/>
        <w:rPr>
          <w:rFonts w:cs="Arial"/>
          <w:b/>
          <w:sz w:val="22"/>
          <w:lang w:val="en-GB"/>
        </w:rPr>
      </w:pPr>
      <w:r w:rsidRPr="00313A59">
        <w:rPr>
          <w:rFonts w:cs="Arial"/>
          <w:b/>
          <w:sz w:val="22"/>
          <w:u w:val="single"/>
          <w:lang w:val="en-GB"/>
        </w:rPr>
        <w:t>OBJE</w:t>
      </w:r>
      <w:r w:rsidR="00E2547C" w:rsidRPr="00313A59">
        <w:rPr>
          <w:rFonts w:cs="Arial"/>
          <w:b/>
          <w:sz w:val="22"/>
          <w:u w:val="single"/>
          <w:lang w:val="en-GB"/>
        </w:rPr>
        <w:t>C</w:t>
      </w:r>
      <w:r w:rsidRPr="00313A59">
        <w:rPr>
          <w:rFonts w:cs="Arial"/>
          <w:b/>
          <w:sz w:val="22"/>
          <w:u w:val="single"/>
          <w:lang w:val="en-GB"/>
        </w:rPr>
        <w:t>T</w:t>
      </w:r>
      <w:r w:rsidRPr="00313A59">
        <w:rPr>
          <w:rFonts w:cs="Arial"/>
          <w:b/>
          <w:sz w:val="22"/>
          <w:lang w:val="en-GB"/>
        </w:rPr>
        <w:t xml:space="preserve">: </w:t>
      </w:r>
      <w:r w:rsidR="00AE0560">
        <w:rPr>
          <w:rFonts w:cs="Arial"/>
          <w:b/>
          <w:sz w:val="22"/>
          <w:lang w:val="en-GB"/>
        </w:rPr>
        <w:t xml:space="preserve">text proposal related to doc </w:t>
      </w:r>
      <w:r w:rsidR="00AE0560" w:rsidRPr="00AE0560">
        <w:rPr>
          <w:rFonts w:cs="Arial"/>
          <w:b/>
          <w:sz w:val="22"/>
          <w:lang w:val="en-GB"/>
        </w:rPr>
        <w:t>IWG-EMC-47-18e (FR) Annex 6 and immunity related function updates</w:t>
      </w:r>
      <w:r w:rsidRPr="00313A59">
        <w:rPr>
          <w:rFonts w:cs="Arial"/>
          <w:b/>
          <w:sz w:val="22"/>
          <w:lang w:val="en-GB"/>
        </w:rPr>
        <w:t>.</w:t>
      </w:r>
    </w:p>
    <w:p w14:paraId="21305F25" w14:textId="1E2B40AF" w:rsidR="00284E43" w:rsidRPr="004D4371" w:rsidRDefault="00AE0560" w:rsidP="00284E43">
      <w:pPr>
        <w:rPr>
          <w:sz w:val="22"/>
          <w:lang w:val="en-GB"/>
        </w:rPr>
      </w:pPr>
      <w:r>
        <w:rPr>
          <w:sz w:val="22"/>
          <w:lang w:val="en-GB"/>
        </w:rPr>
        <w:t>Next to proposa</w:t>
      </w:r>
      <w:r w:rsidR="00A5094F">
        <w:rPr>
          <w:sz w:val="22"/>
          <w:lang w:val="en-GB"/>
        </w:rPr>
        <w:t xml:space="preserve">l IWG-EMC-47-18e, hereafter the </w:t>
      </w:r>
      <w:r w:rsidR="00D84BE2">
        <w:rPr>
          <w:sz w:val="22"/>
          <w:lang w:val="en-GB"/>
        </w:rPr>
        <w:t xml:space="preserve">associated </w:t>
      </w:r>
      <w:r w:rsidR="00A5094F">
        <w:rPr>
          <w:sz w:val="22"/>
          <w:lang w:val="en-GB"/>
        </w:rPr>
        <w:t>proposal of modification of R10.08</w:t>
      </w:r>
    </w:p>
    <w:p w14:paraId="49B07ED7" w14:textId="5C10D109" w:rsidR="00BB47D2" w:rsidRDefault="00BB47D2" w:rsidP="000F61F0">
      <w:pPr>
        <w:pStyle w:val="Sous-titre"/>
        <w:rPr>
          <w:lang w:val="en-GB"/>
        </w:rPr>
      </w:pPr>
      <w:r>
        <w:rPr>
          <w:lang w:val="en-GB"/>
        </w:rPr>
        <w:t>Add a new definition</w:t>
      </w:r>
    </w:p>
    <w:p w14:paraId="30604069" w14:textId="152A544C" w:rsidR="00BB47D2" w:rsidRPr="002C2B80" w:rsidRDefault="000A4640" w:rsidP="002C2B80">
      <w:pPr>
        <w:ind w:left="1418"/>
        <w:rPr>
          <w:b/>
          <w:bCs/>
          <w:i/>
          <w:iCs/>
          <w:sz w:val="22"/>
          <w:highlight w:val="yellow"/>
          <w:u w:val="single"/>
          <w:lang w:val="en-GB"/>
        </w:rPr>
      </w:pPr>
      <w:proofErr w:type="gramStart"/>
      <w:r w:rsidRPr="002C2B80">
        <w:rPr>
          <w:b/>
          <w:bCs/>
          <w:i/>
          <w:iCs/>
          <w:sz w:val="22"/>
          <w:highlight w:val="yellow"/>
          <w:u w:val="single"/>
          <w:lang w:val="en-GB"/>
        </w:rPr>
        <w:t xml:space="preserve">2.X </w:t>
      </w:r>
      <w:r w:rsidR="002C2B80" w:rsidRPr="002C2B80">
        <w:rPr>
          <w:b/>
          <w:bCs/>
          <w:i/>
          <w:iCs/>
          <w:sz w:val="22"/>
          <w:highlight w:val="yellow"/>
          <w:u w:val="single"/>
          <w:lang w:val="en-GB"/>
        </w:rPr>
        <w:t>:</w:t>
      </w:r>
      <w:proofErr w:type="gramEnd"/>
      <w:r w:rsidR="002C2B80" w:rsidRPr="002C2B80">
        <w:rPr>
          <w:b/>
          <w:bCs/>
          <w:i/>
          <w:iCs/>
          <w:sz w:val="22"/>
          <w:highlight w:val="yellow"/>
          <w:u w:val="single"/>
          <w:lang w:val="en-GB"/>
        </w:rPr>
        <w:t xml:space="preserve"> Speed </w:t>
      </w:r>
      <w:r w:rsidR="002C2B80">
        <w:rPr>
          <w:b/>
          <w:bCs/>
          <w:i/>
          <w:iCs/>
          <w:sz w:val="22"/>
          <w:highlight w:val="yellow"/>
          <w:u w:val="single"/>
          <w:lang w:val="en-GB"/>
        </w:rPr>
        <w:t>L</w:t>
      </w:r>
      <w:r w:rsidR="002C2B80" w:rsidRPr="002C2B80">
        <w:rPr>
          <w:b/>
          <w:bCs/>
          <w:i/>
          <w:iCs/>
          <w:sz w:val="22"/>
          <w:highlight w:val="yellow"/>
          <w:u w:val="single"/>
          <w:lang w:val="en-GB"/>
        </w:rPr>
        <w:t xml:space="preserve">imitation </w:t>
      </w:r>
      <w:r w:rsidR="002C2B80">
        <w:rPr>
          <w:b/>
          <w:bCs/>
          <w:i/>
          <w:iCs/>
          <w:sz w:val="22"/>
          <w:highlight w:val="yellow"/>
          <w:u w:val="single"/>
          <w:lang w:val="en-GB"/>
        </w:rPr>
        <w:t>D</w:t>
      </w:r>
      <w:r w:rsidR="002C2B80" w:rsidRPr="002C2B80">
        <w:rPr>
          <w:b/>
          <w:bCs/>
          <w:i/>
          <w:iCs/>
          <w:sz w:val="22"/>
          <w:highlight w:val="yellow"/>
          <w:u w:val="single"/>
          <w:lang w:val="en-GB"/>
        </w:rPr>
        <w:t>evice (SL</w:t>
      </w:r>
      <w:r w:rsidR="002C2B80">
        <w:rPr>
          <w:b/>
          <w:bCs/>
          <w:i/>
          <w:iCs/>
          <w:sz w:val="22"/>
          <w:highlight w:val="yellow"/>
          <w:u w:val="single"/>
          <w:lang w:val="en-GB"/>
        </w:rPr>
        <w:t>D</w:t>
      </w:r>
      <w:r w:rsidR="002C2B80" w:rsidRPr="002C2B80">
        <w:rPr>
          <w:b/>
          <w:bCs/>
          <w:i/>
          <w:iCs/>
          <w:sz w:val="22"/>
          <w:highlight w:val="yellow"/>
          <w:u w:val="single"/>
          <w:lang w:val="en-GB"/>
        </w:rPr>
        <w:t xml:space="preserve">) means a device whose primary function is to control the fuel feed to the engine </w:t>
      </w:r>
      <w:proofErr w:type="gramStart"/>
      <w:r w:rsidR="002C2B80" w:rsidRPr="002C2B80">
        <w:rPr>
          <w:b/>
          <w:bCs/>
          <w:i/>
          <w:iCs/>
          <w:sz w:val="22"/>
          <w:highlight w:val="yellow"/>
          <w:u w:val="single"/>
          <w:lang w:val="en-GB"/>
        </w:rPr>
        <w:t>in order to</w:t>
      </w:r>
      <w:proofErr w:type="gramEnd"/>
      <w:r w:rsidR="002C2B80" w:rsidRPr="002C2B80">
        <w:rPr>
          <w:b/>
          <w:bCs/>
          <w:i/>
          <w:iCs/>
          <w:sz w:val="22"/>
          <w:highlight w:val="yellow"/>
          <w:u w:val="single"/>
          <w:lang w:val="en-GB"/>
        </w:rPr>
        <w:t xml:space="preserve"> limit the vehicle speed to the specific value</w:t>
      </w:r>
    </w:p>
    <w:p w14:paraId="26D1896A" w14:textId="7D97F575" w:rsidR="000F61F0" w:rsidRPr="00313A59" w:rsidRDefault="00D84BE2" w:rsidP="000F61F0">
      <w:pPr>
        <w:pStyle w:val="Sous-titre"/>
        <w:rPr>
          <w:lang w:val="en-GB"/>
        </w:rPr>
      </w:pPr>
      <w:r>
        <w:rPr>
          <w:lang w:val="en-GB"/>
        </w:rPr>
        <w:t>Immunity related unction</w:t>
      </w:r>
      <w:r w:rsidR="009C0C2A">
        <w:rPr>
          <w:lang w:val="en-GB"/>
        </w:rPr>
        <w:t xml:space="preserve"> (clause </w:t>
      </w:r>
      <w:r w:rsidR="00777A9C">
        <w:rPr>
          <w:lang w:val="en-GB"/>
        </w:rPr>
        <w:t>2.12)</w:t>
      </w:r>
    </w:p>
    <w:p w14:paraId="250B3F3C" w14:textId="34AD740B" w:rsidR="00EB7F78" w:rsidRPr="00EB7F78" w:rsidRDefault="00EB7F78" w:rsidP="00EB7F78">
      <w:pPr>
        <w:rPr>
          <w:sz w:val="22"/>
          <w:lang w:val="en-GB"/>
        </w:rPr>
      </w:pPr>
      <w:r w:rsidRPr="00EB7F78">
        <w:rPr>
          <w:sz w:val="22"/>
          <w:lang w:val="en-GB"/>
        </w:rPr>
        <w:t xml:space="preserve">2.12. "Immunity related functions" are the following </w:t>
      </w:r>
      <w:proofErr w:type="gramStart"/>
      <w:r w:rsidRPr="00EB7F78">
        <w:rPr>
          <w:sz w:val="22"/>
          <w:lang w:val="en-GB"/>
        </w:rPr>
        <w:t>functions;</w:t>
      </w:r>
      <w:proofErr w:type="gramEnd"/>
      <w:r w:rsidRPr="00EB7F78">
        <w:rPr>
          <w:sz w:val="22"/>
          <w:lang w:val="en-GB"/>
        </w:rPr>
        <w:t xml:space="preserve"> this list is not exhaustive and shall be adapted to the</w:t>
      </w:r>
      <w:r>
        <w:rPr>
          <w:sz w:val="22"/>
          <w:lang w:val="en-GB"/>
        </w:rPr>
        <w:t xml:space="preserve"> </w:t>
      </w:r>
      <w:r w:rsidRPr="00EB7F78">
        <w:rPr>
          <w:sz w:val="22"/>
          <w:lang w:val="en-GB"/>
        </w:rPr>
        <w:t>technical evolution of vehicle/technology:</w:t>
      </w:r>
    </w:p>
    <w:p w14:paraId="3B85B6F7" w14:textId="77777777" w:rsidR="00EB7F78" w:rsidRPr="00EB7F78" w:rsidRDefault="00EB7F78" w:rsidP="00EB7F78">
      <w:pPr>
        <w:ind w:left="709"/>
        <w:rPr>
          <w:sz w:val="22"/>
          <w:lang w:val="en-GB"/>
        </w:rPr>
      </w:pPr>
      <w:r w:rsidRPr="00EB7F78">
        <w:rPr>
          <w:sz w:val="22"/>
          <w:lang w:val="en-GB"/>
        </w:rPr>
        <w:t>(a) Functions related to the direct control of the vehicle:</w:t>
      </w:r>
    </w:p>
    <w:p w14:paraId="13C8F73A" w14:textId="77777777" w:rsidR="00EB7F78" w:rsidRPr="00EB7F78" w:rsidRDefault="00EB7F78" w:rsidP="00EB7F78">
      <w:pPr>
        <w:ind w:left="1418"/>
        <w:rPr>
          <w:sz w:val="22"/>
          <w:lang w:val="en-GB"/>
        </w:rPr>
      </w:pPr>
      <w:r w:rsidRPr="00EB7F78">
        <w:rPr>
          <w:sz w:val="22"/>
          <w:lang w:val="en-GB"/>
        </w:rPr>
        <w:t>(</w:t>
      </w:r>
      <w:proofErr w:type="spellStart"/>
      <w:r w:rsidRPr="00EB7F78">
        <w:rPr>
          <w:sz w:val="22"/>
          <w:lang w:val="en-GB"/>
        </w:rPr>
        <w:t>i</w:t>
      </w:r>
      <w:proofErr w:type="spellEnd"/>
      <w:r w:rsidRPr="00EB7F78">
        <w:rPr>
          <w:sz w:val="22"/>
          <w:lang w:val="en-GB"/>
        </w:rPr>
        <w:t xml:space="preserve">) By degradation or change </w:t>
      </w:r>
      <w:proofErr w:type="gramStart"/>
      <w:r w:rsidRPr="00EB7F78">
        <w:rPr>
          <w:sz w:val="22"/>
          <w:lang w:val="en-GB"/>
        </w:rPr>
        <w:t>in:</w:t>
      </w:r>
      <w:proofErr w:type="gramEnd"/>
      <w:r w:rsidRPr="00EB7F78">
        <w:rPr>
          <w:sz w:val="22"/>
          <w:lang w:val="en-GB"/>
        </w:rPr>
        <w:t xml:space="preserve"> e.g. engine, gear, brake, suspension, active steering, speed limitation </w:t>
      </w:r>
      <w:proofErr w:type="gramStart"/>
      <w:r w:rsidRPr="00EB7F78">
        <w:rPr>
          <w:sz w:val="22"/>
          <w:lang w:val="en-GB"/>
        </w:rPr>
        <w:t>devices;</w:t>
      </w:r>
      <w:proofErr w:type="gramEnd"/>
    </w:p>
    <w:p w14:paraId="1FC12937" w14:textId="6304EA06" w:rsidR="00EB7F78" w:rsidRPr="00EB7F78" w:rsidRDefault="00EB7F78" w:rsidP="00EB7F78">
      <w:pPr>
        <w:ind w:left="709" w:firstLine="709"/>
        <w:rPr>
          <w:sz w:val="22"/>
          <w:lang w:val="en-GB"/>
        </w:rPr>
      </w:pPr>
      <w:r w:rsidRPr="00EB7F78">
        <w:rPr>
          <w:sz w:val="22"/>
          <w:lang w:val="en-GB"/>
        </w:rPr>
        <w:t>(ii) By affecting driver</w:t>
      </w:r>
      <w:r w:rsidR="00D26D84" w:rsidRPr="00E11C98">
        <w:rPr>
          <w:b/>
          <w:bCs/>
          <w:i/>
          <w:iCs/>
          <w:sz w:val="22"/>
          <w:u w:val="single"/>
          <w:lang w:val="en-GB"/>
        </w:rPr>
        <w:t>’</w:t>
      </w:r>
      <w:r w:rsidRPr="00EB7F78">
        <w:rPr>
          <w:sz w:val="22"/>
          <w:lang w:val="en-GB"/>
        </w:rPr>
        <w:t xml:space="preserve">s position: e.g. seat or steering wheel </w:t>
      </w:r>
      <w:proofErr w:type="gramStart"/>
      <w:r w:rsidRPr="00EB7F78">
        <w:rPr>
          <w:sz w:val="22"/>
          <w:lang w:val="en-GB"/>
        </w:rPr>
        <w:t>positioning;</w:t>
      </w:r>
      <w:proofErr w:type="gramEnd"/>
    </w:p>
    <w:p w14:paraId="2FB009B1" w14:textId="0F8A2CF2" w:rsidR="00EB7F78" w:rsidRPr="00EB7F78" w:rsidRDefault="00EB7F78" w:rsidP="00EB7F78">
      <w:pPr>
        <w:ind w:left="1418"/>
        <w:rPr>
          <w:sz w:val="22"/>
          <w:lang w:val="en-GB"/>
        </w:rPr>
      </w:pPr>
      <w:r w:rsidRPr="00EB7F78">
        <w:rPr>
          <w:sz w:val="22"/>
          <w:lang w:val="en-GB"/>
        </w:rPr>
        <w:t>(iii) By affecting driver's visibility: e.g. dipped beam, windscreen wiper, indirect vision systems, blind spot</w:t>
      </w:r>
      <w:r>
        <w:rPr>
          <w:sz w:val="22"/>
          <w:lang w:val="en-GB"/>
        </w:rPr>
        <w:t xml:space="preserve"> </w:t>
      </w:r>
      <w:r w:rsidRPr="00EB7F78">
        <w:rPr>
          <w:sz w:val="22"/>
          <w:lang w:val="en-GB"/>
        </w:rPr>
        <w:t>systems</w:t>
      </w:r>
      <w:r w:rsidR="00D26D84">
        <w:rPr>
          <w:sz w:val="22"/>
          <w:lang w:val="en-GB"/>
        </w:rPr>
        <w:t xml:space="preserve">, </w:t>
      </w:r>
      <w:r w:rsidR="00D26D84" w:rsidRPr="00542EAA">
        <w:rPr>
          <w:b/>
          <w:bCs/>
          <w:i/>
          <w:iCs/>
          <w:sz w:val="22"/>
          <w:highlight w:val="yellow"/>
          <w:u w:val="single"/>
          <w:lang w:val="en-GB"/>
        </w:rPr>
        <w:t>rear view camera systems, front and lateral view camera systems, moving off information systems</w:t>
      </w:r>
      <w:r w:rsidRPr="00542EAA">
        <w:rPr>
          <w:sz w:val="22"/>
          <w:highlight w:val="yellow"/>
          <w:lang w:val="en-GB"/>
        </w:rPr>
        <w:t>.</w:t>
      </w:r>
    </w:p>
    <w:p w14:paraId="0F70A37F" w14:textId="77777777" w:rsidR="00EB7F78" w:rsidRPr="00EB7F78" w:rsidRDefault="00EB7F78" w:rsidP="00EB7F78">
      <w:pPr>
        <w:ind w:left="709"/>
        <w:rPr>
          <w:sz w:val="22"/>
          <w:lang w:val="en-GB"/>
        </w:rPr>
      </w:pPr>
      <w:r w:rsidRPr="00EB7F78">
        <w:rPr>
          <w:sz w:val="22"/>
          <w:lang w:val="en-GB"/>
        </w:rPr>
        <w:lastRenderedPageBreak/>
        <w:t>(b) Functions related to driver, passenger and other road user protection:</w:t>
      </w:r>
    </w:p>
    <w:p w14:paraId="6F3CEA98" w14:textId="77777777" w:rsidR="00EB7F78" w:rsidRPr="00EB7F78" w:rsidRDefault="00EB7F78" w:rsidP="00EB7F78">
      <w:pPr>
        <w:ind w:left="1418"/>
        <w:rPr>
          <w:sz w:val="22"/>
          <w:lang w:val="en-GB"/>
        </w:rPr>
      </w:pPr>
      <w:r w:rsidRPr="00EB7F78">
        <w:rPr>
          <w:sz w:val="22"/>
          <w:lang w:val="en-GB"/>
        </w:rPr>
        <w:t>(</w:t>
      </w:r>
      <w:proofErr w:type="spellStart"/>
      <w:r w:rsidRPr="00EB7F78">
        <w:rPr>
          <w:sz w:val="22"/>
          <w:lang w:val="en-GB"/>
        </w:rPr>
        <w:t>i</w:t>
      </w:r>
      <w:proofErr w:type="spellEnd"/>
      <w:r w:rsidRPr="00EB7F78">
        <w:rPr>
          <w:sz w:val="22"/>
          <w:lang w:val="en-GB"/>
        </w:rPr>
        <w:t xml:space="preserve">) E.g. airbag and safety restraint systems, emergency calling </w:t>
      </w:r>
      <w:proofErr w:type="gramStart"/>
      <w:r w:rsidRPr="00EB7F78">
        <w:rPr>
          <w:sz w:val="22"/>
          <w:lang w:val="en-GB"/>
        </w:rPr>
        <w:t>systems;</w:t>
      </w:r>
      <w:proofErr w:type="gramEnd"/>
    </w:p>
    <w:p w14:paraId="0F00B08C" w14:textId="77777777" w:rsidR="00EB7F78" w:rsidRPr="00EB7F78" w:rsidRDefault="00EB7F78" w:rsidP="00EB7F78">
      <w:pPr>
        <w:ind w:left="709"/>
        <w:rPr>
          <w:sz w:val="22"/>
          <w:lang w:val="en-GB"/>
        </w:rPr>
      </w:pPr>
      <w:r w:rsidRPr="00EB7F78">
        <w:rPr>
          <w:sz w:val="22"/>
          <w:lang w:val="en-GB"/>
        </w:rPr>
        <w:t>(c) Functions which, when disturbed, cause confusion to the driver or other road users:</w:t>
      </w:r>
    </w:p>
    <w:p w14:paraId="79DFF147" w14:textId="29F06407" w:rsidR="00EB7F78" w:rsidRPr="00EB7F78" w:rsidRDefault="00EB7F78" w:rsidP="00C9382C">
      <w:pPr>
        <w:ind w:left="1418"/>
        <w:rPr>
          <w:sz w:val="22"/>
          <w:lang w:val="en-GB"/>
        </w:rPr>
      </w:pPr>
      <w:r w:rsidRPr="00EB7F78">
        <w:rPr>
          <w:sz w:val="22"/>
          <w:lang w:val="en-GB"/>
        </w:rPr>
        <w:t>(</w:t>
      </w:r>
      <w:proofErr w:type="spellStart"/>
      <w:r w:rsidRPr="00EB7F78">
        <w:rPr>
          <w:sz w:val="22"/>
          <w:lang w:val="en-GB"/>
        </w:rPr>
        <w:t>i</w:t>
      </w:r>
      <w:proofErr w:type="spellEnd"/>
      <w:r w:rsidRPr="00EB7F78">
        <w:rPr>
          <w:sz w:val="22"/>
          <w:lang w:val="en-GB"/>
        </w:rPr>
        <w:t>) Optical disturbances: incorrect operation of e.g. direction indicators, stop lamps, end outline marker lamps, rear</w:t>
      </w:r>
      <w:r w:rsidR="00C9382C">
        <w:rPr>
          <w:sz w:val="22"/>
          <w:lang w:val="en-GB"/>
        </w:rPr>
        <w:t xml:space="preserve"> </w:t>
      </w:r>
      <w:r w:rsidRPr="00EB7F78">
        <w:rPr>
          <w:sz w:val="22"/>
          <w:lang w:val="en-GB"/>
        </w:rPr>
        <w:t>position lamp, light bars for emergency system, wrong information from warning indicators</w:t>
      </w:r>
      <w:r w:rsidR="00736911">
        <w:rPr>
          <w:sz w:val="22"/>
          <w:lang w:val="en-GB"/>
        </w:rPr>
        <w:t xml:space="preserve"> </w:t>
      </w:r>
      <w:r w:rsidR="00736911" w:rsidRPr="00CA39D7">
        <w:rPr>
          <w:b/>
          <w:bCs/>
          <w:i/>
          <w:iCs/>
          <w:sz w:val="22"/>
          <w:highlight w:val="yellow"/>
          <w:u w:val="single"/>
          <w:lang w:val="en-GB"/>
        </w:rPr>
        <w:t>or</w:t>
      </w:r>
      <w:r w:rsidR="00DF2F25" w:rsidRPr="00CA39D7">
        <w:rPr>
          <w:b/>
          <w:bCs/>
          <w:i/>
          <w:iCs/>
          <w:sz w:val="22"/>
          <w:highlight w:val="yellow"/>
          <w:u w:val="single"/>
          <w:lang w:val="en-GB"/>
        </w:rPr>
        <w:t xml:space="preserve"> </w:t>
      </w:r>
      <w:r w:rsidR="00736911" w:rsidRPr="00CA39D7">
        <w:rPr>
          <w:b/>
          <w:bCs/>
          <w:i/>
          <w:iCs/>
          <w:sz w:val="22"/>
          <w:highlight w:val="yellow"/>
          <w:u w:val="single"/>
          <w:lang w:val="en-GB"/>
        </w:rPr>
        <w:t>T</w:t>
      </w:r>
      <w:r w:rsidR="00C14472" w:rsidRPr="00CA39D7">
        <w:rPr>
          <w:b/>
          <w:bCs/>
          <w:i/>
          <w:iCs/>
          <w:sz w:val="22"/>
          <w:highlight w:val="yellow"/>
          <w:u w:val="single"/>
          <w:lang w:val="en-GB"/>
        </w:rPr>
        <w:t xml:space="preserve">ire </w:t>
      </w:r>
      <w:r w:rsidR="00736911" w:rsidRPr="00CA39D7">
        <w:rPr>
          <w:b/>
          <w:bCs/>
          <w:i/>
          <w:iCs/>
          <w:sz w:val="22"/>
          <w:highlight w:val="yellow"/>
          <w:u w:val="single"/>
          <w:lang w:val="en-GB"/>
        </w:rPr>
        <w:t>P</w:t>
      </w:r>
      <w:r w:rsidR="00C14472" w:rsidRPr="00CA39D7">
        <w:rPr>
          <w:b/>
          <w:bCs/>
          <w:i/>
          <w:iCs/>
          <w:sz w:val="22"/>
          <w:highlight w:val="yellow"/>
          <w:u w:val="single"/>
          <w:lang w:val="en-GB"/>
        </w:rPr>
        <w:t xml:space="preserve">ressure </w:t>
      </w:r>
      <w:r w:rsidR="00736911" w:rsidRPr="00CA39D7">
        <w:rPr>
          <w:b/>
          <w:bCs/>
          <w:i/>
          <w:iCs/>
          <w:sz w:val="22"/>
          <w:highlight w:val="yellow"/>
          <w:u w:val="single"/>
          <w:lang w:val="en-GB"/>
        </w:rPr>
        <w:t>M</w:t>
      </w:r>
      <w:r w:rsidR="00C14472" w:rsidRPr="00CA39D7">
        <w:rPr>
          <w:b/>
          <w:bCs/>
          <w:i/>
          <w:iCs/>
          <w:sz w:val="22"/>
          <w:highlight w:val="yellow"/>
          <w:u w:val="single"/>
          <w:lang w:val="en-GB"/>
        </w:rPr>
        <w:t xml:space="preserve">onitoring </w:t>
      </w:r>
      <w:r w:rsidR="00736911" w:rsidRPr="00CA39D7">
        <w:rPr>
          <w:b/>
          <w:bCs/>
          <w:i/>
          <w:iCs/>
          <w:sz w:val="22"/>
          <w:highlight w:val="yellow"/>
          <w:u w:val="single"/>
          <w:lang w:val="en-GB"/>
        </w:rPr>
        <w:t>S</w:t>
      </w:r>
      <w:r w:rsidR="00C14472" w:rsidRPr="00CA39D7">
        <w:rPr>
          <w:b/>
          <w:bCs/>
          <w:i/>
          <w:iCs/>
          <w:sz w:val="22"/>
          <w:highlight w:val="yellow"/>
          <w:u w:val="single"/>
          <w:lang w:val="en-GB"/>
        </w:rPr>
        <w:t>ystem</w:t>
      </w:r>
      <w:r w:rsidR="00736911" w:rsidRPr="00CA39D7">
        <w:rPr>
          <w:b/>
          <w:bCs/>
          <w:i/>
          <w:iCs/>
          <w:sz w:val="22"/>
          <w:highlight w:val="yellow"/>
          <w:u w:val="single"/>
          <w:lang w:val="en-GB"/>
        </w:rPr>
        <w:t xml:space="preserve"> function</w:t>
      </w:r>
      <w:r w:rsidRPr="00EB7F78">
        <w:rPr>
          <w:sz w:val="22"/>
          <w:lang w:val="en-GB"/>
        </w:rPr>
        <w:t>, lamps or displays</w:t>
      </w:r>
      <w:r w:rsidR="00C9382C">
        <w:rPr>
          <w:sz w:val="22"/>
          <w:lang w:val="en-GB"/>
        </w:rPr>
        <w:t xml:space="preserve"> </w:t>
      </w:r>
      <w:r w:rsidRPr="00EB7F78">
        <w:rPr>
          <w:sz w:val="22"/>
          <w:lang w:val="en-GB"/>
        </w:rPr>
        <w:t xml:space="preserve">related to functions in subparagraphs (a) or (b) which might be observed in the direct view of the </w:t>
      </w:r>
      <w:proofErr w:type="gramStart"/>
      <w:r w:rsidRPr="00EB7F78">
        <w:rPr>
          <w:sz w:val="22"/>
          <w:lang w:val="en-GB"/>
        </w:rPr>
        <w:t>driver;</w:t>
      </w:r>
      <w:proofErr w:type="gramEnd"/>
    </w:p>
    <w:p w14:paraId="1F383591" w14:textId="77777777" w:rsidR="00EB7F78" w:rsidRPr="00EB7F78" w:rsidRDefault="00EB7F78" w:rsidP="00C9382C">
      <w:pPr>
        <w:ind w:left="1418"/>
        <w:rPr>
          <w:sz w:val="22"/>
          <w:lang w:val="en-GB"/>
        </w:rPr>
      </w:pPr>
      <w:r w:rsidRPr="00EB7F78">
        <w:rPr>
          <w:sz w:val="22"/>
          <w:lang w:val="en-GB"/>
        </w:rPr>
        <w:t>(ii) Acoustical disturbances: incorrect operation of e.g. anti-theft alarm, horn.</w:t>
      </w:r>
    </w:p>
    <w:p w14:paraId="4A6BD06B" w14:textId="77777777" w:rsidR="00EB7F78" w:rsidRPr="00EB7F78" w:rsidRDefault="00EB7F78" w:rsidP="00EB7F78">
      <w:pPr>
        <w:ind w:left="709"/>
        <w:rPr>
          <w:sz w:val="22"/>
          <w:lang w:val="en-GB"/>
        </w:rPr>
      </w:pPr>
      <w:r w:rsidRPr="00EB7F78">
        <w:rPr>
          <w:sz w:val="22"/>
          <w:lang w:val="en-GB"/>
        </w:rPr>
        <w:t>(d) Functions related to vehicle data bus functionality:</w:t>
      </w:r>
    </w:p>
    <w:p w14:paraId="77E984F2" w14:textId="43C2C37D" w:rsidR="00EB7F78" w:rsidRPr="00EB7F78" w:rsidRDefault="00EB7F78" w:rsidP="00C9382C">
      <w:pPr>
        <w:ind w:left="1418"/>
        <w:rPr>
          <w:sz w:val="22"/>
          <w:lang w:val="en-GB"/>
        </w:rPr>
      </w:pPr>
      <w:r w:rsidRPr="00EB7F78">
        <w:rPr>
          <w:sz w:val="22"/>
          <w:lang w:val="en-GB"/>
        </w:rPr>
        <w:t>(</w:t>
      </w:r>
      <w:proofErr w:type="spellStart"/>
      <w:r w:rsidRPr="00EB7F78">
        <w:rPr>
          <w:sz w:val="22"/>
          <w:lang w:val="en-GB"/>
        </w:rPr>
        <w:t>i</w:t>
      </w:r>
      <w:proofErr w:type="spellEnd"/>
      <w:r w:rsidRPr="00EB7F78">
        <w:rPr>
          <w:sz w:val="22"/>
          <w:lang w:val="en-GB"/>
        </w:rPr>
        <w:t>) By blocking data transmission on vehicle data bus-systems, which are used to transmit data, required to ensure</w:t>
      </w:r>
      <w:r w:rsidR="00C9382C">
        <w:rPr>
          <w:sz w:val="22"/>
          <w:lang w:val="en-GB"/>
        </w:rPr>
        <w:t xml:space="preserve"> </w:t>
      </w:r>
      <w:r w:rsidRPr="00EB7F78">
        <w:rPr>
          <w:sz w:val="22"/>
          <w:lang w:val="en-GB"/>
        </w:rPr>
        <w:t>the correct functioning of other immunity related functions.</w:t>
      </w:r>
    </w:p>
    <w:p w14:paraId="549E3964" w14:textId="77777777" w:rsidR="00EB7F78" w:rsidRPr="00EB7F78" w:rsidRDefault="00EB7F78" w:rsidP="00EB7F78">
      <w:pPr>
        <w:ind w:left="709"/>
        <w:rPr>
          <w:sz w:val="22"/>
          <w:lang w:val="en-GB"/>
        </w:rPr>
      </w:pPr>
      <w:r w:rsidRPr="00EB7F78">
        <w:rPr>
          <w:sz w:val="22"/>
          <w:lang w:val="en-GB"/>
        </w:rPr>
        <w:t xml:space="preserve">(e) Functions which when disturbed affect vehicle statutory data: e.g. tachograph, </w:t>
      </w:r>
      <w:proofErr w:type="gramStart"/>
      <w:r w:rsidRPr="00EB7F78">
        <w:rPr>
          <w:sz w:val="22"/>
          <w:lang w:val="en-GB"/>
        </w:rPr>
        <w:t>odometer;</w:t>
      </w:r>
      <w:proofErr w:type="gramEnd"/>
    </w:p>
    <w:p w14:paraId="550C865F" w14:textId="77777777" w:rsidR="00EB7F78" w:rsidRPr="00EB7F78" w:rsidRDefault="00EB7F78" w:rsidP="00C9382C">
      <w:pPr>
        <w:ind w:left="709"/>
        <w:rPr>
          <w:sz w:val="22"/>
          <w:lang w:val="en-GB"/>
        </w:rPr>
      </w:pPr>
      <w:r w:rsidRPr="00EB7F78">
        <w:rPr>
          <w:sz w:val="22"/>
          <w:lang w:val="en-GB"/>
        </w:rPr>
        <w:t xml:space="preserve">(f) </w:t>
      </w:r>
      <w:r w:rsidRPr="00EB7F78">
        <w:rPr>
          <w:i/>
          <w:iCs/>
          <w:sz w:val="22"/>
          <w:lang w:val="en-GB"/>
        </w:rPr>
        <w:t xml:space="preserve">Functions </w:t>
      </w:r>
      <w:r w:rsidRPr="00EB7F78">
        <w:rPr>
          <w:sz w:val="22"/>
          <w:lang w:val="en-GB"/>
        </w:rPr>
        <w:t>related to charging mode when coupled to the power grid:</w:t>
      </w:r>
    </w:p>
    <w:p w14:paraId="5C8BCA92" w14:textId="77777777" w:rsidR="00EB7F78" w:rsidRPr="00EB7F78" w:rsidRDefault="00EB7F78" w:rsidP="00C9382C">
      <w:pPr>
        <w:ind w:left="1418"/>
        <w:rPr>
          <w:sz w:val="22"/>
          <w:lang w:val="en-GB"/>
        </w:rPr>
      </w:pPr>
      <w:r w:rsidRPr="00EB7F78">
        <w:rPr>
          <w:sz w:val="22"/>
          <w:lang w:val="en-GB"/>
        </w:rPr>
        <w:t>(</w:t>
      </w:r>
      <w:proofErr w:type="spellStart"/>
      <w:r w:rsidRPr="00EB7F78">
        <w:rPr>
          <w:sz w:val="22"/>
          <w:lang w:val="en-GB"/>
        </w:rPr>
        <w:t>i</w:t>
      </w:r>
      <w:proofErr w:type="spellEnd"/>
      <w:r w:rsidRPr="00EB7F78">
        <w:rPr>
          <w:sz w:val="22"/>
          <w:lang w:val="en-GB"/>
        </w:rPr>
        <w:t xml:space="preserve">) For vehicle test: by leading to unexpected vehicle </w:t>
      </w:r>
      <w:proofErr w:type="gramStart"/>
      <w:r w:rsidRPr="00EB7F78">
        <w:rPr>
          <w:sz w:val="22"/>
          <w:lang w:val="en-GB"/>
        </w:rPr>
        <w:t>motion;</w:t>
      </w:r>
      <w:proofErr w:type="gramEnd"/>
    </w:p>
    <w:p w14:paraId="6EF699D5" w14:textId="79E717A1" w:rsidR="00EB7F78" w:rsidRPr="00EB7F78" w:rsidRDefault="00EB7F78" w:rsidP="00C9382C">
      <w:pPr>
        <w:ind w:left="1418"/>
        <w:rPr>
          <w:sz w:val="22"/>
          <w:lang w:val="en-GB"/>
        </w:rPr>
      </w:pPr>
      <w:r w:rsidRPr="00EB7F78">
        <w:rPr>
          <w:sz w:val="22"/>
          <w:lang w:val="en-GB"/>
        </w:rPr>
        <w:t>(ii) For ESA test: by leading to an incorrect charging condition (e.g. over-current, over-voltage).</w:t>
      </w:r>
    </w:p>
    <w:p w14:paraId="35DFE30C" w14:textId="7FF6F084" w:rsidR="00736911" w:rsidRPr="00313A59" w:rsidRDefault="00736911" w:rsidP="00736911">
      <w:pPr>
        <w:pStyle w:val="Sous-titre"/>
        <w:rPr>
          <w:lang w:val="en-GB"/>
        </w:rPr>
      </w:pPr>
      <w:r>
        <w:rPr>
          <w:lang w:val="en-GB"/>
        </w:rPr>
        <w:t>Annex 6 (clause 2.1</w:t>
      </w:r>
      <w:r w:rsidR="00C83AF8">
        <w:rPr>
          <w:lang w:val="en-GB"/>
        </w:rPr>
        <w:t>.1.</w:t>
      </w:r>
      <w:r>
        <w:rPr>
          <w:lang w:val="en-GB"/>
        </w:rPr>
        <w:t>2)</w:t>
      </w:r>
    </w:p>
    <w:p w14:paraId="13428B82" w14:textId="77777777" w:rsidR="00A040AB" w:rsidRPr="00A040AB" w:rsidRDefault="00A040AB" w:rsidP="00A040AB">
      <w:pPr>
        <w:rPr>
          <w:sz w:val="22"/>
          <w:lang w:val="en-GB"/>
        </w:rPr>
      </w:pPr>
      <w:r w:rsidRPr="00A040AB">
        <w:rPr>
          <w:sz w:val="22"/>
          <w:lang w:val="en-GB"/>
        </w:rPr>
        <w:t>2.1.1.2. Basic vehicle conditions</w:t>
      </w:r>
    </w:p>
    <w:p w14:paraId="184BEFBF" w14:textId="77777777" w:rsidR="00A040AB" w:rsidRDefault="00A040AB" w:rsidP="00A040AB">
      <w:pPr>
        <w:rPr>
          <w:sz w:val="22"/>
          <w:lang w:val="en-GB"/>
        </w:rPr>
      </w:pPr>
      <w:r w:rsidRPr="00A040AB">
        <w:rPr>
          <w:sz w:val="22"/>
          <w:lang w:val="en-GB"/>
        </w:rPr>
        <w:t>Basic vehicle conditions</w:t>
      </w:r>
      <w:r>
        <w:rPr>
          <w:sz w:val="22"/>
          <w:lang w:val="en-GB"/>
        </w:rPr>
        <w:t xml:space="preserve"> </w:t>
      </w:r>
    </w:p>
    <w:p w14:paraId="774EEF76" w14:textId="1E290878" w:rsidR="00EB7F78" w:rsidRDefault="00A040AB" w:rsidP="00A040AB">
      <w:pPr>
        <w:rPr>
          <w:sz w:val="22"/>
          <w:lang w:val="en-GB"/>
        </w:rPr>
      </w:pPr>
      <w:r w:rsidRPr="00A040AB">
        <w:rPr>
          <w:sz w:val="22"/>
          <w:lang w:val="en-GB"/>
        </w:rPr>
        <w:t>The paragraph defines minimum test conditions (as far as applicable) and failure criteria for vehicle immunity tests.</w:t>
      </w:r>
      <w:r>
        <w:rPr>
          <w:sz w:val="22"/>
          <w:lang w:val="en-GB"/>
        </w:rPr>
        <w:t xml:space="preserve"> </w:t>
      </w:r>
      <w:r w:rsidRPr="00A040AB">
        <w:rPr>
          <w:sz w:val="22"/>
          <w:lang w:val="en-GB"/>
        </w:rPr>
        <w:t>Other vehicle systems, which can affect immunity related functions, shall be tested in a way to be agreed between</w:t>
      </w:r>
      <w:r>
        <w:rPr>
          <w:sz w:val="22"/>
          <w:lang w:val="en-GB"/>
        </w:rPr>
        <w:t xml:space="preserve"> </w:t>
      </w:r>
      <w:r w:rsidRPr="00A040AB">
        <w:rPr>
          <w:sz w:val="22"/>
          <w:lang w:val="en-GB"/>
        </w:rPr>
        <w:t>manufacturer and Technical Service.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C98" w14:paraId="39079DF7" w14:textId="77777777" w:rsidTr="00F505F2">
        <w:tc>
          <w:tcPr>
            <w:tcW w:w="4531" w:type="dxa"/>
            <w:vAlign w:val="center"/>
          </w:tcPr>
          <w:p w14:paraId="1A94F1F1" w14:textId="77777777" w:rsidR="00E11C98" w:rsidRDefault="00E11C98" w:rsidP="00E11C98">
            <w:pPr>
              <w:spacing w:before="60" w:after="60"/>
              <w:jc w:val="center"/>
              <w:rPr>
                <w:sz w:val="22"/>
                <w:lang w:val="en-GB"/>
              </w:rPr>
            </w:pPr>
            <w:r w:rsidRPr="00E11C98">
              <w:rPr>
                <w:b/>
                <w:bCs/>
                <w:sz w:val="22"/>
                <w:lang w:val="en-GB"/>
              </w:rPr>
              <w:t>"50 km/h mode" vehicle test conditions</w:t>
            </w:r>
          </w:p>
        </w:tc>
        <w:tc>
          <w:tcPr>
            <w:tcW w:w="4531" w:type="dxa"/>
            <w:vAlign w:val="center"/>
          </w:tcPr>
          <w:p w14:paraId="0479358A" w14:textId="6EAC6613" w:rsidR="00E11C98" w:rsidRDefault="00E11C98" w:rsidP="00E11C98">
            <w:pPr>
              <w:spacing w:before="60" w:after="60"/>
              <w:jc w:val="center"/>
              <w:rPr>
                <w:sz w:val="22"/>
                <w:lang w:val="en-GB"/>
              </w:rPr>
            </w:pPr>
            <w:r w:rsidRPr="00E11C98">
              <w:rPr>
                <w:b/>
                <w:bCs/>
                <w:sz w:val="22"/>
                <w:lang w:val="en-GB"/>
              </w:rPr>
              <w:t>Failure criteria</w:t>
            </w:r>
          </w:p>
        </w:tc>
      </w:tr>
      <w:tr w:rsidR="00E11C98" w:rsidRPr="000A4452" w14:paraId="7475DC26" w14:textId="77777777" w:rsidTr="00E11C98">
        <w:tc>
          <w:tcPr>
            <w:tcW w:w="4531" w:type="dxa"/>
            <w:vAlign w:val="center"/>
          </w:tcPr>
          <w:p w14:paraId="7443D45C" w14:textId="641A062F" w:rsidR="00E11C98" w:rsidRDefault="004E3900" w:rsidP="004E3900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Vehicle speed 50 km/h (respectively 25 km/h for L1, L2</w:t>
            </w:r>
            <w:r>
              <w:rPr>
                <w:sz w:val="22"/>
                <w:lang w:val="en-GB"/>
              </w:rPr>
              <w:t xml:space="preserve"> </w:t>
            </w:r>
            <w:r w:rsidRPr="00E11C98">
              <w:rPr>
                <w:sz w:val="22"/>
                <w:lang w:val="en-GB"/>
              </w:rPr>
              <w:t xml:space="preserve">vehicles) </w:t>
            </w:r>
            <w:r w:rsidR="002C7420">
              <w:rPr>
                <w:rFonts w:cs="Arial"/>
                <w:sz w:val="22"/>
                <w:lang w:val="en-GB"/>
              </w:rPr>
              <w:t>±</w:t>
            </w:r>
            <w:r w:rsidR="002C7420">
              <w:rPr>
                <w:sz w:val="22"/>
                <w:lang w:val="en-GB"/>
              </w:rPr>
              <w:t xml:space="preserve"> </w:t>
            </w:r>
            <w:r w:rsidRPr="00E11C98">
              <w:rPr>
                <w:sz w:val="22"/>
                <w:lang w:val="en-GB"/>
              </w:rPr>
              <w:t>20 per cent (vehicle driving the rollers). If the vehicle</w:t>
            </w:r>
            <w:r>
              <w:rPr>
                <w:sz w:val="22"/>
                <w:lang w:val="en-GB"/>
              </w:rPr>
              <w:t xml:space="preserve"> </w:t>
            </w:r>
            <w:r w:rsidRPr="00E11C98">
              <w:rPr>
                <w:sz w:val="22"/>
                <w:lang w:val="en-GB"/>
              </w:rPr>
              <w:t xml:space="preserve">is equipped with a cruise control </w:t>
            </w:r>
            <w:proofErr w:type="gramStart"/>
            <w:r w:rsidRPr="00E11C98">
              <w:rPr>
                <w:sz w:val="22"/>
                <w:lang w:val="en-GB"/>
              </w:rPr>
              <w:t>system</w:t>
            </w:r>
            <w:r w:rsidR="0040432B" w:rsidRPr="00A907B3">
              <w:rPr>
                <w:b/>
                <w:bCs/>
                <w:i/>
                <w:iCs/>
                <w:sz w:val="22"/>
                <w:highlight w:val="yellow"/>
                <w:u w:val="single"/>
                <w:vertAlign w:val="superscript"/>
                <w:lang w:val="en-GB"/>
              </w:rPr>
              <w:t>(</w:t>
            </w:r>
            <w:proofErr w:type="gramEnd"/>
            <w:r w:rsidR="0040432B" w:rsidRPr="00A907B3">
              <w:rPr>
                <w:b/>
                <w:bCs/>
                <w:i/>
                <w:iCs/>
                <w:sz w:val="22"/>
                <w:highlight w:val="yellow"/>
                <w:u w:val="single"/>
                <w:vertAlign w:val="superscript"/>
                <w:lang w:val="en-GB"/>
              </w:rPr>
              <w:t>1)</w:t>
            </w:r>
            <w:r w:rsidRPr="00E11C98">
              <w:rPr>
                <w:sz w:val="22"/>
                <w:lang w:val="en-GB"/>
              </w:rPr>
              <w:t>, it shall be used to</w:t>
            </w:r>
            <w:r>
              <w:rPr>
                <w:sz w:val="22"/>
                <w:lang w:val="en-GB"/>
              </w:rPr>
              <w:t xml:space="preserve"> </w:t>
            </w:r>
            <w:r w:rsidRPr="00E11C98">
              <w:rPr>
                <w:sz w:val="22"/>
                <w:lang w:val="en-GB"/>
              </w:rPr>
              <w:t>maintain the required constant vehicle speed and maintained</w:t>
            </w:r>
            <w:r>
              <w:rPr>
                <w:sz w:val="22"/>
                <w:lang w:val="en-GB"/>
              </w:rPr>
              <w:t xml:space="preserve"> </w:t>
            </w:r>
            <w:r w:rsidRPr="00E11C98">
              <w:rPr>
                <w:sz w:val="22"/>
                <w:lang w:val="en-GB"/>
              </w:rPr>
              <w:t>without any deactivation.</w:t>
            </w:r>
          </w:p>
        </w:tc>
        <w:tc>
          <w:tcPr>
            <w:tcW w:w="4531" w:type="dxa"/>
            <w:vAlign w:val="center"/>
          </w:tcPr>
          <w:p w14:paraId="602438A0" w14:textId="65C66903" w:rsidR="00E11C98" w:rsidRDefault="002C7420" w:rsidP="00364DB9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 xml:space="preserve">Speed variation greater than </w:t>
            </w:r>
            <w:r w:rsidR="00364DB9" w:rsidRPr="00364DB9">
              <w:rPr>
                <w:rFonts w:cs="Arial"/>
                <w:sz w:val="22"/>
                <w:lang w:val="en-GB"/>
              </w:rPr>
              <w:t>±</w:t>
            </w:r>
            <w:r w:rsidRPr="00E11C98">
              <w:rPr>
                <w:sz w:val="22"/>
                <w:lang w:val="en-GB"/>
              </w:rPr>
              <w:t>10 per cent of the</w:t>
            </w:r>
            <w:r w:rsidR="00364DB9">
              <w:rPr>
                <w:sz w:val="22"/>
                <w:lang w:val="en-GB"/>
              </w:rPr>
              <w:t xml:space="preserve"> </w:t>
            </w:r>
            <w:r w:rsidRPr="00E11C98">
              <w:rPr>
                <w:sz w:val="22"/>
                <w:lang w:val="en-GB"/>
              </w:rPr>
              <w:t>nominal speed. In case of automatic gearbox: change</w:t>
            </w:r>
            <w:r w:rsidR="00364DB9">
              <w:rPr>
                <w:sz w:val="22"/>
                <w:lang w:val="en-GB"/>
              </w:rPr>
              <w:t xml:space="preserve"> </w:t>
            </w:r>
            <w:r w:rsidRPr="00E11C98">
              <w:rPr>
                <w:sz w:val="22"/>
                <w:lang w:val="en-GB"/>
              </w:rPr>
              <w:t>of gear ratio inducing a speed variation greater</w:t>
            </w:r>
            <w:r>
              <w:rPr>
                <w:sz w:val="22"/>
                <w:lang w:val="en-GB"/>
              </w:rPr>
              <w:t xml:space="preserve"> </w:t>
            </w:r>
            <w:r w:rsidRPr="00E11C98">
              <w:rPr>
                <w:sz w:val="22"/>
                <w:lang w:val="en-GB"/>
              </w:rPr>
              <w:t xml:space="preserve">than </w:t>
            </w:r>
            <w:r w:rsidR="00364DB9" w:rsidRPr="00364DB9">
              <w:rPr>
                <w:rFonts w:cs="Arial"/>
                <w:sz w:val="22"/>
                <w:lang w:val="en-GB"/>
              </w:rPr>
              <w:t>±</w:t>
            </w:r>
            <w:r w:rsidRPr="00E11C98">
              <w:rPr>
                <w:sz w:val="22"/>
                <w:lang w:val="en-GB"/>
              </w:rPr>
              <w:t>10 per cent of the nominal speed.</w:t>
            </w:r>
          </w:p>
          <w:p w14:paraId="6936C023" w14:textId="5C04787F" w:rsidR="00FF517A" w:rsidRPr="00FE34C7" w:rsidRDefault="00FF517A" w:rsidP="00FF517A">
            <w:pPr>
              <w:rPr>
                <w:b/>
                <w:bCs/>
                <w:i/>
                <w:iCs/>
                <w:strike/>
                <w:sz w:val="22"/>
                <w:u w:val="single"/>
                <w:lang w:val="en-GB"/>
              </w:rPr>
            </w:pPr>
            <w:r w:rsidRPr="00FE34C7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no change of state of the immobilizer and/or device to prevent unauthorized use.</w:t>
            </w:r>
          </w:p>
        </w:tc>
      </w:tr>
      <w:tr w:rsidR="00E11C98" w:rsidRPr="000A4452" w14:paraId="71082FD8" w14:textId="77777777" w:rsidTr="00E11C98">
        <w:tc>
          <w:tcPr>
            <w:tcW w:w="4531" w:type="dxa"/>
            <w:vAlign w:val="center"/>
          </w:tcPr>
          <w:p w14:paraId="688B8B0C" w14:textId="5A59D94C" w:rsidR="00E11C98" w:rsidRDefault="00F37195" w:rsidP="00F37195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Dipped beams ON (manual mode)</w:t>
            </w:r>
          </w:p>
        </w:tc>
        <w:tc>
          <w:tcPr>
            <w:tcW w:w="4531" w:type="dxa"/>
            <w:vAlign w:val="center"/>
          </w:tcPr>
          <w:p w14:paraId="4C624544" w14:textId="52EFC62E" w:rsidR="00E11C98" w:rsidRDefault="00F37195" w:rsidP="00F37195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Lighting OFF (front light and rear light)</w:t>
            </w:r>
          </w:p>
        </w:tc>
      </w:tr>
      <w:tr w:rsidR="00E11C98" w14:paraId="16372423" w14:textId="77777777" w:rsidTr="00E11C98">
        <w:tc>
          <w:tcPr>
            <w:tcW w:w="4531" w:type="dxa"/>
            <w:vAlign w:val="center"/>
          </w:tcPr>
          <w:p w14:paraId="6220721E" w14:textId="472DBAC2" w:rsidR="00E11C98" w:rsidRDefault="00F37195" w:rsidP="00F37195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Specific warning (</w:t>
            </w:r>
            <w:proofErr w:type="spellStart"/>
            <w:r w:rsidRPr="00E11C98">
              <w:rPr>
                <w:sz w:val="22"/>
                <w:lang w:val="en-GB"/>
              </w:rPr>
              <w:t>e.g</w:t>
            </w:r>
            <w:proofErr w:type="spellEnd"/>
            <w:r w:rsidRPr="00E11C98">
              <w:rPr>
                <w:sz w:val="22"/>
                <w:lang w:val="en-GB"/>
              </w:rPr>
              <w:t xml:space="preserve"> Rotating/flashing light, </w:t>
            </w:r>
            <w:proofErr w:type="spellStart"/>
            <w:r w:rsidRPr="00E11C98">
              <w:rPr>
                <w:sz w:val="22"/>
                <w:lang w:val="en-GB"/>
              </w:rPr>
              <w:t>signaling</w:t>
            </w:r>
            <w:proofErr w:type="spellEnd"/>
            <w:r w:rsidRPr="00E11C98">
              <w:rPr>
                <w:sz w:val="22"/>
                <w:lang w:val="en-GB"/>
              </w:rPr>
              <w:t xml:space="preserve"> bar,</w:t>
            </w:r>
            <w:r>
              <w:rPr>
                <w:sz w:val="22"/>
                <w:lang w:val="en-GB"/>
              </w:rPr>
              <w:t xml:space="preserve"> </w:t>
            </w:r>
            <w:r w:rsidRPr="00E11C98">
              <w:rPr>
                <w:sz w:val="22"/>
                <w:lang w:val="en-GB"/>
              </w:rPr>
              <w:t>siren…) ON</w:t>
            </w:r>
          </w:p>
        </w:tc>
        <w:tc>
          <w:tcPr>
            <w:tcW w:w="4531" w:type="dxa"/>
            <w:vAlign w:val="center"/>
          </w:tcPr>
          <w:p w14:paraId="11C6E475" w14:textId="1F0752F9" w:rsidR="00E11C98" w:rsidRDefault="00F37195" w:rsidP="00F37195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Specific warning OFF</w:t>
            </w:r>
          </w:p>
        </w:tc>
      </w:tr>
      <w:tr w:rsidR="00E11C98" w:rsidRPr="000A4452" w14:paraId="30CDEA0C" w14:textId="77777777" w:rsidTr="00E11C98">
        <w:tc>
          <w:tcPr>
            <w:tcW w:w="4531" w:type="dxa"/>
            <w:vAlign w:val="center"/>
          </w:tcPr>
          <w:p w14:paraId="5C721F11" w14:textId="37AA3824" w:rsidR="00E11C98" w:rsidRDefault="00254BE5" w:rsidP="00BD29BE">
            <w:pPr>
              <w:rPr>
                <w:sz w:val="22"/>
                <w:lang w:val="en-GB"/>
              </w:rPr>
            </w:pPr>
            <w:r w:rsidRPr="00254BE5">
              <w:rPr>
                <w:b/>
                <w:bCs/>
                <w:sz w:val="22"/>
                <w:highlight w:val="yellow"/>
                <w:u w:val="single"/>
                <w:lang w:val="en-GB"/>
              </w:rPr>
              <w:t>Instrument</w:t>
            </w:r>
            <w:r>
              <w:rPr>
                <w:sz w:val="22"/>
                <w:lang w:val="en-GB"/>
              </w:rPr>
              <w:t xml:space="preserve"> </w:t>
            </w:r>
            <w:r w:rsidR="008E2555">
              <w:rPr>
                <w:sz w:val="22"/>
                <w:lang w:val="en-GB"/>
              </w:rPr>
              <w:t>c</w:t>
            </w:r>
            <w:r w:rsidR="00BD29BE" w:rsidRPr="00E11C98">
              <w:rPr>
                <w:sz w:val="22"/>
                <w:lang w:val="en-GB"/>
              </w:rPr>
              <w:t>luster operate in normal mode</w:t>
            </w:r>
          </w:p>
        </w:tc>
        <w:tc>
          <w:tcPr>
            <w:tcW w:w="4531" w:type="dxa"/>
            <w:vAlign w:val="center"/>
          </w:tcPr>
          <w:p w14:paraId="0FD47CB0" w14:textId="6281C899" w:rsidR="00BD29BE" w:rsidRDefault="00BD29BE" w:rsidP="00BD29BE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 xml:space="preserve">Unexpected warning </w:t>
            </w:r>
            <w:r w:rsidR="002B4DC4" w:rsidRPr="002B4DC4">
              <w:rPr>
                <w:b/>
                <w:bCs/>
                <w:i/>
                <w:iCs/>
                <w:sz w:val="22"/>
                <w:u w:val="single"/>
                <w:lang w:val="en-GB"/>
              </w:rPr>
              <w:t>of telltales</w:t>
            </w:r>
            <w:r w:rsidR="003D3F5D"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 </w:t>
            </w:r>
            <w:r w:rsidR="003D3F5D" w:rsidRPr="00786607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or </w:t>
            </w:r>
            <w:r w:rsidR="00786607" w:rsidRPr="00786607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messages</w:t>
            </w:r>
            <w:r w:rsidR="002B4DC4" w:rsidRPr="002B4DC4"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 related to immunity related f</w:t>
            </w:r>
            <w:r w:rsidR="002B4DC4">
              <w:rPr>
                <w:b/>
                <w:bCs/>
                <w:i/>
                <w:iCs/>
                <w:sz w:val="22"/>
                <w:u w:val="single"/>
                <w:lang w:val="en-GB"/>
              </w:rPr>
              <w:t>u</w:t>
            </w:r>
            <w:r w:rsidR="002B4DC4" w:rsidRPr="002B4DC4">
              <w:rPr>
                <w:b/>
                <w:bCs/>
                <w:i/>
                <w:iCs/>
                <w:sz w:val="22"/>
                <w:u w:val="single"/>
                <w:lang w:val="en-GB"/>
              </w:rPr>
              <w:t>nctions</w:t>
            </w:r>
          </w:p>
          <w:p w14:paraId="211EAC8A" w14:textId="63BA9D2D" w:rsidR="00E11C98" w:rsidRDefault="00BD29BE" w:rsidP="00BD29BE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Inconsistent variation of the odometer</w:t>
            </w:r>
          </w:p>
        </w:tc>
      </w:tr>
      <w:tr w:rsidR="00E11C98" w:rsidRPr="000A4452" w14:paraId="3A64714F" w14:textId="77777777" w:rsidTr="00E11C98">
        <w:tc>
          <w:tcPr>
            <w:tcW w:w="4531" w:type="dxa"/>
            <w:vAlign w:val="center"/>
          </w:tcPr>
          <w:p w14:paraId="6698A5E0" w14:textId="4CA723B9" w:rsidR="00E11C98" w:rsidRDefault="00A86E6B" w:rsidP="00E11C98">
            <w:pPr>
              <w:spacing w:before="60" w:after="60"/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Rear view system</w:t>
            </w:r>
            <w:r w:rsidR="008A0F16">
              <w:rPr>
                <w:sz w:val="22"/>
                <w:lang w:val="en-GB"/>
              </w:rPr>
              <w:t xml:space="preserve"> </w:t>
            </w:r>
            <w:r w:rsidR="0052416A" w:rsidRPr="00EF238F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(internal and external)</w:t>
            </w:r>
          </w:p>
        </w:tc>
        <w:tc>
          <w:tcPr>
            <w:tcW w:w="4531" w:type="dxa"/>
            <w:vAlign w:val="center"/>
          </w:tcPr>
          <w:p w14:paraId="09206236" w14:textId="074DBF0E" w:rsidR="0052416A" w:rsidRPr="008938FD" w:rsidRDefault="00A86E6B" w:rsidP="00A86E6B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 xml:space="preserve">Unexpected movement of </w:t>
            </w:r>
            <w:r w:rsidR="0052416A" w:rsidRPr="00E11C98">
              <w:rPr>
                <w:sz w:val="22"/>
                <w:lang w:val="en-GB"/>
              </w:rPr>
              <w:t>rear</w:t>
            </w:r>
            <w:r w:rsidR="0052416A" w:rsidRPr="0052416A">
              <w:rPr>
                <w:b/>
                <w:bCs/>
                <w:i/>
                <w:iCs/>
                <w:sz w:val="22"/>
                <w:u w:val="single"/>
                <w:lang w:val="en-GB"/>
              </w:rPr>
              <w:t>-</w:t>
            </w:r>
            <w:r w:rsidR="0052416A" w:rsidRPr="00E11C98">
              <w:rPr>
                <w:sz w:val="22"/>
                <w:lang w:val="en-GB"/>
              </w:rPr>
              <w:t>view</w:t>
            </w:r>
            <w:r w:rsidRPr="00E11C98">
              <w:rPr>
                <w:sz w:val="22"/>
                <w:lang w:val="en-GB"/>
              </w:rPr>
              <w:t xml:space="preserve"> mirror</w:t>
            </w:r>
          </w:p>
        </w:tc>
      </w:tr>
      <w:tr w:rsidR="008938FD" w:rsidRPr="000A4452" w14:paraId="185EB3EA" w14:textId="77777777" w:rsidTr="00E11C98">
        <w:tc>
          <w:tcPr>
            <w:tcW w:w="4531" w:type="dxa"/>
            <w:vAlign w:val="center"/>
          </w:tcPr>
          <w:p w14:paraId="58DCE59E" w14:textId="743DF81D" w:rsidR="008938FD" w:rsidRPr="004958A3" w:rsidRDefault="008938FD" w:rsidP="00E11C98">
            <w:pPr>
              <w:spacing w:before="60" w:after="60"/>
              <w:rPr>
                <w:b/>
                <w:bCs/>
                <w:i/>
                <w:iCs/>
                <w:sz w:val="22"/>
                <w:u w:val="single"/>
                <w:lang w:val="en-GB"/>
              </w:rPr>
            </w:pPr>
            <w:r w:rsidRPr="004958A3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Camera Monitoring Systems for indirect vision</w:t>
            </w:r>
          </w:p>
        </w:tc>
        <w:tc>
          <w:tcPr>
            <w:tcW w:w="4531" w:type="dxa"/>
            <w:vAlign w:val="center"/>
          </w:tcPr>
          <w:p w14:paraId="359FE1EE" w14:textId="77777777" w:rsidR="00E4322A" w:rsidRPr="00E4322A" w:rsidRDefault="00E4322A" w:rsidP="00E4322A">
            <w:pPr>
              <w:rPr>
                <w:i/>
                <w:iCs/>
                <w:sz w:val="22"/>
                <w:highlight w:val="yellow"/>
                <w:u w:val="single"/>
                <w:lang w:val="en-GB"/>
              </w:rPr>
            </w:pPr>
            <w:r w:rsidRPr="00E4322A">
              <w:rPr>
                <w:i/>
                <w:iCs/>
                <w:sz w:val="22"/>
                <w:highlight w:val="yellow"/>
                <w:u w:val="single"/>
                <w:lang w:val="en-GB"/>
              </w:rPr>
              <w:t xml:space="preserve">Loss of function (full or partial image loss, blank screen, or frozen image) </w:t>
            </w:r>
          </w:p>
          <w:p w14:paraId="2BA155DC" w14:textId="7EAB42AB" w:rsidR="008938FD" w:rsidRPr="00DE1FE1" w:rsidRDefault="008938FD" w:rsidP="008938FD">
            <w:pPr>
              <w:rPr>
                <w:sz w:val="22"/>
                <w:highlight w:val="yellow"/>
                <w:lang w:val="en-GB"/>
              </w:rPr>
            </w:pPr>
            <w:r w:rsidRPr="001F26B5">
              <w:rPr>
                <w:strike/>
                <w:sz w:val="22"/>
                <w:highlight w:val="yellow"/>
                <w:lang w:val="en-GB"/>
              </w:rPr>
              <w:t>Loss</w:t>
            </w:r>
            <w:r w:rsidR="001F26B5" w:rsidRPr="001F26B5">
              <w:rPr>
                <w:strike/>
                <w:sz w:val="22"/>
                <w:highlight w:val="yellow"/>
                <w:lang w:val="en-GB"/>
              </w:rPr>
              <w:t xml:space="preserve"> </w:t>
            </w:r>
            <w:r w:rsidRPr="001F26B5">
              <w:rPr>
                <w:strike/>
                <w:sz w:val="22"/>
                <w:highlight w:val="yellow"/>
                <w:lang w:val="en-GB"/>
              </w:rPr>
              <w:t>or freezing of the display (Camera</w:t>
            </w:r>
            <w:r w:rsidRPr="00DE1FE1">
              <w:rPr>
                <w:strike/>
                <w:sz w:val="22"/>
                <w:highlight w:val="yellow"/>
                <w:lang w:val="en-GB"/>
              </w:rPr>
              <w:t xml:space="preserve"> Monitoring S)</w:t>
            </w:r>
          </w:p>
          <w:p w14:paraId="2D61B4B8" w14:textId="6767A486" w:rsidR="008938FD" w:rsidRPr="00E11C98" w:rsidRDefault="008938FD" w:rsidP="008938FD">
            <w:pPr>
              <w:rPr>
                <w:sz w:val="22"/>
                <w:lang w:val="en-GB"/>
              </w:rPr>
            </w:pPr>
            <w:r w:rsidRPr="00DE1FE1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Change of state of display (ON/OFF)</w:t>
            </w:r>
          </w:p>
        </w:tc>
      </w:tr>
      <w:tr w:rsidR="00A86E6B" w:rsidRPr="000A4452" w14:paraId="45147481" w14:textId="77777777" w:rsidTr="00E11C98">
        <w:tc>
          <w:tcPr>
            <w:tcW w:w="4531" w:type="dxa"/>
            <w:vAlign w:val="center"/>
          </w:tcPr>
          <w:p w14:paraId="49DE4674" w14:textId="156EBC11" w:rsidR="00A86E6B" w:rsidRPr="00E11C98" w:rsidRDefault="00E441AF" w:rsidP="00E11C98">
            <w:pPr>
              <w:spacing w:before="60" w:after="60"/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Front wiper ON (manual mode) maximum speed</w:t>
            </w:r>
          </w:p>
        </w:tc>
        <w:tc>
          <w:tcPr>
            <w:tcW w:w="4531" w:type="dxa"/>
            <w:vAlign w:val="center"/>
          </w:tcPr>
          <w:p w14:paraId="6F41A99A" w14:textId="098D17FC" w:rsidR="00A86E6B" w:rsidRDefault="00E441AF" w:rsidP="00E441AF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Complete stop of front wiper</w:t>
            </w:r>
          </w:p>
        </w:tc>
      </w:tr>
      <w:tr w:rsidR="00A86E6B" w:rsidRPr="000A4452" w14:paraId="55F8A881" w14:textId="77777777" w:rsidTr="00E11C98">
        <w:tc>
          <w:tcPr>
            <w:tcW w:w="4531" w:type="dxa"/>
            <w:vAlign w:val="center"/>
          </w:tcPr>
          <w:p w14:paraId="725646A9" w14:textId="29C3545D" w:rsidR="00A86E6B" w:rsidRPr="00E11C98" w:rsidRDefault="00E441AF" w:rsidP="00E11C98">
            <w:pPr>
              <w:spacing w:before="60" w:after="60"/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Direction indicator on driver's side ON</w:t>
            </w:r>
          </w:p>
        </w:tc>
        <w:tc>
          <w:tcPr>
            <w:tcW w:w="4531" w:type="dxa"/>
            <w:vAlign w:val="center"/>
          </w:tcPr>
          <w:p w14:paraId="72E1A80B" w14:textId="1AE510FF" w:rsidR="00A86E6B" w:rsidRDefault="00E441AF" w:rsidP="00E441AF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Frequency change (lower than 0.75 Hz or greater</w:t>
            </w:r>
            <w:r>
              <w:rPr>
                <w:sz w:val="22"/>
                <w:lang w:val="en-GB"/>
              </w:rPr>
              <w:t xml:space="preserve"> </w:t>
            </w:r>
            <w:r w:rsidRPr="00E11C98">
              <w:rPr>
                <w:sz w:val="22"/>
                <w:lang w:val="en-GB"/>
              </w:rPr>
              <w:t>than 2.25 Hz). Duty cycle change (lower than 25 per</w:t>
            </w:r>
            <w:r>
              <w:rPr>
                <w:sz w:val="22"/>
                <w:lang w:val="en-GB"/>
              </w:rPr>
              <w:t xml:space="preserve"> </w:t>
            </w:r>
            <w:r w:rsidRPr="00E11C98">
              <w:rPr>
                <w:sz w:val="22"/>
                <w:lang w:val="en-GB"/>
              </w:rPr>
              <w:t>cent or greater than 75 per cent).</w:t>
            </w:r>
          </w:p>
        </w:tc>
      </w:tr>
      <w:tr w:rsidR="00E441AF" w14:paraId="5D93E292" w14:textId="77777777" w:rsidTr="00E11C98">
        <w:tc>
          <w:tcPr>
            <w:tcW w:w="4531" w:type="dxa"/>
            <w:vAlign w:val="center"/>
          </w:tcPr>
          <w:p w14:paraId="0D2DE88F" w14:textId="498763C7" w:rsidR="00E441AF" w:rsidRPr="00E11C98" w:rsidRDefault="00E441AF" w:rsidP="00E441AF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 xml:space="preserve">Adjustable suspension in normal position </w:t>
            </w:r>
          </w:p>
        </w:tc>
        <w:tc>
          <w:tcPr>
            <w:tcW w:w="4531" w:type="dxa"/>
            <w:vAlign w:val="center"/>
          </w:tcPr>
          <w:p w14:paraId="353F6F0C" w14:textId="61E556A6" w:rsidR="00E441AF" w:rsidRDefault="00E441AF" w:rsidP="00E441AF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Unexpected significant variation</w:t>
            </w:r>
          </w:p>
        </w:tc>
      </w:tr>
      <w:tr w:rsidR="00E441AF" w:rsidRPr="000A4452" w14:paraId="0FCD4721" w14:textId="77777777" w:rsidTr="00E11C98">
        <w:tc>
          <w:tcPr>
            <w:tcW w:w="4531" w:type="dxa"/>
            <w:vAlign w:val="center"/>
          </w:tcPr>
          <w:p w14:paraId="7243149E" w14:textId="03B7B4C8" w:rsidR="00E441AF" w:rsidRPr="00E11C98" w:rsidRDefault="00E441AF" w:rsidP="00E441AF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Driver's seat and steering wheel in medium position</w:t>
            </w:r>
          </w:p>
        </w:tc>
        <w:tc>
          <w:tcPr>
            <w:tcW w:w="4531" w:type="dxa"/>
            <w:vAlign w:val="center"/>
          </w:tcPr>
          <w:p w14:paraId="127AE5C4" w14:textId="2DA487E0" w:rsidR="00E441AF" w:rsidRPr="00E11C98" w:rsidRDefault="00E441AF" w:rsidP="00E441AF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Unexpected variation greater than 10 per cent of total</w:t>
            </w:r>
            <w:r>
              <w:rPr>
                <w:sz w:val="22"/>
                <w:lang w:val="en-GB"/>
              </w:rPr>
              <w:t xml:space="preserve"> </w:t>
            </w:r>
            <w:r w:rsidRPr="00E11C98">
              <w:rPr>
                <w:sz w:val="22"/>
                <w:lang w:val="en-GB"/>
              </w:rPr>
              <w:t>range</w:t>
            </w:r>
          </w:p>
        </w:tc>
      </w:tr>
      <w:tr w:rsidR="00E441AF" w14:paraId="0525625B" w14:textId="77777777" w:rsidTr="00E11C98">
        <w:tc>
          <w:tcPr>
            <w:tcW w:w="4531" w:type="dxa"/>
            <w:vAlign w:val="center"/>
          </w:tcPr>
          <w:p w14:paraId="0C8F7080" w14:textId="7273108B" w:rsidR="00E441AF" w:rsidRPr="00E11C98" w:rsidRDefault="00981632" w:rsidP="00981632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Alarm unset</w:t>
            </w:r>
          </w:p>
        </w:tc>
        <w:tc>
          <w:tcPr>
            <w:tcW w:w="4531" w:type="dxa"/>
            <w:vAlign w:val="center"/>
          </w:tcPr>
          <w:p w14:paraId="75DB9D10" w14:textId="572B90BF" w:rsidR="00E441AF" w:rsidRPr="00E11C98" w:rsidRDefault="00981632" w:rsidP="00E441AF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Unexpected activation of alarm</w:t>
            </w:r>
          </w:p>
        </w:tc>
      </w:tr>
      <w:tr w:rsidR="00981632" w14:paraId="495ACA39" w14:textId="77777777" w:rsidTr="00E11C98">
        <w:tc>
          <w:tcPr>
            <w:tcW w:w="4531" w:type="dxa"/>
            <w:vAlign w:val="center"/>
          </w:tcPr>
          <w:p w14:paraId="54A63520" w14:textId="0D0A63F8" w:rsidR="00981632" w:rsidRPr="00E11C98" w:rsidRDefault="00981632" w:rsidP="00981632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Horn OFF</w:t>
            </w:r>
          </w:p>
        </w:tc>
        <w:tc>
          <w:tcPr>
            <w:tcW w:w="4531" w:type="dxa"/>
            <w:vAlign w:val="center"/>
          </w:tcPr>
          <w:p w14:paraId="0750FF32" w14:textId="0B3CAA43" w:rsidR="00981632" w:rsidRPr="00E11C98" w:rsidRDefault="00981632" w:rsidP="00E441AF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Unexpected activation of horn</w:t>
            </w:r>
          </w:p>
        </w:tc>
      </w:tr>
      <w:tr w:rsidR="00981632" w14:paraId="503D3DB4" w14:textId="77777777" w:rsidTr="00E11C98">
        <w:tc>
          <w:tcPr>
            <w:tcW w:w="4531" w:type="dxa"/>
            <w:vAlign w:val="center"/>
          </w:tcPr>
          <w:p w14:paraId="205C399A" w14:textId="6D8B66D8" w:rsidR="00981632" w:rsidRPr="00E11C98" w:rsidRDefault="00981632" w:rsidP="00981632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Airbag and safety restraint systems operational with inhibited</w:t>
            </w:r>
            <w:r>
              <w:rPr>
                <w:sz w:val="22"/>
                <w:lang w:val="en-GB"/>
              </w:rPr>
              <w:t xml:space="preserve"> </w:t>
            </w:r>
            <w:r w:rsidRPr="00E11C98">
              <w:rPr>
                <w:sz w:val="22"/>
                <w:lang w:val="en-GB"/>
              </w:rPr>
              <w:t>passenger airbag if this function exists</w:t>
            </w:r>
          </w:p>
        </w:tc>
        <w:tc>
          <w:tcPr>
            <w:tcW w:w="4531" w:type="dxa"/>
            <w:vAlign w:val="center"/>
          </w:tcPr>
          <w:p w14:paraId="0D1A97C6" w14:textId="3A5BB322" w:rsidR="00981632" w:rsidRPr="00E11C98" w:rsidRDefault="00981632" w:rsidP="00E441AF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Unexpected activation</w:t>
            </w:r>
          </w:p>
        </w:tc>
      </w:tr>
      <w:tr w:rsidR="00981632" w:rsidRPr="000A4452" w14:paraId="4E2634DB" w14:textId="77777777" w:rsidTr="00E11C98">
        <w:tc>
          <w:tcPr>
            <w:tcW w:w="4531" w:type="dxa"/>
            <w:vAlign w:val="center"/>
          </w:tcPr>
          <w:p w14:paraId="35D47545" w14:textId="6587DEA4" w:rsidR="00981632" w:rsidRPr="00E11C98" w:rsidRDefault="00981632" w:rsidP="00981632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 xml:space="preserve">Automatic </w:t>
            </w:r>
            <w:r w:rsidRPr="00D14218">
              <w:rPr>
                <w:sz w:val="22"/>
                <w:lang w:val="en-GB"/>
              </w:rPr>
              <w:t xml:space="preserve">doors </w:t>
            </w:r>
            <w:r w:rsidRPr="00E11C98">
              <w:rPr>
                <w:sz w:val="22"/>
                <w:lang w:val="en-GB"/>
              </w:rPr>
              <w:t>closed</w:t>
            </w:r>
          </w:p>
        </w:tc>
        <w:tc>
          <w:tcPr>
            <w:tcW w:w="4531" w:type="dxa"/>
            <w:vAlign w:val="center"/>
          </w:tcPr>
          <w:p w14:paraId="7C365FBF" w14:textId="77F1A720" w:rsidR="00981632" w:rsidRPr="00723A0C" w:rsidRDefault="00981632" w:rsidP="00981632">
            <w:pPr>
              <w:rPr>
                <w:sz w:val="22"/>
                <w:highlight w:val="yellow"/>
                <w:lang w:val="en-GB"/>
              </w:rPr>
            </w:pPr>
            <w:r w:rsidRPr="00E11C98">
              <w:rPr>
                <w:sz w:val="22"/>
                <w:lang w:val="en-GB"/>
              </w:rPr>
              <w:t>Unexpected opening</w:t>
            </w:r>
            <w:r w:rsidR="00723A0C">
              <w:rPr>
                <w:sz w:val="22"/>
                <w:lang w:val="en-GB"/>
              </w:rPr>
              <w:t xml:space="preserve"> </w:t>
            </w:r>
            <w:r w:rsidR="00723A0C" w:rsidRPr="00723A0C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of </w:t>
            </w:r>
            <w:r w:rsidR="00D14218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automatic </w:t>
            </w:r>
            <w:r w:rsidR="00723A0C" w:rsidRPr="00723A0C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doors</w:t>
            </w:r>
          </w:p>
          <w:p w14:paraId="32A3BA13" w14:textId="19DED188" w:rsidR="00723A0C" w:rsidRPr="00723A0C" w:rsidRDefault="00723A0C" w:rsidP="00981632">
            <w:pPr>
              <w:rPr>
                <w:b/>
                <w:bCs/>
                <w:i/>
                <w:iCs/>
                <w:sz w:val="22"/>
                <w:u w:val="single"/>
                <w:lang w:val="en-GB"/>
              </w:rPr>
            </w:pPr>
            <w:r w:rsidRPr="00723A0C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Unexpected change of the window </w:t>
            </w:r>
            <w:r w:rsidR="00D14218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or sunroof </w:t>
            </w:r>
            <w:r w:rsidRPr="00723A0C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position</w:t>
            </w:r>
            <w:r w:rsidR="00A626B5" w:rsidRPr="00A626B5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s</w:t>
            </w:r>
          </w:p>
        </w:tc>
      </w:tr>
      <w:tr w:rsidR="00981632" w14:paraId="5DCB532E" w14:textId="77777777" w:rsidTr="00E11C98">
        <w:tc>
          <w:tcPr>
            <w:tcW w:w="4531" w:type="dxa"/>
            <w:vAlign w:val="center"/>
          </w:tcPr>
          <w:p w14:paraId="36EC672E" w14:textId="6CD26C57" w:rsidR="00981632" w:rsidRPr="00E11C98" w:rsidRDefault="00981632" w:rsidP="00981632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Adjustable endurance brake lever in normal position</w:t>
            </w:r>
          </w:p>
        </w:tc>
        <w:tc>
          <w:tcPr>
            <w:tcW w:w="4531" w:type="dxa"/>
            <w:vAlign w:val="center"/>
          </w:tcPr>
          <w:p w14:paraId="263F19BE" w14:textId="53592405" w:rsidR="00981632" w:rsidRPr="00E11C98" w:rsidRDefault="00981632" w:rsidP="00981632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Unexpected activation</w:t>
            </w:r>
          </w:p>
        </w:tc>
      </w:tr>
      <w:tr w:rsidR="00981632" w:rsidRPr="000A4452" w14:paraId="2B6358D7" w14:textId="77777777" w:rsidTr="00E11C98">
        <w:tc>
          <w:tcPr>
            <w:tcW w:w="4531" w:type="dxa"/>
            <w:vAlign w:val="center"/>
          </w:tcPr>
          <w:p w14:paraId="1B5530BA" w14:textId="48BDA013" w:rsidR="00981632" w:rsidRPr="00E11C98" w:rsidRDefault="00981632" w:rsidP="00981632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Brake pedal not depressed</w:t>
            </w:r>
          </w:p>
        </w:tc>
        <w:tc>
          <w:tcPr>
            <w:tcW w:w="4531" w:type="dxa"/>
            <w:vAlign w:val="center"/>
          </w:tcPr>
          <w:p w14:paraId="2E3B1362" w14:textId="41DCAB50" w:rsidR="00981632" w:rsidRPr="00E11C98" w:rsidRDefault="00981632" w:rsidP="00B369D5">
            <w:pPr>
              <w:rPr>
                <w:sz w:val="22"/>
                <w:lang w:val="en-GB"/>
              </w:rPr>
            </w:pPr>
            <w:r w:rsidRPr="00E11C98">
              <w:rPr>
                <w:sz w:val="22"/>
                <w:lang w:val="en-GB"/>
              </w:rPr>
              <w:t>Unexpected activation of brake and unexpected</w:t>
            </w:r>
            <w:r w:rsidR="00B369D5">
              <w:rPr>
                <w:sz w:val="22"/>
                <w:lang w:val="en-GB"/>
              </w:rPr>
              <w:t xml:space="preserve"> </w:t>
            </w:r>
            <w:r w:rsidRPr="00E11C98">
              <w:rPr>
                <w:sz w:val="22"/>
                <w:lang w:val="en-GB"/>
              </w:rPr>
              <w:t>activation of stop lights</w:t>
            </w:r>
          </w:p>
        </w:tc>
      </w:tr>
      <w:tr w:rsidR="00450270" w:rsidRPr="000A4452" w14:paraId="3EC98B0F" w14:textId="77777777" w:rsidTr="00E11C98">
        <w:tc>
          <w:tcPr>
            <w:tcW w:w="4531" w:type="dxa"/>
            <w:vAlign w:val="center"/>
          </w:tcPr>
          <w:p w14:paraId="311E78AA" w14:textId="00F4137E" w:rsidR="00450270" w:rsidRPr="001A4AF3" w:rsidRDefault="00DB0A6E" w:rsidP="00DB0A6E">
            <w:pPr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</w:pPr>
            <w:r w:rsidRPr="001A4AF3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Automatic gearbox in Driving mode</w:t>
            </w:r>
          </w:p>
        </w:tc>
        <w:tc>
          <w:tcPr>
            <w:tcW w:w="4531" w:type="dxa"/>
            <w:vAlign w:val="center"/>
          </w:tcPr>
          <w:p w14:paraId="7907E42D" w14:textId="18013716" w:rsidR="00450270" w:rsidRPr="001A4AF3" w:rsidRDefault="00A436DC" w:rsidP="00B369D5">
            <w:pPr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</w:pPr>
            <w:r w:rsidRPr="001A4AF3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change of gear mode of the gearbox</w:t>
            </w:r>
          </w:p>
        </w:tc>
      </w:tr>
      <w:tr w:rsidR="00450270" w:rsidRPr="000A4452" w14:paraId="0EC79486" w14:textId="77777777" w:rsidTr="00E11C98">
        <w:tc>
          <w:tcPr>
            <w:tcW w:w="4531" w:type="dxa"/>
            <w:vAlign w:val="center"/>
          </w:tcPr>
          <w:p w14:paraId="3F8F2DE0" w14:textId="70FF5991" w:rsidR="00450270" w:rsidRPr="00B2628F" w:rsidRDefault="00DB0A6E" w:rsidP="00DB0A6E">
            <w:pPr>
              <w:rPr>
                <w:b/>
                <w:bCs/>
                <w:i/>
                <w:iCs/>
                <w:sz w:val="22"/>
                <w:highlight w:val="cyan"/>
                <w:u w:val="single"/>
                <w:lang w:val="en-GB"/>
              </w:rPr>
            </w:pPr>
            <w:r w:rsidRPr="00C87CB7"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Tachograph </w:t>
            </w:r>
            <w:r w:rsidR="00551B68" w:rsidRPr="00C87CB7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/ odometer</w:t>
            </w:r>
            <w:r w:rsidR="00551B68" w:rsidRPr="00C87CB7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 </w:t>
            </w:r>
            <w:r w:rsidRPr="00C87CB7">
              <w:rPr>
                <w:b/>
                <w:bCs/>
                <w:i/>
                <w:iCs/>
                <w:sz w:val="22"/>
                <w:u w:val="single"/>
                <w:lang w:val="en-GB"/>
              </w:rPr>
              <w:t>operating</w:t>
            </w:r>
          </w:p>
        </w:tc>
        <w:tc>
          <w:tcPr>
            <w:tcW w:w="4531" w:type="dxa"/>
            <w:vAlign w:val="center"/>
          </w:tcPr>
          <w:p w14:paraId="075C3EE2" w14:textId="77777777" w:rsidR="00551B68" w:rsidRDefault="00473659" w:rsidP="00C71FD3">
            <w:pPr>
              <w:rPr>
                <w:b/>
                <w:bCs/>
                <w:i/>
                <w:iCs/>
                <w:sz w:val="22"/>
                <w:highlight w:val="cyan"/>
                <w:u w:val="single"/>
                <w:lang w:val="en-GB"/>
              </w:rPr>
            </w:pPr>
            <w:r w:rsidRPr="00C87CB7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Inconsistent</w:t>
            </w:r>
            <w:r w:rsidR="00E7675A" w:rsidRPr="00C87CB7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 distance travelled compared to odometer</w:t>
            </w:r>
            <w:r w:rsidRPr="00C87CB7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 during the </w:t>
            </w:r>
            <w:r w:rsidR="00E7675A" w:rsidRPr="00C87CB7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test</w:t>
            </w:r>
          </w:p>
          <w:p w14:paraId="29A4E388" w14:textId="77777777" w:rsidR="00C20546" w:rsidRPr="00A6130B" w:rsidRDefault="00C20546" w:rsidP="00C20546">
            <w:pPr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</w:pPr>
            <w:r w:rsidRPr="00A6130B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Recording of data with error (check the difference between beginning and of test, shall be less than 6 km)</w:t>
            </w:r>
          </w:p>
          <w:p w14:paraId="72DFCCFA" w14:textId="35B99852" w:rsidR="004B62B8" w:rsidRPr="00B2628F" w:rsidRDefault="00C20546" w:rsidP="00C20546">
            <w:pPr>
              <w:rPr>
                <w:b/>
                <w:bCs/>
                <w:i/>
                <w:iCs/>
                <w:sz w:val="22"/>
                <w:highlight w:val="cyan"/>
                <w:u w:val="single"/>
                <w:lang w:val="en-GB"/>
              </w:rPr>
            </w:pPr>
            <w:r w:rsidRPr="00A6130B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No freeze of the travelled distance</w:t>
            </w:r>
          </w:p>
        </w:tc>
      </w:tr>
      <w:tr w:rsidR="00450270" w:rsidRPr="000A4452" w14:paraId="1567C7CB" w14:textId="77777777" w:rsidTr="00E11C98">
        <w:tc>
          <w:tcPr>
            <w:tcW w:w="4531" w:type="dxa"/>
            <w:vAlign w:val="center"/>
          </w:tcPr>
          <w:p w14:paraId="5A46B105" w14:textId="703E6069" w:rsidR="00450270" w:rsidRPr="00FF261A" w:rsidRDefault="00D60315" w:rsidP="00981632">
            <w:pPr>
              <w:rPr>
                <w:b/>
                <w:bCs/>
                <w:i/>
                <w:iCs/>
                <w:sz w:val="22"/>
                <w:u w:val="single"/>
                <w:lang w:val="en-GB"/>
              </w:rPr>
            </w:pPr>
            <w:r w:rsidRPr="00FF261A">
              <w:rPr>
                <w:b/>
                <w:bCs/>
                <w:i/>
                <w:iCs/>
                <w:sz w:val="22"/>
                <w:u w:val="single"/>
                <w:lang w:val="en-GB"/>
              </w:rPr>
              <w:t>Blindspot detection operating</w:t>
            </w:r>
            <w:r w:rsidR="00CB47FF"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 </w:t>
            </w:r>
            <w:r w:rsidR="00CB47FF" w:rsidRPr="00CB47FF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with</w:t>
            </w:r>
            <w:r w:rsidR="00566BC5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 or with</w:t>
            </w:r>
            <w:r w:rsidR="00CB47FF" w:rsidRPr="00CB47FF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out </w:t>
            </w:r>
            <w:r w:rsidR="00CB47FF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object in the </w:t>
            </w:r>
            <w:proofErr w:type="spellStart"/>
            <w:r w:rsidR="00CB47FF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blindspot</w:t>
            </w:r>
            <w:proofErr w:type="spellEnd"/>
            <w:r w:rsidR="00CB47FF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 </w:t>
            </w:r>
            <w:r w:rsidR="003960F6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detection area</w:t>
            </w:r>
          </w:p>
        </w:tc>
        <w:tc>
          <w:tcPr>
            <w:tcW w:w="4531" w:type="dxa"/>
            <w:vAlign w:val="center"/>
          </w:tcPr>
          <w:p w14:paraId="7C0979BF" w14:textId="0995D4A1" w:rsidR="00C71FD3" w:rsidRPr="00786607" w:rsidRDefault="00C71FD3" w:rsidP="00C71FD3">
            <w:pPr>
              <w:rPr>
                <w:b/>
                <w:bCs/>
                <w:i/>
                <w:iCs/>
                <w:strike/>
                <w:sz w:val="22"/>
                <w:u w:val="single"/>
                <w:lang w:val="en-GB"/>
              </w:rPr>
            </w:pPr>
            <w:r w:rsidRPr="00786607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modification of the function state (e.g. unexpected deactivation)</w:t>
            </w:r>
          </w:p>
          <w:p w14:paraId="6501E980" w14:textId="09ADCAB2" w:rsidR="00450270" w:rsidRPr="00FF261A" w:rsidRDefault="00A714C6" w:rsidP="00C71FD3">
            <w:pPr>
              <w:rPr>
                <w:b/>
                <w:bCs/>
                <w:i/>
                <w:iCs/>
                <w:sz w:val="22"/>
                <w:u w:val="single"/>
                <w:lang w:val="en-GB"/>
              </w:rPr>
            </w:pPr>
            <w:r w:rsidRPr="007E07EE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Unexpected </w:t>
            </w:r>
            <w:r w:rsidR="00817F68" w:rsidRPr="007E07EE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Inadvertent</w:t>
            </w:r>
            <w:r w:rsidR="00817F68" w:rsidRPr="00817F68"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 warning </w:t>
            </w:r>
            <w:r w:rsidR="00817F68" w:rsidRPr="001F2ED8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indications of the function</w:t>
            </w:r>
            <w:r w:rsidR="00C71FD3" w:rsidRPr="00FF261A">
              <w:rPr>
                <w:b/>
                <w:bCs/>
                <w:i/>
                <w:iCs/>
                <w:sz w:val="22"/>
                <w:u w:val="single"/>
                <w:lang w:val="en-GB"/>
              </w:rPr>
              <w:t>.</w:t>
            </w:r>
          </w:p>
        </w:tc>
      </w:tr>
      <w:tr w:rsidR="00450270" w:rsidRPr="000A4452" w14:paraId="36ACFA8E" w14:textId="77777777" w:rsidTr="00E11C98">
        <w:tc>
          <w:tcPr>
            <w:tcW w:w="4531" w:type="dxa"/>
            <w:vAlign w:val="center"/>
          </w:tcPr>
          <w:p w14:paraId="79EAF28B" w14:textId="0E2C30FB" w:rsidR="00450270" w:rsidRPr="00FF261A" w:rsidRDefault="00C71FD3" w:rsidP="00981632">
            <w:pPr>
              <w:rPr>
                <w:b/>
                <w:bCs/>
                <w:i/>
                <w:iCs/>
                <w:sz w:val="22"/>
                <w:u w:val="single"/>
                <w:lang w:val="en-GB"/>
              </w:rPr>
            </w:pPr>
            <w:r w:rsidRPr="00FF261A"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lane departure warning system </w:t>
            </w:r>
            <w:proofErr w:type="gramStart"/>
            <w:r w:rsidRPr="00FF261A">
              <w:rPr>
                <w:b/>
                <w:bCs/>
                <w:i/>
                <w:iCs/>
                <w:sz w:val="22"/>
                <w:u w:val="single"/>
                <w:lang w:val="en-GB"/>
              </w:rPr>
              <w:t>enabled</w:t>
            </w:r>
            <w:r w:rsidR="00401C81"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 </w:t>
            </w:r>
            <w:r w:rsidR="00401C81" w:rsidRPr="00401C81">
              <w:rPr>
                <w:b/>
                <w:bCs/>
                <w:i/>
                <w:iCs/>
                <w:sz w:val="22"/>
                <w:u w:val="single"/>
                <w:vertAlign w:val="superscript"/>
                <w:lang w:val="en-GB"/>
              </w:rPr>
              <w:t xml:space="preserve"> </w:t>
            </w:r>
            <w:r w:rsidR="00401C81" w:rsidRPr="00401C81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(</w:t>
            </w:r>
            <w:proofErr w:type="gramEnd"/>
            <w:r w:rsidR="00401C81" w:rsidRPr="00401C81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no road markings required during the test)</w:t>
            </w:r>
            <w:r w:rsidR="00401C81" w:rsidRPr="00401C81">
              <w:rPr>
                <w:b/>
                <w:bCs/>
                <w:i/>
                <w:iCs/>
                <w:sz w:val="22"/>
                <w:u w:val="single"/>
                <w:vertAlign w:val="superscript"/>
                <w:lang w:val="en-GB"/>
              </w:rPr>
              <w:t xml:space="preserve"> </w:t>
            </w:r>
            <w:r w:rsidR="00AC4133" w:rsidRPr="00AC4133">
              <w:rPr>
                <w:b/>
                <w:bCs/>
                <w:i/>
                <w:iCs/>
                <w:sz w:val="22"/>
                <w:highlight w:val="yellow"/>
                <w:u w:val="single"/>
                <w:vertAlign w:val="superscript"/>
                <w:lang w:val="en-GB"/>
              </w:rPr>
              <w:t>(2)</w:t>
            </w:r>
          </w:p>
        </w:tc>
        <w:tc>
          <w:tcPr>
            <w:tcW w:w="4531" w:type="dxa"/>
            <w:vAlign w:val="center"/>
          </w:tcPr>
          <w:p w14:paraId="1BDA53EC" w14:textId="540AE719" w:rsidR="00FF261A" w:rsidRPr="00E85356" w:rsidRDefault="00FF261A" w:rsidP="00FF261A">
            <w:pPr>
              <w:rPr>
                <w:b/>
                <w:bCs/>
                <w:i/>
                <w:iCs/>
                <w:strike/>
                <w:sz w:val="22"/>
                <w:u w:val="single"/>
                <w:lang w:val="en-GB"/>
              </w:rPr>
            </w:pPr>
            <w:r w:rsidRPr="00E85356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modification of the function state (e.g. unexpected deactivation).</w:t>
            </w:r>
          </w:p>
          <w:p w14:paraId="4567B58F" w14:textId="7CE5BFD2" w:rsidR="00450270" w:rsidRPr="00FF261A" w:rsidRDefault="00B55884" w:rsidP="00573D92">
            <w:pPr>
              <w:rPr>
                <w:b/>
                <w:bCs/>
                <w:i/>
                <w:iCs/>
                <w:sz w:val="22"/>
                <w:u w:val="single"/>
                <w:lang w:val="en-GB"/>
              </w:rPr>
            </w:pPr>
            <w:r w:rsidRPr="007E07EE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Unexpected </w:t>
            </w:r>
            <w:r w:rsidRPr="007E07EE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Inadvertent</w:t>
            </w:r>
            <w:r w:rsidRPr="00817F68"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 </w:t>
            </w:r>
            <w:r w:rsidR="00817F68" w:rsidRPr="00817F68"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warning </w:t>
            </w:r>
            <w:r w:rsidR="00817F68" w:rsidRPr="00EB3263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indications of the function</w:t>
            </w:r>
            <w:r w:rsidR="00817F68"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 </w:t>
            </w:r>
            <w:r w:rsidR="00FF261A" w:rsidRPr="0046396B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(</w:t>
            </w:r>
            <w:r w:rsidR="00BB6EA9" w:rsidRPr="0046396B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 xml:space="preserve">Inadvertent </w:t>
            </w:r>
            <w:r w:rsidR="00573D92" w:rsidRPr="0046396B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warnings or haptic feedback</w:t>
            </w:r>
            <w:r w:rsidR="00FF261A" w:rsidRPr="0046396B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, cluster</w:t>
            </w:r>
            <w:r w:rsidR="00573D92" w:rsidRPr="0046396B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 xml:space="preserve"> telltale</w:t>
            </w:r>
            <w:r w:rsidR="00FF261A" w:rsidRPr="0046396B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, …)</w:t>
            </w:r>
            <w:r w:rsidR="00FF261A" w:rsidRPr="00FF261A">
              <w:rPr>
                <w:b/>
                <w:bCs/>
                <w:i/>
                <w:iCs/>
                <w:sz w:val="22"/>
                <w:u w:val="single"/>
                <w:lang w:val="en-GB"/>
              </w:rPr>
              <w:t>.</w:t>
            </w:r>
          </w:p>
        </w:tc>
      </w:tr>
      <w:tr w:rsidR="00B369D5" w:rsidRPr="000A4452" w14:paraId="7191C0CB" w14:textId="77777777" w:rsidTr="00E11C98">
        <w:tc>
          <w:tcPr>
            <w:tcW w:w="4531" w:type="dxa"/>
            <w:vAlign w:val="center"/>
          </w:tcPr>
          <w:p w14:paraId="75DFBBAB" w14:textId="42F3279D" w:rsidR="00B369D5" w:rsidRPr="00E11C98" w:rsidRDefault="00B369D5" w:rsidP="00981632">
            <w:pPr>
              <w:rPr>
                <w:sz w:val="22"/>
                <w:lang w:val="en-GB"/>
              </w:rPr>
            </w:pPr>
            <w:r w:rsidRPr="00E11C98">
              <w:rPr>
                <w:i/>
                <w:iCs/>
                <w:sz w:val="22"/>
                <w:lang w:val="en-GB"/>
              </w:rPr>
              <w:t xml:space="preserve">ADS shall be </w:t>
            </w:r>
            <w:proofErr w:type="gramStart"/>
            <w:r w:rsidRPr="00E11C98">
              <w:rPr>
                <w:i/>
                <w:iCs/>
                <w:sz w:val="22"/>
                <w:lang w:val="en-GB"/>
              </w:rPr>
              <w:t>operational</w:t>
            </w:r>
            <w:r w:rsidRPr="00E11C98">
              <w:rPr>
                <w:i/>
                <w:iCs/>
                <w:sz w:val="22"/>
                <w:vertAlign w:val="superscript"/>
                <w:lang w:val="en-GB"/>
              </w:rPr>
              <w:t>(</w:t>
            </w:r>
            <w:proofErr w:type="gramEnd"/>
            <w:r w:rsidRPr="00E11C98">
              <w:rPr>
                <w:b/>
                <w:bCs/>
                <w:strike/>
                <w:sz w:val="22"/>
                <w:u w:val="single"/>
                <w:vertAlign w:val="superscript"/>
                <w:lang w:val="en-GB"/>
              </w:rPr>
              <w:t>1</w:t>
            </w:r>
            <w:r w:rsidR="00C71214" w:rsidRPr="00C71214">
              <w:rPr>
                <w:b/>
                <w:bCs/>
                <w:sz w:val="22"/>
                <w:u w:val="single"/>
                <w:vertAlign w:val="superscript"/>
                <w:lang w:val="en-GB"/>
              </w:rPr>
              <w:t>2</w:t>
            </w:r>
            <w:r w:rsidRPr="00E11C98">
              <w:rPr>
                <w:i/>
                <w:iCs/>
                <w:sz w:val="22"/>
                <w:vertAlign w:val="superscript"/>
                <w:lang w:val="en-GB"/>
              </w:rPr>
              <w:t>)</w:t>
            </w:r>
          </w:p>
        </w:tc>
        <w:tc>
          <w:tcPr>
            <w:tcW w:w="4531" w:type="dxa"/>
            <w:vAlign w:val="center"/>
          </w:tcPr>
          <w:p w14:paraId="232F886F" w14:textId="47958128" w:rsidR="00B369D5" w:rsidRPr="00E11C98" w:rsidRDefault="00B369D5" w:rsidP="00B369D5">
            <w:pPr>
              <w:rPr>
                <w:sz w:val="22"/>
                <w:lang w:val="en-GB"/>
              </w:rPr>
            </w:pPr>
            <w:r w:rsidRPr="00E11C98">
              <w:rPr>
                <w:i/>
                <w:iCs/>
                <w:sz w:val="22"/>
                <w:lang w:val="en-GB"/>
              </w:rPr>
              <w:t xml:space="preserve">ADS </w:t>
            </w:r>
            <w:proofErr w:type="gramStart"/>
            <w:r w:rsidRPr="00E11C98">
              <w:rPr>
                <w:i/>
                <w:iCs/>
                <w:sz w:val="22"/>
                <w:lang w:val="en-GB"/>
              </w:rPr>
              <w:t>does</w:t>
            </w:r>
            <w:proofErr w:type="gramEnd"/>
            <w:r w:rsidRPr="00E11C98">
              <w:rPr>
                <w:i/>
                <w:iCs/>
                <w:sz w:val="22"/>
                <w:lang w:val="en-GB"/>
              </w:rPr>
              <w:t xml:space="preserve"> not remain in a failure safe mode or</w:t>
            </w:r>
            <w:r>
              <w:rPr>
                <w:i/>
                <w:iCs/>
                <w:sz w:val="22"/>
                <w:lang w:val="en-GB"/>
              </w:rPr>
              <w:t xml:space="preserve"> </w:t>
            </w:r>
            <w:r w:rsidRPr="00E11C98">
              <w:rPr>
                <w:i/>
                <w:iCs/>
                <w:sz w:val="22"/>
                <w:lang w:val="en-GB"/>
              </w:rPr>
              <w:t>expected failure operational mode</w:t>
            </w:r>
          </w:p>
        </w:tc>
      </w:tr>
      <w:tr w:rsidR="00B369D5" w:rsidRPr="000A4452" w14:paraId="391DED0D" w14:textId="77777777" w:rsidTr="00831E0C">
        <w:tc>
          <w:tcPr>
            <w:tcW w:w="9062" w:type="dxa"/>
            <w:gridSpan w:val="2"/>
            <w:vAlign w:val="center"/>
          </w:tcPr>
          <w:p w14:paraId="45E55661" w14:textId="5F73301C" w:rsidR="00FF517A" w:rsidRPr="0092628D" w:rsidRDefault="00B369D5" w:rsidP="00B369D5">
            <w:pPr>
              <w:rPr>
                <w:i/>
                <w:iCs/>
                <w:sz w:val="22"/>
                <w:lang w:val="en-GB"/>
              </w:rPr>
            </w:pPr>
            <w:r w:rsidRPr="00A907B3">
              <w:rPr>
                <w:i/>
                <w:iCs/>
                <w:sz w:val="22"/>
                <w:highlight w:val="yellow"/>
                <w:vertAlign w:val="superscript"/>
                <w:lang w:val="en-GB"/>
              </w:rPr>
              <w:t>(1)</w:t>
            </w:r>
            <w:r w:rsidR="0092628D" w:rsidRPr="00A907B3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: Due to issues caused by the EMC laboratory environment, it may not be possible to </w:t>
            </w:r>
            <w:r w:rsidR="00A626B5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adaptive</w:t>
            </w:r>
            <w:r w:rsidR="0092628D" w:rsidRPr="00704D1E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 xml:space="preserve"> automatic</w:t>
            </w:r>
            <w:r w:rsidR="0092628D" w:rsidRPr="00A907B3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 cruise control of the vehicle, is this case use non adaptative cruise control.</w:t>
            </w:r>
          </w:p>
          <w:p w14:paraId="13457A83" w14:textId="506C410F" w:rsidR="00AC4133" w:rsidRPr="0092628D" w:rsidRDefault="00AC4133" w:rsidP="00AC4133">
            <w:pPr>
              <w:rPr>
                <w:i/>
                <w:iCs/>
                <w:sz w:val="22"/>
                <w:lang w:val="en-GB"/>
              </w:rPr>
            </w:pPr>
            <w:r>
              <w:rPr>
                <w:i/>
                <w:iCs/>
                <w:sz w:val="22"/>
                <w:highlight w:val="yellow"/>
                <w:vertAlign w:val="superscript"/>
                <w:lang w:val="en-GB"/>
              </w:rPr>
              <w:t>(2</w:t>
            </w:r>
            <w:r w:rsidRPr="00A907B3">
              <w:rPr>
                <w:i/>
                <w:iCs/>
                <w:sz w:val="22"/>
                <w:highlight w:val="yellow"/>
                <w:vertAlign w:val="superscript"/>
                <w:lang w:val="en-GB"/>
              </w:rPr>
              <w:t>)</w:t>
            </w:r>
            <w:r w:rsidRPr="00A907B3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: Due to issues caused by the EMC laboratory environment, </w:t>
            </w:r>
            <w:r w:rsidR="006C3AAD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the </w:t>
            </w:r>
            <w:r w:rsidR="006C3AAD" w:rsidRPr="00AC4133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lane departure warning system </w:t>
            </w:r>
            <w:r w:rsidRPr="00A907B3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may not </w:t>
            </w:r>
            <w:r w:rsidR="00646072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detect any lane markers</w:t>
            </w:r>
            <w:r w:rsidRPr="00A907B3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.</w:t>
            </w:r>
          </w:p>
          <w:p w14:paraId="236A1E6C" w14:textId="73C8DE11" w:rsidR="00FD1683" w:rsidRPr="00FB05B5" w:rsidRDefault="0092628D" w:rsidP="00B369D5">
            <w:pPr>
              <w:rPr>
                <w:i/>
                <w:iCs/>
                <w:sz w:val="22"/>
                <w:lang w:val="en-GB"/>
              </w:rPr>
            </w:pPr>
            <w:r w:rsidRPr="0092628D">
              <w:rPr>
                <w:b/>
                <w:bCs/>
                <w:sz w:val="22"/>
                <w:u w:val="single"/>
                <w:vertAlign w:val="superscript"/>
                <w:lang w:val="en-GB"/>
              </w:rPr>
              <w:t>(</w:t>
            </w:r>
            <w:r w:rsidRPr="00AC4133">
              <w:rPr>
                <w:b/>
                <w:bCs/>
                <w:strike/>
                <w:sz w:val="22"/>
                <w:highlight w:val="yellow"/>
                <w:u w:val="single"/>
                <w:vertAlign w:val="superscript"/>
                <w:lang w:val="en-GB"/>
              </w:rPr>
              <w:t>2</w:t>
            </w:r>
            <w:r w:rsidR="00AC4133" w:rsidRPr="00AC4133">
              <w:rPr>
                <w:b/>
                <w:bCs/>
                <w:sz w:val="22"/>
                <w:highlight w:val="yellow"/>
                <w:u w:val="single"/>
                <w:vertAlign w:val="superscript"/>
                <w:lang w:val="en-GB"/>
              </w:rPr>
              <w:t>3</w:t>
            </w:r>
            <w:r w:rsidRPr="0092628D">
              <w:rPr>
                <w:b/>
                <w:bCs/>
                <w:sz w:val="22"/>
                <w:u w:val="single"/>
                <w:vertAlign w:val="superscript"/>
                <w:lang w:val="en-GB"/>
              </w:rPr>
              <w:t>)</w:t>
            </w:r>
            <w:r w:rsidR="00B369D5" w:rsidRPr="00E11C98">
              <w:rPr>
                <w:i/>
                <w:iCs/>
                <w:sz w:val="22"/>
                <w:lang w:val="en-GB"/>
              </w:rPr>
              <w:t>: ADS are turned on by the driver but some or all ADS functions may revert to a mode where system is monitoring</w:t>
            </w:r>
            <w:r w:rsidR="00B369D5">
              <w:rPr>
                <w:i/>
                <w:iCs/>
                <w:sz w:val="22"/>
                <w:lang w:val="en-GB"/>
              </w:rPr>
              <w:t xml:space="preserve"> </w:t>
            </w:r>
            <w:r w:rsidR="00B369D5" w:rsidRPr="00E11C98">
              <w:rPr>
                <w:i/>
                <w:iCs/>
                <w:sz w:val="22"/>
                <w:lang w:val="en-GB"/>
              </w:rPr>
              <w:t>sensors but is not actively ‘driving’ the vehicle due to plausibility issues caused by the EMC laboratory environment.</w:t>
            </w:r>
          </w:p>
        </w:tc>
      </w:tr>
    </w:tbl>
    <w:p w14:paraId="0C34D3DE" w14:textId="77777777" w:rsidR="0046396B" w:rsidRDefault="0046396B">
      <w:pPr>
        <w:spacing w:after="160" w:line="259" w:lineRule="auto"/>
        <w:rPr>
          <w:sz w:val="22"/>
          <w:lang w:val="en-GB"/>
        </w:rPr>
      </w:pPr>
      <w:r>
        <w:rPr>
          <w:sz w:val="22"/>
          <w:lang w:val="en-GB"/>
        </w:rPr>
        <w:br w:type="page"/>
      </w:r>
    </w:p>
    <w:p w14:paraId="444F1901" w14:textId="77777777" w:rsidR="00E11C98" w:rsidRDefault="00E11C98" w:rsidP="00A040AB">
      <w:pPr>
        <w:rPr>
          <w:sz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3B16" w14:paraId="0326E8E3" w14:textId="77777777" w:rsidTr="00504E14">
        <w:tc>
          <w:tcPr>
            <w:tcW w:w="4531" w:type="dxa"/>
            <w:vAlign w:val="center"/>
          </w:tcPr>
          <w:p w14:paraId="46AB9CA0" w14:textId="50486894" w:rsidR="009D3B16" w:rsidRDefault="005306F4" w:rsidP="00504E14">
            <w:pPr>
              <w:spacing w:before="60" w:after="60"/>
              <w:jc w:val="center"/>
              <w:rPr>
                <w:sz w:val="22"/>
                <w:lang w:val="en-GB"/>
              </w:rPr>
            </w:pPr>
            <w:r w:rsidRPr="005306F4">
              <w:rPr>
                <w:b/>
                <w:bCs/>
                <w:sz w:val="22"/>
              </w:rPr>
              <w:t xml:space="preserve">"Brake mode" </w:t>
            </w:r>
            <w:proofErr w:type="spellStart"/>
            <w:r w:rsidRPr="005306F4">
              <w:rPr>
                <w:b/>
                <w:bCs/>
                <w:sz w:val="22"/>
              </w:rPr>
              <w:t>vehicle</w:t>
            </w:r>
            <w:proofErr w:type="spellEnd"/>
            <w:r w:rsidRPr="005306F4">
              <w:rPr>
                <w:b/>
                <w:bCs/>
                <w:sz w:val="22"/>
              </w:rPr>
              <w:t xml:space="preserve"> test conditions</w:t>
            </w:r>
          </w:p>
        </w:tc>
        <w:tc>
          <w:tcPr>
            <w:tcW w:w="4531" w:type="dxa"/>
            <w:vAlign w:val="center"/>
          </w:tcPr>
          <w:p w14:paraId="40A488F5" w14:textId="77777777" w:rsidR="009D3B16" w:rsidRDefault="009D3B16" w:rsidP="00504E14">
            <w:pPr>
              <w:spacing w:before="60" w:after="60"/>
              <w:jc w:val="center"/>
              <w:rPr>
                <w:sz w:val="22"/>
                <w:lang w:val="en-GB"/>
              </w:rPr>
            </w:pPr>
            <w:r w:rsidRPr="00E11C98">
              <w:rPr>
                <w:b/>
                <w:bCs/>
                <w:sz w:val="22"/>
                <w:lang w:val="en-GB"/>
              </w:rPr>
              <w:t>Failure criteria</w:t>
            </w:r>
          </w:p>
        </w:tc>
      </w:tr>
      <w:tr w:rsidR="009D3B16" w:rsidRPr="000A4452" w14:paraId="53E2339F" w14:textId="77777777" w:rsidTr="00504E14">
        <w:tc>
          <w:tcPr>
            <w:tcW w:w="4531" w:type="dxa"/>
            <w:vAlign w:val="center"/>
          </w:tcPr>
          <w:p w14:paraId="1333A32E" w14:textId="1D88B6FB" w:rsidR="00307951" w:rsidRPr="00307951" w:rsidRDefault="00307951" w:rsidP="00307951">
            <w:pPr>
              <w:rPr>
                <w:sz w:val="22"/>
                <w:lang w:val="en-GB"/>
              </w:rPr>
            </w:pPr>
            <w:r w:rsidRPr="00307951">
              <w:rPr>
                <w:sz w:val="22"/>
                <w:lang w:val="en-GB"/>
              </w:rPr>
              <w:t>Vehicle in a state that allows the braking system to operate</w:t>
            </w:r>
            <w:r w:rsidR="007B4304">
              <w:rPr>
                <w:sz w:val="22"/>
                <w:lang w:val="en-GB"/>
              </w:rPr>
              <w:t xml:space="preserve"> </w:t>
            </w:r>
            <w:r w:rsidRPr="00307951">
              <w:rPr>
                <w:sz w:val="22"/>
                <w:lang w:val="en-GB"/>
              </w:rPr>
              <w:t>normally, parking brake released, vehicle speed 0 km/h.</w:t>
            </w:r>
          </w:p>
          <w:p w14:paraId="06C103B1" w14:textId="2370AE9E" w:rsidR="009D3B16" w:rsidRPr="00307951" w:rsidRDefault="00307951" w:rsidP="007B4304">
            <w:pPr>
              <w:rPr>
                <w:sz w:val="22"/>
                <w:lang w:val="en-GB"/>
              </w:rPr>
            </w:pPr>
            <w:r w:rsidRPr="00307951">
              <w:rPr>
                <w:sz w:val="22"/>
                <w:lang w:val="en-GB"/>
              </w:rPr>
              <w:t>Brake pedal depressed to activate the brake function and the</w:t>
            </w:r>
            <w:r w:rsidR="007B4304">
              <w:rPr>
                <w:sz w:val="22"/>
                <w:lang w:val="en-GB"/>
              </w:rPr>
              <w:t xml:space="preserve"> </w:t>
            </w:r>
            <w:r w:rsidRPr="00307951">
              <w:rPr>
                <w:sz w:val="22"/>
                <w:lang w:val="en-GB"/>
              </w:rPr>
              <w:t>stop lights without any dynamic cycle.</w:t>
            </w:r>
          </w:p>
        </w:tc>
        <w:tc>
          <w:tcPr>
            <w:tcW w:w="4531" w:type="dxa"/>
            <w:vAlign w:val="center"/>
          </w:tcPr>
          <w:p w14:paraId="087873FD" w14:textId="77777777" w:rsidR="007B4304" w:rsidRPr="007B4304" w:rsidRDefault="007B4304" w:rsidP="007B4304">
            <w:pPr>
              <w:rPr>
                <w:sz w:val="22"/>
                <w:lang w:val="en-GB"/>
              </w:rPr>
            </w:pPr>
            <w:r w:rsidRPr="007B4304">
              <w:rPr>
                <w:sz w:val="22"/>
                <w:lang w:val="en-GB"/>
              </w:rPr>
              <w:t>Stop lights inactivated during mode</w:t>
            </w:r>
          </w:p>
          <w:p w14:paraId="35B74BC2" w14:textId="100662D1" w:rsidR="009D3B16" w:rsidRPr="007B4304" w:rsidRDefault="007B4304" w:rsidP="007B4304">
            <w:pPr>
              <w:rPr>
                <w:sz w:val="22"/>
                <w:lang w:val="en-GB"/>
              </w:rPr>
            </w:pPr>
            <w:r w:rsidRPr="007B4304">
              <w:rPr>
                <w:sz w:val="22"/>
                <w:lang w:val="en-GB"/>
              </w:rPr>
              <w:t>Brake warning light ON with loss of brake function.</w:t>
            </w:r>
          </w:p>
        </w:tc>
      </w:tr>
      <w:tr w:rsidR="009D3B16" w14:paraId="1F8530F5" w14:textId="77777777" w:rsidTr="00504E14">
        <w:tc>
          <w:tcPr>
            <w:tcW w:w="4531" w:type="dxa"/>
            <w:vAlign w:val="center"/>
          </w:tcPr>
          <w:p w14:paraId="27E349BB" w14:textId="66A47D83" w:rsidR="009D3B16" w:rsidRPr="00307951" w:rsidRDefault="00307951" w:rsidP="00504E14">
            <w:pPr>
              <w:rPr>
                <w:sz w:val="22"/>
                <w:lang w:val="en-GB"/>
              </w:rPr>
            </w:pPr>
            <w:r w:rsidRPr="00307951">
              <w:rPr>
                <w:sz w:val="22"/>
                <w:lang w:val="en-GB"/>
              </w:rPr>
              <w:t>Day running light (DRL) ON</w:t>
            </w:r>
          </w:p>
        </w:tc>
        <w:tc>
          <w:tcPr>
            <w:tcW w:w="4531" w:type="dxa"/>
            <w:vAlign w:val="center"/>
          </w:tcPr>
          <w:p w14:paraId="55906525" w14:textId="29AFDC4B" w:rsidR="009D3B16" w:rsidRDefault="00307951" w:rsidP="00504E14">
            <w:pPr>
              <w:rPr>
                <w:sz w:val="22"/>
                <w:lang w:val="en-GB"/>
              </w:rPr>
            </w:pPr>
            <w:r w:rsidRPr="00307951">
              <w:rPr>
                <w:sz w:val="22"/>
              </w:rPr>
              <w:t xml:space="preserve">DRL </w:t>
            </w:r>
            <w:proofErr w:type="spellStart"/>
            <w:r w:rsidRPr="00307951">
              <w:rPr>
                <w:sz w:val="22"/>
              </w:rPr>
              <w:t>inactivated</w:t>
            </w:r>
            <w:proofErr w:type="spellEnd"/>
            <w:r w:rsidRPr="00307951">
              <w:rPr>
                <w:sz w:val="22"/>
              </w:rPr>
              <w:t xml:space="preserve"> </w:t>
            </w:r>
            <w:proofErr w:type="spellStart"/>
            <w:r w:rsidRPr="00307951">
              <w:rPr>
                <w:sz w:val="22"/>
              </w:rPr>
              <w:t>during</w:t>
            </w:r>
            <w:proofErr w:type="spellEnd"/>
            <w:r w:rsidRPr="00307951">
              <w:rPr>
                <w:sz w:val="22"/>
              </w:rPr>
              <w:t xml:space="preserve"> mode</w:t>
            </w:r>
          </w:p>
        </w:tc>
      </w:tr>
      <w:tr w:rsidR="009D3B16" w:rsidRPr="000A4452" w14:paraId="641AF891" w14:textId="77777777" w:rsidTr="00504E14">
        <w:tc>
          <w:tcPr>
            <w:tcW w:w="4531" w:type="dxa"/>
            <w:vAlign w:val="center"/>
          </w:tcPr>
          <w:p w14:paraId="65CFDE43" w14:textId="77777777" w:rsidR="009D3B16" w:rsidRPr="00E11C98" w:rsidRDefault="009D3B16" w:rsidP="00504E14">
            <w:pPr>
              <w:rPr>
                <w:sz w:val="22"/>
                <w:lang w:val="en-GB"/>
              </w:rPr>
            </w:pPr>
            <w:r w:rsidRPr="00E11C98">
              <w:rPr>
                <w:i/>
                <w:iCs/>
                <w:sz w:val="22"/>
                <w:lang w:val="en-GB"/>
              </w:rPr>
              <w:t xml:space="preserve">ADS shall be </w:t>
            </w:r>
            <w:proofErr w:type="gramStart"/>
            <w:r w:rsidRPr="00E11C98">
              <w:rPr>
                <w:i/>
                <w:iCs/>
                <w:sz w:val="22"/>
                <w:lang w:val="en-GB"/>
              </w:rPr>
              <w:t>operational</w:t>
            </w:r>
            <w:r w:rsidRPr="00E11C98">
              <w:rPr>
                <w:i/>
                <w:iCs/>
                <w:sz w:val="22"/>
                <w:vertAlign w:val="superscript"/>
                <w:lang w:val="en-GB"/>
              </w:rPr>
              <w:t>(</w:t>
            </w:r>
            <w:proofErr w:type="gramEnd"/>
            <w:r w:rsidRPr="00E11C98">
              <w:rPr>
                <w:i/>
                <w:iCs/>
                <w:sz w:val="22"/>
                <w:vertAlign w:val="superscript"/>
                <w:lang w:val="en-GB"/>
              </w:rPr>
              <w:t>1)</w:t>
            </w:r>
          </w:p>
        </w:tc>
        <w:tc>
          <w:tcPr>
            <w:tcW w:w="4531" w:type="dxa"/>
            <w:vAlign w:val="center"/>
          </w:tcPr>
          <w:p w14:paraId="728E9C9C" w14:textId="77777777" w:rsidR="009D3B16" w:rsidRPr="00E11C98" w:rsidRDefault="009D3B16" w:rsidP="00504E14">
            <w:pPr>
              <w:rPr>
                <w:sz w:val="22"/>
                <w:lang w:val="en-GB"/>
              </w:rPr>
            </w:pPr>
            <w:r w:rsidRPr="00E11C98">
              <w:rPr>
                <w:i/>
                <w:iCs/>
                <w:sz w:val="22"/>
                <w:lang w:val="en-GB"/>
              </w:rPr>
              <w:t xml:space="preserve">ADS </w:t>
            </w:r>
            <w:proofErr w:type="gramStart"/>
            <w:r w:rsidRPr="00E11C98">
              <w:rPr>
                <w:i/>
                <w:iCs/>
                <w:sz w:val="22"/>
                <w:lang w:val="en-GB"/>
              </w:rPr>
              <w:t>does</w:t>
            </w:r>
            <w:proofErr w:type="gramEnd"/>
            <w:r w:rsidRPr="00E11C98">
              <w:rPr>
                <w:i/>
                <w:iCs/>
                <w:sz w:val="22"/>
                <w:lang w:val="en-GB"/>
              </w:rPr>
              <w:t xml:space="preserve"> not remain in a failure safe mode or</w:t>
            </w:r>
            <w:r>
              <w:rPr>
                <w:i/>
                <w:iCs/>
                <w:sz w:val="22"/>
                <w:lang w:val="en-GB"/>
              </w:rPr>
              <w:t xml:space="preserve"> </w:t>
            </w:r>
            <w:r w:rsidRPr="00E11C98">
              <w:rPr>
                <w:i/>
                <w:iCs/>
                <w:sz w:val="22"/>
                <w:lang w:val="en-GB"/>
              </w:rPr>
              <w:t>expected failure operational mode</w:t>
            </w:r>
          </w:p>
        </w:tc>
      </w:tr>
      <w:tr w:rsidR="006D224C" w14:paraId="7210E269" w14:textId="77777777" w:rsidTr="00504E14">
        <w:tc>
          <w:tcPr>
            <w:tcW w:w="4531" w:type="dxa"/>
            <w:vAlign w:val="center"/>
          </w:tcPr>
          <w:p w14:paraId="682A6F07" w14:textId="22A74C86" w:rsidR="006D224C" w:rsidRPr="006E1274" w:rsidRDefault="00622BB4" w:rsidP="00504E14">
            <w:pPr>
              <w:rPr>
                <w:b/>
                <w:bCs/>
                <w:strike/>
                <w:sz w:val="22"/>
                <w:highlight w:val="yellow"/>
                <w:u w:val="single"/>
                <w:lang w:val="en-GB"/>
              </w:rPr>
            </w:pPr>
            <w:r w:rsidRPr="006E1274">
              <w:rPr>
                <w:b/>
                <w:bCs/>
                <w:strike/>
                <w:sz w:val="22"/>
                <w:highlight w:val="yellow"/>
                <w:u w:val="single"/>
                <w:lang w:val="en-GB"/>
              </w:rPr>
              <w:t>Airbag and safety restraint systems operational with non-inhibited passenger airbag</w:t>
            </w:r>
          </w:p>
        </w:tc>
        <w:tc>
          <w:tcPr>
            <w:tcW w:w="4531" w:type="dxa"/>
            <w:vAlign w:val="center"/>
          </w:tcPr>
          <w:p w14:paraId="3EF2576E" w14:textId="1659DAAC" w:rsidR="006D224C" w:rsidRPr="006E1274" w:rsidRDefault="00F8725A" w:rsidP="00F8725A">
            <w:pPr>
              <w:rPr>
                <w:b/>
                <w:bCs/>
                <w:strike/>
                <w:sz w:val="36"/>
                <w:szCs w:val="36"/>
                <w:highlight w:val="yellow"/>
                <w:u w:val="single"/>
              </w:rPr>
            </w:pPr>
            <w:r w:rsidRPr="006E1274">
              <w:rPr>
                <w:b/>
                <w:bCs/>
                <w:strike/>
                <w:sz w:val="22"/>
                <w:highlight w:val="yellow"/>
                <w:u w:val="single"/>
                <w:lang w:val="en-GB"/>
              </w:rPr>
              <w:t>unexpected activation</w:t>
            </w:r>
          </w:p>
        </w:tc>
      </w:tr>
      <w:tr w:rsidR="000775DC" w:rsidRPr="000A4452" w14:paraId="45A94AEE" w14:textId="77777777" w:rsidTr="00504E14">
        <w:tc>
          <w:tcPr>
            <w:tcW w:w="4531" w:type="dxa"/>
            <w:vAlign w:val="center"/>
          </w:tcPr>
          <w:p w14:paraId="0C675D43" w14:textId="5ED7B7DA" w:rsidR="000775DC" w:rsidRPr="000775DC" w:rsidRDefault="000775DC" w:rsidP="000775DC">
            <w:pPr>
              <w:rPr>
                <w:b/>
                <w:bCs/>
                <w:sz w:val="22"/>
                <w:highlight w:val="yellow"/>
                <w:u w:val="single"/>
                <w:lang w:val="en-GB"/>
              </w:rPr>
            </w:pPr>
            <w:r w:rsidRPr="000775DC">
              <w:rPr>
                <w:b/>
                <w:bCs/>
                <w:sz w:val="22"/>
                <w:highlight w:val="yellow"/>
                <w:u w:val="single"/>
                <w:lang w:val="en-GB"/>
              </w:rPr>
              <w:t xml:space="preserve">Speed limitation function is </w:t>
            </w:r>
            <w:proofErr w:type="gramStart"/>
            <w:r w:rsidRPr="000775DC">
              <w:rPr>
                <w:b/>
                <w:bCs/>
                <w:sz w:val="22"/>
                <w:highlight w:val="yellow"/>
                <w:u w:val="single"/>
                <w:lang w:val="en-GB"/>
              </w:rPr>
              <w:t>activated</w:t>
            </w:r>
            <w:r w:rsidR="004A12FD" w:rsidRPr="00F030AE">
              <w:rPr>
                <w:b/>
                <w:bCs/>
                <w:i/>
                <w:iCs/>
                <w:sz w:val="22"/>
                <w:highlight w:val="yellow"/>
                <w:u w:val="single"/>
                <w:vertAlign w:val="superscript"/>
                <w:lang w:val="en-GB"/>
              </w:rPr>
              <w:t>(</w:t>
            </w:r>
            <w:proofErr w:type="gramEnd"/>
            <w:r w:rsidR="004A12FD" w:rsidRPr="00F030AE">
              <w:rPr>
                <w:b/>
                <w:bCs/>
                <w:i/>
                <w:iCs/>
                <w:sz w:val="22"/>
                <w:highlight w:val="yellow"/>
                <w:u w:val="single"/>
                <w:vertAlign w:val="superscript"/>
                <w:lang w:val="en-GB"/>
              </w:rPr>
              <w:t>2)</w:t>
            </w:r>
          </w:p>
        </w:tc>
        <w:tc>
          <w:tcPr>
            <w:tcW w:w="4531" w:type="dxa"/>
            <w:vAlign w:val="center"/>
          </w:tcPr>
          <w:p w14:paraId="74719D37" w14:textId="07113E8B" w:rsidR="000775DC" w:rsidRPr="000775DC" w:rsidRDefault="000775DC" w:rsidP="000775DC">
            <w:pPr>
              <w:rPr>
                <w:b/>
                <w:bCs/>
                <w:strike/>
                <w:sz w:val="22"/>
                <w:highlight w:val="yellow"/>
                <w:u w:val="single"/>
                <w:lang w:val="en-GB"/>
              </w:rPr>
            </w:pPr>
            <w:r w:rsidRPr="000775DC">
              <w:rPr>
                <w:b/>
                <w:bCs/>
                <w:sz w:val="22"/>
                <w:highlight w:val="yellow"/>
                <w:u w:val="single"/>
                <w:lang w:val="en-GB"/>
              </w:rPr>
              <w:t>Speed limiting f</w:t>
            </w:r>
            <w:r>
              <w:rPr>
                <w:b/>
                <w:bCs/>
                <w:sz w:val="22"/>
                <w:highlight w:val="yellow"/>
                <w:u w:val="single"/>
                <w:lang w:val="en-GB"/>
              </w:rPr>
              <w:t>u</w:t>
            </w:r>
            <w:r w:rsidRPr="000775DC">
              <w:rPr>
                <w:b/>
                <w:bCs/>
                <w:sz w:val="22"/>
                <w:highlight w:val="yellow"/>
                <w:u w:val="single"/>
                <w:lang w:val="en-GB"/>
              </w:rPr>
              <w:t xml:space="preserve">nction is disabled </w:t>
            </w:r>
          </w:p>
        </w:tc>
      </w:tr>
      <w:tr w:rsidR="00842831" w:rsidRPr="000A4452" w14:paraId="4EDDB3F9" w14:textId="77777777" w:rsidTr="00504E14">
        <w:tc>
          <w:tcPr>
            <w:tcW w:w="4531" w:type="dxa"/>
            <w:vAlign w:val="center"/>
          </w:tcPr>
          <w:p w14:paraId="2C848BDD" w14:textId="01F7FE0C" w:rsidR="00842831" w:rsidRPr="006C01BF" w:rsidRDefault="002D3307" w:rsidP="006C01BF">
            <w:pPr>
              <w:rPr>
                <w:b/>
                <w:bCs/>
                <w:sz w:val="22"/>
                <w:u w:val="single"/>
                <w:lang w:val="en-GB"/>
              </w:rPr>
            </w:pPr>
            <w:r w:rsidRPr="006C01BF">
              <w:rPr>
                <w:b/>
                <w:bCs/>
                <w:sz w:val="22"/>
                <w:u w:val="single"/>
                <w:lang w:val="en-GB"/>
              </w:rPr>
              <w:t>D</w:t>
            </w:r>
            <w:r w:rsidR="00842831" w:rsidRPr="006C01BF">
              <w:rPr>
                <w:b/>
                <w:bCs/>
                <w:sz w:val="22"/>
                <w:u w:val="single"/>
                <w:lang w:val="en-GB"/>
              </w:rPr>
              <w:t>etection</w:t>
            </w:r>
            <w:r>
              <w:rPr>
                <w:b/>
                <w:bCs/>
                <w:sz w:val="22"/>
                <w:u w:val="single"/>
                <w:lang w:val="en-GB"/>
              </w:rPr>
              <w:t xml:space="preserve"> </w:t>
            </w:r>
            <w:r w:rsidR="00842831" w:rsidRPr="006C01BF">
              <w:rPr>
                <w:b/>
                <w:bCs/>
                <w:sz w:val="22"/>
                <w:u w:val="single"/>
                <w:lang w:val="en-GB"/>
              </w:rPr>
              <w:t>of pedestrian and cyclists</w:t>
            </w:r>
            <w:r>
              <w:rPr>
                <w:b/>
                <w:bCs/>
                <w:sz w:val="22"/>
                <w:u w:val="single"/>
                <w:lang w:val="en-GB"/>
              </w:rPr>
              <w:t xml:space="preserve"> </w:t>
            </w:r>
            <w:r w:rsidR="00842831" w:rsidRPr="006C01BF">
              <w:rPr>
                <w:b/>
                <w:bCs/>
                <w:sz w:val="22"/>
                <w:u w:val="single"/>
                <w:lang w:val="en-GB"/>
              </w:rPr>
              <w:t>while</w:t>
            </w:r>
            <w:r>
              <w:rPr>
                <w:b/>
                <w:bCs/>
                <w:sz w:val="22"/>
                <w:u w:val="single"/>
                <w:lang w:val="en-GB"/>
              </w:rPr>
              <w:t xml:space="preserve"> </w:t>
            </w:r>
            <w:r w:rsidR="00842831" w:rsidRPr="006C01BF">
              <w:rPr>
                <w:b/>
                <w:bCs/>
                <w:sz w:val="22"/>
                <w:u w:val="single"/>
                <w:lang w:val="en-GB"/>
              </w:rPr>
              <w:t>moving</w:t>
            </w:r>
            <w:r>
              <w:rPr>
                <w:b/>
                <w:bCs/>
                <w:sz w:val="22"/>
                <w:u w:val="single"/>
                <w:lang w:val="en-GB"/>
              </w:rPr>
              <w:t xml:space="preserve"> </w:t>
            </w:r>
            <w:r w:rsidR="00842831" w:rsidRPr="006C01BF">
              <w:rPr>
                <w:b/>
                <w:bCs/>
                <w:sz w:val="22"/>
                <w:u w:val="single"/>
                <w:lang w:val="en-GB"/>
              </w:rPr>
              <w:t>Off information system</w:t>
            </w:r>
            <w:r>
              <w:rPr>
                <w:b/>
                <w:bCs/>
                <w:sz w:val="22"/>
                <w:u w:val="single"/>
                <w:lang w:val="en-GB"/>
              </w:rPr>
              <w:t xml:space="preserve"> </w:t>
            </w:r>
            <w:r w:rsidRPr="006A1D7D">
              <w:rPr>
                <w:b/>
                <w:bCs/>
                <w:strike/>
                <w:sz w:val="22"/>
                <w:highlight w:val="yellow"/>
                <w:u w:val="single"/>
                <w:lang w:val="en-GB"/>
              </w:rPr>
              <w:t>enabled</w:t>
            </w:r>
            <w:r w:rsidR="006A1D7D" w:rsidRPr="006A1D7D">
              <w:rPr>
                <w:b/>
                <w:bCs/>
                <w:strike/>
                <w:sz w:val="22"/>
                <w:highlight w:val="yellow"/>
                <w:u w:val="single"/>
                <w:lang w:val="en-GB"/>
              </w:rPr>
              <w:t xml:space="preserve"> </w:t>
            </w:r>
            <w:r w:rsidR="006A1D7D" w:rsidRPr="006A1D7D">
              <w:rPr>
                <w:b/>
                <w:bCs/>
                <w:sz w:val="22"/>
                <w:highlight w:val="yellow"/>
                <w:u w:val="single"/>
                <w:lang w:val="en-GB"/>
              </w:rPr>
              <w:t>in default operating mode</w:t>
            </w:r>
          </w:p>
        </w:tc>
        <w:tc>
          <w:tcPr>
            <w:tcW w:w="4531" w:type="dxa"/>
            <w:vAlign w:val="center"/>
          </w:tcPr>
          <w:p w14:paraId="476E6C24" w14:textId="41509647" w:rsidR="00990EE0" w:rsidRPr="00D74DAA" w:rsidRDefault="00990EE0" w:rsidP="00990EE0">
            <w:pPr>
              <w:rPr>
                <w:b/>
                <w:bCs/>
                <w:strike/>
                <w:sz w:val="22"/>
                <w:u w:val="single"/>
                <w:lang w:val="en-GB"/>
              </w:rPr>
            </w:pPr>
            <w:r w:rsidRPr="00D74DAA">
              <w:rPr>
                <w:b/>
                <w:bCs/>
                <w:strike/>
                <w:sz w:val="22"/>
                <w:highlight w:val="yellow"/>
                <w:u w:val="single"/>
                <w:lang w:val="en-GB"/>
              </w:rPr>
              <w:t>modification of the function state (e.g. unexpected deactivation).</w:t>
            </w:r>
          </w:p>
          <w:p w14:paraId="73F66716" w14:textId="564B5BE5" w:rsidR="00842831" w:rsidRPr="00F8725A" w:rsidRDefault="006E1274" w:rsidP="00990EE0">
            <w:pPr>
              <w:rPr>
                <w:b/>
                <w:bCs/>
                <w:sz w:val="22"/>
                <w:u w:val="single"/>
                <w:lang w:val="en-GB"/>
              </w:rPr>
            </w:pPr>
            <w:r w:rsidRPr="007E07EE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Unexpected </w:t>
            </w:r>
            <w:r w:rsidRPr="007E07EE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Inadvertent</w:t>
            </w:r>
            <w:r w:rsidR="00817F68" w:rsidRPr="00817F68">
              <w:rPr>
                <w:b/>
                <w:bCs/>
                <w:sz w:val="22"/>
                <w:u w:val="single"/>
                <w:lang w:val="en-GB"/>
              </w:rPr>
              <w:t xml:space="preserve"> warning </w:t>
            </w:r>
            <w:r w:rsidR="00817F68" w:rsidRPr="00D74DAA">
              <w:rPr>
                <w:b/>
                <w:bCs/>
                <w:strike/>
                <w:sz w:val="22"/>
                <w:highlight w:val="yellow"/>
                <w:u w:val="single"/>
                <w:lang w:val="en-GB"/>
              </w:rPr>
              <w:t>indications of the function</w:t>
            </w:r>
            <w:r w:rsidR="00990EE0" w:rsidRPr="00990EE0">
              <w:rPr>
                <w:b/>
                <w:bCs/>
                <w:sz w:val="22"/>
                <w:u w:val="single"/>
                <w:lang w:val="en-GB"/>
              </w:rPr>
              <w:t>.</w:t>
            </w:r>
          </w:p>
        </w:tc>
      </w:tr>
      <w:tr w:rsidR="00842831" w:rsidRPr="000A4452" w14:paraId="3FF60951" w14:textId="77777777" w:rsidTr="00504E14">
        <w:tc>
          <w:tcPr>
            <w:tcW w:w="4531" w:type="dxa"/>
            <w:vAlign w:val="center"/>
          </w:tcPr>
          <w:p w14:paraId="600566DB" w14:textId="6D867128" w:rsidR="00842831" w:rsidRPr="006C01BF" w:rsidRDefault="006C01BF" w:rsidP="006C01BF">
            <w:pPr>
              <w:rPr>
                <w:b/>
                <w:bCs/>
                <w:sz w:val="22"/>
                <w:u w:val="single"/>
                <w:lang w:val="en-GB"/>
              </w:rPr>
            </w:pPr>
            <w:r w:rsidRPr="006C01BF">
              <w:rPr>
                <w:b/>
                <w:bCs/>
                <w:sz w:val="22"/>
                <w:u w:val="single"/>
                <w:lang w:val="en-GB"/>
              </w:rPr>
              <w:t xml:space="preserve">System for taking control of throttle pedal in case of accelerating by error instead of breaking </w:t>
            </w:r>
            <w:r w:rsidR="002D3307">
              <w:rPr>
                <w:b/>
                <w:bCs/>
                <w:sz w:val="22"/>
                <w:u w:val="single"/>
                <w:lang w:val="en-GB"/>
              </w:rPr>
              <w:t>enabled</w:t>
            </w:r>
          </w:p>
        </w:tc>
        <w:tc>
          <w:tcPr>
            <w:tcW w:w="4531" w:type="dxa"/>
            <w:vAlign w:val="center"/>
          </w:tcPr>
          <w:p w14:paraId="24C60BEC" w14:textId="0646B7DF" w:rsidR="00A740A3" w:rsidRPr="00A740A3" w:rsidRDefault="00A740A3" w:rsidP="00A740A3">
            <w:pPr>
              <w:rPr>
                <w:b/>
                <w:bCs/>
                <w:sz w:val="22"/>
                <w:u w:val="single"/>
                <w:lang w:val="en-GB"/>
              </w:rPr>
            </w:pPr>
            <w:r w:rsidRPr="00A740A3">
              <w:rPr>
                <w:b/>
                <w:bCs/>
                <w:sz w:val="22"/>
                <w:u w:val="single"/>
                <w:lang w:val="en-GB"/>
              </w:rPr>
              <w:t>change in the engine speed / torque applied</w:t>
            </w:r>
            <w:r>
              <w:rPr>
                <w:b/>
                <w:bCs/>
                <w:sz w:val="22"/>
                <w:u w:val="single"/>
                <w:lang w:val="en-GB"/>
              </w:rPr>
              <w:t xml:space="preserve"> </w:t>
            </w:r>
            <w:r w:rsidRPr="00A740A3">
              <w:rPr>
                <w:b/>
                <w:bCs/>
                <w:sz w:val="22"/>
                <w:u w:val="single"/>
                <w:lang w:val="en-GB"/>
              </w:rPr>
              <w:t xml:space="preserve">to </w:t>
            </w:r>
            <w:r w:rsidRPr="00B91943">
              <w:rPr>
                <w:b/>
                <w:bCs/>
                <w:sz w:val="22"/>
                <w:highlight w:val="yellow"/>
                <w:u w:val="single"/>
                <w:lang w:val="en-GB"/>
              </w:rPr>
              <w:t>wheels</w:t>
            </w:r>
            <w:r w:rsidR="00B91943" w:rsidRPr="00B91943">
              <w:rPr>
                <w:b/>
                <w:bCs/>
                <w:sz w:val="22"/>
                <w:highlight w:val="yellow"/>
                <w:u w:val="single"/>
                <w:lang w:val="en-GB"/>
              </w:rPr>
              <w:t>, or transmission shaft</w:t>
            </w:r>
          </w:p>
          <w:p w14:paraId="4A47CFA7" w14:textId="491E1A9A" w:rsidR="00842831" w:rsidRPr="00F8725A" w:rsidRDefault="006E1274" w:rsidP="00A740A3">
            <w:pPr>
              <w:rPr>
                <w:b/>
                <w:bCs/>
                <w:sz w:val="22"/>
                <w:u w:val="single"/>
                <w:lang w:val="en-GB"/>
              </w:rPr>
            </w:pPr>
            <w:r w:rsidRPr="007E07EE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Unexpected </w:t>
            </w:r>
            <w:r w:rsidRPr="007E07EE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Inadvertent</w:t>
            </w:r>
            <w:r w:rsidRPr="00817F68"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 </w:t>
            </w:r>
            <w:r w:rsidR="00817F68" w:rsidRPr="00817F68">
              <w:rPr>
                <w:b/>
                <w:bCs/>
                <w:sz w:val="22"/>
                <w:u w:val="single"/>
                <w:lang w:val="en-GB"/>
              </w:rPr>
              <w:t xml:space="preserve">warning </w:t>
            </w:r>
            <w:r w:rsidR="00817F68" w:rsidRPr="00C85B4A">
              <w:rPr>
                <w:b/>
                <w:bCs/>
                <w:strike/>
                <w:sz w:val="22"/>
                <w:highlight w:val="yellow"/>
                <w:u w:val="single"/>
                <w:lang w:val="en-GB"/>
              </w:rPr>
              <w:t>indications of the function</w:t>
            </w:r>
            <w:r w:rsidR="00A740A3" w:rsidRPr="00A740A3">
              <w:rPr>
                <w:b/>
                <w:bCs/>
                <w:sz w:val="22"/>
                <w:u w:val="single"/>
                <w:lang w:val="en-GB"/>
              </w:rPr>
              <w:t>.</w:t>
            </w:r>
          </w:p>
        </w:tc>
      </w:tr>
      <w:tr w:rsidR="00842831" w:rsidRPr="000A4452" w14:paraId="1887F115" w14:textId="77777777" w:rsidTr="00504E14">
        <w:tc>
          <w:tcPr>
            <w:tcW w:w="4531" w:type="dxa"/>
            <w:vAlign w:val="center"/>
          </w:tcPr>
          <w:p w14:paraId="40D49190" w14:textId="49A09A9F" w:rsidR="00842831" w:rsidRPr="00F8725A" w:rsidRDefault="006C01BF" w:rsidP="006C01BF">
            <w:pPr>
              <w:rPr>
                <w:b/>
                <w:bCs/>
                <w:sz w:val="22"/>
                <w:u w:val="single"/>
                <w:lang w:val="en-GB"/>
              </w:rPr>
            </w:pPr>
            <w:r w:rsidRPr="002927FD">
              <w:rPr>
                <w:b/>
                <w:bCs/>
                <w:sz w:val="22"/>
                <w:u w:val="single"/>
                <w:lang w:val="en-GB"/>
              </w:rPr>
              <w:t>Vehicle in front drive, with the F</w:t>
            </w:r>
            <w:r w:rsidR="00F64948" w:rsidRPr="002927FD">
              <w:rPr>
                <w:b/>
                <w:bCs/>
                <w:sz w:val="22"/>
                <w:u w:val="single"/>
                <w:lang w:val="en-GB"/>
              </w:rPr>
              <w:t xml:space="preserve">ront and </w:t>
            </w:r>
            <w:r w:rsidRPr="002927FD">
              <w:rPr>
                <w:b/>
                <w:bCs/>
                <w:sz w:val="22"/>
                <w:u w:val="single"/>
                <w:lang w:val="en-GB"/>
              </w:rPr>
              <w:t>L</w:t>
            </w:r>
            <w:r w:rsidR="00F64948" w:rsidRPr="002927FD">
              <w:rPr>
                <w:b/>
                <w:bCs/>
                <w:sz w:val="22"/>
                <w:u w:val="single"/>
                <w:lang w:val="en-GB"/>
              </w:rPr>
              <w:t xml:space="preserve">ateral </w:t>
            </w:r>
            <w:r w:rsidRPr="002927FD">
              <w:rPr>
                <w:b/>
                <w:bCs/>
                <w:sz w:val="22"/>
                <w:u w:val="single"/>
                <w:lang w:val="en-GB"/>
              </w:rPr>
              <w:t>V</w:t>
            </w:r>
            <w:r w:rsidR="00F64948" w:rsidRPr="002927FD">
              <w:rPr>
                <w:b/>
                <w:bCs/>
                <w:sz w:val="22"/>
                <w:u w:val="single"/>
                <w:lang w:val="en-GB"/>
              </w:rPr>
              <w:t xml:space="preserve">iew </w:t>
            </w:r>
            <w:r w:rsidRPr="002927FD">
              <w:rPr>
                <w:b/>
                <w:bCs/>
                <w:sz w:val="22"/>
                <w:u w:val="single"/>
                <w:lang w:val="en-GB"/>
              </w:rPr>
              <w:t>C</w:t>
            </w:r>
            <w:r w:rsidR="00F64948" w:rsidRPr="002927FD">
              <w:rPr>
                <w:b/>
                <w:bCs/>
                <w:sz w:val="22"/>
                <w:u w:val="single"/>
                <w:lang w:val="en-GB"/>
              </w:rPr>
              <w:t xml:space="preserve">amera </w:t>
            </w:r>
            <w:r w:rsidRPr="002927FD">
              <w:rPr>
                <w:b/>
                <w:bCs/>
                <w:sz w:val="22"/>
                <w:u w:val="single"/>
                <w:lang w:val="en-GB"/>
              </w:rPr>
              <w:t>S</w:t>
            </w:r>
            <w:r w:rsidR="00F64948" w:rsidRPr="002927FD">
              <w:rPr>
                <w:b/>
                <w:bCs/>
                <w:sz w:val="22"/>
                <w:u w:val="single"/>
                <w:lang w:val="en-GB"/>
              </w:rPr>
              <w:t>ystem</w:t>
            </w:r>
            <w:r w:rsidRPr="002927FD">
              <w:rPr>
                <w:b/>
                <w:bCs/>
                <w:sz w:val="22"/>
                <w:u w:val="single"/>
                <w:lang w:val="en-GB"/>
              </w:rPr>
              <w:t xml:space="preserve"> enabled.</w:t>
            </w:r>
          </w:p>
        </w:tc>
        <w:tc>
          <w:tcPr>
            <w:tcW w:w="4531" w:type="dxa"/>
            <w:vAlign w:val="center"/>
          </w:tcPr>
          <w:p w14:paraId="0F1787C1" w14:textId="4BA206B9" w:rsidR="00A740A3" w:rsidRPr="00101B2F" w:rsidRDefault="00A740A3" w:rsidP="00A740A3">
            <w:pPr>
              <w:rPr>
                <w:b/>
                <w:bCs/>
                <w:strike/>
                <w:sz w:val="22"/>
                <w:u w:val="single"/>
                <w:lang w:val="en-GB"/>
              </w:rPr>
            </w:pPr>
            <w:r w:rsidRPr="00101B2F">
              <w:rPr>
                <w:b/>
                <w:bCs/>
                <w:strike/>
                <w:sz w:val="22"/>
                <w:highlight w:val="yellow"/>
                <w:u w:val="single"/>
                <w:lang w:val="en-GB"/>
              </w:rPr>
              <w:t>modification of the function state (e.g. unexpected deactivation).</w:t>
            </w:r>
          </w:p>
          <w:p w14:paraId="14BFBA41" w14:textId="4533C7D6" w:rsidR="00A740A3" w:rsidRPr="00A740A3" w:rsidRDefault="006E1274" w:rsidP="00A740A3">
            <w:pPr>
              <w:rPr>
                <w:b/>
                <w:bCs/>
                <w:sz w:val="22"/>
                <w:u w:val="single"/>
                <w:lang w:val="en-GB"/>
              </w:rPr>
            </w:pPr>
            <w:r w:rsidRPr="007E07EE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Unexpected </w:t>
            </w:r>
            <w:r w:rsidRPr="007E07EE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Inadvertent</w:t>
            </w:r>
            <w:r w:rsidRPr="00817F68"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 </w:t>
            </w:r>
            <w:r w:rsidR="00817F68" w:rsidRPr="00817F68">
              <w:rPr>
                <w:b/>
                <w:bCs/>
                <w:sz w:val="22"/>
                <w:u w:val="single"/>
                <w:lang w:val="en-GB"/>
              </w:rPr>
              <w:t xml:space="preserve">warning </w:t>
            </w:r>
            <w:r w:rsidR="00817F68" w:rsidRPr="00101B2F">
              <w:rPr>
                <w:b/>
                <w:bCs/>
                <w:strike/>
                <w:sz w:val="22"/>
                <w:highlight w:val="yellow"/>
                <w:u w:val="single"/>
                <w:lang w:val="en-GB"/>
              </w:rPr>
              <w:t>indications of the function</w:t>
            </w:r>
            <w:r w:rsidR="00A740A3" w:rsidRPr="00A740A3">
              <w:rPr>
                <w:b/>
                <w:bCs/>
                <w:sz w:val="22"/>
                <w:u w:val="single"/>
                <w:lang w:val="en-GB"/>
              </w:rPr>
              <w:t>.</w:t>
            </w:r>
          </w:p>
          <w:p w14:paraId="35E11FA6" w14:textId="16665849" w:rsidR="00842831" w:rsidRPr="00A740A3" w:rsidRDefault="00A740A3" w:rsidP="00A740A3">
            <w:pPr>
              <w:rPr>
                <w:b/>
                <w:bCs/>
                <w:sz w:val="22"/>
                <w:u w:val="single"/>
                <w:lang w:val="en-GB"/>
              </w:rPr>
            </w:pPr>
            <w:r w:rsidRPr="00A740A3">
              <w:rPr>
                <w:b/>
                <w:bCs/>
                <w:sz w:val="22"/>
                <w:u w:val="single"/>
                <w:lang w:val="en-GB"/>
              </w:rPr>
              <w:t>Freezing</w:t>
            </w:r>
            <w:r>
              <w:rPr>
                <w:b/>
                <w:bCs/>
                <w:sz w:val="22"/>
                <w:u w:val="single"/>
                <w:lang w:val="en-GB"/>
              </w:rPr>
              <w:t xml:space="preserve"> </w:t>
            </w:r>
            <w:r w:rsidRPr="00A740A3">
              <w:rPr>
                <w:b/>
                <w:bCs/>
                <w:sz w:val="22"/>
                <w:u w:val="single"/>
                <w:lang w:val="en-GB"/>
              </w:rPr>
              <w:t>of Front</w:t>
            </w:r>
            <w:r w:rsidR="00E14C97">
              <w:rPr>
                <w:b/>
                <w:bCs/>
                <w:sz w:val="22"/>
                <w:u w:val="single"/>
                <w:lang w:val="en-GB"/>
              </w:rPr>
              <w:t xml:space="preserve"> and/or</w:t>
            </w:r>
            <w:r w:rsidRPr="00A740A3">
              <w:rPr>
                <w:b/>
                <w:bCs/>
                <w:sz w:val="22"/>
                <w:u w:val="single"/>
                <w:lang w:val="en-GB"/>
              </w:rPr>
              <w:t xml:space="preserve"> lateral</w:t>
            </w:r>
            <w:r>
              <w:rPr>
                <w:b/>
                <w:bCs/>
                <w:sz w:val="22"/>
                <w:u w:val="single"/>
                <w:lang w:val="en-GB"/>
              </w:rPr>
              <w:t xml:space="preserve"> </w:t>
            </w:r>
            <w:r w:rsidRPr="00A740A3">
              <w:rPr>
                <w:b/>
                <w:bCs/>
                <w:sz w:val="22"/>
                <w:u w:val="single"/>
                <w:lang w:val="en-GB"/>
              </w:rPr>
              <w:t>view</w:t>
            </w:r>
            <w:r>
              <w:rPr>
                <w:b/>
                <w:bCs/>
                <w:sz w:val="22"/>
                <w:u w:val="single"/>
                <w:lang w:val="en-GB"/>
              </w:rPr>
              <w:t xml:space="preserve"> </w:t>
            </w:r>
            <w:r w:rsidRPr="00A740A3">
              <w:rPr>
                <w:b/>
                <w:bCs/>
                <w:sz w:val="22"/>
                <w:u w:val="single"/>
                <w:lang w:val="en-GB"/>
              </w:rPr>
              <w:t>cam</w:t>
            </w:r>
            <w:r>
              <w:rPr>
                <w:b/>
                <w:bCs/>
                <w:sz w:val="22"/>
                <w:u w:val="single"/>
                <w:lang w:val="en-GB"/>
              </w:rPr>
              <w:t>e</w:t>
            </w:r>
            <w:r w:rsidRPr="00A740A3">
              <w:rPr>
                <w:b/>
                <w:bCs/>
                <w:sz w:val="22"/>
                <w:u w:val="single"/>
                <w:lang w:val="en-GB"/>
              </w:rPr>
              <w:t>ra</w:t>
            </w:r>
            <w:r>
              <w:rPr>
                <w:b/>
                <w:bCs/>
                <w:sz w:val="22"/>
                <w:u w:val="single"/>
                <w:lang w:val="en-GB"/>
              </w:rPr>
              <w:t xml:space="preserve"> </w:t>
            </w:r>
            <w:r w:rsidRPr="00A740A3">
              <w:rPr>
                <w:b/>
                <w:bCs/>
                <w:sz w:val="22"/>
                <w:u w:val="single"/>
                <w:lang w:val="en-GB"/>
              </w:rPr>
              <w:t>systems</w:t>
            </w:r>
          </w:p>
        </w:tc>
      </w:tr>
      <w:tr w:rsidR="009D3B16" w:rsidRPr="000A4452" w14:paraId="2628F062" w14:textId="77777777" w:rsidTr="00504E14">
        <w:tc>
          <w:tcPr>
            <w:tcW w:w="9062" w:type="dxa"/>
            <w:gridSpan w:val="2"/>
            <w:vAlign w:val="center"/>
          </w:tcPr>
          <w:p w14:paraId="1D2AFDEA" w14:textId="77777777" w:rsidR="00A60184" w:rsidRDefault="009D3B16" w:rsidP="00504E14">
            <w:pPr>
              <w:rPr>
                <w:i/>
                <w:iCs/>
                <w:sz w:val="22"/>
                <w:lang w:val="en-GB"/>
              </w:rPr>
            </w:pPr>
            <w:r w:rsidRPr="00E11C98">
              <w:rPr>
                <w:i/>
                <w:iCs/>
                <w:sz w:val="22"/>
                <w:vertAlign w:val="superscript"/>
                <w:lang w:val="en-GB"/>
              </w:rPr>
              <w:t>(1)</w:t>
            </w:r>
            <w:r w:rsidRPr="00E11C98">
              <w:rPr>
                <w:i/>
                <w:iCs/>
                <w:sz w:val="22"/>
                <w:lang w:val="en-GB"/>
              </w:rPr>
              <w:t>: ADS are turned on by the driver but some or all ADS functions may revert to a mode where system is monitoring</w:t>
            </w:r>
            <w:r>
              <w:rPr>
                <w:i/>
                <w:iCs/>
                <w:sz w:val="22"/>
                <w:lang w:val="en-GB"/>
              </w:rPr>
              <w:t xml:space="preserve"> </w:t>
            </w:r>
            <w:r w:rsidRPr="00E11C98">
              <w:rPr>
                <w:i/>
                <w:iCs/>
                <w:sz w:val="22"/>
                <w:lang w:val="en-GB"/>
              </w:rPr>
              <w:t>sensors but is not actively ‘driving’ the vehicle due to plausibility issues caused by the EMC laboratory environment.</w:t>
            </w:r>
          </w:p>
          <w:p w14:paraId="79BEC217" w14:textId="52112955" w:rsidR="004A12FD" w:rsidRPr="00AD67D2" w:rsidRDefault="004A12FD" w:rsidP="00504E14">
            <w:pPr>
              <w:rPr>
                <w:i/>
                <w:iCs/>
                <w:sz w:val="22"/>
                <w:lang w:val="en-GB"/>
              </w:rPr>
            </w:pPr>
            <w:r w:rsidRPr="004A12FD">
              <w:rPr>
                <w:b/>
                <w:bCs/>
                <w:i/>
                <w:iCs/>
                <w:sz w:val="22"/>
                <w:highlight w:val="yellow"/>
                <w:u w:val="single"/>
                <w:vertAlign w:val="superscript"/>
                <w:lang w:val="en-GB"/>
              </w:rPr>
              <w:t>(2)</w:t>
            </w:r>
            <w:r w:rsidRPr="004A12FD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 only applies to speed limit devices </w:t>
            </w:r>
            <w:r w:rsidRPr="004A12FD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feature</w:t>
            </w:r>
            <w:r w:rsidRPr="004A12FD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 installed on M2, M3, N2 or N3 vehicles</w:t>
            </w:r>
          </w:p>
        </w:tc>
      </w:tr>
      <w:tr w:rsidR="004A12FD" w:rsidRPr="000A4452" w14:paraId="6F8F6687" w14:textId="77777777" w:rsidTr="00504E14">
        <w:tc>
          <w:tcPr>
            <w:tcW w:w="9062" w:type="dxa"/>
            <w:gridSpan w:val="2"/>
            <w:vAlign w:val="center"/>
          </w:tcPr>
          <w:p w14:paraId="165FAD7E" w14:textId="77777777" w:rsidR="004A12FD" w:rsidRPr="00E11C98" w:rsidRDefault="004A12FD" w:rsidP="00504E14">
            <w:pPr>
              <w:rPr>
                <w:i/>
                <w:iCs/>
                <w:sz w:val="22"/>
                <w:vertAlign w:val="superscript"/>
                <w:lang w:val="en-GB"/>
              </w:rPr>
            </w:pPr>
          </w:p>
        </w:tc>
      </w:tr>
    </w:tbl>
    <w:p w14:paraId="6D5AAF94" w14:textId="698182F1" w:rsidR="00E11C98" w:rsidRDefault="00E11C98" w:rsidP="00E11C98">
      <w:pPr>
        <w:rPr>
          <w:sz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4D5" w14:paraId="719D5D44" w14:textId="77777777" w:rsidTr="00504E14">
        <w:tc>
          <w:tcPr>
            <w:tcW w:w="4531" w:type="dxa"/>
            <w:vAlign w:val="center"/>
          </w:tcPr>
          <w:p w14:paraId="5DF3EB29" w14:textId="25F69EDE" w:rsidR="00AB64D5" w:rsidRPr="00DE544C" w:rsidRDefault="00AB64D5" w:rsidP="00504E14">
            <w:pPr>
              <w:spacing w:before="60" w:after="60"/>
              <w:jc w:val="center"/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</w:pPr>
            <w:r w:rsidRPr="00DE544C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"Speed limit</w:t>
            </w:r>
            <w:r w:rsidR="00B43487" w:rsidRPr="00DE544C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 xml:space="preserve"> </w:t>
            </w:r>
            <w:r w:rsidR="00B43487" w:rsidRPr="00DE544C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vertAlign w:val="superscript"/>
                <w:lang w:val="en-GB"/>
              </w:rPr>
              <w:t>(1)</w:t>
            </w:r>
            <w:r w:rsidRPr="00DE544C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" vehicle test conditions</w:t>
            </w:r>
          </w:p>
        </w:tc>
        <w:tc>
          <w:tcPr>
            <w:tcW w:w="4531" w:type="dxa"/>
            <w:vAlign w:val="center"/>
          </w:tcPr>
          <w:p w14:paraId="7191635A" w14:textId="77777777" w:rsidR="00AB64D5" w:rsidRPr="00DE544C" w:rsidRDefault="00AB64D5" w:rsidP="00504E14">
            <w:pPr>
              <w:spacing w:before="60" w:after="60"/>
              <w:jc w:val="center"/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</w:pPr>
            <w:r w:rsidRPr="00DE544C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Failure criteria</w:t>
            </w:r>
          </w:p>
        </w:tc>
      </w:tr>
      <w:tr w:rsidR="00AB64D5" w:rsidRPr="000A4452" w14:paraId="7ADB62C2" w14:textId="77777777" w:rsidTr="00504E14">
        <w:tc>
          <w:tcPr>
            <w:tcW w:w="4531" w:type="dxa"/>
            <w:vAlign w:val="center"/>
          </w:tcPr>
          <w:p w14:paraId="28914F6D" w14:textId="701FA9BF" w:rsidR="00AB64D5" w:rsidRPr="00DE544C" w:rsidRDefault="0007058A" w:rsidP="00B43487">
            <w:pPr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</w:pPr>
            <w:r w:rsidRPr="00DE544C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 xml:space="preserve">Speed limit feature activated </w:t>
            </w:r>
            <w:r w:rsidR="00722468" w:rsidRPr="00DE544C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 xml:space="preserve">(e.g. 30 km/h) </w:t>
            </w:r>
            <w:r w:rsidRPr="00DE544C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pushing the throttle pedal to reach a speed above the limit if the feature would not be activated</w:t>
            </w:r>
          </w:p>
        </w:tc>
        <w:tc>
          <w:tcPr>
            <w:tcW w:w="4531" w:type="dxa"/>
            <w:vAlign w:val="center"/>
          </w:tcPr>
          <w:p w14:paraId="5B162020" w14:textId="4A2BD9A7" w:rsidR="00AB64D5" w:rsidRPr="00DE544C" w:rsidRDefault="00B43487" w:rsidP="00B43487">
            <w:pPr>
              <w:rPr>
                <w:b/>
                <w:bCs/>
                <w:i/>
                <w:iCs/>
                <w:strike/>
                <w:sz w:val="36"/>
                <w:szCs w:val="36"/>
                <w:highlight w:val="yellow"/>
                <w:u w:val="single"/>
                <w:lang w:val="en-GB"/>
              </w:rPr>
            </w:pPr>
            <w:r w:rsidRPr="00DE544C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Speed exceedance</w:t>
            </w:r>
            <w:r w:rsidR="00DC1B63" w:rsidRPr="00DE544C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 xml:space="preserve"> </w:t>
            </w:r>
            <w:r w:rsidRPr="00DE544C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of the limit.</w:t>
            </w:r>
          </w:p>
        </w:tc>
      </w:tr>
      <w:tr w:rsidR="00B43487" w:rsidRPr="000A4452" w14:paraId="050610DC" w14:textId="77777777" w:rsidTr="00504E14">
        <w:tc>
          <w:tcPr>
            <w:tcW w:w="9062" w:type="dxa"/>
            <w:gridSpan w:val="2"/>
            <w:vAlign w:val="center"/>
          </w:tcPr>
          <w:p w14:paraId="09686562" w14:textId="74DDA019" w:rsidR="0001563E" w:rsidRPr="00DE544C" w:rsidRDefault="00B43487" w:rsidP="00DE544C">
            <w:pPr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</w:pPr>
            <w:r w:rsidRPr="00DE544C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vertAlign w:val="superscript"/>
                <w:lang w:val="en-GB"/>
              </w:rPr>
              <w:t>(1)</w:t>
            </w:r>
            <w:r w:rsidR="00A06354" w:rsidRPr="00DE544C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 xml:space="preserve"> speed limit </w:t>
            </w:r>
            <w:r w:rsidR="00025C52" w:rsidRPr="00DE544C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 xml:space="preserve">feature </w:t>
            </w:r>
            <w:r w:rsidR="009B2D69" w:rsidRPr="00DE544C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 xml:space="preserve">installed on </w:t>
            </w:r>
            <w:r w:rsidR="00025C52" w:rsidRPr="00DE544C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for cycle test condition is the one covered by UNECE R89</w:t>
            </w:r>
          </w:p>
        </w:tc>
      </w:tr>
    </w:tbl>
    <w:p w14:paraId="164E893F" w14:textId="77777777" w:rsidR="00AB64D5" w:rsidRPr="00E11C98" w:rsidRDefault="00AB64D5" w:rsidP="00E11C98">
      <w:pPr>
        <w:rPr>
          <w:sz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02AB" w14:paraId="0052A1EB" w14:textId="77777777" w:rsidTr="00504E14">
        <w:tc>
          <w:tcPr>
            <w:tcW w:w="4531" w:type="dxa"/>
            <w:vAlign w:val="center"/>
          </w:tcPr>
          <w:p w14:paraId="79BA443B" w14:textId="41AFA332" w:rsidR="008902AB" w:rsidRPr="008902AB" w:rsidRDefault="008902AB" w:rsidP="00504E14">
            <w:pPr>
              <w:spacing w:before="60" w:after="60"/>
              <w:jc w:val="center"/>
              <w:rPr>
                <w:b/>
                <w:bCs/>
                <w:i/>
                <w:iCs/>
                <w:sz w:val="22"/>
                <w:u w:val="single"/>
                <w:lang w:val="en-GB"/>
              </w:rPr>
            </w:pPr>
            <w:r w:rsidRPr="008902AB">
              <w:rPr>
                <w:b/>
                <w:bCs/>
                <w:i/>
                <w:iCs/>
                <w:sz w:val="22"/>
                <w:u w:val="single"/>
                <w:lang w:val="en-GB"/>
              </w:rPr>
              <w:t>"</w:t>
            </w:r>
            <w:r w:rsidR="00351E30"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Rear </w:t>
            </w:r>
            <w:r w:rsidR="00F57270"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view </w:t>
            </w:r>
            <w:r w:rsidR="00AA7A22"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close proximity </w:t>
            </w:r>
            <w:r w:rsidRPr="008902AB">
              <w:rPr>
                <w:b/>
                <w:bCs/>
                <w:i/>
                <w:iCs/>
                <w:sz w:val="22"/>
                <w:u w:val="single"/>
                <w:vertAlign w:val="superscript"/>
                <w:lang w:val="en-GB"/>
              </w:rPr>
              <w:t>(1)</w:t>
            </w:r>
            <w:r w:rsidRPr="008902AB">
              <w:rPr>
                <w:b/>
                <w:bCs/>
                <w:i/>
                <w:iCs/>
                <w:sz w:val="22"/>
                <w:u w:val="single"/>
                <w:lang w:val="en-GB"/>
              </w:rPr>
              <w:t>" vehicle test conditions</w:t>
            </w:r>
          </w:p>
        </w:tc>
        <w:tc>
          <w:tcPr>
            <w:tcW w:w="4531" w:type="dxa"/>
            <w:vAlign w:val="center"/>
          </w:tcPr>
          <w:p w14:paraId="79D876CD" w14:textId="77777777" w:rsidR="008902AB" w:rsidRPr="008902AB" w:rsidRDefault="008902AB" w:rsidP="00504E14">
            <w:pPr>
              <w:spacing w:before="60" w:after="60"/>
              <w:jc w:val="center"/>
              <w:rPr>
                <w:b/>
                <w:bCs/>
                <w:i/>
                <w:iCs/>
                <w:sz w:val="22"/>
                <w:u w:val="single"/>
                <w:lang w:val="en-GB"/>
              </w:rPr>
            </w:pPr>
            <w:r w:rsidRPr="00E11C98">
              <w:rPr>
                <w:b/>
                <w:bCs/>
                <w:i/>
                <w:iCs/>
                <w:sz w:val="22"/>
                <w:u w:val="single"/>
                <w:lang w:val="en-GB"/>
              </w:rPr>
              <w:t>Failure criteria</w:t>
            </w:r>
          </w:p>
        </w:tc>
      </w:tr>
      <w:tr w:rsidR="008902AB" w:rsidRPr="000A4452" w14:paraId="0715CBAD" w14:textId="77777777" w:rsidTr="00504E14">
        <w:tc>
          <w:tcPr>
            <w:tcW w:w="4531" w:type="dxa"/>
            <w:vAlign w:val="center"/>
          </w:tcPr>
          <w:p w14:paraId="7D1A6931" w14:textId="65DEC36B" w:rsidR="008902AB" w:rsidRPr="008902AB" w:rsidRDefault="00351E30" w:rsidP="00351E30">
            <w:pPr>
              <w:rPr>
                <w:b/>
                <w:bCs/>
                <w:i/>
                <w:iCs/>
                <w:sz w:val="22"/>
                <w:u w:val="single"/>
                <w:lang w:val="en-GB"/>
              </w:rPr>
            </w:pPr>
            <w:r w:rsidRPr="00351E30"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Vehicle </w:t>
            </w:r>
            <w:proofErr w:type="gramStart"/>
            <w:r w:rsidR="00FB4EF4" w:rsidRPr="00FB4EF4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close proximity</w:t>
            </w:r>
            <w:proofErr w:type="gramEnd"/>
            <w:r w:rsidR="00FB4EF4" w:rsidRPr="00FB4EF4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 rearview device</w:t>
            </w:r>
            <w:r w:rsidRPr="00FB4EF4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, </w:t>
            </w:r>
            <w:r w:rsidR="00FB4EF4" w:rsidRPr="00FB4EF4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is activated</w:t>
            </w:r>
            <w:r w:rsidR="00FB4EF4"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 </w:t>
            </w:r>
            <w:r w:rsidRPr="00FB4EF4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 xml:space="preserve">with the </w:t>
            </w:r>
            <w:r w:rsidR="00491980" w:rsidRPr="00FB4EF4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feature enabled</w:t>
            </w:r>
          </w:p>
        </w:tc>
        <w:tc>
          <w:tcPr>
            <w:tcW w:w="4531" w:type="dxa"/>
            <w:vAlign w:val="center"/>
          </w:tcPr>
          <w:p w14:paraId="5EEB16F5" w14:textId="21E8B463" w:rsidR="006147B6" w:rsidRPr="008E7D19" w:rsidRDefault="006147B6" w:rsidP="006147B6">
            <w:pPr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</w:pPr>
            <w:r w:rsidRPr="008E7D19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modification of the function state (e.g. unexpected deactivation).</w:t>
            </w:r>
          </w:p>
          <w:p w14:paraId="7BDCA5EB" w14:textId="6DFC1964" w:rsidR="006147B6" w:rsidRPr="008E7D19" w:rsidRDefault="00817F68" w:rsidP="006147B6">
            <w:pPr>
              <w:rPr>
                <w:b/>
                <w:bCs/>
                <w:i/>
                <w:iCs/>
                <w:strike/>
                <w:sz w:val="22"/>
                <w:u w:val="single"/>
                <w:lang w:val="en-GB"/>
              </w:rPr>
            </w:pPr>
            <w:r w:rsidRPr="008E7D19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Inadvertent warning indications of the function</w:t>
            </w:r>
            <w:r w:rsidR="006147B6" w:rsidRPr="008E7D19">
              <w:rPr>
                <w:b/>
                <w:bCs/>
                <w:i/>
                <w:iCs/>
                <w:strike/>
                <w:sz w:val="22"/>
                <w:highlight w:val="yellow"/>
                <w:u w:val="single"/>
                <w:lang w:val="en-GB"/>
              </w:rPr>
              <w:t>.</w:t>
            </w:r>
          </w:p>
          <w:p w14:paraId="79427F2D" w14:textId="2F35DAAB" w:rsidR="008902AB" w:rsidRPr="006147B6" w:rsidRDefault="006147B6" w:rsidP="006147B6">
            <w:pPr>
              <w:rPr>
                <w:b/>
                <w:bCs/>
                <w:i/>
                <w:iCs/>
                <w:sz w:val="36"/>
                <w:szCs w:val="36"/>
                <w:u w:val="single"/>
                <w:lang w:val="en-GB"/>
              </w:rPr>
            </w:pPr>
            <w:r w:rsidRPr="006147B6">
              <w:rPr>
                <w:b/>
                <w:bCs/>
                <w:i/>
                <w:iCs/>
                <w:sz w:val="22"/>
                <w:u w:val="single"/>
                <w:lang w:val="en-GB"/>
              </w:rPr>
              <w:t>Freezing</w:t>
            </w:r>
            <w:r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 </w:t>
            </w:r>
            <w:r w:rsidRPr="006147B6">
              <w:rPr>
                <w:b/>
                <w:bCs/>
                <w:i/>
                <w:iCs/>
                <w:sz w:val="22"/>
                <w:u w:val="single"/>
                <w:lang w:val="en-GB"/>
              </w:rPr>
              <w:t>of rear</w:t>
            </w:r>
            <w:r>
              <w:rPr>
                <w:b/>
                <w:bCs/>
                <w:i/>
                <w:iCs/>
                <w:sz w:val="22"/>
                <w:u w:val="single"/>
                <w:lang w:val="en-GB"/>
              </w:rPr>
              <w:t>-</w:t>
            </w:r>
            <w:r w:rsidRPr="006147B6">
              <w:rPr>
                <w:b/>
                <w:bCs/>
                <w:i/>
                <w:iCs/>
                <w:sz w:val="22"/>
                <w:u w:val="single"/>
                <w:lang w:val="en-GB"/>
              </w:rPr>
              <w:t>view</w:t>
            </w:r>
            <w:r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 </w:t>
            </w:r>
            <w:r w:rsidRPr="006147B6">
              <w:rPr>
                <w:b/>
                <w:bCs/>
                <w:i/>
                <w:iCs/>
                <w:sz w:val="22"/>
                <w:u w:val="single"/>
                <w:lang w:val="en-GB"/>
              </w:rPr>
              <w:t>systems</w:t>
            </w:r>
            <w:r w:rsidR="00EE013A"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 </w:t>
            </w:r>
            <w:r w:rsidRPr="006147B6">
              <w:rPr>
                <w:b/>
                <w:bCs/>
                <w:i/>
                <w:iCs/>
                <w:sz w:val="22"/>
                <w:u w:val="single"/>
                <w:lang w:val="en-GB"/>
              </w:rPr>
              <w:t>(only</w:t>
            </w:r>
            <w:r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 </w:t>
            </w:r>
            <w:r w:rsidRPr="006147B6">
              <w:rPr>
                <w:b/>
                <w:bCs/>
                <w:i/>
                <w:iCs/>
                <w:sz w:val="22"/>
                <w:u w:val="single"/>
                <w:lang w:val="en-GB"/>
              </w:rPr>
              <w:t>if no redundancy</w:t>
            </w:r>
            <w:r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 </w:t>
            </w:r>
            <w:r w:rsidRPr="006147B6">
              <w:rPr>
                <w:b/>
                <w:bCs/>
                <w:i/>
                <w:iCs/>
                <w:sz w:val="22"/>
                <w:u w:val="single"/>
                <w:lang w:val="en-GB"/>
              </w:rPr>
              <w:t>with</w:t>
            </w:r>
            <w:r>
              <w:rPr>
                <w:b/>
                <w:bCs/>
                <w:i/>
                <w:iCs/>
                <w:sz w:val="22"/>
                <w:u w:val="single"/>
                <w:lang w:val="en-GB"/>
              </w:rPr>
              <w:t xml:space="preserve"> </w:t>
            </w:r>
            <w:r w:rsidRPr="006147B6">
              <w:rPr>
                <w:b/>
                <w:bCs/>
                <w:i/>
                <w:iCs/>
                <w:sz w:val="22"/>
                <w:u w:val="single"/>
                <w:lang w:val="en-GB"/>
              </w:rPr>
              <w:t>a standard mirror)</w:t>
            </w:r>
            <w:r w:rsidR="008902AB" w:rsidRPr="008902AB">
              <w:rPr>
                <w:b/>
                <w:bCs/>
                <w:i/>
                <w:iCs/>
                <w:sz w:val="22"/>
                <w:u w:val="single"/>
                <w:lang w:val="en-GB"/>
              </w:rPr>
              <w:t>.</w:t>
            </w:r>
          </w:p>
        </w:tc>
      </w:tr>
      <w:tr w:rsidR="008902AB" w:rsidRPr="000A4452" w14:paraId="4E6CD561" w14:textId="77777777" w:rsidTr="00504E14">
        <w:tc>
          <w:tcPr>
            <w:tcW w:w="9062" w:type="dxa"/>
            <w:gridSpan w:val="2"/>
            <w:vAlign w:val="center"/>
          </w:tcPr>
          <w:p w14:paraId="6A3355BB" w14:textId="746E38E3" w:rsidR="008902AB" w:rsidRPr="008902AB" w:rsidRDefault="008902AB" w:rsidP="00BC4FB4">
            <w:pPr>
              <w:rPr>
                <w:b/>
                <w:bCs/>
                <w:i/>
                <w:iCs/>
                <w:sz w:val="22"/>
                <w:u w:val="single"/>
                <w:lang w:val="en-GB"/>
              </w:rPr>
            </w:pPr>
            <w:r w:rsidRPr="00491980">
              <w:rPr>
                <w:b/>
                <w:bCs/>
                <w:i/>
                <w:iCs/>
                <w:sz w:val="22"/>
                <w:u w:val="single"/>
                <w:vertAlign w:val="superscript"/>
                <w:lang w:val="en-GB"/>
              </w:rPr>
              <w:t>(</w:t>
            </w:r>
            <w:r w:rsidRPr="00873B51">
              <w:rPr>
                <w:b/>
                <w:bCs/>
                <w:i/>
                <w:iCs/>
                <w:sz w:val="22"/>
                <w:highlight w:val="yellow"/>
                <w:u w:val="single"/>
                <w:vertAlign w:val="superscript"/>
                <w:lang w:val="en-GB"/>
              </w:rPr>
              <w:t>1)</w:t>
            </w:r>
            <w:r w:rsidRPr="00873B51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 </w:t>
            </w:r>
            <w:r w:rsidR="00F96088" w:rsidRPr="00873B51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this test condition </w:t>
            </w:r>
            <w:r w:rsidR="006623C8" w:rsidRPr="00873B51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only </w:t>
            </w:r>
            <w:r w:rsidR="00F96088" w:rsidRPr="00873B51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applies when </w:t>
            </w:r>
            <w:r w:rsidR="006623C8" w:rsidRPr="00873B51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M or N</w:t>
            </w:r>
            <w:r w:rsidR="00F96088" w:rsidRPr="00873B51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 vehicle is equipped with a </w:t>
            </w:r>
            <w:r w:rsidR="00BC4FB4" w:rsidRPr="00873B51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device for reversing motion and motor vehicles </w:t>
            </w:r>
            <w:proofErr w:type="gramStart"/>
            <w:r w:rsidR="00BC4FB4" w:rsidRPr="00873B51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with regard to</w:t>
            </w:r>
            <w:proofErr w:type="gramEnd"/>
            <w:r w:rsidR="00BC4FB4" w:rsidRPr="00873B51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 the driver’s awareness of vulnerable road users behind vehicles </w:t>
            </w:r>
            <w:r w:rsidRPr="00873B51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covered by UNECE R</w:t>
            </w:r>
            <w:r w:rsidR="00BC4FB4" w:rsidRPr="00873B51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158</w:t>
            </w:r>
            <w:r w:rsidR="008E7D19" w:rsidRPr="00873B51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. If the device can be activated in brake </w:t>
            </w:r>
            <w:r w:rsidR="003852A6" w:rsidRPr="00873B51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test </w:t>
            </w:r>
            <w:proofErr w:type="gramStart"/>
            <w:r w:rsidR="003852A6" w:rsidRPr="00873B51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condition</w:t>
            </w:r>
            <w:proofErr w:type="gramEnd"/>
            <w:r w:rsidR="003852A6" w:rsidRPr="00873B51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 xml:space="preserve"> then it can be combined with </w:t>
            </w:r>
            <w:r w:rsidR="00647B66" w:rsidRPr="00873B51">
              <w:rPr>
                <w:b/>
                <w:bCs/>
                <w:i/>
                <w:iCs/>
                <w:sz w:val="22"/>
                <w:highlight w:val="yellow"/>
                <w:u w:val="single"/>
                <w:lang w:val="en-GB"/>
              </w:rPr>
              <w:t>brake mode, otherwise the test is performed in rear gear.</w:t>
            </w:r>
          </w:p>
        </w:tc>
      </w:tr>
    </w:tbl>
    <w:p w14:paraId="0C592686" w14:textId="601B3C07" w:rsidR="00B258E6" w:rsidRDefault="00B258E6" w:rsidP="00E11C98">
      <w:pPr>
        <w:rPr>
          <w:i/>
          <w:iCs/>
          <w:sz w:val="22"/>
          <w:lang w:val="en-GB"/>
        </w:rPr>
      </w:pPr>
    </w:p>
    <w:p w14:paraId="0FDABEAC" w14:textId="77777777" w:rsidR="00B258E6" w:rsidRDefault="00B258E6">
      <w:pPr>
        <w:spacing w:after="160" w:line="259" w:lineRule="auto"/>
        <w:rPr>
          <w:i/>
          <w:iCs/>
          <w:sz w:val="22"/>
          <w:lang w:val="en-GB"/>
        </w:rPr>
      </w:pPr>
      <w:r>
        <w:rPr>
          <w:i/>
          <w:iCs/>
          <w:sz w:val="22"/>
          <w:lang w:val="en-GB"/>
        </w:rPr>
        <w:br w:type="page"/>
      </w:r>
    </w:p>
    <w:p w14:paraId="2CF1DDE0" w14:textId="77777777" w:rsidR="00B258E6" w:rsidRPr="00B258E6" w:rsidRDefault="00B258E6" w:rsidP="00B258E6">
      <w:pPr>
        <w:rPr>
          <w:i/>
          <w:iCs/>
          <w:sz w:val="22"/>
          <w:lang w:val="en-GB"/>
        </w:rPr>
      </w:pPr>
      <w:r w:rsidRPr="00B258E6">
        <w:rPr>
          <w:b/>
          <w:bCs/>
          <w:i/>
          <w:iCs/>
          <w:sz w:val="22"/>
          <w:lang w:val="en-GB"/>
        </w:rPr>
        <w:t>Note to the UNECE Secretariat:</w:t>
      </w:r>
    </w:p>
    <w:p w14:paraId="1C4AEF00" w14:textId="77777777" w:rsidR="00B258E6" w:rsidRPr="00B258E6" w:rsidRDefault="00B258E6" w:rsidP="00B258E6">
      <w:pPr>
        <w:rPr>
          <w:i/>
          <w:iCs/>
          <w:sz w:val="22"/>
          <w:lang w:val="en-GB"/>
        </w:rPr>
      </w:pPr>
      <w:r w:rsidRPr="00B258E6">
        <w:rPr>
          <w:b/>
          <w:bCs/>
          <w:i/>
          <w:iCs/>
          <w:sz w:val="22"/>
          <w:lang w:val="en-GB"/>
        </w:rPr>
        <w:t>The author and the speaker of this presentation confirm that they have authorization to use all content including photos and visual elements.</w:t>
      </w:r>
    </w:p>
    <w:p w14:paraId="2C48FFFA" w14:textId="77777777" w:rsidR="00B258E6" w:rsidRPr="00B258E6" w:rsidRDefault="00B258E6" w:rsidP="00B258E6">
      <w:pPr>
        <w:rPr>
          <w:i/>
          <w:iCs/>
          <w:sz w:val="22"/>
          <w:lang w:val="en-GB"/>
        </w:rPr>
      </w:pPr>
      <w:r w:rsidRPr="00B258E6">
        <w:rPr>
          <w:b/>
          <w:bCs/>
          <w:i/>
          <w:iCs/>
          <w:sz w:val="22"/>
          <w:lang w:val="en-GB"/>
        </w:rPr>
        <w:t>The material is either copyright-</w:t>
      </w:r>
      <w:proofErr w:type="gramStart"/>
      <w:r w:rsidRPr="00B258E6">
        <w:rPr>
          <w:b/>
          <w:bCs/>
          <w:i/>
          <w:iCs/>
          <w:sz w:val="22"/>
          <w:lang w:val="en-GB"/>
        </w:rPr>
        <w:t>free</w:t>
      </w:r>
      <w:proofErr w:type="gramEnd"/>
      <w:r w:rsidRPr="00B258E6">
        <w:rPr>
          <w:b/>
          <w:bCs/>
          <w:i/>
          <w:iCs/>
          <w:sz w:val="22"/>
          <w:lang w:val="en-GB"/>
        </w:rPr>
        <w:t xml:space="preserve"> or the author/speaker hold the necessary copyright or permission.</w:t>
      </w:r>
    </w:p>
    <w:p w14:paraId="5B03AF8E" w14:textId="77777777" w:rsidR="00B258E6" w:rsidRPr="00B258E6" w:rsidRDefault="00B258E6" w:rsidP="00B258E6">
      <w:pPr>
        <w:rPr>
          <w:i/>
          <w:iCs/>
          <w:sz w:val="22"/>
          <w:lang w:val="en-GB"/>
        </w:rPr>
      </w:pPr>
      <w:r w:rsidRPr="00B258E6">
        <w:rPr>
          <w:b/>
          <w:bCs/>
          <w:i/>
          <w:iCs/>
          <w:sz w:val="22"/>
          <w:lang w:val="en-GB"/>
        </w:rPr>
        <w:t>The UNECE will remove any material from its events and supporting websites if there is unlawful use of copyrighted material.</w:t>
      </w:r>
    </w:p>
    <w:p w14:paraId="5D7156C9" w14:textId="27DED990" w:rsidR="00E11C98" w:rsidRPr="00E11C98" w:rsidRDefault="00B258E6" w:rsidP="00E11C98">
      <w:pPr>
        <w:rPr>
          <w:i/>
          <w:iCs/>
          <w:sz w:val="22"/>
          <w:lang w:val="en-GB"/>
        </w:rPr>
      </w:pPr>
      <w:r w:rsidRPr="00B258E6">
        <w:rPr>
          <w:b/>
          <w:bCs/>
          <w:i/>
          <w:iCs/>
          <w:sz w:val="22"/>
          <w:lang w:val="en-GB"/>
        </w:rPr>
        <w:t>The author/speaker takes responsibility for any infringement on copyright and holds the UNECE harmless to this effect.</w:t>
      </w:r>
    </w:p>
    <w:sectPr w:rsidR="00E11C98" w:rsidRPr="00E11C98" w:rsidSect="00781F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7" w:right="1417" w:bottom="1702" w:left="1417" w:header="680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6682" w14:textId="77777777" w:rsidR="000B3850" w:rsidRDefault="000B3850" w:rsidP="00884938">
      <w:pPr>
        <w:spacing w:after="0" w:line="240" w:lineRule="auto"/>
      </w:pPr>
      <w:r>
        <w:separator/>
      </w:r>
    </w:p>
  </w:endnote>
  <w:endnote w:type="continuationSeparator" w:id="0">
    <w:p w14:paraId="587701E9" w14:textId="77777777" w:rsidR="000B3850" w:rsidRDefault="000B3850" w:rsidP="00884938">
      <w:pPr>
        <w:spacing w:after="0" w:line="240" w:lineRule="auto"/>
      </w:pPr>
      <w:r>
        <w:continuationSeparator/>
      </w:r>
    </w:p>
  </w:endnote>
  <w:endnote w:type="continuationNotice" w:id="1">
    <w:p w14:paraId="21CFCE74" w14:textId="77777777" w:rsidR="000B3850" w:rsidRDefault="000B38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7AB2" w14:textId="0CCCD827" w:rsidR="00884938" w:rsidRDefault="00903942" w:rsidP="00903942">
    <w:pPr>
      <w:pStyle w:val="Pieddepage"/>
      <w:jc w:val="right"/>
    </w:pPr>
    <w:proofErr w:type="gramStart"/>
    <w:r>
      <w:t>p</w:t>
    </w:r>
    <w:proofErr w:type="gramEnd"/>
    <w:r>
      <w:t xml:space="preserve"> </w:t>
    </w:r>
    <w:sdt>
      <w:sdtPr>
        <w:id w:val="-179289739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 xml:space="preserve"> / </w:t>
    </w:r>
    <w:r>
      <w:fldChar w:fldCharType="begin"/>
    </w:r>
    <w:r>
      <w:instrText xml:space="preserve"> NUMPAGES  \# "0"  \* MERGEFORMAT </w:instrText>
    </w:r>
    <w:r>
      <w:fldChar w:fldCharType="separate"/>
    </w:r>
    <w: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0F2C" w14:textId="6EF9D561" w:rsidR="002D509B" w:rsidRDefault="002D509B">
    <w:pPr>
      <w:pStyle w:val="Pieddepage"/>
      <w:jc w:val="right"/>
    </w:pPr>
    <w:proofErr w:type="gramStart"/>
    <w:r>
      <w:t>p</w:t>
    </w:r>
    <w:proofErr w:type="gramEnd"/>
    <w:r>
      <w:t xml:space="preserve"> </w:t>
    </w:r>
    <w:sdt>
      <w:sdtPr>
        <w:id w:val="15935050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 xml:space="preserve"> / </w:t>
    </w:r>
    <w:r w:rsidR="006E7208">
      <w:fldChar w:fldCharType="begin"/>
    </w:r>
    <w:r w:rsidR="006E7208">
      <w:instrText xml:space="preserve"> NUMPAGES  \# "0"  \* MERGEFORMAT </w:instrText>
    </w:r>
    <w:r w:rsidR="006E7208">
      <w:fldChar w:fldCharType="separate"/>
    </w:r>
    <w:r w:rsidR="006E7208">
      <w:rPr>
        <w:noProof/>
      </w:rPr>
      <w:t>8</w:t>
    </w:r>
    <w:r w:rsidR="006E720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16E2" w14:textId="77777777" w:rsidR="00343CE0" w:rsidRDefault="00343C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262A2" w14:textId="77777777" w:rsidR="000B3850" w:rsidRDefault="000B3850" w:rsidP="00884938">
      <w:pPr>
        <w:spacing w:after="0" w:line="240" w:lineRule="auto"/>
      </w:pPr>
      <w:r>
        <w:separator/>
      </w:r>
    </w:p>
  </w:footnote>
  <w:footnote w:type="continuationSeparator" w:id="0">
    <w:p w14:paraId="78F1663C" w14:textId="77777777" w:rsidR="000B3850" w:rsidRDefault="000B3850" w:rsidP="00884938">
      <w:pPr>
        <w:spacing w:after="0" w:line="240" w:lineRule="auto"/>
      </w:pPr>
      <w:r>
        <w:continuationSeparator/>
      </w:r>
    </w:p>
  </w:footnote>
  <w:footnote w:type="continuationNotice" w:id="1">
    <w:p w14:paraId="7DDA2AA4" w14:textId="77777777" w:rsidR="000B3850" w:rsidRDefault="000B38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431C" w14:textId="77777777" w:rsidR="00290906" w:rsidRDefault="00290906" w:rsidP="00290906">
    <w:pPr>
      <w:pStyle w:val="En-tte"/>
      <w:jc w:val="center"/>
    </w:pPr>
    <w:r w:rsidRPr="001E1107">
      <w:rPr>
        <w:noProof/>
      </w:rPr>
      <w:drawing>
        <wp:inline distT="0" distB="0" distL="0" distR="0" wp14:anchorId="1BCBEA72" wp14:editId="78EDCD36">
          <wp:extent cx="2400300" cy="515987"/>
          <wp:effectExtent l="0" t="0" r="0" b="0"/>
          <wp:docPr id="1437279362" name="Image 2" descr="Une image contenant Graphique, logo, Polic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138538" name="Image 2" descr="Une image contenant Graphique, logo, Polic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0385" cy="526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D5AB4" w14:textId="77777777" w:rsidR="000A4452" w:rsidRPr="001E1107" w:rsidRDefault="000A4452" w:rsidP="000A4452">
    <w:pPr>
      <w:pStyle w:val="En-tte"/>
      <w:jc w:val="right"/>
    </w:pPr>
    <w:r>
      <w:t>IWG-EMC-49-04-Rev.2</w:t>
    </w:r>
  </w:p>
  <w:p w14:paraId="182CE0E6" w14:textId="3D14DD5F" w:rsidR="00313A59" w:rsidRPr="00D54882" w:rsidRDefault="00313A59" w:rsidP="000A4452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F91F" w14:textId="35044E6E" w:rsidR="001E1107" w:rsidRDefault="001E1107" w:rsidP="001E1107">
    <w:pPr>
      <w:pStyle w:val="En-tte"/>
      <w:jc w:val="center"/>
    </w:pPr>
    <w:r w:rsidRPr="001E1107">
      <w:rPr>
        <w:noProof/>
      </w:rPr>
      <w:drawing>
        <wp:inline distT="0" distB="0" distL="0" distR="0" wp14:anchorId="6C989F1C" wp14:editId="17CD6294">
          <wp:extent cx="2400300" cy="515987"/>
          <wp:effectExtent l="0" t="0" r="0" b="0"/>
          <wp:docPr id="2031138538" name="Image 2" descr="Une image contenant Graphique, logo, Polic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138538" name="Image 2" descr="Une image contenant Graphique, logo, Polic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0385" cy="526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E15EC6" w14:textId="67C206ED" w:rsidR="00E65AF6" w:rsidRPr="001E1107" w:rsidRDefault="000A4452" w:rsidP="00E65AF6">
    <w:pPr>
      <w:pStyle w:val="En-tte"/>
      <w:jc w:val="right"/>
    </w:pPr>
    <w:r>
      <w:t>IWG-EMC-49-04-Rev.2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17A6" w14:textId="77777777" w:rsidR="00343CE0" w:rsidRDefault="00343C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1728"/>
    <w:multiLevelType w:val="singleLevel"/>
    <w:tmpl w:val="883610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4E16B7"/>
    <w:multiLevelType w:val="hybridMultilevel"/>
    <w:tmpl w:val="3398A5EE"/>
    <w:lvl w:ilvl="0" w:tplc="669245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6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E4DA0"/>
    <w:multiLevelType w:val="hybridMultilevel"/>
    <w:tmpl w:val="D4A8B046"/>
    <w:lvl w:ilvl="0" w:tplc="3FEEDA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E1B31"/>
    <w:multiLevelType w:val="hybridMultilevel"/>
    <w:tmpl w:val="A5308D66"/>
    <w:lvl w:ilvl="0" w:tplc="66924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6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14EFA"/>
    <w:multiLevelType w:val="hybridMultilevel"/>
    <w:tmpl w:val="1520BEBE"/>
    <w:lvl w:ilvl="0" w:tplc="768AFA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97972"/>
    <w:multiLevelType w:val="hybridMultilevel"/>
    <w:tmpl w:val="D4987A02"/>
    <w:lvl w:ilvl="0" w:tplc="8736BF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C1EC8"/>
    <w:multiLevelType w:val="hybridMultilevel"/>
    <w:tmpl w:val="258A81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B2AC2"/>
    <w:multiLevelType w:val="hybridMultilevel"/>
    <w:tmpl w:val="3250A52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9F56F5F"/>
    <w:multiLevelType w:val="singleLevel"/>
    <w:tmpl w:val="883610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7D29B4"/>
    <w:multiLevelType w:val="hybridMultilevel"/>
    <w:tmpl w:val="247E424C"/>
    <w:lvl w:ilvl="0" w:tplc="7478919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E019A"/>
    <w:multiLevelType w:val="hybridMultilevel"/>
    <w:tmpl w:val="59B4AD66"/>
    <w:lvl w:ilvl="0" w:tplc="221E2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04942"/>
    <w:multiLevelType w:val="singleLevel"/>
    <w:tmpl w:val="883610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36735638">
    <w:abstractNumId w:val="4"/>
  </w:num>
  <w:num w:numId="2" w16cid:durableId="1022710654">
    <w:abstractNumId w:val="3"/>
  </w:num>
  <w:num w:numId="3" w16cid:durableId="407994199">
    <w:abstractNumId w:val="5"/>
  </w:num>
  <w:num w:numId="4" w16cid:durableId="1532181045">
    <w:abstractNumId w:val="1"/>
  </w:num>
  <w:num w:numId="5" w16cid:durableId="411901717">
    <w:abstractNumId w:val="7"/>
  </w:num>
  <w:num w:numId="6" w16cid:durableId="2059549766">
    <w:abstractNumId w:val="6"/>
  </w:num>
  <w:num w:numId="7" w16cid:durableId="1725644648">
    <w:abstractNumId w:val="9"/>
  </w:num>
  <w:num w:numId="8" w16cid:durableId="1256094398">
    <w:abstractNumId w:val="2"/>
  </w:num>
  <w:num w:numId="9" w16cid:durableId="1043405219">
    <w:abstractNumId w:val="11"/>
  </w:num>
  <w:num w:numId="10" w16cid:durableId="2085298938">
    <w:abstractNumId w:val="8"/>
  </w:num>
  <w:num w:numId="11" w16cid:durableId="1582786533">
    <w:abstractNumId w:val="0"/>
  </w:num>
  <w:num w:numId="12" w16cid:durableId="14898599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9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38"/>
    <w:rsid w:val="000004E8"/>
    <w:rsid w:val="00007823"/>
    <w:rsid w:val="00011FAF"/>
    <w:rsid w:val="00014A3D"/>
    <w:rsid w:val="0001563E"/>
    <w:rsid w:val="000211C5"/>
    <w:rsid w:val="00022D7A"/>
    <w:rsid w:val="00023011"/>
    <w:rsid w:val="00025C52"/>
    <w:rsid w:val="0002761C"/>
    <w:rsid w:val="00030AE8"/>
    <w:rsid w:val="000416E8"/>
    <w:rsid w:val="00046533"/>
    <w:rsid w:val="00053075"/>
    <w:rsid w:val="00054229"/>
    <w:rsid w:val="00055442"/>
    <w:rsid w:val="00056065"/>
    <w:rsid w:val="0007058A"/>
    <w:rsid w:val="00070F5A"/>
    <w:rsid w:val="00072C2B"/>
    <w:rsid w:val="00076785"/>
    <w:rsid w:val="000775DC"/>
    <w:rsid w:val="00081C4B"/>
    <w:rsid w:val="00086332"/>
    <w:rsid w:val="000869DA"/>
    <w:rsid w:val="0008779A"/>
    <w:rsid w:val="00096514"/>
    <w:rsid w:val="00096EFF"/>
    <w:rsid w:val="000A0A4B"/>
    <w:rsid w:val="000A4452"/>
    <w:rsid w:val="000A4640"/>
    <w:rsid w:val="000A4D51"/>
    <w:rsid w:val="000A5746"/>
    <w:rsid w:val="000A77A0"/>
    <w:rsid w:val="000B11C3"/>
    <w:rsid w:val="000B3850"/>
    <w:rsid w:val="000C0D2A"/>
    <w:rsid w:val="000C17E7"/>
    <w:rsid w:val="000C1A88"/>
    <w:rsid w:val="000D17A7"/>
    <w:rsid w:val="000D184D"/>
    <w:rsid w:val="000D3A11"/>
    <w:rsid w:val="000D599D"/>
    <w:rsid w:val="000E19B9"/>
    <w:rsid w:val="000E31D4"/>
    <w:rsid w:val="000E7F0F"/>
    <w:rsid w:val="000F05A5"/>
    <w:rsid w:val="000F1E35"/>
    <w:rsid w:val="000F61F0"/>
    <w:rsid w:val="0010037D"/>
    <w:rsid w:val="00101B2F"/>
    <w:rsid w:val="0010619F"/>
    <w:rsid w:val="00111728"/>
    <w:rsid w:val="00113D74"/>
    <w:rsid w:val="00121656"/>
    <w:rsid w:val="00126F5F"/>
    <w:rsid w:val="00131DA1"/>
    <w:rsid w:val="00137818"/>
    <w:rsid w:val="00140E98"/>
    <w:rsid w:val="00146CA8"/>
    <w:rsid w:val="0015038D"/>
    <w:rsid w:val="0015265A"/>
    <w:rsid w:val="00152DAD"/>
    <w:rsid w:val="00153BA8"/>
    <w:rsid w:val="00155E21"/>
    <w:rsid w:val="00164354"/>
    <w:rsid w:val="001646AB"/>
    <w:rsid w:val="00165A64"/>
    <w:rsid w:val="00166464"/>
    <w:rsid w:val="001669AA"/>
    <w:rsid w:val="0017173F"/>
    <w:rsid w:val="00171FCC"/>
    <w:rsid w:val="00176997"/>
    <w:rsid w:val="00176A0F"/>
    <w:rsid w:val="00177A09"/>
    <w:rsid w:val="0018221D"/>
    <w:rsid w:val="00182421"/>
    <w:rsid w:val="00182EAC"/>
    <w:rsid w:val="001842BF"/>
    <w:rsid w:val="00186E31"/>
    <w:rsid w:val="0019029E"/>
    <w:rsid w:val="00196AC0"/>
    <w:rsid w:val="001A1E21"/>
    <w:rsid w:val="001A4AF3"/>
    <w:rsid w:val="001A7284"/>
    <w:rsid w:val="001B3339"/>
    <w:rsid w:val="001B3910"/>
    <w:rsid w:val="001B52B7"/>
    <w:rsid w:val="001B6E22"/>
    <w:rsid w:val="001B763B"/>
    <w:rsid w:val="001C2BB0"/>
    <w:rsid w:val="001C4C46"/>
    <w:rsid w:val="001C51DE"/>
    <w:rsid w:val="001D0132"/>
    <w:rsid w:val="001D4BAB"/>
    <w:rsid w:val="001D6324"/>
    <w:rsid w:val="001E1107"/>
    <w:rsid w:val="001E21A6"/>
    <w:rsid w:val="001E385F"/>
    <w:rsid w:val="001E77D1"/>
    <w:rsid w:val="001F0D14"/>
    <w:rsid w:val="001F26B5"/>
    <w:rsid w:val="001F284E"/>
    <w:rsid w:val="001F2ED8"/>
    <w:rsid w:val="001F4CA1"/>
    <w:rsid w:val="00204125"/>
    <w:rsid w:val="00210139"/>
    <w:rsid w:val="00211FC6"/>
    <w:rsid w:val="00212D73"/>
    <w:rsid w:val="00224912"/>
    <w:rsid w:val="0023082C"/>
    <w:rsid w:val="0024394F"/>
    <w:rsid w:val="00244214"/>
    <w:rsid w:val="0024680C"/>
    <w:rsid w:val="00252A8F"/>
    <w:rsid w:val="002540B9"/>
    <w:rsid w:val="00254BE5"/>
    <w:rsid w:val="002550F0"/>
    <w:rsid w:val="002552D6"/>
    <w:rsid w:val="00255C8C"/>
    <w:rsid w:val="00262D99"/>
    <w:rsid w:val="00267869"/>
    <w:rsid w:val="00267E15"/>
    <w:rsid w:val="002716A1"/>
    <w:rsid w:val="0027225E"/>
    <w:rsid w:val="00277B66"/>
    <w:rsid w:val="00283F33"/>
    <w:rsid w:val="00284E43"/>
    <w:rsid w:val="00290906"/>
    <w:rsid w:val="002927FD"/>
    <w:rsid w:val="00293A69"/>
    <w:rsid w:val="002943E0"/>
    <w:rsid w:val="0029585C"/>
    <w:rsid w:val="00296698"/>
    <w:rsid w:val="00296CF0"/>
    <w:rsid w:val="002972E1"/>
    <w:rsid w:val="002A0E66"/>
    <w:rsid w:val="002A20BB"/>
    <w:rsid w:val="002A3202"/>
    <w:rsid w:val="002B22EC"/>
    <w:rsid w:val="002B4DC4"/>
    <w:rsid w:val="002B75D4"/>
    <w:rsid w:val="002C02C8"/>
    <w:rsid w:val="002C2B80"/>
    <w:rsid w:val="002C6373"/>
    <w:rsid w:val="002C7420"/>
    <w:rsid w:val="002D3307"/>
    <w:rsid w:val="002D509B"/>
    <w:rsid w:val="002E05B1"/>
    <w:rsid w:val="002E07AD"/>
    <w:rsid w:val="002E088C"/>
    <w:rsid w:val="002F1635"/>
    <w:rsid w:val="002F4B91"/>
    <w:rsid w:val="003004CD"/>
    <w:rsid w:val="00307951"/>
    <w:rsid w:val="0031200C"/>
    <w:rsid w:val="00312F17"/>
    <w:rsid w:val="00313A59"/>
    <w:rsid w:val="00313EEC"/>
    <w:rsid w:val="00314775"/>
    <w:rsid w:val="00315B88"/>
    <w:rsid w:val="00317CC0"/>
    <w:rsid w:val="003208EE"/>
    <w:rsid w:val="00321FEE"/>
    <w:rsid w:val="00322EEC"/>
    <w:rsid w:val="003300E8"/>
    <w:rsid w:val="00333EE3"/>
    <w:rsid w:val="00337E50"/>
    <w:rsid w:val="00341DB8"/>
    <w:rsid w:val="003426C7"/>
    <w:rsid w:val="00343CE0"/>
    <w:rsid w:val="0034665D"/>
    <w:rsid w:val="003473C0"/>
    <w:rsid w:val="00351E30"/>
    <w:rsid w:val="00355FC9"/>
    <w:rsid w:val="003603CE"/>
    <w:rsid w:val="00362C5B"/>
    <w:rsid w:val="00364DB9"/>
    <w:rsid w:val="003735D3"/>
    <w:rsid w:val="003812EF"/>
    <w:rsid w:val="003852A6"/>
    <w:rsid w:val="00385DDA"/>
    <w:rsid w:val="00387C33"/>
    <w:rsid w:val="0039238C"/>
    <w:rsid w:val="003960F6"/>
    <w:rsid w:val="003A08F4"/>
    <w:rsid w:val="003A0C72"/>
    <w:rsid w:val="003A3491"/>
    <w:rsid w:val="003B2F60"/>
    <w:rsid w:val="003B5B7E"/>
    <w:rsid w:val="003B7BFF"/>
    <w:rsid w:val="003C070C"/>
    <w:rsid w:val="003C376C"/>
    <w:rsid w:val="003C422C"/>
    <w:rsid w:val="003C51F6"/>
    <w:rsid w:val="003C5346"/>
    <w:rsid w:val="003D260F"/>
    <w:rsid w:val="003D3647"/>
    <w:rsid w:val="003D3F5D"/>
    <w:rsid w:val="003D55A5"/>
    <w:rsid w:val="003D6083"/>
    <w:rsid w:val="003D644A"/>
    <w:rsid w:val="003D6712"/>
    <w:rsid w:val="003E05EB"/>
    <w:rsid w:val="003E4FEB"/>
    <w:rsid w:val="003E56C9"/>
    <w:rsid w:val="003F2B49"/>
    <w:rsid w:val="003F4B2D"/>
    <w:rsid w:val="003F5FDF"/>
    <w:rsid w:val="00401C81"/>
    <w:rsid w:val="00402D7C"/>
    <w:rsid w:val="004032E2"/>
    <w:rsid w:val="004039D0"/>
    <w:rsid w:val="0040432B"/>
    <w:rsid w:val="00406E74"/>
    <w:rsid w:val="004079CD"/>
    <w:rsid w:val="00414520"/>
    <w:rsid w:val="00423B14"/>
    <w:rsid w:val="004245EA"/>
    <w:rsid w:val="004256AC"/>
    <w:rsid w:val="004261BF"/>
    <w:rsid w:val="00426FFB"/>
    <w:rsid w:val="00430C18"/>
    <w:rsid w:val="0043305F"/>
    <w:rsid w:val="0043507A"/>
    <w:rsid w:val="004408E5"/>
    <w:rsid w:val="00443B8B"/>
    <w:rsid w:val="00450270"/>
    <w:rsid w:val="004606A9"/>
    <w:rsid w:val="00462658"/>
    <w:rsid w:val="0046347A"/>
    <w:rsid w:val="0046396B"/>
    <w:rsid w:val="00466751"/>
    <w:rsid w:val="0047074B"/>
    <w:rsid w:val="00473659"/>
    <w:rsid w:val="0047703E"/>
    <w:rsid w:val="00483D66"/>
    <w:rsid w:val="004868C5"/>
    <w:rsid w:val="00491980"/>
    <w:rsid w:val="00492CB5"/>
    <w:rsid w:val="00493633"/>
    <w:rsid w:val="004950F2"/>
    <w:rsid w:val="004958A3"/>
    <w:rsid w:val="0049681F"/>
    <w:rsid w:val="004A12FD"/>
    <w:rsid w:val="004B3EBD"/>
    <w:rsid w:val="004B5B1C"/>
    <w:rsid w:val="004B5CCA"/>
    <w:rsid w:val="004B62B8"/>
    <w:rsid w:val="004C3F9D"/>
    <w:rsid w:val="004D4371"/>
    <w:rsid w:val="004D4BA7"/>
    <w:rsid w:val="004D4E95"/>
    <w:rsid w:val="004E3259"/>
    <w:rsid w:val="004E3900"/>
    <w:rsid w:val="004F0806"/>
    <w:rsid w:val="005045A7"/>
    <w:rsid w:val="005068B4"/>
    <w:rsid w:val="00506A46"/>
    <w:rsid w:val="00506AE8"/>
    <w:rsid w:val="00507161"/>
    <w:rsid w:val="005139CF"/>
    <w:rsid w:val="00516874"/>
    <w:rsid w:val="00516B2B"/>
    <w:rsid w:val="0051739A"/>
    <w:rsid w:val="00520165"/>
    <w:rsid w:val="0052193E"/>
    <w:rsid w:val="00521C92"/>
    <w:rsid w:val="00523DEA"/>
    <w:rsid w:val="0052416A"/>
    <w:rsid w:val="00525354"/>
    <w:rsid w:val="00526AF2"/>
    <w:rsid w:val="005306F4"/>
    <w:rsid w:val="005324C3"/>
    <w:rsid w:val="00532AA9"/>
    <w:rsid w:val="00533E33"/>
    <w:rsid w:val="0053488A"/>
    <w:rsid w:val="00540D63"/>
    <w:rsid w:val="00542EAA"/>
    <w:rsid w:val="005444DE"/>
    <w:rsid w:val="005517C0"/>
    <w:rsid w:val="00551B68"/>
    <w:rsid w:val="00552499"/>
    <w:rsid w:val="00554264"/>
    <w:rsid w:val="00555135"/>
    <w:rsid w:val="00563231"/>
    <w:rsid w:val="00564EF4"/>
    <w:rsid w:val="00565B44"/>
    <w:rsid w:val="00566BC5"/>
    <w:rsid w:val="00570E19"/>
    <w:rsid w:val="00573D92"/>
    <w:rsid w:val="00574E6A"/>
    <w:rsid w:val="00575F36"/>
    <w:rsid w:val="005801E6"/>
    <w:rsid w:val="00583DFD"/>
    <w:rsid w:val="005842FF"/>
    <w:rsid w:val="00586258"/>
    <w:rsid w:val="00590117"/>
    <w:rsid w:val="005917C7"/>
    <w:rsid w:val="0059278B"/>
    <w:rsid w:val="00593EF2"/>
    <w:rsid w:val="00597517"/>
    <w:rsid w:val="005A1DD9"/>
    <w:rsid w:val="005A321C"/>
    <w:rsid w:val="005A6329"/>
    <w:rsid w:val="005A7461"/>
    <w:rsid w:val="005B3B65"/>
    <w:rsid w:val="005B5D9E"/>
    <w:rsid w:val="005B7E36"/>
    <w:rsid w:val="005C005F"/>
    <w:rsid w:val="005C1844"/>
    <w:rsid w:val="005C2974"/>
    <w:rsid w:val="005C36A2"/>
    <w:rsid w:val="005D389A"/>
    <w:rsid w:val="005D5E70"/>
    <w:rsid w:val="005E18DF"/>
    <w:rsid w:val="005E1D73"/>
    <w:rsid w:val="005E2BC3"/>
    <w:rsid w:val="005E3436"/>
    <w:rsid w:val="005E4115"/>
    <w:rsid w:val="005E4C73"/>
    <w:rsid w:val="005E7474"/>
    <w:rsid w:val="005F1B6E"/>
    <w:rsid w:val="005F2888"/>
    <w:rsid w:val="005F4F21"/>
    <w:rsid w:val="006126E8"/>
    <w:rsid w:val="00613089"/>
    <w:rsid w:val="006147B6"/>
    <w:rsid w:val="00617981"/>
    <w:rsid w:val="00617FD5"/>
    <w:rsid w:val="00622BB4"/>
    <w:rsid w:val="0062369B"/>
    <w:rsid w:val="00623D5F"/>
    <w:rsid w:val="00627152"/>
    <w:rsid w:val="006339BA"/>
    <w:rsid w:val="006366C0"/>
    <w:rsid w:val="0063757D"/>
    <w:rsid w:val="0063780E"/>
    <w:rsid w:val="00640A82"/>
    <w:rsid w:val="006416BA"/>
    <w:rsid w:val="00646072"/>
    <w:rsid w:val="00647B66"/>
    <w:rsid w:val="00654049"/>
    <w:rsid w:val="006603D7"/>
    <w:rsid w:val="00660D16"/>
    <w:rsid w:val="006623C8"/>
    <w:rsid w:val="0066324D"/>
    <w:rsid w:val="00666E80"/>
    <w:rsid w:val="00677D45"/>
    <w:rsid w:val="00680E70"/>
    <w:rsid w:val="00681CEE"/>
    <w:rsid w:val="00684ADA"/>
    <w:rsid w:val="006853EF"/>
    <w:rsid w:val="0069015C"/>
    <w:rsid w:val="00691FA1"/>
    <w:rsid w:val="00694377"/>
    <w:rsid w:val="00695FAD"/>
    <w:rsid w:val="006A1D7D"/>
    <w:rsid w:val="006A5CEE"/>
    <w:rsid w:val="006B0CE1"/>
    <w:rsid w:val="006B5C87"/>
    <w:rsid w:val="006C01BF"/>
    <w:rsid w:val="006C1486"/>
    <w:rsid w:val="006C2FD2"/>
    <w:rsid w:val="006C3AAD"/>
    <w:rsid w:val="006D224C"/>
    <w:rsid w:val="006D24BB"/>
    <w:rsid w:val="006D3178"/>
    <w:rsid w:val="006E1274"/>
    <w:rsid w:val="006E2CCB"/>
    <w:rsid w:val="006E636E"/>
    <w:rsid w:val="006E7208"/>
    <w:rsid w:val="006F1B76"/>
    <w:rsid w:val="007022EE"/>
    <w:rsid w:val="00704D1E"/>
    <w:rsid w:val="00705B67"/>
    <w:rsid w:val="007107BA"/>
    <w:rsid w:val="00713D42"/>
    <w:rsid w:val="0071444C"/>
    <w:rsid w:val="00715C74"/>
    <w:rsid w:val="00715FB4"/>
    <w:rsid w:val="0072044D"/>
    <w:rsid w:val="00722468"/>
    <w:rsid w:val="00723A0C"/>
    <w:rsid w:val="00725F8B"/>
    <w:rsid w:val="00732748"/>
    <w:rsid w:val="00735B06"/>
    <w:rsid w:val="00736911"/>
    <w:rsid w:val="00740C93"/>
    <w:rsid w:val="00745C4C"/>
    <w:rsid w:val="007522C1"/>
    <w:rsid w:val="007564D6"/>
    <w:rsid w:val="007602B9"/>
    <w:rsid w:val="0076062B"/>
    <w:rsid w:val="00770282"/>
    <w:rsid w:val="00773680"/>
    <w:rsid w:val="00774180"/>
    <w:rsid w:val="007749B2"/>
    <w:rsid w:val="00776950"/>
    <w:rsid w:val="00777A9C"/>
    <w:rsid w:val="00781F86"/>
    <w:rsid w:val="00784A2E"/>
    <w:rsid w:val="00785B2C"/>
    <w:rsid w:val="00786607"/>
    <w:rsid w:val="0078735E"/>
    <w:rsid w:val="00787981"/>
    <w:rsid w:val="00792404"/>
    <w:rsid w:val="00797454"/>
    <w:rsid w:val="007977A7"/>
    <w:rsid w:val="007A28A2"/>
    <w:rsid w:val="007A3D6D"/>
    <w:rsid w:val="007A42BB"/>
    <w:rsid w:val="007A6F4D"/>
    <w:rsid w:val="007B4304"/>
    <w:rsid w:val="007B5A61"/>
    <w:rsid w:val="007C0C0D"/>
    <w:rsid w:val="007C2650"/>
    <w:rsid w:val="007C4022"/>
    <w:rsid w:val="007C41F4"/>
    <w:rsid w:val="007C4CBF"/>
    <w:rsid w:val="007E07EE"/>
    <w:rsid w:val="007E700A"/>
    <w:rsid w:val="007F1314"/>
    <w:rsid w:val="00805621"/>
    <w:rsid w:val="00805787"/>
    <w:rsid w:val="008101D0"/>
    <w:rsid w:val="00810D32"/>
    <w:rsid w:val="00812A4E"/>
    <w:rsid w:val="00812D99"/>
    <w:rsid w:val="00813F9D"/>
    <w:rsid w:val="00814962"/>
    <w:rsid w:val="008154D7"/>
    <w:rsid w:val="00817F68"/>
    <w:rsid w:val="00824082"/>
    <w:rsid w:val="008317CA"/>
    <w:rsid w:val="00832A68"/>
    <w:rsid w:val="00835C20"/>
    <w:rsid w:val="00842831"/>
    <w:rsid w:val="008431D1"/>
    <w:rsid w:val="00843E36"/>
    <w:rsid w:val="00844A8A"/>
    <w:rsid w:val="0084503C"/>
    <w:rsid w:val="00845A54"/>
    <w:rsid w:val="00846D06"/>
    <w:rsid w:val="0084755F"/>
    <w:rsid w:val="008539C4"/>
    <w:rsid w:val="00865D9A"/>
    <w:rsid w:val="00866F0A"/>
    <w:rsid w:val="008721DF"/>
    <w:rsid w:val="00873186"/>
    <w:rsid w:val="00873B51"/>
    <w:rsid w:val="00874AE8"/>
    <w:rsid w:val="008778CB"/>
    <w:rsid w:val="00880242"/>
    <w:rsid w:val="00880E4C"/>
    <w:rsid w:val="0088201B"/>
    <w:rsid w:val="0088222B"/>
    <w:rsid w:val="00884938"/>
    <w:rsid w:val="008902AB"/>
    <w:rsid w:val="00890ECD"/>
    <w:rsid w:val="008938FD"/>
    <w:rsid w:val="008A0642"/>
    <w:rsid w:val="008A0F16"/>
    <w:rsid w:val="008A19EF"/>
    <w:rsid w:val="008A3BA0"/>
    <w:rsid w:val="008B25D4"/>
    <w:rsid w:val="008B6530"/>
    <w:rsid w:val="008C05C9"/>
    <w:rsid w:val="008C129A"/>
    <w:rsid w:val="008C265C"/>
    <w:rsid w:val="008C3E15"/>
    <w:rsid w:val="008C69B5"/>
    <w:rsid w:val="008C795F"/>
    <w:rsid w:val="008D326F"/>
    <w:rsid w:val="008D3DFF"/>
    <w:rsid w:val="008D4BEA"/>
    <w:rsid w:val="008D63D4"/>
    <w:rsid w:val="008E2555"/>
    <w:rsid w:val="008E6331"/>
    <w:rsid w:val="008E6F71"/>
    <w:rsid w:val="008E7D19"/>
    <w:rsid w:val="008F239C"/>
    <w:rsid w:val="008F67BE"/>
    <w:rsid w:val="00903942"/>
    <w:rsid w:val="00904006"/>
    <w:rsid w:val="009137F3"/>
    <w:rsid w:val="00916CFB"/>
    <w:rsid w:val="009173D9"/>
    <w:rsid w:val="00917B81"/>
    <w:rsid w:val="009200BF"/>
    <w:rsid w:val="00922CF6"/>
    <w:rsid w:val="00924E69"/>
    <w:rsid w:val="0092576E"/>
    <w:rsid w:val="0092605B"/>
    <w:rsid w:val="0092628D"/>
    <w:rsid w:val="0092750A"/>
    <w:rsid w:val="00932228"/>
    <w:rsid w:val="00932A1B"/>
    <w:rsid w:val="00934BE4"/>
    <w:rsid w:val="00941974"/>
    <w:rsid w:val="00952113"/>
    <w:rsid w:val="0095412B"/>
    <w:rsid w:val="00954E28"/>
    <w:rsid w:val="00955000"/>
    <w:rsid w:val="00961634"/>
    <w:rsid w:val="00964673"/>
    <w:rsid w:val="00964775"/>
    <w:rsid w:val="00965618"/>
    <w:rsid w:val="00965833"/>
    <w:rsid w:val="009719A5"/>
    <w:rsid w:val="00981632"/>
    <w:rsid w:val="00983526"/>
    <w:rsid w:val="009836F5"/>
    <w:rsid w:val="00984115"/>
    <w:rsid w:val="00990EE0"/>
    <w:rsid w:val="009934A9"/>
    <w:rsid w:val="009A46FD"/>
    <w:rsid w:val="009A664A"/>
    <w:rsid w:val="009B2D69"/>
    <w:rsid w:val="009B5151"/>
    <w:rsid w:val="009B54EE"/>
    <w:rsid w:val="009B6B26"/>
    <w:rsid w:val="009B76E2"/>
    <w:rsid w:val="009B77F6"/>
    <w:rsid w:val="009B7DA6"/>
    <w:rsid w:val="009C0C2A"/>
    <w:rsid w:val="009C3280"/>
    <w:rsid w:val="009C4DCD"/>
    <w:rsid w:val="009C66D7"/>
    <w:rsid w:val="009D3B16"/>
    <w:rsid w:val="009E30EA"/>
    <w:rsid w:val="009E52D4"/>
    <w:rsid w:val="009E5EB2"/>
    <w:rsid w:val="009E64A8"/>
    <w:rsid w:val="009E67C5"/>
    <w:rsid w:val="00A040AB"/>
    <w:rsid w:val="00A06354"/>
    <w:rsid w:val="00A12B70"/>
    <w:rsid w:val="00A145A5"/>
    <w:rsid w:val="00A35E73"/>
    <w:rsid w:val="00A37FF5"/>
    <w:rsid w:val="00A406C9"/>
    <w:rsid w:val="00A436DC"/>
    <w:rsid w:val="00A45DDC"/>
    <w:rsid w:val="00A5094F"/>
    <w:rsid w:val="00A5099C"/>
    <w:rsid w:val="00A516D4"/>
    <w:rsid w:val="00A60184"/>
    <w:rsid w:val="00A6130B"/>
    <w:rsid w:val="00A61A11"/>
    <w:rsid w:val="00A626B5"/>
    <w:rsid w:val="00A714C6"/>
    <w:rsid w:val="00A7236F"/>
    <w:rsid w:val="00A740A3"/>
    <w:rsid w:val="00A74CB7"/>
    <w:rsid w:val="00A76095"/>
    <w:rsid w:val="00A767F0"/>
    <w:rsid w:val="00A80511"/>
    <w:rsid w:val="00A86E6B"/>
    <w:rsid w:val="00A907B3"/>
    <w:rsid w:val="00A91BE7"/>
    <w:rsid w:val="00A945B6"/>
    <w:rsid w:val="00A952EF"/>
    <w:rsid w:val="00A95490"/>
    <w:rsid w:val="00AA66B9"/>
    <w:rsid w:val="00AA72A2"/>
    <w:rsid w:val="00AA7A22"/>
    <w:rsid w:val="00AB07EC"/>
    <w:rsid w:val="00AB279F"/>
    <w:rsid w:val="00AB2D94"/>
    <w:rsid w:val="00AB380F"/>
    <w:rsid w:val="00AB385C"/>
    <w:rsid w:val="00AB64D5"/>
    <w:rsid w:val="00AC0600"/>
    <w:rsid w:val="00AC39DE"/>
    <w:rsid w:val="00AC4133"/>
    <w:rsid w:val="00AC7281"/>
    <w:rsid w:val="00AD1AC4"/>
    <w:rsid w:val="00AD2B06"/>
    <w:rsid w:val="00AD2EE0"/>
    <w:rsid w:val="00AD67D2"/>
    <w:rsid w:val="00AE046D"/>
    <w:rsid w:val="00AE0560"/>
    <w:rsid w:val="00AF1B0E"/>
    <w:rsid w:val="00AF3E59"/>
    <w:rsid w:val="00AF4CE0"/>
    <w:rsid w:val="00AF5CF4"/>
    <w:rsid w:val="00AF6F81"/>
    <w:rsid w:val="00B00A61"/>
    <w:rsid w:val="00B01583"/>
    <w:rsid w:val="00B0289D"/>
    <w:rsid w:val="00B03403"/>
    <w:rsid w:val="00B07D0F"/>
    <w:rsid w:val="00B147C5"/>
    <w:rsid w:val="00B161C9"/>
    <w:rsid w:val="00B22213"/>
    <w:rsid w:val="00B22C26"/>
    <w:rsid w:val="00B258E6"/>
    <w:rsid w:val="00B261B3"/>
    <w:rsid w:val="00B2628F"/>
    <w:rsid w:val="00B265E2"/>
    <w:rsid w:val="00B31D4F"/>
    <w:rsid w:val="00B369D5"/>
    <w:rsid w:val="00B41035"/>
    <w:rsid w:val="00B430A5"/>
    <w:rsid w:val="00B43487"/>
    <w:rsid w:val="00B4435A"/>
    <w:rsid w:val="00B45AED"/>
    <w:rsid w:val="00B46902"/>
    <w:rsid w:val="00B55884"/>
    <w:rsid w:val="00B62419"/>
    <w:rsid w:val="00B64D37"/>
    <w:rsid w:val="00B67781"/>
    <w:rsid w:val="00B726D0"/>
    <w:rsid w:val="00B7414D"/>
    <w:rsid w:val="00B77650"/>
    <w:rsid w:val="00B80C25"/>
    <w:rsid w:val="00B87F92"/>
    <w:rsid w:val="00B91943"/>
    <w:rsid w:val="00B91AA7"/>
    <w:rsid w:val="00B9224D"/>
    <w:rsid w:val="00B94E25"/>
    <w:rsid w:val="00B974AC"/>
    <w:rsid w:val="00B97944"/>
    <w:rsid w:val="00BA0FB5"/>
    <w:rsid w:val="00BA2198"/>
    <w:rsid w:val="00BA7E3A"/>
    <w:rsid w:val="00BB0DE6"/>
    <w:rsid w:val="00BB17CE"/>
    <w:rsid w:val="00BB47D2"/>
    <w:rsid w:val="00BB5095"/>
    <w:rsid w:val="00BB6EA9"/>
    <w:rsid w:val="00BC4FB4"/>
    <w:rsid w:val="00BC7590"/>
    <w:rsid w:val="00BD12B2"/>
    <w:rsid w:val="00BD2459"/>
    <w:rsid w:val="00BD29BE"/>
    <w:rsid w:val="00BD44F3"/>
    <w:rsid w:val="00BE00E3"/>
    <w:rsid w:val="00BE1A89"/>
    <w:rsid w:val="00BE1AF4"/>
    <w:rsid w:val="00BE2D6B"/>
    <w:rsid w:val="00BE48EE"/>
    <w:rsid w:val="00BF099D"/>
    <w:rsid w:val="00BF111B"/>
    <w:rsid w:val="00BF2BA0"/>
    <w:rsid w:val="00BF51BF"/>
    <w:rsid w:val="00BF5CE3"/>
    <w:rsid w:val="00BF7005"/>
    <w:rsid w:val="00C02310"/>
    <w:rsid w:val="00C07A68"/>
    <w:rsid w:val="00C1180D"/>
    <w:rsid w:val="00C14472"/>
    <w:rsid w:val="00C146E3"/>
    <w:rsid w:val="00C15D0A"/>
    <w:rsid w:val="00C16837"/>
    <w:rsid w:val="00C17550"/>
    <w:rsid w:val="00C20546"/>
    <w:rsid w:val="00C20775"/>
    <w:rsid w:val="00C2489F"/>
    <w:rsid w:val="00C26D11"/>
    <w:rsid w:val="00C3034E"/>
    <w:rsid w:val="00C40927"/>
    <w:rsid w:val="00C42BC9"/>
    <w:rsid w:val="00C53959"/>
    <w:rsid w:val="00C55298"/>
    <w:rsid w:val="00C617D9"/>
    <w:rsid w:val="00C64F24"/>
    <w:rsid w:val="00C65A63"/>
    <w:rsid w:val="00C71214"/>
    <w:rsid w:val="00C71FD3"/>
    <w:rsid w:val="00C779CF"/>
    <w:rsid w:val="00C82916"/>
    <w:rsid w:val="00C83AF8"/>
    <w:rsid w:val="00C83DC5"/>
    <w:rsid w:val="00C85B4A"/>
    <w:rsid w:val="00C87CB7"/>
    <w:rsid w:val="00C92858"/>
    <w:rsid w:val="00C9382C"/>
    <w:rsid w:val="00CA2F91"/>
    <w:rsid w:val="00CA35AB"/>
    <w:rsid w:val="00CA39D7"/>
    <w:rsid w:val="00CA50A1"/>
    <w:rsid w:val="00CA6D35"/>
    <w:rsid w:val="00CA72E9"/>
    <w:rsid w:val="00CB47FF"/>
    <w:rsid w:val="00CB4E88"/>
    <w:rsid w:val="00CB6552"/>
    <w:rsid w:val="00CB70C6"/>
    <w:rsid w:val="00CC2959"/>
    <w:rsid w:val="00CC2B54"/>
    <w:rsid w:val="00CC396A"/>
    <w:rsid w:val="00CC499C"/>
    <w:rsid w:val="00CD474D"/>
    <w:rsid w:val="00D03DCC"/>
    <w:rsid w:val="00D04274"/>
    <w:rsid w:val="00D04EDD"/>
    <w:rsid w:val="00D07639"/>
    <w:rsid w:val="00D12829"/>
    <w:rsid w:val="00D14218"/>
    <w:rsid w:val="00D22266"/>
    <w:rsid w:val="00D2313F"/>
    <w:rsid w:val="00D23318"/>
    <w:rsid w:val="00D244A6"/>
    <w:rsid w:val="00D26B6F"/>
    <w:rsid w:val="00D26D84"/>
    <w:rsid w:val="00D27390"/>
    <w:rsid w:val="00D30350"/>
    <w:rsid w:val="00D322EC"/>
    <w:rsid w:val="00D33A1C"/>
    <w:rsid w:val="00D45F16"/>
    <w:rsid w:val="00D471F0"/>
    <w:rsid w:val="00D50BF0"/>
    <w:rsid w:val="00D54882"/>
    <w:rsid w:val="00D56629"/>
    <w:rsid w:val="00D57D4E"/>
    <w:rsid w:val="00D60315"/>
    <w:rsid w:val="00D6068C"/>
    <w:rsid w:val="00D62994"/>
    <w:rsid w:val="00D67EAD"/>
    <w:rsid w:val="00D67FBF"/>
    <w:rsid w:val="00D70637"/>
    <w:rsid w:val="00D71B13"/>
    <w:rsid w:val="00D72A5C"/>
    <w:rsid w:val="00D74DAA"/>
    <w:rsid w:val="00D759E4"/>
    <w:rsid w:val="00D83C02"/>
    <w:rsid w:val="00D84BE2"/>
    <w:rsid w:val="00D904D9"/>
    <w:rsid w:val="00D90A87"/>
    <w:rsid w:val="00D91383"/>
    <w:rsid w:val="00DA191A"/>
    <w:rsid w:val="00DA2BA3"/>
    <w:rsid w:val="00DB0A6E"/>
    <w:rsid w:val="00DC1B63"/>
    <w:rsid w:val="00DC1BED"/>
    <w:rsid w:val="00DC63FF"/>
    <w:rsid w:val="00DD284E"/>
    <w:rsid w:val="00DD2FD0"/>
    <w:rsid w:val="00DD3037"/>
    <w:rsid w:val="00DD6351"/>
    <w:rsid w:val="00DE0482"/>
    <w:rsid w:val="00DE0D61"/>
    <w:rsid w:val="00DE1FE1"/>
    <w:rsid w:val="00DE544C"/>
    <w:rsid w:val="00DE6F2A"/>
    <w:rsid w:val="00DF2F25"/>
    <w:rsid w:val="00E0069E"/>
    <w:rsid w:val="00E01E31"/>
    <w:rsid w:val="00E03682"/>
    <w:rsid w:val="00E051E7"/>
    <w:rsid w:val="00E06366"/>
    <w:rsid w:val="00E11C98"/>
    <w:rsid w:val="00E14C97"/>
    <w:rsid w:val="00E156F1"/>
    <w:rsid w:val="00E228BC"/>
    <w:rsid w:val="00E2547C"/>
    <w:rsid w:val="00E269AD"/>
    <w:rsid w:val="00E360C0"/>
    <w:rsid w:val="00E4322A"/>
    <w:rsid w:val="00E44107"/>
    <w:rsid w:val="00E441AF"/>
    <w:rsid w:val="00E452C4"/>
    <w:rsid w:val="00E54CEC"/>
    <w:rsid w:val="00E57292"/>
    <w:rsid w:val="00E65AF6"/>
    <w:rsid w:val="00E71033"/>
    <w:rsid w:val="00E74D73"/>
    <w:rsid w:val="00E7675A"/>
    <w:rsid w:val="00E8007E"/>
    <w:rsid w:val="00E80D7B"/>
    <w:rsid w:val="00E842F7"/>
    <w:rsid w:val="00E84B5C"/>
    <w:rsid w:val="00E84E93"/>
    <w:rsid w:val="00E85356"/>
    <w:rsid w:val="00E85509"/>
    <w:rsid w:val="00E861AC"/>
    <w:rsid w:val="00E90D7B"/>
    <w:rsid w:val="00EA4F47"/>
    <w:rsid w:val="00EA6BE4"/>
    <w:rsid w:val="00EA6CE4"/>
    <w:rsid w:val="00EB3263"/>
    <w:rsid w:val="00EB36F8"/>
    <w:rsid w:val="00EB7F78"/>
    <w:rsid w:val="00EC7A5E"/>
    <w:rsid w:val="00ED0EEF"/>
    <w:rsid w:val="00ED15F3"/>
    <w:rsid w:val="00EE013A"/>
    <w:rsid w:val="00EE04EF"/>
    <w:rsid w:val="00EE6470"/>
    <w:rsid w:val="00EE6A7F"/>
    <w:rsid w:val="00EE76E9"/>
    <w:rsid w:val="00EE7D64"/>
    <w:rsid w:val="00EF238F"/>
    <w:rsid w:val="00EF3279"/>
    <w:rsid w:val="00EF3573"/>
    <w:rsid w:val="00EF4802"/>
    <w:rsid w:val="00EF4997"/>
    <w:rsid w:val="00EF6166"/>
    <w:rsid w:val="00EF65E2"/>
    <w:rsid w:val="00EF6E7C"/>
    <w:rsid w:val="00F00E16"/>
    <w:rsid w:val="00F030AE"/>
    <w:rsid w:val="00F07842"/>
    <w:rsid w:val="00F078CE"/>
    <w:rsid w:val="00F1239D"/>
    <w:rsid w:val="00F1448D"/>
    <w:rsid w:val="00F16830"/>
    <w:rsid w:val="00F17572"/>
    <w:rsid w:val="00F234E2"/>
    <w:rsid w:val="00F24B4D"/>
    <w:rsid w:val="00F31FA1"/>
    <w:rsid w:val="00F3408B"/>
    <w:rsid w:val="00F37195"/>
    <w:rsid w:val="00F37465"/>
    <w:rsid w:val="00F37E55"/>
    <w:rsid w:val="00F40218"/>
    <w:rsid w:val="00F40AC8"/>
    <w:rsid w:val="00F4438E"/>
    <w:rsid w:val="00F46998"/>
    <w:rsid w:val="00F47C00"/>
    <w:rsid w:val="00F513F5"/>
    <w:rsid w:val="00F5238E"/>
    <w:rsid w:val="00F52CD6"/>
    <w:rsid w:val="00F57270"/>
    <w:rsid w:val="00F62F30"/>
    <w:rsid w:val="00F64948"/>
    <w:rsid w:val="00F66DD1"/>
    <w:rsid w:val="00F67741"/>
    <w:rsid w:val="00F70E5F"/>
    <w:rsid w:val="00F80546"/>
    <w:rsid w:val="00F8725A"/>
    <w:rsid w:val="00F9094D"/>
    <w:rsid w:val="00F91F69"/>
    <w:rsid w:val="00F96088"/>
    <w:rsid w:val="00FA0389"/>
    <w:rsid w:val="00FA0450"/>
    <w:rsid w:val="00FA1271"/>
    <w:rsid w:val="00FA21E0"/>
    <w:rsid w:val="00FB05B5"/>
    <w:rsid w:val="00FB4EF4"/>
    <w:rsid w:val="00FB5C13"/>
    <w:rsid w:val="00FB74AB"/>
    <w:rsid w:val="00FB7CAE"/>
    <w:rsid w:val="00FB7DFD"/>
    <w:rsid w:val="00FC3602"/>
    <w:rsid w:val="00FC5D50"/>
    <w:rsid w:val="00FD1683"/>
    <w:rsid w:val="00FD2438"/>
    <w:rsid w:val="00FD7A86"/>
    <w:rsid w:val="00FE06AB"/>
    <w:rsid w:val="00FE164E"/>
    <w:rsid w:val="00FE34C7"/>
    <w:rsid w:val="00FE495A"/>
    <w:rsid w:val="00FE51E3"/>
    <w:rsid w:val="00FE6E87"/>
    <w:rsid w:val="00FE78F1"/>
    <w:rsid w:val="00FF0685"/>
    <w:rsid w:val="00FF261A"/>
    <w:rsid w:val="00FF31B1"/>
    <w:rsid w:val="00FF517A"/>
    <w:rsid w:val="00FF5450"/>
    <w:rsid w:val="4DDAB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3A18A"/>
  <w15:chartTrackingRefBased/>
  <w15:docId w15:val="{DF3AC457-CA38-4BE1-9565-31D53D81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unning text"/>
    <w:qFormat/>
    <w:rsid w:val="00A145A5"/>
    <w:pPr>
      <w:spacing w:after="200" w:line="276" w:lineRule="auto"/>
    </w:pPr>
    <w:rPr>
      <w:rFonts w:ascii="Arial" w:hAnsi="Arial"/>
      <w:color w:val="000000" w:themeColor="text1"/>
      <w:sz w:val="20"/>
    </w:rPr>
  </w:style>
  <w:style w:type="paragraph" w:styleId="Titre1">
    <w:name w:val="heading 1"/>
    <w:aliases w:val="Table_G"/>
    <w:basedOn w:val="Normal"/>
    <w:next w:val="Normal"/>
    <w:link w:val="Titre1Car"/>
    <w:qFormat/>
    <w:rsid w:val="00BA0FB5"/>
    <w:pPr>
      <w:suppressAutoHyphens/>
      <w:spacing w:after="0" w:line="240" w:lineRule="auto"/>
      <w:ind w:left="1134"/>
      <w:outlineLvl w:val="0"/>
    </w:pPr>
    <w:rPr>
      <w:rFonts w:ascii="Times New Roman" w:eastAsia="MS Mincho" w:hAnsi="Times New Roman" w:cs="Times New Roman"/>
      <w:color w:val="auto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4938"/>
  </w:style>
  <w:style w:type="paragraph" w:styleId="Pieddepage">
    <w:name w:val="footer"/>
    <w:basedOn w:val="Normal"/>
    <w:link w:val="PieddepageCar"/>
    <w:uiPriority w:val="99"/>
    <w:unhideWhenUsed/>
    <w:rsid w:val="0088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4938"/>
  </w:style>
  <w:style w:type="character" w:styleId="Lienhypertexte">
    <w:name w:val="Hyperlink"/>
    <w:basedOn w:val="Policepardfaut"/>
    <w:uiPriority w:val="99"/>
    <w:unhideWhenUsed/>
    <w:rsid w:val="006B0CE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0CE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23082C"/>
    <w:rPr>
      <w:color w:val="808080"/>
    </w:rPr>
  </w:style>
  <w:style w:type="paragraph" w:styleId="Sansinterligne">
    <w:name w:val="No Spacing"/>
    <w:link w:val="SansinterligneCar"/>
    <w:uiPriority w:val="1"/>
    <w:rsid w:val="0023082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3082C"/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23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styleId="Paragraphedeliste">
    <w:name w:val="List Paragraph"/>
    <w:basedOn w:val="Normal"/>
    <w:uiPriority w:val="34"/>
    <w:qFormat/>
    <w:rsid w:val="00AD1AC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654049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4049"/>
    <w:rPr>
      <w:rFonts w:ascii="Arial" w:eastAsiaTheme="majorEastAsia" w:hAnsi="Arial" w:cstheme="majorBidi"/>
      <w:spacing w:val="-10"/>
      <w:kern w:val="28"/>
      <w:sz w:val="44"/>
      <w:szCs w:val="56"/>
    </w:rPr>
  </w:style>
  <w:style w:type="paragraph" w:styleId="Sous-titre">
    <w:name w:val="Subtitle"/>
    <w:aliases w:val="heading 1"/>
    <w:basedOn w:val="Normal"/>
    <w:next w:val="Normal"/>
    <w:link w:val="Sous-titreCar"/>
    <w:uiPriority w:val="11"/>
    <w:qFormat/>
    <w:rsid w:val="00D33A1C"/>
    <w:pPr>
      <w:numPr>
        <w:ilvl w:val="1"/>
      </w:numPr>
      <w:spacing w:after="160"/>
    </w:pPr>
    <w:rPr>
      <w:rFonts w:eastAsiaTheme="minorEastAsia"/>
      <w:spacing w:val="15"/>
      <w:sz w:val="28"/>
    </w:rPr>
  </w:style>
  <w:style w:type="character" w:customStyle="1" w:styleId="Sous-titreCar">
    <w:name w:val="Sous-titre Car"/>
    <w:aliases w:val="heading 1 Car"/>
    <w:basedOn w:val="Policepardfaut"/>
    <w:link w:val="Sous-titre"/>
    <w:uiPriority w:val="11"/>
    <w:rsid w:val="00D33A1C"/>
    <w:rPr>
      <w:rFonts w:ascii="Arial" w:eastAsiaTheme="minorEastAsia" w:hAnsi="Arial"/>
      <w:color w:val="000000" w:themeColor="text1"/>
      <w:spacing w:val="15"/>
      <w:sz w:val="28"/>
    </w:rPr>
  </w:style>
  <w:style w:type="character" w:styleId="Accentuationlgre">
    <w:name w:val="Subtle Emphasis"/>
    <w:aliases w:val="heading 2"/>
    <w:basedOn w:val="Policepardfaut"/>
    <w:uiPriority w:val="19"/>
    <w:qFormat/>
    <w:rsid w:val="00D33A1C"/>
    <w:rPr>
      <w:rFonts w:ascii="Arial" w:hAnsi="Arial"/>
      <w:b/>
      <w:i w:val="0"/>
      <w:iCs/>
      <w:color w:val="004680"/>
      <w:sz w:val="24"/>
      <w:u w:val="none"/>
    </w:rPr>
  </w:style>
  <w:style w:type="character" w:styleId="Accentuation">
    <w:name w:val="Emphasis"/>
    <w:aliases w:val="heading 3"/>
    <w:basedOn w:val="Policepardfaut"/>
    <w:uiPriority w:val="20"/>
    <w:qFormat/>
    <w:rsid w:val="00D33A1C"/>
    <w:rPr>
      <w:rFonts w:ascii="Arial" w:hAnsi="Arial"/>
      <w:b/>
      <w:i w:val="0"/>
      <w:iCs/>
      <w:color w:val="000000" w:themeColor="text1"/>
      <w:sz w:val="24"/>
    </w:rPr>
  </w:style>
  <w:style w:type="paragraph" w:customStyle="1" w:styleId="Default">
    <w:name w:val="Default"/>
    <w:rsid w:val="00EE04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1Car">
    <w:name w:val="Titre 1 Car"/>
    <w:aliases w:val="Table_G Car"/>
    <w:basedOn w:val="Policepardfaut"/>
    <w:link w:val="Titre1"/>
    <w:rsid w:val="00BA0FB5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75DC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75DC"/>
    <w:rPr>
      <w:rFonts w:ascii="Arial" w:hAnsi="Arial"/>
      <w:color w:val="000000" w:themeColor="text1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0775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DB7E09C60594CAA07F62DB1A30897" ma:contentTypeVersion="20" ma:contentTypeDescription="Create a new document." ma:contentTypeScope="" ma:versionID="ca6521179df4e657518b2e7d71c9924a">
  <xsd:schema xmlns:xsd="http://www.w3.org/2001/XMLSchema" xmlns:xs="http://www.w3.org/2001/XMLSchema" xmlns:p="http://schemas.microsoft.com/office/2006/metadata/properties" xmlns:ns2="702b8407-2945-438b-855e-1a7cb93989a7" xmlns:ns3="396cac33-e073-40b4-b1a3-8309806d6f74" targetNamespace="http://schemas.microsoft.com/office/2006/metadata/properties" ma:root="true" ma:fieldsID="ded79270876980fda9b707704eca7eee" ns2:_="" ns3:_="">
    <xsd:import namespace="702b8407-2945-438b-855e-1a7cb93989a7"/>
    <xsd:import namespace="396cac33-e073-40b4-b1a3-8309806d6f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anguag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b8407-2945-438b-855e-1a7cb93989a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e0a518b-2f55-49b2-9275-d432debaf876}" ma:internalName="TaxCatchAll" ma:showField="CatchAllData" ma:web="702b8407-2945-438b-855e-1a7cb9398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cac33-e073-40b4-b1a3-8309806d6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anguage" ma:index="13" nillable="true" ma:displayName="Language" ma:format="Dropdown" ma:internalName="Language">
      <xsd:simpleType>
        <xsd:restriction base="dms:Choice">
          <xsd:enumeration value="EN"/>
          <xsd:enumeration value="FR"/>
          <xsd:enumeration value="FR-EN"/>
          <xsd:enumeration value="CN"/>
          <xsd:enumeration value="DE"/>
          <xsd:enumeration value="FI"/>
          <xsd:enumeration value="JA"/>
          <xsd:enumeration value="US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8883208-3f74-4a1c-b609-705badafaa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02b8407-2945-438b-855e-1a7cb93989a7">YYXHDJ6SRZ72-728585052-149</_dlc_DocId>
    <_dlc_DocIdUrl xmlns="702b8407-2945-438b-855e-1a7cb93989a7">
      <Url>https://utaceram.sharepoint.com/sites/intranet-group/_layouts/15/DocIdRedir.aspx?ID=YYXHDJ6SRZ72-728585052-149</Url>
      <Description>YYXHDJ6SRZ72-728585052-149</Description>
    </_dlc_DocIdUrl>
    <Language xmlns="396cac33-e073-40b4-b1a3-8309806d6f74">EN</Language>
    <lcf76f155ced4ddcb4097134ff3c332f xmlns="396cac33-e073-40b4-b1a3-8309806d6f74">
      <Terms xmlns="http://schemas.microsoft.com/office/infopath/2007/PartnerControls"/>
    </lcf76f155ced4ddcb4097134ff3c332f>
    <TaxCatchAll xmlns="702b8407-2945-438b-855e-1a7cb93989a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353E4-BB0E-4814-9B97-CE901A25E3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D67D4-B182-4E59-9286-3F81EC8770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63F4F86-5DFC-4987-8B2B-BB02985CE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b8407-2945-438b-855e-1a7cb93989a7"/>
    <ds:schemaRef ds:uri="396cac33-e073-40b4-b1a3-8309806d6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49551A-AB05-4E20-9DB2-8B9707EED890}">
  <ds:schemaRefs>
    <ds:schemaRef ds:uri="http://schemas.microsoft.com/office/2006/metadata/properties"/>
    <ds:schemaRef ds:uri="http://schemas.microsoft.com/office/infopath/2007/PartnerControls"/>
    <ds:schemaRef ds:uri="702b8407-2945-438b-855e-1a7cb93989a7"/>
    <ds:schemaRef ds:uri="396cac33-e073-40b4-b1a3-8309806d6f74"/>
  </ds:schemaRefs>
</ds:datastoreItem>
</file>

<file path=customXml/itemProps5.xml><?xml version="1.0" encoding="utf-8"?>
<ds:datastoreItem xmlns:ds="http://schemas.openxmlformats.org/officeDocument/2006/customXml" ds:itemID="{3E1FCA88-4109-4492-9F16-26AB522261B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2ffc28e-b571-4281-a4cf-1d6fb2578044}" enabled="1" method="Privileged" siteId="{95579480-b619-4d86-9f0d-74f0cdef4b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1521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CHANTEPIE Grégory</dc:creator>
  <cp:keywords/>
  <dc:description/>
  <cp:lastModifiedBy>Jean-Marc .</cp:lastModifiedBy>
  <cp:revision>3</cp:revision>
  <cp:lastPrinted>2025-10-27T07:57:00Z</cp:lastPrinted>
  <dcterms:created xsi:type="dcterms:W3CDTF">2026-01-14T15:43:00Z</dcterms:created>
  <dcterms:modified xsi:type="dcterms:W3CDTF">2026-01-15T17:39:00Z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0x010100EA6DB7E09C60594CAA07F62DB1A30897</vt:lpwstr>
  </property>
  <property fmtid="{D5CDD505-2E9C-101B-9397-08002B2CF9AE}" pid="3" name="_dlc_DocIdItemGuid">
    <vt:lpwstr>4c641288-5a32-406b-83d0-19506adc8b06</vt:lpwstr>
  </property>
  <property fmtid="{D5CDD505-2E9C-101B-9397-08002B2CF9AE}" pid="4" name="MSIP_Label_6501eca1-87bf-404d-9090-4f3d6ac13224_Enabled">
    <vt:lpwstr>true</vt:lpwstr>
  </property>
  <property fmtid="{D5CDD505-2E9C-101B-9397-08002B2CF9AE}" pid="5" name="MSIP_Label_6501eca1-87bf-404d-9090-4f3d6ac13224_SetDate">
    <vt:lpwstr>2023-09-19T15:12:05Z</vt:lpwstr>
  </property>
  <property fmtid="{D5CDD505-2E9C-101B-9397-08002B2CF9AE}" pid="6" name="MSIP_Label_6501eca1-87bf-404d-9090-4f3d6ac13224_Method">
    <vt:lpwstr>Standard</vt:lpwstr>
  </property>
  <property fmtid="{D5CDD505-2E9C-101B-9397-08002B2CF9AE}" pid="7" name="MSIP_Label_6501eca1-87bf-404d-9090-4f3d6ac13224_Name">
    <vt:lpwstr>Confidential Standard</vt:lpwstr>
  </property>
  <property fmtid="{D5CDD505-2E9C-101B-9397-08002B2CF9AE}" pid="8" name="MSIP_Label_6501eca1-87bf-404d-9090-4f3d6ac13224_SiteId">
    <vt:lpwstr>95579480-b619-4d86-9f0d-74f0cdef4bfb</vt:lpwstr>
  </property>
  <property fmtid="{D5CDD505-2E9C-101B-9397-08002B2CF9AE}" pid="9" name="MSIP_Label_6501eca1-87bf-404d-9090-4f3d6ac13224_ActionId">
    <vt:lpwstr>98544644-3a8d-427e-b1a4-5ecc34bcf734</vt:lpwstr>
  </property>
  <property fmtid="{D5CDD505-2E9C-101B-9397-08002B2CF9AE}" pid="10" name="MSIP_Label_6501eca1-87bf-404d-9090-4f3d6ac13224_ContentBits">
    <vt:lpwstr>2</vt:lpwstr>
  </property>
  <property fmtid="{D5CDD505-2E9C-101B-9397-08002B2CF9AE}" pid="11" name="MediaServiceImageTags">
    <vt:lpwstr/>
  </property>
  <property fmtid="{D5CDD505-2E9C-101B-9397-08002B2CF9AE}" pid="12" name="ClassificationContentMarkingFooterShapeIds">
    <vt:lpwstr>447368af</vt:lpwstr>
  </property>
  <property fmtid="{D5CDD505-2E9C-101B-9397-08002B2CF9AE}" pid="13" name="ClassificationContentMarkingFooterFontProps">
    <vt:lpwstr>#d76600,10,Arial</vt:lpwstr>
  </property>
  <property fmtid="{D5CDD505-2E9C-101B-9397-08002B2CF9AE}" pid="14" name="ClassificationContentMarkingFooterText">
    <vt:lpwstr>Confidential Document</vt:lpwstr>
  </property>
</Properties>
</file>