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44D" w14:textId="74E081DE" w:rsidR="000B75C2" w:rsidRDefault="000D3D4D" w:rsidP="00C72A13">
      <w:pPr>
        <w:pStyle w:val="HChG"/>
        <w:ind w:right="237"/>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149D5" w:rsidRPr="00B149D5">
        <w:rPr>
          <w:rFonts w:ascii="Times New Roman" w:hAnsi="Times New Roman" w:cs="Times New Roman"/>
        </w:rPr>
        <w:t xml:space="preserve">Proposal for </w:t>
      </w:r>
      <w:r w:rsidR="009200DE">
        <w:rPr>
          <w:rFonts w:ascii="Times New Roman" w:hAnsi="Times New Roman" w:cs="Times New Roman"/>
        </w:rPr>
        <w:t>the</w:t>
      </w:r>
      <w:r w:rsidR="00B104F2">
        <w:rPr>
          <w:rFonts w:ascii="Times New Roman" w:hAnsi="Times New Roman" w:cs="Times New Roman"/>
        </w:rPr>
        <w:t xml:space="preserve"> </w:t>
      </w:r>
      <w:r w:rsidR="009200DE">
        <w:rPr>
          <w:rFonts w:ascii="Times New Roman" w:hAnsi="Times New Roman" w:cs="Times New Roman"/>
        </w:rPr>
        <w:t>01</w:t>
      </w:r>
      <w:r w:rsidR="00884794" w:rsidRPr="00884794">
        <w:rPr>
          <w:rFonts w:ascii="Times New Roman" w:hAnsi="Times New Roman" w:cs="Times New Roman"/>
        </w:rPr>
        <w:t xml:space="preserve"> series of amendments to </w:t>
      </w:r>
      <w:r w:rsidR="00C72A13">
        <w:rPr>
          <w:rFonts w:ascii="Times New Roman" w:hAnsi="Times New Roman" w:cs="Times New Roman"/>
        </w:rPr>
        <w:br/>
      </w:r>
      <w:r w:rsidR="00884794" w:rsidRPr="00884794">
        <w:rPr>
          <w:rFonts w:ascii="Times New Roman" w:hAnsi="Times New Roman" w:cs="Times New Roman"/>
        </w:rPr>
        <w:t>UN Regulation No. 1</w:t>
      </w:r>
      <w:r w:rsidR="00884794">
        <w:rPr>
          <w:rFonts w:ascii="Times New Roman" w:hAnsi="Times New Roman" w:cs="Times New Roman"/>
        </w:rPr>
        <w:t>7</w:t>
      </w:r>
      <w:r w:rsidR="00C80812">
        <w:rPr>
          <w:rFonts w:ascii="Times New Roman" w:hAnsi="Times New Roman" w:cs="Times New Roman"/>
        </w:rPr>
        <w:t>8</w:t>
      </w:r>
      <w:r w:rsidR="00884794" w:rsidRPr="00884794">
        <w:rPr>
          <w:rFonts w:ascii="Times New Roman" w:hAnsi="Times New Roman" w:cs="Times New Roman"/>
        </w:rPr>
        <w:t xml:space="preserve"> (</w:t>
      </w:r>
      <w:r w:rsidR="00884794">
        <w:rPr>
          <w:rFonts w:ascii="Times New Roman" w:hAnsi="Times New Roman" w:cs="Times New Roman"/>
        </w:rPr>
        <w:t>Emergency Lane Keeping Systems)</w:t>
      </w:r>
    </w:p>
    <w:p w14:paraId="3078546C" w14:textId="50773A0E" w:rsidR="00884794" w:rsidRPr="004373AA" w:rsidRDefault="00884794" w:rsidP="00884794">
      <w:pPr>
        <w:spacing w:after="120"/>
        <w:ind w:left="1134" w:right="1134" w:firstLine="567"/>
        <w:jc w:val="both"/>
        <w:rPr>
          <w:b/>
          <w:bCs/>
          <w:sz w:val="28"/>
          <w:szCs w:val="28"/>
        </w:rPr>
      </w:pPr>
      <w:r>
        <w:rPr>
          <w:lang w:val="en-US"/>
        </w:rPr>
        <w:t xml:space="preserve">The text reproduced below was prepared by the expert from Australia proposing </w:t>
      </w:r>
      <w:r w:rsidR="00B104F2">
        <w:rPr>
          <w:lang w:val="en-US"/>
        </w:rPr>
        <w:t>the</w:t>
      </w:r>
      <w:r>
        <w:rPr>
          <w:lang w:val="en-US"/>
        </w:rPr>
        <w:t xml:space="preserve"> 0</w:t>
      </w:r>
      <w:r w:rsidR="00864135">
        <w:rPr>
          <w:lang w:val="en-US"/>
        </w:rPr>
        <w:t>1</w:t>
      </w:r>
      <w:r>
        <w:rPr>
          <w:lang w:val="en-US"/>
        </w:rPr>
        <w:t xml:space="preserve"> series of amendments to United Nations Regulation No. 17</w:t>
      </w:r>
      <w:r w:rsidR="001444E3">
        <w:rPr>
          <w:lang w:val="en-US"/>
        </w:rPr>
        <w:t>8</w:t>
      </w:r>
      <w:r>
        <w:rPr>
          <w:lang w:val="en-US"/>
        </w:rPr>
        <w:t xml:space="preserve"> (Emergency Lane Keeping Systems). The proposed amendments </w:t>
      </w:r>
      <w:r w:rsidR="008B69F3">
        <w:rPr>
          <w:lang w:val="en-US"/>
        </w:rPr>
        <w:t xml:space="preserve">clarify some of the existing </w:t>
      </w:r>
      <w:proofErr w:type="gramStart"/>
      <w:r w:rsidR="008B69F3">
        <w:rPr>
          <w:lang w:val="en-US"/>
        </w:rPr>
        <w:t>text, and</w:t>
      </w:r>
      <w:proofErr w:type="gramEnd"/>
      <w:r w:rsidR="008B69F3">
        <w:rPr>
          <w:lang w:val="en-US"/>
        </w:rPr>
        <w:t xml:space="preserve"> include reference to the lane markings of the o1 series of UN Regulation 130</w:t>
      </w:r>
      <w:r w:rsidR="0036395D">
        <w:rPr>
          <w:lang w:val="en-US"/>
        </w:rPr>
        <w:t xml:space="preserve">. </w:t>
      </w:r>
      <w:r>
        <w:t>The modifications to the exi</w:t>
      </w:r>
      <w:r w:rsidR="001444E3">
        <w:t>s</w:t>
      </w:r>
      <w:r>
        <w:t xml:space="preserve">ting text of the Regulation are marked in red bold for new characters and red strikethrough for deleted characters. </w:t>
      </w:r>
    </w:p>
    <w:p w14:paraId="50A3CC76" w14:textId="28767998" w:rsidR="000B75C2" w:rsidRDefault="00B149D5" w:rsidP="00B149D5">
      <w:pPr>
        <w:pStyle w:val="HChG"/>
        <w:numPr>
          <w:ilvl w:val="0"/>
          <w:numId w:val="30"/>
        </w:numPr>
        <w:ind w:left="1134" w:hanging="567"/>
        <w:rPr>
          <w:rFonts w:ascii="Times New Roman" w:hAnsi="Times New Roman" w:cs="Times New Roman"/>
        </w:rPr>
      </w:pPr>
      <w:r>
        <w:rPr>
          <w:rFonts w:ascii="Times New Roman" w:hAnsi="Times New Roman" w:cs="Times New Roman"/>
        </w:rPr>
        <w:t xml:space="preserve">    </w:t>
      </w:r>
      <w:r w:rsidR="000B75C2" w:rsidRPr="00556DE3">
        <w:rPr>
          <w:rFonts w:ascii="Times New Roman" w:hAnsi="Times New Roman" w:cs="Times New Roman"/>
        </w:rPr>
        <w:t>Proposal</w:t>
      </w:r>
    </w:p>
    <w:p w14:paraId="3EB283B9" w14:textId="7BAD922E" w:rsidR="00556DE3" w:rsidRDefault="00556DE3" w:rsidP="00556DE3">
      <w:pPr>
        <w:tabs>
          <w:tab w:val="left" w:pos="2520"/>
        </w:tabs>
        <w:spacing w:after="120"/>
        <w:ind w:left="2268" w:right="1134" w:hanging="1134"/>
        <w:jc w:val="both"/>
        <w:textAlignment w:val="baseline"/>
        <w:rPr>
          <w:color w:val="000000"/>
        </w:rPr>
      </w:pPr>
      <w:r w:rsidRPr="00556DE3">
        <w:rPr>
          <w:i/>
          <w:color w:val="000000"/>
        </w:rPr>
        <w:t xml:space="preserve">Insert new </w:t>
      </w:r>
      <w:r w:rsidR="003D1E21">
        <w:rPr>
          <w:i/>
          <w:color w:val="000000"/>
        </w:rPr>
        <w:t>paragraph 5.3</w:t>
      </w:r>
      <w:r w:rsidR="00837853">
        <w:rPr>
          <w:i/>
          <w:color w:val="000000"/>
        </w:rPr>
        <w:t>.</w:t>
      </w:r>
      <w:r w:rsidRPr="00556DE3">
        <w:rPr>
          <w:color w:val="000000"/>
        </w:rPr>
        <w:t xml:space="preserve">, to read: </w:t>
      </w:r>
    </w:p>
    <w:p w14:paraId="4211CE63" w14:textId="082FF2FB" w:rsidR="007173FB" w:rsidRDefault="00556DE3" w:rsidP="007173FB">
      <w:pPr>
        <w:tabs>
          <w:tab w:val="left" w:pos="2520"/>
        </w:tabs>
        <w:spacing w:after="120"/>
        <w:ind w:left="2268" w:right="1134" w:hanging="1134"/>
        <w:jc w:val="both"/>
        <w:textAlignment w:val="baseline"/>
        <w:rPr>
          <w:b/>
          <w:color w:val="FF0000"/>
        </w:rPr>
      </w:pPr>
      <w:r w:rsidRPr="00884794">
        <w:rPr>
          <w:b/>
          <w:i/>
          <w:color w:val="FF0000"/>
        </w:rPr>
        <w:t>“</w:t>
      </w:r>
      <w:r w:rsidR="00D041E5" w:rsidRPr="00CF4281">
        <w:rPr>
          <w:b/>
          <w:iCs/>
          <w:color w:val="FF0000"/>
        </w:rPr>
        <w:t>5.3.</w:t>
      </w:r>
      <w:r w:rsidRPr="00884794">
        <w:rPr>
          <w:b/>
          <w:i/>
          <w:color w:val="FF0000"/>
        </w:rPr>
        <w:t xml:space="preserve"> </w:t>
      </w:r>
      <w:r w:rsidRPr="00884794">
        <w:rPr>
          <w:i/>
          <w:color w:val="FF0000"/>
        </w:rPr>
        <w:tab/>
      </w:r>
      <w:r w:rsidR="00D041E5" w:rsidRPr="00884794">
        <w:rPr>
          <w:b/>
          <w:color w:val="FF0000"/>
        </w:rPr>
        <w:t>The effectiveness of ELKS shall not be adversely affected by magnetic or electrical fields. This shall be demonstrated by fulfilling the technical requirements and respecting the transitional provisions of the 05 series of amendments to UN Regulation No. 10.”</w:t>
      </w:r>
    </w:p>
    <w:p w14:paraId="629F3FD4" w14:textId="2F5410C9" w:rsidR="009536F8" w:rsidRDefault="009536F8" w:rsidP="009536F8">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6</w:t>
      </w:r>
      <w:r w:rsidRPr="00556DE3">
        <w:rPr>
          <w:i/>
          <w:color w:val="000000"/>
        </w:rPr>
        <w:t>.</w:t>
      </w:r>
      <w:r>
        <w:rPr>
          <w:i/>
          <w:color w:val="000000"/>
        </w:rPr>
        <w:t>2.2</w:t>
      </w:r>
      <w:r w:rsidRPr="00556DE3">
        <w:rPr>
          <w:i/>
          <w:color w:val="000000"/>
        </w:rPr>
        <w:t>.</w:t>
      </w:r>
      <w:r>
        <w:rPr>
          <w:i/>
          <w:color w:val="000000"/>
        </w:rPr>
        <w:t>1.</w:t>
      </w:r>
      <w:r w:rsidRPr="00556DE3">
        <w:rPr>
          <w:i/>
          <w:color w:val="000000"/>
        </w:rPr>
        <w:t>,</w:t>
      </w:r>
      <w:r w:rsidRPr="00556DE3">
        <w:rPr>
          <w:color w:val="000000"/>
        </w:rPr>
        <w:t xml:space="preserve"> amend to read:</w:t>
      </w:r>
    </w:p>
    <w:p w14:paraId="5F7B1A61" w14:textId="30FD1A3C" w:rsidR="009536F8" w:rsidRDefault="009536F8" w:rsidP="007173FB">
      <w:pPr>
        <w:tabs>
          <w:tab w:val="left" w:pos="2520"/>
        </w:tabs>
        <w:spacing w:after="120"/>
        <w:ind w:left="2268" w:right="1134" w:hanging="1134"/>
        <w:jc w:val="both"/>
        <w:textAlignment w:val="baseline"/>
        <w:rPr>
          <w:b/>
          <w:color w:val="FF0000"/>
        </w:rPr>
      </w:pPr>
      <w:r>
        <w:t>“6.2.2.1.</w:t>
      </w:r>
      <w:r>
        <w:tab/>
        <w:t>In accordance with Annex 3 of this Regulation, the vehicle manufacturer shall provide a list of situations and corresponding criteria where the ELKS function is automatically deactivated which shall be annexed to the test report.</w:t>
      </w:r>
      <w:r w:rsidRPr="009536F8">
        <w:rPr>
          <w:color w:val="000000"/>
        </w:rPr>
        <w:t xml:space="preserve"> </w:t>
      </w:r>
      <w:r w:rsidRPr="009536F8">
        <w:rPr>
          <w:b/>
          <w:color w:val="FF0000"/>
        </w:rPr>
        <w:t xml:space="preserve">The </w:t>
      </w:r>
      <w:r w:rsidR="003A003D" w:rsidRPr="009536F8">
        <w:rPr>
          <w:b/>
          <w:color w:val="FF0000"/>
        </w:rPr>
        <w:t>vehicle</w:t>
      </w:r>
      <w:r w:rsidR="003C18A3">
        <w:rPr>
          <w:b/>
          <w:color w:val="FF0000"/>
        </w:rPr>
        <w:t xml:space="preserve"> operating </w:t>
      </w:r>
      <w:r w:rsidR="007638E2">
        <w:rPr>
          <w:b/>
          <w:color w:val="FF0000"/>
        </w:rPr>
        <w:t>instructions</w:t>
      </w:r>
      <w:r w:rsidRPr="009536F8">
        <w:rPr>
          <w:b/>
          <w:color w:val="FF0000"/>
        </w:rPr>
        <w:t xml:space="preserve"> shall </w:t>
      </w:r>
      <w:r w:rsidR="00832AAE">
        <w:rPr>
          <w:b/>
          <w:color w:val="FF0000"/>
        </w:rPr>
        <w:t xml:space="preserve">also </w:t>
      </w:r>
      <w:r w:rsidRPr="009536F8">
        <w:rPr>
          <w:b/>
          <w:color w:val="FF0000"/>
        </w:rPr>
        <w:t xml:space="preserve">include </w:t>
      </w:r>
      <w:r w:rsidR="006A00F3">
        <w:rPr>
          <w:b/>
          <w:color w:val="FF0000"/>
        </w:rPr>
        <w:t>this</w:t>
      </w:r>
      <w:r w:rsidR="003E2DBE">
        <w:rPr>
          <w:b/>
          <w:color w:val="FF0000"/>
        </w:rPr>
        <w:t xml:space="preserve"> </w:t>
      </w:r>
      <w:r>
        <w:rPr>
          <w:b/>
          <w:color w:val="FF0000"/>
        </w:rPr>
        <w:t>list of situations</w:t>
      </w:r>
      <w:r w:rsidR="00970715">
        <w:rPr>
          <w:b/>
          <w:color w:val="FF0000"/>
        </w:rPr>
        <w:t xml:space="preserve"> where the ELKS is automatically deactivated</w:t>
      </w:r>
      <w:r>
        <w:rPr>
          <w:b/>
          <w:color w:val="FF0000"/>
        </w:rPr>
        <w:t>.”</w:t>
      </w:r>
    </w:p>
    <w:p w14:paraId="2C0D1E3A" w14:textId="4B61B2C8" w:rsidR="00944915" w:rsidRDefault="00944915" w:rsidP="00944915">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6</w:t>
      </w:r>
      <w:r w:rsidRPr="00556DE3">
        <w:rPr>
          <w:i/>
          <w:color w:val="000000"/>
        </w:rPr>
        <w:t>.</w:t>
      </w:r>
      <w:r>
        <w:rPr>
          <w:i/>
          <w:color w:val="000000"/>
        </w:rPr>
        <w:t>5.</w:t>
      </w:r>
      <w:r w:rsidRPr="00556DE3">
        <w:rPr>
          <w:i/>
          <w:color w:val="000000"/>
        </w:rPr>
        <w:t>,</w:t>
      </w:r>
      <w:r w:rsidRPr="00556DE3">
        <w:rPr>
          <w:color w:val="000000"/>
        </w:rPr>
        <w:t xml:space="preserve"> amend to read:</w:t>
      </w:r>
    </w:p>
    <w:p w14:paraId="479CF140" w14:textId="49E7384C" w:rsidR="008E7FAA" w:rsidRDefault="008E7FAA" w:rsidP="007173FB">
      <w:pPr>
        <w:tabs>
          <w:tab w:val="left" w:pos="2520"/>
        </w:tabs>
        <w:spacing w:after="120"/>
        <w:ind w:left="2268" w:right="1134" w:hanging="1134"/>
        <w:jc w:val="both"/>
        <w:textAlignment w:val="baseline"/>
        <w:rPr>
          <w:i/>
          <w:color w:val="FF0000"/>
        </w:rPr>
      </w:pPr>
      <w:r>
        <w:t xml:space="preserve">“6.5. </w:t>
      </w:r>
      <w:r>
        <w:tab/>
        <w:t xml:space="preserve">LDWS </w:t>
      </w:r>
      <w:r w:rsidRPr="008E7FAA">
        <w:rPr>
          <w:b/>
          <w:color w:val="FF0000"/>
        </w:rPr>
        <w:t>performance</w:t>
      </w:r>
      <w:r>
        <w:t xml:space="preserve"> requirements”</w:t>
      </w:r>
    </w:p>
    <w:p w14:paraId="638EBB17" w14:textId="4AB4DA60" w:rsidR="00420D3E" w:rsidRDefault="00420D3E" w:rsidP="00420D3E">
      <w:pPr>
        <w:tabs>
          <w:tab w:val="left" w:pos="2520"/>
        </w:tabs>
        <w:spacing w:after="120"/>
        <w:ind w:left="2268" w:right="1134" w:hanging="1134"/>
        <w:jc w:val="both"/>
        <w:textAlignment w:val="baseline"/>
        <w:rPr>
          <w:color w:val="000000"/>
        </w:rPr>
      </w:pPr>
      <w:r w:rsidRPr="00556DE3">
        <w:rPr>
          <w:i/>
          <w:color w:val="000000"/>
        </w:rPr>
        <w:t xml:space="preserve">Paragraph </w:t>
      </w:r>
      <w:r w:rsidR="00337A14">
        <w:rPr>
          <w:i/>
          <w:color w:val="000000"/>
        </w:rPr>
        <w:t>6</w:t>
      </w:r>
      <w:r w:rsidRPr="00556DE3">
        <w:rPr>
          <w:i/>
          <w:color w:val="000000"/>
        </w:rPr>
        <w:t>.</w:t>
      </w:r>
      <w:r w:rsidR="00337A14">
        <w:rPr>
          <w:i/>
          <w:color w:val="000000"/>
        </w:rPr>
        <w:t>5</w:t>
      </w:r>
      <w:r>
        <w:rPr>
          <w:i/>
          <w:color w:val="000000"/>
        </w:rPr>
        <w:t>.2</w:t>
      </w:r>
      <w:r w:rsidRPr="00556DE3">
        <w:rPr>
          <w:i/>
          <w:color w:val="000000"/>
        </w:rPr>
        <w:t>.,</w:t>
      </w:r>
      <w:r w:rsidRPr="00556DE3">
        <w:rPr>
          <w:color w:val="000000"/>
        </w:rPr>
        <w:t xml:space="preserve"> amend to read:</w:t>
      </w:r>
    </w:p>
    <w:p w14:paraId="097C2D41" w14:textId="77777777" w:rsidR="00420D3E" w:rsidRDefault="00420D3E" w:rsidP="007173FB">
      <w:pPr>
        <w:tabs>
          <w:tab w:val="left" w:pos="2520"/>
        </w:tabs>
        <w:spacing w:after="120"/>
        <w:ind w:left="2268" w:right="1134" w:hanging="1134"/>
        <w:jc w:val="both"/>
        <w:textAlignment w:val="baseline"/>
      </w:pPr>
      <w:r>
        <w:t xml:space="preserve">“6.5.2. </w:t>
      </w:r>
      <w:r>
        <w:tab/>
        <w:t xml:space="preserve">Lane departure warning </w:t>
      </w:r>
    </w:p>
    <w:p w14:paraId="6C1497CF" w14:textId="6F389E2C" w:rsidR="00420D3E" w:rsidRDefault="00420D3E" w:rsidP="007173FB">
      <w:pPr>
        <w:tabs>
          <w:tab w:val="left" w:pos="2520"/>
        </w:tabs>
        <w:spacing w:after="120"/>
        <w:ind w:left="2268" w:right="1134" w:hanging="1134"/>
        <w:jc w:val="both"/>
        <w:textAlignment w:val="baseline"/>
        <w:rPr>
          <w:i/>
          <w:color w:val="000000"/>
        </w:rPr>
      </w:pPr>
      <w:r>
        <w:tab/>
      </w:r>
      <w:r>
        <w:rPr>
          <w:noProof/>
          <w:color w:val="000000"/>
          <w:spacing w:val="-3"/>
          <w:sz w:val="19"/>
          <w:szCs w:val="22"/>
          <w:lang w:val="en-AU" w:eastAsia="en-AU"/>
        </w:rPr>
        <w:t>…</w:t>
      </w:r>
    </w:p>
    <w:p w14:paraId="36B51842" w14:textId="75393A35" w:rsidR="00420D3E" w:rsidRPr="00420D3E" w:rsidRDefault="00420D3E" w:rsidP="00420D3E">
      <w:pPr>
        <w:tabs>
          <w:tab w:val="left" w:pos="3096"/>
        </w:tabs>
        <w:suppressAutoHyphens w:val="0"/>
        <w:spacing w:after="120" w:line="240" w:lineRule="exact"/>
        <w:ind w:left="2835" w:right="1134" w:hanging="567"/>
        <w:jc w:val="both"/>
        <w:textAlignment w:val="baseline"/>
        <w:rPr>
          <w:lang w:val="en-AU"/>
        </w:rPr>
      </w:pPr>
      <w:r w:rsidRPr="00420D3E">
        <w:rPr>
          <w:lang w:val="en-AU"/>
        </w:rPr>
        <w:t xml:space="preserve">(c) </w:t>
      </w:r>
      <w:r>
        <w:rPr>
          <w:lang w:val="en-AU"/>
        </w:rPr>
        <w:tab/>
      </w:r>
      <w:r w:rsidRPr="00420D3E">
        <w:rPr>
          <w:lang w:val="en-AU"/>
        </w:rPr>
        <w:t>For solid line and dashed lane markings in line with one of those described in Annex 3 (</w:t>
      </w:r>
      <w:proofErr w:type="gramStart"/>
      <w:r w:rsidRPr="00420D3E">
        <w:rPr>
          <w:lang w:val="en-AU"/>
        </w:rPr>
        <w:t>Visible lane</w:t>
      </w:r>
      <w:proofErr w:type="gramEnd"/>
      <w:r w:rsidRPr="00420D3E">
        <w:rPr>
          <w:lang w:val="en-AU"/>
        </w:rPr>
        <w:t xml:space="preserve"> marking identification) to UN Regulation No. 130</w:t>
      </w:r>
      <w:r w:rsidR="00864135" w:rsidRPr="00864135">
        <w:rPr>
          <w:b/>
          <w:color w:val="FF0000"/>
        </w:rPr>
        <w:t xml:space="preserve"> </w:t>
      </w:r>
      <w:r w:rsidR="00864135" w:rsidRPr="00884794">
        <w:rPr>
          <w:b/>
          <w:color w:val="FF0000"/>
        </w:rPr>
        <w:t>in its 01 series of amendments</w:t>
      </w:r>
      <w:r w:rsidRPr="00420D3E">
        <w:rPr>
          <w:lang w:val="en-AU"/>
        </w:rPr>
        <w:t xml:space="preserve"> on uniform provisions concerning the approval of motor vehicles with regard to the Lane Departure Warning System;</w:t>
      </w:r>
    </w:p>
    <w:p w14:paraId="2B653CB6" w14:textId="184011AD" w:rsidR="00420D3E" w:rsidRPr="00F542B4" w:rsidRDefault="00420D3E" w:rsidP="00F542B4">
      <w:pPr>
        <w:tabs>
          <w:tab w:val="left" w:pos="2520"/>
        </w:tabs>
        <w:spacing w:after="120"/>
        <w:ind w:left="2268" w:right="1134" w:hanging="1134"/>
        <w:jc w:val="both"/>
        <w:textAlignment w:val="baseline"/>
        <w:rPr>
          <w:noProof/>
          <w:color w:val="000000"/>
          <w:spacing w:val="-3"/>
          <w:sz w:val="19"/>
          <w:szCs w:val="22"/>
          <w:lang w:val="en-AU" w:eastAsia="en-AU"/>
        </w:rPr>
      </w:pPr>
      <w:r>
        <w:rPr>
          <w:noProof/>
          <w:color w:val="000000"/>
          <w:spacing w:val="-3"/>
          <w:sz w:val="19"/>
          <w:szCs w:val="22"/>
          <w:lang w:val="en-AU" w:eastAsia="en-AU"/>
        </w:rPr>
        <w:tab/>
        <w:t>…</w:t>
      </w:r>
      <w:r w:rsidR="00F542B4">
        <w:rPr>
          <w:noProof/>
          <w:color w:val="000000"/>
          <w:spacing w:val="-3"/>
          <w:sz w:val="19"/>
          <w:szCs w:val="22"/>
          <w:lang w:val="en-AU" w:eastAsia="en-AU"/>
        </w:rPr>
        <w:t>”</w:t>
      </w:r>
    </w:p>
    <w:p w14:paraId="7A1EC7B7" w14:textId="5B273E0A" w:rsidR="004C46B5" w:rsidRDefault="00DC360B" w:rsidP="007173FB">
      <w:pPr>
        <w:tabs>
          <w:tab w:val="left" w:pos="2520"/>
        </w:tabs>
        <w:spacing w:after="120"/>
        <w:ind w:left="2268" w:right="1134" w:hanging="1134"/>
        <w:jc w:val="both"/>
        <w:textAlignment w:val="baseline"/>
        <w:rPr>
          <w:color w:val="000000"/>
        </w:rPr>
      </w:pPr>
      <w:r w:rsidRPr="00556DE3">
        <w:rPr>
          <w:i/>
          <w:color w:val="000000"/>
        </w:rPr>
        <w:t>Paragraph 6.</w:t>
      </w:r>
      <w:r>
        <w:rPr>
          <w:i/>
          <w:color w:val="000000"/>
        </w:rPr>
        <w:t>6.2</w:t>
      </w:r>
      <w:r w:rsidRPr="00556DE3">
        <w:rPr>
          <w:i/>
          <w:color w:val="000000"/>
        </w:rPr>
        <w:t>.,</w:t>
      </w:r>
      <w:r w:rsidRPr="00556DE3">
        <w:rPr>
          <w:color w:val="000000"/>
        </w:rPr>
        <w:t xml:space="preserve"> amend to read:</w:t>
      </w:r>
    </w:p>
    <w:p w14:paraId="21D53E20" w14:textId="7F20F1F4" w:rsidR="006208BB" w:rsidRPr="006208BB" w:rsidRDefault="006208BB" w:rsidP="007173FB">
      <w:pPr>
        <w:tabs>
          <w:tab w:val="left" w:pos="2520"/>
        </w:tabs>
        <w:spacing w:after="120"/>
        <w:ind w:left="2268" w:right="1134" w:hanging="1134"/>
        <w:jc w:val="both"/>
        <w:textAlignment w:val="baseline"/>
        <w:rPr>
          <w:color w:val="000000"/>
        </w:rPr>
      </w:pPr>
      <w:r w:rsidRPr="006208BB">
        <w:rPr>
          <w:color w:val="000000"/>
        </w:rPr>
        <w:t>“6.6.2</w:t>
      </w:r>
      <w:r w:rsidR="00FB1F90">
        <w:rPr>
          <w:color w:val="000000"/>
        </w:rPr>
        <w:t>.</w:t>
      </w:r>
      <w:r w:rsidRPr="006208BB">
        <w:rPr>
          <w:color w:val="000000"/>
        </w:rPr>
        <w:tab/>
        <w:t>Lane Keep</w:t>
      </w:r>
    </w:p>
    <w:p w14:paraId="6883EF95" w14:textId="248CD19B" w:rsidR="0083212F" w:rsidRDefault="006208BB" w:rsidP="0083212F">
      <w:pPr>
        <w:tabs>
          <w:tab w:val="left" w:pos="2520"/>
        </w:tabs>
        <w:spacing w:after="120"/>
        <w:ind w:left="2268" w:right="1134" w:hanging="1134"/>
        <w:jc w:val="both"/>
        <w:textAlignment w:val="baseline"/>
        <w:rPr>
          <w:lang w:val="en-AU"/>
        </w:rPr>
      </w:pPr>
      <w:r w:rsidRPr="006208BB">
        <w:rPr>
          <w:b/>
          <w:i/>
          <w:color w:val="FF0000"/>
        </w:rPr>
        <w:t>6.6.</w:t>
      </w:r>
      <w:r>
        <w:rPr>
          <w:b/>
          <w:i/>
          <w:color w:val="FF0000"/>
        </w:rPr>
        <w:t>2</w:t>
      </w:r>
      <w:r w:rsidRPr="006208BB">
        <w:rPr>
          <w:b/>
          <w:i/>
          <w:color w:val="FF0000"/>
        </w:rPr>
        <w:t>.1</w:t>
      </w:r>
      <w:r w:rsidR="00FB1F90">
        <w:rPr>
          <w:b/>
          <w:i/>
          <w:color w:val="FF0000"/>
        </w:rPr>
        <w:t>.</w:t>
      </w:r>
      <w:r w:rsidR="00DC360B">
        <w:rPr>
          <w:i/>
          <w:color w:val="000000"/>
        </w:rPr>
        <w:tab/>
      </w:r>
      <w:r w:rsidR="0083212F">
        <w:t xml:space="preserve">In the absence of conditions leading to </w:t>
      </w:r>
      <w:r w:rsidR="00F41567" w:rsidRPr="00737F9B">
        <w:rPr>
          <w:b/>
          <w:bCs/>
          <w:color w:val="FF0000"/>
        </w:rPr>
        <w:t>the</w:t>
      </w:r>
      <w:r w:rsidR="00F41567" w:rsidRPr="00737F9B">
        <w:rPr>
          <w:color w:val="FF0000"/>
        </w:rPr>
        <w:t xml:space="preserve"> </w:t>
      </w:r>
      <w:r w:rsidR="0083212F">
        <w:t>deactivation or suppression of the system, the CDCF shall be able to prevent lane departure by crossing of visible lane markings in the</w:t>
      </w:r>
      <w:r w:rsidR="00CD3ED5" w:rsidRPr="00CD3ED5">
        <w:rPr>
          <w:b/>
          <w:color w:val="FF0000"/>
        </w:rPr>
        <w:t xml:space="preserve"> </w:t>
      </w:r>
      <w:r w:rsidR="00B06FBE">
        <w:rPr>
          <w:b/>
          <w:color w:val="FF0000"/>
        </w:rPr>
        <w:t>two</w:t>
      </w:r>
      <w:r w:rsidR="0083212F">
        <w:t xml:space="preserve"> scenarios </w:t>
      </w:r>
      <w:r w:rsidR="00F41567" w:rsidRPr="00221F1E">
        <w:rPr>
          <w:b/>
          <w:bCs/>
          <w:color w:val="FF0000"/>
        </w:rPr>
        <w:t xml:space="preserve">(i.e. </w:t>
      </w:r>
      <w:r w:rsidR="00F41567" w:rsidRPr="00737F9B">
        <w:rPr>
          <w:b/>
          <w:bCs/>
          <w:color w:val="FF0000"/>
        </w:rPr>
        <w:t>right</w:t>
      </w:r>
      <w:r w:rsidR="00F41567" w:rsidRPr="00221F1E">
        <w:rPr>
          <w:b/>
          <w:bCs/>
          <w:color w:val="FF0000"/>
        </w:rPr>
        <w:t xml:space="preserve"> and </w:t>
      </w:r>
      <w:r w:rsidR="00F41567" w:rsidRPr="00737F9B">
        <w:rPr>
          <w:b/>
          <w:bCs/>
          <w:color w:val="FF0000"/>
        </w:rPr>
        <w:t>left</w:t>
      </w:r>
      <w:r w:rsidR="00737F9B" w:rsidRPr="00737F9B">
        <w:rPr>
          <w:b/>
          <w:bCs/>
          <w:color w:val="FF0000"/>
        </w:rPr>
        <w:t xml:space="preserve"> </w:t>
      </w:r>
      <w:r w:rsidR="00F41567" w:rsidRPr="00221F1E">
        <w:rPr>
          <w:b/>
          <w:bCs/>
          <w:color w:val="FF0000"/>
        </w:rPr>
        <w:t>departure)</w:t>
      </w:r>
      <w:r w:rsidR="00F41567" w:rsidRPr="00221F1E">
        <w:rPr>
          <w:color w:val="FF0000"/>
        </w:rPr>
        <w:t xml:space="preserve"> </w:t>
      </w:r>
      <w:r w:rsidR="0083212F">
        <w:t xml:space="preserve">shown in </w:t>
      </w:r>
      <w:r w:rsidR="0083212F" w:rsidRPr="0083212F">
        <w:rPr>
          <w:strike/>
          <w:color w:val="FF0000"/>
        </w:rPr>
        <w:t>the following</w:t>
      </w:r>
      <w:r w:rsidR="0083212F" w:rsidRPr="0083212F">
        <w:rPr>
          <w:color w:val="FF0000"/>
        </w:rPr>
        <w:t xml:space="preserve"> </w:t>
      </w:r>
      <w:r w:rsidR="0083212F">
        <w:t xml:space="preserve">table </w:t>
      </w:r>
      <w:r w:rsidR="0083212F" w:rsidRPr="0083212F">
        <w:rPr>
          <w:b/>
          <w:color w:val="FF0000"/>
        </w:rPr>
        <w:t>1</w:t>
      </w:r>
      <w:r w:rsidR="0083212F">
        <w:t xml:space="preserve"> by </w:t>
      </w:r>
      <w:r w:rsidR="00194BEF" w:rsidRPr="00221F1E">
        <w:rPr>
          <w:b/>
          <w:bCs/>
          <w:color w:val="FF0000"/>
        </w:rPr>
        <w:t>no</w:t>
      </w:r>
      <w:r w:rsidR="00194BEF" w:rsidRPr="00221F1E">
        <w:rPr>
          <w:color w:val="FF0000"/>
        </w:rPr>
        <w:t xml:space="preserve"> </w:t>
      </w:r>
      <w:r w:rsidR="0083212F">
        <w:t>more than a DTLM of – 0.3 m</w:t>
      </w:r>
      <w:r w:rsidR="008C21EA">
        <w:t>:</w:t>
      </w:r>
    </w:p>
    <w:p w14:paraId="7BFB0A5C" w14:textId="4EA8A9BE" w:rsidR="0083212F" w:rsidRPr="0083212F" w:rsidRDefault="0083212F" w:rsidP="0083212F">
      <w:pPr>
        <w:tabs>
          <w:tab w:val="left" w:pos="2520"/>
        </w:tabs>
        <w:spacing w:after="120"/>
        <w:ind w:left="2268" w:right="1134" w:hanging="1134"/>
        <w:jc w:val="both"/>
        <w:textAlignment w:val="baseline"/>
      </w:pPr>
      <w:r w:rsidRPr="0083212F">
        <w:tab/>
        <w:t>…</w:t>
      </w:r>
    </w:p>
    <w:p w14:paraId="79CE6316" w14:textId="1DA50CCD" w:rsidR="00420D3E" w:rsidRDefault="00420D3E" w:rsidP="008C21EA">
      <w:pPr>
        <w:tabs>
          <w:tab w:val="left" w:pos="2520"/>
        </w:tabs>
        <w:spacing w:after="120"/>
        <w:ind w:left="2835" w:right="1134" w:hanging="567"/>
        <w:jc w:val="both"/>
        <w:textAlignment w:val="baseline"/>
        <w:rPr>
          <w:lang w:val="en-AU"/>
        </w:rPr>
      </w:pPr>
      <w:r w:rsidRPr="00420D3E">
        <w:rPr>
          <w:lang w:val="en-AU"/>
        </w:rPr>
        <w:t xml:space="preserve">(c) </w:t>
      </w:r>
      <w:r w:rsidRPr="00420D3E">
        <w:rPr>
          <w:lang w:val="en-AU"/>
        </w:rPr>
        <w:tab/>
        <w:t>For solid</w:t>
      </w:r>
      <w:r w:rsidR="00BA127B">
        <w:rPr>
          <w:lang w:val="en-AU"/>
        </w:rPr>
        <w:t xml:space="preserve"> </w:t>
      </w:r>
      <w:r w:rsidR="00BA127B" w:rsidRPr="00884794">
        <w:rPr>
          <w:b/>
          <w:color w:val="FF0000"/>
          <w:lang w:val="en-AU"/>
        </w:rPr>
        <w:t xml:space="preserve">line </w:t>
      </w:r>
      <w:r w:rsidRPr="00420D3E">
        <w:rPr>
          <w:lang w:val="en-AU"/>
        </w:rPr>
        <w:t>lane markings in line with one of those described in Annex 3 (</w:t>
      </w:r>
      <w:proofErr w:type="gramStart"/>
      <w:r w:rsidRPr="00420D3E">
        <w:rPr>
          <w:lang w:val="en-AU"/>
        </w:rPr>
        <w:t>Visible lane</w:t>
      </w:r>
      <w:proofErr w:type="gramEnd"/>
      <w:r w:rsidRPr="00420D3E">
        <w:rPr>
          <w:lang w:val="en-AU"/>
        </w:rPr>
        <w:t xml:space="preserve"> marking identification) to UN Regulation No 130</w:t>
      </w:r>
      <w:r w:rsidR="00864135">
        <w:rPr>
          <w:lang w:val="en-AU"/>
        </w:rPr>
        <w:t xml:space="preserve"> </w:t>
      </w:r>
      <w:r w:rsidR="00864135" w:rsidRPr="00884794">
        <w:rPr>
          <w:b/>
          <w:color w:val="FF0000"/>
        </w:rPr>
        <w:t>in its 01 series of amendments</w:t>
      </w:r>
      <w:r w:rsidRPr="00420D3E">
        <w:rPr>
          <w:lang w:val="en-AU"/>
        </w:rPr>
        <w:t>;</w:t>
      </w:r>
    </w:p>
    <w:p w14:paraId="579F7971" w14:textId="287431BB" w:rsidR="001779C7" w:rsidRDefault="00F542B4" w:rsidP="008C21EA">
      <w:pPr>
        <w:tabs>
          <w:tab w:val="left" w:pos="2520"/>
        </w:tabs>
        <w:spacing w:after="120"/>
        <w:ind w:left="2835" w:right="1134" w:hanging="567"/>
        <w:jc w:val="both"/>
        <w:textAlignment w:val="baseline"/>
        <w:rPr>
          <w:lang w:val="en-AU"/>
        </w:rPr>
      </w:pPr>
      <w:r w:rsidRPr="008C21EA">
        <w:rPr>
          <w:b/>
          <w:noProof/>
          <w:color w:val="FF0000"/>
        </w:rPr>
        <w:lastRenderedPageBreak/>
        <mc:AlternateContent>
          <mc:Choice Requires="wpg">
            <w:drawing>
              <wp:anchor distT="0" distB="0" distL="114300" distR="114300" simplePos="0" relativeHeight="251658241" behindDoc="0" locked="0" layoutInCell="1" allowOverlap="1" wp14:anchorId="7CEFC802" wp14:editId="73978BBC">
                <wp:simplePos x="0" y="0"/>
                <wp:positionH relativeFrom="column">
                  <wp:posOffset>518460</wp:posOffset>
                </wp:positionH>
                <wp:positionV relativeFrom="paragraph">
                  <wp:posOffset>327025</wp:posOffset>
                </wp:positionV>
                <wp:extent cx="5132070" cy="303530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5132070" cy="3035300"/>
                          <a:chOff x="39764" y="89465"/>
                          <a:chExt cx="4741460" cy="3035784"/>
                        </a:xfrm>
                      </wpg:grpSpPr>
                      <wps:wsp>
                        <wps:cNvPr id="3" name="Text Box 3"/>
                        <wps:cNvSpPr txBox="1"/>
                        <wps:spPr>
                          <a:xfrm>
                            <a:off x="39764" y="89465"/>
                            <a:ext cx="4561841" cy="457200"/>
                          </a:xfrm>
                          <a:prstGeom prst="rect">
                            <a:avLst/>
                          </a:prstGeom>
                          <a:solidFill>
                            <a:prstClr val="white"/>
                          </a:solidFill>
                          <a:ln>
                            <a:noFill/>
                          </a:ln>
                        </wps:spPr>
                        <wps:txbx>
                          <w:txbxContent>
                            <w:p w14:paraId="7944B8D0" w14:textId="230156DC" w:rsidR="00797FAA" w:rsidRPr="00797FAA" w:rsidRDefault="0083212F" w:rsidP="00797FAA">
                              <w:pPr>
                                <w:pStyle w:val="Caption"/>
                                <w:rPr>
                                  <w:b/>
                                  <w:noProof/>
                                  <w:color w:val="FF0000"/>
                                  <w:spacing w:val="-3"/>
                                  <w:sz w:val="19"/>
                                </w:rPr>
                              </w:pPr>
                              <w:r>
                                <w:rPr>
                                  <w:b/>
                                  <w:color w:val="FF0000"/>
                                </w:rPr>
                                <w:t xml:space="preserve">        </w:t>
                              </w:r>
                              <w:r w:rsidR="00797FAA" w:rsidRPr="00797FAA">
                                <w:rPr>
                                  <w:b/>
                                  <w:color w:val="FF0000"/>
                                </w:rPr>
                                <w:t xml:space="preserve">Table </w:t>
                              </w:r>
                              <w:r w:rsidR="00797FAA" w:rsidRPr="00797FAA">
                                <w:rPr>
                                  <w:b/>
                                  <w:color w:val="FF0000"/>
                                </w:rPr>
                                <w:fldChar w:fldCharType="begin"/>
                              </w:r>
                              <w:r w:rsidR="00797FAA" w:rsidRPr="00797FAA">
                                <w:rPr>
                                  <w:b/>
                                  <w:color w:val="FF0000"/>
                                </w:rPr>
                                <w:instrText xml:space="preserve"> SEQ Table \* ARABIC </w:instrText>
                              </w:r>
                              <w:r w:rsidR="00797FAA" w:rsidRPr="00797FAA">
                                <w:rPr>
                                  <w:b/>
                                  <w:color w:val="FF0000"/>
                                </w:rPr>
                                <w:fldChar w:fldCharType="separate"/>
                              </w:r>
                              <w:r w:rsidR="00797FAA">
                                <w:rPr>
                                  <w:b/>
                                  <w:noProof/>
                                  <w:color w:val="FF0000"/>
                                </w:rPr>
                                <w:t>1</w:t>
                              </w:r>
                              <w:r w:rsidR="00797FAA" w:rsidRPr="00797FAA">
                                <w:rPr>
                                  <w:b/>
                                  <w:color w:val="FF0000"/>
                                </w:rPr>
                                <w:fldChar w:fldCharType="end"/>
                              </w:r>
                              <w:r w:rsidR="000C628F">
                                <w:rPr>
                                  <w:b/>
                                  <w:color w:val="FF0000"/>
                                </w:rPr>
                                <w:t xml:space="preserve">: </w:t>
                              </w:r>
                              <w:r w:rsidR="009D339E">
                                <w:rPr>
                                  <w:b/>
                                  <w:color w:val="FF0000"/>
                                </w:rPr>
                                <w:t>S</w:t>
                              </w:r>
                              <w:r w:rsidR="000C628F">
                                <w:rPr>
                                  <w:b/>
                                  <w:color w:val="FF0000"/>
                                </w:rPr>
                                <w:t xml:space="preserve">cenarios - to the </w:t>
                              </w:r>
                              <w:r w:rsidR="00F41567">
                                <w:rPr>
                                  <w:b/>
                                  <w:color w:val="FF0000"/>
                                </w:rPr>
                                <w:t xml:space="preserve">right </w:t>
                              </w:r>
                              <w:r w:rsidR="000C628F">
                                <w:rPr>
                                  <w:b/>
                                  <w:color w:val="FF0000"/>
                                </w:rPr>
                                <w:t>an</w:t>
                              </w:r>
                              <w:r w:rsidR="004F1F9C">
                                <w:rPr>
                                  <w:b/>
                                  <w:color w:val="FF0000"/>
                                </w:rPr>
                                <w:t>d</w:t>
                              </w:r>
                              <w:r w:rsidR="000C628F">
                                <w:rPr>
                                  <w:b/>
                                  <w:color w:val="FF0000"/>
                                </w:rPr>
                                <w:t xml:space="preserve"> </w:t>
                              </w:r>
                              <w:r w:rsidR="00F41567">
                                <w:rPr>
                                  <w:b/>
                                  <w:color w:val="FF0000"/>
                                </w:rPr>
                                <w:t>left</w:t>
                              </w:r>
                              <w:r w:rsidR="000C628F">
                                <w:rPr>
                                  <w:b/>
                                  <w:color w:val="FF0000"/>
                                </w:rPr>
                                <w:t xml:space="preserve"> side of the vehicle.</w:t>
                              </w:r>
                              <w:r w:rsidR="00797FAA" w:rsidRPr="00797FAA">
                                <w:rPr>
                                  <w:b/>
                                  <w:color w:val="FF000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907249989" name="Group 907249989"/>
                        <wpg:cNvGrpSpPr/>
                        <wpg:grpSpPr>
                          <a:xfrm>
                            <a:off x="199995" y="238539"/>
                            <a:ext cx="4581229" cy="2886710"/>
                            <a:chOff x="0" y="0"/>
                            <a:chExt cx="5453262" cy="2886323"/>
                          </a:xfrm>
                        </wpg:grpSpPr>
                        <wps:wsp>
                          <wps:cNvPr id="907249990" name="Rectangle 907249990"/>
                          <wps:cNvSpPr/>
                          <wps:spPr>
                            <a:xfrm>
                              <a:off x="0" y="0"/>
                              <a:ext cx="5192119" cy="28863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07249991" name="Picture"/>
                            <pic:cNvPicPr/>
                          </pic:nvPicPr>
                          <pic:blipFill>
                            <a:blip r:embed="rId11">
                              <a:extLst>
                                <a:ext uri="{28A0092B-C50C-407E-A947-70E740481C1C}">
                                  <a14:useLocalDpi xmlns:a14="http://schemas.microsoft.com/office/drawing/2010/main" val="0"/>
                                </a:ext>
                              </a:extLst>
                            </a:blip>
                            <a:stretch>
                              <a:fillRect/>
                            </a:stretch>
                          </pic:blipFill>
                          <pic:spPr>
                            <a:xfrm>
                              <a:off x="874644" y="612250"/>
                              <a:ext cx="1944370" cy="795020"/>
                            </a:xfrm>
                            <a:prstGeom prst="rect">
                              <a:avLst/>
                            </a:prstGeom>
                          </pic:spPr>
                        </pic:pic>
                        <pic:pic xmlns:pic="http://schemas.openxmlformats.org/drawingml/2006/picture">
                          <pic:nvPicPr>
                            <pic:cNvPr id="907249992" name="Picture"/>
                            <pic:cNvPicPr/>
                          </pic:nvPicPr>
                          <pic:blipFill>
                            <a:blip r:embed="rId12">
                              <a:extLst>
                                <a:ext uri="{28A0092B-C50C-407E-A947-70E740481C1C}">
                                  <a14:useLocalDpi xmlns:a14="http://schemas.microsoft.com/office/drawing/2010/main" val="0"/>
                                </a:ext>
                              </a:extLst>
                            </a:blip>
                            <a:stretch>
                              <a:fillRect/>
                            </a:stretch>
                          </pic:blipFill>
                          <pic:spPr>
                            <a:xfrm flipV="1">
                              <a:off x="890546" y="1860605"/>
                              <a:ext cx="1944370" cy="795020"/>
                            </a:xfrm>
                            <a:prstGeom prst="rect">
                              <a:avLst/>
                            </a:prstGeom>
                          </pic:spPr>
                        </pic:pic>
                        <wps:wsp>
                          <wps:cNvPr id="907249993" name="Straight Connector 907249993"/>
                          <wps:cNvCnPr/>
                          <wps:spPr>
                            <a:xfrm flipV="1">
                              <a:off x="71562" y="95415"/>
                              <a:ext cx="50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7249994" name="Straight Connector 907249994"/>
                          <wps:cNvCnPr/>
                          <wps:spPr>
                            <a:xfrm flipV="1">
                              <a:off x="71562" y="326003"/>
                              <a:ext cx="504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7249995" name="Straight Connector 907249995"/>
                          <wps:cNvCnPr/>
                          <wps:spPr>
                            <a:xfrm flipV="1">
                              <a:off x="71562" y="1574358"/>
                              <a:ext cx="504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7249996" name="Straight Connector 907249996"/>
                          <wps:cNvCnPr/>
                          <wps:spPr>
                            <a:xfrm flipV="1">
                              <a:off x="71562" y="2822713"/>
                              <a:ext cx="504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7249997" name="Straight Connector 907249997"/>
                          <wps:cNvCnPr/>
                          <wps:spPr>
                            <a:xfrm flipH="1">
                              <a:off x="747423" y="87464"/>
                              <a:ext cx="0" cy="2700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7249998" name="Text Box 2"/>
                          <wps:cNvSpPr txBox="1">
                            <a:spLocks noChangeArrowheads="1"/>
                          </wps:cNvSpPr>
                          <wps:spPr bwMode="auto">
                            <a:xfrm>
                              <a:off x="206731" y="95399"/>
                              <a:ext cx="4680142" cy="253287"/>
                            </a:xfrm>
                            <a:prstGeom prst="rect">
                              <a:avLst/>
                            </a:prstGeom>
                            <a:noFill/>
                            <a:ln w="9525">
                              <a:noFill/>
                              <a:miter lim="800000"/>
                              <a:headEnd/>
                              <a:tailEnd/>
                            </a:ln>
                          </wps:spPr>
                          <wps:txbx>
                            <w:txbxContent>
                              <w:p w14:paraId="1E908931" w14:textId="66E31878" w:rsidR="004C46B5" w:rsidRPr="009101C7" w:rsidRDefault="004C46B5" w:rsidP="004C46B5">
                                <w:pPr>
                                  <w:rPr>
                                    <w:sz w:val="17"/>
                                    <w:szCs w:val="17"/>
                                  </w:rPr>
                                </w:pPr>
                                <w:r w:rsidRPr="009101C7">
                                  <w:rPr>
                                    <w:sz w:val="17"/>
                                    <w:szCs w:val="17"/>
                                  </w:rPr>
                                  <w:t>No.</w:t>
                                </w:r>
                                <w:r>
                                  <w:rPr>
                                    <w:sz w:val="17"/>
                                    <w:szCs w:val="17"/>
                                  </w:rPr>
                                  <w:t xml:space="preserve">                                                       Scenario description</w:t>
                                </w:r>
                              </w:p>
                            </w:txbxContent>
                          </wps:txbx>
                          <wps:bodyPr rot="0" vert="horz" wrap="square" lIns="91440" tIns="45720" rIns="91440" bIns="45720" anchor="t" anchorCtr="0">
                            <a:noAutofit/>
                          </wps:bodyPr>
                        </wps:wsp>
                        <wps:wsp>
                          <wps:cNvPr id="907249999" name="Text Box 2"/>
                          <wps:cNvSpPr txBox="1">
                            <a:spLocks noChangeArrowheads="1"/>
                          </wps:cNvSpPr>
                          <wps:spPr bwMode="auto">
                            <a:xfrm>
                              <a:off x="57711" y="381597"/>
                              <a:ext cx="5323967" cy="253287"/>
                            </a:xfrm>
                            <a:prstGeom prst="rect">
                              <a:avLst/>
                            </a:prstGeom>
                            <a:noFill/>
                            <a:ln w="9525">
                              <a:noFill/>
                              <a:miter lim="800000"/>
                              <a:headEnd/>
                              <a:tailEnd/>
                            </a:ln>
                          </wps:spPr>
                          <wps:txbx>
                            <w:txbxContent>
                              <w:p w14:paraId="5814D4C8" w14:textId="2D3F6EFF" w:rsidR="004C46B5" w:rsidRPr="009D339E" w:rsidRDefault="009D339E" w:rsidP="009D339E">
                                <w:pPr>
                                  <w:rPr>
                                    <w:sz w:val="17"/>
                                    <w:szCs w:val="17"/>
                                  </w:rPr>
                                </w:pPr>
                                <w:r>
                                  <w:rPr>
                                    <w:sz w:val="17"/>
                                    <w:szCs w:val="17"/>
                                    <w:lang w:val="en-US"/>
                                  </w:rPr>
                                  <w:t xml:space="preserve">      1.</w:t>
                                </w:r>
                                <w:r w:rsidR="004C46B5" w:rsidRPr="009D339E">
                                  <w:rPr>
                                    <w:sz w:val="17"/>
                                    <w:szCs w:val="17"/>
                                    <w:lang w:val="en-US"/>
                                  </w:rPr>
                                  <w:t xml:space="preserve">    </w:t>
                                </w:r>
                                <w:r>
                                  <w:rPr>
                                    <w:sz w:val="17"/>
                                    <w:szCs w:val="17"/>
                                    <w:lang w:val="en-US"/>
                                  </w:rPr>
                                  <w:t xml:space="preserve">         </w:t>
                                </w:r>
                                <w:r w:rsidR="004C46B5" w:rsidRPr="009D339E">
                                  <w:rPr>
                                    <w:sz w:val="17"/>
                                    <w:szCs w:val="17"/>
                                    <w:lang w:val="en-US"/>
                                  </w:rPr>
                                  <w:t>Solid line</w:t>
                                </w:r>
                                <w:r w:rsidR="00F16E6B">
                                  <w:rPr>
                                    <w:b/>
                                    <w:color w:val="FF0000"/>
                                    <w:sz w:val="17"/>
                                    <w:szCs w:val="17"/>
                                    <w:lang w:val="en-US"/>
                                  </w:rPr>
                                  <w:t xml:space="preserve"> </w:t>
                                </w:r>
                                <w:r w:rsidR="00F16E6B" w:rsidRPr="00F16E6B">
                                  <w:rPr>
                                    <w:b/>
                                    <w:color w:val="FF0000"/>
                                    <w:sz w:val="17"/>
                                    <w:szCs w:val="17"/>
                                    <w:lang w:val="en-US"/>
                                  </w:rPr>
                                  <w:t>lane markings</w:t>
                                </w:r>
                                <w:r w:rsidR="00BB5F68">
                                  <w:rPr>
                                    <w:b/>
                                    <w:color w:val="FF0000"/>
                                    <w:sz w:val="17"/>
                                    <w:szCs w:val="17"/>
                                    <w:lang w:val="en-US"/>
                                  </w:rPr>
                                  <w:t xml:space="preserve"> </w:t>
                                </w:r>
                                <w:r w:rsidR="004C46B5" w:rsidRPr="009D339E">
                                  <w:rPr>
                                    <w:sz w:val="17"/>
                                    <w:szCs w:val="17"/>
                                    <w:lang w:val="en-US"/>
                                  </w:rPr>
                                  <w:t>–</w:t>
                                </w:r>
                                <w:r w:rsidR="004C46B5" w:rsidRPr="009D339E">
                                  <w:rPr>
                                    <w:color w:val="FF0000"/>
                                    <w:sz w:val="17"/>
                                    <w:szCs w:val="17"/>
                                    <w:lang w:val="en-US"/>
                                  </w:rPr>
                                  <w:t xml:space="preserve"> </w:t>
                                </w:r>
                                <w:r w:rsidRPr="009D339E">
                                  <w:rPr>
                                    <w:sz w:val="17"/>
                                    <w:szCs w:val="17"/>
                                    <w:lang w:val="en-US"/>
                                  </w:rPr>
                                  <w:t>d</w:t>
                                </w:r>
                                <w:r w:rsidR="004C46B5" w:rsidRPr="009D339E">
                                  <w:rPr>
                                    <w:sz w:val="17"/>
                                    <w:szCs w:val="17"/>
                                    <w:lang w:val="en-US"/>
                                  </w:rPr>
                                  <w:t xml:space="preserve">eparture to </w:t>
                                </w:r>
                                <w:r w:rsidR="00EA2FC9" w:rsidRPr="009D339E">
                                  <w:rPr>
                                    <w:b/>
                                    <w:color w:val="FF0000"/>
                                    <w:sz w:val="17"/>
                                    <w:szCs w:val="17"/>
                                    <w:lang w:val="en-US"/>
                                  </w:rPr>
                                  <w:t xml:space="preserve">the </w:t>
                                </w:r>
                                <w:r w:rsidR="004C46B5" w:rsidRPr="009D339E">
                                  <w:rPr>
                                    <w:sz w:val="17"/>
                                    <w:szCs w:val="17"/>
                                    <w:lang w:val="en-US"/>
                                  </w:rPr>
                                  <w:t>right side of the vehicle</w:t>
                                </w:r>
                              </w:p>
                            </w:txbxContent>
                          </wps:txbx>
                          <wps:bodyPr rot="0" vert="horz" wrap="square" lIns="91440" tIns="45720" rIns="91440" bIns="45720" anchor="t" anchorCtr="0">
                            <a:noAutofit/>
                          </wps:bodyPr>
                        </wps:wsp>
                        <wps:wsp>
                          <wps:cNvPr id="907250000" name="Text Box 2"/>
                          <wps:cNvSpPr txBox="1">
                            <a:spLocks noChangeArrowheads="1"/>
                          </wps:cNvSpPr>
                          <wps:spPr bwMode="auto">
                            <a:xfrm>
                              <a:off x="71559" y="1605895"/>
                              <a:ext cx="5381703" cy="253287"/>
                            </a:xfrm>
                            <a:prstGeom prst="rect">
                              <a:avLst/>
                            </a:prstGeom>
                            <a:noFill/>
                            <a:ln w="9525">
                              <a:noFill/>
                              <a:miter lim="800000"/>
                              <a:headEnd/>
                              <a:tailEnd/>
                            </a:ln>
                          </wps:spPr>
                          <wps:txbx>
                            <w:txbxContent>
                              <w:p w14:paraId="0A792F26" w14:textId="240572C6" w:rsidR="004C46B5" w:rsidRPr="009101C7" w:rsidRDefault="004C46B5" w:rsidP="004C46B5">
                                <w:pPr>
                                  <w:rPr>
                                    <w:sz w:val="17"/>
                                    <w:szCs w:val="17"/>
                                  </w:rPr>
                                </w:pPr>
                                <w:r>
                                  <w:rPr>
                                    <w:sz w:val="17"/>
                                    <w:szCs w:val="17"/>
                                  </w:rPr>
                                  <w:t xml:space="preserve">   </w:t>
                                </w:r>
                                <w:r w:rsidR="009D339E">
                                  <w:rPr>
                                    <w:sz w:val="17"/>
                                    <w:szCs w:val="17"/>
                                  </w:rPr>
                                  <w:t xml:space="preserve"> </w:t>
                                </w:r>
                                <w:r>
                                  <w:rPr>
                                    <w:sz w:val="17"/>
                                    <w:szCs w:val="17"/>
                                  </w:rPr>
                                  <w:t xml:space="preserve"> 2</w:t>
                                </w:r>
                                <w:r w:rsidR="009D339E">
                                  <w:rPr>
                                    <w:sz w:val="17"/>
                                    <w:szCs w:val="17"/>
                                  </w:rPr>
                                  <w:t>.</w:t>
                                </w:r>
                                <w:r>
                                  <w:rPr>
                                    <w:sz w:val="17"/>
                                    <w:szCs w:val="17"/>
                                  </w:rPr>
                                  <w:t xml:space="preserve">      </w:t>
                                </w:r>
                                <w:r w:rsidR="009D339E">
                                  <w:rPr>
                                    <w:sz w:val="17"/>
                                    <w:szCs w:val="17"/>
                                  </w:rPr>
                                  <w:t xml:space="preserve">        </w:t>
                                </w:r>
                                <w:r>
                                  <w:rPr>
                                    <w:sz w:val="17"/>
                                    <w:szCs w:val="17"/>
                                  </w:rPr>
                                  <w:t xml:space="preserve">Solid </w:t>
                                </w:r>
                                <w:r w:rsidR="009718AA" w:rsidRPr="00884794">
                                  <w:rPr>
                                    <w:b/>
                                    <w:color w:val="FF0000"/>
                                    <w:sz w:val="17"/>
                                    <w:szCs w:val="17"/>
                                  </w:rPr>
                                  <w:t>l</w:t>
                                </w:r>
                                <w:r>
                                  <w:rPr>
                                    <w:sz w:val="17"/>
                                    <w:szCs w:val="17"/>
                                  </w:rPr>
                                  <w:t>ine</w:t>
                                </w:r>
                                <w:r w:rsidR="00F16E6B">
                                  <w:rPr>
                                    <w:sz w:val="17"/>
                                    <w:szCs w:val="17"/>
                                  </w:rPr>
                                  <w:t xml:space="preserve"> </w:t>
                                </w:r>
                                <w:r w:rsidR="00F16E6B">
                                  <w:rPr>
                                    <w:b/>
                                    <w:color w:val="FF0000"/>
                                    <w:sz w:val="17"/>
                                    <w:szCs w:val="17"/>
                                  </w:rPr>
                                  <w:t>lane markings</w:t>
                                </w:r>
                                <w:r w:rsidR="009D339E">
                                  <w:rPr>
                                    <w:b/>
                                    <w:color w:val="FF0000"/>
                                    <w:sz w:val="17"/>
                                    <w:szCs w:val="17"/>
                                  </w:rPr>
                                  <w:t xml:space="preserve"> </w:t>
                                </w:r>
                                <w:r>
                                  <w:rPr>
                                    <w:sz w:val="17"/>
                                    <w:szCs w:val="17"/>
                                  </w:rPr>
                                  <w:t xml:space="preserve">– </w:t>
                                </w:r>
                                <w:r w:rsidR="009D339E">
                                  <w:rPr>
                                    <w:b/>
                                    <w:color w:val="FF0000"/>
                                    <w:sz w:val="17"/>
                                    <w:szCs w:val="17"/>
                                    <w:lang w:val="en-US"/>
                                  </w:rPr>
                                  <w:t>d</w:t>
                                </w:r>
                                <w:r>
                                  <w:rPr>
                                    <w:sz w:val="17"/>
                                    <w:szCs w:val="17"/>
                                  </w:rPr>
                                  <w:t xml:space="preserve">eparture to </w:t>
                                </w:r>
                                <w:r w:rsidR="00EA2FC9" w:rsidRPr="007E22D9">
                                  <w:rPr>
                                    <w:b/>
                                    <w:color w:val="FF0000"/>
                                    <w:sz w:val="17"/>
                                    <w:szCs w:val="17"/>
                                  </w:rPr>
                                  <w:t>the</w:t>
                                </w:r>
                                <w:r w:rsidR="00EA2FC9">
                                  <w:rPr>
                                    <w:sz w:val="17"/>
                                    <w:szCs w:val="17"/>
                                  </w:rPr>
                                  <w:t xml:space="preserve"> </w:t>
                                </w:r>
                                <w:r>
                                  <w:rPr>
                                    <w:sz w:val="17"/>
                                    <w:szCs w:val="17"/>
                                  </w:rPr>
                                  <w:t xml:space="preserve">left </w:t>
                                </w:r>
                                <w:r w:rsidRPr="00884794">
                                  <w:rPr>
                                    <w:b/>
                                    <w:color w:val="FF0000"/>
                                    <w:sz w:val="17"/>
                                    <w:szCs w:val="17"/>
                                  </w:rPr>
                                  <w:t>side</w:t>
                                </w:r>
                                <w:r>
                                  <w:rPr>
                                    <w:sz w:val="17"/>
                                    <w:szCs w:val="17"/>
                                  </w:rPr>
                                  <w:t xml:space="preserve"> of </w:t>
                                </w:r>
                                <w:r w:rsidRPr="00884794">
                                  <w:rPr>
                                    <w:color w:val="FF0000"/>
                                    <w:sz w:val="17"/>
                                    <w:szCs w:val="17"/>
                                  </w:rPr>
                                  <w:t>t</w:t>
                                </w:r>
                                <w:r w:rsidRPr="00884794">
                                  <w:rPr>
                                    <w:b/>
                                    <w:color w:val="FF0000"/>
                                    <w:sz w:val="17"/>
                                    <w:szCs w:val="17"/>
                                  </w:rPr>
                                  <w:t>he</w:t>
                                </w:r>
                                <w:r>
                                  <w:rPr>
                                    <w:sz w:val="17"/>
                                    <w:szCs w:val="17"/>
                                  </w:rPr>
                                  <w:t xml:space="preserve"> vehicle</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CEFC802" id="Group 5" o:spid="_x0000_s1026" style="position:absolute;left:0;text-align:left;margin-left:40.8pt;margin-top:25.75pt;width:404.1pt;height:239pt;z-index:251658241;mso-width-relative:margin;mso-height-relative:margin" coordorigin="397,894" coordsize="47414,30357"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WkkDrMGAAB2IwAADgAAAGRycy9lMm9Eb2MueG1s7Fptb9s2EP4+YP9B&#10;0PfWen8x6hRZ+rICWRs02fqZlilbqCRqFB07+/V7SIqS7TiNm3RpMsRAHEqkyOPpubvnjn71el2V&#10;1iXlbcHqie2+dGyL1hmbFfV8Yv958e5FYlutIPWMlKymE/uKtvbro19/ebVqxtRjC1bOKLcwSd2O&#10;V83EXgjRjEejNlvQirQvWUNrdOaMV0Tgks9HM05WmL0qR57jRKMV47OGs4y2Le6+0Z32kZo/z2km&#10;PuV5S4VVTmzIJtQ3V99T+T06ekXGc06aRZF1YpA7SFGRosai/VRviCDWkhfXpqqKjLOW5eJlxqoR&#10;y/Mio2oP2I3r7OzmPWfLRu1lPl7Nm15NUO2Onu48bfbx8j1vzpszDk2smjl0oa7kXtY5r+R/SGmt&#10;lcquepXRtbAy3Axd33NiaDZDn+/4oe90Ss0W0Lx8zk/jKLAt9CdpEIVa5dnibTdDEAduEG3MECeB&#10;HDMyAoy2xFo1AEo76KK9ny7OF6ShSsXtGLo441Yxg8i2VZMKcL2Q+/yNrS1fiiTXxiCpLUuscRuI&#10;N/db3NyjtL2bN8oLwshNAlcrLwhjAHpr52Tc8Fa8p6yyZGNic+BZwYxcnrZCK8kMkYu3rCxm74qy&#10;lBey46Tk1iUB9leLQtBu8q1RZS3H1kw+pSeUd6Dzdqy3JFtiPV13+5+y2RW2z5k2pbbJ3hVY6JS0&#10;4oxw2A7eJPyB+ISvvGSric26lm0tGP9n3305Hq8Rvba1gi1O7PbvJeHUtsoPNV6wNFzT4KYxNY16&#10;WZ0wbBF6hDSqiQe4KE0z56z6AjdxLFdBF6kzrDWxhWmeCO0R4GYyenysBsE8GyJO6/Mmk1MbhV6s&#10;vxDedK9D4EV+ZAZCZLzzVvRYrd7jpWB5oV6ZVKjWYqdnwHnD9nRzwGLqxF6QpklqMKm8gjXcVi9m&#10;LoF5qCW7KT6hMknPT0I/lcAg4wGWiet5WE/atJckUezu2jS0OPiCwZbDIPS9yBue9D1lOD/TljtF&#10;pRBZ2/RnGBGp5yU1OkRXB+7OuLurG0x6a+9GZ6Gbeq67obPdnd/PllU8pL01T+fK70Ct32/Lrbgq&#10;qXzdZf2Z5nB38GKewvfOIiTLaC009NsFmVHtSUIHH+NJZJiWYil3rSaUM+fwJf3c3QRmpJ7EzA1N&#10;YxPdeIVBFbP7h51vCaYfpuYJtTKrRf9wVdSM75ugxK66lfV44/C0agYDfVg3l7pBAHBpV6fCAdyY&#10;8nJdj3Z5Xc+d3V4m+GNyfE2RjfHXkRu0rgX020kgnhJLGS80kawOmqMi/OuyeaEdfTEtykJcKU4J&#10;yEih6suzIpNBXV5c88cpwo32JxilFgeizEj5nASYvN6aZloWjYnPst0JjPCzQ+j27FmTxTcsW1aw&#10;S81+OS2JAPVuF0XTAi1jWk3pDEThw0xBHA5CcCqyxWCWWccb+g4l5SCYlPkGz5fEQRRoKhchQoRd&#10;VDA+0E2DwDdcME5DxzN+wjBJw1UOojNKLi2JakIwrWE0nhxaEBMfNVo86RB/AFqsHKj+yzCmLnNI&#10;UicMIkUZ3CRyIqdLAh4SONKp/+d5g+Eaff5wLjgp5gthnbC6Bu9gvCcdmxnFSd3lX4Z069xnrzJj&#10;N5QMC/QrDQN3R5OhE6jwrKjbLdZXFrXMfK7RVplvyNtlbYG9u16McK+wsZlc7HAFsTYRdYOQILLv&#10;ySX28Y8DOMJ+cnEAP3hocjGoIv82uZABokOlTi0fDJ5w4doZfQOeKgeX4iHy3Q2eyAQcR6F8SC1+&#10;PD4jH2HoGZ6SdR/EfZ8APJGZ3gpP5ffuBU83jAM/THTcM5HoGZ8T++fmZk8An2Ayt+Izkri6Fz69&#10;xPNi99l/gpQ+ptrBE8BnfAA+4wPx+fsOlY9RrkdNT1XzZTa47T5RvVA1Q1DGoUh0Q/J3GP18Du+y&#10;niX5zf8mvONEULvP/nBFJZ+dszzfOlxRxK45ZdnX1qrZyQJ1W3rMOVstKJnhZEBnHRuPaqcrqwbW&#10;dPUHm+EMh6D0rhiiAWKXlXpOFPuo4qhMyk93i+BR4riBKWWjrJ0ok+kr2d9dz+2PWExmlYZeqOTa&#10;6KlwSsOtsqhwWNbbEBnL3b6tZypFF6QodXt/fiXPatQhltKNVM3Okc1tpy3fV4a86TBFvrmaHXDs&#10;8YBpeX+E8pORF8axq4HnJ26YKmBt5Eg4OkgjOHHlSp8i8np7fkYeDu/0gcnj8HkoHoWwArg8F1W4&#10;BIeAyqf06Q/wGCNnf7rQ66tqjxl6wy8aVAlI/bgDra1fj2xeq1HDz2WO/gUAAP//AwBQSwMECgAA&#10;AAAAAAAhAO96h/ITDgAAEw4AABQAAABkcnMvbWVkaWEvaW1hZ2UxLmpwZ//Y/+AAEEpGSUYAAQEB&#10;AJYAlQAA/9sAQwAIBgYHBgUIBwcHCQkICgwUDQwLCwwZEhMPFB0aHx4dGhwcICQuJyAiLCMcHCg3&#10;KSwwMTQ0NB8nOT04MjwuMzQy/9sAQwEJCQkMCwwYDQ0YMiEcITIyMjIyMjIyMjIyMjIyMjIyMjIy&#10;MjIyMjIyMjIyMjIyMjIyMjIyMjIyMjIyMjIyMjIy/8AAEQgAggE/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67Vv+Qxff9fEn/oRqnVzVv8A&#10;kMX3/XxJ/wChGqdIsKKKKACiiigAooooAKKKKACiiigAooooAKKKKACiiigAooooAKKKKACiiigA&#10;ooooAKKKKACiiigAooooAKKKKACiiigAooooAK2PDX/IXH+41Y9bHhr/AJC4/wBxqBFPVv8AkMX3&#10;/XxJ/wChGqdXNW/5DF9/18Sf+hGqdAwooooAKKKKACiiigAooooAKKKKACiiigAooooAKKKKACii&#10;igAooooAKKKKACiiigAooooAKKKKACiiigAooooAKKKKACiiigArY8Nf8hcf7jVj1seGv+QuP9xq&#10;BFPVv+Qxff8AXxJ/6Eap1c1b/kMX3/XxJ/6Eap0DCiims6oMswA9ScUAOoprSRou5nVR6k4pVYOo&#10;ZCGU9CKAFoo59KjW4hdiqyozDqAwyKAJKKTIPQimRS715wG9M0ASUUHgZPSmebHv2eYu/wDu7hn8&#10;qAH0UdaKACiiigAooooAKKKKACiiigAooooAKKKKACiiigAooooAKKKKACiiigAooooAKKKKACtj&#10;w1/yFx/uNWPWx4a/5C4/3GoEU9W/5DF9/wBfEn/oRrOmk2BVX77sFX6mtHVv+Qxff9fEn/oRrKbD&#10;6vZRH+/u/I5oGa66VaLbeZduzYGXznaKjWHRztntzEpI4Z4sf0qbXGLWK24ODO6x59ieam1Gzt4I&#10;0cJgZC7QOKSE2Zd/FHBHFJaXNiM5D4wTn8RWcb+cNzIn1Cp/StaykCrbQOo3pKQc/WuhGzH3F/Kn&#10;sG5xH2tiGLyREkYGQP8AP/66dHcuPuTRg/QCu2+T+4v5UDb/AHF/KlcdjiBPdSyBEfPOCf8APFat&#10;tpF9b2kr+UrLtLASkgn6YqgzpFrkwKkDzw2R2rtBOsqfKcjFUTdmJa2FpfWqTi3jbcOmSCD71MdJ&#10;sv47Lp0wc/1qLQm8uS/t+0U5x+NbGallIx5dLsjC5iUo+MkcissoYWXJJWTO3PbHaurYKwwwBrC1&#10;0LbpCRyAS2D+FAFOiiimAUUUUAFFFFABRRRQAUUUUAFFFFABRRRQAUUUUAFFFFABRRRQAUUUUAFF&#10;FFABWx4a/wCQuP8Acasetjw1/wAhcf7jUCKOr7v7XvtpAP2iTr/vGsEeaPE9gCyZKtjAPWug1b/k&#10;MX3/AF8Sf+hGufvAYte0q4HTzdh/EigZs64Lgy6fhkx5654PXNa91FdyRAyNAQpB+6f8aoa6CNOF&#10;woyYHWT8Aeav3t0q2sbBvlcjn2oQmYEqzrr0LIV2Nkjg4DZrdxe/89If++TWK86/arZmOGViGz61&#10;ri9i/wCei0mCJ1Fzt+Z4i2ewPSkYXe47HiC9sg1F9sj/AOei04XSEcOKRRzkguRqdwZvI8kuQcDn&#10;tXSWEU4s0dGjyeeQelYt3bJcDzTuALtyD16V0Om4XT4V9FqzN7mFpf2satqe14v9bzlT1rcVp/l3&#10;Mn+1gH9KytKYNc6hMPuvcNg/StXeKllrYj/03/npD/3yaxtf+0eUgleM8HG0H2rZluY4hlmArB1i&#10;U3M9uvRDnHqc0hlbF7/fh/75NGL3+/D/AN8mrVFHL5l+08l9xVxe/wB+H/vk0Yvf78P/AHyatUUc&#10;vmHtPJfcVcXv9+H/AL5NGL3+/D/3yatUUcvmHtPJfcVcXv8Afh/75NGL3+/D/wB8mrVFHL5h7TyX&#10;3ESecFO8oWxxj1pPNkCAtCc55AOamop28yeZdUM81A4QnDEZANPpCAeopmxo1YxkknnDMSKNUFky&#10;Simq4LBDgPjJWnUyWrBRRRQAUUUUAFFFFABRRRQAUUUUAFbHhr/kLj/casetjw1/yFx/uNQIp6t/&#10;yGL7/r4k/wDQjWTf2f2y2MYYo45Rh/C3atnVYZTq96RG5Bnk/hP941T8mX/nk/8A3yaBnKz614l0&#10;xTDJp5voVG3ejFSR7gVyet65rF5AsdtaajaKuAEEjFR9K9W8mX/nk/8A3yaRreRhhoXI9CpoA8ds&#10;dMu7kiXVLq9I+9gbiT9a6SKPRIlCm2u2+pc/1rvmtnYYaBiPQpQLZx0gYf8AAKAPOrxbD7TbSW1v&#10;ceWGIlQhhkEcc57VbV9Ezj7Pd8dcM/8AjXdfZ5P+eLf98U1bLaSVtcE9SI8ZoA5COaKKP/Q9V1SJ&#10;e0Lw70/nmtC28V6ra2ixTQko4IWRFJYY7la6H7M/aFv++KigsHhDZjkdiclitAGZb+Kbe2tkhSO5&#10;UKP4bckn9aB4xsy2Gi1WQ91WHH9a2fJl/wCeT/8AfJpPszh9/ktu9dnNKwGRH4mFzGxs9Bu2OcBp&#10;RjmprJby4ne9vwFlbhIx/AvpWl5Mv/PJ/wDvk0eTL/zyf/vk0wGUU/yZf+eT/wDfJo8mX/nk/wD3&#10;yaAGUU/yZf8Ank//AHyaPJl/55P/AN8mgBlFP8mX/nk//fJo8mX/AJ5P/wB8mgBlFP8AJl/55P8A&#10;98mjyZf+eT/98mgBlFP8mX/nk/8A3yaPJl/55P8A98mgBlFP8mX/AJ5P/wB8mjyZf+eT/wDfJoAh&#10;eMOM9GAIVsciq6TvAwjuen8Mo6H6+lXvJl/55P8A98mke1eRCrwMynqCpqWuqLjJbS2G5yMiiq3k&#10;3Nm3MUr2/b5TlP8AEVajBlQPGpdT3UZoUr6BKFtVqhKKf5Mv/PJ/++TR5Mv/ADyf/vk1RAyin+TL&#10;/wA8n/75NHky/wDPJ/8Avk0AMop/ky/88n/75NHky/8APJ/++TQAyin+TL/zyf8A75NHky/88n/7&#10;5NADK2PDX/IXH+41ZXky/wDPJ/8Avk1r+G4pF1cEow+RuooA073xS1vfXEH2ONvLlZMk9cHHpUH/&#10;AAl7f8+MX5//AFqxdW/5DF9/18Sf+hGqdAjpv+Evb/nxi/P/AOtR/wAJe3/PjF+f/wBauZooA6b/&#10;AIS9v+fGL8//AK1H/CXt/wA+MX5//WrmaKAOm/4S9v8Anxi/P/61H/CXt/z4xfn/APWrmaKAOm/4&#10;S9v+fGL8/wD61H/CXt/z4xfn/wDWrmaKAOm/4S9v+fGL8/8A61H/AAl7f8+MX5//AFq5migDpv8A&#10;hL2/58Yvz/8ArUf8Je3/AD4xfn/9auZooA6b/hL2/wCfGL8//rUf8Je3/PjF+f8A9auZooA6b/hL&#10;2/58Yvz/APrUf8Je3/PjF+f/ANauZooA6b/hL2/58Yvz/wDrUf8ACXt/z4xfn/8AWrmaKAOm/wCE&#10;vb/nxi/P/wCtR/wl7f8APjF+f/1q5migDpv+Evb/AJ8Yvz/+tR/wl7f8+MX5/wD1q5migDpv+Evb&#10;/nxi/P8A+tR/wl7f8+MX5/8A1q5migDpv+Evb/nxi/P/AOtR/wAJe3/PjF+f/wBauZooA6b/AIS9&#10;v+fGL8//AK1ZR1qS0vWu7G1jRX5lgJ+V/pxwazqKTimXGTjsdDB43WdMrYxgjqrEZH14qX/hL2/5&#10;8Yvz/wDrVyM9r5jCSNzHKOjDofqO9LFclpPJlTZKBnA5B+hpKTWjKcE1eH3djrf+Evb/AJ8Yvz/+&#10;tR/wl7f8+MX5/wD1q5miqMjpv+Evb/nxi/P/AOtR/wAJe3/PjF+f/wBauZooA6b/AIS9v+fGL8//&#10;AK1H/CXt/wA+MX5//WrmaKAOm/4S9v8Anxi/P/61XtJ8Rtf3wh+yxx/KTuB/+tXF1seGv+QuP9xq&#10;AKerf8hi+/6+JP8A0I1Tq5q3/IYvv+viT/0I1ToGFFFFABRRRQAUUUUAFFFFABRRRQAUUUUAFFFF&#10;ABRRRQAUUUUAFFFFABRRRQAUUUUAFFFFABRRRQAUUUUAFFFFABRRRQAUUUUAFbHhr/kLj/casetj&#10;w1/yFx/uNQIp6t/yGL7/AK+JP/QjVOiigYUUUUAFFFFABRRRQAUUUUAFFFFABRRRQAUUUUAFFFFA&#10;BRRRQAUUUUAFFFFABRRRQAUUUUAFFFFABRRRQAUUUUAFFFFABRRRQAVseGv+QuP9xqKKBH//2VBL&#10;AwQKAAAAAAAAACEAoskyJzEOAAAxDgAAFAAAAGRycy9tZWRpYS9pbWFnZTIuanBn/9j/4AAQSkZJ&#10;RgABAQEAlgCVAAD/2wBDAAgGBgcGBQgHBwcJCQgKDBQNDAsLDBkSEw8UHRofHh0aHBwgJC4nICIs&#10;IxwcKDcpLDAxNDQ0Hyc5PTgyPC4zNDL/2wBDAQkJCQwLDBgNDRgyIRwhMjIyMjIyMjIyMjIyMjIy&#10;MjIyMjIyMjIyMjIyMjIyMjIyMjIyMjIyMjIyMjIyMjIyMjL/wAARCACCAT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rtW/5DF9/18Sf+hGq&#10;dXNW/wCQxff9fEn/AKEap0iwooooAKKKKACiiigAooooAKKKKACiiigAooooAKKKKACiiigAoooo&#10;AKKKKACiiigAooooAKKKKACiiigAooooAKKKKACiiigArY8Nf8hcf7jVj1seGv8AkLj/AHGoEU9W&#10;/wCQxff9fEn/AKEap1c1b/kMX3/XxJ/6Eap0DCiiigAooooAKKKKACiiigAooooAKKKKACiiigAo&#10;oooAKKKKACiiigAooooAKKKKACiiigAooooAKKKKACiiigAooooAKKKKACtjw1/yFx/uNWPWx4a/&#10;5C4/3GoEU9W/5DF9/wBfEn/oRqnVzVv+Qxff9fEn/oRqnQMKKKa0iIMswA9SaAHUUxpY0Xc7qo9S&#10;acjCRQyEMp6EUALRRgjtUS3MLuUSVGYdQDyKAJaKTIPQio4pt4+YYb0oAlooPAyelM86PzPL3rv/&#10;ALueaAH0UZzRQAUUUUAFFFFABRRRQAUUUUAFFFFABRRRQAUUUUAFFFFABRRRQAUUUUAFFFFABRRR&#10;QAVseGv+QuP9xqx62PDX/IXH+41Ainq3/IYvv+viT/0I1nTSbAqr992Cr9TWjq3/ACGL7/r4k/8A&#10;QjWU2H1iyiP9/d+RzQM2F0uxWDfdyO+BlywO0fh0piQaJlbi38lHI4c2oB/PFP1xi1kluDjz5Fjz&#10;7E81Y1G0t4ESQJgAhdoHFJCbM6+hSCOKWxuLME8OVRck1mG9vd/zFeerBVrUspNotoHUb0lIOfrX&#10;QjZj7i/lT2Dc4oTykMXMZJGBlB/n/wDXT457gYCS4P0AxXZfJ/cX8qUbc/dX8qVx2OJ+0XUsmxZW&#10;LZwe/wCta1rpF5b2krbFIA3BZe59qzmdItcmBUgCcNkDpXaC4WZPlbIxVE3aMS20+z1C1jn+ywtu&#10;HIxgg+9THSbPAD2KkDoOuKi0JvLkv7ftHOcfjWxmpZSMeXSrHyXMUZjcjJAyv4VllDAyAklZM7c9&#10;sdq6xgrDDAH8KwddC26QleQCWwfwoAp0UUUwCiiigAooooAKKKKACiiigAooooAKKKKACiiigAoo&#10;ooAKKKKACiiigAooooAK2PDX/IXH+41Y9bHhr/kLj/cagRS1fd/a99tIB+0Sdf8AeNYA84eKLAFk&#10;yVbGAevFdBq3/IYvv+viT/0I1z96DFrul3A6CXYfxIoYza1wXBk0/DJ/r1zweuRWtdRXbxZdoCFI&#10;P3T/AI1Q1xSdO89BuaBlkwPY5NXr28QWkbh/kcj5vY0ITMGZLhddhZGTY2SMg4DZrdxe4/1kH/fJ&#10;rBlvoFu7ZpJVDK2Gy3Q1qjV7PH/HzH+dJgi6outnzPFuz2B6UjC73HY8QXtlTVT+1rT/AJ+Y/wA6&#10;eup2x6XEZ/4FSKMCRbsancNNJB5BchgF5PT8a6SxiuBZo8bxZPPKnp+dY1zbx3Kedk7S7cqevSuh&#10;03C6fEvotWZ9TC0z7WNV1Pa8QPm85U9a21a4+Tcyf7WAefpWXpTBri/nH3ZLhsH1xWpvFSy1sR/6&#10;b/z0h/75NY2v/aPKQSvGeDjaD7VsyXcUQ+ZxWFrEpubi3U8Kc4Hcg96Qyttvf78P/fJo23v9+H/v&#10;k1aoo5fMv2vkvuKuL3+/D/3yaXbe/wB+H/vk1Zoo5fMPa+S+4q7b3+/D/wB8mjbe/wB+H/vk1aoo&#10;5fMPa+S+4q7b3+/D/wB8mjbe/wDPSH/vk1aoo5fMPa+S+4jTzgp3lC2OMetIZJFjBaIk55CnNS0U&#10;7eZPMuqGeam8IThiMgGn0hAPWozG0at5R+Y84ckijVBZMlopiyDcEbAkxnbT6adyWmtwooooAKKK&#10;KACiiigAooooAKKKKACtjw1/yFx/uNWPWx4a/wCQuP8AcagRT1b/AJDF9/18Sf8AoRrJv7T7ZbGM&#10;Ntccow/hPY1s6rDKdXvSI3IM8n8J/vGqnky/88n/AO+TQM5OfWPEulqYpLFr6FeNyMQSPyrlNb1v&#10;Wby3WO3s9Ss1XgKJGKivVvIl/wCeT/8AfJoMErDBicj3U0AeOWGm3U+JdUuL1h97HzHP1rpIk0WJ&#10;Qv2O8b3JY/1rvzbyMMGFiPQrQLeQdIX/AO+TQB5xeLYm5tpLa2ufLBPmoQwyMcdzVxZdELY+y3nH&#10;Xaz/APxVd35Ev/PJ/wDvk00WrAki3IJ64SgDjo7iKNMWeoarCO0TQ70/Vqv2/inVrWzSOaJmV8hX&#10;RcsoHcjt+ddJ9nk/55P/AN8moYLB4A37uRmJySVoAyrfxVBa26RLDdKqj+G3yT+tH/CaWhYhrbVp&#10;GHVVhA/ka3PJm/55v/3yaT7PJu3eU+fXaaVgMaPxR9pQm08P3pPZpgBz+tT2SXdxO97fhVlfhIx/&#10;APStLyJf+eT/APfJo8iX/nk//fJpgMoqTyZf+eT/APfJo8mX/nk//fJoAjoqTyZf+eT/APfJo8mX&#10;/nk//fJoAjoqTyZf+eT/APfJo8mX/nk//fJoAjoqTyZf+eT/APfJo8mX/nk//fJoAjoqTyZf+eT/&#10;APfJo8mX/nk//fJoAjoqTyZf+eT/APfJo8mX/nk//fJoAgeMOM9GAO1scioFneBxHccg/dkHQ/X0&#10;q95Mv/PJ/wDvk01raR1KtC5B6jaalrqi4yW0thoORkdKKrmG5sukUjwZ6bSSv/1qsxgzIHjUsp7g&#10;ZoUr6MJQtqtUJRUnky/88n/75NHky/8APJ/++TVEEdFSeTL/AM8n/wC+TR5Mv/PJ/wDvk0AR0VJ5&#10;Mv8Azyf/AL5NHky/88n/AO+TQBHRUnky/wDPJ/8Avk0eTL/zyf8A75NAEdbHhr/kLj/casvyZf8A&#10;nk//AHya1/DcUi6uCyMPkbqKANS88WPbX1xALRGEcjJnPXBx6VB/wmUn/Pmn5/8A1qw9W/5DF9/1&#10;8Sf+hGqdAjqP+Eyk/wCfNPz/APrUf8JlJ/z5p+f/ANauXooA6j/hMpP+fNPz/wDrUf8ACZSf8+af&#10;n/8AWrl6KAOo/wCEyk/580/P/wCtR/wmUn/Pmn5//Wrl6KAOo/4TKT/nzT8//rUf8JlJ/wA+afn/&#10;APWrl6KAOo/4TKT/AJ80/P8A+tR/wmUn/Pmn5/8A1q5eigDqP+Eyk/580/P/AOtR/wAJlJ/z5p+f&#10;/wBauXooA6j/AITKT/nzT8//AK1H/CZSf8+afn/9auXooA6j/hMpP+fNPz/+tR/wmUn/AD5p+f8A&#10;9auXooA6j/hMpP8AnzT8/wD61H/CZSf8+afn/wDWrl6KAOo/4TKT/nzT8/8A61H/AAmUn/Pmn5//&#10;AFq5eigDqP8AhMpP+fNPz/8ArUf8JlJ/z5p+f/1q5eigDqP+Eyk/580/P/61H/CZSf8APmn5/wD1&#10;q5eigDqP+Eyk/wCfNPz/APrUf8JlJ/z5p+f/ANauXooA6j/hMn/58k/P/wCtWSdbmtL5rzT7eOPf&#10;zLCzZV/pxwazaKTimXGTjsdFB46+0KdlmoK8MrHBB/Kpv+Eyk/580/P/AOtXHz23mHfG3lyjow/r&#10;60RXBaTyZU2SgZ9QfoaSk1oynBNc0PuOw/4TKT/nzT8//rUf8JlJ/wA+afn/APWrl6KoyOo/4TKT&#10;/nzT8/8A61H/AAmUn/Pmn5//AFq5eigDqP8AhMpP+fNPz/8ArUf8JlJ/z5p+f/1q5eigDqP+Eyk/&#10;580/P/61XdK8SNqF8IDbKg2k5B/+tXFVseGv+QuP9xqAKerf8hi+/wCviT/0I1Tq5q3/ACGL7/r4&#10;k/8AQjVOgYUUUUAFFFFABRRRQAUUUUAFFFFABRRRQAUUUUAFFFFABRRRQAUUUUAFFFFABRRRQAUU&#10;UUAFFFFABRRRQAUUUUAFFFFABRRRQAVseGv+QuP9xqx62PDX/IXH+41Ainq3/IYvv+viT/0I1Too&#10;oGFFFFABRRRQAUUUUAFFFFABRRRQAUUUUAFFFFABRRRQAUUUUAFFFFABRRRQAUUUUAFFFFABRRRQ&#10;AUUUUAFFFFABRRRQAUUUUAFbHhr/AJC4/wBxqKKBH//ZUEsDBBQABgAIAAAAIQBNiJZN4AAAAAkB&#10;AAAPAAAAZHJzL2Rvd25yZXYueG1sTI9Ba8JAEIXvhf6HZQq91U0skRizEZG2JylUC8Xbmh2TYHY2&#10;ZNck/vtOT/U47z3efC9fT7YVA/a+caQgnkUgkEpnGqoUfB/eX1IQPmgyunWECm7oYV08PuQ6M26k&#10;Lxz2oRJcQj7TCuoQukxKX9ZotZ+5Dom9s+utDnz2lTS9HrnctnIeRQtpdUP8odYdbmssL/urVfAx&#10;6nHzGr8Nu8t5ezseks+fXYxKPT9NmxWIgFP4D8MfPqNDwUwndyXjRasgjRecVJDECQj203TJU04s&#10;zJcJyCKX9wuKX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BAi0AFAAGAAgAAAAhAHhX&#10;C/oLAQAAEwIAABMAAAAAAAAAAAAAAAAAAAAAAFtDb250ZW50X1R5cGVzXS54bWxQSwECLQAUAAYA&#10;CAAAACEAOP0h/9YAAACUAQAACwAAAAAAAAAAAAAAAAA8AQAAX3JlbHMvLnJlbHNQSwECLQAUAAYA&#10;CAAAACEARWkkDrMGAAB2IwAADgAAAAAAAAAAAAAAAAA7AgAAZHJzL2Uyb0RvYy54bWxQSwECLQAK&#10;AAAAAAAAACEA73qH8hMOAAATDgAAFAAAAAAAAAAAAAAAAAAaCQAAZHJzL21lZGlhL2ltYWdlMS5q&#10;cGdQSwECLQAKAAAAAAAAACEAoskyJzEOAAAxDgAAFAAAAAAAAAAAAAAAAABfFwAAZHJzL21lZGlh&#10;L2ltYWdlMi5qcGdQSwECLQAUAAYACAAAACEATYiWTeAAAAAJAQAADwAAAAAAAAAAAAAAAADCJQAA&#10;ZHJzL2Rvd25yZXYueG1sUEsBAi0AFAAGAAgAAAAhAHvAOJLDAAAApQEAABkAAAAAAAAAAAAAAAAA&#10;zyYAAGRycy9fcmVscy9lMm9Eb2MueG1sLnJlbHNQSwUGAAAAAAcABwC+AQAAyScAAAAA&#10;">
                <v:shapetype id="_x0000_t202" coordsize="21600,21600" o:spt="202" path="m,l,21600r21600,l21600,xe">
                  <v:stroke joinstyle="miter"/>
                  <v:path gradientshapeok="t" o:connecttype="rect"/>
                </v:shapetype>
                <v:shape id="Text Box 3" o:spid="_x0000_s1027" type="#_x0000_t202" style="position:absolute;left:397;top:894;width:4561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7944B8D0" w14:textId="230156DC" w:rsidR="00797FAA" w:rsidRPr="00797FAA" w:rsidRDefault="0083212F" w:rsidP="00797FAA">
                        <w:pPr>
                          <w:pStyle w:val="Caption"/>
                          <w:rPr>
                            <w:b/>
                            <w:noProof/>
                            <w:color w:val="FF0000"/>
                            <w:spacing w:val="-3"/>
                            <w:sz w:val="19"/>
                          </w:rPr>
                        </w:pPr>
                        <w:r>
                          <w:rPr>
                            <w:b/>
                            <w:color w:val="FF0000"/>
                          </w:rPr>
                          <w:t xml:space="preserve">        </w:t>
                        </w:r>
                        <w:r w:rsidR="00797FAA" w:rsidRPr="00797FAA">
                          <w:rPr>
                            <w:b/>
                            <w:color w:val="FF0000"/>
                          </w:rPr>
                          <w:t xml:space="preserve">Table </w:t>
                        </w:r>
                        <w:r w:rsidR="00797FAA" w:rsidRPr="00797FAA">
                          <w:rPr>
                            <w:b/>
                            <w:color w:val="FF0000"/>
                          </w:rPr>
                          <w:fldChar w:fldCharType="begin"/>
                        </w:r>
                        <w:r w:rsidR="00797FAA" w:rsidRPr="00797FAA">
                          <w:rPr>
                            <w:b/>
                            <w:color w:val="FF0000"/>
                          </w:rPr>
                          <w:instrText xml:space="preserve"> SEQ Table \* ARABIC </w:instrText>
                        </w:r>
                        <w:r w:rsidR="00797FAA" w:rsidRPr="00797FAA">
                          <w:rPr>
                            <w:b/>
                            <w:color w:val="FF0000"/>
                          </w:rPr>
                          <w:fldChar w:fldCharType="separate"/>
                        </w:r>
                        <w:r w:rsidR="00797FAA">
                          <w:rPr>
                            <w:b/>
                            <w:noProof/>
                            <w:color w:val="FF0000"/>
                          </w:rPr>
                          <w:t>1</w:t>
                        </w:r>
                        <w:r w:rsidR="00797FAA" w:rsidRPr="00797FAA">
                          <w:rPr>
                            <w:b/>
                            <w:color w:val="FF0000"/>
                          </w:rPr>
                          <w:fldChar w:fldCharType="end"/>
                        </w:r>
                        <w:r w:rsidR="000C628F">
                          <w:rPr>
                            <w:b/>
                            <w:color w:val="FF0000"/>
                          </w:rPr>
                          <w:t xml:space="preserve">: </w:t>
                        </w:r>
                        <w:r w:rsidR="009D339E">
                          <w:rPr>
                            <w:b/>
                            <w:color w:val="FF0000"/>
                          </w:rPr>
                          <w:t>S</w:t>
                        </w:r>
                        <w:r w:rsidR="000C628F">
                          <w:rPr>
                            <w:b/>
                            <w:color w:val="FF0000"/>
                          </w:rPr>
                          <w:t xml:space="preserve">cenarios - to the </w:t>
                        </w:r>
                        <w:r w:rsidR="00F41567">
                          <w:rPr>
                            <w:b/>
                            <w:color w:val="FF0000"/>
                          </w:rPr>
                          <w:t xml:space="preserve">right </w:t>
                        </w:r>
                        <w:r w:rsidR="000C628F">
                          <w:rPr>
                            <w:b/>
                            <w:color w:val="FF0000"/>
                          </w:rPr>
                          <w:t>an</w:t>
                        </w:r>
                        <w:r w:rsidR="004F1F9C">
                          <w:rPr>
                            <w:b/>
                            <w:color w:val="FF0000"/>
                          </w:rPr>
                          <w:t>d</w:t>
                        </w:r>
                        <w:r w:rsidR="000C628F">
                          <w:rPr>
                            <w:b/>
                            <w:color w:val="FF0000"/>
                          </w:rPr>
                          <w:t xml:space="preserve"> </w:t>
                        </w:r>
                        <w:r w:rsidR="00F41567">
                          <w:rPr>
                            <w:b/>
                            <w:color w:val="FF0000"/>
                          </w:rPr>
                          <w:t>left</w:t>
                        </w:r>
                        <w:r w:rsidR="000C628F">
                          <w:rPr>
                            <w:b/>
                            <w:color w:val="FF0000"/>
                          </w:rPr>
                          <w:t xml:space="preserve"> side of the vehicle.</w:t>
                        </w:r>
                        <w:r w:rsidR="00797FAA" w:rsidRPr="00797FAA">
                          <w:rPr>
                            <w:b/>
                            <w:color w:val="FF0000"/>
                          </w:rPr>
                          <w:t xml:space="preserve"> </w:t>
                        </w:r>
                      </w:p>
                    </w:txbxContent>
                  </v:textbox>
                </v:shape>
                <v:group id="Group 907249989" o:spid="_x0000_s1028" style="position:absolute;left:1999;top:2385;width:45813;height:28867" coordsize="54532,2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pOywAAAOIAAAAPAAAAZHJzL2Rvd25yZXYueG1sRI9Pa8JA&#10;FMTvhX6H5RV6q5tYW010FZFaPEjBPyDeHtlnEsy+DdltEr99VxB6HGbmN8xs0ZtKtNS40rKCeBCB&#10;IM6sLjlXcDys3yYgnEfWWFkmBTdysJg/P80w1bbjHbV7n4sAYZeigsL7OpXSZQUZdANbEwfvYhuD&#10;Psgml7rBLsBNJYdR9CkNlhwWCqxpVVB23f8aBd8ddsv3+KvdXi+r2/nw8XPaxqTU60u/nILw1Pv/&#10;8KO90QqSaDwcJckkgfulcAfk/A8AAP//AwBQSwECLQAUAAYACAAAACEA2+H2y+4AAACFAQAAEwAA&#10;AAAAAAAAAAAAAAAAAAAAW0NvbnRlbnRfVHlwZXNdLnhtbFBLAQItABQABgAIAAAAIQBa9CxbvwAA&#10;ABUBAAALAAAAAAAAAAAAAAAAAB8BAABfcmVscy8ucmVsc1BLAQItABQABgAIAAAAIQAMoZpOywAA&#10;AOIAAAAPAAAAAAAAAAAAAAAAAAcCAABkcnMvZG93bnJldi54bWxQSwUGAAAAAAMAAwC3AAAA/wIA&#10;AAAA&#10;">
                  <v:rect id="Rectangle 907249990" o:spid="_x0000_s1029" style="position:absolute;width:51921;height:28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5NygAAAOIAAAAPAAAAZHJzL2Rvd25yZXYueG1sRI/LasMw&#10;EEX3hfyDmEI2pZETl7R2o4QmEMimizwoXQ7W1BKxRsZSbadfXy0KXV7ui7PajK4RPXXBelYwn2Ug&#10;iCuvLdcKLuf94wuIEJE1Np5JwY0CbNaTuxWW2g98pP4Ua5FGOJSowMTYllKGypDDMPMtcfK+fOcw&#10;JtnVUnc4pHHXyEWWLaVDy+nBYEs7Q9X19O0UvN/y/NA/5NfhYvPa/sjP7YfxSk3vx7dXEJHG+B/+&#10;ax+0giJ7XjwVRZEgElLCAbn+BQAA//8DAFBLAQItABQABgAIAAAAIQDb4fbL7gAAAIUBAAATAAAA&#10;AAAAAAAAAAAAAAAAAABbQ29udGVudF9UeXBlc10ueG1sUEsBAi0AFAAGAAgAAAAhAFr0LFu/AAAA&#10;FQEAAAsAAAAAAAAAAAAAAAAAHwEAAF9yZWxzLy5yZWxzUEsBAi0AFAAGAAgAAAAhAAQ8rk3KAAAA&#10;4gAAAA8AAAAAAAAAAAAAAAAABwIAAGRycy9kb3ducmV2LnhtbFBLBQYAAAAAAwADALcAAAD+AgAA&#10;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30" type="#_x0000_t75" style="position:absolute;left:8746;top:6122;width:19444;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F4ywAAAOIAAAAPAAAAZHJzL2Rvd25yZXYueG1sRI9Ba8JA&#10;FITvBf/D8gq91V2D1Ca6ikiFXlpplIq3R/aZhGbfptltjP++WxB6HGbmG2axGmwjeup87VjDZKxA&#10;EBfO1FxqOOy3j88gfEA22DgmDVfysFqO7haYGXfhD+rzUIoIYZ+hhiqENpPSFxVZ9GPXEkfv7DqL&#10;IcqulKbDS4TbRiZKPUmLNceFClvaVFR85T9Wgz++7047me/fvpPPzTXv1aFuX7R+uB/WcxCBhvAf&#10;vrVfjYZUzZJpmqYT+LsU74Bc/gIAAP//AwBQSwECLQAUAAYACAAAACEA2+H2y+4AAACFAQAAEwAA&#10;AAAAAAAAAAAAAAAAAAAAW0NvbnRlbnRfVHlwZXNdLnhtbFBLAQItABQABgAIAAAAIQBa9CxbvwAA&#10;ABUBAAALAAAAAAAAAAAAAAAAAB8BAABfcmVscy8ucmVsc1BLAQItABQABgAIAAAAIQALLTF4ywAA&#10;AOIAAAAPAAAAAAAAAAAAAAAAAAcCAABkcnMvZG93bnJldi54bWxQSwUGAAAAAAMAAwC3AAAA/wIA&#10;AAAA&#10;">
                    <v:imagedata r:id="rId13" o:title=""/>
                  </v:shape>
                  <v:shape id="Picture" o:spid="_x0000_s1031" type="#_x0000_t75" style="position:absolute;left:8905;top:18606;width:19444;height:795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Hf2ygAAAOIAAAAPAAAAZHJzL2Rvd25yZXYueG1sRI9fa8Iw&#10;FMXfB/sO4Q58m6mdTNsZRYSBOBisiuLbpblri8lNaWLt9umXwWCPh/Pnx1msBmtET51vHCuYjBMQ&#10;xKXTDVcKDvvXxzkIH5A1Gsek4Is8rJb3dwvMtbvxB/VFqEQcYZ+jgjqENpfSlzVZ9GPXEkfv03UW&#10;Q5RdJXWHtzhujUyT5FlabDgSamxpU1N5Ka42Qo52X52/9fD2fnraGWv6a+GlUqOHYf0CItAQ/sN/&#10;7a1WkCWzdJplWQq/l+IdkMsfAAAA//8DAFBLAQItABQABgAIAAAAIQDb4fbL7gAAAIUBAAATAAAA&#10;AAAAAAAAAAAAAAAAAABbQ29udGVudF9UeXBlc10ueG1sUEsBAi0AFAAGAAgAAAAhAFr0LFu/AAAA&#10;FQEAAAsAAAAAAAAAAAAAAAAAHwEAAF9yZWxzLy5yZWxzUEsBAi0AFAAGAAgAAAAhANnYd/bKAAAA&#10;4gAAAA8AAAAAAAAAAAAAAAAABwIAAGRycy9kb3ducmV2LnhtbFBLBQYAAAAAAwADALcAAAD+AgAA&#10;AAA=&#10;">
                    <v:imagedata r:id="rId14" o:title=""/>
                  </v:shape>
                  <v:line id="Straight Connector 907249993" o:spid="_x0000_s1032" style="position:absolute;flip:y;visibility:visible;mso-wrap-style:square" from="715,954" to="5111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qUzAAAAOIAAAAPAAAAZHJzL2Rvd25yZXYueG1sRI9BSwMx&#10;FITvgv8hPMFLsVlbsc3atLRCWUtFsHrx9tw8d5duXtYktuu/b4SCx2FmvmFmi9624kA+NI413A4z&#10;EMSlMw1XGt7f1jdTECEiG2wdk4ZfCrCYX17MMDfuyK902MVKJAiHHDXUMXa5lKGsyWIYuo44eV/O&#10;W4xJ+koaj8cEt60cZdm9tNhwWqixo8eayv3ux2rYyO/tfuU/q2Iqi/XH8+RFcTHQ+vqqXz6AiNTH&#10;//C5/WQ0qGwyulNKjeHvUroDcn4CAAD//wMAUEsBAi0AFAAGAAgAAAAhANvh9svuAAAAhQEAABMA&#10;AAAAAAAAAAAAAAAAAAAAAFtDb250ZW50X1R5cGVzXS54bWxQSwECLQAUAAYACAAAACEAWvQsW78A&#10;AAAVAQAACwAAAAAAAAAAAAAAAAAfAQAAX3JlbHMvLnJlbHNQSwECLQAUAAYACAAAACEAaTYqlMwA&#10;AADiAAAADwAAAAAAAAAAAAAAAAAHAgAAZHJzL2Rvd25yZXYueG1sUEsFBgAAAAADAAMAtwAAAAAD&#10;AAAAAA==&#10;" strokecolor="black [3213]" strokeweight="1pt">
                    <v:stroke joinstyle="miter"/>
                  </v:line>
                  <v:line id="Straight Connector 907249994" o:spid="_x0000_s1033" style="position:absolute;flip:y;visibility:visible;mso-wrap-style:square" from="715,3260" to="5111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sygAAAOIAAAAPAAAAZHJzL2Rvd25yZXYueG1sRI9BawIx&#10;FITvhf6H8Aq91awitrsapSzYevBSW8TjY/PcXU1eliTq6q83hUKPw8x8w8wWvTXiTD60jhUMBxkI&#10;4srplmsFP9/LlzcQISJrNI5JwZUCLOaPDzMstLvwF503sRYJwqFABU2MXSFlqBqyGAauI07e3nmL&#10;MUlfS+3xkuDWyFGWTaTFltNCgx2VDVXHzckqKM12139+eI7bw21/WtOyPBij1PNT/z4FEamP/+G/&#10;9koryLPX0TjP8zH8Xkp3QM7vAAAA//8DAFBLAQItABQABgAIAAAAIQDb4fbL7gAAAIUBAAATAAAA&#10;AAAAAAAAAAAAAAAAAABbQ29udGVudF9UeXBlc10ueG1sUEsBAi0AFAAGAAgAAAAhAFr0LFu/AAAA&#10;FQEAAAsAAAAAAAAAAAAAAAAAHwEAAF9yZWxzLy5yZWxzUEsBAi0AFAAGAAgAAAAhAOaZz+zKAAAA&#10;4gAAAA8AAAAAAAAAAAAAAAAABwIAAGRycy9kb3ducmV2LnhtbFBLBQYAAAAAAwADALcAAAD+AgAA&#10;AAA=&#10;" strokecolor="black [3213]" strokeweight=".5pt">
                    <v:stroke joinstyle="miter"/>
                  </v:line>
                  <v:line id="Straight Connector 907249995" o:spid="_x0000_s1034" style="position:absolute;flip:y;visibility:visible;mso-wrap-style:square" from="715,15743" to="51115,15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Wp3ygAAAOIAAAAPAAAAZHJzL2Rvd25yZXYueG1sRI9BawIx&#10;FITvhf6H8Aq91axSrbsapSxYe+ilVsTjY/PcXU1eliTqtr++KQg9DjPzDTNf9taIC/nQOlYwHGQg&#10;iCunW64VbL9WT1MQISJrNI5JwTcFWC7u7+ZYaHflT7psYi0ShEOBCpoYu0LKUDVkMQxcR5y8g/MW&#10;Y5K+ltrjNcGtkaMsm0iLLaeFBjsqG6pOm7NVUJrdvl+/eY6748/h/EGr8miMUo8P/esMRKQ+/odv&#10;7XetIM9eRs95no/h71K6A3LxCwAA//8DAFBLAQItABQABgAIAAAAIQDb4fbL7gAAAIUBAAATAAAA&#10;AAAAAAAAAAAAAAAAAABbQ29udGVudF9UeXBlc10ueG1sUEsBAi0AFAAGAAgAAAAhAFr0LFu/AAAA&#10;FQEAAAsAAAAAAAAAAAAAAAAAHwEAAF9yZWxzLy5yZWxzUEsBAi0AFAAGAAgAAAAhAInVanfKAAAA&#10;4gAAAA8AAAAAAAAAAAAAAAAABwIAAGRycy9kb3ducmV2LnhtbFBLBQYAAAAAAwADALcAAAD+AgAA&#10;AAA=&#10;" strokecolor="black [3213]" strokeweight=".5pt">
                    <v:stroke joinstyle="miter"/>
                  </v:line>
                  <v:line id="Straight Connector 907249996" o:spid="_x0000_s1035" style="position:absolute;flip:y;visibility:visible;mso-wrap-style:square" from="715,28227" to="51115,2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AygAAAOIAAAAPAAAAZHJzL2Rvd25yZXYueG1sRI9BawIx&#10;FITvhf6H8ArealYR7a5GKQvWHnqpLeLxsXnuriYvSxJ17a9vCkKPw8x8wyxWvTXiQj60jhWMhhkI&#10;4srplmsF31/r5xcQISJrNI5JwY0CrJaPDwsstLvyJ122sRYJwqFABU2MXSFlqBqyGIauI07ewXmL&#10;MUlfS+3xmuDWyHGWTaXFltNCgx2VDVWn7dkqKM1u32/ePMfd8edw/qB1eTRGqcFT/zoHEamP/+F7&#10;+10ryLPZeJLn+RT+LqU7IJe/AAAA//8DAFBLAQItABQABgAIAAAAIQDb4fbL7gAAAIUBAAATAAAA&#10;AAAAAAAAAAAAAAAAAABbQ29udGVudF9UeXBlc10ueG1sUEsBAi0AFAAGAAgAAAAhAFr0LFu/AAAA&#10;FQEAAAsAAAAAAAAAAAAAAAAAHwEAAF9yZWxzLy5yZWxzUEsBAi0AFAAGAAgAAAAhAHkH9ADKAAAA&#10;4gAAAA8AAAAAAAAAAAAAAAAABwIAAGRycy9kb3ducmV2LnhtbFBLBQYAAAAAAwADALcAAAD+AgAA&#10;AAA=&#10;" strokecolor="black [3213]" strokeweight=".5pt">
                    <v:stroke joinstyle="miter"/>
                  </v:line>
                  <v:line id="Straight Connector 907249997" o:spid="_x0000_s1036" style="position:absolute;flip:x;visibility:visible;mso-wrap-style:square" from="7474,874" to="7474,2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1GbygAAAOIAAAAPAAAAZHJzL2Rvd25yZXYueG1sRI9BawIx&#10;FITvQv9DeAVvmlWkdlejlAXbHnqpLeLxsXnuriYvSxJ16683hUKPw8x8wyzXvTXiQj60jhVMxhkI&#10;4srplmsF31+b0TOIEJE1Gsek4IcCrFcPgyUW2l35ky7bWIsE4VCggibGrpAyVA1ZDGPXESfv4LzF&#10;mKSvpfZ4TXBr5DTLnqTFltNCgx2VDVWn7dkqKM1u37+9eo674+1w/qBNeTRGqeFj/7IAEamP/+G/&#10;9rtWkGfz6SzP8zn8Xkp3QK7uAAAA//8DAFBLAQItABQABgAIAAAAIQDb4fbL7gAAAIUBAAATAAAA&#10;AAAAAAAAAAAAAAAAAABbQ29udGVudF9UeXBlc10ueG1sUEsBAi0AFAAGAAgAAAAhAFr0LFu/AAAA&#10;FQEAAAsAAAAAAAAAAAAAAAAAHwEAAF9yZWxzLy5yZWxzUEsBAi0AFAAGAAgAAAAhABZLUZvKAAAA&#10;4gAAAA8AAAAAAAAAAAAAAAAABwIAAGRycy9kb3ducmV2LnhtbFBLBQYAAAAAAwADALcAAAD+AgAA&#10;AAA=&#10;" strokecolor="black [3213]" strokeweight=".5pt">
                    <v:stroke joinstyle="miter"/>
                  </v:line>
                  <v:shape id="_x0000_s1037" type="#_x0000_t202" style="position:absolute;left:2067;top:953;width:46801;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fU+xgAAAOIAAAAPAAAAZHJzL2Rvd25yZXYueG1sRE/LagIx&#10;FN0L/kO4Qnc1Uewjo1GkRXCl1LaCu8vkOjM4uRkmqTP9e7MQXB7Oe7HqXS2u1IbKs4HJWIEgzr2t&#10;uDDw8715fgcRIrLF2jMZ+KcAq+VwsMDM+o6/6HqIhUghHDI0UMbYZFKGvCSHYewb4sSdfeswJtgW&#10;0rbYpXBXy6lSr9JhxamhxIY+Ssovhz9n4Hd3Ph1nal98upem872S7LQ05mnUr+cgIvXxIb67t9aA&#10;Vm/TmdY6bU6X0h2QyxsAAAD//wMAUEsBAi0AFAAGAAgAAAAhANvh9svuAAAAhQEAABMAAAAAAAAA&#10;AAAAAAAAAAAAAFtDb250ZW50X1R5cGVzXS54bWxQSwECLQAUAAYACAAAACEAWvQsW78AAAAVAQAA&#10;CwAAAAAAAAAAAAAAAAAfAQAAX3JlbHMvLnJlbHNQSwECLQAUAAYACAAAACEAHdX1PsYAAADiAAAA&#10;DwAAAAAAAAAAAAAAAAAHAgAAZHJzL2Rvd25yZXYueG1sUEsFBgAAAAADAAMAtwAAAPoCAAAAAA==&#10;" filled="f" stroked="f">
                    <v:textbox>
                      <w:txbxContent>
                        <w:p w14:paraId="1E908931" w14:textId="66E31878" w:rsidR="004C46B5" w:rsidRPr="009101C7" w:rsidRDefault="004C46B5" w:rsidP="004C46B5">
                          <w:pPr>
                            <w:rPr>
                              <w:sz w:val="17"/>
                              <w:szCs w:val="17"/>
                            </w:rPr>
                          </w:pPr>
                          <w:r w:rsidRPr="009101C7">
                            <w:rPr>
                              <w:sz w:val="17"/>
                              <w:szCs w:val="17"/>
                            </w:rPr>
                            <w:t>No.</w:t>
                          </w:r>
                          <w:r>
                            <w:rPr>
                              <w:sz w:val="17"/>
                              <w:szCs w:val="17"/>
                            </w:rPr>
                            <w:t xml:space="preserve">                                                       Scenario description</w:t>
                          </w:r>
                        </w:p>
                      </w:txbxContent>
                    </v:textbox>
                  </v:shape>
                  <v:shape id="_x0000_s1038" type="#_x0000_t202" style="position:absolute;left:577;top:3815;width:5323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ClxgAAAOIAAAAPAAAAZHJzL2Rvd25yZXYueG1sRE/LagIx&#10;FN0L/YdwC93VpOKjM50oYim4UtQqdHeZ3HnQyc0wSZ3p3zdCwbM7nBcnWw22EVfqfO1Yw8tYgSDO&#10;nam51PB5+nh+BeEDssHGMWn4JQ+r5cMow9S4ng90PYZSxBL2KWqoQmhTKX1ekUU/di1x1ArXWQyR&#10;dqU0Hfax3DZyotRcWqw5LlTY0qai/Pv4YzWcd8XXZar25budtb0blGSbSK2fHof1G4hAQ7ib/9Nb&#10;oyFRi8k0iYDbpXgH5PIPAAD//wMAUEsBAi0AFAAGAAgAAAAhANvh9svuAAAAhQEAABMAAAAAAAAA&#10;AAAAAAAAAAAAAFtDb250ZW50X1R5cGVzXS54bWxQSwECLQAUAAYACAAAACEAWvQsW78AAAAVAQAA&#10;CwAAAAAAAAAAAAAAAAAfAQAAX3JlbHMvLnJlbHNQSwECLQAUAAYACAAAACEAcplQpcYAAADiAAAA&#10;DwAAAAAAAAAAAAAAAAAHAgAAZHJzL2Rvd25yZXYueG1sUEsFBgAAAAADAAMAtwAAAPoCAAAAAA==&#10;" filled="f" stroked="f">
                    <v:textbox>
                      <w:txbxContent>
                        <w:p w14:paraId="5814D4C8" w14:textId="2D3F6EFF" w:rsidR="004C46B5" w:rsidRPr="009D339E" w:rsidRDefault="009D339E" w:rsidP="009D339E">
                          <w:pPr>
                            <w:rPr>
                              <w:sz w:val="17"/>
                              <w:szCs w:val="17"/>
                            </w:rPr>
                          </w:pPr>
                          <w:r>
                            <w:rPr>
                              <w:sz w:val="17"/>
                              <w:szCs w:val="17"/>
                              <w:lang w:val="en-US"/>
                            </w:rPr>
                            <w:t xml:space="preserve">      1.</w:t>
                          </w:r>
                          <w:r w:rsidR="004C46B5" w:rsidRPr="009D339E">
                            <w:rPr>
                              <w:sz w:val="17"/>
                              <w:szCs w:val="17"/>
                              <w:lang w:val="en-US"/>
                            </w:rPr>
                            <w:t xml:space="preserve">    </w:t>
                          </w:r>
                          <w:r>
                            <w:rPr>
                              <w:sz w:val="17"/>
                              <w:szCs w:val="17"/>
                              <w:lang w:val="en-US"/>
                            </w:rPr>
                            <w:t xml:space="preserve">         </w:t>
                          </w:r>
                          <w:r w:rsidR="004C46B5" w:rsidRPr="009D339E">
                            <w:rPr>
                              <w:sz w:val="17"/>
                              <w:szCs w:val="17"/>
                              <w:lang w:val="en-US"/>
                            </w:rPr>
                            <w:t>Solid line</w:t>
                          </w:r>
                          <w:r w:rsidR="00F16E6B">
                            <w:rPr>
                              <w:b/>
                              <w:color w:val="FF0000"/>
                              <w:sz w:val="17"/>
                              <w:szCs w:val="17"/>
                              <w:lang w:val="en-US"/>
                            </w:rPr>
                            <w:t xml:space="preserve"> </w:t>
                          </w:r>
                          <w:r w:rsidR="00F16E6B" w:rsidRPr="00F16E6B">
                            <w:rPr>
                              <w:b/>
                              <w:color w:val="FF0000"/>
                              <w:sz w:val="17"/>
                              <w:szCs w:val="17"/>
                              <w:lang w:val="en-US"/>
                            </w:rPr>
                            <w:t>lane markings</w:t>
                          </w:r>
                          <w:r w:rsidR="00BB5F68">
                            <w:rPr>
                              <w:b/>
                              <w:color w:val="FF0000"/>
                              <w:sz w:val="17"/>
                              <w:szCs w:val="17"/>
                              <w:lang w:val="en-US"/>
                            </w:rPr>
                            <w:t xml:space="preserve"> </w:t>
                          </w:r>
                          <w:r w:rsidR="004C46B5" w:rsidRPr="009D339E">
                            <w:rPr>
                              <w:sz w:val="17"/>
                              <w:szCs w:val="17"/>
                              <w:lang w:val="en-US"/>
                            </w:rPr>
                            <w:t>–</w:t>
                          </w:r>
                          <w:r w:rsidR="004C46B5" w:rsidRPr="009D339E">
                            <w:rPr>
                              <w:color w:val="FF0000"/>
                              <w:sz w:val="17"/>
                              <w:szCs w:val="17"/>
                              <w:lang w:val="en-US"/>
                            </w:rPr>
                            <w:t xml:space="preserve"> </w:t>
                          </w:r>
                          <w:r w:rsidRPr="009D339E">
                            <w:rPr>
                              <w:sz w:val="17"/>
                              <w:szCs w:val="17"/>
                              <w:lang w:val="en-US"/>
                            </w:rPr>
                            <w:t>d</w:t>
                          </w:r>
                          <w:r w:rsidR="004C46B5" w:rsidRPr="009D339E">
                            <w:rPr>
                              <w:sz w:val="17"/>
                              <w:szCs w:val="17"/>
                              <w:lang w:val="en-US"/>
                            </w:rPr>
                            <w:t xml:space="preserve">eparture to </w:t>
                          </w:r>
                          <w:r w:rsidR="00EA2FC9" w:rsidRPr="009D339E">
                            <w:rPr>
                              <w:b/>
                              <w:color w:val="FF0000"/>
                              <w:sz w:val="17"/>
                              <w:szCs w:val="17"/>
                              <w:lang w:val="en-US"/>
                            </w:rPr>
                            <w:t xml:space="preserve">the </w:t>
                          </w:r>
                          <w:r w:rsidR="004C46B5" w:rsidRPr="009D339E">
                            <w:rPr>
                              <w:sz w:val="17"/>
                              <w:szCs w:val="17"/>
                              <w:lang w:val="en-US"/>
                            </w:rPr>
                            <w:t>right side of the vehicle</w:t>
                          </w:r>
                        </w:p>
                      </w:txbxContent>
                    </v:textbox>
                  </v:shape>
                  <v:shape id="_x0000_s1039" type="#_x0000_t202" style="position:absolute;left:715;top:16058;width:53817;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CDJxQAAAOIAAAAPAAAAZHJzL2Rvd25yZXYueG1sRE/LisIw&#10;FN0P+A/hCrMbE8VnNcowIrga8QnuLs21LTY3pcnY+vdmYGDO7nBenMWqtaV4UO0Lxxr6PQWCOHWm&#10;4EzD6bj5mILwAdlg6Zg0PMnDatl5W2BiXMN7ehxCJmIJ+wQ15CFUiZQ+zcmi77mKOGo3V1sMkdaZ&#10;NDU2sdyWcqDUWFosOC7kWNFXTun98GM1nL9v18tQ7bK1HVWNa5VkO5Nav3fbzzmIQG34N/+lt0bD&#10;TE0GIxUBv5fiHZDLFwAAAP//AwBQSwECLQAUAAYACAAAACEA2+H2y+4AAACFAQAAEwAAAAAAAAAA&#10;AAAAAAAAAAAAW0NvbnRlbnRfVHlwZXNdLnhtbFBLAQItABQABgAIAAAAIQBa9CxbvwAAABUBAAAL&#10;AAAAAAAAAAAAAAAAAB8BAABfcmVscy8ucmVsc1BLAQItABQABgAIAAAAIQC10CDJxQAAAOIAAAAP&#10;AAAAAAAAAAAAAAAAAAcCAABkcnMvZG93bnJldi54bWxQSwUGAAAAAAMAAwC3AAAA+QIAAAAA&#10;" filled="f" stroked="f">
                    <v:textbox>
                      <w:txbxContent>
                        <w:p w14:paraId="0A792F26" w14:textId="240572C6" w:rsidR="004C46B5" w:rsidRPr="009101C7" w:rsidRDefault="004C46B5" w:rsidP="004C46B5">
                          <w:pPr>
                            <w:rPr>
                              <w:sz w:val="17"/>
                              <w:szCs w:val="17"/>
                            </w:rPr>
                          </w:pPr>
                          <w:r>
                            <w:rPr>
                              <w:sz w:val="17"/>
                              <w:szCs w:val="17"/>
                            </w:rPr>
                            <w:t xml:space="preserve">   </w:t>
                          </w:r>
                          <w:r w:rsidR="009D339E">
                            <w:rPr>
                              <w:sz w:val="17"/>
                              <w:szCs w:val="17"/>
                            </w:rPr>
                            <w:t xml:space="preserve"> </w:t>
                          </w:r>
                          <w:r>
                            <w:rPr>
                              <w:sz w:val="17"/>
                              <w:szCs w:val="17"/>
                            </w:rPr>
                            <w:t xml:space="preserve"> 2</w:t>
                          </w:r>
                          <w:r w:rsidR="009D339E">
                            <w:rPr>
                              <w:sz w:val="17"/>
                              <w:szCs w:val="17"/>
                            </w:rPr>
                            <w:t>.</w:t>
                          </w:r>
                          <w:r>
                            <w:rPr>
                              <w:sz w:val="17"/>
                              <w:szCs w:val="17"/>
                            </w:rPr>
                            <w:t xml:space="preserve">      </w:t>
                          </w:r>
                          <w:r w:rsidR="009D339E">
                            <w:rPr>
                              <w:sz w:val="17"/>
                              <w:szCs w:val="17"/>
                            </w:rPr>
                            <w:t xml:space="preserve">        </w:t>
                          </w:r>
                          <w:r>
                            <w:rPr>
                              <w:sz w:val="17"/>
                              <w:szCs w:val="17"/>
                            </w:rPr>
                            <w:t xml:space="preserve">Solid </w:t>
                          </w:r>
                          <w:r w:rsidR="009718AA" w:rsidRPr="00884794">
                            <w:rPr>
                              <w:b/>
                              <w:color w:val="FF0000"/>
                              <w:sz w:val="17"/>
                              <w:szCs w:val="17"/>
                            </w:rPr>
                            <w:t>l</w:t>
                          </w:r>
                          <w:r>
                            <w:rPr>
                              <w:sz w:val="17"/>
                              <w:szCs w:val="17"/>
                            </w:rPr>
                            <w:t>ine</w:t>
                          </w:r>
                          <w:r w:rsidR="00F16E6B">
                            <w:rPr>
                              <w:sz w:val="17"/>
                              <w:szCs w:val="17"/>
                            </w:rPr>
                            <w:t xml:space="preserve"> </w:t>
                          </w:r>
                          <w:r w:rsidR="00F16E6B">
                            <w:rPr>
                              <w:b/>
                              <w:color w:val="FF0000"/>
                              <w:sz w:val="17"/>
                              <w:szCs w:val="17"/>
                            </w:rPr>
                            <w:t>lane markings</w:t>
                          </w:r>
                          <w:r w:rsidR="009D339E">
                            <w:rPr>
                              <w:b/>
                              <w:color w:val="FF0000"/>
                              <w:sz w:val="17"/>
                              <w:szCs w:val="17"/>
                            </w:rPr>
                            <w:t xml:space="preserve"> </w:t>
                          </w:r>
                          <w:r>
                            <w:rPr>
                              <w:sz w:val="17"/>
                              <w:szCs w:val="17"/>
                            </w:rPr>
                            <w:t xml:space="preserve">– </w:t>
                          </w:r>
                          <w:r w:rsidR="009D339E">
                            <w:rPr>
                              <w:b/>
                              <w:color w:val="FF0000"/>
                              <w:sz w:val="17"/>
                              <w:szCs w:val="17"/>
                              <w:lang w:val="en-US"/>
                            </w:rPr>
                            <w:t>d</w:t>
                          </w:r>
                          <w:r>
                            <w:rPr>
                              <w:sz w:val="17"/>
                              <w:szCs w:val="17"/>
                            </w:rPr>
                            <w:t xml:space="preserve">eparture to </w:t>
                          </w:r>
                          <w:r w:rsidR="00EA2FC9" w:rsidRPr="007E22D9">
                            <w:rPr>
                              <w:b/>
                              <w:color w:val="FF0000"/>
                              <w:sz w:val="17"/>
                              <w:szCs w:val="17"/>
                            </w:rPr>
                            <w:t>the</w:t>
                          </w:r>
                          <w:r w:rsidR="00EA2FC9">
                            <w:rPr>
                              <w:sz w:val="17"/>
                              <w:szCs w:val="17"/>
                            </w:rPr>
                            <w:t xml:space="preserve"> </w:t>
                          </w:r>
                          <w:r>
                            <w:rPr>
                              <w:sz w:val="17"/>
                              <w:szCs w:val="17"/>
                            </w:rPr>
                            <w:t xml:space="preserve">left </w:t>
                          </w:r>
                          <w:r w:rsidRPr="00884794">
                            <w:rPr>
                              <w:b/>
                              <w:color w:val="FF0000"/>
                              <w:sz w:val="17"/>
                              <w:szCs w:val="17"/>
                            </w:rPr>
                            <w:t>side</w:t>
                          </w:r>
                          <w:r>
                            <w:rPr>
                              <w:sz w:val="17"/>
                              <w:szCs w:val="17"/>
                            </w:rPr>
                            <w:t xml:space="preserve"> of </w:t>
                          </w:r>
                          <w:r w:rsidRPr="00884794">
                            <w:rPr>
                              <w:color w:val="FF0000"/>
                              <w:sz w:val="17"/>
                              <w:szCs w:val="17"/>
                            </w:rPr>
                            <w:t>t</w:t>
                          </w:r>
                          <w:r w:rsidRPr="00884794">
                            <w:rPr>
                              <w:b/>
                              <w:color w:val="FF0000"/>
                              <w:sz w:val="17"/>
                              <w:szCs w:val="17"/>
                            </w:rPr>
                            <w:t>he</w:t>
                          </w:r>
                          <w:r>
                            <w:rPr>
                              <w:sz w:val="17"/>
                              <w:szCs w:val="17"/>
                            </w:rPr>
                            <w:t xml:space="preserve"> vehicle</w:t>
                          </w:r>
                        </w:p>
                      </w:txbxContent>
                    </v:textbox>
                  </v:shape>
                </v:group>
                <w10:wrap type="topAndBottom"/>
              </v:group>
            </w:pict>
          </mc:Fallback>
        </mc:AlternateContent>
      </w:r>
      <w:r w:rsidR="001779C7">
        <w:rPr>
          <w:lang w:val="en-AU"/>
        </w:rPr>
        <w:t>…</w:t>
      </w:r>
    </w:p>
    <w:p w14:paraId="5AF83600" w14:textId="5C342C03" w:rsidR="00DC360B" w:rsidRPr="00C41D7C" w:rsidRDefault="00420D3E" w:rsidP="00C41D7C">
      <w:pPr>
        <w:tabs>
          <w:tab w:val="left" w:pos="2520"/>
        </w:tabs>
        <w:spacing w:after="120"/>
        <w:ind w:left="2268" w:right="1134" w:hanging="1134"/>
        <w:jc w:val="both"/>
        <w:textAlignment w:val="baseline"/>
        <w:rPr>
          <w:noProof/>
          <w:color w:val="000000"/>
          <w:spacing w:val="-3"/>
          <w:sz w:val="19"/>
          <w:szCs w:val="22"/>
          <w:lang w:val="en-AU" w:eastAsia="en-AU"/>
        </w:rPr>
      </w:pPr>
      <w:r>
        <w:rPr>
          <w:noProof/>
          <w:color w:val="000000"/>
          <w:spacing w:val="-3"/>
          <w:sz w:val="19"/>
          <w:szCs w:val="22"/>
          <w:lang w:val="en-AU" w:eastAsia="en-AU"/>
        </w:rPr>
        <w:tab/>
        <w:t>…</w:t>
      </w:r>
      <w:r w:rsidR="00DC360B">
        <w:rPr>
          <w:i/>
          <w:color w:val="000000"/>
        </w:rPr>
        <w:t>”</w:t>
      </w:r>
    </w:p>
    <w:p w14:paraId="621EB9A6" w14:textId="02C701F6" w:rsidR="00D041E5" w:rsidRDefault="001106BA" w:rsidP="00D275D4">
      <w:pPr>
        <w:pStyle w:val="Caption"/>
        <w:keepNext/>
        <w:ind w:left="720"/>
        <w:jc w:val="both"/>
        <w:rPr>
          <w:color w:val="000000"/>
        </w:rPr>
      </w:pPr>
      <w:r>
        <w:rPr>
          <w:b/>
          <w:color w:val="FF0000"/>
        </w:rPr>
        <w:t xml:space="preserve">         </w:t>
      </w:r>
      <w:r w:rsidR="00D041E5" w:rsidRPr="00556DE3">
        <w:rPr>
          <w:color w:val="000000"/>
        </w:rPr>
        <w:t xml:space="preserve">Paragraph </w:t>
      </w:r>
      <w:r w:rsidR="00C03C31">
        <w:rPr>
          <w:color w:val="000000"/>
        </w:rPr>
        <w:t>7.2.1</w:t>
      </w:r>
      <w:r w:rsidR="00D041E5" w:rsidRPr="00556DE3">
        <w:rPr>
          <w:color w:val="000000"/>
        </w:rPr>
        <w:t>., amend to read:</w:t>
      </w:r>
    </w:p>
    <w:p w14:paraId="5365B713" w14:textId="77777777" w:rsidR="004767AF" w:rsidRPr="00CF4281" w:rsidRDefault="00D041E5" w:rsidP="00A07117">
      <w:pPr>
        <w:tabs>
          <w:tab w:val="left" w:pos="2520"/>
        </w:tabs>
        <w:spacing w:after="120"/>
        <w:ind w:left="2268" w:right="1134" w:hanging="1134"/>
        <w:jc w:val="both"/>
        <w:textAlignment w:val="baseline"/>
      </w:pPr>
      <w:r w:rsidRPr="00CF4281">
        <w:t xml:space="preserve">“7.2.1. </w:t>
      </w:r>
      <w:r w:rsidRPr="00CF4281">
        <w:tab/>
        <w:t xml:space="preserve">Lane markings </w:t>
      </w:r>
    </w:p>
    <w:p w14:paraId="1C0142AB" w14:textId="03B27FC4" w:rsidR="00D041E5" w:rsidRPr="00CF4281" w:rsidRDefault="004767AF" w:rsidP="00A07117">
      <w:pPr>
        <w:tabs>
          <w:tab w:val="left" w:pos="2520"/>
        </w:tabs>
        <w:spacing w:after="120"/>
        <w:ind w:left="2268" w:right="1134" w:hanging="1134"/>
        <w:jc w:val="both"/>
        <w:textAlignment w:val="baseline"/>
      </w:pPr>
      <w:r w:rsidRPr="00CF4281">
        <w:tab/>
      </w:r>
      <w:r w:rsidR="00D041E5" w:rsidRPr="00CF4281">
        <w:t>The solid line and dashed lane markings on the road used for the tests shall be in line with one of those described in Annex 3 (</w:t>
      </w:r>
      <w:proofErr w:type="gramStart"/>
      <w:r w:rsidR="00D041E5" w:rsidRPr="00CF4281">
        <w:t>Visible lane</w:t>
      </w:r>
      <w:proofErr w:type="gramEnd"/>
      <w:r w:rsidR="00D041E5" w:rsidRPr="00CF4281">
        <w:t xml:space="preserve"> marking identification) to UN Regulation No 130</w:t>
      </w:r>
      <w:r w:rsidR="00864135" w:rsidRPr="00864135">
        <w:rPr>
          <w:b/>
          <w:color w:val="FF0000"/>
        </w:rPr>
        <w:t xml:space="preserve"> </w:t>
      </w:r>
      <w:r w:rsidR="00864135" w:rsidRPr="00884794">
        <w:rPr>
          <w:b/>
          <w:color w:val="FF0000"/>
        </w:rPr>
        <w:t>in its 01 series of amendments</w:t>
      </w:r>
      <w:r w:rsidR="00D041E5" w:rsidRPr="00CF4281">
        <w:t>. The markings shall be in good condition and of a material conforming to the standard for visible lane markings. The lane-marking layout used for the tests shall be recorded in the test report.</w:t>
      </w:r>
    </w:p>
    <w:p w14:paraId="1A14695E" w14:textId="2A8AE8C9" w:rsidR="00D041E5" w:rsidRPr="00CF4281" w:rsidRDefault="00D041E5" w:rsidP="00A07117">
      <w:pPr>
        <w:tabs>
          <w:tab w:val="left" w:pos="2520"/>
        </w:tabs>
        <w:spacing w:after="120"/>
        <w:ind w:left="2268" w:right="1134" w:hanging="1134"/>
        <w:jc w:val="both"/>
        <w:textAlignment w:val="baseline"/>
        <w:rPr>
          <w:noProof/>
          <w:color w:val="000000"/>
          <w:spacing w:val="-3"/>
          <w:lang w:val="en-AU" w:eastAsia="en-AU"/>
        </w:rPr>
      </w:pPr>
      <w:r w:rsidRPr="00CF4281">
        <w:rPr>
          <w:i/>
          <w:color w:val="000000"/>
        </w:rPr>
        <w:tab/>
      </w:r>
      <w:r w:rsidRPr="00CF4281">
        <w:t>The width of the lane (measured between the lane markings) shall be a minimum of 3.5 m for the purpose of the tests of this point. The vehicle manufacturer shall demonstrate, through the use of documentation, compliance with all other lane markings identified in Annex 3 (</w:t>
      </w:r>
      <w:proofErr w:type="gramStart"/>
      <w:r w:rsidRPr="00CF4281">
        <w:t>Visible lane</w:t>
      </w:r>
      <w:proofErr w:type="gramEnd"/>
      <w:r w:rsidRPr="00CF4281">
        <w:t xml:space="preserve"> marking identification) to UN Regulation No 130</w:t>
      </w:r>
      <w:r w:rsidR="00864135">
        <w:t xml:space="preserve"> </w:t>
      </w:r>
      <w:r w:rsidR="00864135" w:rsidRPr="00884794">
        <w:rPr>
          <w:b/>
          <w:color w:val="FF0000"/>
        </w:rPr>
        <w:t>in its 01 series of amendments</w:t>
      </w:r>
      <w:r w:rsidRPr="00CF4281">
        <w:t xml:space="preserve">. Any </w:t>
      </w:r>
      <w:r w:rsidRPr="00C96ABF">
        <w:rPr>
          <w:strike/>
          <w:color w:val="FF0000"/>
        </w:rPr>
        <w:t>of</w:t>
      </w:r>
      <w:r w:rsidRPr="00CF4281">
        <w:t xml:space="preserve"> such documentation shall be appended to the test report</w:t>
      </w:r>
      <w:r w:rsidRPr="00CF4281">
        <w:rPr>
          <w:noProof/>
          <w:color w:val="000000"/>
          <w:spacing w:val="-3"/>
          <w:lang w:val="en-AU" w:eastAsia="en-AU"/>
        </w:rPr>
        <w:t>.”</w:t>
      </w:r>
    </w:p>
    <w:p w14:paraId="455BC99B" w14:textId="77777777" w:rsidR="00215E50" w:rsidRPr="004F2291" w:rsidRDefault="00215E50" w:rsidP="00A07117">
      <w:pPr>
        <w:tabs>
          <w:tab w:val="left" w:pos="2520"/>
        </w:tabs>
        <w:spacing w:after="120"/>
        <w:ind w:left="2268" w:right="1134" w:hanging="1134"/>
        <w:jc w:val="both"/>
        <w:textAlignment w:val="baseline"/>
        <w:rPr>
          <w:color w:val="000000"/>
        </w:rPr>
      </w:pPr>
      <w:r w:rsidRPr="004F2291">
        <w:rPr>
          <w:i/>
          <w:color w:val="000000"/>
        </w:rPr>
        <w:t>Paragraph 7.2.2.1.,</w:t>
      </w:r>
      <w:r w:rsidRPr="004F2291">
        <w:rPr>
          <w:color w:val="000000"/>
        </w:rPr>
        <w:t xml:space="preserve"> amend to read:</w:t>
      </w:r>
    </w:p>
    <w:p w14:paraId="79088932" w14:textId="4EF4586D" w:rsidR="00215E50" w:rsidRDefault="00215E50" w:rsidP="00A07117">
      <w:pPr>
        <w:tabs>
          <w:tab w:val="left" w:pos="2520"/>
        </w:tabs>
        <w:spacing w:after="120"/>
        <w:ind w:left="2268" w:right="1134" w:hanging="1134"/>
        <w:jc w:val="both"/>
        <w:textAlignment w:val="baseline"/>
      </w:pPr>
      <w:r w:rsidRPr="004F2291">
        <w:t xml:space="preserve">“7.2.2.2. </w:t>
      </w:r>
      <w:r w:rsidRPr="004F2291">
        <w:tab/>
        <w:t>The subject vehicle shall be tested at the tyre pressures recommended by the vehicle manufacturer</w:t>
      </w:r>
      <w:r w:rsidR="0070741F" w:rsidRPr="004F2291">
        <w:t xml:space="preserve">. </w:t>
      </w:r>
      <w:r w:rsidR="0070741F" w:rsidRPr="004F2291">
        <w:rPr>
          <w:b/>
          <w:color w:val="FF0000"/>
        </w:rPr>
        <w:t>The tyre pressures recommended shall be appropriate for the load conditions tested</w:t>
      </w:r>
      <w:r w:rsidR="004F2291" w:rsidRPr="004F2291">
        <w:rPr>
          <w:b/>
          <w:color w:val="FF0000"/>
        </w:rPr>
        <w:t xml:space="preserve">, as specified in the </w:t>
      </w:r>
      <w:r w:rsidR="003C18A3">
        <w:rPr>
          <w:b/>
          <w:color w:val="FF0000"/>
        </w:rPr>
        <w:t xml:space="preserve">vehicle </w:t>
      </w:r>
      <w:r w:rsidR="00606B1A">
        <w:rPr>
          <w:b/>
          <w:color w:val="FF0000"/>
        </w:rPr>
        <w:t>operat</w:t>
      </w:r>
      <w:r w:rsidR="003C18A3">
        <w:rPr>
          <w:b/>
          <w:color w:val="FF0000"/>
        </w:rPr>
        <w:t>ing</w:t>
      </w:r>
      <w:r w:rsidR="007638E2">
        <w:rPr>
          <w:b/>
          <w:color w:val="FF0000"/>
        </w:rPr>
        <w:t xml:space="preserve"> instructions</w:t>
      </w:r>
      <w:r w:rsidR="004F2291" w:rsidRPr="004F2291">
        <w:rPr>
          <w:b/>
          <w:color w:val="FF0000"/>
        </w:rPr>
        <w:t>.</w:t>
      </w:r>
      <w:r w:rsidR="0070741F" w:rsidRPr="004F2291">
        <w:t>”</w:t>
      </w:r>
    </w:p>
    <w:p w14:paraId="410F0999" w14:textId="2D42D3C6" w:rsidR="00215E50" w:rsidRDefault="00215E50"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7.2.2.3</w:t>
      </w:r>
      <w:r w:rsidRPr="00556DE3">
        <w:rPr>
          <w:i/>
          <w:color w:val="000000"/>
        </w:rPr>
        <w:t>.,</w:t>
      </w:r>
      <w:r w:rsidRPr="00556DE3">
        <w:rPr>
          <w:color w:val="000000"/>
        </w:rPr>
        <w:t xml:space="preserve"> amend to read:</w:t>
      </w:r>
    </w:p>
    <w:p w14:paraId="3F867100" w14:textId="6D6E0C01" w:rsidR="00647F48" w:rsidRDefault="00215E50" w:rsidP="00A07117">
      <w:pPr>
        <w:tabs>
          <w:tab w:val="left" w:pos="2520"/>
        </w:tabs>
        <w:spacing w:after="120"/>
        <w:ind w:left="2268" w:right="1134" w:hanging="1134"/>
        <w:jc w:val="both"/>
        <w:textAlignment w:val="baseline"/>
      </w:pPr>
      <w:r>
        <w:t>“</w:t>
      </w:r>
      <w:r w:rsidR="00647F48">
        <w:t xml:space="preserve">7.2.2.3. </w:t>
      </w:r>
      <w:r>
        <w:tab/>
      </w:r>
      <w:r w:rsidR="00647F48">
        <w:t>Where the LDWS is equipped with a user-adjustable warning threshold, the tests specified in paragraph 7.3 shall be performed with the warning threshold set at its maximum lane departure setting</w:t>
      </w:r>
      <w:r>
        <w:t xml:space="preserve"> </w:t>
      </w:r>
      <w:r w:rsidRPr="00215E50">
        <w:rPr>
          <w:b/>
          <w:color w:val="FF0000"/>
        </w:rPr>
        <w:t xml:space="preserve">i.e. </w:t>
      </w:r>
      <w:r w:rsidR="00096F71">
        <w:rPr>
          <w:b/>
          <w:color w:val="FF0000"/>
        </w:rPr>
        <w:t>the minimum DTLM</w:t>
      </w:r>
      <w:r w:rsidR="00647F48">
        <w:t>. No alteration shall be made once the test procedure has begun.</w:t>
      </w:r>
      <w:r>
        <w:t>”</w:t>
      </w:r>
    </w:p>
    <w:p w14:paraId="4066AAE0" w14:textId="731799E0" w:rsidR="00C03C31" w:rsidRDefault="00C03C31"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8.2.1</w:t>
      </w:r>
      <w:r w:rsidRPr="00556DE3">
        <w:rPr>
          <w:i/>
          <w:color w:val="000000"/>
        </w:rPr>
        <w:t>.,</w:t>
      </w:r>
      <w:r w:rsidRPr="00556DE3">
        <w:rPr>
          <w:color w:val="000000"/>
        </w:rPr>
        <w:t xml:space="preserve"> amend to read:</w:t>
      </w:r>
    </w:p>
    <w:p w14:paraId="77963FA5" w14:textId="77777777" w:rsidR="004767AF" w:rsidRDefault="00D041E5" w:rsidP="00A07117">
      <w:pPr>
        <w:tabs>
          <w:tab w:val="left" w:pos="2520"/>
        </w:tabs>
        <w:spacing w:after="120"/>
        <w:ind w:left="2268" w:right="1134" w:hanging="1134"/>
        <w:jc w:val="both"/>
        <w:textAlignment w:val="baseline"/>
      </w:pPr>
      <w:r>
        <w:t xml:space="preserve">“8.2.1. </w:t>
      </w:r>
      <w:r>
        <w:tab/>
        <w:t xml:space="preserve">Lane markings </w:t>
      </w:r>
    </w:p>
    <w:p w14:paraId="5CF4725F" w14:textId="701DD052" w:rsidR="00D041E5" w:rsidRDefault="004767AF" w:rsidP="00A07117">
      <w:pPr>
        <w:tabs>
          <w:tab w:val="left" w:pos="2520"/>
        </w:tabs>
        <w:spacing w:after="120"/>
        <w:ind w:left="2268" w:right="1134" w:hanging="1134"/>
        <w:jc w:val="both"/>
        <w:textAlignment w:val="baseline"/>
      </w:pPr>
      <w:r>
        <w:lastRenderedPageBreak/>
        <w:tab/>
      </w:r>
      <w:r w:rsidR="00D041E5">
        <w:t xml:space="preserve">The solid </w:t>
      </w:r>
      <w:r w:rsidR="00D041E5" w:rsidRPr="00884794">
        <w:rPr>
          <w:b/>
          <w:color w:val="FF0000"/>
        </w:rPr>
        <w:t>l</w:t>
      </w:r>
      <w:r w:rsidRPr="00884794">
        <w:rPr>
          <w:b/>
          <w:color w:val="FF0000"/>
        </w:rPr>
        <w:t>ine</w:t>
      </w:r>
      <w:r w:rsidR="00D041E5" w:rsidRPr="00884794">
        <w:rPr>
          <w:b/>
          <w:color w:val="FF0000"/>
        </w:rPr>
        <w:t xml:space="preserve"> </w:t>
      </w:r>
      <w:r>
        <w:t xml:space="preserve">lane </w:t>
      </w:r>
      <w:r w:rsidR="00D041E5">
        <w:t>marking</w:t>
      </w:r>
      <w:r w:rsidR="001E7E90" w:rsidRPr="001E7E90">
        <w:rPr>
          <w:b/>
          <w:color w:val="FF0000"/>
        </w:rPr>
        <w:t>s</w:t>
      </w:r>
      <w:r w:rsidR="00D041E5">
        <w:t xml:space="preserve"> on the road used for the tests shall be in line with one of those described in Annex 3 (</w:t>
      </w:r>
      <w:proofErr w:type="gramStart"/>
      <w:r w:rsidR="00D041E5">
        <w:t>Visible lane</w:t>
      </w:r>
      <w:proofErr w:type="gramEnd"/>
      <w:r w:rsidR="00D041E5">
        <w:t xml:space="preserve"> marking identification) to UN Regulation No 130</w:t>
      </w:r>
      <w:r w:rsidR="00864135">
        <w:t xml:space="preserve"> </w:t>
      </w:r>
      <w:r w:rsidR="00864135" w:rsidRPr="00884794">
        <w:rPr>
          <w:b/>
          <w:color w:val="FF0000"/>
        </w:rPr>
        <w:t>in its 01 series of amendments</w:t>
      </w:r>
      <w:r w:rsidR="00D041E5">
        <w:t xml:space="preserve">. The marking shall be in good condition and of a material conforming to the standard for visible lane markings. The lane-marking used for the tests shall be recorded in the test report. </w:t>
      </w:r>
    </w:p>
    <w:p w14:paraId="4175424F" w14:textId="6EAC5188" w:rsidR="00D041E5" w:rsidRDefault="00D041E5" w:rsidP="00A07117">
      <w:pPr>
        <w:tabs>
          <w:tab w:val="left" w:pos="2520"/>
        </w:tabs>
        <w:spacing w:after="120"/>
        <w:ind w:left="2268" w:right="1134" w:hanging="1134"/>
        <w:jc w:val="both"/>
        <w:textAlignment w:val="baseline"/>
      </w:pPr>
      <w:r>
        <w:tab/>
        <w:t xml:space="preserve">The solid </w:t>
      </w:r>
      <w:r w:rsidR="004767AF" w:rsidRPr="00884794">
        <w:rPr>
          <w:b/>
          <w:color w:val="FF0000"/>
        </w:rPr>
        <w:t xml:space="preserve">line </w:t>
      </w:r>
      <w:r>
        <w:t>lane marking</w:t>
      </w:r>
      <w:r w:rsidR="001E7E90" w:rsidRPr="001E7E90">
        <w:rPr>
          <w:b/>
          <w:color w:val="FF0000"/>
        </w:rPr>
        <w:t>s</w:t>
      </w:r>
      <w:r>
        <w:t xml:space="preserve"> shall be a minimum of 3.5 m distance from any other lane markings, for the purpose of the tests </w:t>
      </w:r>
      <w:r w:rsidRPr="00194BEF">
        <w:t>of this point.</w:t>
      </w:r>
      <w:r>
        <w:t xml:space="preserve"> The vehicle manufacturer shall demonstrate, through the use of documentation, compliance with all other </w:t>
      </w:r>
      <w:r w:rsidRPr="00F542B4">
        <w:t>solid</w:t>
      </w:r>
      <w:r w:rsidR="00537280" w:rsidRPr="00F542B4">
        <w:t xml:space="preserve"> </w:t>
      </w:r>
      <w:r w:rsidR="00537280" w:rsidRPr="00F542B4">
        <w:rPr>
          <w:b/>
          <w:bCs/>
          <w:color w:val="FF0000"/>
        </w:rPr>
        <w:t>line</w:t>
      </w:r>
      <w:r>
        <w:t xml:space="preserve"> lane markings identified in Annex 3 (</w:t>
      </w:r>
      <w:proofErr w:type="gramStart"/>
      <w:r>
        <w:t>Visible lane</w:t>
      </w:r>
      <w:proofErr w:type="gramEnd"/>
      <w:r>
        <w:t xml:space="preserve"> marking identification) to UN Regulation No 130</w:t>
      </w:r>
      <w:r w:rsidR="00864135">
        <w:t xml:space="preserve"> </w:t>
      </w:r>
      <w:r w:rsidR="00864135" w:rsidRPr="00884794">
        <w:rPr>
          <w:b/>
          <w:color w:val="FF0000"/>
        </w:rPr>
        <w:t>in its 01 series of amendments</w:t>
      </w:r>
      <w:r>
        <w:t xml:space="preserve">. Any </w:t>
      </w:r>
      <w:r w:rsidRPr="00C96ABF">
        <w:rPr>
          <w:strike/>
          <w:color w:val="FF0000"/>
        </w:rPr>
        <w:t>of</w:t>
      </w:r>
      <w:r w:rsidRPr="00737F9B">
        <w:t xml:space="preserve"> </w:t>
      </w:r>
      <w:r>
        <w:t>such documentation shall be appended to the test report.”</w:t>
      </w:r>
    </w:p>
    <w:p w14:paraId="31761571" w14:textId="0F60DC12" w:rsidR="00215E50" w:rsidRDefault="00215E50"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8.2.2.2</w:t>
      </w:r>
      <w:r w:rsidRPr="00556DE3">
        <w:rPr>
          <w:i/>
          <w:color w:val="000000"/>
        </w:rPr>
        <w:t>.,</w:t>
      </w:r>
      <w:r w:rsidRPr="00556DE3">
        <w:rPr>
          <w:color w:val="000000"/>
        </w:rPr>
        <w:t xml:space="preserve"> amend to read:</w:t>
      </w:r>
    </w:p>
    <w:p w14:paraId="40A2187E" w14:textId="628D0403" w:rsidR="00215E50" w:rsidRDefault="00215E50" w:rsidP="00A07117">
      <w:pPr>
        <w:tabs>
          <w:tab w:val="left" w:pos="2520"/>
        </w:tabs>
        <w:spacing w:after="120"/>
        <w:ind w:left="2268" w:right="1134" w:hanging="1134"/>
        <w:jc w:val="both"/>
        <w:textAlignment w:val="baseline"/>
      </w:pPr>
      <w:r>
        <w:t xml:space="preserve">“8.2.2.2. </w:t>
      </w:r>
      <w:r w:rsidR="0004340A">
        <w:tab/>
      </w:r>
      <w:r>
        <w:t xml:space="preserve">The subject vehicle shall be tested at the tyre pressures recommended by </w:t>
      </w:r>
      <w:r w:rsidRPr="004F2291">
        <w:t>the vehicle manufacturer.</w:t>
      </w:r>
      <w:r w:rsidRPr="004F2291">
        <w:rPr>
          <w:b/>
          <w:color w:val="FF0000"/>
        </w:rPr>
        <w:t xml:space="preserve"> </w:t>
      </w:r>
      <w:r w:rsidR="0070741F" w:rsidRPr="004F2291">
        <w:rPr>
          <w:b/>
          <w:color w:val="FF0000"/>
        </w:rPr>
        <w:t>The tyre pressures recommended shall be appropriate for the load conditions tested</w:t>
      </w:r>
      <w:r w:rsidR="002E11D6" w:rsidRPr="004F2291">
        <w:rPr>
          <w:b/>
          <w:color w:val="FF0000"/>
        </w:rPr>
        <w:t>, as specified in the</w:t>
      </w:r>
      <w:r w:rsidR="00B93FA0">
        <w:rPr>
          <w:b/>
          <w:color w:val="FF0000"/>
        </w:rPr>
        <w:t xml:space="preserve"> vehicle operating </w:t>
      </w:r>
      <w:r w:rsidR="007638E2">
        <w:rPr>
          <w:b/>
          <w:color w:val="FF0000"/>
        </w:rPr>
        <w:t>instructions</w:t>
      </w:r>
      <w:r w:rsidR="0070741F" w:rsidRPr="004F2291">
        <w:rPr>
          <w:b/>
          <w:color w:val="FF0000"/>
        </w:rPr>
        <w:t>.</w:t>
      </w:r>
      <w:r w:rsidR="0070741F" w:rsidRPr="004F2291">
        <w:t>”</w:t>
      </w:r>
    </w:p>
    <w:p w14:paraId="2A0A5055" w14:textId="0CDD787F" w:rsidR="009411DD" w:rsidRDefault="009411DD" w:rsidP="00A07117">
      <w:pPr>
        <w:tabs>
          <w:tab w:val="left" w:pos="2520"/>
        </w:tabs>
        <w:spacing w:after="120"/>
        <w:ind w:left="2268" w:right="1134" w:hanging="1134"/>
        <w:jc w:val="both"/>
        <w:textAlignment w:val="baseline"/>
        <w:rPr>
          <w:color w:val="000000"/>
        </w:rPr>
      </w:pPr>
      <w:r w:rsidRPr="00556DE3">
        <w:rPr>
          <w:i/>
          <w:color w:val="000000"/>
        </w:rPr>
        <w:t xml:space="preserve">Insert new </w:t>
      </w:r>
      <w:r>
        <w:rPr>
          <w:i/>
          <w:color w:val="000000"/>
        </w:rPr>
        <w:t>paragraph 8.2.</w:t>
      </w:r>
      <w:r w:rsidR="00FB1F90">
        <w:rPr>
          <w:i/>
          <w:color w:val="000000"/>
        </w:rPr>
        <w:t>5</w:t>
      </w:r>
      <w:r>
        <w:rPr>
          <w:i/>
          <w:color w:val="000000"/>
        </w:rPr>
        <w:t>.</w:t>
      </w:r>
      <w:r w:rsidRPr="00556DE3">
        <w:rPr>
          <w:color w:val="000000"/>
        </w:rPr>
        <w:t xml:space="preserve">, to read: </w:t>
      </w:r>
    </w:p>
    <w:p w14:paraId="1FEF4904" w14:textId="77777777" w:rsidR="007842FA" w:rsidRDefault="007842FA"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8.3.1.1</w:t>
      </w:r>
      <w:r w:rsidRPr="00556DE3">
        <w:rPr>
          <w:i/>
          <w:color w:val="000000"/>
        </w:rPr>
        <w:t>.,</w:t>
      </w:r>
      <w:r w:rsidRPr="00556DE3">
        <w:rPr>
          <w:color w:val="000000"/>
        </w:rPr>
        <w:t xml:space="preserve"> amend to read:</w:t>
      </w:r>
    </w:p>
    <w:p w14:paraId="16052EED" w14:textId="7E315594" w:rsidR="00C534CF" w:rsidRDefault="007842FA" w:rsidP="00A07117">
      <w:pPr>
        <w:tabs>
          <w:tab w:val="left" w:pos="2520"/>
        </w:tabs>
        <w:spacing w:after="120"/>
        <w:ind w:left="2268" w:right="1134" w:hanging="1134"/>
        <w:jc w:val="both"/>
        <w:textAlignment w:val="baseline"/>
      </w:pPr>
      <w:r>
        <w:t>“8.3.1.1.</w:t>
      </w:r>
      <w:r>
        <w:tab/>
        <w:t xml:space="preserve">The subject vehicle shall be driven with an activated CDCF on a road with solid </w:t>
      </w:r>
      <w:r w:rsidR="00AF2B85" w:rsidRPr="00AF2B85">
        <w:rPr>
          <w:b/>
          <w:color w:val="FF0000"/>
        </w:rPr>
        <w:t xml:space="preserve">line </w:t>
      </w:r>
      <w:r>
        <w:t>lan</w:t>
      </w:r>
      <w:r w:rsidR="000B1AC5">
        <w:t>e marking</w:t>
      </w:r>
      <w:r w:rsidR="002D68A5" w:rsidRPr="00AF2B85">
        <w:t>s</w:t>
      </w:r>
      <w:r w:rsidR="00BB5F68">
        <w:rPr>
          <w:b/>
          <w:color w:val="FF0000"/>
        </w:rPr>
        <w:t xml:space="preserve"> </w:t>
      </w:r>
      <w:r>
        <w:t xml:space="preserve">on at least one side of the lane. </w:t>
      </w:r>
      <w:r w:rsidRPr="007842FA">
        <w:rPr>
          <w:b/>
          <w:color w:val="FF0000"/>
        </w:rPr>
        <w:t xml:space="preserve"> </w:t>
      </w:r>
    </w:p>
    <w:p w14:paraId="28F3BAA7" w14:textId="2638514C" w:rsidR="007842FA" w:rsidRDefault="007842FA" w:rsidP="00A07117">
      <w:pPr>
        <w:tabs>
          <w:tab w:val="left" w:pos="2520"/>
        </w:tabs>
        <w:spacing w:after="120"/>
        <w:ind w:left="2268" w:right="1134" w:hanging="1134"/>
        <w:jc w:val="both"/>
        <w:textAlignment w:val="baseline"/>
      </w:pPr>
      <w:r>
        <w:rPr>
          <w:b/>
          <w:color w:val="FF0000"/>
        </w:rPr>
        <w:tab/>
      </w:r>
      <w:r w:rsidRPr="007842FA">
        <w:t>…</w:t>
      </w:r>
      <w:r>
        <w:t>”</w:t>
      </w:r>
    </w:p>
    <w:p w14:paraId="6943C40B" w14:textId="61D57614" w:rsidR="002D68A5" w:rsidRDefault="002D68A5"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8.3.1.2</w:t>
      </w:r>
      <w:r w:rsidRPr="00556DE3">
        <w:rPr>
          <w:i/>
          <w:color w:val="000000"/>
        </w:rPr>
        <w:t>.,</w:t>
      </w:r>
      <w:r w:rsidRPr="00556DE3">
        <w:rPr>
          <w:color w:val="000000"/>
        </w:rPr>
        <w:t xml:space="preserve"> amend to read:</w:t>
      </w:r>
    </w:p>
    <w:p w14:paraId="4488C048" w14:textId="624ADAAB" w:rsidR="002D68A5" w:rsidRPr="007842FA" w:rsidRDefault="002D68A5" w:rsidP="00A07117">
      <w:pPr>
        <w:tabs>
          <w:tab w:val="left" w:pos="2520"/>
        </w:tabs>
        <w:spacing w:after="120"/>
        <w:ind w:left="2268" w:right="1134" w:hanging="1134"/>
        <w:jc w:val="both"/>
        <w:textAlignment w:val="baseline"/>
        <w:rPr>
          <w:color w:val="FF0000"/>
        </w:rPr>
      </w:pPr>
      <w:r>
        <w:t xml:space="preserve">“8.3.1.2. </w:t>
      </w:r>
      <w:r>
        <w:tab/>
        <w:t xml:space="preserve">In addition, the manufacturer shall demonstrate to the satisfaction of the Technical Service that the requirements defined in paragraph 6.6.4.1.1. and 6.6.4.1.2. are fulfilled in the whole range of CDCF operation </w:t>
      </w:r>
      <w:r w:rsidRPr="002D68A5">
        <w:rPr>
          <w:b/>
          <w:color w:val="FF0000"/>
        </w:rPr>
        <w:t>(including lane markings)</w:t>
      </w:r>
      <w:r>
        <w:t xml:space="preserve">. This may be achieved </w:t>
      </w:r>
      <w:proofErr w:type="gramStart"/>
      <w:r>
        <w:t>on the basis of</w:t>
      </w:r>
      <w:proofErr w:type="gramEnd"/>
      <w:r>
        <w:t xml:space="preserve"> appropriate documentation appended to the test report.”</w:t>
      </w:r>
    </w:p>
    <w:p w14:paraId="4CAEC499" w14:textId="40107EB5" w:rsidR="00837853" w:rsidRDefault="00837853"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8.3.2.1</w:t>
      </w:r>
      <w:r w:rsidRPr="00556DE3">
        <w:rPr>
          <w:i/>
          <w:color w:val="000000"/>
        </w:rPr>
        <w:t>.,</w:t>
      </w:r>
      <w:r w:rsidRPr="00556DE3">
        <w:rPr>
          <w:color w:val="000000"/>
        </w:rPr>
        <w:t xml:space="preserve"> amend to read:</w:t>
      </w:r>
    </w:p>
    <w:p w14:paraId="6D96C067" w14:textId="438C43F0" w:rsidR="00DF53CA" w:rsidRDefault="00837853" w:rsidP="00A07117">
      <w:pPr>
        <w:tabs>
          <w:tab w:val="left" w:pos="2520"/>
        </w:tabs>
        <w:spacing w:after="120"/>
        <w:ind w:left="2268" w:right="1134" w:hanging="1134"/>
        <w:jc w:val="both"/>
        <w:textAlignment w:val="baseline"/>
        <w:rPr>
          <w:color w:val="000000"/>
        </w:rPr>
      </w:pPr>
      <w:r>
        <w:rPr>
          <w:color w:val="000000"/>
        </w:rPr>
        <w:t>“</w:t>
      </w:r>
      <w:r w:rsidRPr="00A16060">
        <w:rPr>
          <w:color w:val="000000"/>
        </w:rPr>
        <w:t xml:space="preserve">8.3.2.1. </w:t>
      </w:r>
      <w:r w:rsidRPr="00A16060">
        <w:rPr>
          <w:color w:val="000000"/>
        </w:rPr>
        <w:tab/>
      </w:r>
      <w:r w:rsidR="00DF53CA">
        <w:rPr>
          <w:color w:val="000000"/>
        </w:rPr>
        <w:t>T</w:t>
      </w:r>
      <w:r w:rsidR="00DF53CA">
        <w:t xml:space="preserve">he subject vehicle shall be driven with an activated CDCF on a road with solid </w:t>
      </w:r>
      <w:r w:rsidR="00DF53CA" w:rsidRPr="00DF53CA">
        <w:rPr>
          <w:b/>
          <w:color w:val="FF0000"/>
        </w:rPr>
        <w:t xml:space="preserve">line </w:t>
      </w:r>
      <w:r w:rsidR="00DF53CA">
        <w:t>lane markings on each side of the lane</w:t>
      </w:r>
    </w:p>
    <w:p w14:paraId="426C3A01" w14:textId="4B602847" w:rsidR="00837853" w:rsidRDefault="00DF53CA" w:rsidP="00A07117">
      <w:pPr>
        <w:tabs>
          <w:tab w:val="left" w:pos="2520"/>
        </w:tabs>
        <w:spacing w:after="120"/>
        <w:ind w:left="2268" w:right="1134" w:hanging="1134"/>
        <w:jc w:val="both"/>
        <w:textAlignment w:val="baseline"/>
        <w:rPr>
          <w:color w:val="000000"/>
        </w:rPr>
      </w:pPr>
      <w:r>
        <w:rPr>
          <w:color w:val="000000"/>
        </w:rPr>
        <w:tab/>
      </w:r>
      <w:r w:rsidR="00837853">
        <w:rPr>
          <w:color w:val="000000"/>
        </w:rPr>
        <w:t>…</w:t>
      </w:r>
    </w:p>
    <w:p w14:paraId="547B4CE9" w14:textId="3FEFA017" w:rsidR="007322BA" w:rsidRPr="00A16060" w:rsidRDefault="007322BA" w:rsidP="00A07117">
      <w:pPr>
        <w:tabs>
          <w:tab w:val="left" w:pos="2520"/>
        </w:tabs>
        <w:spacing w:after="120"/>
        <w:ind w:left="2268" w:right="1134" w:hanging="1134"/>
        <w:jc w:val="both"/>
        <w:textAlignment w:val="baseline"/>
        <w:rPr>
          <w:color w:val="000000"/>
        </w:rPr>
      </w:pPr>
      <w:r>
        <w:rPr>
          <w:color w:val="000000"/>
        </w:rPr>
        <w:tab/>
      </w:r>
      <w:r w:rsidRPr="00A16060">
        <w:rPr>
          <w:color w:val="000000"/>
        </w:rPr>
        <w:t xml:space="preserve">The </w:t>
      </w:r>
      <w:r w:rsidRPr="003844BA">
        <w:rPr>
          <w:color w:val="000000"/>
        </w:rPr>
        <w:t>force</w:t>
      </w:r>
      <w:r w:rsidRPr="00A16060">
        <w:rPr>
          <w:color w:val="000000"/>
        </w:rPr>
        <w:t xml:space="preserve"> and steering input applied by the driver on the steering control to override the intervention shall be recorded.</w:t>
      </w:r>
    </w:p>
    <w:p w14:paraId="4CFA1DF7" w14:textId="77777777" w:rsidR="00837853" w:rsidRPr="00A16060" w:rsidRDefault="00837853" w:rsidP="00A07117">
      <w:pPr>
        <w:tabs>
          <w:tab w:val="left" w:pos="2520"/>
        </w:tabs>
        <w:spacing w:after="120"/>
        <w:ind w:left="2268" w:right="1134" w:hanging="1134"/>
        <w:jc w:val="both"/>
        <w:textAlignment w:val="baseline"/>
        <w:rPr>
          <w:color w:val="000000"/>
        </w:rPr>
      </w:pPr>
      <w:r w:rsidRPr="00A16060">
        <w:rPr>
          <w:color w:val="000000"/>
        </w:rPr>
        <w:tab/>
        <w:t>The test requirements are fulfilled if:</w:t>
      </w:r>
    </w:p>
    <w:p w14:paraId="325C7242" w14:textId="1A9212A5" w:rsidR="00837853" w:rsidRPr="00A16060" w:rsidRDefault="00837853" w:rsidP="00A07117">
      <w:pPr>
        <w:tabs>
          <w:tab w:val="left" w:pos="2520"/>
        </w:tabs>
        <w:spacing w:after="120"/>
        <w:ind w:left="2835" w:right="1134" w:hanging="567"/>
        <w:jc w:val="both"/>
        <w:textAlignment w:val="baseline"/>
        <w:rPr>
          <w:color w:val="000000"/>
        </w:rPr>
      </w:pPr>
      <w:r w:rsidRPr="00A16060">
        <w:rPr>
          <w:color w:val="000000"/>
        </w:rPr>
        <w:t xml:space="preserve">(a) </w:t>
      </w:r>
      <w:r w:rsidRPr="00A16060">
        <w:rPr>
          <w:color w:val="000000"/>
        </w:rPr>
        <w:tab/>
        <w:t xml:space="preserve">The </w:t>
      </w:r>
      <w:r w:rsidRPr="003844BA">
        <w:rPr>
          <w:color w:val="000000"/>
        </w:rPr>
        <w:t>force</w:t>
      </w:r>
      <w:r w:rsidRPr="00A16060">
        <w:rPr>
          <w:color w:val="000000"/>
        </w:rPr>
        <w:t xml:space="preserve"> applied by the driver on the steering control to override the intervention does not exceed </w:t>
      </w:r>
      <w:r w:rsidR="007054DA" w:rsidRPr="00D275D4">
        <w:rPr>
          <w:color w:val="000000"/>
        </w:rPr>
        <w:t>50</w:t>
      </w:r>
      <w:r w:rsidR="007054DA" w:rsidRPr="0029567D">
        <w:rPr>
          <w:color w:val="000000"/>
        </w:rPr>
        <w:t xml:space="preserve"> N</w:t>
      </w:r>
      <w:r w:rsidRPr="00A16060">
        <w:rPr>
          <w:color w:val="000000"/>
        </w:rPr>
        <w:t>.</w:t>
      </w:r>
    </w:p>
    <w:p w14:paraId="2BF16674" w14:textId="39F9DBD8" w:rsidR="00837853" w:rsidRPr="000E10AC" w:rsidRDefault="000E10AC" w:rsidP="00A07117">
      <w:pPr>
        <w:tabs>
          <w:tab w:val="left" w:pos="2520"/>
        </w:tabs>
        <w:spacing w:after="120"/>
        <w:ind w:left="2835" w:right="1134" w:hanging="567"/>
        <w:jc w:val="both"/>
        <w:textAlignment w:val="baseline"/>
        <w:rPr>
          <w:color w:val="000000"/>
        </w:rPr>
      </w:pPr>
      <w:r w:rsidRPr="000E10AC">
        <w:rPr>
          <w:color w:val="000000"/>
        </w:rPr>
        <w:t>…</w:t>
      </w:r>
      <w:r w:rsidR="00837853" w:rsidRPr="000E10AC">
        <w:rPr>
          <w:color w:val="000000"/>
        </w:rPr>
        <w:t>”</w:t>
      </w:r>
    </w:p>
    <w:p w14:paraId="27464836" w14:textId="1A71AACA" w:rsidR="00286BBA" w:rsidRPr="00286BBA" w:rsidRDefault="00286BBA"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8.3.3.1</w:t>
      </w:r>
      <w:r w:rsidRPr="00556DE3">
        <w:rPr>
          <w:i/>
          <w:color w:val="000000"/>
        </w:rPr>
        <w:t>.,</w:t>
      </w:r>
      <w:r w:rsidRPr="00556DE3">
        <w:rPr>
          <w:color w:val="000000"/>
        </w:rPr>
        <w:t xml:space="preserve"> amend to read:</w:t>
      </w:r>
    </w:p>
    <w:p w14:paraId="668F3675" w14:textId="04D192AE" w:rsidR="00286BBA" w:rsidRDefault="00286BBA" w:rsidP="00A07117">
      <w:pPr>
        <w:tabs>
          <w:tab w:val="left" w:pos="2520"/>
        </w:tabs>
        <w:spacing w:after="120"/>
        <w:ind w:left="2268" w:right="1134" w:hanging="1134"/>
        <w:jc w:val="both"/>
        <w:textAlignment w:val="baseline"/>
      </w:pPr>
      <w:r>
        <w:t>“</w:t>
      </w:r>
      <w:r w:rsidRPr="00A16060">
        <w:t xml:space="preserve">8.3.3.1. </w:t>
      </w:r>
      <w:r w:rsidRPr="00A16060">
        <w:tab/>
        <w:t xml:space="preserve">The CDCF shall be tested for </w:t>
      </w:r>
      <w:r>
        <w:t>T</w:t>
      </w:r>
      <w:r w:rsidRPr="00A16060">
        <w:t xml:space="preserve">est </w:t>
      </w:r>
      <w:r>
        <w:t>S</w:t>
      </w:r>
      <w:r w:rsidRPr="00A16060">
        <w:t xml:space="preserve">cenarios </w:t>
      </w:r>
      <w:r w:rsidRPr="00286BBA">
        <w:rPr>
          <w:strike/>
          <w:color w:val="FF0000"/>
        </w:rPr>
        <w:t>Nos. 1. and 2</w:t>
      </w:r>
      <w:r w:rsidRPr="00286BBA">
        <w:rPr>
          <w:color w:val="FF0000"/>
        </w:rPr>
        <w:t xml:space="preserve"> </w:t>
      </w:r>
      <w:r w:rsidRPr="00A16060">
        <w:t>described in paragraph 6.6.2</w:t>
      </w:r>
      <w:r w:rsidRPr="00286BBA">
        <w:rPr>
          <w:b/>
          <w:color w:val="FF0000"/>
        </w:rPr>
        <w:t>.1</w:t>
      </w:r>
      <w:r w:rsidR="00482777">
        <w:rPr>
          <w:b/>
          <w:color w:val="FF0000"/>
        </w:rPr>
        <w:t>.</w:t>
      </w:r>
      <w:r>
        <w:t>”</w:t>
      </w:r>
    </w:p>
    <w:p w14:paraId="69E9256B" w14:textId="28B6DDF8" w:rsidR="00B46201" w:rsidRPr="00286BBA" w:rsidRDefault="00B46201" w:rsidP="00A07117">
      <w:pPr>
        <w:tabs>
          <w:tab w:val="left" w:pos="2520"/>
        </w:tabs>
        <w:spacing w:after="120"/>
        <w:ind w:left="2268" w:right="1134" w:hanging="1134"/>
        <w:jc w:val="both"/>
        <w:textAlignment w:val="baseline"/>
        <w:rPr>
          <w:color w:val="000000"/>
        </w:rPr>
      </w:pPr>
      <w:r w:rsidRPr="00556DE3">
        <w:rPr>
          <w:i/>
          <w:color w:val="000000"/>
        </w:rPr>
        <w:t xml:space="preserve">Paragraph </w:t>
      </w:r>
      <w:r>
        <w:rPr>
          <w:i/>
          <w:color w:val="000000"/>
        </w:rPr>
        <w:t>8.3.3.1</w:t>
      </w:r>
      <w:r w:rsidR="00E1268F">
        <w:rPr>
          <w:i/>
          <w:color w:val="000000"/>
        </w:rPr>
        <w:t>.2</w:t>
      </w:r>
      <w:r w:rsidRPr="00556DE3">
        <w:rPr>
          <w:i/>
          <w:color w:val="000000"/>
        </w:rPr>
        <w:t>.,</w:t>
      </w:r>
      <w:r w:rsidRPr="00556DE3">
        <w:rPr>
          <w:color w:val="000000"/>
        </w:rPr>
        <w:t xml:space="preserve"> amend to read:</w:t>
      </w:r>
    </w:p>
    <w:p w14:paraId="49883174" w14:textId="27D823F2" w:rsidR="00E1268F" w:rsidRPr="001106BA" w:rsidRDefault="00E1268F" w:rsidP="00A07117">
      <w:pPr>
        <w:tabs>
          <w:tab w:val="left" w:pos="2520"/>
        </w:tabs>
        <w:spacing w:after="120"/>
        <w:ind w:left="2268" w:right="1134" w:hanging="1134"/>
        <w:jc w:val="both"/>
        <w:textAlignment w:val="baseline"/>
        <w:rPr>
          <w:b/>
          <w:color w:val="FF0000"/>
        </w:rPr>
      </w:pPr>
      <w:r>
        <w:t>“</w:t>
      </w:r>
      <w:r w:rsidRPr="00A16060">
        <w:t>8.3.3.1.</w:t>
      </w:r>
      <w:r>
        <w:t>2.</w:t>
      </w:r>
      <w:r>
        <w:tab/>
        <w:t xml:space="preserve">A test path shall be driven which consists of an initial straight path parallel to the </w:t>
      </w:r>
      <w:r w:rsidRPr="00F542B4">
        <w:t>solid</w:t>
      </w:r>
      <w:r w:rsidR="00537280" w:rsidRPr="00F542B4">
        <w:t xml:space="preserve"> </w:t>
      </w:r>
      <w:r w:rsidR="00537280" w:rsidRPr="00F542B4">
        <w:rPr>
          <w:b/>
          <w:bCs/>
          <w:color w:val="FF0000"/>
        </w:rPr>
        <w:t>line</w:t>
      </w:r>
      <w:r>
        <w:t xml:space="preserve"> lane marking</w:t>
      </w:r>
      <w:r w:rsidR="00DF53CA" w:rsidRPr="00DF53CA">
        <w:rPr>
          <w:b/>
          <w:color w:val="FF0000"/>
        </w:rPr>
        <w:t>s</w:t>
      </w:r>
      <w:r>
        <w:t xml:space="preserve"> being tested, followed by a fixed radius curve to apply a known lateral velocity and yaw to the subject vehicle, followed again by a straight path without any force applied on </w:t>
      </w:r>
      <w:r>
        <w:lastRenderedPageBreak/>
        <w:t>the steering control (e.g. by removing the hands from the steering control).</w:t>
      </w:r>
      <w:r w:rsidR="001106BA">
        <w:t xml:space="preserve"> </w:t>
      </w:r>
    </w:p>
    <w:p w14:paraId="7A9E7951" w14:textId="073B138E" w:rsidR="00E1268F" w:rsidRDefault="00643679" w:rsidP="00286BBA">
      <w:pPr>
        <w:tabs>
          <w:tab w:val="left" w:pos="2520"/>
        </w:tabs>
        <w:spacing w:after="120"/>
        <w:ind w:left="2268" w:right="1134" w:hanging="1134"/>
        <w:jc w:val="both"/>
        <w:textAlignment w:val="baseline"/>
      </w:pPr>
      <w:r>
        <w:rPr>
          <w:noProof/>
        </w:rPr>
        <mc:AlternateContent>
          <mc:Choice Requires="wpg">
            <w:drawing>
              <wp:anchor distT="0" distB="0" distL="114300" distR="114300" simplePos="0" relativeHeight="251658240" behindDoc="0" locked="0" layoutInCell="1" allowOverlap="1" wp14:anchorId="5AA3071A" wp14:editId="4FC395D3">
                <wp:simplePos x="0" y="0"/>
                <wp:positionH relativeFrom="column">
                  <wp:posOffset>1357630</wp:posOffset>
                </wp:positionH>
                <wp:positionV relativeFrom="paragraph">
                  <wp:posOffset>8255</wp:posOffset>
                </wp:positionV>
                <wp:extent cx="2266950" cy="1433830"/>
                <wp:effectExtent l="0" t="0" r="0" b="0"/>
                <wp:wrapNone/>
                <wp:docPr id="2" name="Group 2"/>
                <wp:cNvGraphicFramePr/>
                <a:graphic xmlns:a="http://schemas.openxmlformats.org/drawingml/2006/main">
                  <a:graphicData uri="http://schemas.microsoft.com/office/word/2010/wordprocessingGroup">
                    <wpg:wgp>
                      <wpg:cNvGrpSpPr/>
                      <wpg:grpSpPr>
                        <a:xfrm>
                          <a:off x="0" y="0"/>
                          <a:ext cx="2266950" cy="1433830"/>
                          <a:chOff x="0" y="0"/>
                          <a:chExt cx="2266950" cy="1433830"/>
                        </a:xfrm>
                      </wpg:grpSpPr>
                      <pic:pic xmlns:pic="http://schemas.openxmlformats.org/drawingml/2006/picture">
                        <pic:nvPicPr>
                          <pic:cNvPr id="4"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266950" cy="1104900"/>
                          </a:xfrm>
                          <a:prstGeom prst="rect">
                            <a:avLst/>
                          </a:prstGeom>
                        </pic:spPr>
                      </pic:pic>
                      <wps:wsp>
                        <wps:cNvPr id="1" name="Text Box 1"/>
                        <wps:cNvSpPr txBox="1"/>
                        <wps:spPr>
                          <a:xfrm>
                            <a:off x="0" y="1160780"/>
                            <a:ext cx="2266950" cy="273050"/>
                          </a:xfrm>
                          <a:prstGeom prst="rect">
                            <a:avLst/>
                          </a:prstGeom>
                          <a:solidFill>
                            <a:prstClr val="white"/>
                          </a:solidFill>
                          <a:ln>
                            <a:noFill/>
                          </a:ln>
                        </wps:spPr>
                        <wps:txbx>
                          <w:txbxContent>
                            <w:p w14:paraId="471E3D44" w14:textId="7AA9D9D1" w:rsidR="00E1268F" w:rsidRPr="00797FAA" w:rsidRDefault="00E1268F" w:rsidP="001106BA">
                              <w:pPr>
                                <w:pStyle w:val="Caption"/>
                                <w:rPr>
                                  <w:b/>
                                  <w:noProof/>
                                  <w:color w:val="FF0000"/>
                                  <w:sz w:val="20"/>
                                  <w:szCs w:val="20"/>
                                </w:rPr>
                              </w:pPr>
                              <w:r w:rsidRPr="00797FAA">
                                <w:rPr>
                                  <w:b/>
                                  <w:color w:val="FF0000"/>
                                </w:rPr>
                                <w:t xml:space="preserve">Figure </w:t>
                              </w:r>
                              <w:r w:rsidRPr="00797FAA">
                                <w:rPr>
                                  <w:b/>
                                  <w:color w:val="FF0000"/>
                                </w:rPr>
                                <w:fldChar w:fldCharType="begin"/>
                              </w:r>
                              <w:r w:rsidRPr="00797FAA">
                                <w:rPr>
                                  <w:b/>
                                  <w:color w:val="FF0000"/>
                                </w:rPr>
                                <w:instrText xml:space="preserve"> SEQ Figure \* ARABIC </w:instrText>
                              </w:r>
                              <w:r w:rsidRPr="00797FAA">
                                <w:rPr>
                                  <w:b/>
                                  <w:color w:val="FF0000"/>
                                </w:rPr>
                                <w:fldChar w:fldCharType="separate"/>
                              </w:r>
                              <w:r w:rsidRPr="00797FAA">
                                <w:rPr>
                                  <w:b/>
                                  <w:noProof/>
                                  <w:color w:val="FF0000"/>
                                </w:rPr>
                                <w:t>1</w:t>
                              </w:r>
                              <w:r w:rsidRPr="00797FAA">
                                <w:rPr>
                                  <w:b/>
                                  <w:color w:val="FF0000"/>
                                </w:rPr>
                                <w:fldChar w:fldCharType="end"/>
                              </w:r>
                              <w:r w:rsidR="00693902">
                                <w:rPr>
                                  <w:b/>
                                  <w:color w:val="FF0000"/>
                                </w:rPr>
                                <w:t>: An example of the test path.</w:t>
                              </w:r>
                              <w:r w:rsidR="00E55D68" w:rsidRPr="00E55D68">
                                <w:rPr>
                                  <w:i w:val="0"/>
                                  <w:iCs w:val="0"/>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AA3071A" id="Group 2" o:spid="_x0000_s1040" style="position:absolute;left:0;text-align:left;margin-left:106.9pt;margin-top:.65pt;width:178.5pt;height:112.9pt;z-index:251658240" coordsize="22669,14338"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ez0TSUDAACYBwAADgAAAGRycy9lMm9Eb2MueG1snFVdT9swFH2ftP9g&#10;+R3SFMZHREAMBkJCUA0mnl3Haawltme7Tdiv37GTlEHRYDw0vbav7z333A8fnXRNTVbCOqlVTtPt&#10;CSVCcV1Itcjpj/uLrQNKnGeqYLVWIqePwtGT48+fjlqTiamudF0IS2BEuaw1Oa28N1mSOF6Jhrlt&#10;bYTCYaltwzyWdpEUlrWw3tTJdDLZS1ptC2M1F85h97w/pMfRflkK7m/L0glP6pwCm49fG7/z8E2O&#10;j1i2sMxUkg8w2AdQNEwqOF2bOmeekaWVG6Yaya12uvTbXDeJLkvJRYwB0aSTF9FcWr00MZZF1i7M&#10;miZQ+4KnD5vlN6tLa+7MzIKJ1izARVyFWLrSNuEfKEkXKXtcUyY6Tzg2p9O9vcMvYJbjLN3d2TnY&#10;GUjlFZjfuMerb2/cTEbHyTM4RvIMv4EDSBscvF0ruOWXVtDBSPMuGw2zP5dmC+kyzMu5rKV/jKWH&#10;xARQajWTfGb7BeicWSKLnO5SoliDisdpdAp+g3rQCPpYJmH97Pq8luZC1nVgPcgDUNTri3y/Emtf&#10;S+eaLxuhfN8cVtTArJWrpHGU2Ew0cwFw9qpI+9J33grPq+CwhOPvaJiAjGXrg4jyCVjA7FAuHyuQ&#10;dLJ7OIkFsk4zy4x1/lLohgQB4IAB3LKMra7dgGZUGUjrAURkwBMKF9PDjXRhtUHYfzXIXcWMAIRg&#10;9imj6ZjR+1D8X3VHIoeDUmgh4jtsow8Ct2H/n0Sl6d5k/2Dollf7abq/M0Fv9QkZu3Gk4l1sIY+6&#10;lsVYU+HuWW3JimEctpX0YjD+TKtWgX2lw63ed9hBO44BBcl3824o9CHYuS4ewYHV/ZB1hl9I+Ltm&#10;zs+YxVTFlMBL4W/xKWvd5lQPEiWVtr9f2w/6yCVOKWkxpXPqfi1ZaOH6SiHLYaSPgh2F+SioZXOm&#10;ESkyBzRRxAXr61EsrW4e8ICcBi84YorDV079KJ75/q3AA8TF6WlU6ifBtbozmB9prNTA6333wKwZ&#10;suKRzxs91tFGKfe6gWVnTpceTMc6D7z2LA50o6ajFMc/pGfvy9/rqPX0oB7/AQAA//8DAFBLAwQK&#10;AAAAAAAAACEA73qH8hMOAAATDgAAFAAAAGRycy9tZWRpYS9pbWFnZTEuanBn/9j/4AAQSkZJRgAB&#10;AQEAlgCVAAD/2wBDAAgGBgcGBQgHBwcJCQgKDBQNDAsLDBkSEw8UHRofHh0aHBwgJC4nICIsIxwc&#10;KDcpLDAxNDQ0Hyc5PTgyPC4zNDL/2wBDAQkJCQwLDBgNDRgyIRwhMjIyMjIyMjIyMjIyMjIyMjIy&#10;MjIyMjIyMjIyMjIyMjIyMjIyMjIyMjIyMjIyMjIyMjL/wAARCACCAT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rtW/5DF9/18Sf+hGqdXNW&#10;/wCQxff9fEn/AKEap0iwooooAKKKKACiiigAooooAKKKKACiiigAooooAKKKKACiiigAooooAKKK&#10;KACiiigAooooAKKKKACiiigAooooAKKKKACiiigArY8Nf8hcf7jVj1seGv8AkLj/AHGoEU9W/wCQ&#10;xff9fEn/AKEap1c1b/kMX3/XxJ/6Eap0DCiiigAooooAKKKKACiiigAooooAKKKKACiiigAooooA&#10;KKKKACiiigAooooAKKKKACiiigAooooAKKKKACiiigAooooAKKKKACtjw1/yFx/uNWPWx4a/5C4/&#10;3GoEU9W/5DF9/wBfEn/oRqnVzVv+Qxff9fEn/oRqnQMKKKazqgyzAD1JxQA6imtJGi7mdVHqTilV&#10;g6hkIZT0IoAWijn0qNbiF2KrKjMOoDDIoAkopMg9CKZFLvXnAb0zQBJRQeBk9KZ5se/Z5i7/AO7u&#10;GfyoAfRR1ooAKKKKACiiigAooooAKKKKACiiigAooooAKKKKACiiigAooooAKKKKACiiigAooooA&#10;K2PDX/IXH+41Y9bHhr/kLj/cagRT1b/kMX3/AF8Sf+hGs6aTYFVfvuwVfqa0dW/5DF9/18Sf+hGs&#10;psPq9lEf7+78jmgZrrpVott5l27NgZfOdoqNYdHO2e3MSkjhnix/SptcYtYrbg4M7rHn2J5qbUbO&#10;3gjRwmBkLtA4pITZl38UcEcUlpc2IzkPjBOfxFZxv5w3MifUKn9K1rKQKttA6jekpBz9a6EbMfcX&#10;8qewbnEfa2IYvJESRgZA/wA//rp0dy4+5NGD9AK7b5P7i/lQNv8AcX8qVx2OIE91LIER884J/wA8&#10;Vq22kX1vaSv5Ssu0sBKSCfpiqDOkWuTAqQPPDZHau0E6yp8pyMVRN2YlrYWl9apOLeNtw6ZIIPvU&#10;x0my/jsunTBz/WotCby5L+37RTnH41sZqWUjHl0uyMLmJSj4yRyKyyhhZcklZM7c9sdq6tgrDDAG&#10;sLXQtukJHIBLYP4UAU6KKKYBRRRQAUUUUAFFFFABRRRQAUUUUAFFFFABRRRQAUUUUAFFFFABRRRQ&#10;AUUUUAFbHhr/AJC4/wBxqx62PDX/ACFx/uNQIo6vu/te+2kA/aJOv+8awR5o8T2ALJkq2MA9a6DV&#10;v+Qxff8AXxJ/6Ea5+8Bi17SrgdPN2H8SKBmzrguDLp+GTHnrng9c1r3UV3JEDI0BCkH7p/xqhroI&#10;04XCjJgdZPwB5q/e3SraxsG+VyOfahCZgSrOuvQshXY2SODgNmt3F7/z0h/75NYrzr9qtmY4ZWIb&#10;PrWuL2L/AJ6LSYInUXO35niLZ7A9KRhd7jseIL2yDUX2yP8A56LThdIRw4pFHOSC5Gp3Bm8jyS5B&#10;wOe1dJYRTizR0aPJ55B6Vi3dslwPNO4Au3IPXpXQ6bhdPhX0WrM3uYWl/axq2p7Xi/1vOVPWtxWn&#10;+Xcyf7WAf0rK0pg1zqEw+69w2D9K1d4qWWtiP/Tf+ekP/fJrG1/7R5SCV4zwcbQfatmW5jiGWYCs&#10;HWJTcz269EOcepzSGVsXv9+H/vk0Yvf78P8A3yatUUcvmX7TyX3FXF7/AH4f++TRi9/vw/8AfJq1&#10;RRy+Ye08l9xVxe/34f8Avk0Yvf78P/fJq1RRy+Ye08l9xVxe/wB+H/vk0Yvf78P/AHyatUUcvmHt&#10;PJfcRJ5wU7yhbHGPWk82QIC0JznkA5qainbzJ5l1QzzUDhCcMRkA0+kIB6imbGjVjGSSecMxIo1Q&#10;WTJKKargsEOA+MladTJasFFFFABRRRQAUUUUAFFFFABRRRQAVseGv+QuP9xqx62PDX/IXH+41Ain&#10;q3/IYvv+viT/ANCNZN/Z/bLYxhijjlGH8Ldq2dVhlOr3pEbkGeT+E/3jVPyZf+eT/wDfJoGcrPrX&#10;iXTFMMmnm+hUbd6MVJHuBXJ63rmsXkCx21pqNoq4AQSMVH0r1byZf+eT/wDfJpGt5GGGhcj0KmgD&#10;x2x0y7uSJdUur0j72BuJP1rpIo9EiUKba7b6lz/Wu+a2dhhoGI9ClAtnHSBh/wAAoA86vFsPtNtJ&#10;bW9x5YYiVCGGQRxzntVtX0TOPs93x1wz/wCNd19nk/54t/3xTVstpJW1wT1IjxmgDkI5ooo/9D1X&#10;VIl7QvDvT+ea0LbxXqtraLFNCSjghZEUlhjuVrofsz9oW/74qKCweENmOR2JyWK0AZlv4pt7a2SF&#10;I7lQo/htySf1oHjGzLYaLVZD3VYcf1rZ8mX/AJ5P/wB8mk+zOH3+S2712c0rAZEfiYXMbGz0G7Y5&#10;wGlGOamslvLid72/AWVuEjH8C+laXky/88n/AO+TR5Mv/PJ/++TTAZRT/Jl/55P/AN8mjyZf+eT/&#10;APfJoAZRT/Jl/wCeT/8AfJo8mX/nk/8A3yaAGUU/yZf+eT/98mjyZf8Ank//AHyaAGUU/wAmX/nk&#10;/wD3yaPJl/55P/3yaAGUU/yZf+eT/wDfJo8mX/nk/wD3yaAGUU/yZf8Ank//AHyaPJl/55P/AN8m&#10;gCF4w4z0YAhWxyKrpO8DCO56fwyjofr6Ve8mX/nk/wD3yaR7V5EKvAzKeoKmpa6ouMltLYbnIyKK&#10;reTc2bcxSvb9vlOU/wARVqMGVA8al1PdRmhSvoEoW1WqEop/ky/88n/75NHky/8APJ/++TVEDKKf&#10;5Mv/ADyf/vk0eTL/AM8n/wC+TQAyin+TL/zyf/vk0eTL/wA8n/75NADKKf5Mv/PJ/wDvk0eTL/zy&#10;f/vk0AMrY8Nf8hcf7jVleTL/AM8n/wC+TWv4bikXVwSjD5G6igDTvfFLW99cQfY428uVkyT1wcel&#10;Qf8ACXt/z4xfn/8AWrF1b/kMX3/XxJ/6Eap0COm/4S9v+fGL8/8A61H/AAl7f8+MX5//AFq5migD&#10;pv8AhL2/58Yvz/8ArUf8Je3/AD4xfn/9auZooA6b/hL2/wCfGL8//rUf8Je3/PjF+f8A9auZooA6&#10;b/hL2/58Yvz/APrUf8Je3/PjF+f/ANauZooA6b/hL2/58Yvz/wDrUf8ACXt/z4xfn/8AWrmaKAOm&#10;/wCEvb/nxi/P/wCtR/wl7f8APjF+f/1q5migDpv+Evb/AJ8Yvz/+tR/wl7f8+MX5/wD1q5migDpv&#10;+Evb/nxi/P8A+tR/wl7f8+MX5/8A1q5migDpv+Evb/nxi/P/AOtR/wAJe3/PjF+f/wBauZooA6b/&#10;AIS9v+fGL8//AK1H/CXt/wA+MX5//WrmaKAOm/4S9v8Anxi/P/61H/CXt/z4xfn/APWrmaKAOm/4&#10;S9v+fGL8/wD61H/CXt/z4xfn/wDWrmaKAOm/4S9v+fGL8/8A61H/AAl7f8+MX5//AFq5migDpv8A&#10;hL2/58Yvz/8ArVlHWpLS9a7sbWNFfmWAn5X+nHBrOopOKZcZOOx0MHjdZ0ytjGCOqsRkfXipf+Ev&#10;b/nxi/P/AOtXIz2vmMJI3Mco6MOh+o70sVyWk8mVNkoGcDkH6GkpNaMpwTV4fd2Ot/4S9v8Anxi/&#10;P/61H/CXt/z4xfn/APWrmaKoyOm/4S9v+fGL8/8A61H/AAl7f8+MX5//AFq5migDpv8AhL2/58Yv&#10;z/8ArUf8Je3/AD4xfn/9auZooA6b/hL2/wCfGL8//rVe0nxG1/fCH7LHH8pO4H/61cXWx4a/5C4/&#10;3GoAp6t/yGL7/r4k/wDQjVOrmrf8hi+/6+JP/QjVOgYUUUUAFFFFABRRRQAUUUUAFFFFABRRRQAU&#10;UUUAFFFFABRRRQAUUUUAFFFFABRRRQAUUUUAFFFFABRRRQAUUUUAFFFFABRRRQAVseGv+QuP9xqx&#10;62PDX/IXH+41Ainq3/IYvv8Ar4k/9CNU6KKBhRRRQAUUUUAFFFFABRRRQAUUUUAFFFFABRRRQAUU&#10;UUAFFFFABRRRQAUUUUAFFFFABRRRQAUUUUAFFFFABRRRQAUUUUAFFFFABWx4a/5C4/3GoooEf//Z&#10;UEsDBBQABgAIAAAAIQDK65Yo3QAAAAkBAAAPAAAAZHJzL2Rvd25yZXYueG1sTI9BS8NAEIXvgv9h&#10;GcGb3WxCrcRsSinqqQi2gnibZqdJaHY3ZLdJ+u8dT3p8fMN73xTr2XZipCG03mlQiwQEucqb1tUa&#10;Pg+vD08gQkRnsPOONFwpwLq8vSkwN35yHzTuYy24xIUcNTQx9rmUoWrIYlj4nhyzkx8sRo5DLc2A&#10;E5fbTqZJ8igtto4XGuxp21B13l+shrcJp02mXsbd+bS9fh+W7187RVrf382bZxCR5vh3DL/6rA4l&#10;Ox39xZkgOg2pylg9MshAMF+uEs5HBulKgSwL+f+D8gc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HhXC/oLAQAAEwIAABMAAAAAAAAAAAAAAAAAAAAAAFtDb250ZW50X1R5cGVzXS54&#10;bWxQSwECLQAUAAYACAAAACEAOP0h/9YAAACUAQAACwAAAAAAAAAAAAAAAAA8AQAAX3JlbHMvLnJl&#10;bHNQSwECLQAUAAYACAAAACEAcez0TSUDAACYBwAADgAAAAAAAAAAAAAAAAA7AgAAZHJzL2Uyb0Rv&#10;Yy54bWxQSwECLQAKAAAAAAAAACEA73qH8hMOAAATDgAAFAAAAAAAAAAAAAAAAACMBQAAZHJzL21l&#10;ZGlhL2ltYWdlMS5qcGdQSwECLQAUAAYACAAAACEAyuuWKN0AAAAJAQAADwAAAAAAAAAAAAAAAADR&#10;EwAAZHJzL2Rvd25yZXYueG1sUEsBAi0AFAAGAAgAAAAhADedwRi6AAAAIQEAABkAAAAAAAAAAAAA&#10;AAAA2xQAAGRycy9fcmVscy9lMm9Eb2MueG1sLnJlbHNQSwUGAAAAAAYABgB8AQAAzBUAAAAA&#10;">
                <v:shape id="Picture" o:spid="_x0000_s1041" type="#_x0000_t75" style="position:absolute;width:22669;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6nCwwAAANoAAAAPAAAAZHJzL2Rvd25yZXYueG1sRI9Bi8Iw&#10;FITvgv8hPGFvmiqySDWKiAteXNlWFG+P5tkWm5duE2v995sFweMwM98wi1VnKtFS40rLCsajCARx&#10;ZnXJuYJj+jWcgXAeWWNlmRQ8ycFq2e8tMNb2wT/UJj4XAcIuRgWF93UspcsKMuhGtiYO3tU2Bn2Q&#10;TS51g48AN5WcRNGnNFhyWCiwpk1B2S25GwXu/H24HGSS7n8np80zaaNjWW+V+hh06zkIT51/h1/t&#10;nVYwhf8r4QbI5R8AAAD//wMAUEsBAi0AFAAGAAgAAAAhANvh9svuAAAAhQEAABMAAAAAAAAAAAAA&#10;AAAAAAAAAFtDb250ZW50X1R5cGVzXS54bWxQSwECLQAUAAYACAAAACEAWvQsW78AAAAVAQAACwAA&#10;AAAAAAAAAAAAAAAfAQAAX3JlbHMvLnJlbHNQSwECLQAUAAYACAAAACEAvJupwsMAAADaAAAADwAA&#10;AAAAAAAAAAAAAAAHAgAAZHJzL2Rvd25yZXYueG1sUEsFBgAAAAADAAMAtwAAAPcCAAAAAA==&#10;">
                  <v:imagedata r:id="rId13" o:title=""/>
                </v:shape>
                <v:shape id="Text Box 1" o:spid="_x0000_s1042" type="#_x0000_t202" style="position:absolute;top:11607;width:2266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471E3D44" w14:textId="7AA9D9D1" w:rsidR="00E1268F" w:rsidRPr="00797FAA" w:rsidRDefault="00E1268F" w:rsidP="001106BA">
                        <w:pPr>
                          <w:pStyle w:val="Caption"/>
                          <w:rPr>
                            <w:b/>
                            <w:noProof/>
                            <w:color w:val="FF0000"/>
                            <w:sz w:val="20"/>
                            <w:szCs w:val="20"/>
                          </w:rPr>
                        </w:pPr>
                        <w:r w:rsidRPr="00797FAA">
                          <w:rPr>
                            <w:b/>
                            <w:color w:val="FF0000"/>
                          </w:rPr>
                          <w:t xml:space="preserve">Figure </w:t>
                        </w:r>
                        <w:r w:rsidRPr="00797FAA">
                          <w:rPr>
                            <w:b/>
                            <w:color w:val="FF0000"/>
                          </w:rPr>
                          <w:fldChar w:fldCharType="begin"/>
                        </w:r>
                        <w:r w:rsidRPr="00797FAA">
                          <w:rPr>
                            <w:b/>
                            <w:color w:val="FF0000"/>
                          </w:rPr>
                          <w:instrText xml:space="preserve"> SEQ Figure \* ARABIC </w:instrText>
                        </w:r>
                        <w:r w:rsidRPr="00797FAA">
                          <w:rPr>
                            <w:b/>
                            <w:color w:val="FF0000"/>
                          </w:rPr>
                          <w:fldChar w:fldCharType="separate"/>
                        </w:r>
                        <w:r w:rsidRPr="00797FAA">
                          <w:rPr>
                            <w:b/>
                            <w:noProof/>
                            <w:color w:val="FF0000"/>
                          </w:rPr>
                          <w:t>1</w:t>
                        </w:r>
                        <w:r w:rsidRPr="00797FAA">
                          <w:rPr>
                            <w:b/>
                            <w:color w:val="FF0000"/>
                          </w:rPr>
                          <w:fldChar w:fldCharType="end"/>
                        </w:r>
                        <w:r w:rsidR="00693902">
                          <w:rPr>
                            <w:b/>
                            <w:color w:val="FF0000"/>
                          </w:rPr>
                          <w:t>: An example of the test path.</w:t>
                        </w:r>
                        <w:r w:rsidR="00E55D68" w:rsidRPr="00E55D68">
                          <w:rPr>
                            <w:i w:val="0"/>
                            <w:iCs w:val="0"/>
                            <w:color w:val="auto"/>
                            <w:sz w:val="20"/>
                            <w:szCs w:val="20"/>
                          </w:rPr>
                          <w:t>”</w:t>
                        </w:r>
                      </w:p>
                    </w:txbxContent>
                  </v:textbox>
                </v:shape>
              </v:group>
            </w:pict>
          </mc:Fallback>
        </mc:AlternateContent>
      </w:r>
    </w:p>
    <w:p w14:paraId="7C05CA24" w14:textId="5935FD16" w:rsidR="00E1268F" w:rsidRDefault="00E1268F" w:rsidP="00286BBA">
      <w:pPr>
        <w:tabs>
          <w:tab w:val="left" w:pos="2520"/>
        </w:tabs>
        <w:spacing w:after="120"/>
        <w:ind w:left="2268" w:right="1134" w:hanging="1134"/>
        <w:jc w:val="both"/>
        <w:textAlignment w:val="baseline"/>
      </w:pPr>
    </w:p>
    <w:p w14:paraId="70B958B0" w14:textId="4FBD1028" w:rsidR="00E1268F" w:rsidRDefault="00E1268F" w:rsidP="00286BBA">
      <w:pPr>
        <w:tabs>
          <w:tab w:val="left" w:pos="2520"/>
        </w:tabs>
        <w:spacing w:after="120"/>
        <w:ind w:left="2268" w:right="1134" w:hanging="1134"/>
        <w:jc w:val="both"/>
        <w:textAlignment w:val="baseline"/>
      </w:pPr>
    </w:p>
    <w:p w14:paraId="13FCAB2B" w14:textId="48A403F0" w:rsidR="00FF7335" w:rsidRDefault="00FF7335" w:rsidP="0004340A">
      <w:pPr>
        <w:tabs>
          <w:tab w:val="left" w:pos="2520"/>
        </w:tabs>
        <w:spacing w:after="120"/>
        <w:ind w:right="1134"/>
        <w:jc w:val="both"/>
        <w:textAlignment w:val="baseline"/>
        <w:rPr>
          <w:i/>
          <w:color w:val="000000"/>
        </w:rPr>
      </w:pPr>
    </w:p>
    <w:p w14:paraId="50A6AC29" w14:textId="77777777" w:rsidR="00CB7990" w:rsidRDefault="00CB7990" w:rsidP="009E6703">
      <w:pPr>
        <w:tabs>
          <w:tab w:val="left" w:pos="2520"/>
        </w:tabs>
        <w:spacing w:after="120"/>
        <w:ind w:left="2268" w:right="1134" w:hanging="1134"/>
        <w:jc w:val="both"/>
        <w:textAlignment w:val="baseline"/>
        <w:rPr>
          <w:i/>
          <w:color w:val="000000"/>
        </w:rPr>
      </w:pPr>
    </w:p>
    <w:p w14:paraId="777F65C0" w14:textId="77777777" w:rsidR="00CB7990" w:rsidRDefault="00CB7990" w:rsidP="009E6703">
      <w:pPr>
        <w:tabs>
          <w:tab w:val="left" w:pos="2520"/>
        </w:tabs>
        <w:spacing w:after="120"/>
        <w:ind w:left="2268" w:right="1134" w:hanging="1134"/>
        <w:jc w:val="both"/>
        <w:textAlignment w:val="baseline"/>
        <w:rPr>
          <w:i/>
          <w:color w:val="000000"/>
        </w:rPr>
      </w:pPr>
    </w:p>
    <w:p w14:paraId="6556414A" w14:textId="77777777" w:rsidR="00CB7990" w:rsidRDefault="00CB7990" w:rsidP="009E6703">
      <w:pPr>
        <w:tabs>
          <w:tab w:val="left" w:pos="2520"/>
        </w:tabs>
        <w:spacing w:after="120"/>
        <w:ind w:left="2268" w:right="1134" w:hanging="1134"/>
        <w:jc w:val="both"/>
        <w:textAlignment w:val="baseline"/>
        <w:rPr>
          <w:i/>
          <w:color w:val="000000"/>
        </w:rPr>
      </w:pPr>
    </w:p>
    <w:p w14:paraId="2711450F" w14:textId="2483F934" w:rsidR="00E55D68" w:rsidRDefault="00E55D68">
      <w:pPr>
        <w:suppressAutoHyphens w:val="0"/>
        <w:spacing w:after="160" w:line="259" w:lineRule="auto"/>
        <w:rPr>
          <w:color w:val="000000"/>
        </w:rPr>
      </w:pPr>
      <w:r>
        <w:rPr>
          <w:color w:val="000000"/>
        </w:rPr>
        <w:br w:type="page"/>
      </w:r>
    </w:p>
    <w:p w14:paraId="454ECE21" w14:textId="28AE8199" w:rsidR="004E3D00" w:rsidRPr="00B43878" w:rsidRDefault="004E3D00" w:rsidP="00B149D5">
      <w:pPr>
        <w:pStyle w:val="HChG"/>
        <w:numPr>
          <w:ilvl w:val="0"/>
          <w:numId w:val="30"/>
        </w:numPr>
        <w:ind w:left="1134" w:hanging="567"/>
        <w:rPr>
          <w:rFonts w:ascii="Times New Roman" w:hAnsi="Times New Roman" w:cs="Times New Roman"/>
        </w:rPr>
      </w:pPr>
      <w:r w:rsidRPr="00B43878">
        <w:rPr>
          <w:rFonts w:ascii="Times New Roman" w:hAnsi="Times New Roman" w:cs="Times New Roman"/>
        </w:rPr>
        <w:lastRenderedPageBreak/>
        <w:t>Justification</w:t>
      </w:r>
    </w:p>
    <w:p w14:paraId="4144B5D1" w14:textId="7CAF2D10" w:rsidR="00230C2D" w:rsidRDefault="0064458F" w:rsidP="00B5688F">
      <w:pPr>
        <w:numPr>
          <w:ilvl w:val="0"/>
          <w:numId w:val="5"/>
        </w:numPr>
        <w:spacing w:after="120"/>
        <w:ind w:left="1134" w:right="1134" w:firstLine="0"/>
        <w:jc w:val="both"/>
      </w:pPr>
      <w:r>
        <w:t>This proposal aims to</w:t>
      </w:r>
      <w:r w:rsidR="00884794">
        <w:t>:</w:t>
      </w:r>
    </w:p>
    <w:p w14:paraId="1F5742A4" w14:textId="5FB5332B" w:rsidR="001444E3" w:rsidRDefault="001444E3" w:rsidP="001444E3">
      <w:pPr>
        <w:pStyle w:val="ListParagraph"/>
        <w:numPr>
          <w:ilvl w:val="0"/>
          <w:numId w:val="31"/>
        </w:numPr>
        <w:spacing w:after="120"/>
        <w:ind w:right="1134"/>
        <w:jc w:val="both"/>
      </w:pPr>
      <w:r>
        <w:t>Ensure that an ELKS is no</w:t>
      </w:r>
      <w:r w:rsidRPr="0071016C">
        <w:t>t adversely affected by magnetic or electrical fields</w:t>
      </w:r>
      <w:r>
        <w:t>;</w:t>
      </w:r>
    </w:p>
    <w:p w14:paraId="4578E4D1" w14:textId="46EFEB0C" w:rsidR="007B690D" w:rsidRDefault="00EC4437" w:rsidP="001444E3">
      <w:pPr>
        <w:pStyle w:val="ListParagraph"/>
        <w:numPr>
          <w:ilvl w:val="0"/>
          <w:numId w:val="31"/>
        </w:numPr>
        <w:spacing w:after="120"/>
        <w:ind w:right="1134"/>
        <w:jc w:val="both"/>
      </w:pPr>
      <w:r w:rsidRPr="00EC4437">
        <w:t xml:space="preserve">Clarify when the system </w:t>
      </w:r>
      <w:r>
        <w:t>shall</w:t>
      </w:r>
      <w:r w:rsidRPr="00EC4437">
        <w:t xml:space="preserve"> automatically deactivate to prevent unintended consequences, which should be at least detailed in the vehicle</w:t>
      </w:r>
      <w:r w:rsidR="005F5A12">
        <w:t>’s</w:t>
      </w:r>
      <w:r w:rsidRPr="00EC4437">
        <w:t xml:space="preserve"> </w:t>
      </w:r>
      <w:r w:rsidR="00606B1A">
        <w:t>oper</w:t>
      </w:r>
      <w:r w:rsidR="00B93FA0">
        <w:t>ating</w:t>
      </w:r>
      <w:r w:rsidR="007638E2">
        <w:t xml:space="preserve"> instructions</w:t>
      </w:r>
      <w:r>
        <w:t xml:space="preserve"> as a minimum</w:t>
      </w:r>
      <w:r w:rsidR="007B690D">
        <w:t>;</w:t>
      </w:r>
      <w:r w:rsidR="00B93FA0">
        <w:t xml:space="preserve"> </w:t>
      </w:r>
    </w:p>
    <w:p w14:paraId="6760B187" w14:textId="66CA0F49" w:rsidR="00884794" w:rsidRDefault="00884794" w:rsidP="00884794">
      <w:pPr>
        <w:pStyle w:val="ListParagraph"/>
        <w:numPr>
          <w:ilvl w:val="0"/>
          <w:numId w:val="31"/>
        </w:numPr>
        <w:spacing w:after="120"/>
        <w:ind w:right="1134"/>
        <w:jc w:val="both"/>
      </w:pPr>
      <w:r>
        <w:t xml:space="preserve">Include the latest lane markings </w:t>
      </w:r>
      <w:r w:rsidR="00B738AE">
        <w:t xml:space="preserve">located in </w:t>
      </w:r>
      <w:r>
        <w:t xml:space="preserve">Annex 3 to UN Regulation 130. This is important as </w:t>
      </w:r>
      <w:r w:rsidR="008D205E">
        <w:t>the 01 series of amendments to UN Regulation 130</w:t>
      </w:r>
      <w:r>
        <w:t xml:space="preserve"> includes Australian lane markings</w:t>
      </w:r>
      <w:r w:rsidR="00790485">
        <w:t>,</w:t>
      </w:r>
      <w:r w:rsidR="00FF7335">
        <w:t xml:space="preserve"> </w:t>
      </w:r>
      <w:r w:rsidR="00AC62CA">
        <w:t>ensuring</w:t>
      </w:r>
      <w:r w:rsidR="00B738AE">
        <w:t xml:space="preserve"> compatibility</w:t>
      </w:r>
      <w:r w:rsidR="0071016C">
        <w:t>;</w:t>
      </w:r>
    </w:p>
    <w:p w14:paraId="4A7F334C" w14:textId="6D142A1E" w:rsidR="00884794" w:rsidRDefault="00A01D9E" w:rsidP="00884794">
      <w:pPr>
        <w:pStyle w:val="ListParagraph"/>
        <w:numPr>
          <w:ilvl w:val="0"/>
          <w:numId w:val="31"/>
        </w:numPr>
        <w:spacing w:after="120"/>
        <w:ind w:right="1134"/>
        <w:jc w:val="both"/>
      </w:pPr>
      <w:r>
        <w:t xml:space="preserve">Correct </w:t>
      </w:r>
      <w:r w:rsidR="00884794">
        <w:t xml:space="preserve">minor </w:t>
      </w:r>
      <w:r w:rsidR="0071016C">
        <w:t>grammatical</w:t>
      </w:r>
      <w:r w:rsidR="00884794">
        <w:t xml:space="preserve"> errors</w:t>
      </w:r>
      <w:r w:rsidR="0071016C">
        <w:t>;</w:t>
      </w:r>
    </w:p>
    <w:p w14:paraId="0404054B" w14:textId="717EDAA8" w:rsidR="00B276C2" w:rsidRDefault="00B276C2" w:rsidP="001444E3">
      <w:pPr>
        <w:pStyle w:val="ListParagraph"/>
        <w:numPr>
          <w:ilvl w:val="0"/>
          <w:numId w:val="31"/>
        </w:numPr>
        <w:spacing w:after="120"/>
        <w:ind w:right="1134"/>
        <w:jc w:val="both"/>
      </w:pPr>
      <w:r>
        <w:t>Ensure</w:t>
      </w:r>
      <w:r w:rsidR="005F5A12">
        <w:t>s</w:t>
      </w:r>
      <w:r>
        <w:t xml:space="preserve"> consistent and </w:t>
      </w:r>
      <w:r w:rsidR="00790485">
        <w:t>repeatable</w:t>
      </w:r>
      <w:r w:rsidR="00A01D9E">
        <w:t xml:space="preserve"> testing</w:t>
      </w:r>
      <w:r w:rsidR="00790485">
        <w:t xml:space="preserve">. </w:t>
      </w:r>
    </w:p>
    <w:p w14:paraId="6D3EFE17" w14:textId="77777777" w:rsidR="007B690D" w:rsidRDefault="007B690D" w:rsidP="00F542B4">
      <w:pPr>
        <w:spacing w:after="120"/>
        <w:ind w:right="1134"/>
        <w:jc w:val="both"/>
      </w:pPr>
    </w:p>
    <w:sectPr w:rsidR="007B690D" w:rsidSect="006E40B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A76B" w14:textId="77777777" w:rsidR="00C16275" w:rsidRDefault="00C16275" w:rsidP="004E3D00">
      <w:pPr>
        <w:spacing w:line="240" w:lineRule="auto"/>
      </w:pPr>
      <w:r>
        <w:separator/>
      </w:r>
    </w:p>
  </w:endnote>
  <w:endnote w:type="continuationSeparator" w:id="0">
    <w:p w14:paraId="64072641" w14:textId="77777777" w:rsidR="00C16275" w:rsidRDefault="00C16275" w:rsidP="004E3D00">
      <w:pPr>
        <w:spacing w:line="240" w:lineRule="auto"/>
      </w:pPr>
      <w:r>
        <w:continuationSeparator/>
      </w:r>
    </w:p>
  </w:endnote>
  <w:endnote w:type="continuationNotice" w:id="1">
    <w:p w14:paraId="7C1F2E7E" w14:textId="77777777" w:rsidR="00C16275" w:rsidRDefault="00C162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DF0C" w14:textId="3F00808A" w:rsidR="003C3EF4" w:rsidRDefault="003C3EF4">
    <w:pPr>
      <w:pStyle w:val="Footer"/>
    </w:pPr>
    <w:r>
      <w:rPr>
        <w:noProof/>
      </w:rPr>
      <mc:AlternateContent>
        <mc:Choice Requires="wps">
          <w:drawing>
            <wp:anchor distT="0" distB="0" distL="0" distR="0" simplePos="0" relativeHeight="251658241" behindDoc="0" locked="0" layoutInCell="1" allowOverlap="1" wp14:anchorId="11500FC4" wp14:editId="7F8A961F">
              <wp:simplePos x="635" y="635"/>
              <wp:positionH relativeFrom="page">
                <wp:align>center</wp:align>
              </wp:positionH>
              <wp:positionV relativeFrom="page">
                <wp:align>bottom</wp:align>
              </wp:positionV>
              <wp:extent cx="726440" cy="407670"/>
              <wp:effectExtent l="0" t="0" r="16510" b="0"/>
              <wp:wrapNone/>
              <wp:docPr id="3294600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833808D" w14:textId="7AD77E5B" w:rsidR="003C3EF4" w:rsidRPr="003C3EF4" w:rsidRDefault="003C3EF4" w:rsidP="003C3EF4">
                          <w:pPr>
                            <w:rPr>
                              <w:rFonts w:ascii="Aptos" w:eastAsia="Aptos" w:hAnsi="Aptos" w:cs="Aptos"/>
                              <w:noProof/>
                              <w:color w:val="FF0000"/>
                              <w:sz w:val="28"/>
                              <w:szCs w:val="28"/>
                            </w:rPr>
                          </w:pPr>
                          <w:r w:rsidRPr="003C3EF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500FC4" id="_x0000_t202" coordsize="21600,21600" o:spt="202" path="m,l,21600r21600,l21600,xe">
              <v:stroke joinstyle="miter"/>
              <v:path gradientshapeok="t" o:connecttype="rect"/>
            </v:shapetype>
            <v:shape id="Text Box 5" o:spid="_x0000_s1044"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4833808D" w14:textId="7AD77E5B" w:rsidR="003C3EF4" w:rsidRPr="003C3EF4" w:rsidRDefault="003C3EF4" w:rsidP="003C3EF4">
                    <w:pPr>
                      <w:rPr>
                        <w:rFonts w:ascii="Aptos" w:eastAsia="Aptos" w:hAnsi="Aptos" w:cs="Aptos"/>
                        <w:noProof/>
                        <w:color w:val="FF0000"/>
                        <w:sz w:val="28"/>
                        <w:szCs w:val="28"/>
                      </w:rPr>
                    </w:pPr>
                    <w:r w:rsidRPr="003C3EF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9774" w14:textId="3ECBFB0D" w:rsidR="001444E3" w:rsidRDefault="00C72A13">
    <w:pPr>
      <w:pStyle w:val="Footer"/>
      <w:jc w:val="right"/>
    </w:pPr>
    <w:sdt>
      <w:sdtPr>
        <w:id w:val="-946845210"/>
        <w:docPartObj>
          <w:docPartGallery w:val="Page Numbers (Bottom of Page)"/>
          <w:docPartUnique/>
        </w:docPartObj>
      </w:sdtPr>
      <w:sdtEndPr>
        <w:rPr>
          <w:noProof/>
        </w:rPr>
      </w:sdtEndPr>
      <w:sdtContent>
        <w:r w:rsidR="001444E3">
          <w:fldChar w:fldCharType="begin"/>
        </w:r>
        <w:r w:rsidR="001444E3">
          <w:instrText xml:space="preserve"> PAGE   \* MERGEFORMAT </w:instrText>
        </w:r>
        <w:r w:rsidR="001444E3">
          <w:fldChar w:fldCharType="separate"/>
        </w:r>
        <w:r w:rsidR="001444E3">
          <w:rPr>
            <w:noProof/>
          </w:rPr>
          <w:t>2</w:t>
        </w:r>
        <w:r w:rsidR="001444E3">
          <w:rPr>
            <w:noProof/>
          </w:rPr>
          <w:fldChar w:fldCharType="end"/>
        </w:r>
      </w:sdtContent>
    </w:sdt>
  </w:p>
  <w:p w14:paraId="17F79BE0" w14:textId="77777777" w:rsidR="001444E3" w:rsidRDefault="00144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94E" w14:textId="7BFB326D" w:rsidR="001444E3" w:rsidRDefault="00C72A13">
    <w:pPr>
      <w:pStyle w:val="Footer"/>
      <w:jc w:val="right"/>
    </w:pPr>
    <w:sdt>
      <w:sdtPr>
        <w:id w:val="-1556624894"/>
        <w:docPartObj>
          <w:docPartGallery w:val="Page Numbers (Bottom of Page)"/>
          <w:docPartUnique/>
        </w:docPartObj>
      </w:sdtPr>
      <w:sdtEndPr>
        <w:rPr>
          <w:noProof/>
        </w:rPr>
      </w:sdtEndPr>
      <w:sdtContent>
        <w:r w:rsidR="001444E3">
          <w:fldChar w:fldCharType="begin"/>
        </w:r>
        <w:r w:rsidR="001444E3">
          <w:instrText xml:space="preserve"> PAGE   \* MERGEFORMAT </w:instrText>
        </w:r>
        <w:r w:rsidR="001444E3">
          <w:fldChar w:fldCharType="separate"/>
        </w:r>
        <w:r w:rsidR="001444E3">
          <w:rPr>
            <w:noProof/>
          </w:rPr>
          <w:t>2</w:t>
        </w:r>
        <w:r w:rsidR="001444E3">
          <w:rPr>
            <w:noProof/>
          </w:rPr>
          <w:fldChar w:fldCharType="end"/>
        </w:r>
      </w:sdtContent>
    </w:sdt>
  </w:p>
  <w:p w14:paraId="3195C9AF" w14:textId="77777777" w:rsidR="001444E3" w:rsidRDefault="00144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660A" w14:textId="77777777" w:rsidR="00C16275" w:rsidRDefault="00C16275" w:rsidP="004E3D00">
      <w:pPr>
        <w:spacing w:line="240" w:lineRule="auto"/>
      </w:pPr>
      <w:r>
        <w:separator/>
      </w:r>
    </w:p>
  </w:footnote>
  <w:footnote w:type="continuationSeparator" w:id="0">
    <w:p w14:paraId="5E44D2BB" w14:textId="77777777" w:rsidR="00C16275" w:rsidRDefault="00C16275" w:rsidP="004E3D00">
      <w:pPr>
        <w:spacing w:line="240" w:lineRule="auto"/>
      </w:pPr>
      <w:r>
        <w:continuationSeparator/>
      </w:r>
    </w:p>
  </w:footnote>
  <w:footnote w:type="continuationNotice" w:id="1">
    <w:p w14:paraId="0BCB9B9F" w14:textId="77777777" w:rsidR="00C16275" w:rsidRDefault="00C162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FB1C" w14:textId="0C5D9257" w:rsidR="003C3EF4" w:rsidRDefault="003C3EF4">
    <w:pPr>
      <w:pStyle w:val="Header"/>
    </w:pPr>
    <w:r>
      <w:rPr>
        <w:noProof/>
      </w:rPr>
      <mc:AlternateContent>
        <mc:Choice Requires="wps">
          <w:drawing>
            <wp:anchor distT="0" distB="0" distL="0" distR="0" simplePos="0" relativeHeight="251658240" behindDoc="0" locked="0" layoutInCell="1" allowOverlap="1" wp14:anchorId="7CC3C0EF" wp14:editId="4E12CC06">
              <wp:simplePos x="635" y="635"/>
              <wp:positionH relativeFrom="page">
                <wp:align>center</wp:align>
              </wp:positionH>
              <wp:positionV relativeFrom="page">
                <wp:align>top</wp:align>
              </wp:positionV>
              <wp:extent cx="726440" cy="407670"/>
              <wp:effectExtent l="0" t="0" r="16510" b="11430"/>
              <wp:wrapNone/>
              <wp:docPr id="10553858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D65D675" w14:textId="06E12D89" w:rsidR="003C3EF4" w:rsidRPr="003C3EF4" w:rsidRDefault="003C3EF4" w:rsidP="003C3EF4">
                          <w:pPr>
                            <w:rPr>
                              <w:rFonts w:ascii="Aptos" w:eastAsia="Aptos" w:hAnsi="Aptos" w:cs="Aptos"/>
                              <w:noProof/>
                              <w:color w:val="FF0000"/>
                              <w:sz w:val="28"/>
                              <w:szCs w:val="28"/>
                            </w:rPr>
                          </w:pPr>
                          <w:r w:rsidRPr="003C3EF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3C0EF" id="_x0000_t202" coordsize="21600,21600" o:spt="202" path="m,l,21600r21600,l21600,xe">
              <v:stroke joinstyle="miter"/>
              <v:path gradientshapeok="t" o:connecttype="rect"/>
            </v:shapetype>
            <v:shape id="Text Box 2" o:spid="_x0000_s1043"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3D65D675" w14:textId="06E12D89" w:rsidR="003C3EF4" w:rsidRPr="003C3EF4" w:rsidRDefault="003C3EF4" w:rsidP="003C3EF4">
                    <w:pPr>
                      <w:rPr>
                        <w:rFonts w:ascii="Aptos" w:eastAsia="Aptos" w:hAnsi="Aptos" w:cs="Aptos"/>
                        <w:noProof/>
                        <w:color w:val="FF0000"/>
                        <w:sz w:val="28"/>
                        <w:szCs w:val="28"/>
                      </w:rPr>
                    </w:pPr>
                    <w:r w:rsidRPr="003C3EF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BAE16A" w14:paraId="17462774" w14:textId="77777777" w:rsidTr="4EBAE16A">
      <w:trPr>
        <w:trHeight w:val="300"/>
      </w:trPr>
      <w:tc>
        <w:tcPr>
          <w:tcW w:w="3005" w:type="dxa"/>
        </w:tcPr>
        <w:p w14:paraId="47731E94" w14:textId="6166215B" w:rsidR="4EBAE16A" w:rsidRDefault="4EBAE16A" w:rsidP="4EBAE16A">
          <w:pPr>
            <w:pStyle w:val="Header"/>
            <w:ind w:left="-115"/>
          </w:pPr>
        </w:p>
      </w:tc>
      <w:tc>
        <w:tcPr>
          <w:tcW w:w="3005" w:type="dxa"/>
        </w:tcPr>
        <w:p w14:paraId="2E6084F6" w14:textId="3FEF2139" w:rsidR="4EBAE16A" w:rsidRDefault="4EBAE16A" w:rsidP="4EBAE16A">
          <w:pPr>
            <w:pStyle w:val="Header"/>
            <w:jc w:val="center"/>
          </w:pPr>
        </w:p>
      </w:tc>
      <w:tc>
        <w:tcPr>
          <w:tcW w:w="3005" w:type="dxa"/>
        </w:tcPr>
        <w:p w14:paraId="4295B1E8" w14:textId="7CD52770" w:rsidR="4EBAE16A" w:rsidRDefault="4EBAE16A" w:rsidP="4EBAE16A">
          <w:pPr>
            <w:pStyle w:val="Header"/>
            <w:ind w:right="-115"/>
            <w:jc w:val="right"/>
          </w:pPr>
        </w:p>
      </w:tc>
    </w:tr>
  </w:tbl>
  <w:p w14:paraId="428EB2E3" w14:textId="6E966B46" w:rsidR="4EBAE16A" w:rsidRDefault="4EBAE16A" w:rsidP="4EBAE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8A95" w14:textId="75B84CB1" w:rsidR="00113055" w:rsidRDefault="4EBAE16A" w:rsidP="4EBAE16A">
    <w:pPr>
      <w:pStyle w:val="Header"/>
      <w:rPr>
        <w:highlight w:val="yellow"/>
      </w:rPr>
    </w:pPr>
    <w:r>
      <w:t xml:space="preserve">Submitted by the expert from Australia </w:t>
    </w:r>
    <w:r w:rsidR="00113055">
      <w:tab/>
    </w:r>
    <w:r>
      <w:t xml:space="preserve">                                                   </w:t>
    </w:r>
    <w:r w:rsidRPr="4EBAE16A">
      <w:rPr>
        <w:u w:val="single"/>
      </w:rPr>
      <w:t>Informal document</w:t>
    </w:r>
    <w:r>
      <w:t xml:space="preserve"> </w:t>
    </w:r>
    <w:r w:rsidRPr="00C72A13">
      <w:rPr>
        <w:b/>
        <w:bCs/>
      </w:rPr>
      <w:t>GRVA-24-05</w:t>
    </w:r>
    <w:r w:rsidR="00C72A13" w:rsidRPr="00C72A13">
      <w:rPr>
        <w:b/>
        <w:bCs/>
      </w:rPr>
      <w:t>/Rev.2</w:t>
    </w:r>
  </w:p>
  <w:p w14:paraId="788735AA" w14:textId="599334D9" w:rsidR="00113055" w:rsidRDefault="003C3EF4" w:rsidP="003C3EF4">
    <w:pPr>
      <w:pStyle w:val="Header"/>
      <w:jc w:val="center"/>
    </w:pPr>
    <w:r>
      <w:t xml:space="preserve">                                                                                                                          </w:t>
    </w:r>
    <w:r w:rsidR="00113055">
      <w:t>2</w:t>
    </w:r>
    <w:r>
      <w:t>4th</w:t>
    </w:r>
    <w:r w:rsidR="00113055">
      <w:t xml:space="preserve"> GRVA, </w:t>
    </w:r>
    <w:r>
      <w:t>19</w:t>
    </w:r>
    <w:r w:rsidR="00927348">
      <w:t>-2</w:t>
    </w:r>
    <w:r>
      <w:t>3</w:t>
    </w:r>
    <w:r w:rsidR="00927348">
      <w:t xml:space="preserve"> </w:t>
    </w:r>
    <w:r>
      <w:t>January</w:t>
    </w:r>
    <w:r w:rsidR="00927348">
      <w:t xml:space="preserve"> </w:t>
    </w:r>
    <w:r w:rsidR="00113055">
      <w:t>202</w:t>
    </w:r>
    <w:r>
      <w:t>6</w:t>
    </w:r>
  </w:p>
  <w:p w14:paraId="26C7A346" w14:textId="62F1E4B9" w:rsidR="00113055" w:rsidRDefault="4EBAE16A" w:rsidP="4EBAE16A">
    <w:pPr>
      <w:pStyle w:val="Header"/>
      <w:jc w:val="center"/>
      <w:rPr>
        <w:highlight w:val="yellow"/>
      </w:rPr>
    </w:pPr>
    <w:r>
      <w:t xml:space="preserve">                                                                                                                </w:t>
    </w:r>
    <w:r w:rsidR="00C72A13">
      <w:t>A</w:t>
    </w:r>
    <w:r>
      <w:t>genda item 6(d)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4B"/>
    <w:multiLevelType w:val="hybridMultilevel"/>
    <w:tmpl w:val="5A6A1F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 w15:restartNumberingAfterBreak="0">
    <w:nsid w:val="05803800"/>
    <w:multiLevelType w:val="multilevel"/>
    <w:tmpl w:val="27485AA8"/>
    <w:lvl w:ilvl="0">
      <w:start w:val="1"/>
      <w:numFmt w:val="decimal"/>
      <w:lvlText w:val="%1."/>
      <w:lvlJc w:val="left"/>
      <w:pPr>
        <w:tabs>
          <w:tab w:val="left" w:pos="1152"/>
        </w:tabs>
      </w:pPr>
      <w:rPr>
        <w:rFonts w:ascii="Times New Roman" w:eastAsia="Times New Roman" w:hAnsi="Times New Roman"/>
        <w:b/>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16EEF"/>
    <w:multiLevelType w:val="hybridMultilevel"/>
    <w:tmpl w:val="29BA1192"/>
    <w:lvl w:ilvl="0" w:tplc="0C090001">
      <w:start w:val="1"/>
      <w:numFmt w:val="bullet"/>
      <w:lvlText w:val=""/>
      <w:lvlJc w:val="left"/>
      <w:pPr>
        <w:ind w:left="3456" w:hanging="360"/>
      </w:pPr>
      <w:rPr>
        <w:rFonts w:ascii="Symbol" w:hAnsi="Symbol" w:hint="default"/>
      </w:rPr>
    </w:lvl>
    <w:lvl w:ilvl="1" w:tplc="0C090003" w:tentative="1">
      <w:start w:val="1"/>
      <w:numFmt w:val="bullet"/>
      <w:lvlText w:val="o"/>
      <w:lvlJc w:val="left"/>
      <w:pPr>
        <w:ind w:left="4176" w:hanging="360"/>
      </w:pPr>
      <w:rPr>
        <w:rFonts w:ascii="Courier New" w:hAnsi="Courier New" w:cs="Courier New" w:hint="default"/>
      </w:rPr>
    </w:lvl>
    <w:lvl w:ilvl="2" w:tplc="0C090005" w:tentative="1">
      <w:start w:val="1"/>
      <w:numFmt w:val="bullet"/>
      <w:lvlText w:val=""/>
      <w:lvlJc w:val="left"/>
      <w:pPr>
        <w:ind w:left="4896" w:hanging="360"/>
      </w:pPr>
      <w:rPr>
        <w:rFonts w:ascii="Wingdings" w:hAnsi="Wingdings" w:hint="default"/>
      </w:rPr>
    </w:lvl>
    <w:lvl w:ilvl="3" w:tplc="0C090001" w:tentative="1">
      <w:start w:val="1"/>
      <w:numFmt w:val="bullet"/>
      <w:lvlText w:val=""/>
      <w:lvlJc w:val="left"/>
      <w:pPr>
        <w:ind w:left="5616" w:hanging="360"/>
      </w:pPr>
      <w:rPr>
        <w:rFonts w:ascii="Symbol" w:hAnsi="Symbol" w:hint="default"/>
      </w:rPr>
    </w:lvl>
    <w:lvl w:ilvl="4" w:tplc="0C090003" w:tentative="1">
      <w:start w:val="1"/>
      <w:numFmt w:val="bullet"/>
      <w:lvlText w:val="o"/>
      <w:lvlJc w:val="left"/>
      <w:pPr>
        <w:ind w:left="6336" w:hanging="360"/>
      </w:pPr>
      <w:rPr>
        <w:rFonts w:ascii="Courier New" w:hAnsi="Courier New" w:cs="Courier New" w:hint="default"/>
      </w:rPr>
    </w:lvl>
    <w:lvl w:ilvl="5" w:tplc="0C090005" w:tentative="1">
      <w:start w:val="1"/>
      <w:numFmt w:val="bullet"/>
      <w:lvlText w:val=""/>
      <w:lvlJc w:val="left"/>
      <w:pPr>
        <w:ind w:left="7056" w:hanging="360"/>
      </w:pPr>
      <w:rPr>
        <w:rFonts w:ascii="Wingdings" w:hAnsi="Wingdings" w:hint="default"/>
      </w:rPr>
    </w:lvl>
    <w:lvl w:ilvl="6" w:tplc="0C090001" w:tentative="1">
      <w:start w:val="1"/>
      <w:numFmt w:val="bullet"/>
      <w:lvlText w:val=""/>
      <w:lvlJc w:val="left"/>
      <w:pPr>
        <w:ind w:left="7776" w:hanging="360"/>
      </w:pPr>
      <w:rPr>
        <w:rFonts w:ascii="Symbol" w:hAnsi="Symbol" w:hint="default"/>
      </w:rPr>
    </w:lvl>
    <w:lvl w:ilvl="7" w:tplc="0C090003" w:tentative="1">
      <w:start w:val="1"/>
      <w:numFmt w:val="bullet"/>
      <w:lvlText w:val="o"/>
      <w:lvlJc w:val="left"/>
      <w:pPr>
        <w:ind w:left="8496" w:hanging="360"/>
      </w:pPr>
      <w:rPr>
        <w:rFonts w:ascii="Courier New" w:hAnsi="Courier New" w:cs="Courier New" w:hint="default"/>
      </w:rPr>
    </w:lvl>
    <w:lvl w:ilvl="8" w:tplc="0C090005" w:tentative="1">
      <w:start w:val="1"/>
      <w:numFmt w:val="bullet"/>
      <w:lvlText w:val=""/>
      <w:lvlJc w:val="left"/>
      <w:pPr>
        <w:ind w:left="9216" w:hanging="360"/>
      </w:pPr>
      <w:rPr>
        <w:rFonts w:ascii="Wingdings" w:hAnsi="Wingdings" w:hint="default"/>
      </w:rPr>
    </w:lvl>
  </w:abstractNum>
  <w:abstractNum w:abstractNumId="3" w15:restartNumberingAfterBreak="0">
    <w:nsid w:val="099C5227"/>
    <w:multiLevelType w:val="hybridMultilevel"/>
    <w:tmpl w:val="D1CE6BE8"/>
    <w:lvl w:ilvl="0" w:tplc="0C090001">
      <w:start w:val="1"/>
      <w:numFmt w:val="bullet"/>
      <w:lvlText w:val=""/>
      <w:lvlJc w:val="left"/>
      <w:pPr>
        <w:ind w:left="2838" w:hanging="570"/>
      </w:pPr>
      <w:rPr>
        <w:rFonts w:ascii="Symbol" w:hAnsi="Symbol" w:hint="default"/>
      </w:rPr>
    </w:lvl>
    <w:lvl w:ilvl="1" w:tplc="0C090001">
      <w:start w:val="1"/>
      <w:numFmt w:val="bullet"/>
      <w:lvlText w:val=""/>
      <w:lvlJc w:val="left"/>
      <w:pPr>
        <w:ind w:left="3348" w:hanging="360"/>
      </w:pPr>
      <w:rPr>
        <w:rFonts w:ascii="Symbol" w:hAnsi="Symbol" w:hint="default"/>
      </w:rPr>
    </w:lvl>
    <w:lvl w:ilvl="2" w:tplc="0C09001B">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4" w15:restartNumberingAfterBreak="0">
    <w:nsid w:val="0A8A0721"/>
    <w:multiLevelType w:val="hybridMultilevel"/>
    <w:tmpl w:val="0D721CA4"/>
    <w:lvl w:ilvl="0" w:tplc="80E4088A">
      <w:start w:val="1"/>
      <w:numFmt w:val="lowerLetter"/>
      <w:lvlText w:val="(%1)"/>
      <w:lvlJc w:val="left"/>
      <w:pPr>
        <w:ind w:left="2838" w:hanging="57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5" w15:restartNumberingAfterBreak="0">
    <w:nsid w:val="113F519B"/>
    <w:multiLevelType w:val="hybridMultilevel"/>
    <w:tmpl w:val="D870E590"/>
    <w:lvl w:ilvl="0" w:tplc="0C09000F">
      <w:start w:val="1"/>
      <w:numFmt w:val="decimal"/>
      <w:lvlText w:val="%1."/>
      <w:lvlJc w:val="left"/>
      <w:pPr>
        <w:ind w:left="2052" w:hanging="720"/>
      </w:pPr>
      <w:rPr>
        <w:rFonts w:hint="default"/>
      </w:rPr>
    </w:lvl>
    <w:lvl w:ilvl="1" w:tplc="0C090019">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6" w15:restartNumberingAfterBreak="0">
    <w:nsid w:val="11580E21"/>
    <w:multiLevelType w:val="hybridMultilevel"/>
    <w:tmpl w:val="A4C00666"/>
    <w:lvl w:ilvl="0" w:tplc="3B72F5E2">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7" w15:restartNumberingAfterBreak="0">
    <w:nsid w:val="128F3E8F"/>
    <w:multiLevelType w:val="hybridMultilevel"/>
    <w:tmpl w:val="7EF2A0E4"/>
    <w:lvl w:ilvl="0" w:tplc="B9C6878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4676984"/>
    <w:multiLevelType w:val="hybridMultilevel"/>
    <w:tmpl w:val="0D721CA4"/>
    <w:lvl w:ilvl="0" w:tplc="80E4088A">
      <w:start w:val="1"/>
      <w:numFmt w:val="lowerLetter"/>
      <w:lvlText w:val="(%1)"/>
      <w:lvlJc w:val="left"/>
      <w:pPr>
        <w:ind w:left="2838" w:hanging="57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9" w15:restartNumberingAfterBreak="0">
    <w:nsid w:val="18CC0335"/>
    <w:multiLevelType w:val="multilevel"/>
    <w:tmpl w:val="9BBE560E"/>
    <w:lvl w:ilvl="0">
      <w:start w:val="1"/>
      <w:numFmt w:val="decimal"/>
      <w:lvlText w:val="%1."/>
      <w:lvlJc w:val="left"/>
      <w:pPr>
        <w:ind w:left="2274" w:hanging="1140"/>
      </w:pPr>
      <w:rPr>
        <w:rFonts w:hint="default"/>
      </w:rPr>
    </w:lvl>
    <w:lvl w:ilvl="1">
      <w:start w:val="3"/>
      <w:numFmt w:val="decimal"/>
      <w:isLgl/>
      <w:lvlText w:val="%1.%2."/>
      <w:lvlJc w:val="left"/>
      <w:pPr>
        <w:ind w:left="1638" w:hanging="504"/>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0" w15:restartNumberingAfterBreak="0">
    <w:nsid w:val="23B64821"/>
    <w:multiLevelType w:val="hybridMultilevel"/>
    <w:tmpl w:val="DE0C23DC"/>
    <w:lvl w:ilvl="0" w:tplc="0C09000F">
      <w:start w:val="1"/>
      <w:numFmt w:val="decimal"/>
      <w:lvlText w:val="%1."/>
      <w:lvlJc w:val="left"/>
      <w:pPr>
        <w:ind w:left="2574" w:hanging="360"/>
      </w:p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11" w15:restartNumberingAfterBreak="0">
    <w:nsid w:val="28527E5D"/>
    <w:multiLevelType w:val="hybridMultilevel"/>
    <w:tmpl w:val="B81A4A12"/>
    <w:lvl w:ilvl="0" w:tplc="C932365C">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2A7B7A47"/>
    <w:multiLevelType w:val="hybridMultilevel"/>
    <w:tmpl w:val="78BC4A9A"/>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2EB3571E"/>
    <w:multiLevelType w:val="hybridMultilevel"/>
    <w:tmpl w:val="B5E6ABE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6C2630"/>
    <w:multiLevelType w:val="hybridMultilevel"/>
    <w:tmpl w:val="2F762290"/>
    <w:lvl w:ilvl="0" w:tplc="8FFE8FC0">
      <w:start w:val="1"/>
      <w:numFmt w:val="upperRoman"/>
      <w:lvlText w:val="%1."/>
      <w:lvlJc w:val="left"/>
      <w:pPr>
        <w:ind w:left="2313" w:hanging="720"/>
      </w:pPr>
      <w:rPr>
        <w:rFonts w:hint="default"/>
      </w:rPr>
    </w:lvl>
    <w:lvl w:ilvl="1" w:tplc="0C090019" w:tentative="1">
      <w:start w:val="1"/>
      <w:numFmt w:val="lowerLetter"/>
      <w:lvlText w:val="%2."/>
      <w:lvlJc w:val="left"/>
      <w:pPr>
        <w:ind w:left="2673" w:hanging="360"/>
      </w:pPr>
    </w:lvl>
    <w:lvl w:ilvl="2" w:tplc="0C09001B" w:tentative="1">
      <w:start w:val="1"/>
      <w:numFmt w:val="lowerRoman"/>
      <w:lvlText w:val="%3."/>
      <w:lvlJc w:val="right"/>
      <w:pPr>
        <w:ind w:left="3393" w:hanging="180"/>
      </w:pPr>
    </w:lvl>
    <w:lvl w:ilvl="3" w:tplc="0C09000F" w:tentative="1">
      <w:start w:val="1"/>
      <w:numFmt w:val="decimal"/>
      <w:lvlText w:val="%4."/>
      <w:lvlJc w:val="left"/>
      <w:pPr>
        <w:ind w:left="4113" w:hanging="360"/>
      </w:pPr>
    </w:lvl>
    <w:lvl w:ilvl="4" w:tplc="0C090019" w:tentative="1">
      <w:start w:val="1"/>
      <w:numFmt w:val="lowerLetter"/>
      <w:lvlText w:val="%5."/>
      <w:lvlJc w:val="left"/>
      <w:pPr>
        <w:ind w:left="4833" w:hanging="360"/>
      </w:pPr>
    </w:lvl>
    <w:lvl w:ilvl="5" w:tplc="0C09001B" w:tentative="1">
      <w:start w:val="1"/>
      <w:numFmt w:val="lowerRoman"/>
      <w:lvlText w:val="%6."/>
      <w:lvlJc w:val="right"/>
      <w:pPr>
        <w:ind w:left="5553" w:hanging="180"/>
      </w:pPr>
    </w:lvl>
    <w:lvl w:ilvl="6" w:tplc="0C09000F" w:tentative="1">
      <w:start w:val="1"/>
      <w:numFmt w:val="decimal"/>
      <w:lvlText w:val="%7."/>
      <w:lvlJc w:val="left"/>
      <w:pPr>
        <w:ind w:left="6273" w:hanging="360"/>
      </w:pPr>
    </w:lvl>
    <w:lvl w:ilvl="7" w:tplc="0C090019" w:tentative="1">
      <w:start w:val="1"/>
      <w:numFmt w:val="lowerLetter"/>
      <w:lvlText w:val="%8."/>
      <w:lvlJc w:val="left"/>
      <w:pPr>
        <w:ind w:left="6993" w:hanging="360"/>
      </w:pPr>
    </w:lvl>
    <w:lvl w:ilvl="8" w:tplc="0C09001B" w:tentative="1">
      <w:start w:val="1"/>
      <w:numFmt w:val="lowerRoman"/>
      <w:lvlText w:val="%9."/>
      <w:lvlJc w:val="right"/>
      <w:pPr>
        <w:ind w:left="7713" w:hanging="180"/>
      </w:pPr>
    </w:lvl>
  </w:abstractNum>
  <w:abstractNum w:abstractNumId="15" w15:restartNumberingAfterBreak="0">
    <w:nsid w:val="326D2C15"/>
    <w:multiLevelType w:val="hybridMultilevel"/>
    <w:tmpl w:val="3CB20C08"/>
    <w:lvl w:ilvl="0" w:tplc="0D20CC96">
      <w:start w:val="1"/>
      <w:numFmt w:val="lowerLetter"/>
      <w:lvlText w:val="(%1)"/>
      <w:lvlJc w:val="left"/>
      <w:pPr>
        <w:ind w:left="2838" w:hanging="525"/>
      </w:pPr>
      <w:rPr>
        <w:rFonts w:hint="default"/>
      </w:rPr>
    </w:lvl>
    <w:lvl w:ilvl="1" w:tplc="0C090019" w:tentative="1">
      <w:start w:val="1"/>
      <w:numFmt w:val="lowerLetter"/>
      <w:lvlText w:val="%2."/>
      <w:lvlJc w:val="left"/>
      <w:pPr>
        <w:ind w:left="3393" w:hanging="360"/>
      </w:pPr>
    </w:lvl>
    <w:lvl w:ilvl="2" w:tplc="0C09001B" w:tentative="1">
      <w:start w:val="1"/>
      <w:numFmt w:val="lowerRoman"/>
      <w:lvlText w:val="%3."/>
      <w:lvlJc w:val="right"/>
      <w:pPr>
        <w:ind w:left="4113" w:hanging="180"/>
      </w:pPr>
    </w:lvl>
    <w:lvl w:ilvl="3" w:tplc="0C09000F" w:tentative="1">
      <w:start w:val="1"/>
      <w:numFmt w:val="decimal"/>
      <w:lvlText w:val="%4."/>
      <w:lvlJc w:val="left"/>
      <w:pPr>
        <w:ind w:left="4833" w:hanging="360"/>
      </w:pPr>
    </w:lvl>
    <w:lvl w:ilvl="4" w:tplc="0C090019" w:tentative="1">
      <w:start w:val="1"/>
      <w:numFmt w:val="lowerLetter"/>
      <w:lvlText w:val="%5."/>
      <w:lvlJc w:val="left"/>
      <w:pPr>
        <w:ind w:left="5553" w:hanging="360"/>
      </w:pPr>
    </w:lvl>
    <w:lvl w:ilvl="5" w:tplc="0C09001B" w:tentative="1">
      <w:start w:val="1"/>
      <w:numFmt w:val="lowerRoman"/>
      <w:lvlText w:val="%6."/>
      <w:lvlJc w:val="right"/>
      <w:pPr>
        <w:ind w:left="6273" w:hanging="180"/>
      </w:pPr>
    </w:lvl>
    <w:lvl w:ilvl="6" w:tplc="0C09000F" w:tentative="1">
      <w:start w:val="1"/>
      <w:numFmt w:val="decimal"/>
      <w:lvlText w:val="%7."/>
      <w:lvlJc w:val="left"/>
      <w:pPr>
        <w:ind w:left="6993" w:hanging="360"/>
      </w:pPr>
    </w:lvl>
    <w:lvl w:ilvl="7" w:tplc="0C090019" w:tentative="1">
      <w:start w:val="1"/>
      <w:numFmt w:val="lowerLetter"/>
      <w:lvlText w:val="%8."/>
      <w:lvlJc w:val="left"/>
      <w:pPr>
        <w:ind w:left="7713" w:hanging="360"/>
      </w:pPr>
    </w:lvl>
    <w:lvl w:ilvl="8" w:tplc="0C09001B" w:tentative="1">
      <w:start w:val="1"/>
      <w:numFmt w:val="lowerRoman"/>
      <w:lvlText w:val="%9."/>
      <w:lvlJc w:val="right"/>
      <w:pPr>
        <w:ind w:left="8433" w:hanging="180"/>
      </w:pPr>
    </w:lvl>
  </w:abstractNum>
  <w:abstractNum w:abstractNumId="16" w15:restartNumberingAfterBreak="0">
    <w:nsid w:val="3942523B"/>
    <w:multiLevelType w:val="hybridMultilevel"/>
    <w:tmpl w:val="1A4C1FE6"/>
    <w:lvl w:ilvl="0" w:tplc="0C090001">
      <w:start w:val="1"/>
      <w:numFmt w:val="bullet"/>
      <w:lvlText w:val=""/>
      <w:lvlJc w:val="left"/>
      <w:pPr>
        <w:ind w:left="3550" w:hanging="360"/>
      </w:pPr>
      <w:rPr>
        <w:rFonts w:ascii="Symbol" w:hAnsi="Symbol" w:hint="default"/>
      </w:rPr>
    </w:lvl>
    <w:lvl w:ilvl="1" w:tplc="0C090003" w:tentative="1">
      <w:start w:val="1"/>
      <w:numFmt w:val="bullet"/>
      <w:lvlText w:val="o"/>
      <w:lvlJc w:val="left"/>
      <w:pPr>
        <w:ind w:left="4270" w:hanging="360"/>
      </w:pPr>
      <w:rPr>
        <w:rFonts w:ascii="Courier New" w:hAnsi="Courier New" w:cs="Courier New" w:hint="default"/>
      </w:rPr>
    </w:lvl>
    <w:lvl w:ilvl="2" w:tplc="0C090005" w:tentative="1">
      <w:start w:val="1"/>
      <w:numFmt w:val="bullet"/>
      <w:lvlText w:val=""/>
      <w:lvlJc w:val="left"/>
      <w:pPr>
        <w:ind w:left="4990" w:hanging="360"/>
      </w:pPr>
      <w:rPr>
        <w:rFonts w:ascii="Wingdings" w:hAnsi="Wingdings" w:hint="default"/>
      </w:rPr>
    </w:lvl>
    <w:lvl w:ilvl="3" w:tplc="0C090001" w:tentative="1">
      <w:start w:val="1"/>
      <w:numFmt w:val="bullet"/>
      <w:lvlText w:val=""/>
      <w:lvlJc w:val="left"/>
      <w:pPr>
        <w:ind w:left="5710" w:hanging="360"/>
      </w:pPr>
      <w:rPr>
        <w:rFonts w:ascii="Symbol" w:hAnsi="Symbol" w:hint="default"/>
      </w:rPr>
    </w:lvl>
    <w:lvl w:ilvl="4" w:tplc="0C090003" w:tentative="1">
      <w:start w:val="1"/>
      <w:numFmt w:val="bullet"/>
      <w:lvlText w:val="o"/>
      <w:lvlJc w:val="left"/>
      <w:pPr>
        <w:ind w:left="6430" w:hanging="360"/>
      </w:pPr>
      <w:rPr>
        <w:rFonts w:ascii="Courier New" w:hAnsi="Courier New" w:cs="Courier New" w:hint="default"/>
      </w:rPr>
    </w:lvl>
    <w:lvl w:ilvl="5" w:tplc="0C090005" w:tentative="1">
      <w:start w:val="1"/>
      <w:numFmt w:val="bullet"/>
      <w:lvlText w:val=""/>
      <w:lvlJc w:val="left"/>
      <w:pPr>
        <w:ind w:left="7150" w:hanging="360"/>
      </w:pPr>
      <w:rPr>
        <w:rFonts w:ascii="Wingdings" w:hAnsi="Wingdings" w:hint="default"/>
      </w:rPr>
    </w:lvl>
    <w:lvl w:ilvl="6" w:tplc="0C090001" w:tentative="1">
      <w:start w:val="1"/>
      <w:numFmt w:val="bullet"/>
      <w:lvlText w:val=""/>
      <w:lvlJc w:val="left"/>
      <w:pPr>
        <w:ind w:left="7870" w:hanging="360"/>
      </w:pPr>
      <w:rPr>
        <w:rFonts w:ascii="Symbol" w:hAnsi="Symbol" w:hint="default"/>
      </w:rPr>
    </w:lvl>
    <w:lvl w:ilvl="7" w:tplc="0C090003" w:tentative="1">
      <w:start w:val="1"/>
      <w:numFmt w:val="bullet"/>
      <w:lvlText w:val="o"/>
      <w:lvlJc w:val="left"/>
      <w:pPr>
        <w:ind w:left="8590" w:hanging="360"/>
      </w:pPr>
      <w:rPr>
        <w:rFonts w:ascii="Courier New" w:hAnsi="Courier New" w:cs="Courier New" w:hint="default"/>
      </w:rPr>
    </w:lvl>
    <w:lvl w:ilvl="8" w:tplc="0C090005" w:tentative="1">
      <w:start w:val="1"/>
      <w:numFmt w:val="bullet"/>
      <w:lvlText w:val=""/>
      <w:lvlJc w:val="left"/>
      <w:pPr>
        <w:ind w:left="9310" w:hanging="360"/>
      </w:pPr>
      <w:rPr>
        <w:rFonts w:ascii="Wingdings" w:hAnsi="Wingdings" w:hint="default"/>
      </w:rPr>
    </w:lvl>
  </w:abstractNum>
  <w:abstractNum w:abstractNumId="17" w15:restartNumberingAfterBreak="0">
    <w:nsid w:val="3BBE2737"/>
    <w:multiLevelType w:val="hybridMultilevel"/>
    <w:tmpl w:val="F300DA76"/>
    <w:lvl w:ilvl="0" w:tplc="B838B902">
      <w:start w:val="1"/>
      <w:numFmt w:val="lowerLetter"/>
      <w:lvlText w:val="(%1)"/>
      <w:lvlJc w:val="left"/>
      <w:pPr>
        <w:ind w:left="2838" w:hanging="57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8" w15:restartNumberingAfterBreak="0">
    <w:nsid w:val="3BC10DC1"/>
    <w:multiLevelType w:val="hybridMultilevel"/>
    <w:tmpl w:val="7F7E8C86"/>
    <w:lvl w:ilvl="0" w:tplc="1E0E594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F834533"/>
    <w:multiLevelType w:val="multilevel"/>
    <w:tmpl w:val="D02810BE"/>
    <w:lvl w:ilvl="0">
      <w:start w:val="2"/>
      <w:numFmt w:val="upperRoman"/>
      <w:lvlText w:val="%1."/>
      <w:lvlJc w:val="left"/>
      <w:pPr>
        <w:ind w:left="1080" w:hanging="720"/>
      </w:pPr>
      <w:rPr>
        <w:rFonts w:hint="default"/>
      </w:rPr>
    </w:lvl>
    <w:lvl w:ilvl="1">
      <w:start w:val="1"/>
      <w:numFmt w:val="decimal"/>
      <w:pStyle w:val="Title"/>
      <w:isLgl/>
      <w:lvlText w:val="%2."/>
      <w:lvlJc w:val="left"/>
      <w:pPr>
        <w:ind w:left="2523" w:hanging="1155"/>
      </w:pPr>
      <w:rPr>
        <w:rFonts w:ascii="Times New Roman" w:eastAsia="Times New Roman" w:hAnsi="Times New Roman" w:cs="Times New Roman" w:hint="default"/>
      </w:rPr>
    </w:lvl>
    <w:lvl w:ilvl="2">
      <w:start w:val="1"/>
      <w:numFmt w:val="decimal"/>
      <w:isLgl/>
      <w:lvlText w:val="%1.%2.%3."/>
      <w:lvlJc w:val="left"/>
      <w:pPr>
        <w:ind w:left="3531" w:hanging="1155"/>
      </w:pPr>
      <w:rPr>
        <w:rFonts w:hint="default"/>
      </w:rPr>
    </w:lvl>
    <w:lvl w:ilvl="3">
      <w:start w:val="1"/>
      <w:numFmt w:val="decimal"/>
      <w:isLgl/>
      <w:lvlText w:val="%1.%2.%3.%4."/>
      <w:lvlJc w:val="left"/>
      <w:pPr>
        <w:ind w:left="4539" w:hanging="1155"/>
      </w:pPr>
      <w:rPr>
        <w:rFonts w:hint="default"/>
      </w:rPr>
    </w:lvl>
    <w:lvl w:ilvl="4">
      <w:start w:val="1"/>
      <w:numFmt w:val="decimal"/>
      <w:isLgl/>
      <w:lvlText w:val="%1.%2.%3.%4.%5."/>
      <w:lvlJc w:val="left"/>
      <w:pPr>
        <w:ind w:left="5547" w:hanging="1155"/>
      </w:pPr>
      <w:rPr>
        <w:rFonts w:hint="default"/>
      </w:rPr>
    </w:lvl>
    <w:lvl w:ilvl="5">
      <w:start w:val="1"/>
      <w:numFmt w:val="decimal"/>
      <w:isLgl/>
      <w:lvlText w:val="%1.%2.%3.%4.%5.%6."/>
      <w:lvlJc w:val="left"/>
      <w:pPr>
        <w:ind w:left="6555" w:hanging="1155"/>
      </w:pPr>
      <w:rPr>
        <w:rFonts w:hint="default"/>
      </w:rPr>
    </w:lvl>
    <w:lvl w:ilvl="6">
      <w:start w:val="1"/>
      <w:numFmt w:val="decimal"/>
      <w:isLgl/>
      <w:lvlText w:val="%1.%2.%3.%4.%5.%6.%7."/>
      <w:lvlJc w:val="left"/>
      <w:pPr>
        <w:ind w:left="7563" w:hanging="1155"/>
      </w:pPr>
      <w:rPr>
        <w:rFonts w:hint="default"/>
      </w:rPr>
    </w:lvl>
    <w:lvl w:ilvl="7">
      <w:start w:val="1"/>
      <w:numFmt w:val="decimal"/>
      <w:isLgl/>
      <w:lvlText w:val="%1.%2.%3.%4.%5.%6.%7.%8."/>
      <w:lvlJc w:val="left"/>
      <w:pPr>
        <w:ind w:left="8856" w:hanging="1440"/>
      </w:pPr>
      <w:rPr>
        <w:rFonts w:hint="default"/>
      </w:rPr>
    </w:lvl>
    <w:lvl w:ilvl="8">
      <w:start w:val="1"/>
      <w:numFmt w:val="decimal"/>
      <w:isLgl/>
      <w:lvlText w:val="%1.%2.%3.%4.%5.%6.%7.%8.%9."/>
      <w:lvlJc w:val="left"/>
      <w:pPr>
        <w:ind w:left="9864" w:hanging="1440"/>
      </w:pPr>
      <w:rPr>
        <w:rFonts w:hint="default"/>
      </w:rPr>
    </w:lvl>
  </w:abstractNum>
  <w:abstractNum w:abstractNumId="20" w15:restartNumberingAfterBreak="0">
    <w:nsid w:val="410812B2"/>
    <w:multiLevelType w:val="hybridMultilevel"/>
    <w:tmpl w:val="F7DE8560"/>
    <w:lvl w:ilvl="0" w:tplc="0C090001">
      <w:start w:val="1"/>
      <w:numFmt w:val="bullet"/>
      <w:lvlText w:val=""/>
      <w:lvlJc w:val="left"/>
      <w:pPr>
        <w:ind w:left="2838" w:hanging="570"/>
      </w:pPr>
      <w:rPr>
        <w:rFonts w:ascii="Symbol" w:hAnsi="Symbol" w:hint="default"/>
      </w:rPr>
    </w:lvl>
    <w:lvl w:ilvl="1" w:tplc="0C090019">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21" w15:restartNumberingAfterBreak="0">
    <w:nsid w:val="46B8349B"/>
    <w:multiLevelType w:val="hybridMultilevel"/>
    <w:tmpl w:val="56461B02"/>
    <w:lvl w:ilvl="0" w:tplc="BEC0671E">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54796560"/>
    <w:multiLevelType w:val="hybridMultilevel"/>
    <w:tmpl w:val="91BEAFF0"/>
    <w:lvl w:ilvl="0" w:tplc="24505808">
      <w:start w:val="1"/>
      <w:numFmt w:val="decimal"/>
      <w:lvlText w:val="%1."/>
      <w:lvlJc w:val="left"/>
      <w:pPr>
        <w:ind w:left="2259" w:hanging="1125"/>
      </w:pPr>
      <w:rPr>
        <w:rFonts w:hint="default"/>
        <w:b/>
        <w:sz w:val="28"/>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5EC02816"/>
    <w:multiLevelType w:val="hybridMultilevel"/>
    <w:tmpl w:val="1F127DB6"/>
    <w:lvl w:ilvl="0" w:tplc="F4089A4C">
      <w:numFmt w:val="decimal"/>
      <w:lvlText w:val="%1."/>
      <w:lvlJc w:val="left"/>
      <w:pPr>
        <w:ind w:left="257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720B33"/>
    <w:multiLevelType w:val="multilevel"/>
    <w:tmpl w:val="A82052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F3820"/>
    <w:multiLevelType w:val="multilevel"/>
    <w:tmpl w:val="E8280A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C072AE"/>
    <w:multiLevelType w:val="multilevel"/>
    <w:tmpl w:val="7EFE5DA2"/>
    <w:lvl w:ilvl="0">
      <w:numFmt w:val="decimal"/>
      <w:lvlText w:val="%1"/>
      <w:lvlJc w:val="left"/>
      <w:pPr>
        <w:ind w:left="360" w:hanging="360"/>
      </w:pPr>
      <w:rPr>
        <w:rFonts w:hint="default"/>
      </w:rPr>
    </w:lvl>
    <w:lvl w:ilvl="1">
      <w:start w:val="1"/>
      <w:numFmt w:val="decimal"/>
      <w:lvlText w:val="%1.%2"/>
      <w:lvlJc w:val="left"/>
      <w:pPr>
        <w:ind w:left="2574" w:hanging="360"/>
      </w:pPr>
      <w:rPr>
        <w:rFonts w:hint="default"/>
        <w:b/>
        <w:color w:val="FF0000"/>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576" w:hanging="72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364" w:hanging="108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152" w:hanging="1440"/>
      </w:pPr>
      <w:rPr>
        <w:rFonts w:hint="default"/>
      </w:rPr>
    </w:lvl>
  </w:abstractNum>
  <w:abstractNum w:abstractNumId="27" w15:restartNumberingAfterBreak="0">
    <w:nsid w:val="6C0B2662"/>
    <w:multiLevelType w:val="hybridMultilevel"/>
    <w:tmpl w:val="ED22D194"/>
    <w:lvl w:ilvl="0" w:tplc="064E4B2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ACA63BB"/>
    <w:multiLevelType w:val="hybridMultilevel"/>
    <w:tmpl w:val="2A94BD66"/>
    <w:lvl w:ilvl="0" w:tplc="D26AB34E">
      <w:start w:val="1"/>
      <w:numFmt w:val="lowerLetter"/>
      <w:lvlText w:val="(%1)"/>
      <w:lvlJc w:val="left"/>
      <w:pPr>
        <w:ind w:left="2880" w:hanging="360"/>
      </w:pPr>
      <w:rPr>
        <w:rFonts w:hint="default"/>
        <w:color w:val="auto"/>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9" w15:restartNumberingAfterBreak="0">
    <w:nsid w:val="7C0B139E"/>
    <w:multiLevelType w:val="hybridMultilevel"/>
    <w:tmpl w:val="A40CF368"/>
    <w:lvl w:ilvl="0" w:tplc="0C09000F">
      <w:start w:val="1"/>
      <w:numFmt w:val="decimal"/>
      <w:lvlText w:val="%1."/>
      <w:lvlJc w:val="left"/>
      <w:pPr>
        <w:ind w:left="1080" w:hanging="720"/>
      </w:pPr>
      <w:rPr>
        <w:rFonts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222209">
    <w:abstractNumId w:val="19"/>
  </w:num>
  <w:num w:numId="2" w16cid:durableId="1436515445">
    <w:abstractNumId w:val="7"/>
  </w:num>
  <w:num w:numId="3" w16cid:durableId="16302355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725135">
    <w:abstractNumId w:val="13"/>
  </w:num>
  <w:num w:numId="5" w16cid:durableId="2079014588">
    <w:abstractNumId w:val="29"/>
  </w:num>
  <w:num w:numId="6" w16cid:durableId="1515073966">
    <w:abstractNumId w:val="5"/>
  </w:num>
  <w:num w:numId="7" w16cid:durableId="1560626448">
    <w:abstractNumId w:val="22"/>
  </w:num>
  <w:num w:numId="8" w16cid:durableId="1369991689">
    <w:abstractNumId w:val="1"/>
  </w:num>
  <w:num w:numId="9" w16cid:durableId="584388643">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503651">
    <w:abstractNumId w:val="19"/>
  </w:num>
  <w:num w:numId="11" w16cid:durableId="334304063">
    <w:abstractNumId w:val="1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349226">
    <w:abstractNumId w:val="24"/>
  </w:num>
  <w:num w:numId="13" w16cid:durableId="1303000930">
    <w:abstractNumId w:val="25"/>
  </w:num>
  <w:num w:numId="14" w16cid:durableId="538518519">
    <w:abstractNumId w:val="9"/>
  </w:num>
  <w:num w:numId="15" w16cid:durableId="1031954929">
    <w:abstractNumId w:val="19"/>
  </w:num>
  <w:num w:numId="16" w16cid:durableId="409153767">
    <w:abstractNumId w:val="19"/>
  </w:num>
  <w:num w:numId="17" w16cid:durableId="14237196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6186152">
    <w:abstractNumId w:val="19"/>
  </w:num>
  <w:num w:numId="19" w16cid:durableId="2008943205">
    <w:abstractNumId w:val="19"/>
  </w:num>
  <w:num w:numId="20" w16cid:durableId="140267719">
    <w:abstractNumId w:val="19"/>
  </w:num>
  <w:num w:numId="21" w16cid:durableId="648679715">
    <w:abstractNumId w:val="19"/>
  </w:num>
  <w:num w:numId="22" w16cid:durableId="1914117217">
    <w:abstractNumId w:val="19"/>
  </w:num>
  <w:num w:numId="23" w16cid:durableId="1809011566">
    <w:abstractNumId w:val="11"/>
  </w:num>
  <w:num w:numId="24" w16cid:durableId="1594313692">
    <w:abstractNumId w:val="19"/>
  </w:num>
  <w:num w:numId="25" w16cid:durableId="134054065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9350388">
    <w:abstractNumId w:val="10"/>
  </w:num>
  <w:num w:numId="27" w16cid:durableId="430592677">
    <w:abstractNumId w:val="23"/>
  </w:num>
  <w:num w:numId="28" w16cid:durableId="1712803459">
    <w:abstractNumId w:val="26"/>
  </w:num>
  <w:num w:numId="29" w16cid:durableId="1093162294">
    <w:abstractNumId w:val="19"/>
  </w:num>
  <w:num w:numId="30" w16cid:durableId="895091255">
    <w:abstractNumId w:val="14"/>
  </w:num>
  <w:num w:numId="31" w16cid:durableId="267466466">
    <w:abstractNumId w:val="0"/>
  </w:num>
  <w:num w:numId="32" w16cid:durableId="1165708943">
    <w:abstractNumId w:val="28"/>
  </w:num>
  <w:num w:numId="33" w16cid:durableId="753093934">
    <w:abstractNumId w:val="6"/>
  </w:num>
  <w:num w:numId="34" w16cid:durableId="2029285122">
    <w:abstractNumId w:val="21"/>
  </w:num>
  <w:num w:numId="35" w16cid:durableId="1633250078">
    <w:abstractNumId w:val="12"/>
  </w:num>
  <w:num w:numId="36" w16cid:durableId="1386640554">
    <w:abstractNumId w:val="17"/>
  </w:num>
  <w:num w:numId="37" w16cid:durableId="521474567">
    <w:abstractNumId w:val="4"/>
  </w:num>
  <w:num w:numId="38" w16cid:durableId="333187533">
    <w:abstractNumId w:val="20"/>
  </w:num>
  <w:num w:numId="39" w16cid:durableId="1642885934">
    <w:abstractNumId w:val="3"/>
  </w:num>
  <w:num w:numId="40" w16cid:durableId="1214120229">
    <w:abstractNumId w:val="2"/>
  </w:num>
  <w:num w:numId="41" w16cid:durableId="1696232216">
    <w:abstractNumId w:val="8"/>
  </w:num>
  <w:num w:numId="42" w16cid:durableId="320472483">
    <w:abstractNumId w:val="15"/>
  </w:num>
  <w:num w:numId="43" w16cid:durableId="154540230">
    <w:abstractNumId w:val="16"/>
  </w:num>
  <w:num w:numId="44" w16cid:durableId="1389594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00"/>
    <w:rsid w:val="000000BE"/>
    <w:rsid w:val="00012546"/>
    <w:rsid w:val="000145AE"/>
    <w:rsid w:val="00023489"/>
    <w:rsid w:val="00024F54"/>
    <w:rsid w:val="00025F2E"/>
    <w:rsid w:val="00031CFB"/>
    <w:rsid w:val="000344C2"/>
    <w:rsid w:val="0003618B"/>
    <w:rsid w:val="00036F7F"/>
    <w:rsid w:val="000421A5"/>
    <w:rsid w:val="0004340A"/>
    <w:rsid w:val="000520A9"/>
    <w:rsid w:val="000611CC"/>
    <w:rsid w:val="00065774"/>
    <w:rsid w:val="00071306"/>
    <w:rsid w:val="00083D46"/>
    <w:rsid w:val="00091DCB"/>
    <w:rsid w:val="00096F71"/>
    <w:rsid w:val="000A49BD"/>
    <w:rsid w:val="000A7188"/>
    <w:rsid w:val="000B18E5"/>
    <w:rsid w:val="000B1AC5"/>
    <w:rsid w:val="000B4838"/>
    <w:rsid w:val="000B75C2"/>
    <w:rsid w:val="000C628F"/>
    <w:rsid w:val="000D3D4D"/>
    <w:rsid w:val="000E10AC"/>
    <w:rsid w:val="000E6C3D"/>
    <w:rsid w:val="001106BA"/>
    <w:rsid w:val="00111ACB"/>
    <w:rsid w:val="00113055"/>
    <w:rsid w:val="0011354A"/>
    <w:rsid w:val="00114C27"/>
    <w:rsid w:val="00116274"/>
    <w:rsid w:val="00122A3F"/>
    <w:rsid w:val="00122F70"/>
    <w:rsid w:val="00123491"/>
    <w:rsid w:val="001251D1"/>
    <w:rsid w:val="00131C55"/>
    <w:rsid w:val="00135F60"/>
    <w:rsid w:val="00137240"/>
    <w:rsid w:val="001444E3"/>
    <w:rsid w:val="00147AA2"/>
    <w:rsid w:val="0015113B"/>
    <w:rsid w:val="00152B15"/>
    <w:rsid w:val="0015335C"/>
    <w:rsid w:val="00164AFB"/>
    <w:rsid w:val="0016517E"/>
    <w:rsid w:val="00170F64"/>
    <w:rsid w:val="00171A8B"/>
    <w:rsid w:val="001779C7"/>
    <w:rsid w:val="00183D95"/>
    <w:rsid w:val="001848C3"/>
    <w:rsid w:val="001932A1"/>
    <w:rsid w:val="00194BEF"/>
    <w:rsid w:val="001A0A57"/>
    <w:rsid w:val="001A172B"/>
    <w:rsid w:val="001C013D"/>
    <w:rsid w:val="001E69A8"/>
    <w:rsid w:val="001E7D96"/>
    <w:rsid w:val="001E7E90"/>
    <w:rsid w:val="001F123B"/>
    <w:rsid w:val="001F2824"/>
    <w:rsid w:val="00204E12"/>
    <w:rsid w:val="00215E50"/>
    <w:rsid w:val="00217691"/>
    <w:rsid w:val="0022005B"/>
    <w:rsid w:val="002206FD"/>
    <w:rsid w:val="00221442"/>
    <w:rsid w:val="00221F1E"/>
    <w:rsid w:val="00223EF9"/>
    <w:rsid w:val="002249E7"/>
    <w:rsid w:val="00230C2D"/>
    <w:rsid w:val="002339BE"/>
    <w:rsid w:val="00241C51"/>
    <w:rsid w:val="00242210"/>
    <w:rsid w:val="0024519C"/>
    <w:rsid w:val="0025257F"/>
    <w:rsid w:val="002528D6"/>
    <w:rsid w:val="00262A75"/>
    <w:rsid w:val="0027207D"/>
    <w:rsid w:val="00272D98"/>
    <w:rsid w:val="00282057"/>
    <w:rsid w:val="00286BBA"/>
    <w:rsid w:val="002918BA"/>
    <w:rsid w:val="0029567D"/>
    <w:rsid w:val="00297468"/>
    <w:rsid w:val="002A506D"/>
    <w:rsid w:val="002A69EF"/>
    <w:rsid w:val="002B024A"/>
    <w:rsid w:val="002B48CB"/>
    <w:rsid w:val="002B688A"/>
    <w:rsid w:val="002C3370"/>
    <w:rsid w:val="002C4AAE"/>
    <w:rsid w:val="002D06FE"/>
    <w:rsid w:val="002D68A5"/>
    <w:rsid w:val="002E11D6"/>
    <w:rsid w:val="002F5132"/>
    <w:rsid w:val="00330F93"/>
    <w:rsid w:val="0033401D"/>
    <w:rsid w:val="00337A14"/>
    <w:rsid w:val="003444C7"/>
    <w:rsid w:val="0036395D"/>
    <w:rsid w:val="003713E9"/>
    <w:rsid w:val="00375935"/>
    <w:rsid w:val="003844BA"/>
    <w:rsid w:val="003A003D"/>
    <w:rsid w:val="003B0C0E"/>
    <w:rsid w:val="003B182D"/>
    <w:rsid w:val="003B24E9"/>
    <w:rsid w:val="003C0C21"/>
    <w:rsid w:val="003C18A3"/>
    <w:rsid w:val="003C3EF4"/>
    <w:rsid w:val="003D1515"/>
    <w:rsid w:val="003D1E21"/>
    <w:rsid w:val="003D1F60"/>
    <w:rsid w:val="003D54E7"/>
    <w:rsid w:val="003E0BC6"/>
    <w:rsid w:val="003E2DBE"/>
    <w:rsid w:val="003E3794"/>
    <w:rsid w:val="003E7121"/>
    <w:rsid w:val="003F26EA"/>
    <w:rsid w:val="00404873"/>
    <w:rsid w:val="00412608"/>
    <w:rsid w:val="00420D3E"/>
    <w:rsid w:val="004234AB"/>
    <w:rsid w:val="004326CC"/>
    <w:rsid w:val="004373AA"/>
    <w:rsid w:val="00437523"/>
    <w:rsid w:val="00440950"/>
    <w:rsid w:val="00443801"/>
    <w:rsid w:val="004473D3"/>
    <w:rsid w:val="0047010C"/>
    <w:rsid w:val="004767AF"/>
    <w:rsid w:val="0047791D"/>
    <w:rsid w:val="00482777"/>
    <w:rsid w:val="00484766"/>
    <w:rsid w:val="00485ADB"/>
    <w:rsid w:val="0049362E"/>
    <w:rsid w:val="00494BE1"/>
    <w:rsid w:val="00497062"/>
    <w:rsid w:val="004A48FA"/>
    <w:rsid w:val="004B208F"/>
    <w:rsid w:val="004B6F3F"/>
    <w:rsid w:val="004C46B5"/>
    <w:rsid w:val="004D01AD"/>
    <w:rsid w:val="004E3D00"/>
    <w:rsid w:val="004F1F9C"/>
    <w:rsid w:val="004F2291"/>
    <w:rsid w:val="005021A5"/>
    <w:rsid w:val="00505B6C"/>
    <w:rsid w:val="00516373"/>
    <w:rsid w:val="005259FF"/>
    <w:rsid w:val="00526C9E"/>
    <w:rsid w:val="00533BEF"/>
    <w:rsid w:val="00534EED"/>
    <w:rsid w:val="00535A06"/>
    <w:rsid w:val="005369D8"/>
    <w:rsid w:val="00537280"/>
    <w:rsid w:val="00553C6F"/>
    <w:rsid w:val="00554BF9"/>
    <w:rsid w:val="005558B0"/>
    <w:rsid w:val="00556DE3"/>
    <w:rsid w:val="00557FEB"/>
    <w:rsid w:val="00560A5E"/>
    <w:rsid w:val="005630F0"/>
    <w:rsid w:val="005845EE"/>
    <w:rsid w:val="00585972"/>
    <w:rsid w:val="005979C6"/>
    <w:rsid w:val="005A069C"/>
    <w:rsid w:val="005A1EF7"/>
    <w:rsid w:val="005A4DFC"/>
    <w:rsid w:val="005B16D7"/>
    <w:rsid w:val="005B2883"/>
    <w:rsid w:val="005B5D98"/>
    <w:rsid w:val="005C20C2"/>
    <w:rsid w:val="005C2A43"/>
    <w:rsid w:val="005E16D2"/>
    <w:rsid w:val="005E3436"/>
    <w:rsid w:val="005E5D0A"/>
    <w:rsid w:val="005E78FE"/>
    <w:rsid w:val="005F2BF8"/>
    <w:rsid w:val="005F5A12"/>
    <w:rsid w:val="006010DE"/>
    <w:rsid w:val="00602809"/>
    <w:rsid w:val="0060556B"/>
    <w:rsid w:val="00606B1A"/>
    <w:rsid w:val="00612678"/>
    <w:rsid w:val="00613B9E"/>
    <w:rsid w:val="00613C07"/>
    <w:rsid w:val="006208BB"/>
    <w:rsid w:val="00620ABA"/>
    <w:rsid w:val="006301C3"/>
    <w:rsid w:val="00643679"/>
    <w:rsid w:val="0064458F"/>
    <w:rsid w:val="00647F48"/>
    <w:rsid w:val="006543F9"/>
    <w:rsid w:val="00665DA7"/>
    <w:rsid w:val="0067039F"/>
    <w:rsid w:val="006806AF"/>
    <w:rsid w:val="006911A2"/>
    <w:rsid w:val="00691D6B"/>
    <w:rsid w:val="00692525"/>
    <w:rsid w:val="00693902"/>
    <w:rsid w:val="006A00F3"/>
    <w:rsid w:val="006A5E7E"/>
    <w:rsid w:val="006A7A87"/>
    <w:rsid w:val="006B2926"/>
    <w:rsid w:val="006B538D"/>
    <w:rsid w:val="006C6820"/>
    <w:rsid w:val="006E40B2"/>
    <w:rsid w:val="006F3137"/>
    <w:rsid w:val="006F630A"/>
    <w:rsid w:val="0070066D"/>
    <w:rsid w:val="007054DA"/>
    <w:rsid w:val="0070741F"/>
    <w:rsid w:val="0071016C"/>
    <w:rsid w:val="007137A9"/>
    <w:rsid w:val="0071526E"/>
    <w:rsid w:val="00716629"/>
    <w:rsid w:val="007173FB"/>
    <w:rsid w:val="007204BF"/>
    <w:rsid w:val="007226F6"/>
    <w:rsid w:val="007322BA"/>
    <w:rsid w:val="007357D0"/>
    <w:rsid w:val="00737F9B"/>
    <w:rsid w:val="00742FB4"/>
    <w:rsid w:val="007622C3"/>
    <w:rsid w:val="0076333E"/>
    <w:rsid w:val="007638E2"/>
    <w:rsid w:val="00764EA3"/>
    <w:rsid w:val="00764FE4"/>
    <w:rsid w:val="007820B4"/>
    <w:rsid w:val="007842FA"/>
    <w:rsid w:val="007851A7"/>
    <w:rsid w:val="00790485"/>
    <w:rsid w:val="0079058A"/>
    <w:rsid w:val="00797FAA"/>
    <w:rsid w:val="007B1AC0"/>
    <w:rsid w:val="007B2F75"/>
    <w:rsid w:val="007B690D"/>
    <w:rsid w:val="007C26FD"/>
    <w:rsid w:val="007E22D9"/>
    <w:rsid w:val="007F123E"/>
    <w:rsid w:val="007F2D66"/>
    <w:rsid w:val="007F4CD0"/>
    <w:rsid w:val="00804027"/>
    <w:rsid w:val="00816B0B"/>
    <w:rsid w:val="00822B18"/>
    <w:rsid w:val="00826777"/>
    <w:rsid w:val="0083212F"/>
    <w:rsid w:val="00832AAE"/>
    <w:rsid w:val="00836AB1"/>
    <w:rsid w:val="00836B7B"/>
    <w:rsid w:val="00837853"/>
    <w:rsid w:val="00840DF5"/>
    <w:rsid w:val="00841F6B"/>
    <w:rsid w:val="008451D7"/>
    <w:rsid w:val="00856FCD"/>
    <w:rsid w:val="00864135"/>
    <w:rsid w:val="00864330"/>
    <w:rsid w:val="00866575"/>
    <w:rsid w:val="00870318"/>
    <w:rsid w:val="0087032C"/>
    <w:rsid w:val="00871D07"/>
    <w:rsid w:val="00875409"/>
    <w:rsid w:val="00876B32"/>
    <w:rsid w:val="00884794"/>
    <w:rsid w:val="00891452"/>
    <w:rsid w:val="008921F1"/>
    <w:rsid w:val="008A3877"/>
    <w:rsid w:val="008A3E33"/>
    <w:rsid w:val="008A4AD0"/>
    <w:rsid w:val="008A50CD"/>
    <w:rsid w:val="008A63BB"/>
    <w:rsid w:val="008B5110"/>
    <w:rsid w:val="008B69F3"/>
    <w:rsid w:val="008C21EA"/>
    <w:rsid w:val="008C2732"/>
    <w:rsid w:val="008C46DE"/>
    <w:rsid w:val="008D017A"/>
    <w:rsid w:val="008D0D39"/>
    <w:rsid w:val="008D205E"/>
    <w:rsid w:val="008D61B4"/>
    <w:rsid w:val="008E2C3F"/>
    <w:rsid w:val="008E7FAA"/>
    <w:rsid w:val="008F0872"/>
    <w:rsid w:val="008F60D0"/>
    <w:rsid w:val="00903A5B"/>
    <w:rsid w:val="00903D97"/>
    <w:rsid w:val="009200DE"/>
    <w:rsid w:val="00927348"/>
    <w:rsid w:val="00927D05"/>
    <w:rsid w:val="00933DBA"/>
    <w:rsid w:val="0093630B"/>
    <w:rsid w:val="009411DD"/>
    <w:rsid w:val="00942E35"/>
    <w:rsid w:val="00944915"/>
    <w:rsid w:val="00946099"/>
    <w:rsid w:val="009516DC"/>
    <w:rsid w:val="00951EE0"/>
    <w:rsid w:val="00953161"/>
    <w:rsid w:val="009536F8"/>
    <w:rsid w:val="00966BF5"/>
    <w:rsid w:val="00970715"/>
    <w:rsid w:val="009718AA"/>
    <w:rsid w:val="009736EB"/>
    <w:rsid w:val="00994FC1"/>
    <w:rsid w:val="009A3751"/>
    <w:rsid w:val="009B0B7C"/>
    <w:rsid w:val="009B3403"/>
    <w:rsid w:val="009C2F94"/>
    <w:rsid w:val="009D180C"/>
    <w:rsid w:val="009D2FA5"/>
    <w:rsid w:val="009D339E"/>
    <w:rsid w:val="009D5818"/>
    <w:rsid w:val="009D6E10"/>
    <w:rsid w:val="009E3EAB"/>
    <w:rsid w:val="009E6703"/>
    <w:rsid w:val="00A01D9E"/>
    <w:rsid w:val="00A03135"/>
    <w:rsid w:val="00A07117"/>
    <w:rsid w:val="00A14181"/>
    <w:rsid w:val="00A16ADD"/>
    <w:rsid w:val="00A2751E"/>
    <w:rsid w:val="00A46D8D"/>
    <w:rsid w:val="00A55BD7"/>
    <w:rsid w:val="00A638E5"/>
    <w:rsid w:val="00A67FD7"/>
    <w:rsid w:val="00A7745A"/>
    <w:rsid w:val="00A81967"/>
    <w:rsid w:val="00A955F8"/>
    <w:rsid w:val="00AA0638"/>
    <w:rsid w:val="00AA5287"/>
    <w:rsid w:val="00AA67F7"/>
    <w:rsid w:val="00AB545A"/>
    <w:rsid w:val="00AB6352"/>
    <w:rsid w:val="00AC0052"/>
    <w:rsid w:val="00AC27E6"/>
    <w:rsid w:val="00AC2EF0"/>
    <w:rsid w:val="00AC62CA"/>
    <w:rsid w:val="00AD2F79"/>
    <w:rsid w:val="00AE0D0E"/>
    <w:rsid w:val="00AE319B"/>
    <w:rsid w:val="00AE4015"/>
    <w:rsid w:val="00AE4117"/>
    <w:rsid w:val="00AF28F2"/>
    <w:rsid w:val="00AF2B85"/>
    <w:rsid w:val="00B01865"/>
    <w:rsid w:val="00B06FBE"/>
    <w:rsid w:val="00B104F2"/>
    <w:rsid w:val="00B149D5"/>
    <w:rsid w:val="00B165D6"/>
    <w:rsid w:val="00B22A14"/>
    <w:rsid w:val="00B276C2"/>
    <w:rsid w:val="00B330D8"/>
    <w:rsid w:val="00B35A9C"/>
    <w:rsid w:val="00B360CB"/>
    <w:rsid w:val="00B3679A"/>
    <w:rsid w:val="00B43878"/>
    <w:rsid w:val="00B46201"/>
    <w:rsid w:val="00B5086C"/>
    <w:rsid w:val="00B53C6F"/>
    <w:rsid w:val="00B5688F"/>
    <w:rsid w:val="00B60E15"/>
    <w:rsid w:val="00B715D0"/>
    <w:rsid w:val="00B738AE"/>
    <w:rsid w:val="00B74AC8"/>
    <w:rsid w:val="00B8389A"/>
    <w:rsid w:val="00B84E5D"/>
    <w:rsid w:val="00B9008E"/>
    <w:rsid w:val="00B93FA0"/>
    <w:rsid w:val="00B95C5F"/>
    <w:rsid w:val="00BA127B"/>
    <w:rsid w:val="00BB10A7"/>
    <w:rsid w:val="00BB3853"/>
    <w:rsid w:val="00BB5F68"/>
    <w:rsid w:val="00BB6AAA"/>
    <w:rsid w:val="00BC1B0C"/>
    <w:rsid w:val="00BC39F8"/>
    <w:rsid w:val="00BD541A"/>
    <w:rsid w:val="00BF1507"/>
    <w:rsid w:val="00BF39EA"/>
    <w:rsid w:val="00BF771E"/>
    <w:rsid w:val="00C03C31"/>
    <w:rsid w:val="00C1109D"/>
    <w:rsid w:val="00C12DD2"/>
    <w:rsid w:val="00C16275"/>
    <w:rsid w:val="00C26BCC"/>
    <w:rsid w:val="00C41D7C"/>
    <w:rsid w:val="00C5002B"/>
    <w:rsid w:val="00C50272"/>
    <w:rsid w:val="00C514DF"/>
    <w:rsid w:val="00C525F4"/>
    <w:rsid w:val="00C534CF"/>
    <w:rsid w:val="00C63B15"/>
    <w:rsid w:val="00C66CB9"/>
    <w:rsid w:val="00C72A13"/>
    <w:rsid w:val="00C80369"/>
    <w:rsid w:val="00C80812"/>
    <w:rsid w:val="00C82D06"/>
    <w:rsid w:val="00C916EC"/>
    <w:rsid w:val="00C918FB"/>
    <w:rsid w:val="00C96831"/>
    <w:rsid w:val="00C96ABF"/>
    <w:rsid w:val="00CA70AF"/>
    <w:rsid w:val="00CA7939"/>
    <w:rsid w:val="00CB694C"/>
    <w:rsid w:val="00CB7990"/>
    <w:rsid w:val="00CC434E"/>
    <w:rsid w:val="00CD27F2"/>
    <w:rsid w:val="00CD2E2C"/>
    <w:rsid w:val="00CD3ED5"/>
    <w:rsid w:val="00CE6510"/>
    <w:rsid w:val="00CE731A"/>
    <w:rsid w:val="00CF4281"/>
    <w:rsid w:val="00D041E5"/>
    <w:rsid w:val="00D046FC"/>
    <w:rsid w:val="00D05FC1"/>
    <w:rsid w:val="00D06210"/>
    <w:rsid w:val="00D143E0"/>
    <w:rsid w:val="00D1639A"/>
    <w:rsid w:val="00D16793"/>
    <w:rsid w:val="00D23539"/>
    <w:rsid w:val="00D2493A"/>
    <w:rsid w:val="00D2736E"/>
    <w:rsid w:val="00D275D4"/>
    <w:rsid w:val="00D32B8D"/>
    <w:rsid w:val="00D33D86"/>
    <w:rsid w:val="00D454B6"/>
    <w:rsid w:val="00D4572C"/>
    <w:rsid w:val="00D47150"/>
    <w:rsid w:val="00D53ADF"/>
    <w:rsid w:val="00D53BE8"/>
    <w:rsid w:val="00D57218"/>
    <w:rsid w:val="00D610AD"/>
    <w:rsid w:val="00D675D1"/>
    <w:rsid w:val="00D676EB"/>
    <w:rsid w:val="00D7085E"/>
    <w:rsid w:val="00D87C52"/>
    <w:rsid w:val="00D936CF"/>
    <w:rsid w:val="00DB2C38"/>
    <w:rsid w:val="00DB3025"/>
    <w:rsid w:val="00DB45A4"/>
    <w:rsid w:val="00DB7CFE"/>
    <w:rsid w:val="00DC118C"/>
    <w:rsid w:val="00DC360B"/>
    <w:rsid w:val="00DC695F"/>
    <w:rsid w:val="00DD3C38"/>
    <w:rsid w:val="00DD472E"/>
    <w:rsid w:val="00DE01A2"/>
    <w:rsid w:val="00DF0D7F"/>
    <w:rsid w:val="00DF53CA"/>
    <w:rsid w:val="00DF6252"/>
    <w:rsid w:val="00DF6C7B"/>
    <w:rsid w:val="00E03F10"/>
    <w:rsid w:val="00E05114"/>
    <w:rsid w:val="00E059FB"/>
    <w:rsid w:val="00E10BDD"/>
    <w:rsid w:val="00E11917"/>
    <w:rsid w:val="00E1268F"/>
    <w:rsid w:val="00E162A5"/>
    <w:rsid w:val="00E16D6B"/>
    <w:rsid w:val="00E24E3B"/>
    <w:rsid w:val="00E25261"/>
    <w:rsid w:val="00E2611E"/>
    <w:rsid w:val="00E411A9"/>
    <w:rsid w:val="00E44EF9"/>
    <w:rsid w:val="00E5120C"/>
    <w:rsid w:val="00E55D68"/>
    <w:rsid w:val="00E6011A"/>
    <w:rsid w:val="00E81178"/>
    <w:rsid w:val="00E82F58"/>
    <w:rsid w:val="00E840ED"/>
    <w:rsid w:val="00E86FF5"/>
    <w:rsid w:val="00E8735C"/>
    <w:rsid w:val="00E97766"/>
    <w:rsid w:val="00EA2FC9"/>
    <w:rsid w:val="00EA470E"/>
    <w:rsid w:val="00EB70BC"/>
    <w:rsid w:val="00EC4437"/>
    <w:rsid w:val="00EC5704"/>
    <w:rsid w:val="00EC6DE3"/>
    <w:rsid w:val="00ED3A64"/>
    <w:rsid w:val="00EE2865"/>
    <w:rsid w:val="00EE6449"/>
    <w:rsid w:val="00F07DA3"/>
    <w:rsid w:val="00F10077"/>
    <w:rsid w:val="00F10DA4"/>
    <w:rsid w:val="00F14D61"/>
    <w:rsid w:val="00F16E6B"/>
    <w:rsid w:val="00F230C5"/>
    <w:rsid w:val="00F27C42"/>
    <w:rsid w:val="00F36974"/>
    <w:rsid w:val="00F41567"/>
    <w:rsid w:val="00F47207"/>
    <w:rsid w:val="00F542B4"/>
    <w:rsid w:val="00F56EA8"/>
    <w:rsid w:val="00F714EB"/>
    <w:rsid w:val="00F71EC1"/>
    <w:rsid w:val="00F725A4"/>
    <w:rsid w:val="00F772D6"/>
    <w:rsid w:val="00F77948"/>
    <w:rsid w:val="00F8052F"/>
    <w:rsid w:val="00F8232D"/>
    <w:rsid w:val="00F8338E"/>
    <w:rsid w:val="00F93E1D"/>
    <w:rsid w:val="00F96ED0"/>
    <w:rsid w:val="00FA016E"/>
    <w:rsid w:val="00FA1179"/>
    <w:rsid w:val="00FA2C83"/>
    <w:rsid w:val="00FB1F90"/>
    <w:rsid w:val="00FB5BC2"/>
    <w:rsid w:val="00FC4C92"/>
    <w:rsid w:val="00FD04E6"/>
    <w:rsid w:val="00FD1298"/>
    <w:rsid w:val="00FD213F"/>
    <w:rsid w:val="00FD3087"/>
    <w:rsid w:val="00FE55DB"/>
    <w:rsid w:val="00FF0F46"/>
    <w:rsid w:val="00FF7335"/>
    <w:rsid w:val="1C886012"/>
    <w:rsid w:val="29292113"/>
    <w:rsid w:val="3DAA8015"/>
    <w:rsid w:val="411797C4"/>
    <w:rsid w:val="4EBAE16A"/>
    <w:rsid w:val="53071C17"/>
    <w:rsid w:val="6DEBC4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49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00"/>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2B02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D00"/>
    <w:pPr>
      <w:tabs>
        <w:tab w:val="center" w:pos="4513"/>
        <w:tab w:val="right" w:pos="9026"/>
      </w:tabs>
      <w:spacing w:line="240" w:lineRule="auto"/>
    </w:pPr>
  </w:style>
  <w:style w:type="character" w:customStyle="1" w:styleId="HeaderChar">
    <w:name w:val="Header Char"/>
    <w:basedOn w:val="DefaultParagraphFont"/>
    <w:link w:val="Header"/>
    <w:uiPriority w:val="99"/>
    <w:rsid w:val="004E3D00"/>
  </w:style>
  <w:style w:type="paragraph" w:styleId="Footer">
    <w:name w:val="footer"/>
    <w:basedOn w:val="Normal"/>
    <w:link w:val="FooterChar"/>
    <w:uiPriority w:val="99"/>
    <w:unhideWhenUsed/>
    <w:rsid w:val="004E3D00"/>
    <w:pPr>
      <w:tabs>
        <w:tab w:val="center" w:pos="4513"/>
        <w:tab w:val="right" w:pos="9026"/>
      </w:tabs>
      <w:spacing w:line="240" w:lineRule="auto"/>
    </w:pPr>
  </w:style>
  <w:style w:type="character" w:customStyle="1" w:styleId="FooterChar">
    <w:name w:val="Footer Char"/>
    <w:basedOn w:val="DefaultParagraphFont"/>
    <w:link w:val="Footer"/>
    <w:uiPriority w:val="99"/>
    <w:rsid w:val="004E3D00"/>
  </w:style>
  <w:style w:type="character" w:customStyle="1" w:styleId="paraChar">
    <w:name w:val="para Char"/>
    <w:link w:val="para"/>
    <w:locked/>
    <w:rsid w:val="004E3D00"/>
  </w:style>
  <w:style w:type="paragraph" w:customStyle="1" w:styleId="para">
    <w:name w:val="para"/>
    <w:basedOn w:val="Normal"/>
    <w:link w:val="paraChar"/>
    <w:qFormat/>
    <w:rsid w:val="004E3D00"/>
    <w:pPr>
      <w:spacing w:after="120" w:line="240" w:lineRule="exact"/>
      <w:ind w:left="2268" w:right="1134" w:hanging="1134"/>
      <w:jc w:val="both"/>
    </w:pPr>
    <w:rPr>
      <w:rFonts w:asciiTheme="minorHAnsi" w:eastAsiaTheme="minorHAnsi" w:hAnsiTheme="minorHAnsi" w:cstheme="minorBidi"/>
      <w:sz w:val="22"/>
      <w:szCs w:val="22"/>
      <w:lang w:val="en-AU"/>
    </w:rPr>
  </w:style>
  <w:style w:type="character" w:styleId="CommentReference">
    <w:name w:val="annotation reference"/>
    <w:basedOn w:val="DefaultParagraphFont"/>
    <w:uiPriority w:val="99"/>
    <w:semiHidden/>
    <w:unhideWhenUsed/>
    <w:rsid w:val="004E3D00"/>
    <w:rPr>
      <w:sz w:val="16"/>
      <w:szCs w:val="16"/>
    </w:rPr>
  </w:style>
  <w:style w:type="paragraph" w:styleId="CommentText">
    <w:name w:val="annotation text"/>
    <w:basedOn w:val="Normal"/>
    <w:link w:val="CommentTextChar"/>
    <w:uiPriority w:val="99"/>
    <w:unhideWhenUsed/>
    <w:rsid w:val="004E3D00"/>
    <w:pPr>
      <w:spacing w:line="240" w:lineRule="auto"/>
    </w:pPr>
  </w:style>
  <w:style w:type="character" w:customStyle="1" w:styleId="CommentTextChar">
    <w:name w:val="Comment Text Char"/>
    <w:basedOn w:val="DefaultParagraphFont"/>
    <w:link w:val="CommentText"/>
    <w:uiPriority w:val="99"/>
    <w:rsid w:val="004E3D0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E3D00"/>
    <w:pPr>
      <w:ind w:left="720"/>
      <w:contextualSpacing/>
    </w:pPr>
  </w:style>
  <w:style w:type="paragraph" w:styleId="BalloonText">
    <w:name w:val="Balloon Text"/>
    <w:basedOn w:val="Normal"/>
    <w:link w:val="BalloonTextChar"/>
    <w:uiPriority w:val="99"/>
    <w:semiHidden/>
    <w:unhideWhenUsed/>
    <w:rsid w:val="004E3D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D00"/>
    <w:rPr>
      <w:rFonts w:ascii="Segoe UI" w:eastAsia="Times New Roman" w:hAnsi="Segoe UI" w:cs="Segoe UI"/>
      <w:sz w:val="18"/>
      <w:szCs w:val="18"/>
      <w:lang w:val="en-GB"/>
    </w:rPr>
  </w:style>
  <w:style w:type="paragraph" w:styleId="NormalWeb">
    <w:name w:val="Normal (Web)"/>
    <w:basedOn w:val="Normal"/>
    <w:uiPriority w:val="99"/>
    <w:unhideWhenUsed/>
    <w:rsid w:val="004E3D00"/>
    <w:pPr>
      <w:suppressAutoHyphens w:val="0"/>
      <w:spacing w:before="100" w:beforeAutospacing="1" w:after="100" w:afterAutospacing="1" w:line="240" w:lineRule="auto"/>
    </w:pPr>
    <w:rPr>
      <w:sz w:val="24"/>
      <w:szCs w:val="24"/>
      <w:lang w:val="en-AU" w:eastAsia="en-AU"/>
    </w:rPr>
  </w:style>
  <w:style w:type="paragraph" w:styleId="CommentSubject">
    <w:name w:val="annotation subject"/>
    <w:basedOn w:val="CommentText"/>
    <w:next w:val="CommentText"/>
    <w:link w:val="CommentSubjectChar"/>
    <w:uiPriority w:val="99"/>
    <w:semiHidden/>
    <w:unhideWhenUsed/>
    <w:rsid w:val="00D2736E"/>
    <w:rPr>
      <w:b/>
      <w:bCs/>
    </w:rPr>
  </w:style>
  <w:style w:type="character" w:customStyle="1" w:styleId="CommentSubjectChar">
    <w:name w:val="Comment Subject Char"/>
    <w:basedOn w:val="CommentTextChar"/>
    <w:link w:val="CommentSubject"/>
    <w:uiPriority w:val="99"/>
    <w:semiHidden/>
    <w:rsid w:val="00D2736E"/>
    <w:rPr>
      <w:rFonts w:ascii="Times New Roman" w:eastAsia="Times New Roman" w:hAnsi="Times New Roman" w:cs="Times New Roman"/>
      <w:b/>
      <w:bCs/>
      <w:sz w:val="20"/>
      <w:szCs w:val="20"/>
      <w:lang w:val="en-GB"/>
    </w:rPr>
  </w:style>
  <w:style w:type="paragraph" w:styleId="FootnoteText">
    <w:name w:val="footnote text"/>
    <w:aliases w:val="5_G,PP"/>
    <w:basedOn w:val="Normal"/>
    <w:link w:val="FootnoteTextChar"/>
    <w:uiPriority w:val="99"/>
    <w:unhideWhenUsed/>
    <w:qFormat/>
    <w:rsid w:val="00C916EC"/>
    <w:pPr>
      <w:spacing w:line="240" w:lineRule="auto"/>
    </w:pPr>
  </w:style>
  <w:style w:type="character" w:customStyle="1" w:styleId="FootnoteTextChar">
    <w:name w:val="Footnote Text Char"/>
    <w:aliases w:val="5_G Char,PP Char"/>
    <w:basedOn w:val="DefaultParagraphFont"/>
    <w:link w:val="FootnoteText"/>
    <w:uiPriority w:val="99"/>
    <w:rsid w:val="00C916EC"/>
    <w:rPr>
      <w:rFonts w:ascii="Times New Roman" w:eastAsia="Times New Roman" w:hAnsi="Times New Roman" w:cs="Times New Roman"/>
      <w:sz w:val="20"/>
      <w:szCs w:val="20"/>
      <w:lang w:val="en-GB"/>
    </w:rPr>
  </w:style>
  <w:style w:type="character" w:styleId="FootnoteReference">
    <w:name w:val="footnote reference"/>
    <w:aliases w:val="4_G,(Footnote Reference),-E Fußnotenzeichen,BVI fnr,Footnote symbol,Footnote,Footnote Reference Superscript,SUPERS, BVI fnr"/>
    <w:basedOn w:val="DefaultParagraphFont"/>
    <w:unhideWhenUsed/>
    <w:rsid w:val="00C916EC"/>
    <w:rPr>
      <w:vertAlign w:val="superscript"/>
    </w:rPr>
  </w:style>
  <w:style w:type="character" w:customStyle="1" w:styleId="Heading1Char">
    <w:name w:val="Heading 1 Char"/>
    <w:basedOn w:val="DefaultParagraphFont"/>
    <w:link w:val="Heading1"/>
    <w:uiPriority w:val="9"/>
    <w:rsid w:val="002B024A"/>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2B024A"/>
    <w:pPr>
      <w:suppressAutoHyphens w:val="0"/>
      <w:spacing w:line="259" w:lineRule="auto"/>
      <w:outlineLvl w:val="9"/>
    </w:pPr>
    <w:rPr>
      <w:lang w:val="en-US"/>
    </w:rPr>
  </w:style>
  <w:style w:type="paragraph" w:styleId="TOC2">
    <w:name w:val="toc 2"/>
    <w:basedOn w:val="Normal"/>
    <w:next w:val="Normal"/>
    <w:autoRedefine/>
    <w:uiPriority w:val="39"/>
    <w:unhideWhenUsed/>
    <w:rsid w:val="00AB545A"/>
    <w:pPr>
      <w:suppressAutoHyphens w:val="0"/>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AB545A"/>
    <w:pPr>
      <w:suppressAutoHyphens w:val="0"/>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AB545A"/>
    <w:pPr>
      <w:suppressAutoHyphens w:val="0"/>
      <w:spacing w:after="100" w:line="259" w:lineRule="auto"/>
      <w:ind w:left="440"/>
    </w:pPr>
    <w:rPr>
      <w:rFonts w:asciiTheme="minorHAnsi" w:eastAsiaTheme="minorEastAsia" w:hAnsiTheme="minorHAnsi"/>
      <w:sz w:val="22"/>
      <w:szCs w:val="22"/>
      <w:lang w:val="en-US"/>
    </w:rPr>
  </w:style>
  <w:style w:type="paragraph" w:styleId="Title">
    <w:name w:val="Title"/>
    <w:basedOn w:val="ListParagraph"/>
    <w:next w:val="Normal"/>
    <w:link w:val="TitleChar"/>
    <w:uiPriority w:val="10"/>
    <w:qFormat/>
    <w:rsid w:val="00AB545A"/>
    <w:pPr>
      <w:numPr>
        <w:ilvl w:val="1"/>
        <w:numId w:val="1"/>
      </w:numPr>
      <w:spacing w:after="120" w:line="240" w:lineRule="exact"/>
      <w:ind w:right="1134"/>
      <w:contextualSpacing w:val="0"/>
      <w:jc w:val="both"/>
    </w:pPr>
    <w:rPr>
      <w:b/>
      <w:bCs/>
      <w:sz w:val="24"/>
      <w:szCs w:val="24"/>
    </w:rPr>
  </w:style>
  <w:style w:type="character" w:customStyle="1" w:styleId="TitleChar">
    <w:name w:val="Title Char"/>
    <w:basedOn w:val="DefaultParagraphFont"/>
    <w:link w:val="Title"/>
    <w:uiPriority w:val="10"/>
    <w:rsid w:val="00AB545A"/>
    <w:rPr>
      <w:rFonts w:ascii="Times New Roman" w:eastAsia="Times New Roman" w:hAnsi="Times New Roman" w:cs="Times New Roman"/>
      <w:b/>
      <w:bCs/>
      <w:sz w:val="24"/>
      <w:szCs w:val="24"/>
      <w:lang w:val="en-GB"/>
    </w:rPr>
  </w:style>
  <w:style w:type="character" w:styleId="Hyperlink">
    <w:name w:val="Hyperlink"/>
    <w:basedOn w:val="DefaultParagraphFont"/>
    <w:uiPriority w:val="99"/>
    <w:unhideWhenUsed/>
    <w:rsid w:val="0025257F"/>
    <w:rPr>
      <w:color w:val="0563C1" w:themeColor="hyperlink"/>
      <w:u w:val="single"/>
    </w:rPr>
  </w:style>
  <w:style w:type="paragraph" w:customStyle="1" w:styleId="paragraph">
    <w:name w:val="paragraph"/>
    <w:basedOn w:val="Normal"/>
    <w:rsid w:val="000344C2"/>
    <w:pPr>
      <w:suppressAutoHyphens w:val="0"/>
      <w:spacing w:before="100" w:beforeAutospacing="1" w:after="100" w:afterAutospacing="1" w:line="240" w:lineRule="auto"/>
    </w:pPr>
    <w:rPr>
      <w:sz w:val="24"/>
      <w:szCs w:val="24"/>
      <w:lang w:val="en-AU" w:eastAsia="en-AU"/>
    </w:rPr>
  </w:style>
  <w:style w:type="character" w:customStyle="1" w:styleId="normaltextrun">
    <w:name w:val="normaltextrun"/>
    <w:basedOn w:val="DefaultParagraphFont"/>
    <w:rsid w:val="000344C2"/>
  </w:style>
  <w:style w:type="character" w:customStyle="1" w:styleId="eop">
    <w:name w:val="eop"/>
    <w:basedOn w:val="DefaultParagraphFont"/>
    <w:rsid w:val="000344C2"/>
  </w:style>
  <w:style w:type="paragraph" w:styleId="Revision">
    <w:name w:val="Revision"/>
    <w:hidden/>
    <w:uiPriority w:val="99"/>
    <w:semiHidden/>
    <w:rsid w:val="0027207D"/>
    <w:pPr>
      <w:spacing w:after="0" w:line="240" w:lineRule="auto"/>
    </w:pPr>
    <w:rPr>
      <w:rFonts w:ascii="Times New Roman" w:eastAsia="Times New Roman" w:hAnsi="Times New Roman" w:cs="Times New Roman"/>
      <w:sz w:val="20"/>
      <w:szCs w:val="20"/>
      <w:lang w:val="en-GB"/>
    </w:rPr>
  </w:style>
  <w:style w:type="character" w:customStyle="1" w:styleId="HChGChar">
    <w:name w:val="_ H _Ch_G Char"/>
    <w:link w:val="HChG"/>
    <w:qFormat/>
    <w:locked/>
    <w:rsid w:val="000B75C2"/>
    <w:rPr>
      <w:b/>
      <w:sz w:val="28"/>
    </w:rPr>
  </w:style>
  <w:style w:type="paragraph" w:customStyle="1" w:styleId="HChG">
    <w:name w:val="_ H _Ch_G"/>
    <w:basedOn w:val="Normal"/>
    <w:next w:val="Normal"/>
    <w:link w:val="HChGChar"/>
    <w:qFormat/>
    <w:rsid w:val="000B75C2"/>
    <w:pPr>
      <w:keepNext/>
      <w:keepLines/>
      <w:tabs>
        <w:tab w:val="right" w:pos="851"/>
      </w:tabs>
      <w:spacing w:before="360" w:after="240" w:line="300" w:lineRule="exact"/>
      <w:ind w:left="1134" w:right="1134" w:hanging="1134"/>
    </w:pPr>
    <w:rPr>
      <w:rFonts w:asciiTheme="minorHAnsi" w:eastAsiaTheme="minorHAnsi" w:hAnsiTheme="minorHAnsi" w:cstheme="minorBidi"/>
      <w:b/>
      <w:sz w:val="28"/>
      <w:szCs w:val="22"/>
      <w:lang w:val="en-AU"/>
    </w:rPr>
  </w:style>
  <w:style w:type="paragraph" w:customStyle="1" w:styleId="SingleTxtG">
    <w:name w:val="_ Single Txt_G"/>
    <w:basedOn w:val="Normal"/>
    <w:link w:val="SingleTxtGChar"/>
    <w:qFormat/>
    <w:rsid w:val="00E24E3B"/>
    <w:pPr>
      <w:spacing w:after="120"/>
      <w:ind w:left="1134" w:right="1134"/>
      <w:jc w:val="both"/>
    </w:pPr>
  </w:style>
  <w:style w:type="character" w:customStyle="1" w:styleId="SingleTxtGChar">
    <w:name w:val="_ Single Txt_G Char"/>
    <w:link w:val="SingleTxtG"/>
    <w:qFormat/>
    <w:rsid w:val="00E24E3B"/>
    <w:rPr>
      <w:rFonts w:ascii="Times New Roman" w:eastAsia="Times New Roman" w:hAnsi="Times New Roman" w:cs="Times New Roman"/>
      <w:sz w:val="20"/>
      <w:szCs w:val="20"/>
      <w:lang w:val="en-GB"/>
    </w:rPr>
  </w:style>
  <w:style w:type="paragraph" w:customStyle="1" w:styleId="a">
    <w:name w:val="(a)"/>
    <w:basedOn w:val="Normal"/>
    <w:qFormat/>
    <w:rsid w:val="00E24E3B"/>
    <w:pPr>
      <w:spacing w:after="120" w:line="240" w:lineRule="exact"/>
      <w:ind w:left="2835" w:right="1134" w:hanging="567"/>
      <w:jc w:val="both"/>
    </w:pPr>
  </w:style>
  <w:style w:type="paragraph" w:styleId="Caption">
    <w:name w:val="caption"/>
    <w:basedOn w:val="Normal"/>
    <w:next w:val="Normal"/>
    <w:uiPriority w:val="35"/>
    <w:unhideWhenUsed/>
    <w:qFormat/>
    <w:rsid w:val="00E1268F"/>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F772D6"/>
    <w:rPr>
      <w:color w:val="954F72" w:themeColor="followedHyperlink"/>
      <w:u w:val="single"/>
    </w:rPr>
  </w:style>
  <w:style w:type="character" w:styleId="UnresolvedMention">
    <w:name w:val="Unresolved Mention"/>
    <w:basedOn w:val="DefaultParagraphFont"/>
    <w:uiPriority w:val="99"/>
    <w:semiHidden/>
    <w:unhideWhenUsed/>
    <w:rsid w:val="0087031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1648">
      <w:bodyDiv w:val="1"/>
      <w:marLeft w:val="0"/>
      <w:marRight w:val="0"/>
      <w:marTop w:val="0"/>
      <w:marBottom w:val="0"/>
      <w:divBdr>
        <w:top w:val="none" w:sz="0" w:space="0" w:color="auto"/>
        <w:left w:val="none" w:sz="0" w:space="0" w:color="auto"/>
        <w:bottom w:val="none" w:sz="0" w:space="0" w:color="auto"/>
        <w:right w:val="none" w:sz="0" w:space="0" w:color="auto"/>
      </w:divBdr>
    </w:div>
    <w:div w:id="883710273">
      <w:bodyDiv w:val="1"/>
      <w:marLeft w:val="0"/>
      <w:marRight w:val="0"/>
      <w:marTop w:val="0"/>
      <w:marBottom w:val="0"/>
      <w:divBdr>
        <w:top w:val="none" w:sz="0" w:space="0" w:color="auto"/>
        <w:left w:val="none" w:sz="0" w:space="0" w:color="auto"/>
        <w:bottom w:val="none" w:sz="0" w:space="0" w:color="auto"/>
        <w:right w:val="none" w:sz="0" w:space="0" w:color="auto"/>
      </w:divBdr>
    </w:div>
    <w:div w:id="923025683">
      <w:bodyDiv w:val="1"/>
      <w:marLeft w:val="0"/>
      <w:marRight w:val="0"/>
      <w:marTop w:val="0"/>
      <w:marBottom w:val="0"/>
      <w:divBdr>
        <w:top w:val="none" w:sz="0" w:space="0" w:color="auto"/>
        <w:left w:val="none" w:sz="0" w:space="0" w:color="auto"/>
        <w:bottom w:val="none" w:sz="0" w:space="0" w:color="auto"/>
        <w:right w:val="none" w:sz="0" w:space="0" w:color="auto"/>
      </w:divBdr>
    </w:div>
    <w:div w:id="1315599286">
      <w:bodyDiv w:val="1"/>
      <w:marLeft w:val="0"/>
      <w:marRight w:val="0"/>
      <w:marTop w:val="0"/>
      <w:marBottom w:val="0"/>
      <w:divBdr>
        <w:top w:val="none" w:sz="0" w:space="0" w:color="auto"/>
        <w:left w:val="none" w:sz="0" w:space="0" w:color="auto"/>
        <w:bottom w:val="none" w:sz="0" w:space="0" w:color="auto"/>
        <w:right w:val="none" w:sz="0" w:space="0" w:color="auto"/>
      </w:divBdr>
    </w:div>
    <w:div w:id="1319846996">
      <w:bodyDiv w:val="1"/>
      <w:marLeft w:val="0"/>
      <w:marRight w:val="0"/>
      <w:marTop w:val="0"/>
      <w:marBottom w:val="0"/>
      <w:divBdr>
        <w:top w:val="none" w:sz="0" w:space="0" w:color="auto"/>
        <w:left w:val="none" w:sz="0" w:space="0" w:color="auto"/>
        <w:bottom w:val="none" w:sz="0" w:space="0" w:color="auto"/>
        <w:right w:val="none" w:sz="0" w:space="0" w:color="auto"/>
      </w:divBdr>
    </w:div>
    <w:div w:id="1350988547">
      <w:bodyDiv w:val="1"/>
      <w:marLeft w:val="0"/>
      <w:marRight w:val="0"/>
      <w:marTop w:val="0"/>
      <w:marBottom w:val="0"/>
      <w:divBdr>
        <w:top w:val="none" w:sz="0" w:space="0" w:color="auto"/>
        <w:left w:val="none" w:sz="0" w:space="0" w:color="auto"/>
        <w:bottom w:val="none" w:sz="0" w:space="0" w:color="auto"/>
        <w:right w:val="none" w:sz="0" w:space="0" w:color="auto"/>
      </w:divBdr>
    </w:div>
    <w:div w:id="1391728243">
      <w:bodyDiv w:val="1"/>
      <w:marLeft w:val="0"/>
      <w:marRight w:val="0"/>
      <w:marTop w:val="0"/>
      <w:marBottom w:val="0"/>
      <w:divBdr>
        <w:top w:val="none" w:sz="0" w:space="0" w:color="auto"/>
        <w:left w:val="none" w:sz="0" w:space="0" w:color="auto"/>
        <w:bottom w:val="none" w:sz="0" w:space="0" w:color="auto"/>
        <w:right w:val="none" w:sz="0" w:space="0" w:color="auto"/>
      </w:divBdr>
    </w:div>
    <w:div w:id="17315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1C56C-A492-4539-BDFD-522EDDE3880A}">
  <ds:schemaRefs>
    <ds:schemaRef ds:uri="http://schemas.microsoft.com/sharepoint/v3/contenttype/forms"/>
  </ds:schemaRefs>
</ds:datastoreItem>
</file>

<file path=customXml/itemProps2.xml><?xml version="1.0" encoding="utf-8"?>
<ds:datastoreItem xmlns:ds="http://schemas.openxmlformats.org/officeDocument/2006/customXml" ds:itemID="{E7E332D1-2BB6-4BAC-A7CE-A84582E9CD1A}">
  <ds:schemaRefs>
    <ds:schemaRef ds:uri="http://schemas.openxmlformats.org/officeDocument/2006/bibliography"/>
  </ds:schemaRefs>
</ds:datastoreItem>
</file>

<file path=customXml/itemProps3.xml><?xml version="1.0" encoding="utf-8"?>
<ds:datastoreItem xmlns:ds="http://schemas.openxmlformats.org/officeDocument/2006/customXml" ds:itemID="{C23FEE29-5548-42A8-8C88-7B1CBA121E44}">
  <ds:schemaRefs>
    <ds:schemaRef ds:uri="http://schemas.microsoft.com/office/2006/metadata/properties"/>
    <ds:schemaRef ds:uri="http://schemas.microsoft.com/office/infopath/2007/PartnerControls"/>
    <ds:schemaRef ds:uri="http://schemas.microsoft.com/sharepoint/v3"/>
    <ds:schemaRef ds:uri="6576d91f-c9e9-4947-a3d7-a61f72220494"/>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0F2FE3FC-9D6C-402A-AE57-9B88217B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2026-01-22T09:25:00Z</dcterms:created>
  <dcterms:modified xsi:type="dcterms:W3CDTF">2026-01-22T10:04:00Z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ies>
</file>