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82F9" w14:textId="77777777" w:rsidR="000E3ED2" w:rsidRPr="0094157D" w:rsidRDefault="000E3ED2" w:rsidP="000E3ED2">
      <w:pPr>
        <w:pStyle w:val="HChG"/>
        <w:tabs>
          <w:tab w:val="clear" w:pos="851"/>
        </w:tabs>
        <w:ind w:left="709" w:firstLine="0"/>
      </w:pPr>
      <w:bookmarkStart w:id="0" w:name="_Hlk210372249"/>
      <w:r w:rsidRPr="0094157D">
        <w:rPr>
          <w:szCs w:val="28"/>
        </w:rPr>
        <w:t>Proposal for the 03 Series of Amendments to UN Regulation No. 160 (Event Data Recorder)</w:t>
      </w:r>
      <w:bookmarkEnd w:id="0"/>
    </w:p>
    <w:p w14:paraId="5C7447E7" w14:textId="37E5DCA5" w:rsidR="000E3ED2" w:rsidRPr="0094157D" w:rsidRDefault="000E3ED2" w:rsidP="000E3ED2">
      <w:pPr>
        <w:pStyle w:val="SingleTxtG"/>
        <w:ind w:left="0"/>
        <w:jc w:val="left"/>
        <w:rPr>
          <w:bCs/>
          <w:lang w:val="en-US"/>
        </w:rPr>
      </w:pPr>
      <w:r w:rsidRPr="0094157D">
        <w:rPr>
          <w:bCs/>
        </w:rPr>
        <w:tab/>
      </w:r>
      <w:r w:rsidRPr="0094157D">
        <w:rPr>
          <w:bCs/>
          <w:lang w:val="en-US"/>
        </w:rPr>
        <w:t xml:space="preserve">The modifications to the text of the 02 Series of Amendments to UN Regulation No. 160 </w:t>
      </w:r>
      <w:r w:rsidRPr="0094157D">
        <w:rPr>
          <w:bCs/>
          <w:lang w:val="en-US"/>
        </w:rPr>
        <w:tab/>
        <w:t>are marked in bold for new or strikethrough for deleted characters.</w:t>
      </w:r>
    </w:p>
    <w:p w14:paraId="3FC1FB8E" w14:textId="77777777" w:rsidR="000E3ED2" w:rsidRPr="0094157D" w:rsidRDefault="000E3ED2" w:rsidP="000E3ED2">
      <w:pPr>
        <w:pStyle w:val="SingleTxtG"/>
        <w:jc w:val="left"/>
        <w:rPr>
          <w:bCs/>
          <w:lang w:val="en-US"/>
        </w:rPr>
      </w:pPr>
    </w:p>
    <w:p w14:paraId="749CE689" w14:textId="77777777" w:rsidR="000E3ED2" w:rsidRPr="0094157D" w:rsidRDefault="000E3ED2" w:rsidP="000E3ED2">
      <w:pPr>
        <w:pStyle w:val="HChG"/>
        <w:rPr>
          <w:szCs w:val="28"/>
          <w:u w:val="single"/>
          <w:lang w:val="en-US"/>
        </w:rPr>
      </w:pPr>
      <w:r w:rsidRPr="0094157D">
        <w:rPr>
          <w:szCs w:val="28"/>
          <w:lang w:val="en-US"/>
        </w:rPr>
        <w:tab/>
        <w:t>I.</w:t>
      </w:r>
      <w:r w:rsidRPr="0094157D">
        <w:rPr>
          <w:szCs w:val="28"/>
          <w:lang w:val="en-US"/>
        </w:rPr>
        <w:tab/>
        <w:t>Proposal</w:t>
      </w:r>
    </w:p>
    <w:p w14:paraId="071C666B" w14:textId="77777777" w:rsidR="00A12A69" w:rsidRPr="0094157D" w:rsidRDefault="00A12A69" w:rsidP="00A12A69">
      <w:pPr>
        <w:spacing w:after="120"/>
        <w:ind w:left="2268" w:right="1134" w:hanging="1134"/>
        <w:jc w:val="both"/>
        <w:rPr>
          <w:rFonts w:ascii="Times New Roman" w:hAnsi="Times New Roman" w:cs="Times New Roman"/>
          <w:sz w:val="20"/>
          <w:szCs w:val="20"/>
        </w:rPr>
      </w:pPr>
      <w:commentRangeStart w:id="1"/>
      <w:r w:rsidRPr="0094157D">
        <w:rPr>
          <w:rFonts w:ascii="Times New Roman" w:hAnsi="Times New Roman" w:cs="Times New Roman"/>
          <w:i/>
          <w:iCs/>
          <w:sz w:val="20"/>
          <w:szCs w:val="20"/>
        </w:rPr>
        <w:t xml:space="preserve">Paragraph 2.2. </w:t>
      </w:r>
      <w:r w:rsidRPr="00DC22C9">
        <w:rPr>
          <w:rFonts w:ascii="Times New Roman" w:hAnsi="Times New Roman" w:cs="Times New Roman"/>
          <w:sz w:val="20"/>
          <w:szCs w:val="20"/>
        </w:rPr>
        <w:t>on</w:t>
      </w:r>
      <w:r w:rsidRPr="0094157D">
        <w:rPr>
          <w:rFonts w:ascii="Times New Roman" w:hAnsi="Times New Roman" w:cs="Times New Roman"/>
          <w:i/>
          <w:iCs/>
          <w:sz w:val="20"/>
          <w:szCs w:val="20"/>
        </w:rPr>
        <w:t xml:space="preserve"> "Accident Emergency Call System"</w:t>
      </w:r>
      <w:r w:rsidRPr="0094157D">
        <w:rPr>
          <w:rFonts w:ascii="Times New Roman" w:hAnsi="Times New Roman" w:cs="Times New Roman"/>
          <w:sz w:val="20"/>
          <w:szCs w:val="20"/>
        </w:rPr>
        <w:t xml:space="preserve">, renumber as </w:t>
      </w:r>
      <w:r w:rsidRPr="0094157D">
        <w:rPr>
          <w:rFonts w:ascii="Times New Roman" w:hAnsi="Times New Roman" w:cs="Times New Roman"/>
          <w:i/>
          <w:iCs/>
          <w:sz w:val="20"/>
          <w:szCs w:val="20"/>
        </w:rPr>
        <w:t>paragraph 2.</w:t>
      </w:r>
      <w:r>
        <w:rPr>
          <w:rFonts w:ascii="Times New Roman" w:hAnsi="Times New Roman" w:cs="Times New Roman"/>
          <w:i/>
          <w:iCs/>
          <w:sz w:val="20"/>
          <w:szCs w:val="20"/>
        </w:rPr>
        <w:t>25</w:t>
      </w:r>
      <w:r w:rsidRPr="0094157D">
        <w:rPr>
          <w:rFonts w:ascii="Times New Roman" w:hAnsi="Times New Roman" w:cs="Times New Roman"/>
          <w:sz w:val="20"/>
          <w:szCs w:val="20"/>
        </w:rPr>
        <w:t>.</w:t>
      </w:r>
      <w:commentRangeEnd w:id="1"/>
      <w:r>
        <w:rPr>
          <w:rStyle w:val="Verwijzingopmerking"/>
          <w:rFonts w:ascii="Times New Roman" w:eastAsia="Times New Roman" w:hAnsi="Times New Roman" w:cs="Times New Roman"/>
          <w:lang w:val="fr-CH"/>
        </w:rPr>
        <w:commentReference w:id="1"/>
      </w:r>
    </w:p>
    <w:p w14:paraId="73C27C03" w14:textId="77777777" w:rsidR="00A12A69" w:rsidRPr="00A12A69" w:rsidRDefault="00A12A69" w:rsidP="000E3ED2">
      <w:pPr>
        <w:pStyle w:val="SingleTxtG"/>
        <w:rPr>
          <w:i/>
          <w:iCs/>
          <w:lang w:val="en-GB"/>
        </w:rPr>
      </w:pPr>
    </w:p>
    <w:p w14:paraId="70950910" w14:textId="31D92DE5" w:rsidR="000E3ED2" w:rsidRPr="0094157D" w:rsidRDefault="000E3ED2" w:rsidP="000E3ED2">
      <w:pPr>
        <w:pStyle w:val="SingleTxtG"/>
        <w:rPr>
          <w:i/>
          <w:iCs/>
        </w:rPr>
      </w:pPr>
      <w:r w:rsidRPr="0094157D">
        <w:rPr>
          <w:i/>
          <w:iCs/>
        </w:rPr>
        <w:t xml:space="preserve">Paragraph 2.18., </w:t>
      </w:r>
      <w:r w:rsidRPr="0094157D">
        <w:t>amend to read:</w:t>
      </w:r>
    </w:p>
    <w:p w14:paraId="208999C9" w14:textId="543024B2" w:rsidR="000E3ED2" w:rsidRPr="0094157D" w:rsidRDefault="00E81586" w:rsidP="000E3ED2">
      <w:pPr>
        <w:pStyle w:val="SingleTxtG"/>
      </w:pPr>
      <w:r w:rsidRPr="0094157D">
        <w:rPr>
          <w:lang w:val="en-GB"/>
        </w:rPr>
        <w:t>“</w:t>
      </w:r>
      <w:r w:rsidR="000E3ED2" w:rsidRPr="0094157D">
        <w:t xml:space="preserve">2.18. </w:t>
      </w:r>
      <w:r w:rsidR="000E3ED2" w:rsidRPr="0094157D">
        <w:tab/>
        <w:t>"</w:t>
      </w:r>
      <w:r w:rsidR="000E3ED2" w:rsidRPr="0094157D">
        <w:rPr>
          <w:i/>
          <w:iCs/>
        </w:rPr>
        <w:t>End of event time</w:t>
      </w:r>
      <w:r w:rsidR="000E3ED2" w:rsidRPr="0094157D">
        <w:t>" means,</w:t>
      </w:r>
    </w:p>
    <w:p w14:paraId="59DD67F2" w14:textId="299EF35A" w:rsidR="000E3ED2" w:rsidRPr="0094157D" w:rsidRDefault="00724A39" w:rsidP="000E3ED2">
      <w:pPr>
        <w:pStyle w:val="SingleTxtG"/>
        <w:numPr>
          <w:ilvl w:val="0"/>
          <w:numId w:val="11"/>
        </w:numPr>
      </w:pPr>
      <w:r w:rsidRPr="0094157D">
        <w:rPr>
          <w:b/>
          <w:bCs/>
        </w:rPr>
        <w:t>f</w:t>
      </w:r>
      <w:r w:rsidR="000E3ED2" w:rsidRPr="0094157D">
        <w:rPr>
          <w:b/>
          <w:bCs/>
        </w:rPr>
        <w:t>or planar events,</w:t>
      </w:r>
      <w:r w:rsidR="000E3ED2" w:rsidRPr="0094157D">
        <w:t xml:space="preserve"> the moment at which the cumulative delta-V within a 20 ms time period becomes 0.8 km/h or less, or the moment at which </w:t>
      </w:r>
      <w:r w:rsidR="000E3ED2" w:rsidRPr="0094157D">
        <w:rPr>
          <w:strike/>
        </w:rPr>
        <w:t xml:space="preserve">the crash protection algorithm of the air bag control unit </w:t>
      </w:r>
      <w:r w:rsidR="000E3ED2" w:rsidRPr="0094157D">
        <w:rPr>
          <w:b/>
        </w:rPr>
        <w:t>all algorithms</w:t>
      </w:r>
      <w:r w:rsidR="000E3ED2" w:rsidRPr="0094157D">
        <w:t xml:space="preserve"> reset</w:t>
      </w:r>
      <w:r w:rsidR="000E3ED2" w:rsidRPr="0094157D">
        <w:rPr>
          <w:strike/>
        </w:rPr>
        <w:t>s</w:t>
      </w:r>
      <w:r w:rsidR="000E3ED2" w:rsidRPr="0094157D">
        <w:rPr>
          <w:b/>
          <w:bCs/>
        </w:rPr>
        <w:t>, or the moment at 300 ms after time zero</w:t>
      </w:r>
      <w:r w:rsidRPr="0094157D">
        <w:rPr>
          <w:b/>
          <w:bCs/>
        </w:rPr>
        <w:t>,</w:t>
      </w:r>
    </w:p>
    <w:p w14:paraId="1DE98409" w14:textId="481CAC27" w:rsidR="000E3ED2" w:rsidRPr="0094157D" w:rsidRDefault="00724A39" w:rsidP="000E3ED2">
      <w:pPr>
        <w:pStyle w:val="SingleTxtG"/>
        <w:numPr>
          <w:ilvl w:val="0"/>
          <w:numId w:val="11"/>
        </w:numPr>
        <w:rPr>
          <w:b/>
          <w:bCs/>
        </w:rPr>
      </w:pPr>
      <w:r w:rsidRPr="0094157D">
        <w:rPr>
          <w:b/>
          <w:bCs/>
        </w:rPr>
        <w:t>f</w:t>
      </w:r>
      <w:r w:rsidR="000E3ED2" w:rsidRPr="0094157D">
        <w:rPr>
          <w:b/>
          <w:bCs/>
        </w:rPr>
        <w:t>or all other events, the moment at 300 ms after time zero.</w:t>
      </w:r>
      <w:r w:rsidR="000E3ED2" w:rsidRPr="0094157D">
        <w:rPr>
          <w:lang w:val="en-GB"/>
        </w:rPr>
        <w:t>”</w:t>
      </w:r>
    </w:p>
    <w:p w14:paraId="227B0DEF" w14:textId="77777777" w:rsidR="000E3ED2" w:rsidRDefault="000E3ED2" w:rsidP="000E3ED2">
      <w:pPr>
        <w:pStyle w:val="SingleTxtG"/>
        <w:ind w:left="2268" w:hanging="1134"/>
        <w:rPr>
          <w:bCs/>
        </w:rPr>
      </w:pPr>
    </w:p>
    <w:p w14:paraId="5D439646" w14:textId="2524D744" w:rsidR="005E7C5A" w:rsidRPr="006D60A9" w:rsidRDefault="005E7C5A" w:rsidP="005E7C5A">
      <w:pPr>
        <w:pStyle w:val="SingleTxtG"/>
        <w:rPr>
          <w:i/>
          <w:iCs/>
        </w:rPr>
      </w:pPr>
      <w:r w:rsidRPr="0094157D">
        <w:rPr>
          <w:i/>
          <w:iCs/>
        </w:rPr>
        <w:t>Paragraph 2.</w:t>
      </w:r>
      <w:r w:rsidR="00354F0F">
        <w:rPr>
          <w:i/>
          <w:iCs/>
        </w:rPr>
        <w:t>20</w:t>
      </w:r>
      <w:r w:rsidRPr="0094157D">
        <w:rPr>
          <w:i/>
          <w:iCs/>
        </w:rPr>
        <w:t xml:space="preserve">., </w:t>
      </w:r>
      <w:r w:rsidRPr="0094157D">
        <w:t>amend to read:</w:t>
      </w:r>
    </w:p>
    <w:p w14:paraId="04E8EFCC" w14:textId="54F02EA7" w:rsidR="005E7C5A" w:rsidRDefault="000056D6" w:rsidP="005E7C5A">
      <w:pPr>
        <w:pStyle w:val="SingleTxtG"/>
        <w:ind w:left="2268" w:hanging="1134"/>
        <w:rPr>
          <w:lang w:val="en-GB"/>
        </w:rPr>
      </w:pPr>
      <w:r w:rsidRPr="0094157D">
        <w:rPr>
          <w:lang w:val="en-GB"/>
        </w:rPr>
        <w:t>“</w:t>
      </w:r>
      <w:r w:rsidR="005E7C5A" w:rsidRPr="00667AF6">
        <w:t>2.</w:t>
      </w:r>
      <w:r w:rsidR="00354F0F">
        <w:t>20</w:t>
      </w:r>
      <w:r w:rsidR="005E7C5A" w:rsidRPr="00667AF6">
        <w:t>.</w:t>
      </w:r>
      <w:r w:rsidR="005E7C5A" w:rsidRPr="00667AF6">
        <w:tab/>
      </w:r>
      <w:r w:rsidR="00354F0F" w:rsidRPr="00354F0F">
        <w:rPr>
          <w:bCs/>
        </w:rPr>
        <w:t>"</w:t>
      </w:r>
      <w:commentRangeStart w:id="2"/>
      <w:r w:rsidR="00354F0F" w:rsidRPr="00DC22C9">
        <w:rPr>
          <w:bCs/>
          <w:i/>
          <w:iCs/>
        </w:rPr>
        <w:t>Engine throttle, percent full</w:t>
      </w:r>
      <w:commentRangeEnd w:id="2"/>
      <w:r w:rsidR="00DE35B4" w:rsidRPr="00DC22C9">
        <w:rPr>
          <w:rStyle w:val="Verwijzingopmerking"/>
          <w:i/>
          <w:iCs/>
        </w:rPr>
        <w:commentReference w:id="2"/>
      </w:r>
      <w:r w:rsidR="00354F0F" w:rsidRPr="00354F0F">
        <w:rPr>
          <w:bCs/>
        </w:rPr>
        <w:t>" means the driver-requested acceleration as measured by the throttle position sensor on the accelerator control compared to the fully depressed position.</w:t>
      </w:r>
      <w:r w:rsidRPr="0094157D">
        <w:rPr>
          <w:lang w:val="en-GB"/>
        </w:rPr>
        <w:t>”</w:t>
      </w:r>
    </w:p>
    <w:p w14:paraId="4D27916F" w14:textId="77777777" w:rsidR="00052579" w:rsidRDefault="00052579" w:rsidP="005E7C5A">
      <w:pPr>
        <w:pStyle w:val="SingleTxtG"/>
        <w:ind w:left="2268" w:hanging="1134"/>
        <w:rPr>
          <w:lang w:val="en-GB"/>
        </w:rPr>
      </w:pPr>
    </w:p>
    <w:p w14:paraId="04F1508C" w14:textId="2FFA04DF" w:rsidR="00052579" w:rsidRPr="006D60A9" w:rsidRDefault="00052579" w:rsidP="00052579">
      <w:pPr>
        <w:pStyle w:val="SingleTxtG"/>
        <w:rPr>
          <w:i/>
          <w:iCs/>
        </w:rPr>
      </w:pPr>
      <w:r w:rsidRPr="0094157D">
        <w:rPr>
          <w:i/>
          <w:iCs/>
        </w:rPr>
        <w:t>Paragraph 2.</w:t>
      </w:r>
      <w:r>
        <w:rPr>
          <w:i/>
          <w:iCs/>
        </w:rPr>
        <w:t>25</w:t>
      </w:r>
      <w:r w:rsidRPr="0094157D">
        <w:rPr>
          <w:i/>
          <w:iCs/>
        </w:rPr>
        <w:t xml:space="preserve">., </w:t>
      </w:r>
      <w:r>
        <w:t>deleted</w:t>
      </w:r>
      <w:r w:rsidRPr="0094157D">
        <w:t>:</w:t>
      </w:r>
    </w:p>
    <w:p w14:paraId="4F29781A" w14:textId="2ECA5C46" w:rsidR="00052579" w:rsidRPr="00B95B39" w:rsidRDefault="00052579" w:rsidP="00052579">
      <w:pPr>
        <w:pStyle w:val="SingleTxtG"/>
        <w:ind w:left="2268" w:hanging="1134"/>
        <w:rPr>
          <w:strike/>
        </w:rPr>
      </w:pPr>
      <w:r w:rsidRPr="00B95B39">
        <w:rPr>
          <w:strike/>
          <w:lang w:val="en-GB"/>
        </w:rPr>
        <w:t>“</w:t>
      </w:r>
      <w:r w:rsidRPr="00B95B39">
        <w:rPr>
          <w:strike/>
        </w:rPr>
        <w:t>2.25.</w:t>
      </w:r>
      <w:r w:rsidRPr="00B95B39">
        <w:tab/>
      </w:r>
      <w:r w:rsidR="00B95B39" w:rsidRPr="00B95B39">
        <w:rPr>
          <w:bCs/>
          <w:strike/>
        </w:rPr>
        <w:t>"</w:t>
      </w:r>
      <w:commentRangeStart w:id="3"/>
      <w:r w:rsidR="00B95B39" w:rsidRPr="00B95B39">
        <w:rPr>
          <w:bCs/>
          <w:i/>
          <w:iCs/>
          <w:strike/>
        </w:rPr>
        <w:t>If recorded</w:t>
      </w:r>
      <w:commentRangeEnd w:id="3"/>
      <w:r w:rsidR="00B95B39" w:rsidRPr="00B95B39">
        <w:rPr>
          <w:rStyle w:val="Verwijzingopmerking"/>
          <w:strike/>
        </w:rPr>
        <w:commentReference w:id="3"/>
      </w:r>
      <w:r w:rsidR="00B95B39" w:rsidRPr="00B95B39">
        <w:rPr>
          <w:bCs/>
          <w:strike/>
        </w:rPr>
        <w:t>" means if data is recorded in non-volatile memory for the purpose of subsequent downloading</w:t>
      </w:r>
      <w:r w:rsidRPr="00B95B39">
        <w:rPr>
          <w:strike/>
          <w:lang w:val="en-GB"/>
        </w:rPr>
        <w:t>”</w:t>
      </w:r>
    </w:p>
    <w:p w14:paraId="0385DCC6" w14:textId="77777777" w:rsidR="00654DD3" w:rsidRDefault="00654DD3" w:rsidP="009179BC">
      <w:pPr>
        <w:pStyle w:val="SingleTxtG"/>
        <w:rPr>
          <w:i/>
          <w:iCs/>
        </w:rPr>
      </w:pPr>
    </w:p>
    <w:p w14:paraId="285E591A" w14:textId="5C174383" w:rsidR="009179BC" w:rsidRPr="006D60A9" w:rsidRDefault="009179BC" w:rsidP="009179BC">
      <w:pPr>
        <w:pStyle w:val="SingleTxtG"/>
        <w:rPr>
          <w:i/>
          <w:iCs/>
        </w:rPr>
      </w:pPr>
      <w:r w:rsidRPr="0094157D">
        <w:rPr>
          <w:i/>
          <w:iCs/>
        </w:rPr>
        <w:t>Paragraph 2.</w:t>
      </w:r>
      <w:r>
        <w:rPr>
          <w:i/>
          <w:iCs/>
        </w:rPr>
        <w:t>35</w:t>
      </w:r>
      <w:r w:rsidRPr="0094157D">
        <w:rPr>
          <w:i/>
          <w:iCs/>
        </w:rPr>
        <w:t xml:space="preserve">., </w:t>
      </w:r>
      <w:r w:rsidRPr="0094157D">
        <w:t>amend to read:</w:t>
      </w:r>
    </w:p>
    <w:p w14:paraId="300142F2" w14:textId="548006E2" w:rsidR="009179BC" w:rsidRDefault="000056D6" w:rsidP="009179BC">
      <w:pPr>
        <w:pStyle w:val="SingleTxtG"/>
        <w:ind w:left="2268" w:hanging="1134"/>
      </w:pPr>
      <w:r w:rsidRPr="0094157D">
        <w:rPr>
          <w:lang w:val="en-GB"/>
        </w:rPr>
        <w:t>“</w:t>
      </w:r>
      <w:r w:rsidR="009179BC" w:rsidRPr="00667AF6">
        <w:t>2.</w:t>
      </w:r>
      <w:r w:rsidR="009179BC">
        <w:t>3</w:t>
      </w:r>
      <w:r w:rsidR="009179BC" w:rsidRPr="00667AF6">
        <w:t>5.</w:t>
      </w:r>
      <w:r w:rsidR="009179BC" w:rsidRPr="00667AF6">
        <w:tab/>
      </w:r>
      <w:r w:rsidR="009179BC" w:rsidRPr="009179BC">
        <w:rPr>
          <w:bCs/>
        </w:rPr>
        <w:t>"</w:t>
      </w:r>
      <w:r w:rsidR="009179BC" w:rsidRPr="009179BC">
        <w:rPr>
          <w:bCs/>
          <w:i/>
          <w:iCs/>
        </w:rPr>
        <w:t>Non-volatile memory</w:t>
      </w:r>
      <w:r w:rsidR="009179BC" w:rsidRPr="009179BC">
        <w:rPr>
          <w:bCs/>
        </w:rPr>
        <w:t xml:space="preserve">" means the memory reserved for maintaining recorded EDR data in a semi-permanent fashion. Data recorded in non-volatile memory </w:t>
      </w:r>
      <w:commentRangeStart w:id="4"/>
      <w:r w:rsidR="009179BC" w:rsidRPr="002A1E49">
        <w:rPr>
          <w:bCs/>
          <w:strike/>
        </w:rPr>
        <w:t>is retained after a loss of power and</w:t>
      </w:r>
      <w:r w:rsidR="009179BC" w:rsidRPr="009179BC">
        <w:rPr>
          <w:bCs/>
        </w:rPr>
        <w:t xml:space="preserve"> </w:t>
      </w:r>
      <w:commentRangeEnd w:id="4"/>
      <w:r w:rsidR="00C83030">
        <w:rPr>
          <w:rStyle w:val="Verwijzingopmerking"/>
        </w:rPr>
        <w:commentReference w:id="4"/>
      </w:r>
      <w:r w:rsidR="009179BC" w:rsidRPr="009179BC">
        <w:rPr>
          <w:bCs/>
        </w:rPr>
        <w:t>can be retrieved with EDR data extraction tools and methods.</w:t>
      </w:r>
      <w:r w:rsidRPr="0094157D">
        <w:rPr>
          <w:lang w:val="en-GB"/>
        </w:rPr>
        <w:t>”</w:t>
      </w:r>
    </w:p>
    <w:p w14:paraId="7E491026" w14:textId="77777777" w:rsidR="00654DD3" w:rsidRDefault="00654DD3" w:rsidP="00667AF6">
      <w:pPr>
        <w:pStyle w:val="SingleTxtG"/>
        <w:rPr>
          <w:i/>
          <w:iCs/>
        </w:rPr>
      </w:pPr>
    </w:p>
    <w:p w14:paraId="12573A1A" w14:textId="417345C9" w:rsidR="00667AF6" w:rsidRPr="006D60A9" w:rsidRDefault="00667AF6" w:rsidP="00667AF6">
      <w:pPr>
        <w:pStyle w:val="SingleTxtG"/>
        <w:rPr>
          <w:i/>
          <w:iCs/>
        </w:rPr>
      </w:pPr>
      <w:r w:rsidRPr="0094157D">
        <w:rPr>
          <w:i/>
          <w:iCs/>
        </w:rPr>
        <w:t>Paragraph 2.</w:t>
      </w:r>
      <w:r>
        <w:rPr>
          <w:i/>
          <w:iCs/>
        </w:rPr>
        <w:t>45</w:t>
      </w:r>
      <w:r w:rsidRPr="0094157D">
        <w:rPr>
          <w:i/>
          <w:iCs/>
        </w:rPr>
        <w:t xml:space="preserve">., </w:t>
      </w:r>
      <w:r w:rsidRPr="0094157D">
        <w:t>amend to read:</w:t>
      </w:r>
    </w:p>
    <w:p w14:paraId="4C4D4283" w14:textId="1900F628" w:rsidR="00667AF6" w:rsidRPr="00667AF6" w:rsidRDefault="000056D6" w:rsidP="00021E9F">
      <w:pPr>
        <w:pStyle w:val="SingleTxtG"/>
      </w:pPr>
      <w:r w:rsidRPr="0094157D">
        <w:rPr>
          <w:lang w:val="en-GB"/>
        </w:rPr>
        <w:t>“</w:t>
      </w:r>
      <w:r w:rsidR="00667AF6" w:rsidRPr="00667AF6">
        <w:t>2.45.</w:t>
      </w:r>
      <w:r w:rsidR="00667AF6" w:rsidRPr="00667AF6">
        <w:tab/>
        <w:t>"</w:t>
      </w:r>
      <w:commentRangeStart w:id="5"/>
      <w:r w:rsidR="00667AF6" w:rsidRPr="009179BC">
        <w:rPr>
          <w:i/>
          <w:iCs/>
        </w:rPr>
        <w:t>Service brake</w:t>
      </w:r>
      <w:r w:rsidR="00667AF6" w:rsidRPr="009179BC">
        <w:rPr>
          <w:i/>
          <w:iCs/>
          <w:strike/>
        </w:rPr>
        <w:t>, on and off</w:t>
      </w:r>
      <w:r w:rsidR="001C49FC" w:rsidRPr="009179BC">
        <w:rPr>
          <w:i/>
          <w:iCs/>
        </w:rPr>
        <w:t xml:space="preserve"> </w:t>
      </w:r>
      <w:r w:rsidR="001C49FC" w:rsidRPr="009179BC">
        <w:rPr>
          <w:b/>
          <w:bCs/>
          <w:i/>
          <w:iCs/>
        </w:rPr>
        <w:t>status</w:t>
      </w:r>
      <w:commentRangeEnd w:id="5"/>
      <w:r w:rsidR="0036765C" w:rsidRPr="009179BC">
        <w:rPr>
          <w:rStyle w:val="Verwijzingopmerking"/>
          <w:i/>
          <w:iCs/>
        </w:rPr>
        <w:commentReference w:id="5"/>
      </w:r>
      <w:r w:rsidR="00667AF6" w:rsidRPr="00667AF6">
        <w:t xml:space="preserve">" means the status of the device that is </w:t>
      </w:r>
      <w:r w:rsidR="009C39C6">
        <w:tab/>
      </w:r>
      <w:r w:rsidR="009C39C6">
        <w:tab/>
      </w:r>
      <w:r w:rsidR="00667AF6" w:rsidRPr="00667AF6">
        <w:t xml:space="preserve">installed in or connected to the brake pedal system to detect whether the </w:t>
      </w:r>
      <w:r w:rsidR="009C39C6">
        <w:tab/>
      </w:r>
      <w:r w:rsidR="009C39C6">
        <w:tab/>
      </w:r>
      <w:r w:rsidR="00667AF6" w:rsidRPr="00667AF6">
        <w:t xml:space="preserve">pedal was pressed. The device can include the brake pedal switch or other </w:t>
      </w:r>
      <w:r w:rsidR="009C39C6">
        <w:tab/>
      </w:r>
      <w:r w:rsidR="009C39C6">
        <w:tab/>
      </w:r>
      <w:r w:rsidR="00667AF6" w:rsidRPr="00667AF6">
        <w:t>driver-operated service brake control.</w:t>
      </w:r>
      <w:r w:rsidRPr="0094157D">
        <w:rPr>
          <w:lang w:val="en-GB"/>
        </w:rPr>
        <w:t>”</w:t>
      </w:r>
    </w:p>
    <w:p w14:paraId="3FB37593" w14:textId="77777777" w:rsidR="00654DD3" w:rsidRDefault="00654DD3" w:rsidP="00021E9F">
      <w:pPr>
        <w:pStyle w:val="SingleTxtG"/>
        <w:rPr>
          <w:i/>
          <w:iCs/>
        </w:rPr>
      </w:pPr>
    </w:p>
    <w:p w14:paraId="2A4F82A0" w14:textId="77777777" w:rsidR="0064197E" w:rsidRDefault="0064197E">
      <w:pPr>
        <w:rPr>
          <w:rFonts w:ascii="Times New Roman" w:eastAsia="Times New Roman" w:hAnsi="Times New Roman" w:cs="Times New Roman"/>
          <w:i/>
          <w:iCs/>
          <w:sz w:val="20"/>
          <w:szCs w:val="20"/>
          <w:lang w:val="fr-CH"/>
        </w:rPr>
      </w:pPr>
      <w:r>
        <w:rPr>
          <w:i/>
          <w:iCs/>
        </w:rPr>
        <w:br w:type="page"/>
      </w:r>
    </w:p>
    <w:p w14:paraId="643395D1" w14:textId="10DA85E6" w:rsidR="00021E9F" w:rsidRPr="006D60A9" w:rsidRDefault="00021E9F" w:rsidP="00021E9F">
      <w:pPr>
        <w:pStyle w:val="SingleTxtG"/>
        <w:rPr>
          <w:i/>
          <w:iCs/>
        </w:rPr>
      </w:pPr>
      <w:r w:rsidRPr="0094157D">
        <w:rPr>
          <w:i/>
          <w:iCs/>
        </w:rPr>
        <w:lastRenderedPageBreak/>
        <w:t>Paragraph 2.</w:t>
      </w:r>
      <w:r>
        <w:rPr>
          <w:i/>
          <w:iCs/>
        </w:rPr>
        <w:t>51</w:t>
      </w:r>
      <w:r w:rsidRPr="0094157D">
        <w:rPr>
          <w:i/>
          <w:iCs/>
        </w:rPr>
        <w:t xml:space="preserve">., </w:t>
      </w:r>
      <w:r w:rsidRPr="0094157D">
        <w:t>amend to read:</w:t>
      </w:r>
    </w:p>
    <w:p w14:paraId="2B6E6261" w14:textId="435D6D75" w:rsidR="00235331" w:rsidRDefault="006D60A9" w:rsidP="00021E9F">
      <w:pPr>
        <w:pStyle w:val="SingleTxtG"/>
        <w:rPr>
          <w:lang w:val="en-GB"/>
        </w:rPr>
      </w:pPr>
      <w:commentRangeStart w:id="6"/>
      <w:r w:rsidRPr="0094157D">
        <w:rPr>
          <w:lang w:val="en-GB"/>
        </w:rPr>
        <w:t>“</w:t>
      </w:r>
      <w:r w:rsidRPr="0094157D">
        <w:t>2.</w:t>
      </w:r>
      <w:r w:rsidR="00ED29EC">
        <w:t>51</w:t>
      </w:r>
      <w:r w:rsidRPr="0094157D">
        <w:t xml:space="preserve">. </w:t>
      </w:r>
      <w:r w:rsidRPr="0094157D">
        <w:tab/>
        <w:t>"</w:t>
      </w:r>
      <w:r w:rsidRPr="006D60A9">
        <w:rPr>
          <w:i/>
          <w:iCs/>
        </w:rPr>
        <w:t xml:space="preserve">Time </w:t>
      </w:r>
      <w:r w:rsidRPr="00E21251">
        <w:rPr>
          <w:i/>
          <w:iCs/>
          <w:strike/>
        </w:rPr>
        <w:t>from event 1 to 2</w:t>
      </w:r>
      <w:r w:rsidR="00ED29EC" w:rsidRPr="00E21251">
        <w:rPr>
          <w:b/>
          <w:bCs/>
          <w:i/>
          <w:iCs/>
        </w:rPr>
        <w:t xml:space="preserve">interval between current event and </w:t>
      </w:r>
      <w:r w:rsidR="00E21251" w:rsidRPr="00E21251">
        <w:rPr>
          <w:b/>
          <w:bCs/>
          <w:i/>
          <w:iCs/>
        </w:rPr>
        <w:t xml:space="preserve">previous </w:t>
      </w:r>
      <w:r w:rsidR="009C39C6">
        <w:rPr>
          <w:b/>
          <w:bCs/>
          <w:i/>
          <w:iCs/>
        </w:rPr>
        <w:tab/>
      </w:r>
      <w:r w:rsidR="009C39C6">
        <w:rPr>
          <w:b/>
          <w:bCs/>
          <w:i/>
          <w:iCs/>
        </w:rPr>
        <w:tab/>
      </w:r>
      <w:r w:rsidR="009C39C6">
        <w:rPr>
          <w:b/>
          <w:bCs/>
          <w:i/>
          <w:iCs/>
        </w:rPr>
        <w:tab/>
      </w:r>
      <w:r w:rsidR="00E21251" w:rsidRPr="00E21251">
        <w:rPr>
          <w:b/>
          <w:bCs/>
          <w:i/>
          <w:iCs/>
        </w:rPr>
        <w:t>event</w:t>
      </w:r>
      <w:r w:rsidRPr="0094157D">
        <w:t xml:space="preserve">" </w:t>
      </w:r>
      <w:r w:rsidRPr="0011471B">
        <w:t xml:space="preserve">means the elapsed time from time zero of the </w:t>
      </w:r>
      <w:r w:rsidRPr="0011471B">
        <w:rPr>
          <w:strike/>
        </w:rPr>
        <w:t>first</w:t>
      </w:r>
      <w:r w:rsidRPr="0011471B">
        <w:t xml:space="preserve"> </w:t>
      </w:r>
      <w:r w:rsidR="0011471B" w:rsidRPr="0011471B">
        <w:rPr>
          <w:b/>
          <w:bCs/>
        </w:rPr>
        <w:t>previous</w:t>
      </w:r>
      <w:r w:rsidR="0011471B">
        <w:t xml:space="preserve"> </w:t>
      </w:r>
      <w:r w:rsidRPr="0011471B">
        <w:t xml:space="preserve">event </w:t>
      </w:r>
      <w:r w:rsidR="0011471B">
        <w:tab/>
      </w:r>
      <w:r w:rsidR="0011471B">
        <w:tab/>
      </w:r>
      <w:r w:rsidRPr="00F029FC">
        <w:rPr>
          <w:strike/>
        </w:rPr>
        <w:t>to</w:t>
      </w:r>
      <w:r w:rsidRPr="0011471B">
        <w:t xml:space="preserve"> </w:t>
      </w:r>
      <w:r w:rsidR="00F029FC" w:rsidRPr="00F029FC">
        <w:rPr>
          <w:b/>
          <w:bCs/>
        </w:rPr>
        <w:t>until</w:t>
      </w:r>
      <w:r w:rsidR="00F029FC">
        <w:t xml:space="preserve"> </w:t>
      </w:r>
      <w:r w:rsidRPr="0011471B">
        <w:t xml:space="preserve">time zero of the </w:t>
      </w:r>
      <w:r w:rsidRPr="0011471B">
        <w:rPr>
          <w:strike/>
        </w:rPr>
        <w:t>second</w:t>
      </w:r>
      <w:r w:rsidRPr="0011471B">
        <w:t xml:space="preserve"> </w:t>
      </w:r>
      <w:r w:rsidR="0011471B" w:rsidRPr="0011471B">
        <w:rPr>
          <w:b/>
          <w:bCs/>
        </w:rPr>
        <w:t>current</w:t>
      </w:r>
      <w:r w:rsidR="0011471B">
        <w:t xml:space="preserve"> </w:t>
      </w:r>
      <w:r w:rsidRPr="0011471B">
        <w:t>event</w:t>
      </w:r>
      <w:r w:rsidRPr="0011471B">
        <w:rPr>
          <w:strike/>
        </w:rPr>
        <w:t xml:space="preserve"> of a multi-event crash</w:t>
      </w:r>
      <w:r w:rsidRPr="006D60A9">
        <w:t>.</w:t>
      </w:r>
      <w:commentRangeEnd w:id="6"/>
      <w:r w:rsidR="00F90015">
        <w:rPr>
          <w:rStyle w:val="Verwijzingopmerking"/>
        </w:rPr>
        <w:commentReference w:id="6"/>
      </w:r>
      <w:r w:rsidR="00AB723D" w:rsidRPr="0094157D">
        <w:rPr>
          <w:lang w:val="en-GB"/>
        </w:rPr>
        <w:t>”</w:t>
      </w:r>
    </w:p>
    <w:p w14:paraId="3D4F5350" w14:textId="77777777" w:rsidR="001C2373" w:rsidRDefault="001C2373" w:rsidP="00C03725">
      <w:pPr>
        <w:pStyle w:val="SingleTxtG"/>
        <w:rPr>
          <w:i/>
          <w:iCs/>
        </w:rPr>
      </w:pPr>
    </w:p>
    <w:p w14:paraId="7D5EBDB4" w14:textId="4010208D" w:rsidR="00C03725" w:rsidRPr="006D60A9" w:rsidRDefault="00C03725" w:rsidP="00C03725">
      <w:pPr>
        <w:pStyle w:val="SingleTxtG"/>
        <w:rPr>
          <w:i/>
          <w:iCs/>
        </w:rPr>
      </w:pPr>
      <w:r w:rsidRPr="0094157D">
        <w:rPr>
          <w:i/>
          <w:iCs/>
        </w:rPr>
        <w:t>Paragraph 2.</w:t>
      </w:r>
      <w:r w:rsidR="001C2373">
        <w:rPr>
          <w:i/>
          <w:iCs/>
        </w:rPr>
        <w:t>6</w:t>
      </w:r>
      <w:r>
        <w:rPr>
          <w:i/>
          <w:iCs/>
        </w:rPr>
        <w:t>5</w:t>
      </w:r>
      <w:r w:rsidRPr="0094157D">
        <w:rPr>
          <w:i/>
          <w:iCs/>
        </w:rPr>
        <w:t xml:space="preserve">., </w:t>
      </w:r>
      <w:r w:rsidRPr="0094157D">
        <w:t>amend to read:</w:t>
      </w:r>
    </w:p>
    <w:p w14:paraId="12CA7E5F" w14:textId="0ED57948" w:rsidR="00C03725" w:rsidRPr="006D60A9" w:rsidRDefault="00C03725" w:rsidP="00C03725">
      <w:pPr>
        <w:pStyle w:val="SingleTxtG"/>
      </w:pPr>
      <w:r w:rsidRPr="0094157D">
        <w:rPr>
          <w:lang w:val="en-GB"/>
        </w:rPr>
        <w:t>“</w:t>
      </w:r>
      <w:r w:rsidRPr="00667AF6">
        <w:t>2.</w:t>
      </w:r>
      <w:r w:rsidR="00012D16">
        <w:t>6</w:t>
      </w:r>
      <w:r w:rsidRPr="00667AF6">
        <w:t>5.</w:t>
      </w:r>
      <w:r w:rsidRPr="00667AF6">
        <w:tab/>
      </w:r>
      <w:r w:rsidR="00012D16" w:rsidRPr="00012D16">
        <w:rPr>
          <w:bCs/>
        </w:rPr>
        <w:t>"</w:t>
      </w:r>
      <w:commentRangeStart w:id="7"/>
      <w:r w:rsidR="00012D16" w:rsidRPr="00E26E55">
        <w:rPr>
          <w:bCs/>
          <w:i/>
          <w:iCs/>
          <w:strike/>
        </w:rPr>
        <w:t>Vulnerable road user</w:t>
      </w:r>
      <w:r w:rsidR="00012D16" w:rsidRPr="00E26E55">
        <w:rPr>
          <w:b/>
          <w:i/>
          <w:iCs/>
        </w:rPr>
        <w:t>VRU</w:t>
      </w:r>
      <w:commentRangeEnd w:id="7"/>
      <w:r w:rsidR="005756D2" w:rsidRPr="00E26E55">
        <w:rPr>
          <w:rStyle w:val="Verwijzingopmerking"/>
          <w:i/>
          <w:iCs/>
        </w:rPr>
        <w:commentReference w:id="7"/>
      </w:r>
      <w:r w:rsidR="00012D16" w:rsidRPr="00E26E55">
        <w:rPr>
          <w:bCs/>
          <w:i/>
          <w:iCs/>
        </w:rPr>
        <w:t xml:space="preserve"> secondary safety system</w:t>
      </w:r>
      <w:r w:rsidR="00012D16" w:rsidRPr="00012D16">
        <w:rPr>
          <w:bCs/>
        </w:rPr>
        <w:t xml:space="preserve">" means a deployable </w:t>
      </w:r>
      <w:r w:rsidR="00BA4CDB">
        <w:rPr>
          <w:bCs/>
        </w:rPr>
        <w:tab/>
      </w:r>
      <w:r w:rsidR="00BA4CDB">
        <w:rPr>
          <w:bCs/>
        </w:rPr>
        <w:tab/>
      </w:r>
      <w:r w:rsidR="00012D16" w:rsidRPr="00012D16">
        <w:rPr>
          <w:bCs/>
        </w:rPr>
        <w:t xml:space="preserve">vehicle system outside the occupant compartment designed to mitigate </w:t>
      </w:r>
      <w:r w:rsidR="00BA4CDB">
        <w:rPr>
          <w:bCs/>
        </w:rPr>
        <w:tab/>
      </w:r>
      <w:r w:rsidR="00BA4CDB">
        <w:rPr>
          <w:bCs/>
        </w:rPr>
        <w:tab/>
      </w:r>
      <w:r w:rsidR="00012D16" w:rsidRPr="00012D16">
        <w:rPr>
          <w:bCs/>
        </w:rPr>
        <w:t>injury consequences to vulnerable road users during a collision</w:t>
      </w:r>
      <w:r w:rsidR="00012D16">
        <w:rPr>
          <w:bCs/>
        </w:rPr>
        <w:t>.</w:t>
      </w:r>
      <w:r w:rsidR="001C2373" w:rsidRPr="0094157D">
        <w:rPr>
          <w:lang w:val="en-GB"/>
        </w:rPr>
        <w:t>”</w:t>
      </w:r>
    </w:p>
    <w:p w14:paraId="457B291E" w14:textId="77777777" w:rsidR="00F90015" w:rsidRDefault="00F90015" w:rsidP="00FB2F13">
      <w:pPr>
        <w:spacing w:after="120"/>
        <w:ind w:left="2268" w:right="1134" w:hanging="1134"/>
        <w:jc w:val="both"/>
        <w:rPr>
          <w:rFonts w:ascii="Times New Roman" w:hAnsi="Times New Roman" w:cs="Times New Roman"/>
          <w:i/>
          <w:iCs/>
          <w:sz w:val="20"/>
          <w:szCs w:val="20"/>
        </w:rPr>
      </w:pPr>
    </w:p>
    <w:p w14:paraId="65D25A4C" w14:textId="0CFB8F9B" w:rsidR="000E3ED2" w:rsidRPr="0094157D" w:rsidRDefault="000E3ED2" w:rsidP="000E3ED2">
      <w:pPr>
        <w:pStyle w:val="SingleTxtG"/>
        <w:ind w:left="2268" w:hanging="1134"/>
        <w:rPr>
          <w:bCs/>
          <w:i/>
          <w:iCs/>
          <w:lang w:val="en-US"/>
        </w:rPr>
      </w:pPr>
      <w:r w:rsidRPr="0094157D">
        <w:rPr>
          <w:bCs/>
          <w:i/>
          <w:iCs/>
          <w:lang w:val="en-US"/>
        </w:rPr>
        <w:t>Insert new paragraphs 2.71 – 2.8</w:t>
      </w:r>
      <w:r w:rsidR="00993584" w:rsidRPr="0094157D">
        <w:rPr>
          <w:bCs/>
          <w:i/>
          <w:iCs/>
          <w:lang w:val="en-US"/>
        </w:rPr>
        <w:t>2</w:t>
      </w:r>
      <w:r w:rsidRPr="0094157D">
        <w:rPr>
          <w:bCs/>
          <w:i/>
          <w:iCs/>
          <w:lang w:val="en-US"/>
        </w:rPr>
        <w:t>:</w:t>
      </w:r>
    </w:p>
    <w:p w14:paraId="51DEF298" w14:textId="77777777" w:rsidR="000E3ED2" w:rsidRPr="0094157D" w:rsidRDefault="000E3ED2" w:rsidP="000E3ED2">
      <w:pPr>
        <w:pStyle w:val="SingleTxtG"/>
        <w:ind w:left="2268" w:hanging="1134"/>
        <w:rPr>
          <w:i/>
          <w:iCs/>
          <w:lang w:val="en-GB"/>
        </w:rPr>
      </w:pPr>
      <w:r w:rsidRPr="0094157D">
        <w:rPr>
          <w:lang w:val="en-GB"/>
        </w:rPr>
        <w:t>“</w:t>
      </w:r>
      <w:r w:rsidRPr="0094157D">
        <w:rPr>
          <w:b/>
          <w:bCs/>
          <w:lang w:val="en-GB"/>
        </w:rPr>
        <w:t>2.71.</w:t>
      </w:r>
      <w:r w:rsidRPr="0094157D">
        <w:rPr>
          <w:b/>
          <w:bCs/>
          <w:lang w:val="en-GB"/>
        </w:rPr>
        <w:tab/>
        <w:t>“</w:t>
      </w:r>
      <w:r w:rsidRPr="0094157D">
        <w:rPr>
          <w:b/>
          <w:bCs/>
          <w:i/>
          <w:iCs/>
          <w:lang w:val="en-GB"/>
        </w:rPr>
        <w:t>Rollover protection system</w:t>
      </w:r>
      <w:r w:rsidRPr="0094157D">
        <w:rPr>
          <w:b/>
          <w:bCs/>
          <w:lang w:val="en-GB"/>
        </w:rPr>
        <w:t>” means any protection system that protects occupants during a rollover, which is activated by a vehicle's crash sensing system.</w:t>
      </w:r>
    </w:p>
    <w:p w14:paraId="710D9B04" w14:textId="6DD567DF" w:rsidR="000E3ED2" w:rsidRPr="0094157D" w:rsidRDefault="000E3ED2" w:rsidP="000E3ED2">
      <w:pPr>
        <w:spacing w:after="120"/>
        <w:ind w:left="2268" w:right="1134" w:hanging="1134"/>
        <w:jc w:val="both"/>
        <w:rPr>
          <w:rFonts w:ascii="Times New Roman" w:hAnsi="Times New Roman" w:cs="Times New Roman"/>
          <w:b/>
          <w:bCs/>
          <w:sz w:val="20"/>
          <w:szCs w:val="20"/>
        </w:rPr>
      </w:pPr>
      <w:bookmarkStart w:id="8" w:name="_Hlk51269062"/>
      <w:r w:rsidRPr="0094157D">
        <w:rPr>
          <w:rFonts w:ascii="Times New Roman" w:hAnsi="Times New Roman" w:cs="Times New Roman"/>
          <w:b/>
          <w:bCs/>
          <w:sz w:val="20"/>
          <w:szCs w:val="20"/>
        </w:rPr>
        <w:t>2.72.</w:t>
      </w:r>
      <w:r w:rsidRPr="0094157D">
        <w:rPr>
          <w:rFonts w:ascii="Times New Roman" w:hAnsi="Times New Roman" w:cs="Times New Roman"/>
          <w:b/>
          <w:sz w:val="20"/>
          <w:szCs w:val="20"/>
        </w:rPr>
        <w:tab/>
      </w:r>
      <w:bookmarkStart w:id="9" w:name="_Hlk44436744"/>
      <w:bookmarkEnd w:id="8"/>
      <w:r w:rsidRPr="0094157D">
        <w:rPr>
          <w:rFonts w:ascii="Times New Roman" w:hAnsi="Times New Roman" w:cs="Times New Roman"/>
          <w:b/>
          <w:bCs/>
          <w:sz w:val="20"/>
          <w:szCs w:val="20"/>
        </w:rPr>
        <w:t>“</w:t>
      </w:r>
      <w:r w:rsidRPr="0094157D">
        <w:rPr>
          <w:rFonts w:ascii="Times New Roman" w:hAnsi="Times New Roman" w:cs="Times New Roman"/>
          <w:b/>
          <w:bCs/>
          <w:i/>
          <w:iCs/>
          <w:sz w:val="20"/>
          <w:szCs w:val="20"/>
        </w:rPr>
        <w:t>Advanced emergency braking system</w:t>
      </w:r>
      <w:r w:rsidR="00FF73C3">
        <w:rPr>
          <w:rFonts w:ascii="Times New Roman" w:hAnsi="Times New Roman" w:cs="Times New Roman"/>
          <w:b/>
          <w:bCs/>
          <w:i/>
          <w:iCs/>
          <w:sz w:val="20"/>
          <w:szCs w:val="20"/>
        </w:rPr>
        <w:t xml:space="preserve"> </w:t>
      </w:r>
      <w:commentRangeStart w:id="10"/>
      <w:r w:rsidR="00FF73C3">
        <w:rPr>
          <w:rFonts w:ascii="Times New Roman" w:hAnsi="Times New Roman" w:cs="Times New Roman"/>
          <w:b/>
          <w:bCs/>
          <w:i/>
          <w:iCs/>
          <w:sz w:val="20"/>
          <w:szCs w:val="20"/>
        </w:rPr>
        <w:t>(AEBS)</w:t>
      </w:r>
      <w:commentRangeEnd w:id="10"/>
      <w:r w:rsidR="00121A36">
        <w:rPr>
          <w:rStyle w:val="Verwijzingopmerking"/>
          <w:rFonts w:ascii="Times New Roman" w:eastAsia="Times New Roman" w:hAnsi="Times New Roman" w:cs="Times New Roman"/>
          <w:lang w:val="fr-CH"/>
        </w:rPr>
        <w:commentReference w:id="10"/>
      </w:r>
      <w:r w:rsidRPr="0094157D">
        <w:rPr>
          <w:rFonts w:ascii="Times New Roman" w:hAnsi="Times New Roman" w:cs="Times New Roman"/>
          <w:b/>
          <w:bCs/>
          <w:sz w:val="20"/>
          <w:szCs w:val="20"/>
        </w:rPr>
        <w:t>” means a system which can automatically detect an imminent forward collision and activate the vehicle braking system to decelerate the vehicle with the purpose of avoiding or mitigating a collision. The system may also be referred to as "Automatic emergency braking system" in other publications or countries.</w:t>
      </w:r>
    </w:p>
    <w:p w14:paraId="3200D493" w14:textId="77777777" w:rsidR="000E3ED2" w:rsidRPr="0094157D" w:rsidRDefault="000E3ED2" w:rsidP="000E3ED2">
      <w:pPr>
        <w:spacing w:after="120"/>
        <w:ind w:left="2268" w:right="1134" w:hanging="1134"/>
        <w:jc w:val="both"/>
        <w:rPr>
          <w:rFonts w:ascii="Times New Roman" w:hAnsi="Times New Roman" w:cs="Times New Roman"/>
          <w:b/>
          <w:bCs/>
          <w:sz w:val="20"/>
          <w:szCs w:val="20"/>
        </w:rPr>
      </w:pPr>
      <w:r w:rsidRPr="0094157D">
        <w:rPr>
          <w:rFonts w:ascii="Times New Roman" w:hAnsi="Times New Roman" w:cs="Times New Roman"/>
          <w:b/>
          <w:bCs/>
          <w:sz w:val="20"/>
          <w:szCs w:val="20"/>
        </w:rPr>
        <w:t>2.73.</w:t>
      </w:r>
      <w:r w:rsidRPr="0094157D">
        <w:rPr>
          <w:rFonts w:ascii="Times New Roman" w:hAnsi="Times New Roman" w:cs="Times New Roman"/>
          <w:b/>
          <w:bCs/>
          <w:sz w:val="20"/>
          <w:szCs w:val="20"/>
        </w:rPr>
        <w:tab/>
        <w:t>“</w:t>
      </w:r>
      <w:r w:rsidRPr="0094157D">
        <w:rPr>
          <w:rFonts w:ascii="Times New Roman" w:hAnsi="Times New Roman" w:cs="Times New Roman"/>
          <w:b/>
          <w:bCs/>
          <w:i/>
          <w:iCs/>
          <w:sz w:val="20"/>
          <w:szCs w:val="20"/>
        </w:rPr>
        <w:t>Trigger activated</w:t>
      </w:r>
      <w:r w:rsidRPr="0094157D">
        <w:rPr>
          <w:rFonts w:ascii="Times New Roman" w:hAnsi="Times New Roman" w:cs="Times New Roman"/>
          <w:b/>
          <w:bCs/>
          <w:sz w:val="20"/>
          <w:szCs w:val="20"/>
        </w:rPr>
        <w:t>” indicates the first trigger that was activated to cause the recording of the event.</w:t>
      </w:r>
    </w:p>
    <w:bookmarkEnd w:id="9"/>
    <w:p w14:paraId="64E7E96F" w14:textId="6EA4E8EF" w:rsidR="000E3ED2" w:rsidRPr="0094157D" w:rsidRDefault="000E3ED2" w:rsidP="000E3ED2">
      <w:pPr>
        <w:spacing w:after="120"/>
        <w:ind w:left="2268" w:right="1134" w:hanging="1134"/>
        <w:jc w:val="both"/>
        <w:rPr>
          <w:rFonts w:ascii="Times New Roman" w:hAnsi="Times New Roman" w:cs="Times New Roman"/>
          <w:b/>
          <w:bCs/>
          <w:sz w:val="20"/>
          <w:szCs w:val="20"/>
        </w:rPr>
      </w:pPr>
      <w:r w:rsidRPr="0094157D">
        <w:rPr>
          <w:rFonts w:ascii="Times New Roman" w:hAnsi="Times New Roman" w:cs="Times New Roman"/>
          <w:b/>
          <w:bCs/>
          <w:sz w:val="20"/>
          <w:szCs w:val="20"/>
        </w:rPr>
        <w:t>2.7</w:t>
      </w:r>
      <w:r w:rsidR="00830D88" w:rsidRPr="0094157D">
        <w:rPr>
          <w:rFonts w:ascii="Times New Roman" w:hAnsi="Times New Roman" w:cs="Times New Roman"/>
          <w:b/>
          <w:bCs/>
          <w:sz w:val="20"/>
          <w:szCs w:val="20"/>
        </w:rPr>
        <w:t>4</w:t>
      </w:r>
      <w:r w:rsidRPr="0094157D">
        <w:rPr>
          <w:rFonts w:ascii="Times New Roman" w:hAnsi="Times New Roman" w:cs="Times New Roman"/>
          <w:b/>
          <w:bCs/>
          <w:sz w:val="20"/>
          <w:szCs w:val="20"/>
        </w:rPr>
        <w:t>.</w:t>
      </w:r>
      <w:r w:rsidRPr="0094157D">
        <w:rPr>
          <w:rFonts w:ascii="Times New Roman" w:hAnsi="Times New Roman" w:cs="Times New Roman"/>
          <w:b/>
          <w:bCs/>
          <w:sz w:val="20"/>
          <w:szCs w:val="20"/>
        </w:rPr>
        <w:tab/>
      </w:r>
      <w:r w:rsidRPr="0094157D">
        <w:rPr>
          <w:rFonts w:ascii="Times New Roman" w:hAnsi="Times New Roman" w:cs="Times New Roman"/>
          <w:b/>
          <w:bCs/>
          <w:i/>
          <w:iCs/>
          <w:sz w:val="20"/>
          <w:szCs w:val="20"/>
        </w:rPr>
        <w:t>"Pre-Event Synchronization Timer"</w:t>
      </w:r>
      <w:r w:rsidRPr="0094157D">
        <w:rPr>
          <w:rFonts w:ascii="Times New Roman" w:hAnsi="Times New Roman" w:cs="Times New Roman"/>
          <w:b/>
          <w:bCs/>
          <w:sz w:val="20"/>
          <w:szCs w:val="20"/>
        </w:rPr>
        <w:t xml:space="preserve"> means the relative time from last data sampling point before T0 to T0. Used for temporal alignment of pre-crash data with event time zero."</w:t>
      </w:r>
    </w:p>
    <w:p w14:paraId="2FF345F4" w14:textId="2B5887D2" w:rsidR="000E3ED2" w:rsidRPr="0094157D" w:rsidRDefault="000E3ED2" w:rsidP="000E3ED2">
      <w:pPr>
        <w:spacing w:after="120"/>
        <w:ind w:left="2268" w:right="1134" w:hanging="1134"/>
        <w:jc w:val="both"/>
        <w:rPr>
          <w:rFonts w:ascii="Times New Roman" w:hAnsi="Times New Roman" w:cs="Times New Roman"/>
          <w:b/>
          <w:bCs/>
          <w:sz w:val="20"/>
          <w:szCs w:val="20"/>
          <w:lang w:val="en-US"/>
        </w:rPr>
      </w:pPr>
      <w:r w:rsidRPr="0094157D">
        <w:rPr>
          <w:rFonts w:ascii="Times New Roman" w:hAnsi="Times New Roman" w:cs="Times New Roman"/>
          <w:b/>
          <w:bCs/>
          <w:sz w:val="20"/>
          <w:szCs w:val="20"/>
          <w:lang w:val="en-US"/>
        </w:rPr>
        <w:t>2.7</w:t>
      </w:r>
      <w:r w:rsidR="00830D88" w:rsidRPr="0094157D">
        <w:rPr>
          <w:rFonts w:ascii="Times New Roman" w:hAnsi="Times New Roman" w:cs="Times New Roman"/>
          <w:b/>
          <w:bCs/>
          <w:sz w:val="20"/>
          <w:szCs w:val="20"/>
          <w:lang w:val="en-US"/>
        </w:rPr>
        <w:t>5</w:t>
      </w:r>
      <w:r w:rsidRPr="0094157D">
        <w:rPr>
          <w:rFonts w:ascii="Times New Roman" w:hAnsi="Times New Roman" w:cs="Times New Roman"/>
          <w:b/>
          <w:bCs/>
          <w:sz w:val="20"/>
          <w:szCs w:val="20"/>
          <w:lang w:val="en-US"/>
        </w:rPr>
        <w:t>.</w:t>
      </w:r>
      <w:r w:rsidRPr="0094157D">
        <w:rPr>
          <w:rFonts w:ascii="Times New Roman" w:hAnsi="Times New Roman" w:cs="Times New Roman"/>
          <w:b/>
          <w:bCs/>
          <w:i/>
          <w:iCs/>
          <w:sz w:val="20"/>
          <w:szCs w:val="20"/>
          <w:lang w:val="en-US"/>
        </w:rPr>
        <w:tab/>
        <w:t xml:space="preserve">“Blind spot monitoring system” </w:t>
      </w:r>
      <w:r w:rsidRPr="0094157D">
        <w:rPr>
          <w:rFonts w:ascii="Times New Roman" w:hAnsi="Times New Roman" w:cs="Times New Roman"/>
          <w:b/>
          <w:bCs/>
          <w:sz w:val="20"/>
          <w:szCs w:val="20"/>
          <w:lang w:val="en-US"/>
        </w:rPr>
        <w:t>means a system that detects and communicates to the driver the presence of another vehicle in a zone to the side of the subject vehicle or the approach of another vehicle into that zone.</w:t>
      </w:r>
    </w:p>
    <w:p w14:paraId="22CF7A6F" w14:textId="5F8AE84C" w:rsidR="000E3ED2" w:rsidRPr="0094157D" w:rsidRDefault="000E3ED2" w:rsidP="000E3ED2">
      <w:pPr>
        <w:spacing w:after="120"/>
        <w:ind w:left="2268" w:right="1134" w:hanging="1134"/>
        <w:jc w:val="both"/>
        <w:rPr>
          <w:rFonts w:ascii="Times New Roman" w:hAnsi="Times New Roman" w:cs="Times New Roman"/>
          <w:b/>
          <w:bCs/>
          <w:sz w:val="20"/>
          <w:szCs w:val="20"/>
          <w:lang w:val="en-US"/>
        </w:rPr>
      </w:pPr>
      <w:r w:rsidRPr="0094157D">
        <w:rPr>
          <w:rFonts w:ascii="Times New Roman" w:hAnsi="Times New Roman" w:cs="Times New Roman"/>
          <w:b/>
          <w:bCs/>
          <w:sz w:val="20"/>
          <w:szCs w:val="20"/>
          <w:lang w:val="en-US"/>
        </w:rPr>
        <w:t>2.7</w:t>
      </w:r>
      <w:r w:rsidR="00830D88" w:rsidRPr="0094157D">
        <w:rPr>
          <w:rFonts w:ascii="Times New Roman" w:hAnsi="Times New Roman" w:cs="Times New Roman"/>
          <w:b/>
          <w:bCs/>
          <w:sz w:val="20"/>
          <w:szCs w:val="20"/>
          <w:lang w:val="en-US"/>
        </w:rPr>
        <w:t>6</w:t>
      </w:r>
      <w:r w:rsidRPr="0094157D">
        <w:rPr>
          <w:rFonts w:ascii="Times New Roman" w:hAnsi="Times New Roman" w:cs="Times New Roman"/>
          <w:b/>
          <w:bCs/>
          <w:sz w:val="20"/>
          <w:szCs w:val="20"/>
          <w:lang w:val="en-US"/>
        </w:rPr>
        <w:t>.</w:t>
      </w:r>
      <w:r w:rsidRPr="0094157D">
        <w:rPr>
          <w:rFonts w:ascii="Times New Roman" w:hAnsi="Times New Roman" w:cs="Times New Roman"/>
          <w:b/>
          <w:bCs/>
          <w:sz w:val="20"/>
          <w:szCs w:val="20"/>
          <w:lang w:val="en-US"/>
        </w:rPr>
        <w:tab/>
      </w:r>
      <w:r w:rsidRPr="0094157D">
        <w:rPr>
          <w:rFonts w:ascii="Times New Roman" w:hAnsi="Times New Roman" w:cs="Times New Roman"/>
          <w:b/>
          <w:bCs/>
          <w:i/>
          <w:iCs/>
          <w:sz w:val="20"/>
          <w:szCs w:val="20"/>
          <w:lang w:val="en-US"/>
        </w:rPr>
        <w:t xml:space="preserve">"Emergency stop signal" </w:t>
      </w:r>
      <w:r w:rsidRPr="0094157D">
        <w:rPr>
          <w:rFonts w:ascii="Times New Roman" w:hAnsi="Times New Roman" w:cs="Times New Roman"/>
          <w:b/>
          <w:bCs/>
          <w:sz w:val="20"/>
          <w:szCs w:val="20"/>
          <w:lang w:val="en-US"/>
        </w:rPr>
        <w:t>means a light-signaling function to indicate to other road users to the rear of the vehicle that a high retardation force is being applied to the vehicle relative to the prevailing road conditions.</w:t>
      </w:r>
    </w:p>
    <w:p w14:paraId="0C98B12B" w14:textId="38DBD5B6" w:rsidR="000E3ED2" w:rsidRPr="0094157D" w:rsidRDefault="000E3ED2" w:rsidP="000E3ED2">
      <w:pPr>
        <w:spacing w:after="120"/>
        <w:ind w:left="2268" w:right="1134" w:hanging="1134"/>
        <w:jc w:val="both"/>
        <w:rPr>
          <w:rFonts w:ascii="Times New Roman" w:hAnsi="Times New Roman" w:cs="Times New Roman"/>
          <w:b/>
          <w:bCs/>
          <w:sz w:val="20"/>
          <w:szCs w:val="20"/>
        </w:rPr>
      </w:pPr>
      <w:r w:rsidRPr="0094157D">
        <w:rPr>
          <w:rFonts w:ascii="Times New Roman" w:hAnsi="Times New Roman" w:cs="Times New Roman"/>
          <w:b/>
          <w:bCs/>
          <w:sz w:val="20"/>
          <w:szCs w:val="20"/>
        </w:rPr>
        <w:t>2.7</w:t>
      </w:r>
      <w:r w:rsidR="00830D88" w:rsidRPr="0094157D">
        <w:rPr>
          <w:rFonts w:ascii="Times New Roman" w:hAnsi="Times New Roman" w:cs="Times New Roman"/>
          <w:b/>
          <w:bCs/>
          <w:sz w:val="20"/>
          <w:szCs w:val="20"/>
        </w:rPr>
        <w:t>7</w:t>
      </w:r>
      <w:r w:rsidRPr="0094157D">
        <w:rPr>
          <w:rFonts w:ascii="Times New Roman" w:hAnsi="Times New Roman" w:cs="Times New Roman"/>
          <w:b/>
          <w:bCs/>
          <w:sz w:val="20"/>
          <w:szCs w:val="20"/>
        </w:rPr>
        <w:t>.</w:t>
      </w:r>
      <w:r w:rsidRPr="0094157D">
        <w:rPr>
          <w:rFonts w:ascii="Times New Roman" w:hAnsi="Times New Roman" w:cs="Times New Roman"/>
          <w:b/>
          <w:bCs/>
          <w:sz w:val="20"/>
          <w:szCs w:val="20"/>
        </w:rPr>
        <w:tab/>
      </w:r>
      <w:r w:rsidRPr="0094157D">
        <w:rPr>
          <w:rFonts w:ascii="Times New Roman" w:hAnsi="Times New Roman" w:cs="Times New Roman"/>
          <w:b/>
          <w:bCs/>
          <w:i/>
          <w:iCs/>
          <w:sz w:val="20"/>
          <w:szCs w:val="20"/>
        </w:rPr>
        <w:t>“</w:t>
      </w:r>
      <w:r w:rsidRPr="0094157D">
        <w:rPr>
          <w:rFonts w:ascii="Times New Roman" w:eastAsia="Times New Roman" w:hAnsi="Times New Roman" w:cs="Times New Roman"/>
          <w:b/>
          <w:bCs/>
          <w:i/>
          <w:iCs/>
          <w:sz w:val="20"/>
          <w:szCs w:val="20"/>
          <w:lang w:eastAsia="de-DE"/>
        </w:rPr>
        <w:t>Turn signal</w:t>
      </w:r>
      <w:r w:rsidRPr="0094157D">
        <w:rPr>
          <w:rFonts w:ascii="Times New Roman" w:hAnsi="Times New Roman" w:cs="Times New Roman"/>
          <w:b/>
          <w:bCs/>
          <w:i/>
          <w:iCs/>
          <w:sz w:val="20"/>
          <w:szCs w:val="20"/>
        </w:rPr>
        <w:t xml:space="preserve">” </w:t>
      </w:r>
      <w:r w:rsidRPr="0094157D">
        <w:rPr>
          <w:rFonts w:ascii="Times New Roman" w:hAnsi="Times New Roman" w:cs="Times New Roman"/>
          <w:b/>
          <w:bCs/>
          <w:sz w:val="20"/>
          <w:szCs w:val="20"/>
        </w:rPr>
        <w:t>means the logical state of the signal for the direction indictors on a motor vehicle or trailer which indicates the intention to change the direction in which the vehicle is proceeding.</w:t>
      </w:r>
    </w:p>
    <w:p w14:paraId="58D184FA" w14:textId="4A1A3E97" w:rsidR="000E3ED2" w:rsidRPr="0094157D" w:rsidRDefault="000E3ED2" w:rsidP="000E3ED2">
      <w:pPr>
        <w:spacing w:after="120"/>
        <w:ind w:left="2268" w:right="1134" w:hanging="1134"/>
        <w:jc w:val="both"/>
        <w:rPr>
          <w:rFonts w:ascii="Times New Roman" w:hAnsi="Times New Roman" w:cs="Times New Roman"/>
          <w:b/>
          <w:bCs/>
          <w:sz w:val="20"/>
          <w:szCs w:val="20"/>
        </w:rPr>
      </w:pPr>
      <w:r w:rsidRPr="0094157D">
        <w:rPr>
          <w:rFonts w:ascii="Times New Roman" w:hAnsi="Times New Roman" w:cs="Times New Roman"/>
          <w:b/>
          <w:bCs/>
          <w:sz w:val="20"/>
          <w:szCs w:val="20"/>
        </w:rPr>
        <w:t>2.7</w:t>
      </w:r>
      <w:r w:rsidR="00830D88" w:rsidRPr="0094157D">
        <w:rPr>
          <w:rFonts w:ascii="Times New Roman" w:hAnsi="Times New Roman" w:cs="Times New Roman"/>
          <w:b/>
          <w:bCs/>
          <w:sz w:val="20"/>
          <w:szCs w:val="20"/>
        </w:rPr>
        <w:t>8</w:t>
      </w:r>
      <w:r w:rsidRPr="0094157D">
        <w:rPr>
          <w:rFonts w:ascii="Times New Roman" w:hAnsi="Times New Roman" w:cs="Times New Roman"/>
          <w:b/>
          <w:bCs/>
          <w:sz w:val="20"/>
          <w:szCs w:val="20"/>
        </w:rPr>
        <w:t>.</w:t>
      </w:r>
      <w:r w:rsidRPr="0094157D">
        <w:rPr>
          <w:rFonts w:ascii="Times New Roman" w:hAnsi="Times New Roman" w:cs="Times New Roman"/>
          <w:b/>
          <w:bCs/>
          <w:sz w:val="20"/>
          <w:szCs w:val="20"/>
        </w:rPr>
        <w:tab/>
      </w:r>
      <w:r w:rsidRPr="0094157D">
        <w:rPr>
          <w:rFonts w:ascii="Times New Roman" w:hAnsi="Times New Roman" w:cs="Times New Roman"/>
          <w:b/>
          <w:bCs/>
          <w:i/>
          <w:iCs/>
          <w:sz w:val="20"/>
          <w:szCs w:val="20"/>
        </w:rPr>
        <w:t>“Acceleration control for pedal error (ACPE)”</w:t>
      </w:r>
      <w:r w:rsidRPr="0094157D">
        <w:rPr>
          <w:rFonts w:ascii="Times New Roman" w:hAnsi="Times New Roman" w:cs="Times New Roman"/>
          <w:b/>
          <w:bCs/>
          <w:sz w:val="20"/>
          <w:szCs w:val="20"/>
        </w:rPr>
        <w:t xml:space="preserve"> means a system to detect misapplication of the accelerator control by the driver and to control unintended acceleration.</w:t>
      </w:r>
    </w:p>
    <w:p w14:paraId="78E75A29" w14:textId="4103C8A6" w:rsidR="000E3ED2" w:rsidRPr="00EE74F5" w:rsidRDefault="000E3ED2" w:rsidP="000E3ED2">
      <w:pPr>
        <w:spacing w:after="120"/>
        <w:ind w:left="2268" w:right="1134" w:hanging="1134"/>
        <w:jc w:val="both"/>
        <w:rPr>
          <w:rFonts w:ascii="Times New Roman" w:hAnsi="Times New Roman" w:cs="Times New Roman"/>
          <w:b/>
          <w:bCs/>
          <w:strike/>
          <w:sz w:val="20"/>
          <w:szCs w:val="20"/>
        </w:rPr>
      </w:pPr>
      <w:r w:rsidRPr="0094157D">
        <w:rPr>
          <w:rFonts w:ascii="Times New Roman" w:hAnsi="Times New Roman" w:cs="Times New Roman"/>
          <w:b/>
          <w:bCs/>
          <w:sz w:val="20"/>
          <w:szCs w:val="20"/>
        </w:rPr>
        <w:t>2.</w:t>
      </w:r>
      <w:r w:rsidR="00830D88" w:rsidRPr="0094157D">
        <w:rPr>
          <w:rFonts w:ascii="Times New Roman" w:hAnsi="Times New Roman" w:cs="Times New Roman"/>
          <w:b/>
          <w:bCs/>
          <w:sz w:val="20"/>
          <w:szCs w:val="20"/>
        </w:rPr>
        <w:t>79</w:t>
      </w:r>
      <w:r w:rsidRPr="0094157D">
        <w:rPr>
          <w:rFonts w:ascii="Times New Roman" w:hAnsi="Times New Roman" w:cs="Times New Roman"/>
          <w:b/>
          <w:bCs/>
          <w:sz w:val="20"/>
          <w:szCs w:val="20"/>
        </w:rPr>
        <w:t>.</w:t>
      </w:r>
      <w:r w:rsidRPr="0094157D">
        <w:rPr>
          <w:rFonts w:ascii="Times New Roman" w:hAnsi="Times New Roman" w:cs="Times New Roman"/>
          <w:b/>
          <w:bCs/>
          <w:sz w:val="20"/>
          <w:szCs w:val="20"/>
        </w:rPr>
        <w:tab/>
      </w:r>
      <w:commentRangeStart w:id="11"/>
      <w:commentRangeStart w:id="12"/>
      <w:r w:rsidRPr="00EE74F5">
        <w:rPr>
          <w:rFonts w:ascii="Times New Roman" w:hAnsi="Times New Roman" w:cs="Times New Roman"/>
          <w:b/>
          <w:bCs/>
          <w:i/>
          <w:iCs/>
          <w:strike/>
          <w:sz w:val="20"/>
          <w:szCs w:val="20"/>
        </w:rPr>
        <w:t>“Advanced driver distraction warning (ADDW)”</w:t>
      </w:r>
      <w:r w:rsidRPr="00EE74F5">
        <w:rPr>
          <w:rFonts w:ascii="Times New Roman" w:hAnsi="Times New Roman" w:cs="Times New Roman"/>
          <w:b/>
          <w:bCs/>
          <w:strike/>
          <w:sz w:val="20"/>
          <w:szCs w:val="20"/>
        </w:rPr>
        <w:t xml:space="preserve"> means a system that helps the driver to continue to pay attention to the traffic situation and that warns the driver when he or she is distracted.</w:t>
      </w:r>
      <w:commentRangeEnd w:id="11"/>
      <w:r w:rsidR="006F4A7D">
        <w:rPr>
          <w:rStyle w:val="Verwijzingopmerking"/>
          <w:rFonts w:ascii="Times New Roman" w:eastAsia="Times New Roman" w:hAnsi="Times New Roman" w:cs="Times New Roman"/>
          <w:lang w:val="fr-CH"/>
        </w:rPr>
        <w:commentReference w:id="11"/>
      </w:r>
      <w:commentRangeEnd w:id="12"/>
      <w:r w:rsidR="00642BE1">
        <w:rPr>
          <w:rStyle w:val="Verwijzingopmerking"/>
          <w:rFonts w:ascii="Times New Roman" w:eastAsia="Times New Roman" w:hAnsi="Times New Roman" w:cs="Times New Roman"/>
          <w:lang w:val="fr-CH"/>
        </w:rPr>
        <w:commentReference w:id="12"/>
      </w:r>
    </w:p>
    <w:p w14:paraId="7F08FF1A" w14:textId="774019F3" w:rsidR="009F130F" w:rsidRPr="0094157D" w:rsidRDefault="009F130F" w:rsidP="000E3ED2">
      <w:pPr>
        <w:spacing w:after="120"/>
        <w:ind w:left="2268" w:right="1134" w:hanging="1134"/>
        <w:jc w:val="both"/>
        <w:rPr>
          <w:rFonts w:ascii="Times New Roman" w:hAnsi="Times New Roman" w:cs="Times New Roman"/>
          <w:b/>
          <w:bCs/>
          <w:sz w:val="20"/>
          <w:szCs w:val="20"/>
        </w:rPr>
      </w:pPr>
      <w:r>
        <w:rPr>
          <w:rFonts w:ascii="Times New Roman" w:hAnsi="Times New Roman" w:cs="Times New Roman"/>
          <w:b/>
          <w:bCs/>
          <w:sz w:val="20"/>
          <w:szCs w:val="20"/>
        </w:rPr>
        <w:tab/>
      </w:r>
      <w:r w:rsidRPr="009F130F">
        <w:rPr>
          <w:rFonts w:ascii="Times New Roman" w:hAnsi="Times New Roman" w:cs="Times New Roman"/>
          <w:b/>
          <w:bCs/>
          <w:sz w:val="20"/>
          <w:szCs w:val="20"/>
        </w:rPr>
        <w:t>"</w:t>
      </w:r>
      <w:r w:rsidRPr="00EE74F5">
        <w:rPr>
          <w:rFonts w:ascii="Times New Roman" w:hAnsi="Times New Roman" w:cs="Times New Roman"/>
          <w:b/>
          <w:bCs/>
          <w:i/>
          <w:iCs/>
          <w:sz w:val="20"/>
          <w:szCs w:val="20"/>
        </w:rPr>
        <w:t>Advanced Driver Distraction Warning (ADDW) system</w:t>
      </w:r>
      <w:r w:rsidRPr="009F130F">
        <w:rPr>
          <w:rFonts w:ascii="Times New Roman" w:hAnsi="Times New Roman" w:cs="Times New Roman"/>
          <w:b/>
          <w:bCs/>
          <w:sz w:val="20"/>
          <w:szCs w:val="20"/>
        </w:rPr>
        <w:t>" means a system that assesses the driver’s visual attention and warns the driver via the vehicle’s Human-Machine Interface when assessed to be distracted.</w:t>
      </w:r>
    </w:p>
    <w:p w14:paraId="5E7AD3F3" w14:textId="5DEFACE9" w:rsidR="000E3ED2" w:rsidRPr="0094157D" w:rsidRDefault="000E3ED2" w:rsidP="000E3ED2">
      <w:pPr>
        <w:spacing w:after="120"/>
        <w:ind w:left="2268" w:right="1134" w:hanging="1134"/>
        <w:jc w:val="both"/>
        <w:rPr>
          <w:rFonts w:ascii="Times New Roman" w:hAnsi="Times New Roman" w:cs="Times New Roman"/>
          <w:b/>
          <w:bCs/>
          <w:sz w:val="20"/>
          <w:szCs w:val="20"/>
        </w:rPr>
      </w:pPr>
      <w:r w:rsidRPr="0094157D">
        <w:rPr>
          <w:rFonts w:ascii="Times New Roman" w:hAnsi="Times New Roman" w:cs="Times New Roman"/>
          <w:b/>
          <w:bCs/>
          <w:sz w:val="20"/>
          <w:szCs w:val="20"/>
        </w:rPr>
        <w:t>2.8</w:t>
      </w:r>
      <w:r w:rsidR="00830D88" w:rsidRPr="0094157D">
        <w:rPr>
          <w:rFonts w:ascii="Times New Roman" w:hAnsi="Times New Roman" w:cs="Times New Roman"/>
          <w:b/>
          <w:bCs/>
          <w:sz w:val="20"/>
          <w:szCs w:val="20"/>
        </w:rPr>
        <w:t>0.</w:t>
      </w:r>
      <w:r w:rsidRPr="0094157D">
        <w:rPr>
          <w:rFonts w:ascii="Times New Roman" w:hAnsi="Times New Roman" w:cs="Times New Roman"/>
          <w:b/>
          <w:bCs/>
          <w:sz w:val="20"/>
          <w:szCs w:val="20"/>
        </w:rPr>
        <w:tab/>
      </w:r>
      <w:commentRangeStart w:id="13"/>
      <w:commentRangeStart w:id="14"/>
      <w:r w:rsidRPr="0094157D">
        <w:rPr>
          <w:rFonts w:ascii="Times New Roman" w:hAnsi="Times New Roman" w:cs="Times New Roman"/>
          <w:b/>
          <w:bCs/>
          <w:i/>
          <w:iCs/>
          <w:sz w:val="20"/>
          <w:szCs w:val="20"/>
        </w:rPr>
        <w:t>“Current trip”</w:t>
      </w:r>
      <w:r w:rsidRPr="0094157D">
        <w:rPr>
          <w:rFonts w:ascii="Times New Roman" w:hAnsi="Times New Roman" w:cs="Times New Roman"/>
          <w:b/>
          <w:bCs/>
          <w:sz w:val="20"/>
          <w:szCs w:val="20"/>
        </w:rPr>
        <w:t xml:space="preserve"> means the period of time extending from the event back to the last change of Ignition cycle.</w:t>
      </w:r>
      <w:commentRangeEnd w:id="13"/>
      <w:r w:rsidR="00F31538" w:rsidRPr="0094157D">
        <w:rPr>
          <w:rStyle w:val="Verwijzingopmerking"/>
          <w:rFonts w:ascii="Times New Roman" w:eastAsia="Times New Roman" w:hAnsi="Times New Roman" w:cs="Times New Roman"/>
          <w:lang w:val="fr-CH"/>
        </w:rPr>
        <w:commentReference w:id="13"/>
      </w:r>
      <w:commentRangeEnd w:id="14"/>
      <w:r w:rsidR="005C02D8">
        <w:rPr>
          <w:rStyle w:val="Verwijzingopmerking"/>
          <w:rFonts w:ascii="Times New Roman" w:eastAsia="Times New Roman" w:hAnsi="Times New Roman" w:cs="Times New Roman"/>
          <w:lang w:val="fr-CH"/>
        </w:rPr>
        <w:commentReference w:id="14"/>
      </w:r>
    </w:p>
    <w:p w14:paraId="2921F143" w14:textId="1B149734" w:rsidR="000E3ED2" w:rsidRPr="0094157D" w:rsidRDefault="000E3ED2" w:rsidP="000E3ED2">
      <w:pPr>
        <w:spacing w:after="120"/>
        <w:ind w:left="2268" w:right="1134" w:hanging="1134"/>
        <w:jc w:val="both"/>
        <w:rPr>
          <w:rFonts w:ascii="Times New Roman" w:hAnsi="Times New Roman" w:cs="Times New Roman"/>
          <w:b/>
          <w:bCs/>
          <w:sz w:val="20"/>
          <w:szCs w:val="20"/>
        </w:rPr>
      </w:pPr>
      <w:r w:rsidRPr="0094157D">
        <w:rPr>
          <w:rFonts w:ascii="Times New Roman" w:hAnsi="Times New Roman" w:cs="Times New Roman"/>
          <w:b/>
          <w:bCs/>
          <w:sz w:val="20"/>
          <w:szCs w:val="20"/>
        </w:rPr>
        <w:lastRenderedPageBreak/>
        <w:t>2.8</w:t>
      </w:r>
      <w:r w:rsidR="00830D88" w:rsidRPr="0094157D">
        <w:rPr>
          <w:rFonts w:ascii="Times New Roman" w:hAnsi="Times New Roman" w:cs="Times New Roman"/>
          <w:b/>
          <w:bCs/>
          <w:sz w:val="20"/>
          <w:szCs w:val="20"/>
        </w:rPr>
        <w:t>1</w:t>
      </w:r>
      <w:r w:rsidRPr="0094157D">
        <w:rPr>
          <w:rFonts w:ascii="Times New Roman" w:hAnsi="Times New Roman" w:cs="Times New Roman"/>
          <w:b/>
          <w:bCs/>
          <w:sz w:val="20"/>
          <w:szCs w:val="20"/>
        </w:rPr>
        <w:t>.</w:t>
      </w:r>
      <w:r w:rsidRPr="0094157D">
        <w:rPr>
          <w:rFonts w:ascii="Times New Roman" w:hAnsi="Times New Roman" w:cs="Times New Roman"/>
          <w:b/>
          <w:bCs/>
          <w:sz w:val="20"/>
          <w:szCs w:val="20"/>
        </w:rPr>
        <w:tab/>
      </w:r>
      <w:r w:rsidRPr="0094157D">
        <w:rPr>
          <w:rFonts w:ascii="Times New Roman" w:hAnsi="Times New Roman" w:cs="Times New Roman"/>
          <w:b/>
          <w:bCs/>
          <w:i/>
          <w:iCs/>
          <w:sz w:val="20"/>
          <w:szCs w:val="20"/>
        </w:rPr>
        <w:t>“Driver control assistance system (DCAS)”</w:t>
      </w:r>
      <w:r w:rsidRPr="0094157D">
        <w:rPr>
          <w:rFonts w:ascii="Times New Roman" w:hAnsi="Times New Roman" w:cs="Times New Roman"/>
          <w:b/>
          <w:bCs/>
          <w:sz w:val="20"/>
          <w:szCs w:val="20"/>
        </w:rPr>
        <w:t xml:space="preserve"> means the hardware and software collectively capable of assisting a driver in controlling the longitudinal and lateral motion of the vehicle on a sustained basis. </w:t>
      </w:r>
    </w:p>
    <w:p w14:paraId="771FE200" w14:textId="77777777" w:rsidR="006F4A7D" w:rsidRPr="00206258" w:rsidRDefault="000E3ED2" w:rsidP="000E3ED2">
      <w:pPr>
        <w:spacing w:after="120"/>
        <w:ind w:left="2268" w:right="1134" w:hanging="1134"/>
        <w:jc w:val="both"/>
        <w:rPr>
          <w:rFonts w:ascii="Times New Roman" w:hAnsi="Times New Roman" w:cs="Times New Roman"/>
          <w:b/>
          <w:bCs/>
          <w:strike/>
          <w:sz w:val="20"/>
          <w:szCs w:val="20"/>
        </w:rPr>
      </w:pPr>
      <w:r w:rsidRPr="0094157D">
        <w:rPr>
          <w:rFonts w:ascii="Times New Roman" w:hAnsi="Times New Roman" w:cs="Times New Roman"/>
          <w:b/>
          <w:bCs/>
          <w:sz w:val="20"/>
          <w:szCs w:val="20"/>
        </w:rPr>
        <w:t>2.8</w:t>
      </w:r>
      <w:r w:rsidR="00993584" w:rsidRPr="0094157D">
        <w:rPr>
          <w:rFonts w:ascii="Times New Roman" w:hAnsi="Times New Roman" w:cs="Times New Roman"/>
          <w:b/>
          <w:bCs/>
          <w:sz w:val="20"/>
          <w:szCs w:val="20"/>
        </w:rPr>
        <w:t>2</w:t>
      </w:r>
      <w:r w:rsidRPr="0094157D">
        <w:rPr>
          <w:rFonts w:ascii="Times New Roman" w:hAnsi="Times New Roman" w:cs="Times New Roman"/>
          <w:b/>
          <w:bCs/>
          <w:sz w:val="20"/>
          <w:szCs w:val="20"/>
        </w:rPr>
        <w:t>.</w:t>
      </w:r>
      <w:r w:rsidRPr="0094157D">
        <w:rPr>
          <w:rFonts w:ascii="Times New Roman" w:hAnsi="Times New Roman" w:cs="Times New Roman"/>
          <w:b/>
          <w:bCs/>
          <w:sz w:val="20"/>
          <w:szCs w:val="20"/>
        </w:rPr>
        <w:tab/>
      </w:r>
      <w:commentRangeStart w:id="15"/>
      <w:commentRangeStart w:id="16"/>
      <w:r w:rsidRPr="00206258">
        <w:rPr>
          <w:rFonts w:ascii="Times New Roman" w:hAnsi="Times New Roman" w:cs="Times New Roman"/>
          <w:b/>
          <w:bCs/>
          <w:i/>
          <w:iCs/>
          <w:strike/>
          <w:sz w:val="20"/>
          <w:szCs w:val="20"/>
        </w:rPr>
        <w:t>“Driver drowsiness and attention warning (DDAW)”</w:t>
      </w:r>
      <w:r w:rsidRPr="00206258">
        <w:rPr>
          <w:rFonts w:ascii="Times New Roman" w:hAnsi="Times New Roman" w:cs="Times New Roman"/>
          <w:b/>
          <w:bCs/>
          <w:strike/>
          <w:sz w:val="20"/>
          <w:szCs w:val="20"/>
        </w:rPr>
        <w:t xml:space="preserve"> means a system that assesses the driver’s alertness through vehicle systems analysis and warns the driver if needed”</w:t>
      </w:r>
      <w:commentRangeEnd w:id="15"/>
      <w:r w:rsidR="00B97AF4" w:rsidRPr="00206258">
        <w:rPr>
          <w:rStyle w:val="Verwijzingopmerking"/>
          <w:rFonts w:ascii="Times New Roman" w:eastAsia="Times New Roman" w:hAnsi="Times New Roman" w:cs="Times New Roman"/>
          <w:strike/>
          <w:lang w:val="fr-CH"/>
        </w:rPr>
        <w:commentReference w:id="15"/>
      </w:r>
      <w:commentRangeEnd w:id="16"/>
      <w:r w:rsidR="008F5FAC">
        <w:rPr>
          <w:rStyle w:val="Verwijzingopmerking"/>
          <w:rFonts w:ascii="Times New Roman" w:eastAsia="Times New Roman" w:hAnsi="Times New Roman" w:cs="Times New Roman"/>
          <w:lang w:val="fr-CH"/>
        </w:rPr>
        <w:commentReference w:id="16"/>
      </w:r>
    </w:p>
    <w:p w14:paraId="163164F8" w14:textId="5D431FCC" w:rsidR="000E3ED2" w:rsidRPr="0094157D" w:rsidRDefault="006F4A7D" w:rsidP="000E3ED2">
      <w:pPr>
        <w:spacing w:after="120"/>
        <w:ind w:left="2268" w:right="1134" w:hanging="1134"/>
        <w:jc w:val="both"/>
        <w:rPr>
          <w:rFonts w:ascii="Times New Roman" w:hAnsi="Times New Roman" w:cs="Times New Roman"/>
          <w:b/>
          <w:bCs/>
          <w:sz w:val="20"/>
          <w:szCs w:val="20"/>
        </w:rPr>
      </w:pPr>
      <w:r>
        <w:rPr>
          <w:rFonts w:ascii="Times New Roman" w:hAnsi="Times New Roman" w:cs="Times New Roman"/>
          <w:b/>
          <w:bCs/>
          <w:sz w:val="20"/>
          <w:szCs w:val="20"/>
        </w:rPr>
        <w:tab/>
      </w:r>
      <w:r w:rsidRPr="006F4A7D">
        <w:rPr>
          <w:rFonts w:ascii="Times New Roman" w:hAnsi="Times New Roman" w:cs="Times New Roman"/>
          <w:b/>
          <w:bCs/>
          <w:sz w:val="20"/>
          <w:szCs w:val="20"/>
        </w:rPr>
        <w:t>"</w:t>
      </w:r>
      <w:r w:rsidRPr="006F4A7D">
        <w:rPr>
          <w:rFonts w:ascii="Times New Roman" w:hAnsi="Times New Roman" w:cs="Times New Roman"/>
          <w:b/>
          <w:bCs/>
          <w:i/>
          <w:iCs/>
          <w:sz w:val="20"/>
          <w:szCs w:val="20"/>
        </w:rPr>
        <w:t>Driver Drowsiness and Attention Warning (DDAW) system</w:t>
      </w:r>
      <w:r w:rsidRPr="006F4A7D">
        <w:rPr>
          <w:rFonts w:ascii="Times New Roman" w:hAnsi="Times New Roman" w:cs="Times New Roman"/>
          <w:b/>
          <w:bCs/>
          <w:sz w:val="20"/>
          <w:szCs w:val="20"/>
        </w:rPr>
        <w:t>" means a system that assesses the driver’s reduced alertness and warns the driver via the vehicle’s Human-Machine Interface when they are assessed to be drowsy.</w:t>
      </w:r>
      <w:r w:rsidR="00BD00D2" w:rsidRPr="0094157D">
        <w:rPr>
          <w:rFonts w:ascii="Times New Roman" w:hAnsi="Times New Roman" w:cs="Times New Roman"/>
          <w:sz w:val="20"/>
          <w:szCs w:val="20"/>
        </w:rPr>
        <w:t>”</w:t>
      </w:r>
    </w:p>
    <w:p w14:paraId="4097971A" w14:textId="77777777" w:rsidR="00575EC7" w:rsidRPr="0094157D" w:rsidRDefault="00575EC7" w:rsidP="000E3ED2">
      <w:pPr>
        <w:spacing w:after="120"/>
        <w:ind w:left="2268" w:right="1134" w:hanging="1134"/>
        <w:jc w:val="both"/>
        <w:rPr>
          <w:rFonts w:ascii="Times New Roman" w:hAnsi="Times New Roman" w:cs="Times New Roman"/>
          <w:i/>
          <w:iCs/>
          <w:sz w:val="20"/>
          <w:szCs w:val="20"/>
        </w:rPr>
      </w:pPr>
    </w:p>
    <w:p w14:paraId="2E2E5270" w14:textId="5D9672DB" w:rsidR="000E3ED2" w:rsidRPr="0094157D" w:rsidRDefault="000E3ED2" w:rsidP="000E3ED2">
      <w:pPr>
        <w:pStyle w:val="SingleTxtG"/>
        <w:rPr>
          <w:i/>
          <w:iCs/>
          <w:lang w:val="en-GB"/>
        </w:rPr>
      </w:pPr>
      <w:r w:rsidRPr="0094157D">
        <w:rPr>
          <w:i/>
          <w:iCs/>
          <w:lang w:val="en-GB"/>
        </w:rPr>
        <w:t xml:space="preserve">Paragraph 5.3.1., </w:t>
      </w:r>
      <w:r w:rsidRPr="0094157D">
        <w:rPr>
          <w:lang w:val="en-GB"/>
        </w:rPr>
        <w:t>amend to read:</w:t>
      </w:r>
    </w:p>
    <w:p w14:paraId="421D5260" w14:textId="115E6059" w:rsidR="000E3ED2" w:rsidRPr="0094157D" w:rsidRDefault="000E3ED2" w:rsidP="000E3ED2">
      <w:pPr>
        <w:spacing w:after="120"/>
        <w:ind w:left="2268" w:right="1134" w:hanging="1134"/>
        <w:jc w:val="both"/>
        <w:rPr>
          <w:rFonts w:ascii="Times New Roman" w:hAnsi="Times New Roman" w:cs="Times New Roman"/>
          <w:sz w:val="20"/>
          <w:szCs w:val="20"/>
        </w:rPr>
      </w:pPr>
      <w:r w:rsidRPr="0094157D">
        <w:rPr>
          <w:rFonts w:ascii="Times New Roman" w:hAnsi="Times New Roman" w:cs="Times New Roman"/>
          <w:sz w:val="20"/>
          <w:szCs w:val="20"/>
        </w:rPr>
        <w:t>“5.3.1.</w:t>
      </w:r>
      <w:r w:rsidRPr="0094157D">
        <w:rPr>
          <w:rFonts w:ascii="Times New Roman" w:hAnsi="Times New Roman" w:cs="Times New Roman"/>
          <w:sz w:val="20"/>
          <w:szCs w:val="20"/>
        </w:rPr>
        <w:tab/>
        <w:t>Conditions for triggering recording of data</w:t>
      </w:r>
    </w:p>
    <w:p w14:paraId="16F3BEA0" w14:textId="77777777" w:rsidR="000E3ED2" w:rsidRPr="0094157D" w:rsidRDefault="000E3ED2" w:rsidP="000E3ED2">
      <w:pPr>
        <w:spacing w:after="120"/>
        <w:ind w:left="2268" w:right="1134" w:hanging="1134"/>
        <w:jc w:val="both"/>
        <w:rPr>
          <w:rFonts w:ascii="Times New Roman" w:hAnsi="Times New Roman" w:cs="Times New Roman"/>
          <w:b/>
          <w:bCs/>
          <w:sz w:val="20"/>
          <w:szCs w:val="20"/>
        </w:rPr>
      </w:pPr>
      <w:r w:rsidRPr="0094157D">
        <w:rPr>
          <w:rFonts w:ascii="Times New Roman" w:hAnsi="Times New Roman" w:cs="Times New Roman"/>
          <w:sz w:val="20"/>
          <w:szCs w:val="20"/>
        </w:rPr>
        <w:tab/>
        <w:t xml:space="preserve">An event shall be recorded by the EDR if one of the </w:t>
      </w:r>
      <w:r w:rsidRPr="0094157D">
        <w:rPr>
          <w:rFonts w:ascii="Times New Roman" w:hAnsi="Times New Roman" w:cs="Times New Roman"/>
          <w:strike/>
          <w:sz w:val="20"/>
          <w:szCs w:val="20"/>
        </w:rPr>
        <w:t>following</w:t>
      </w:r>
      <w:r w:rsidRPr="0094157D">
        <w:rPr>
          <w:rFonts w:ascii="Times New Roman" w:hAnsi="Times New Roman" w:cs="Times New Roman"/>
          <w:sz w:val="20"/>
          <w:szCs w:val="20"/>
        </w:rPr>
        <w:t xml:space="preserve"> threshold values</w:t>
      </w:r>
      <w:r w:rsidRPr="0094157D">
        <w:rPr>
          <w:rFonts w:ascii="Times New Roman" w:hAnsi="Times New Roman" w:cs="Times New Roman"/>
          <w:b/>
          <w:bCs/>
          <w:sz w:val="20"/>
          <w:szCs w:val="20"/>
        </w:rPr>
        <w:t xml:space="preserve"> mentioned under paragraphs 5.3.1.1. to 5.3.1.2.</w:t>
      </w:r>
      <w:r w:rsidRPr="0094157D">
        <w:rPr>
          <w:rFonts w:ascii="Times New Roman" w:hAnsi="Times New Roman" w:cs="Times New Roman"/>
          <w:sz w:val="20"/>
          <w:szCs w:val="20"/>
        </w:rPr>
        <w:t xml:space="preserve"> is met or exceeded.</w:t>
      </w:r>
    </w:p>
    <w:p w14:paraId="1FE4BD0B" w14:textId="77777777" w:rsidR="000E3ED2" w:rsidRPr="0094157D" w:rsidRDefault="000E3ED2" w:rsidP="000E3ED2">
      <w:pPr>
        <w:spacing w:after="120"/>
        <w:ind w:left="2268" w:right="1134" w:hanging="1134"/>
        <w:jc w:val="both"/>
        <w:rPr>
          <w:rFonts w:ascii="Times New Roman" w:hAnsi="Times New Roman" w:cs="Times New Roman"/>
          <w:b/>
          <w:bCs/>
          <w:sz w:val="20"/>
          <w:szCs w:val="20"/>
        </w:rPr>
      </w:pPr>
      <w:r w:rsidRPr="0094157D">
        <w:rPr>
          <w:rFonts w:ascii="Times New Roman" w:hAnsi="Times New Roman" w:cs="Times New Roman"/>
          <w:b/>
          <w:bCs/>
          <w:sz w:val="20"/>
          <w:szCs w:val="20"/>
        </w:rPr>
        <w:tab/>
      </w:r>
      <w:bookmarkStart w:id="17" w:name="_Hlk220874751"/>
      <w:r w:rsidRPr="0094157D">
        <w:rPr>
          <w:rFonts w:ascii="Times New Roman" w:hAnsi="Times New Roman" w:cs="Times New Roman"/>
          <w:b/>
          <w:bCs/>
          <w:sz w:val="20"/>
          <w:szCs w:val="20"/>
        </w:rPr>
        <w:t xml:space="preserve">If a vehicle is not fitted with a system referred to in paragraphs 5.3.1.1.3. to 5.3.1.1.5 or 5.3.1.2., </w:t>
      </w:r>
      <w:commentRangeStart w:id="18"/>
      <w:commentRangeStart w:id="19"/>
      <w:r w:rsidRPr="0094157D">
        <w:rPr>
          <w:rFonts w:ascii="Times New Roman" w:hAnsi="Times New Roman" w:cs="Times New Roman"/>
          <w:b/>
          <w:bCs/>
          <w:sz w:val="20"/>
          <w:szCs w:val="20"/>
        </w:rPr>
        <w:t>this document requires neither triggering recording of data according to these paragraphs nor fitting of such systems.</w:t>
      </w:r>
      <w:commentRangeEnd w:id="18"/>
      <w:r w:rsidR="00A55D1B" w:rsidRPr="0094157D">
        <w:rPr>
          <w:rStyle w:val="Verwijzingopmerking"/>
          <w:rFonts w:ascii="Times New Roman" w:eastAsia="Times New Roman" w:hAnsi="Times New Roman" w:cs="Times New Roman"/>
          <w:lang w:val="fr-CH"/>
        </w:rPr>
        <w:commentReference w:id="18"/>
      </w:r>
      <w:commentRangeEnd w:id="19"/>
      <w:r w:rsidR="00163E7A">
        <w:rPr>
          <w:rStyle w:val="Verwijzingopmerking"/>
          <w:rFonts w:ascii="Times New Roman" w:eastAsia="Times New Roman" w:hAnsi="Times New Roman" w:cs="Times New Roman"/>
          <w:lang w:val="fr-CH"/>
        </w:rPr>
        <w:commentReference w:id="19"/>
      </w:r>
    </w:p>
    <w:bookmarkEnd w:id="17"/>
    <w:p w14:paraId="25351C53" w14:textId="77777777" w:rsidR="000E3ED2" w:rsidRPr="0094157D" w:rsidRDefault="000E3ED2" w:rsidP="000E3ED2">
      <w:pPr>
        <w:spacing w:after="120"/>
        <w:ind w:left="2268" w:right="1134" w:hanging="1134"/>
        <w:jc w:val="both"/>
        <w:rPr>
          <w:rFonts w:ascii="Times New Roman" w:hAnsi="Times New Roman" w:cs="Times New Roman"/>
          <w:b/>
          <w:sz w:val="20"/>
          <w:szCs w:val="20"/>
        </w:rPr>
      </w:pPr>
      <w:r w:rsidRPr="0094157D">
        <w:rPr>
          <w:rFonts w:ascii="Times New Roman" w:hAnsi="Times New Roman" w:cs="Times New Roman"/>
          <w:b/>
          <w:sz w:val="20"/>
          <w:szCs w:val="20"/>
        </w:rPr>
        <w:t>5.3.1.1.</w:t>
      </w:r>
      <w:r w:rsidRPr="0094157D">
        <w:rPr>
          <w:rFonts w:ascii="Times New Roman" w:hAnsi="Times New Roman" w:cs="Times New Roman"/>
          <w:b/>
          <w:sz w:val="20"/>
          <w:szCs w:val="20"/>
        </w:rPr>
        <w:tab/>
        <w:t>For planar event, VRU event, rollover event:</w:t>
      </w:r>
    </w:p>
    <w:p w14:paraId="018C6104" w14:textId="77777777" w:rsidR="000E3ED2" w:rsidRPr="0094157D" w:rsidRDefault="000E3ED2" w:rsidP="000E3ED2">
      <w:pPr>
        <w:spacing w:after="120"/>
        <w:ind w:left="2268" w:right="1134" w:hanging="1134"/>
        <w:jc w:val="both"/>
        <w:rPr>
          <w:rFonts w:ascii="Times New Roman" w:hAnsi="Times New Roman" w:cs="Times New Roman"/>
          <w:sz w:val="20"/>
          <w:szCs w:val="20"/>
        </w:rPr>
      </w:pPr>
      <w:r w:rsidRPr="0094157D">
        <w:rPr>
          <w:rFonts w:ascii="Times New Roman" w:hAnsi="Times New Roman" w:cs="Times New Roman"/>
          <w:bCs/>
          <w:sz w:val="20"/>
          <w:szCs w:val="20"/>
        </w:rPr>
        <w:t>5.3.1.1.</w:t>
      </w:r>
      <w:r w:rsidRPr="0094157D">
        <w:rPr>
          <w:rFonts w:ascii="Times New Roman" w:hAnsi="Times New Roman" w:cs="Times New Roman"/>
          <w:b/>
          <w:sz w:val="20"/>
          <w:szCs w:val="20"/>
        </w:rPr>
        <w:t>1.</w:t>
      </w:r>
      <w:r w:rsidRPr="0094157D">
        <w:rPr>
          <w:rFonts w:ascii="Times New Roman" w:hAnsi="Times New Roman" w:cs="Times New Roman"/>
          <w:sz w:val="20"/>
          <w:szCs w:val="20"/>
        </w:rPr>
        <w:tab/>
        <w:t>Change in longitudinal vehicle velocity more than 8 km/h within a 150 ms or less interval.</w:t>
      </w:r>
    </w:p>
    <w:p w14:paraId="01728729" w14:textId="77777777" w:rsidR="000E3ED2" w:rsidRPr="0094157D" w:rsidRDefault="000E3ED2" w:rsidP="000E3ED2">
      <w:pPr>
        <w:spacing w:after="120"/>
        <w:ind w:left="2268" w:right="1134" w:hanging="1134"/>
        <w:jc w:val="both"/>
        <w:rPr>
          <w:rFonts w:ascii="Times New Roman" w:hAnsi="Times New Roman" w:cs="Times New Roman"/>
          <w:sz w:val="20"/>
          <w:szCs w:val="20"/>
        </w:rPr>
      </w:pPr>
      <w:r w:rsidRPr="0094157D">
        <w:rPr>
          <w:rFonts w:ascii="Times New Roman" w:hAnsi="Times New Roman" w:cs="Times New Roman"/>
          <w:sz w:val="20"/>
          <w:szCs w:val="20"/>
        </w:rPr>
        <w:t>5.3.1.</w:t>
      </w:r>
      <w:r w:rsidRPr="0094157D">
        <w:rPr>
          <w:rFonts w:ascii="Times New Roman" w:hAnsi="Times New Roman" w:cs="Times New Roman"/>
          <w:b/>
          <w:bCs/>
          <w:sz w:val="20"/>
          <w:szCs w:val="20"/>
        </w:rPr>
        <w:t>1.</w:t>
      </w:r>
      <w:r w:rsidRPr="0094157D">
        <w:rPr>
          <w:rFonts w:ascii="Times New Roman" w:hAnsi="Times New Roman" w:cs="Times New Roman"/>
          <w:sz w:val="20"/>
          <w:szCs w:val="20"/>
        </w:rPr>
        <w:t>2.</w:t>
      </w:r>
      <w:r w:rsidRPr="0094157D">
        <w:rPr>
          <w:rFonts w:ascii="Times New Roman" w:hAnsi="Times New Roman" w:cs="Times New Roman"/>
          <w:sz w:val="20"/>
          <w:szCs w:val="20"/>
        </w:rPr>
        <w:tab/>
        <w:t>Change in lateral vehicle velocity more than 8 km/h within a 150 ms or less interval</w:t>
      </w:r>
    </w:p>
    <w:p w14:paraId="21B7E5EC" w14:textId="1F34D2DA" w:rsidR="000E3ED2" w:rsidRPr="0094157D" w:rsidRDefault="000E3ED2" w:rsidP="000E3ED2">
      <w:pPr>
        <w:spacing w:after="120"/>
        <w:ind w:left="2268" w:right="1134" w:hanging="1134"/>
        <w:jc w:val="both"/>
        <w:rPr>
          <w:rFonts w:ascii="Times New Roman" w:hAnsi="Times New Roman" w:cs="Times New Roman"/>
          <w:sz w:val="20"/>
          <w:szCs w:val="20"/>
        </w:rPr>
      </w:pPr>
      <w:r w:rsidRPr="0094157D">
        <w:rPr>
          <w:rFonts w:ascii="Times New Roman" w:hAnsi="Times New Roman" w:cs="Times New Roman"/>
          <w:sz w:val="20"/>
          <w:szCs w:val="20"/>
        </w:rPr>
        <w:t>5.3.1.</w:t>
      </w:r>
      <w:r w:rsidRPr="0094157D">
        <w:rPr>
          <w:rFonts w:ascii="Times New Roman" w:hAnsi="Times New Roman" w:cs="Times New Roman"/>
          <w:b/>
          <w:bCs/>
          <w:sz w:val="20"/>
          <w:szCs w:val="20"/>
        </w:rPr>
        <w:t>1.</w:t>
      </w:r>
      <w:r w:rsidRPr="0094157D">
        <w:rPr>
          <w:rFonts w:ascii="Times New Roman" w:hAnsi="Times New Roman" w:cs="Times New Roman"/>
          <w:sz w:val="20"/>
          <w:szCs w:val="20"/>
        </w:rPr>
        <w:t>3.</w:t>
      </w:r>
      <w:r w:rsidRPr="0094157D">
        <w:rPr>
          <w:rFonts w:ascii="Times New Roman" w:hAnsi="Times New Roman" w:cs="Times New Roman"/>
          <w:sz w:val="20"/>
          <w:szCs w:val="20"/>
        </w:rPr>
        <w:tab/>
      </w:r>
      <w:bookmarkStart w:id="20" w:name="_Hlk220873949"/>
      <w:r w:rsidRPr="0094157D">
        <w:rPr>
          <w:rFonts w:ascii="Times New Roman" w:hAnsi="Times New Roman" w:cs="Times New Roman"/>
          <w:strike/>
          <w:sz w:val="20"/>
          <w:szCs w:val="20"/>
        </w:rPr>
        <w:t>Activation</w:t>
      </w:r>
      <w:r w:rsidRPr="0094157D">
        <w:rPr>
          <w:rFonts w:ascii="Times New Roman" w:hAnsi="Times New Roman" w:cs="Times New Roman"/>
          <w:sz w:val="20"/>
          <w:szCs w:val="20"/>
        </w:rPr>
        <w:t xml:space="preserve"> </w:t>
      </w:r>
      <w:r w:rsidRPr="0094157D">
        <w:rPr>
          <w:rFonts w:ascii="Times New Roman" w:hAnsi="Times New Roman" w:cs="Times New Roman"/>
          <w:b/>
          <w:bCs/>
          <w:sz w:val="20"/>
          <w:szCs w:val="20"/>
        </w:rPr>
        <w:t>Deployment</w:t>
      </w:r>
      <w:r w:rsidRPr="0094157D">
        <w:rPr>
          <w:rFonts w:ascii="Times New Roman" w:hAnsi="Times New Roman" w:cs="Times New Roman"/>
          <w:sz w:val="20"/>
          <w:szCs w:val="20"/>
        </w:rPr>
        <w:t xml:space="preserve"> of Non-reversible occupant restraint system</w:t>
      </w:r>
      <w:r w:rsidRPr="0094157D">
        <w:rPr>
          <w:rFonts w:ascii="Times New Roman" w:hAnsi="Times New Roman" w:cs="Times New Roman"/>
          <w:b/>
          <w:bCs/>
          <w:sz w:val="20"/>
          <w:szCs w:val="20"/>
        </w:rPr>
        <w:t>,</w:t>
      </w:r>
      <w:bookmarkEnd w:id="20"/>
    </w:p>
    <w:p w14:paraId="26FC4C4A" w14:textId="77777777" w:rsidR="000E3ED2" w:rsidRPr="0094157D" w:rsidRDefault="000E3ED2" w:rsidP="000E3ED2">
      <w:pPr>
        <w:spacing w:after="120"/>
        <w:ind w:left="2268" w:right="1134" w:hanging="1134"/>
        <w:jc w:val="both"/>
        <w:rPr>
          <w:rFonts w:ascii="Times New Roman" w:hAnsi="Times New Roman" w:cs="Times New Roman"/>
          <w:sz w:val="20"/>
          <w:szCs w:val="20"/>
        </w:rPr>
      </w:pPr>
      <w:r w:rsidRPr="0094157D">
        <w:rPr>
          <w:rFonts w:ascii="Times New Roman" w:hAnsi="Times New Roman" w:cs="Times New Roman"/>
          <w:sz w:val="20"/>
          <w:szCs w:val="20"/>
        </w:rPr>
        <w:t>5.3.1.</w:t>
      </w:r>
      <w:r w:rsidRPr="0094157D">
        <w:rPr>
          <w:rFonts w:ascii="Times New Roman" w:hAnsi="Times New Roman" w:cs="Times New Roman"/>
          <w:b/>
          <w:bCs/>
          <w:sz w:val="20"/>
          <w:szCs w:val="20"/>
        </w:rPr>
        <w:t>1.</w:t>
      </w:r>
      <w:r w:rsidRPr="0094157D">
        <w:rPr>
          <w:rFonts w:ascii="Times New Roman" w:hAnsi="Times New Roman" w:cs="Times New Roman"/>
          <w:sz w:val="20"/>
          <w:szCs w:val="20"/>
        </w:rPr>
        <w:t>4.</w:t>
      </w:r>
      <w:r w:rsidRPr="0094157D">
        <w:rPr>
          <w:rFonts w:ascii="Times New Roman" w:hAnsi="Times New Roman" w:cs="Times New Roman"/>
          <w:sz w:val="20"/>
          <w:szCs w:val="20"/>
        </w:rPr>
        <w:tab/>
      </w:r>
      <w:r w:rsidRPr="0094157D">
        <w:rPr>
          <w:rFonts w:ascii="Times New Roman" w:hAnsi="Times New Roman" w:cs="Times New Roman"/>
          <w:strike/>
          <w:sz w:val="20"/>
          <w:szCs w:val="20"/>
        </w:rPr>
        <w:t>Activation</w:t>
      </w:r>
      <w:r w:rsidRPr="0094157D">
        <w:rPr>
          <w:rFonts w:ascii="Times New Roman" w:hAnsi="Times New Roman" w:cs="Times New Roman"/>
          <w:sz w:val="20"/>
          <w:szCs w:val="20"/>
        </w:rPr>
        <w:t xml:space="preserve"> </w:t>
      </w:r>
      <w:r w:rsidRPr="0094157D">
        <w:rPr>
          <w:rFonts w:ascii="Times New Roman" w:hAnsi="Times New Roman" w:cs="Times New Roman"/>
          <w:b/>
          <w:bCs/>
          <w:sz w:val="20"/>
          <w:szCs w:val="20"/>
        </w:rPr>
        <w:t>Deployment</w:t>
      </w:r>
      <w:r w:rsidRPr="0094157D">
        <w:rPr>
          <w:rFonts w:ascii="Times New Roman" w:hAnsi="Times New Roman" w:cs="Times New Roman"/>
          <w:sz w:val="20"/>
          <w:szCs w:val="20"/>
        </w:rPr>
        <w:t xml:space="preserve"> of </w:t>
      </w:r>
      <w:r w:rsidRPr="0094157D">
        <w:rPr>
          <w:rFonts w:ascii="Times New Roman" w:hAnsi="Times New Roman" w:cs="Times New Roman"/>
          <w:strike/>
          <w:sz w:val="20"/>
          <w:szCs w:val="20"/>
        </w:rPr>
        <w:t>Vulnerable road user</w:t>
      </w:r>
      <w:r w:rsidRPr="0094157D">
        <w:rPr>
          <w:rFonts w:ascii="Times New Roman" w:hAnsi="Times New Roman" w:cs="Times New Roman"/>
          <w:sz w:val="20"/>
          <w:szCs w:val="20"/>
        </w:rPr>
        <w:t xml:space="preserve"> </w:t>
      </w:r>
      <w:r w:rsidRPr="0094157D">
        <w:rPr>
          <w:rFonts w:ascii="Times New Roman" w:hAnsi="Times New Roman" w:cs="Times New Roman"/>
          <w:b/>
          <w:bCs/>
          <w:sz w:val="20"/>
          <w:szCs w:val="20"/>
        </w:rPr>
        <w:t xml:space="preserve">VRU </w:t>
      </w:r>
      <w:r w:rsidRPr="0094157D">
        <w:rPr>
          <w:rFonts w:ascii="Times New Roman" w:hAnsi="Times New Roman" w:cs="Times New Roman"/>
          <w:sz w:val="20"/>
          <w:szCs w:val="20"/>
        </w:rPr>
        <w:t>secondary safety system.</w:t>
      </w:r>
    </w:p>
    <w:p w14:paraId="44C963FC" w14:textId="4E7E82A4" w:rsidR="00D57EDF" w:rsidRPr="0094157D" w:rsidRDefault="00D57EDF" w:rsidP="00D57EDF">
      <w:pPr>
        <w:spacing w:after="120"/>
        <w:ind w:left="2268" w:right="1134" w:hanging="1134"/>
        <w:jc w:val="both"/>
        <w:rPr>
          <w:rFonts w:ascii="Times New Roman" w:hAnsi="Times New Roman" w:cs="Times New Roman"/>
          <w:strike/>
          <w:sz w:val="20"/>
          <w:szCs w:val="20"/>
          <w:lang w:val="en-US"/>
        </w:rPr>
      </w:pPr>
      <w:r w:rsidRPr="0094157D">
        <w:rPr>
          <w:rFonts w:ascii="Times New Roman" w:hAnsi="Times New Roman" w:cs="Times New Roman"/>
          <w:sz w:val="20"/>
          <w:szCs w:val="20"/>
          <w:lang w:val="en-US"/>
        </w:rPr>
        <w:tab/>
      </w:r>
      <w:r w:rsidRPr="0094157D">
        <w:rPr>
          <w:rFonts w:ascii="Times New Roman" w:hAnsi="Times New Roman" w:cs="Times New Roman"/>
          <w:strike/>
          <w:sz w:val="20"/>
          <w:szCs w:val="20"/>
          <w:lang w:val="en-US"/>
        </w:rPr>
        <w:t>If a vehicle is not fitted with any Vulnerable Road User (VRU) secondary safety system, this document requires neither recording of data nor fitting of such systems. However, if the vehicle is fitted with such a system, then it is mandatory to record the event data following activation of this system.</w:t>
      </w:r>
    </w:p>
    <w:p w14:paraId="5A203E41" w14:textId="14F17F53" w:rsidR="000E3ED2" w:rsidRPr="0094157D" w:rsidRDefault="000E3ED2" w:rsidP="000E3ED2">
      <w:pPr>
        <w:spacing w:after="120"/>
        <w:ind w:left="2268" w:right="1134" w:hanging="1134"/>
        <w:jc w:val="both"/>
        <w:rPr>
          <w:rFonts w:ascii="Times New Roman" w:hAnsi="Times New Roman" w:cs="Times New Roman"/>
          <w:sz w:val="20"/>
          <w:szCs w:val="20"/>
        </w:rPr>
      </w:pPr>
      <w:r w:rsidRPr="0094157D">
        <w:rPr>
          <w:rFonts w:ascii="Times New Roman" w:hAnsi="Times New Roman" w:cs="Times New Roman"/>
          <w:b/>
          <w:bCs/>
          <w:sz w:val="20"/>
          <w:szCs w:val="20"/>
        </w:rPr>
        <w:t>5.3.1.1.5.</w:t>
      </w:r>
      <w:r w:rsidRPr="0094157D">
        <w:rPr>
          <w:rFonts w:ascii="Times New Roman" w:hAnsi="Times New Roman" w:cs="Times New Roman"/>
          <w:b/>
          <w:sz w:val="20"/>
          <w:szCs w:val="20"/>
        </w:rPr>
        <w:tab/>
      </w:r>
      <w:r w:rsidRPr="0094157D">
        <w:rPr>
          <w:rFonts w:ascii="Times New Roman" w:hAnsi="Times New Roman" w:cs="Times New Roman"/>
          <w:b/>
          <w:bCs/>
          <w:sz w:val="20"/>
          <w:szCs w:val="20"/>
        </w:rPr>
        <w:t>Deployment of the rollover protection system.</w:t>
      </w:r>
    </w:p>
    <w:p w14:paraId="0F9C9146" w14:textId="77777777" w:rsidR="000E3ED2" w:rsidRPr="0094157D" w:rsidRDefault="000E3ED2" w:rsidP="000E3ED2">
      <w:pPr>
        <w:spacing w:after="120"/>
        <w:ind w:left="2268" w:right="1134" w:hanging="1134"/>
        <w:jc w:val="both"/>
        <w:rPr>
          <w:rFonts w:ascii="Times New Roman" w:hAnsi="Times New Roman" w:cs="Times New Roman"/>
          <w:b/>
          <w:bCs/>
          <w:sz w:val="20"/>
          <w:szCs w:val="20"/>
        </w:rPr>
      </w:pPr>
      <w:r w:rsidRPr="0094157D">
        <w:rPr>
          <w:rFonts w:ascii="Times New Roman" w:hAnsi="Times New Roman" w:cs="Times New Roman"/>
          <w:b/>
          <w:bCs/>
          <w:sz w:val="20"/>
          <w:szCs w:val="20"/>
        </w:rPr>
        <w:t>5.3.1.2.</w:t>
      </w:r>
      <w:r w:rsidRPr="0094157D">
        <w:rPr>
          <w:rFonts w:ascii="Times New Roman" w:hAnsi="Times New Roman" w:cs="Times New Roman"/>
          <w:b/>
          <w:bCs/>
          <w:sz w:val="20"/>
          <w:szCs w:val="20"/>
        </w:rPr>
        <w:tab/>
        <w:t>For AEBS event:</w:t>
      </w:r>
    </w:p>
    <w:p w14:paraId="047DDD89" w14:textId="77777777" w:rsidR="000E3ED2" w:rsidRPr="0094157D" w:rsidRDefault="000E3ED2" w:rsidP="000E3ED2">
      <w:pPr>
        <w:spacing w:after="120"/>
        <w:ind w:left="2268" w:right="1134"/>
        <w:jc w:val="both"/>
        <w:rPr>
          <w:rFonts w:ascii="Times New Roman" w:hAnsi="Times New Roman" w:cs="Times New Roman"/>
          <w:b/>
          <w:bCs/>
          <w:sz w:val="20"/>
          <w:szCs w:val="20"/>
        </w:rPr>
      </w:pPr>
      <w:r w:rsidRPr="0094157D">
        <w:rPr>
          <w:rFonts w:ascii="Times New Roman" w:hAnsi="Times New Roman" w:cs="Times New Roman"/>
          <w:b/>
          <w:bCs/>
          <w:sz w:val="20"/>
          <w:szCs w:val="20"/>
        </w:rPr>
        <w:t>Emergency braking demand by the advanced emergency braking system in response to detecting the possibility of an imminent collision.</w:t>
      </w:r>
      <w:r w:rsidRPr="0094157D">
        <w:rPr>
          <w:rFonts w:ascii="Times New Roman" w:hAnsi="Times New Roman" w:cs="Times New Roman"/>
          <w:sz w:val="20"/>
          <w:szCs w:val="20"/>
        </w:rPr>
        <w:t>”</w:t>
      </w:r>
    </w:p>
    <w:p w14:paraId="6BA87F99" w14:textId="77777777" w:rsidR="000E3ED2" w:rsidRPr="0094157D" w:rsidRDefault="000E3ED2" w:rsidP="000E3ED2">
      <w:pPr>
        <w:spacing w:after="120"/>
        <w:ind w:left="2268" w:right="1134" w:hanging="1134"/>
        <w:jc w:val="both"/>
        <w:rPr>
          <w:rFonts w:ascii="Times New Roman" w:hAnsi="Times New Roman" w:cs="Times New Roman"/>
          <w:sz w:val="20"/>
          <w:szCs w:val="20"/>
        </w:rPr>
      </w:pPr>
    </w:p>
    <w:p w14:paraId="3A33FE94" w14:textId="77777777" w:rsidR="000E3ED2" w:rsidRPr="0094157D" w:rsidRDefault="000E3ED2" w:rsidP="000E3ED2">
      <w:pPr>
        <w:spacing w:after="120"/>
        <w:ind w:left="2268" w:right="1134" w:hanging="1134"/>
        <w:jc w:val="both"/>
        <w:rPr>
          <w:rFonts w:ascii="Times New Roman" w:hAnsi="Times New Roman" w:cs="Times New Roman"/>
          <w:sz w:val="20"/>
          <w:szCs w:val="20"/>
        </w:rPr>
      </w:pPr>
      <w:r w:rsidRPr="0094157D">
        <w:rPr>
          <w:rFonts w:ascii="Times New Roman" w:hAnsi="Times New Roman" w:cs="Times New Roman"/>
          <w:i/>
          <w:iCs/>
          <w:sz w:val="20"/>
          <w:szCs w:val="20"/>
        </w:rPr>
        <w:t>Paragraph 5.3.2</w:t>
      </w:r>
      <w:r w:rsidRPr="0094157D">
        <w:rPr>
          <w:rFonts w:ascii="Times New Roman" w:hAnsi="Times New Roman" w:cs="Times New Roman"/>
          <w:sz w:val="20"/>
          <w:szCs w:val="20"/>
        </w:rPr>
        <w:t>, amend to read:</w:t>
      </w:r>
    </w:p>
    <w:p w14:paraId="07CDDFA2" w14:textId="3BC95031" w:rsidR="007F5D39" w:rsidRPr="0094157D" w:rsidRDefault="000D7621" w:rsidP="007F5D39">
      <w:pPr>
        <w:spacing w:after="120"/>
        <w:ind w:left="2268" w:right="1134" w:hanging="1134"/>
        <w:jc w:val="both"/>
        <w:rPr>
          <w:rFonts w:ascii="Times New Roman" w:hAnsi="Times New Roman" w:cs="Times New Roman"/>
          <w:sz w:val="20"/>
          <w:szCs w:val="20"/>
          <w:lang w:val="en-US"/>
        </w:rPr>
      </w:pPr>
      <w:r w:rsidRPr="0094157D">
        <w:rPr>
          <w:rFonts w:ascii="Times New Roman" w:hAnsi="Times New Roman" w:cs="Times New Roman"/>
          <w:sz w:val="20"/>
          <w:szCs w:val="20"/>
          <w:lang w:val="en-US"/>
        </w:rPr>
        <w:t>“</w:t>
      </w:r>
      <w:r w:rsidR="000E3ED2" w:rsidRPr="0094157D">
        <w:rPr>
          <w:rFonts w:ascii="Times New Roman" w:hAnsi="Times New Roman" w:cs="Times New Roman"/>
          <w:sz w:val="20"/>
          <w:szCs w:val="20"/>
          <w:lang w:val="en-US"/>
        </w:rPr>
        <w:t>5.3.2.</w:t>
      </w:r>
      <w:r w:rsidR="007F5D39" w:rsidRPr="0094157D">
        <w:rPr>
          <w:rFonts w:ascii="Times New Roman" w:hAnsi="Times New Roman" w:cs="Times New Roman"/>
          <w:sz w:val="20"/>
          <w:szCs w:val="20"/>
          <w:lang w:val="en-US"/>
        </w:rPr>
        <w:tab/>
      </w:r>
      <w:r w:rsidR="000E3ED2" w:rsidRPr="0094157D">
        <w:rPr>
          <w:rFonts w:ascii="Times New Roman" w:hAnsi="Times New Roman" w:cs="Times New Roman"/>
          <w:sz w:val="20"/>
          <w:szCs w:val="20"/>
          <w:lang w:val="en-US"/>
        </w:rPr>
        <w:t>Conditions for triggering locking of data</w:t>
      </w:r>
    </w:p>
    <w:p w14:paraId="3F3A9C42" w14:textId="0009104A" w:rsidR="000E3ED2" w:rsidRPr="0094157D" w:rsidRDefault="007F5D39" w:rsidP="007F5D39">
      <w:pPr>
        <w:spacing w:after="120"/>
        <w:ind w:left="2268" w:right="1134" w:hanging="1134"/>
        <w:jc w:val="both"/>
        <w:rPr>
          <w:rFonts w:ascii="Times New Roman" w:hAnsi="Times New Roman" w:cs="Times New Roman"/>
          <w:sz w:val="20"/>
          <w:szCs w:val="20"/>
          <w:lang w:val="en-US"/>
        </w:rPr>
      </w:pPr>
      <w:r w:rsidRPr="0094157D">
        <w:rPr>
          <w:rFonts w:ascii="Times New Roman" w:hAnsi="Times New Roman" w:cs="Times New Roman"/>
          <w:sz w:val="20"/>
          <w:szCs w:val="20"/>
          <w:lang w:val="en-US"/>
        </w:rPr>
        <w:tab/>
      </w:r>
      <w:r w:rsidR="000E3ED2" w:rsidRPr="0094157D">
        <w:rPr>
          <w:rFonts w:ascii="Times New Roman" w:hAnsi="Times New Roman" w:cs="Times New Roman"/>
          <w:sz w:val="20"/>
          <w:szCs w:val="20"/>
          <w:lang w:val="en-US"/>
        </w:rPr>
        <w:t>In the circumstances provided below, the memory for the event shall be locked to prevent any future overwriting of the data by subsequent events.</w:t>
      </w:r>
    </w:p>
    <w:p w14:paraId="46897667" w14:textId="342049F4" w:rsidR="000E3ED2" w:rsidRPr="0094157D" w:rsidRDefault="000E3ED2" w:rsidP="000E3ED2">
      <w:pPr>
        <w:spacing w:after="120"/>
        <w:ind w:left="2268" w:right="1134"/>
        <w:jc w:val="both"/>
        <w:rPr>
          <w:rFonts w:ascii="Times New Roman" w:hAnsi="Times New Roman" w:cs="Times New Roman"/>
          <w:b/>
          <w:bCs/>
          <w:sz w:val="20"/>
          <w:szCs w:val="20"/>
        </w:rPr>
      </w:pPr>
      <w:r w:rsidRPr="0094157D">
        <w:rPr>
          <w:rFonts w:ascii="Times New Roman" w:hAnsi="Times New Roman" w:cs="Times New Roman"/>
          <w:b/>
          <w:bCs/>
          <w:sz w:val="20"/>
          <w:szCs w:val="20"/>
        </w:rPr>
        <w:t xml:space="preserve">If a locking trigger according to 5.3.2.1 or 5.3.2.2 occurs in short succession (&lt;300 ms) after another trigger and an overlap of data </w:t>
      </w:r>
      <w:r w:rsidRPr="0094157D">
        <w:rPr>
          <w:rFonts w:ascii="Times New Roman" w:hAnsi="Times New Roman" w:cs="Times New Roman"/>
          <w:b/>
          <w:bCs/>
          <w:sz w:val="20"/>
          <w:szCs w:val="20"/>
        </w:rPr>
        <w:lastRenderedPageBreak/>
        <w:t>between both events would result, only the planar event shall be locked.</w:t>
      </w:r>
      <w:r w:rsidR="000D7621" w:rsidRPr="0094157D">
        <w:rPr>
          <w:rFonts w:ascii="Times New Roman" w:hAnsi="Times New Roman" w:cs="Times New Roman"/>
          <w:sz w:val="20"/>
          <w:szCs w:val="20"/>
        </w:rPr>
        <w:t>”</w:t>
      </w:r>
    </w:p>
    <w:p w14:paraId="29272A2F" w14:textId="3D5A5024" w:rsidR="00654DD3" w:rsidRDefault="00654DD3">
      <w:pPr>
        <w:rPr>
          <w:rFonts w:ascii="Times New Roman" w:hAnsi="Times New Roman" w:cs="Times New Roman"/>
          <w:i/>
          <w:iCs/>
          <w:sz w:val="20"/>
          <w:szCs w:val="20"/>
        </w:rPr>
      </w:pPr>
    </w:p>
    <w:p w14:paraId="10FC6C9B" w14:textId="5D5536E0" w:rsidR="000E3ED2" w:rsidRPr="0094157D" w:rsidRDefault="000E3ED2" w:rsidP="000E3ED2">
      <w:pPr>
        <w:spacing w:after="120"/>
        <w:ind w:left="2268" w:right="1134" w:hanging="1134"/>
        <w:jc w:val="both"/>
        <w:rPr>
          <w:rFonts w:ascii="Times New Roman" w:hAnsi="Times New Roman" w:cs="Times New Roman"/>
          <w:sz w:val="20"/>
          <w:szCs w:val="20"/>
        </w:rPr>
      </w:pPr>
      <w:r w:rsidRPr="0094157D">
        <w:rPr>
          <w:rFonts w:ascii="Times New Roman" w:hAnsi="Times New Roman" w:cs="Times New Roman"/>
          <w:i/>
          <w:iCs/>
          <w:sz w:val="20"/>
          <w:szCs w:val="20"/>
        </w:rPr>
        <w:t>Paragraph</w:t>
      </w:r>
      <w:r w:rsidR="009E078E" w:rsidRPr="0094157D">
        <w:rPr>
          <w:rFonts w:ascii="Times New Roman" w:hAnsi="Times New Roman" w:cs="Times New Roman"/>
          <w:i/>
          <w:iCs/>
          <w:sz w:val="20"/>
          <w:szCs w:val="20"/>
        </w:rPr>
        <w:t>s</w:t>
      </w:r>
      <w:r w:rsidRPr="0094157D">
        <w:rPr>
          <w:rFonts w:ascii="Times New Roman" w:hAnsi="Times New Roman" w:cs="Times New Roman"/>
          <w:i/>
          <w:iCs/>
          <w:sz w:val="20"/>
          <w:szCs w:val="20"/>
        </w:rPr>
        <w:t xml:space="preserve"> 5.3.2.3.</w:t>
      </w:r>
      <w:r w:rsidRPr="0094157D">
        <w:rPr>
          <w:rFonts w:ascii="Times New Roman" w:hAnsi="Times New Roman" w:cs="Times New Roman"/>
          <w:sz w:val="20"/>
          <w:szCs w:val="20"/>
        </w:rPr>
        <w:t>, amend to read:</w:t>
      </w:r>
    </w:p>
    <w:p w14:paraId="3EDF36BF" w14:textId="2E277BE8" w:rsidR="000E3ED2" w:rsidRPr="0094157D" w:rsidRDefault="000E3ED2" w:rsidP="000E3ED2">
      <w:pPr>
        <w:spacing w:after="120"/>
        <w:ind w:left="2268" w:right="1134" w:hanging="1134"/>
        <w:jc w:val="both"/>
        <w:rPr>
          <w:rFonts w:ascii="Times New Roman" w:hAnsi="Times New Roman" w:cs="Times New Roman"/>
          <w:sz w:val="20"/>
          <w:szCs w:val="20"/>
        </w:rPr>
      </w:pPr>
      <w:r w:rsidRPr="0094157D">
        <w:rPr>
          <w:rFonts w:ascii="Times New Roman" w:hAnsi="Times New Roman" w:cs="Times New Roman"/>
          <w:sz w:val="20"/>
          <w:szCs w:val="20"/>
        </w:rPr>
        <w:t>“5.3.2.3.</w:t>
      </w:r>
      <w:r w:rsidRPr="0094157D">
        <w:rPr>
          <w:rFonts w:ascii="Times New Roman" w:hAnsi="Times New Roman" w:cs="Times New Roman"/>
          <w:sz w:val="20"/>
          <w:szCs w:val="20"/>
        </w:rPr>
        <w:tab/>
      </w:r>
      <w:r w:rsidRPr="0094157D">
        <w:rPr>
          <w:rFonts w:ascii="Times New Roman" w:hAnsi="Times New Roman" w:cs="Times New Roman"/>
          <w:strike/>
          <w:sz w:val="20"/>
          <w:szCs w:val="20"/>
        </w:rPr>
        <w:t>Activation</w:t>
      </w:r>
      <w:r w:rsidRPr="0094157D">
        <w:rPr>
          <w:rFonts w:ascii="Times New Roman" w:hAnsi="Times New Roman" w:cs="Times New Roman"/>
          <w:sz w:val="20"/>
          <w:szCs w:val="20"/>
        </w:rPr>
        <w:t xml:space="preserve"> </w:t>
      </w:r>
      <w:r w:rsidRPr="0094157D">
        <w:rPr>
          <w:rFonts w:ascii="Times New Roman" w:hAnsi="Times New Roman" w:cs="Times New Roman"/>
          <w:b/>
          <w:bCs/>
          <w:sz w:val="20"/>
          <w:szCs w:val="20"/>
        </w:rPr>
        <w:t>Deployment</w:t>
      </w:r>
      <w:r w:rsidRPr="0094157D">
        <w:rPr>
          <w:rFonts w:ascii="Times New Roman" w:hAnsi="Times New Roman" w:cs="Times New Roman"/>
          <w:sz w:val="20"/>
          <w:szCs w:val="20"/>
        </w:rPr>
        <w:t xml:space="preserve"> of </w:t>
      </w:r>
      <w:r w:rsidRPr="0094157D">
        <w:rPr>
          <w:rFonts w:ascii="Times New Roman" w:hAnsi="Times New Roman" w:cs="Times New Roman"/>
          <w:strike/>
          <w:sz w:val="20"/>
          <w:szCs w:val="20"/>
        </w:rPr>
        <w:t>Vulnerable road user</w:t>
      </w:r>
      <w:r w:rsidRPr="0094157D">
        <w:rPr>
          <w:rFonts w:ascii="Times New Roman" w:hAnsi="Times New Roman" w:cs="Times New Roman"/>
          <w:sz w:val="20"/>
          <w:szCs w:val="20"/>
        </w:rPr>
        <w:t xml:space="preserve"> </w:t>
      </w:r>
      <w:r w:rsidRPr="0094157D">
        <w:rPr>
          <w:rFonts w:ascii="Times New Roman" w:hAnsi="Times New Roman" w:cs="Times New Roman"/>
          <w:b/>
          <w:bCs/>
          <w:sz w:val="20"/>
          <w:szCs w:val="20"/>
        </w:rPr>
        <w:t xml:space="preserve">VRU </w:t>
      </w:r>
      <w:r w:rsidRPr="0094157D">
        <w:rPr>
          <w:rFonts w:ascii="Times New Roman" w:hAnsi="Times New Roman" w:cs="Times New Roman"/>
          <w:sz w:val="20"/>
          <w:szCs w:val="20"/>
        </w:rPr>
        <w:t>secondary safety system.</w:t>
      </w:r>
      <w:r w:rsidR="003B3B92" w:rsidRPr="0094157D">
        <w:rPr>
          <w:rFonts w:ascii="Times New Roman" w:hAnsi="Times New Roman" w:cs="Times New Roman"/>
          <w:bCs/>
          <w:sz w:val="20"/>
          <w:szCs w:val="20"/>
        </w:rPr>
        <w:t>”</w:t>
      </w:r>
    </w:p>
    <w:p w14:paraId="6FC05E15" w14:textId="77777777" w:rsidR="00654DD3" w:rsidRDefault="00654DD3" w:rsidP="000E3ED2">
      <w:pPr>
        <w:spacing w:after="120"/>
        <w:ind w:left="2268" w:right="1134" w:hanging="1134"/>
        <w:jc w:val="both"/>
        <w:rPr>
          <w:rFonts w:ascii="Times New Roman" w:hAnsi="Times New Roman" w:cs="Times New Roman"/>
          <w:sz w:val="20"/>
          <w:szCs w:val="20"/>
        </w:rPr>
      </w:pPr>
    </w:p>
    <w:p w14:paraId="51E2E194" w14:textId="62B25DAB" w:rsidR="003B3B92" w:rsidRPr="0094157D" w:rsidRDefault="003B3B92" w:rsidP="000E3ED2">
      <w:pPr>
        <w:spacing w:after="120"/>
        <w:ind w:left="2268" w:right="1134" w:hanging="1134"/>
        <w:jc w:val="both"/>
        <w:rPr>
          <w:rFonts w:ascii="Times New Roman" w:hAnsi="Times New Roman" w:cs="Times New Roman"/>
          <w:sz w:val="20"/>
          <w:szCs w:val="20"/>
        </w:rPr>
      </w:pPr>
      <w:r w:rsidRPr="0094157D">
        <w:rPr>
          <w:rFonts w:ascii="Times New Roman" w:hAnsi="Times New Roman" w:cs="Times New Roman"/>
          <w:sz w:val="20"/>
          <w:szCs w:val="20"/>
        </w:rPr>
        <w:t xml:space="preserve">Insert new </w:t>
      </w:r>
      <w:r w:rsidRPr="0094157D">
        <w:rPr>
          <w:rFonts w:ascii="Times New Roman" w:hAnsi="Times New Roman" w:cs="Times New Roman"/>
          <w:i/>
          <w:iCs/>
          <w:sz w:val="20"/>
          <w:szCs w:val="20"/>
        </w:rPr>
        <w:t>paragraph 5.3.2.4</w:t>
      </w:r>
      <w:r w:rsidR="007E464D" w:rsidRPr="0094157D">
        <w:rPr>
          <w:rFonts w:ascii="Times New Roman" w:hAnsi="Times New Roman" w:cs="Times New Roman"/>
          <w:i/>
          <w:iCs/>
          <w:sz w:val="20"/>
          <w:szCs w:val="20"/>
        </w:rPr>
        <w:t>.</w:t>
      </w:r>
      <w:r w:rsidR="007E464D" w:rsidRPr="0094157D">
        <w:rPr>
          <w:rFonts w:ascii="Times New Roman" w:hAnsi="Times New Roman" w:cs="Times New Roman"/>
          <w:sz w:val="20"/>
          <w:szCs w:val="20"/>
        </w:rPr>
        <w:t>, to read</w:t>
      </w:r>
      <w:r w:rsidRPr="0094157D">
        <w:rPr>
          <w:rFonts w:ascii="Times New Roman" w:hAnsi="Times New Roman" w:cs="Times New Roman"/>
          <w:sz w:val="20"/>
          <w:szCs w:val="20"/>
        </w:rPr>
        <w:t>:</w:t>
      </w:r>
    </w:p>
    <w:p w14:paraId="14441F52" w14:textId="54E9F34C" w:rsidR="000E3ED2" w:rsidRPr="0094157D" w:rsidRDefault="003B3B92" w:rsidP="000E3ED2">
      <w:pPr>
        <w:spacing w:after="120"/>
        <w:ind w:left="2268" w:right="1134" w:hanging="1134"/>
        <w:jc w:val="both"/>
        <w:rPr>
          <w:rFonts w:ascii="Times New Roman" w:hAnsi="Times New Roman" w:cs="Times New Roman"/>
          <w:b/>
          <w:sz w:val="20"/>
          <w:szCs w:val="20"/>
        </w:rPr>
      </w:pPr>
      <w:r w:rsidRPr="0094157D">
        <w:rPr>
          <w:rFonts w:ascii="Times New Roman" w:hAnsi="Times New Roman" w:cs="Times New Roman"/>
          <w:sz w:val="20"/>
          <w:szCs w:val="20"/>
        </w:rPr>
        <w:t>“</w:t>
      </w:r>
      <w:r w:rsidR="000E3ED2" w:rsidRPr="0094157D">
        <w:rPr>
          <w:rFonts w:ascii="Times New Roman" w:hAnsi="Times New Roman" w:cs="Times New Roman"/>
          <w:b/>
          <w:sz w:val="20"/>
          <w:szCs w:val="20"/>
        </w:rPr>
        <w:t>5.3.2.4.</w:t>
      </w:r>
      <w:r w:rsidR="000E3ED2" w:rsidRPr="0094157D">
        <w:rPr>
          <w:rFonts w:ascii="Times New Roman" w:hAnsi="Times New Roman" w:cs="Times New Roman"/>
          <w:b/>
          <w:sz w:val="20"/>
          <w:szCs w:val="20"/>
        </w:rPr>
        <w:tab/>
      </w:r>
      <w:r w:rsidR="000E3ED2" w:rsidRPr="0094157D">
        <w:rPr>
          <w:rFonts w:ascii="Times New Roman" w:hAnsi="Times New Roman" w:cs="Times New Roman"/>
          <w:b/>
          <w:bCs/>
          <w:sz w:val="20"/>
          <w:szCs w:val="20"/>
        </w:rPr>
        <w:t>Deployment</w:t>
      </w:r>
      <w:r w:rsidR="000E3ED2" w:rsidRPr="0094157D">
        <w:rPr>
          <w:rFonts w:ascii="Times New Roman" w:hAnsi="Times New Roman" w:cs="Times New Roman"/>
          <w:b/>
          <w:sz w:val="20"/>
          <w:szCs w:val="20"/>
        </w:rPr>
        <w:t xml:space="preserve"> of </w:t>
      </w:r>
      <w:r w:rsidR="000E3ED2" w:rsidRPr="0094157D">
        <w:rPr>
          <w:rFonts w:ascii="Times New Roman" w:hAnsi="Times New Roman" w:cs="Times New Roman"/>
          <w:b/>
          <w:bCs/>
          <w:sz w:val="20"/>
          <w:szCs w:val="20"/>
        </w:rPr>
        <w:t>the rollover protection system</w:t>
      </w:r>
      <w:r w:rsidR="000E3ED2" w:rsidRPr="0094157D">
        <w:rPr>
          <w:rFonts w:ascii="Times New Roman" w:hAnsi="Times New Roman" w:cs="Times New Roman"/>
          <w:b/>
          <w:sz w:val="20"/>
          <w:szCs w:val="20"/>
        </w:rPr>
        <w:t>.</w:t>
      </w:r>
      <w:r w:rsidR="000E3ED2" w:rsidRPr="0094157D">
        <w:rPr>
          <w:rFonts w:ascii="Times New Roman" w:hAnsi="Times New Roman" w:cs="Times New Roman"/>
          <w:bCs/>
          <w:sz w:val="20"/>
          <w:szCs w:val="20"/>
        </w:rPr>
        <w:t>”</w:t>
      </w:r>
    </w:p>
    <w:p w14:paraId="006B479C" w14:textId="77777777" w:rsidR="000E3ED2" w:rsidRPr="0094157D" w:rsidRDefault="000E3ED2" w:rsidP="000E3ED2">
      <w:pPr>
        <w:spacing w:after="120"/>
        <w:ind w:left="2268" w:right="1134" w:hanging="1134"/>
        <w:jc w:val="both"/>
        <w:rPr>
          <w:rFonts w:ascii="Times New Roman" w:hAnsi="Times New Roman" w:cs="Times New Roman"/>
          <w:sz w:val="20"/>
          <w:szCs w:val="20"/>
        </w:rPr>
      </w:pPr>
    </w:p>
    <w:p w14:paraId="2EA6D5A2" w14:textId="77777777" w:rsidR="000E3ED2" w:rsidRPr="0094157D" w:rsidRDefault="000E3ED2" w:rsidP="000E3ED2">
      <w:pPr>
        <w:spacing w:after="120"/>
        <w:ind w:left="2268" w:right="1134" w:hanging="1134"/>
        <w:jc w:val="both"/>
        <w:rPr>
          <w:rFonts w:ascii="Times New Roman" w:hAnsi="Times New Roman" w:cs="Times New Roman"/>
          <w:sz w:val="20"/>
          <w:szCs w:val="20"/>
        </w:rPr>
      </w:pPr>
      <w:r w:rsidRPr="0094157D">
        <w:rPr>
          <w:rFonts w:ascii="Times New Roman" w:hAnsi="Times New Roman" w:cs="Times New Roman"/>
          <w:i/>
          <w:iCs/>
          <w:sz w:val="20"/>
          <w:szCs w:val="20"/>
        </w:rPr>
        <w:t xml:space="preserve">Paragraph 5.3.3., </w:t>
      </w:r>
      <w:r w:rsidRPr="0094157D">
        <w:rPr>
          <w:rFonts w:ascii="Times New Roman" w:hAnsi="Times New Roman" w:cs="Times New Roman"/>
          <w:sz w:val="20"/>
          <w:szCs w:val="20"/>
        </w:rPr>
        <w:t>amend to read:</w:t>
      </w:r>
    </w:p>
    <w:p w14:paraId="329D8187" w14:textId="4188CEAB" w:rsidR="000E3ED2" w:rsidRPr="0094157D" w:rsidRDefault="00D43E7C" w:rsidP="000E3ED2">
      <w:pPr>
        <w:spacing w:after="120"/>
        <w:ind w:left="2268" w:right="1134" w:hanging="1134"/>
        <w:jc w:val="both"/>
        <w:rPr>
          <w:rFonts w:ascii="Times New Roman" w:hAnsi="Times New Roman" w:cs="Times New Roman"/>
          <w:sz w:val="20"/>
          <w:szCs w:val="20"/>
        </w:rPr>
      </w:pPr>
      <w:r w:rsidRPr="0094157D">
        <w:rPr>
          <w:rFonts w:ascii="Times New Roman" w:hAnsi="Times New Roman" w:cs="Times New Roman"/>
          <w:sz w:val="20"/>
          <w:szCs w:val="20"/>
        </w:rPr>
        <w:t>“</w:t>
      </w:r>
      <w:r w:rsidR="000E3ED2" w:rsidRPr="0094157D">
        <w:rPr>
          <w:rFonts w:ascii="Times New Roman" w:hAnsi="Times New Roman" w:cs="Times New Roman"/>
          <w:sz w:val="20"/>
          <w:szCs w:val="20"/>
        </w:rPr>
        <w:t>5.3.3.</w:t>
      </w:r>
      <w:r w:rsidR="000E3ED2" w:rsidRPr="0094157D">
        <w:rPr>
          <w:rFonts w:ascii="Times New Roman" w:hAnsi="Times New Roman" w:cs="Times New Roman"/>
          <w:sz w:val="20"/>
          <w:szCs w:val="20"/>
        </w:rPr>
        <w:tab/>
        <w:t>Conditions for establishment of time zero</w:t>
      </w:r>
    </w:p>
    <w:p w14:paraId="5F7EF434" w14:textId="77777777" w:rsidR="000E3ED2" w:rsidRPr="0094157D" w:rsidRDefault="000E3ED2" w:rsidP="000E3ED2">
      <w:pPr>
        <w:spacing w:after="120"/>
        <w:ind w:left="2268" w:right="1134"/>
        <w:jc w:val="both"/>
        <w:rPr>
          <w:rFonts w:ascii="Times New Roman" w:hAnsi="Times New Roman" w:cs="Times New Roman"/>
          <w:sz w:val="20"/>
          <w:szCs w:val="20"/>
        </w:rPr>
      </w:pPr>
      <w:r w:rsidRPr="0094157D">
        <w:rPr>
          <w:rFonts w:ascii="Times New Roman" w:hAnsi="Times New Roman" w:cs="Times New Roman"/>
          <w:sz w:val="20"/>
          <w:szCs w:val="20"/>
        </w:rPr>
        <w:t>Time zero is established at the time when any of the following first occurs:</w:t>
      </w:r>
    </w:p>
    <w:p w14:paraId="30F4B9B4" w14:textId="5E96A94E" w:rsidR="000E3ED2" w:rsidRPr="0094157D" w:rsidRDefault="000E3ED2" w:rsidP="000E3ED2">
      <w:pPr>
        <w:spacing w:after="120"/>
        <w:ind w:left="2268" w:right="1134" w:hanging="1134"/>
        <w:jc w:val="both"/>
        <w:rPr>
          <w:rFonts w:ascii="Times New Roman" w:hAnsi="Times New Roman" w:cs="Times New Roman"/>
          <w:b/>
          <w:bCs/>
          <w:sz w:val="20"/>
          <w:szCs w:val="20"/>
        </w:rPr>
      </w:pPr>
      <w:r w:rsidRPr="0094157D">
        <w:rPr>
          <w:rFonts w:ascii="Times New Roman" w:hAnsi="Times New Roman" w:cs="Times New Roman"/>
          <w:b/>
          <w:bCs/>
          <w:sz w:val="20"/>
          <w:szCs w:val="20"/>
        </w:rPr>
        <w:t>5.3.3.1</w:t>
      </w:r>
      <w:r w:rsidR="00277CC9">
        <w:rPr>
          <w:rFonts w:ascii="Times New Roman" w:hAnsi="Times New Roman" w:cs="Times New Roman"/>
          <w:b/>
          <w:bCs/>
          <w:sz w:val="20"/>
          <w:szCs w:val="20"/>
        </w:rPr>
        <w:t>.</w:t>
      </w:r>
      <w:r w:rsidR="00277CC9">
        <w:rPr>
          <w:rFonts w:ascii="Times New Roman" w:hAnsi="Times New Roman" w:cs="Times New Roman"/>
          <w:b/>
          <w:bCs/>
          <w:sz w:val="20"/>
          <w:szCs w:val="20"/>
        </w:rPr>
        <w:tab/>
      </w:r>
      <w:r w:rsidRPr="0094157D">
        <w:rPr>
          <w:rFonts w:ascii="Times New Roman" w:hAnsi="Times New Roman" w:cs="Times New Roman"/>
          <w:b/>
          <w:sz w:val="20"/>
          <w:szCs w:val="20"/>
        </w:rPr>
        <w:t>For planar event, VRU event, rollover event:</w:t>
      </w:r>
    </w:p>
    <w:p w14:paraId="3784FD24" w14:textId="77777777" w:rsidR="000E3ED2" w:rsidRPr="0094157D" w:rsidRDefault="000E3ED2" w:rsidP="000E3ED2">
      <w:pPr>
        <w:spacing w:after="120"/>
        <w:ind w:left="2268" w:right="1134" w:hanging="1134"/>
        <w:jc w:val="both"/>
        <w:rPr>
          <w:rFonts w:ascii="Times New Roman" w:hAnsi="Times New Roman" w:cs="Times New Roman"/>
          <w:sz w:val="20"/>
          <w:szCs w:val="20"/>
        </w:rPr>
      </w:pPr>
      <w:r w:rsidRPr="0094157D">
        <w:rPr>
          <w:rFonts w:ascii="Times New Roman" w:hAnsi="Times New Roman" w:cs="Times New Roman"/>
          <w:sz w:val="20"/>
          <w:szCs w:val="20"/>
        </w:rPr>
        <w:t>5.3.3.</w:t>
      </w:r>
      <w:r w:rsidRPr="0094157D">
        <w:rPr>
          <w:rFonts w:ascii="Times New Roman" w:hAnsi="Times New Roman" w:cs="Times New Roman"/>
          <w:b/>
          <w:bCs/>
          <w:sz w:val="20"/>
          <w:szCs w:val="20"/>
        </w:rPr>
        <w:t>1</w:t>
      </w:r>
      <w:r w:rsidRPr="0094157D">
        <w:rPr>
          <w:rFonts w:ascii="Times New Roman" w:hAnsi="Times New Roman" w:cs="Times New Roman"/>
          <w:bCs/>
          <w:sz w:val="20"/>
          <w:szCs w:val="20"/>
        </w:rPr>
        <w:t>.</w:t>
      </w:r>
      <w:bookmarkStart w:id="21" w:name="_Hlk219111304"/>
      <w:r w:rsidRPr="0094157D">
        <w:rPr>
          <w:rFonts w:ascii="Times New Roman" w:hAnsi="Times New Roman" w:cs="Times New Roman"/>
          <w:sz w:val="20"/>
          <w:szCs w:val="20"/>
        </w:rPr>
        <w:t>1</w:t>
      </w:r>
      <w:bookmarkEnd w:id="21"/>
      <w:r w:rsidRPr="0094157D">
        <w:rPr>
          <w:rFonts w:ascii="Times New Roman" w:hAnsi="Times New Roman" w:cs="Times New Roman"/>
          <w:sz w:val="20"/>
          <w:szCs w:val="20"/>
        </w:rPr>
        <w:tab/>
        <w:t>For systems with "wake-up" air bag control systems, the time at which the occupant restraint control algorithm is activated; or</w:t>
      </w:r>
    </w:p>
    <w:p w14:paraId="03F02440" w14:textId="77777777" w:rsidR="000E3ED2" w:rsidRPr="0094157D" w:rsidRDefault="000E3ED2" w:rsidP="000E3ED2">
      <w:pPr>
        <w:spacing w:after="120"/>
        <w:ind w:left="2268" w:right="1134" w:hanging="1134"/>
        <w:jc w:val="both"/>
        <w:rPr>
          <w:rFonts w:ascii="Times New Roman" w:hAnsi="Times New Roman" w:cs="Times New Roman"/>
          <w:sz w:val="20"/>
          <w:szCs w:val="20"/>
        </w:rPr>
      </w:pPr>
      <w:r w:rsidRPr="0094157D">
        <w:rPr>
          <w:rFonts w:ascii="Times New Roman" w:hAnsi="Times New Roman" w:cs="Times New Roman"/>
          <w:sz w:val="20"/>
          <w:szCs w:val="20"/>
        </w:rPr>
        <w:t>5.3.3.</w:t>
      </w:r>
      <w:r w:rsidRPr="0094157D">
        <w:rPr>
          <w:rFonts w:ascii="Times New Roman" w:hAnsi="Times New Roman" w:cs="Times New Roman"/>
          <w:b/>
          <w:sz w:val="20"/>
          <w:szCs w:val="20"/>
        </w:rPr>
        <w:t>1</w:t>
      </w:r>
      <w:r w:rsidRPr="0094157D">
        <w:rPr>
          <w:rFonts w:ascii="Times New Roman" w:hAnsi="Times New Roman" w:cs="Times New Roman"/>
          <w:sz w:val="20"/>
          <w:szCs w:val="20"/>
        </w:rPr>
        <w:t>.2.</w:t>
      </w:r>
      <w:r w:rsidRPr="0094157D">
        <w:rPr>
          <w:rFonts w:ascii="Times New Roman" w:hAnsi="Times New Roman" w:cs="Times New Roman"/>
          <w:sz w:val="20"/>
          <w:szCs w:val="20"/>
        </w:rPr>
        <w:tab/>
        <w:t>For continuously running algorithms,</w:t>
      </w:r>
    </w:p>
    <w:p w14:paraId="2EAB5A62" w14:textId="77777777" w:rsidR="000E3ED2" w:rsidRPr="0094157D" w:rsidRDefault="000E3ED2" w:rsidP="000E3ED2">
      <w:pPr>
        <w:spacing w:after="120"/>
        <w:ind w:left="2268" w:right="1134" w:hanging="1134"/>
        <w:jc w:val="both"/>
        <w:rPr>
          <w:rFonts w:ascii="Times New Roman" w:hAnsi="Times New Roman" w:cs="Times New Roman"/>
          <w:sz w:val="20"/>
          <w:szCs w:val="20"/>
        </w:rPr>
      </w:pPr>
      <w:r w:rsidRPr="0094157D">
        <w:rPr>
          <w:rFonts w:ascii="Times New Roman" w:hAnsi="Times New Roman" w:cs="Times New Roman"/>
          <w:sz w:val="20"/>
          <w:szCs w:val="20"/>
        </w:rPr>
        <w:t>5.3.3.</w:t>
      </w:r>
      <w:r w:rsidRPr="0094157D">
        <w:rPr>
          <w:rFonts w:ascii="Times New Roman" w:hAnsi="Times New Roman" w:cs="Times New Roman"/>
          <w:b/>
          <w:sz w:val="20"/>
          <w:szCs w:val="20"/>
        </w:rPr>
        <w:t>1</w:t>
      </w:r>
      <w:r w:rsidRPr="0094157D">
        <w:rPr>
          <w:rFonts w:ascii="Times New Roman" w:hAnsi="Times New Roman" w:cs="Times New Roman"/>
          <w:sz w:val="20"/>
          <w:szCs w:val="20"/>
        </w:rPr>
        <w:t>.2.1.</w:t>
      </w:r>
      <w:r w:rsidRPr="0094157D">
        <w:rPr>
          <w:rFonts w:ascii="Times New Roman" w:hAnsi="Times New Roman" w:cs="Times New Roman"/>
          <w:sz w:val="20"/>
          <w:szCs w:val="20"/>
        </w:rPr>
        <w:tab/>
        <w:t>The first point in the interval where a longitudinal, cumulative delta-V of over 0.8 km/h is reached within a 20 ms time period; or</w:t>
      </w:r>
    </w:p>
    <w:p w14:paraId="7EB71EBD" w14:textId="77777777" w:rsidR="000E3ED2" w:rsidRPr="0094157D" w:rsidRDefault="000E3ED2" w:rsidP="000E3ED2">
      <w:pPr>
        <w:spacing w:after="120"/>
        <w:ind w:left="2268" w:right="1134" w:hanging="1134"/>
        <w:jc w:val="both"/>
        <w:rPr>
          <w:rFonts w:ascii="Times New Roman" w:hAnsi="Times New Roman" w:cs="Times New Roman"/>
          <w:sz w:val="20"/>
          <w:szCs w:val="20"/>
        </w:rPr>
      </w:pPr>
      <w:r w:rsidRPr="0094157D">
        <w:rPr>
          <w:rFonts w:ascii="Times New Roman" w:hAnsi="Times New Roman" w:cs="Times New Roman"/>
          <w:sz w:val="20"/>
          <w:szCs w:val="20"/>
        </w:rPr>
        <w:t>5.3.3.</w:t>
      </w:r>
      <w:r w:rsidRPr="0094157D">
        <w:rPr>
          <w:rFonts w:ascii="Times New Roman" w:hAnsi="Times New Roman" w:cs="Times New Roman"/>
          <w:b/>
          <w:sz w:val="20"/>
          <w:szCs w:val="20"/>
        </w:rPr>
        <w:t>1</w:t>
      </w:r>
      <w:r w:rsidRPr="0094157D">
        <w:rPr>
          <w:rFonts w:ascii="Times New Roman" w:hAnsi="Times New Roman" w:cs="Times New Roman"/>
          <w:sz w:val="20"/>
          <w:szCs w:val="20"/>
        </w:rPr>
        <w:t>.2.2.</w:t>
      </w:r>
      <w:r w:rsidRPr="0094157D">
        <w:rPr>
          <w:rFonts w:ascii="Times New Roman" w:hAnsi="Times New Roman" w:cs="Times New Roman"/>
          <w:sz w:val="20"/>
          <w:szCs w:val="20"/>
        </w:rPr>
        <w:tab/>
        <w:t>For vehicles that record "delta-V, lateral," the first point in the interval where a lateral, cumulative delta-V of over 0.8 km/h is reached within a 5 ms time period; or</w:t>
      </w:r>
    </w:p>
    <w:p w14:paraId="52234141" w14:textId="77777777" w:rsidR="000E3ED2" w:rsidRPr="0094157D" w:rsidRDefault="000E3ED2" w:rsidP="000E3ED2">
      <w:pPr>
        <w:spacing w:after="120"/>
        <w:ind w:left="2268" w:right="1134" w:hanging="1134"/>
        <w:jc w:val="both"/>
        <w:rPr>
          <w:rFonts w:ascii="Times New Roman" w:hAnsi="Times New Roman" w:cs="Times New Roman"/>
          <w:sz w:val="20"/>
          <w:szCs w:val="20"/>
        </w:rPr>
      </w:pPr>
      <w:r w:rsidRPr="0094157D">
        <w:rPr>
          <w:rFonts w:ascii="Times New Roman" w:hAnsi="Times New Roman" w:cs="Times New Roman"/>
          <w:sz w:val="20"/>
          <w:szCs w:val="20"/>
        </w:rPr>
        <w:t>5.3.3.</w:t>
      </w:r>
      <w:r w:rsidRPr="0094157D">
        <w:rPr>
          <w:rFonts w:ascii="Times New Roman" w:hAnsi="Times New Roman" w:cs="Times New Roman"/>
          <w:b/>
          <w:bCs/>
          <w:sz w:val="20"/>
          <w:szCs w:val="20"/>
        </w:rPr>
        <w:t>1.</w:t>
      </w:r>
      <w:r w:rsidRPr="0094157D">
        <w:rPr>
          <w:rFonts w:ascii="Times New Roman" w:hAnsi="Times New Roman" w:cs="Times New Roman"/>
          <w:sz w:val="20"/>
          <w:szCs w:val="20"/>
        </w:rPr>
        <w:t>3.</w:t>
      </w:r>
      <w:r w:rsidRPr="0094157D">
        <w:rPr>
          <w:rFonts w:ascii="Times New Roman" w:hAnsi="Times New Roman" w:cs="Times New Roman"/>
          <w:sz w:val="20"/>
          <w:szCs w:val="20"/>
        </w:rPr>
        <w:tab/>
        <w:t xml:space="preserve">Deployment of a non-reversible </w:t>
      </w:r>
      <w:r w:rsidRPr="0094157D">
        <w:rPr>
          <w:rFonts w:ascii="Times New Roman" w:hAnsi="Times New Roman" w:cs="Times New Roman"/>
          <w:strike/>
          <w:sz w:val="20"/>
          <w:szCs w:val="20"/>
        </w:rPr>
        <w:t>deployable</w:t>
      </w:r>
      <w:r w:rsidRPr="0094157D">
        <w:rPr>
          <w:rFonts w:ascii="Times New Roman" w:hAnsi="Times New Roman" w:cs="Times New Roman"/>
          <w:sz w:val="20"/>
          <w:szCs w:val="20"/>
        </w:rPr>
        <w:t xml:space="preserve"> </w:t>
      </w:r>
      <w:r w:rsidRPr="0094157D">
        <w:rPr>
          <w:rFonts w:ascii="Times New Roman" w:hAnsi="Times New Roman" w:cs="Times New Roman"/>
          <w:b/>
          <w:bCs/>
          <w:sz w:val="20"/>
          <w:szCs w:val="20"/>
        </w:rPr>
        <w:t>occupant</w:t>
      </w:r>
      <w:r w:rsidRPr="0094157D">
        <w:rPr>
          <w:rFonts w:ascii="Times New Roman" w:hAnsi="Times New Roman" w:cs="Times New Roman"/>
          <w:sz w:val="20"/>
          <w:szCs w:val="20"/>
        </w:rPr>
        <w:t xml:space="preserve"> restraint </w:t>
      </w:r>
      <w:r w:rsidRPr="0094157D">
        <w:rPr>
          <w:rFonts w:ascii="Times New Roman" w:hAnsi="Times New Roman" w:cs="Times New Roman"/>
          <w:strike/>
          <w:sz w:val="20"/>
          <w:szCs w:val="20"/>
        </w:rPr>
        <w:t>or activation of VRU secondary safety protection system</w:t>
      </w:r>
      <w:r w:rsidRPr="0094157D">
        <w:rPr>
          <w:rFonts w:ascii="Times New Roman" w:hAnsi="Times New Roman" w:cs="Times New Roman"/>
          <w:sz w:val="20"/>
          <w:szCs w:val="20"/>
        </w:rPr>
        <w:t>.</w:t>
      </w:r>
    </w:p>
    <w:p w14:paraId="2D8B398D" w14:textId="211628FA" w:rsidR="000E3ED2" w:rsidRPr="0094157D" w:rsidRDefault="000E3ED2" w:rsidP="000E3ED2">
      <w:pPr>
        <w:spacing w:after="120"/>
        <w:ind w:left="2268" w:right="1134" w:hanging="1134"/>
        <w:jc w:val="both"/>
        <w:rPr>
          <w:rFonts w:ascii="Times New Roman" w:hAnsi="Times New Roman" w:cs="Times New Roman"/>
          <w:b/>
          <w:bCs/>
          <w:sz w:val="20"/>
          <w:szCs w:val="20"/>
        </w:rPr>
      </w:pPr>
      <w:r w:rsidRPr="0094157D">
        <w:rPr>
          <w:rFonts w:ascii="Times New Roman" w:hAnsi="Times New Roman" w:cs="Times New Roman"/>
          <w:b/>
          <w:bCs/>
          <w:sz w:val="20"/>
          <w:szCs w:val="20"/>
        </w:rPr>
        <w:t>5.3.3.1.4.</w:t>
      </w:r>
      <w:r w:rsidRPr="0094157D">
        <w:rPr>
          <w:rFonts w:ascii="Times New Roman" w:hAnsi="Times New Roman" w:cs="Times New Roman"/>
          <w:b/>
          <w:bCs/>
          <w:sz w:val="20"/>
          <w:szCs w:val="20"/>
        </w:rPr>
        <w:tab/>
        <w:t>Deployment of VRU secondary safety system</w:t>
      </w:r>
    </w:p>
    <w:p w14:paraId="512B8F05" w14:textId="6A2EC061" w:rsidR="000E3ED2" w:rsidRPr="0094157D" w:rsidRDefault="000E3ED2" w:rsidP="000E3ED2">
      <w:pPr>
        <w:spacing w:after="120"/>
        <w:ind w:left="2268" w:right="1134" w:hanging="1134"/>
        <w:jc w:val="both"/>
        <w:rPr>
          <w:rFonts w:ascii="Times New Roman" w:hAnsi="Times New Roman" w:cs="Times New Roman"/>
          <w:sz w:val="20"/>
          <w:szCs w:val="20"/>
        </w:rPr>
      </w:pPr>
      <w:r w:rsidRPr="0094157D">
        <w:rPr>
          <w:rFonts w:ascii="Times New Roman" w:hAnsi="Times New Roman" w:cs="Times New Roman"/>
          <w:b/>
          <w:bCs/>
          <w:sz w:val="20"/>
          <w:szCs w:val="20"/>
        </w:rPr>
        <w:t>5.3.3.1.5.</w:t>
      </w:r>
      <w:r w:rsidRPr="0094157D">
        <w:rPr>
          <w:rFonts w:ascii="Times New Roman" w:hAnsi="Times New Roman" w:cs="Times New Roman"/>
          <w:b/>
          <w:bCs/>
          <w:sz w:val="20"/>
          <w:szCs w:val="20"/>
        </w:rPr>
        <w:tab/>
        <w:t>Deployment of the rollover protection system</w:t>
      </w:r>
      <w:r w:rsidRPr="0094157D">
        <w:rPr>
          <w:rFonts w:ascii="Times New Roman" w:hAnsi="Times New Roman" w:cs="Times New Roman"/>
          <w:sz w:val="20"/>
          <w:szCs w:val="20"/>
        </w:rPr>
        <w:t>.</w:t>
      </w:r>
    </w:p>
    <w:p w14:paraId="0F1A8085" w14:textId="3339F2BB" w:rsidR="000E3ED2" w:rsidRPr="0094157D" w:rsidRDefault="000E3ED2" w:rsidP="000E3ED2">
      <w:pPr>
        <w:spacing w:after="120"/>
        <w:ind w:left="2268" w:right="1134" w:hanging="1134"/>
        <w:jc w:val="both"/>
        <w:rPr>
          <w:rFonts w:ascii="Times New Roman" w:hAnsi="Times New Roman" w:cs="Times New Roman"/>
          <w:b/>
          <w:bCs/>
          <w:sz w:val="20"/>
          <w:szCs w:val="20"/>
        </w:rPr>
      </w:pPr>
      <w:r w:rsidRPr="0094157D">
        <w:rPr>
          <w:rFonts w:ascii="Times New Roman" w:hAnsi="Times New Roman" w:cs="Times New Roman"/>
          <w:b/>
          <w:bCs/>
          <w:sz w:val="20"/>
          <w:szCs w:val="20"/>
        </w:rPr>
        <w:t>5.3.3.2.</w:t>
      </w:r>
      <w:r w:rsidR="00277CC9">
        <w:rPr>
          <w:rFonts w:ascii="Times New Roman" w:hAnsi="Times New Roman" w:cs="Times New Roman"/>
          <w:b/>
          <w:bCs/>
          <w:sz w:val="20"/>
          <w:szCs w:val="20"/>
        </w:rPr>
        <w:tab/>
      </w:r>
      <w:r w:rsidRPr="0094157D">
        <w:rPr>
          <w:rFonts w:ascii="Times New Roman" w:hAnsi="Times New Roman" w:cs="Times New Roman"/>
          <w:b/>
          <w:bCs/>
          <w:sz w:val="20"/>
          <w:szCs w:val="20"/>
        </w:rPr>
        <w:t xml:space="preserve"> For AEBS Event</w:t>
      </w:r>
    </w:p>
    <w:p w14:paraId="06C12FA8" w14:textId="5103E137" w:rsidR="000E3ED2" w:rsidRPr="0094157D" w:rsidRDefault="000E3ED2" w:rsidP="000E3ED2">
      <w:pPr>
        <w:spacing w:after="120"/>
        <w:ind w:left="2268" w:right="1134" w:hanging="1134"/>
        <w:jc w:val="both"/>
        <w:rPr>
          <w:rFonts w:ascii="Times New Roman" w:hAnsi="Times New Roman" w:cs="Times New Roman"/>
          <w:b/>
          <w:bCs/>
          <w:sz w:val="20"/>
          <w:szCs w:val="20"/>
        </w:rPr>
      </w:pPr>
      <w:r w:rsidRPr="0094157D">
        <w:rPr>
          <w:rFonts w:ascii="Times New Roman" w:hAnsi="Times New Roman" w:cs="Times New Roman"/>
          <w:b/>
          <w:bCs/>
          <w:sz w:val="20"/>
          <w:szCs w:val="20"/>
        </w:rPr>
        <w:tab/>
        <w:t>Occurrence of the emergency braking demand trigger of the advanced emergency braking system.</w:t>
      </w:r>
      <w:r w:rsidR="007B402D" w:rsidRPr="0094157D">
        <w:rPr>
          <w:rFonts w:ascii="Times New Roman" w:hAnsi="Times New Roman" w:cs="Times New Roman"/>
          <w:bCs/>
          <w:sz w:val="20"/>
          <w:szCs w:val="20"/>
        </w:rPr>
        <w:t>”</w:t>
      </w:r>
    </w:p>
    <w:p w14:paraId="38547A71" w14:textId="77777777" w:rsidR="00654DD3" w:rsidRDefault="00654DD3" w:rsidP="000E3ED2">
      <w:pPr>
        <w:pStyle w:val="SingleTxtG"/>
        <w:ind w:left="2268" w:hanging="1134"/>
        <w:rPr>
          <w:bCs/>
          <w:i/>
          <w:iCs/>
          <w:lang w:val="en-US"/>
        </w:rPr>
      </w:pPr>
    </w:p>
    <w:p w14:paraId="36A43406" w14:textId="41E63A39" w:rsidR="000E3ED2" w:rsidRPr="0094157D" w:rsidRDefault="000E3ED2" w:rsidP="000E3ED2">
      <w:pPr>
        <w:pStyle w:val="SingleTxtG"/>
        <w:ind w:left="2268" w:hanging="1134"/>
        <w:rPr>
          <w:bCs/>
          <w:lang w:val="en-US"/>
        </w:rPr>
      </w:pPr>
      <w:r w:rsidRPr="0094157D">
        <w:rPr>
          <w:bCs/>
          <w:i/>
          <w:iCs/>
          <w:lang w:val="en-US"/>
        </w:rPr>
        <w:t>Paragraph 5.4.</w:t>
      </w:r>
      <w:r w:rsidR="00F61F60" w:rsidRPr="0094157D">
        <w:rPr>
          <w:bCs/>
          <w:i/>
          <w:iCs/>
          <w:lang w:val="en-US"/>
        </w:rPr>
        <w:t>3</w:t>
      </w:r>
      <w:r w:rsidRPr="0094157D">
        <w:rPr>
          <w:bCs/>
          <w:lang w:val="en-US"/>
        </w:rPr>
        <w:t>, amend to read:</w:t>
      </w:r>
    </w:p>
    <w:p w14:paraId="6AFE1621" w14:textId="73371065" w:rsidR="000E3ED2" w:rsidRPr="0094157D" w:rsidRDefault="001428FE" w:rsidP="000E3ED2">
      <w:pPr>
        <w:pStyle w:val="SingleTxtG"/>
        <w:ind w:left="2268" w:hanging="1134"/>
        <w:rPr>
          <w:lang w:val="en-GB"/>
        </w:rPr>
      </w:pPr>
      <w:r w:rsidRPr="0094157D">
        <w:t>“</w:t>
      </w:r>
      <w:r w:rsidR="000E3ED2" w:rsidRPr="0094157D">
        <w:rPr>
          <w:lang w:val="en-GB"/>
        </w:rPr>
        <w:t>5.4.3.</w:t>
      </w:r>
      <w:r w:rsidR="000E3ED2" w:rsidRPr="0094157D">
        <w:rPr>
          <w:lang w:val="en-GB"/>
        </w:rPr>
        <w:tab/>
        <w:t>The data elements required by paragraph 5.1, shall be recorded in the format specified by paragraph 5.2, exist at the completion of the crash test and the complete data recorded element shall read "yes" after the test. Elements that are not operating normally in braking, etc.) are not required to meet the accuracy or resolution requirements in these crash tests.</w:t>
      </w:r>
      <w:r w:rsidR="000E3ED2" w:rsidRPr="0094157D">
        <w:rPr>
          <w:lang w:val="en-GB"/>
        </w:rPr>
        <w:br/>
        <w:t xml:space="preserve">The data shall be retrievable even after an impact of a severity level set by UN Regulations Nos. </w:t>
      </w:r>
      <w:r w:rsidR="000E3ED2" w:rsidRPr="0094157D">
        <w:rPr>
          <w:strike/>
          <w:lang w:val="en-GB"/>
        </w:rPr>
        <w:t>94, 95 or 137</w:t>
      </w:r>
      <w:r w:rsidR="000E3ED2" w:rsidRPr="0094157D">
        <w:rPr>
          <w:lang w:val="en-GB"/>
        </w:rPr>
        <w:t xml:space="preserve"> </w:t>
      </w:r>
      <w:r w:rsidR="000E3ED2" w:rsidRPr="0094157D">
        <w:rPr>
          <w:b/>
          <w:bCs/>
          <w:lang w:val="en-GB"/>
        </w:rPr>
        <w:t>95 and either 94 or 137</w:t>
      </w:r>
      <w:r w:rsidR="000E3ED2" w:rsidRPr="0094157D">
        <w:rPr>
          <w:lang w:val="en-GB"/>
        </w:rPr>
        <w:t>.”</w:t>
      </w:r>
    </w:p>
    <w:p w14:paraId="049A21A6" w14:textId="77777777" w:rsidR="000E3ED2" w:rsidRPr="0094157D" w:rsidRDefault="000E3ED2" w:rsidP="000E3ED2">
      <w:pPr>
        <w:pStyle w:val="SingleTxtG"/>
        <w:ind w:left="2268" w:hanging="1134"/>
        <w:rPr>
          <w:bCs/>
          <w:i/>
          <w:iCs/>
          <w:lang w:val="en-US"/>
        </w:rPr>
      </w:pPr>
    </w:p>
    <w:p w14:paraId="35734324" w14:textId="5E8A2736" w:rsidR="000E3ED2" w:rsidRPr="0094157D" w:rsidRDefault="000E3ED2" w:rsidP="000E3ED2">
      <w:pPr>
        <w:pStyle w:val="SingleTxtG"/>
        <w:ind w:left="2268" w:hanging="1134"/>
        <w:rPr>
          <w:bCs/>
          <w:lang w:val="en-US"/>
        </w:rPr>
      </w:pPr>
      <w:r w:rsidRPr="0094157D">
        <w:rPr>
          <w:bCs/>
          <w:i/>
          <w:iCs/>
          <w:lang w:val="en-US"/>
        </w:rPr>
        <w:t>Paragraph 6.1.</w:t>
      </w:r>
      <w:r w:rsidRPr="0094157D">
        <w:rPr>
          <w:bCs/>
          <w:lang w:val="en-US"/>
        </w:rPr>
        <w:t>, amend to read:</w:t>
      </w:r>
    </w:p>
    <w:p w14:paraId="76912A3B" w14:textId="77A9AEA2" w:rsidR="000E3ED2" w:rsidRPr="0094157D" w:rsidRDefault="00325C70" w:rsidP="000E3ED2">
      <w:pPr>
        <w:pStyle w:val="SingleTxtG"/>
        <w:ind w:left="2268" w:hanging="1134"/>
        <w:rPr>
          <w:lang w:val="en-GB"/>
        </w:rPr>
      </w:pPr>
      <w:r w:rsidRPr="0094157D">
        <w:rPr>
          <w:lang w:val="en-GB"/>
        </w:rPr>
        <w:t>“</w:t>
      </w:r>
      <w:r w:rsidR="000E3ED2" w:rsidRPr="0094157D">
        <w:rPr>
          <w:lang w:val="en-GB"/>
        </w:rPr>
        <w:t>6.1.</w:t>
      </w:r>
      <w:r w:rsidR="000E3ED2" w:rsidRPr="0094157D">
        <w:rPr>
          <w:lang w:val="en-GB"/>
        </w:rPr>
        <w:tab/>
      </w:r>
      <w:bookmarkStart w:id="22" w:name="_Hlk220875512"/>
      <w:r w:rsidR="000E3ED2" w:rsidRPr="0094157D">
        <w:rPr>
          <w:lang w:val="en-GB"/>
        </w:rPr>
        <w:t xml:space="preserve">The accuracy of the measurement of </w:t>
      </w:r>
      <w:r w:rsidR="000E3ED2" w:rsidRPr="0094157D">
        <w:rPr>
          <w:strike/>
          <w:lang w:val="en-GB"/>
        </w:rPr>
        <w:t xml:space="preserve">longitudinal and lateral acceleration </w:t>
      </w:r>
      <w:r w:rsidR="000E3ED2" w:rsidRPr="0094157D">
        <w:rPr>
          <w:b/>
          <w:bCs/>
          <w:lang w:val="en-GB"/>
        </w:rPr>
        <w:t xml:space="preserve">the two </w:t>
      </w:r>
      <w:r w:rsidR="000E3ED2" w:rsidRPr="0094157D">
        <w:rPr>
          <w:lang w:val="en-GB"/>
        </w:rPr>
        <w:t>data element</w:t>
      </w:r>
      <w:r w:rsidR="000E3ED2" w:rsidRPr="0094157D">
        <w:rPr>
          <w:b/>
          <w:bCs/>
          <w:lang w:val="en-GB"/>
        </w:rPr>
        <w:t>s</w:t>
      </w:r>
      <w:r w:rsidR="000E3ED2" w:rsidRPr="0094157D">
        <w:rPr>
          <w:lang w:val="en-GB"/>
        </w:rPr>
        <w:t xml:space="preserve"> </w:t>
      </w:r>
      <w:r w:rsidR="000E3ED2" w:rsidRPr="0094157D">
        <w:rPr>
          <w:b/>
          <w:bCs/>
          <w:lang w:val="en-GB"/>
        </w:rPr>
        <w:t xml:space="preserve">(post-crash longitudinal and </w:t>
      </w:r>
      <w:r w:rsidR="000E3ED2" w:rsidRPr="0094157D">
        <w:rPr>
          <w:b/>
          <w:bCs/>
          <w:lang w:val="en-GB"/>
        </w:rPr>
        <w:lastRenderedPageBreak/>
        <w:t>lateral acceleration)</w:t>
      </w:r>
      <w:r w:rsidR="000E3ED2" w:rsidRPr="0094157D">
        <w:rPr>
          <w:lang w:val="en-GB"/>
        </w:rPr>
        <w:t xml:space="preserve"> </w:t>
      </w:r>
      <w:bookmarkEnd w:id="22"/>
      <w:r w:rsidR="000E3ED2" w:rsidRPr="0094157D">
        <w:rPr>
          <w:lang w:val="en-GB"/>
        </w:rPr>
        <w:t>shall be verified using a component test fixture that subjects the EDR/airbag control module acceleration sensors to a sinusoidal acceleration motion in accordance with the following:</w:t>
      </w:r>
    </w:p>
    <w:p w14:paraId="3A0E1A63" w14:textId="5C64D927" w:rsidR="000E3ED2" w:rsidRPr="0094157D" w:rsidRDefault="000E3ED2" w:rsidP="000E3ED2">
      <w:pPr>
        <w:pStyle w:val="SingleTxtG"/>
        <w:ind w:left="2268" w:hanging="1134"/>
        <w:rPr>
          <w:lang w:val="en-GB"/>
        </w:rPr>
      </w:pPr>
      <w:r w:rsidRPr="0094157D">
        <w:rPr>
          <w:lang w:val="en-GB"/>
        </w:rPr>
        <w:tab/>
      </w:r>
      <m:oMath>
        <m:r>
          <w:rPr>
            <w:rFonts w:ascii="Cambria Math" w:hAnsi="Cambria Math"/>
          </w:rPr>
          <m:t>a</m:t>
        </m:r>
        <m:d>
          <m:dPr>
            <m:ctrlPr>
              <w:rPr>
                <w:rFonts w:ascii="Cambria Math" w:hAnsi="Cambria Math"/>
                <w:i/>
              </w:rPr>
            </m:ctrlPr>
          </m:dPr>
          <m:e>
            <m:r>
              <w:rPr>
                <w:rFonts w:ascii="Cambria Math" w:hAnsi="Cambria Math"/>
              </w:rPr>
              <m:t>t</m:t>
            </m:r>
          </m:e>
        </m:d>
        <m:r>
          <w:rPr>
            <w:rFonts w:ascii="Cambria Math" w:hAnsi="Cambria Math"/>
          </w:rPr>
          <m:t>= -40</m:t>
        </m:r>
        <m:r>
          <m:rPr>
            <m:sty m:val="bi"/>
          </m:rPr>
          <w:rPr>
            <w:rFonts w:ascii="Cambria Math" w:hAnsi="Cambria Math"/>
          </w:rPr>
          <m:t>g</m:t>
        </m:r>
        <m:r>
          <w:rPr>
            <w:rFonts w:ascii="Cambria Math" w:hAnsi="Cambria Math"/>
          </w:rPr>
          <m:t>*</m:t>
        </m:r>
        <m:func>
          <m:funcPr>
            <m:ctrlPr>
              <w:rPr>
                <w:rFonts w:ascii="Cambria Math" w:hAnsi="Cambria Math"/>
              </w:rPr>
            </m:ctrlPr>
          </m:funcPr>
          <m:fName>
            <m:r>
              <m:rPr>
                <m:sty m:val="p"/>
              </m:rPr>
              <w:rPr>
                <w:rFonts w:ascii="Cambria Math" w:hAnsi="Cambria Math"/>
              </w:rPr>
              <m:t>sin</m:t>
            </m:r>
            <m:ctrlPr>
              <w:rPr>
                <w:rFonts w:ascii="Cambria Math" w:hAnsi="Cambria Math"/>
                <w:i/>
              </w:rPr>
            </m:ctrlPr>
          </m:fName>
          <m:e>
            <m:d>
              <m:dPr>
                <m:ctrlPr>
                  <w:rPr>
                    <w:rFonts w:ascii="Cambria Math" w:hAnsi="Cambria Math"/>
                    <w:i/>
                  </w:rPr>
                </m:ctrlPr>
              </m:dPr>
              <m:e>
                <m:f>
                  <m:fPr>
                    <m:ctrlPr>
                      <w:rPr>
                        <w:rFonts w:ascii="Cambria Math" w:hAnsi="Cambria Math"/>
                        <w:i/>
                      </w:rPr>
                    </m:ctrlPr>
                  </m:fPr>
                  <m:num>
                    <m:r>
                      <w:rPr>
                        <w:rFonts w:ascii="Cambria Math" w:hAnsi="Cambria Math"/>
                      </w:rPr>
                      <m:t>πt</m:t>
                    </m:r>
                  </m:num>
                  <m:den>
                    <m:r>
                      <w:rPr>
                        <w:rFonts w:ascii="Cambria Math" w:hAnsi="Cambria Math"/>
                      </w:rPr>
                      <m:t xml:space="preserve">20 </m:t>
                    </m:r>
                    <m:r>
                      <m:rPr>
                        <m:sty m:val="bi"/>
                      </m:rPr>
                      <w:rPr>
                        <w:rFonts w:ascii="Cambria Math" w:hAnsi="Cambria Math"/>
                      </w:rPr>
                      <m:t>ms</m:t>
                    </m:r>
                  </m:den>
                </m:f>
              </m:e>
            </m:d>
          </m:e>
        </m:func>
        <m:r>
          <m:rPr>
            <m:sty m:val="p"/>
          </m:rPr>
          <w:rPr>
            <w:rFonts w:ascii="Cambria Math" w:hAnsi="Cambria Math"/>
          </w:rPr>
          <w:br/>
        </m:r>
      </m:oMath>
      <w:r w:rsidRPr="0094157D">
        <w:rPr>
          <w:lang w:val="en-GB"/>
        </w:rPr>
        <w:tab/>
      </w:r>
      <w:r w:rsidRPr="0094157D">
        <w:rPr>
          <w:lang w:val="en-GB"/>
        </w:rPr>
        <w:tab/>
      </w:r>
      <w:r w:rsidRPr="0094157D">
        <w:rPr>
          <w:lang w:val="en-GB"/>
        </w:rPr>
        <w:tab/>
        <w:t xml:space="preserve">        +/- 2g”</w:t>
      </w:r>
    </w:p>
    <w:p w14:paraId="723407A1" w14:textId="77777777" w:rsidR="000E3ED2" w:rsidRPr="0094157D" w:rsidRDefault="000E3ED2" w:rsidP="000E3ED2">
      <w:pPr>
        <w:pStyle w:val="SingleTxtG"/>
        <w:ind w:left="2268" w:hanging="1134"/>
        <w:rPr>
          <w:bCs/>
          <w:i/>
          <w:iCs/>
          <w:lang w:val="en-US"/>
        </w:rPr>
      </w:pPr>
    </w:p>
    <w:p w14:paraId="51159FB4" w14:textId="77777777" w:rsidR="000E3ED2" w:rsidRPr="0094157D" w:rsidRDefault="000E3ED2" w:rsidP="000E3ED2">
      <w:pPr>
        <w:pStyle w:val="SingleTxtG"/>
        <w:rPr>
          <w:b/>
          <w:bCs/>
          <w:sz w:val="24"/>
          <w:szCs w:val="24"/>
        </w:rPr>
      </w:pPr>
      <w:r w:rsidRPr="0094157D">
        <w:rPr>
          <w:b/>
          <w:bCs/>
          <w:sz w:val="24"/>
          <w:szCs w:val="24"/>
        </w:rPr>
        <w:t>12.</w:t>
      </w:r>
      <w:r w:rsidRPr="0094157D">
        <w:rPr>
          <w:b/>
          <w:bCs/>
          <w:sz w:val="24"/>
          <w:szCs w:val="24"/>
        </w:rPr>
        <w:tab/>
      </w:r>
      <w:r w:rsidRPr="0094157D">
        <w:rPr>
          <w:b/>
          <w:bCs/>
          <w:sz w:val="24"/>
          <w:szCs w:val="24"/>
          <w:lang w:val="en-GB"/>
        </w:rPr>
        <w:t>Transitional provisions</w:t>
      </w:r>
    </w:p>
    <w:p w14:paraId="459C8BBD" w14:textId="77777777" w:rsidR="000E3ED2" w:rsidRPr="0094157D" w:rsidRDefault="000E3ED2" w:rsidP="000E3ED2">
      <w:pPr>
        <w:pStyle w:val="SingleTxtG"/>
        <w:ind w:left="2268" w:hanging="1134"/>
        <w:rPr>
          <w:bCs/>
          <w:i/>
          <w:iCs/>
          <w:lang w:val="en-US"/>
        </w:rPr>
      </w:pPr>
    </w:p>
    <w:p w14:paraId="21A9B937" w14:textId="24D82966" w:rsidR="000E3ED2" w:rsidRPr="0094157D" w:rsidRDefault="007E464D" w:rsidP="000E3ED2">
      <w:pPr>
        <w:pStyle w:val="SingleTxtG"/>
        <w:ind w:left="2268" w:hanging="1134"/>
        <w:rPr>
          <w:bCs/>
          <w:i/>
          <w:iCs/>
          <w:lang w:val="en-US"/>
        </w:rPr>
      </w:pPr>
      <w:r w:rsidRPr="0094157D">
        <w:t xml:space="preserve">Insert new </w:t>
      </w:r>
      <w:r w:rsidRPr="0094157D">
        <w:rPr>
          <w:i/>
          <w:iCs/>
        </w:rPr>
        <w:t>paragraphs 12.12</w:t>
      </w:r>
      <w:r w:rsidR="00550FA7" w:rsidRPr="0094157D">
        <w:rPr>
          <w:i/>
          <w:iCs/>
        </w:rPr>
        <w:t>.</w:t>
      </w:r>
      <w:r w:rsidRPr="0094157D">
        <w:rPr>
          <w:i/>
          <w:iCs/>
        </w:rPr>
        <w:t xml:space="preserve"> – 12.16.</w:t>
      </w:r>
      <w:r w:rsidRPr="0094157D">
        <w:t>, to read:</w:t>
      </w:r>
    </w:p>
    <w:p w14:paraId="07332782" w14:textId="6CFEC13D" w:rsidR="000E3ED2" w:rsidRPr="0094157D" w:rsidRDefault="000E3ED2" w:rsidP="000E3ED2">
      <w:pPr>
        <w:pStyle w:val="SingleTxtG"/>
        <w:ind w:left="2268" w:hanging="1134"/>
        <w:rPr>
          <w:rFonts w:eastAsia="MS Mincho"/>
          <w:b/>
          <w:lang w:val="en-GB"/>
        </w:rPr>
      </w:pPr>
      <w:r w:rsidRPr="0094157D">
        <w:rPr>
          <w:rFonts w:eastAsia="MS Mincho"/>
          <w:b/>
          <w:lang w:val="en-GB"/>
        </w:rPr>
        <w:t>12.1</w:t>
      </w:r>
      <w:r w:rsidR="00B5391E" w:rsidRPr="0094157D">
        <w:rPr>
          <w:rFonts w:eastAsia="MS Mincho"/>
          <w:b/>
          <w:lang w:val="en-GB"/>
        </w:rPr>
        <w:t>2</w:t>
      </w:r>
      <w:r w:rsidRPr="0094157D">
        <w:rPr>
          <w:rFonts w:eastAsia="MS Mincho"/>
          <w:b/>
          <w:lang w:val="en-GB"/>
        </w:rPr>
        <w:t>.</w:t>
      </w:r>
      <w:r w:rsidR="00AF781E" w:rsidRPr="0094157D">
        <w:rPr>
          <w:rFonts w:eastAsia="MS Mincho"/>
          <w:b/>
          <w:lang w:val="en-GB"/>
        </w:rPr>
        <w:tab/>
      </w:r>
      <w:r w:rsidRPr="0094157D">
        <w:rPr>
          <w:rFonts w:eastAsia="MS Mincho"/>
          <w:b/>
          <w:lang w:val="en-GB"/>
        </w:rPr>
        <w:t>As from the official date of entry into force of the 03 series of amendments, no Contracting Party applying this Regulation shall refuse to grant or refuse to accept type-approvals under this Regulation as amended by the 03 series of amendments.</w:t>
      </w:r>
    </w:p>
    <w:p w14:paraId="507F665D" w14:textId="10DE4A47" w:rsidR="000E3ED2" w:rsidRPr="0094157D" w:rsidRDefault="000E3ED2" w:rsidP="000E3ED2">
      <w:pPr>
        <w:pStyle w:val="SingleTxtG"/>
        <w:ind w:left="2268" w:hanging="1134"/>
        <w:rPr>
          <w:rFonts w:eastAsia="MS Mincho"/>
          <w:b/>
          <w:lang w:val="en-GB"/>
        </w:rPr>
      </w:pPr>
      <w:r w:rsidRPr="0094157D">
        <w:rPr>
          <w:rFonts w:eastAsia="MS Mincho"/>
          <w:b/>
          <w:lang w:val="en-GB"/>
        </w:rPr>
        <w:t>12.1</w:t>
      </w:r>
      <w:r w:rsidR="00E428F1" w:rsidRPr="0094157D">
        <w:rPr>
          <w:rFonts w:eastAsia="MS Mincho"/>
          <w:b/>
          <w:lang w:val="en-GB"/>
        </w:rPr>
        <w:t>3</w:t>
      </w:r>
      <w:r w:rsidRPr="0094157D">
        <w:rPr>
          <w:rFonts w:eastAsia="MS Mincho"/>
          <w:b/>
          <w:lang w:val="en-GB"/>
        </w:rPr>
        <w:t>.</w:t>
      </w:r>
      <w:r w:rsidR="00AF781E" w:rsidRPr="0094157D">
        <w:rPr>
          <w:rFonts w:eastAsia="MS Mincho"/>
          <w:b/>
          <w:lang w:val="en-GB"/>
        </w:rPr>
        <w:tab/>
      </w:r>
      <w:r w:rsidRPr="0094157D">
        <w:rPr>
          <w:rFonts w:eastAsia="MS Mincho"/>
          <w:b/>
          <w:lang w:val="en-GB"/>
        </w:rPr>
        <w:t xml:space="preserve">As from 1 September </w:t>
      </w:r>
      <w:commentRangeStart w:id="23"/>
      <w:r w:rsidRPr="0094157D">
        <w:rPr>
          <w:rFonts w:eastAsia="MS Mincho"/>
          <w:b/>
          <w:lang w:val="en-GB"/>
        </w:rPr>
        <w:t>[2031]</w:t>
      </w:r>
      <w:commentRangeEnd w:id="23"/>
      <w:r w:rsidR="00623627">
        <w:rPr>
          <w:rStyle w:val="Verwijzingopmerking"/>
        </w:rPr>
        <w:commentReference w:id="23"/>
      </w:r>
      <w:r w:rsidRPr="0094157D">
        <w:rPr>
          <w:rFonts w:eastAsia="MS Mincho"/>
          <w:b/>
          <w:lang w:val="en-GB"/>
        </w:rPr>
        <w:t>, Contracting Parties applying this Regulation shall not be obliged to accept type-approvals to any of the preceding series of amendments, first issued after 1 September [2031].</w:t>
      </w:r>
    </w:p>
    <w:p w14:paraId="4286EA35" w14:textId="36A92CDB" w:rsidR="000E3ED2" w:rsidRPr="0094157D" w:rsidRDefault="000E3ED2" w:rsidP="000E3ED2">
      <w:pPr>
        <w:pStyle w:val="SingleTxtG"/>
        <w:ind w:left="2268" w:hanging="1134"/>
        <w:rPr>
          <w:rFonts w:eastAsia="MS Mincho"/>
          <w:b/>
          <w:lang w:val="en-GB"/>
        </w:rPr>
      </w:pPr>
      <w:r w:rsidRPr="0094157D">
        <w:rPr>
          <w:rFonts w:eastAsia="MS Mincho"/>
          <w:b/>
          <w:lang w:val="en-GB"/>
        </w:rPr>
        <w:t>12.1</w:t>
      </w:r>
      <w:r w:rsidR="00E428F1" w:rsidRPr="0094157D">
        <w:rPr>
          <w:rFonts w:eastAsia="MS Mincho"/>
          <w:b/>
          <w:lang w:val="en-GB"/>
        </w:rPr>
        <w:t>4</w:t>
      </w:r>
      <w:r w:rsidRPr="0094157D">
        <w:rPr>
          <w:rFonts w:eastAsia="MS Mincho"/>
          <w:b/>
          <w:lang w:val="en-GB"/>
        </w:rPr>
        <w:t>.</w:t>
      </w:r>
      <w:r w:rsidR="00AF781E" w:rsidRPr="0094157D">
        <w:rPr>
          <w:rFonts w:eastAsia="MS Mincho"/>
          <w:b/>
          <w:lang w:val="en-GB"/>
        </w:rPr>
        <w:tab/>
      </w:r>
      <w:r w:rsidRPr="0094157D">
        <w:rPr>
          <w:rFonts w:eastAsia="MS Mincho"/>
          <w:b/>
          <w:lang w:val="en-GB"/>
        </w:rPr>
        <w:t xml:space="preserve">Contracting Parties applying this Regulation shall continue to accept type approvals issued according to the preceding series of amendments to this Regulation first issued before </w:t>
      </w:r>
      <w:r w:rsidR="00A43F3D" w:rsidRPr="0094157D">
        <w:rPr>
          <w:rFonts w:eastAsia="MS Mincho"/>
          <w:b/>
          <w:lang w:val="en-GB"/>
        </w:rPr>
        <w:t>1 September [2031]</w:t>
      </w:r>
      <w:r w:rsidRPr="0094157D">
        <w:rPr>
          <w:rFonts w:eastAsia="MS Mincho"/>
          <w:b/>
          <w:lang w:val="en-GB"/>
        </w:rPr>
        <w:t>.</w:t>
      </w:r>
    </w:p>
    <w:p w14:paraId="737B8E61" w14:textId="485194E3" w:rsidR="000E3ED2" w:rsidRPr="0094157D" w:rsidRDefault="000E3ED2" w:rsidP="000E3ED2">
      <w:pPr>
        <w:pStyle w:val="SingleTxtG"/>
        <w:ind w:left="2268" w:hanging="1134"/>
        <w:rPr>
          <w:rFonts w:eastAsia="MS Mincho"/>
          <w:b/>
          <w:lang w:val="en-GB"/>
        </w:rPr>
      </w:pPr>
      <w:r w:rsidRPr="0094157D">
        <w:rPr>
          <w:rFonts w:eastAsia="MS Mincho"/>
          <w:b/>
          <w:lang w:val="en-GB"/>
        </w:rPr>
        <w:t>12.1</w:t>
      </w:r>
      <w:r w:rsidR="00E428F1" w:rsidRPr="0094157D">
        <w:rPr>
          <w:rFonts w:eastAsia="MS Mincho"/>
          <w:b/>
          <w:lang w:val="en-GB"/>
        </w:rPr>
        <w:t>5</w:t>
      </w:r>
      <w:r w:rsidRPr="0094157D">
        <w:rPr>
          <w:rFonts w:eastAsia="MS Mincho"/>
          <w:b/>
          <w:lang w:val="en-GB"/>
        </w:rPr>
        <w:t>.</w:t>
      </w:r>
      <w:r w:rsidR="00AF781E" w:rsidRPr="0094157D">
        <w:rPr>
          <w:rFonts w:eastAsia="MS Mincho"/>
          <w:b/>
          <w:lang w:val="en-GB"/>
        </w:rPr>
        <w:tab/>
      </w:r>
      <w:r w:rsidRPr="0094157D">
        <w:rPr>
          <w:rFonts w:eastAsia="MS Mincho"/>
          <w:b/>
          <w:lang w:val="en-GB"/>
        </w:rPr>
        <w:t>Contracting Parties applying this Regulation may grant type approvals according to any preceding series of amendments to this Regulation.</w:t>
      </w:r>
    </w:p>
    <w:p w14:paraId="66122402" w14:textId="5ABF0A05" w:rsidR="000E3ED2" w:rsidRDefault="000E3ED2" w:rsidP="000E3ED2">
      <w:pPr>
        <w:pStyle w:val="SingleTxtG"/>
        <w:ind w:left="2268" w:hanging="1134"/>
        <w:rPr>
          <w:rFonts w:eastAsia="MS Mincho"/>
          <w:b/>
          <w:lang w:val="en-GB"/>
        </w:rPr>
      </w:pPr>
      <w:r w:rsidRPr="0094157D">
        <w:rPr>
          <w:rFonts w:eastAsia="MS Mincho"/>
          <w:b/>
          <w:lang w:val="en-GB"/>
        </w:rPr>
        <w:t>12.1</w:t>
      </w:r>
      <w:r w:rsidR="00E428F1" w:rsidRPr="0094157D">
        <w:rPr>
          <w:rFonts w:eastAsia="MS Mincho"/>
          <w:b/>
          <w:lang w:val="en-GB"/>
        </w:rPr>
        <w:t>6</w:t>
      </w:r>
      <w:r w:rsidRPr="0094157D">
        <w:rPr>
          <w:rFonts w:eastAsia="MS Mincho"/>
          <w:b/>
          <w:lang w:val="en-GB"/>
        </w:rPr>
        <w:t>.</w:t>
      </w:r>
      <w:r w:rsidR="00AF781E" w:rsidRPr="0094157D">
        <w:rPr>
          <w:rFonts w:eastAsia="MS Mincho"/>
          <w:b/>
          <w:lang w:val="en-GB"/>
        </w:rPr>
        <w:tab/>
      </w:r>
      <w:r w:rsidRPr="0094157D">
        <w:rPr>
          <w:rFonts w:eastAsia="MS Mincho"/>
          <w:b/>
          <w:lang w:val="en-GB"/>
        </w:rPr>
        <w:t>Contracting Parties applying this Regulation shall continue to grant extensions of existing approvals to any preceding series of amendments to this Regulation</w:t>
      </w:r>
    </w:p>
    <w:p w14:paraId="6C42C3F2" w14:textId="77777777" w:rsidR="00277CC9" w:rsidRPr="0094157D" w:rsidRDefault="00277CC9" w:rsidP="000E3ED2">
      <w:pPr>
        <w:pStyle w:val="SingleTxtG"/>
        <w:ind w:left="2268" w:hanging="1134"/>
        <w:rPr>
          <w:rFonts w:eastAsia="MS Mincho"/>
          <w:b/>
          <w:lang w:val="en-GB"/>
        </w:rPr>
      </w:pPr>
    </w:p>
    <w:p w14:paraId="3F21E831" w14:textId="0BB81C17" w:rsidR="00F546AB" w:rsidRPr="0094157D" w:rsidRDefault="00F546AB" w:rsidP="00F546AB">
      <w:pPr>
        <w:keepNext/>
        <w:keepLines/>
        <w:spacing w:before="360" w:after="240" w:line="300" w:lineRule="exact"/>
        <w:ind w:left="1418" w:right="1134" w:hanging="284"/>
        <w:rPr>
          <w:rFonts w:ascii="Times New Roman" w:hAnsi="Times New Roman" w:cs="Times New Roman"/>
          <w:b/>
          <w:sz w:val="28"/>
        </w:rPr>
      </w:pPr>
      <w:r w:rsidRPr="0094157D">
        <w:rPr>
          <w:rFonts w:ascii="Times New Roman" w:hAnsi="Times New Roman" w:cs="Times New Roman"/>
          <w:b/>
          <w:sz w:val="28"/>
        </w:rPr>
        <w:t xml:space="preserve">Annex 1 - </w:t>
      </w:r>
      <w:r w:rsidR="00B978F0" w:rsidRPr="0094157D">
        <w:rPr>
          <w:rFonts w:ascii="Times New Roman" w:hAnsi="Times New Roman" w:cs="Times New Roman"/>
          <w:b/>
          <w:sz w:val="28"/>
        </w:rPr>
        <w:t>Communication</w:t>
      </w:r>
    </w:p>
    <w:p w14:paraId="12D56A5C" w14:textId="46472DF1" w:rsidR="00F546AB" w:rsidRPr="0094157D" w:rsidRDefault="008159B0" w:rsidP="00F546AB">
      <w:pPr>
        <w:pStyle w:val="SingleTxtG"/>
        <w:ind w:left="2268" w:hanging="1134"/>
        <w:rPr>
          <w:bCs/>
          <w:lang w:val="en-US"/>
        </w:rPr>
      </w:pPr>
      <w:r w:rsidRPr="008159B0">
        <w:rPr>
          <w:bCs/>
          <w:i/>
          <w:iCs/>
          <w:lang w:val="en-US"/>
        </w:rPr>
        <w:t>Annex 1,</w:t>
      </w:r>
      <w:r>
        <w:rPr>
          <w:bCs/>
          <w:lang w:val="en-US"/>
        </w:rPr>
        <w:t xml:space="preserve"> </w:t>
      </w:r>
      <w:r w:rsidR="00F546AB" w:rsidRPr="0094157D">
        <w:rPr>
          <w:bCs/>
          <w:lang w:val="en-US"/>
        </w:rPr>
        <w:t>amend to read:</w:t>
      </w:r>
    </w:p>
    <w:p w14:paraId="5CC87A20" w14:textId="2DC9CEBF" w:rsidR="00B978F0" w:rsidRDefault="000D101E" w:rsidP="008F4D84">
      <w:pPr>
        <w:pStyle w:val="SingleTxtG"/>
        <w:rPr>
          <w:bCs/>
          <w:lang w:val="en-US"/>
        </w:rPr>
      </w:pPr>
      <w:r w:rsidRPr="0094157D">
        <w:rPr>
          <w:bCs/>
          <w:lang w:val="en-US"/>
        </w:rPr>
        <w:t>“</w:t>
      </w:r>
      <w:r w:rsidR="008F4D84" w:rsidRPr="0094157D">
        <w:rPr>
          <w:bCs/>
          <w:lang w:val="en-US"/>
        </w:rPr>
        <w:t>of a vehicle type with regard to its Event Da</w:t>
      </w:r>
      <w:r w:rsidR="008F4D84" w:rsidRPr="0094157D">
        <w:rPr>
          <w:bCs/>
          <w:strike/>
          <w:lang w:val="en-US"/>
        </w:rPr>
        <w:t>r</w:t>
      </w:r>
      <w:r w:rsidR="008F4D84" w:rsidRPr="0094157D">
        <w:rPr>
          <w:b/>
          <w:lang w:val="en-US"/>
        </w:rPr>
        <w:t>t</w:t>
      </w:r>
      <w:r w:rsidR="008F4D84" w:rsidRPr="0094157D">
        <w:rPr>
          <w:bCs/>
          <w:lang w:val="en-US"/>
        </w:rPr>
        <w:t>a Recorder (EDR) pursuant to UN Regulation No. 160</w:t>
      </w:r>
      <w:r w:rsidRPr="0094157D">
        <w:rPr>
          <w:bCs/>
          <w:lang w:val="en-US"/>
        </w:rPr>
        <w:t>”</w:t>
      </w:r>
    </w:p>
    <w:p w14:paraId="3F6C5E25" w14:textId="77777777" w:rsidR="0064197E" w:rsidRPr="0094157D" w:rsidRDefault="0064197E" w:rsidP="008F4D84">
      <w:pPr>
        <w:pStyle w:val="SingleTxtG"/>
        <w:rPr>
          <w:bCs/>
          <w:lang w:val="en-US"/>
        </w:rPr>
      </w:pPr>
    </w:p>
    <w:p w14:paraId="35560F0F" w14:textId="77777777" w:rsidR="00654DD3" w:rsidRDefault="00654DD3">
      <w:pPr>
        <w:rPr>
          <w:rFonts w:ascii="Times New Roman" w:hAnsi="Times New Roman" w:cs="Times New Roman"/>
          <w:b/>
          <w:sz w:val="28"/>
        </w:rPr>
      </w:pPr>
      <w:r>
        <w:rPr>
          <w:rFonts w:ascii="Times New Roman" w:hAnsi="Times New Roman" w:cs="Times New Roman"/>
          <w:b/>
          <w:sz w:val="28"/>
        </w:rPr>
        <w:br w:type="page"/>
      </w:r>
    </w:p>
    <w:p w14:paraId="14571D89" w14:textId="62B78429" w:rsidR="000E3ED2" w:rsidRPr="0094157D" w:rsidRDefault="000E3ED2" w:rsidP="000E3ED2">
      <w:pPr>
        <w:keepNext/>
        <w:keepLines/>
        <w:spacing w:before="360" w:after="240" w:line="300" w:lineRule="exact"/>
        <w:ind w:left="1418" w:right="1134" w:hanging="284"/>
        <w:rPr>
          <w:rFonts w:ascii="Times New Roman" w:hAnsi="Times New Roman" w:cs="Times New Roman"/>
          <w:b/>
          <w:sz w:val="28"/>
        </w:rPr>
      </w:pPr>
      <w:r w:rsidRPr="0094157D">
        <w:rPr>
          <w:rFonts w:ascii="Times New Roman" w:hAnsi="Times New Roman" w:cs="Times New Roman"/>
          <w:b/>
          <w:sz w:val="28"/>
        </w:rPr>
        <w:lastRenderedPageBreak/>
        <w:t>Annex 4 - Data elements and format</w:t>
      </w:r>
      <w:r w:rsidR="00F71DD5" w:rsidRPr="0094157D">
        <w:rPr>
          <w:rFonts w:ascii="Times New Roman" w:hAnsi="Times New Roman" w:cs="Times New Roman"/>
          <w:b/>
          <w:sz w:val="28"/>
          <w:vertAlign w:val="superscript"/>
        </w:rPr>
        <w:t>1</w:t>
      </w:r>
    </w:p>
    <w:p w14:paraId="7C6A3D2C" w14:textId="6878E109" w:rsidR="000E3ED2" w:rsidRPr="0094157D" w:rsidRDefault="000E3ED2" w:rsidP="000E3ED2">
      <w:pPr>
        <w:pStyle w:val="SingleTxtG"/>
        <w:ind w:left="2268" w:hanging="1134"/>
        <w:rPr>
          <w:bCs/>
          <w:lang w:val="en-US"/>
        </w:rPr>
      </w:pPr>
      <w:r w:rsidRPr="0094157D">
        <w:rPr>
          <w:bCs/>
          <w:i/>
          <w:iCs/>
          <w:lang w:val="en-US"/>
        </w:rPr>
        <w:t>Table</w:t>
      </w:r>
      <w:r w:rsidR="000E0FCE" w:rsidRPr="0094157D">
        <w:rPr>
          <w:bCs/>
          <w:i/>
          <w:iCs/>
          <w:lang w:val="en-US"/>
        </w:rPr>
        <w:t xml:space="preserve"> 1</w:t>
      </w:r>
      <w:r w:rsidRPr="0094157D">
        <w:rPr>
          <w:bCs/>
          <w:i/>
          <w:iCs/>
          <w:lang w:val="en-US"/>
        </w:rPr>
        <w:t xml:space="preserve">, </w:t>
      </w:r>
      <w:r w:rsidRPr="0094157D">
        <w:rPr>
          <w:bCs/>
          <w:lang w:val="en-US"/>
        </w:rPr>
        <w:t>amend to read:</w:t>
      </w:r>
    </w:p>
    <w:p w14:paraId="6F7EFF4C" w14:textId="5F04DAD4" w:rsidR="000872EF" w:rsidRPr="0094157D" w:rsidRDefault="000872EF" w:rsidP="000E3ED2">
      <w:pPr>
        <w:rPr>
          <w:rFonts w:ascii="Times New Roman" w:hAnsi="Times New Roman" w:cs="Times New Roman"/>
          <w:sz w:val="20"/>
          <w:szCs w:val="20"/>
        </w:rPr>
      </w:pPr>
      <w:r w:rsidRPr="0094157D">
        <w:rPr>
          <w:rFonts w:ascii="Times New Roman" w:hAnsi="Times New Roman" w:cs="Times New Roman"/>
          <w:b/>
          <w:sz w:val="28"/>
        </w:rPr>
        <w:t>Table 1</w:t>
      </w:r>
    </w:p>
    <w:tbl>
      <w:tblPr>
        <w:tblW w:w="9931"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541"/>
        <w:gridCol w:w="1922"/>
        <w:gridCol w:w="1325"/>
        <w:gridCol w:w="851"/>
        <w:gridCol w:w="1362"/>
        <w:gridCol w:w="1131"/>
        <w:gridCol w:w="1524"/>
        <w:gridCol w:w="874"/>
      </w:tblGrid>
      <w:tr w:rsidR="00F01C85" w:rsidRPr="0094157D" w14:paraId="176E9B29" w14:textId="77777777" w:rsidTr="00F01C85">
        <w:trPr>
          <w:trHeight w:val="900"/>
        </w:trPr>
        <w:tc>
          <w:tcPr>
            <w:tcW w:w="1541" w:type="dxa"/>
            <w:hideMark/>
          </w:tcPr>
          <w:p w14:paraId="556963E6"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bookmarkStart w:id="24" w:name="_Hlk218506989"/>
            <w:r w:rsidRPr="0094157D">
              <w:rPr>
                <w:rFonts w:ascii="Times New Roman" w:eastAsia="Times New Roman" w:hAnsi="Times New Roman" w:cs="Times New Roman"/>
                <w:sz w:val="20"/>
                <w:szCs w:val="20"/>
                <w:lang w:eastAsia="de-DE"/>
              </w:rPr>
              <w:t>Data element</w:t>
            </w:r>
          </w:p>
        </w:tc>
        <w:tc>
          <w:tcPr>
            <w:tcW w:w="1275" w:type="dxa"/>
            <w:hideMark/>
          </w:tcPr>
          <w:p w14:paraId="472A53A2"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Condition for requirement</w:t>
            </w:r>
            <w:r w:rsidRPr="0094157D">
              <w:rPr>
                <w:rFonts w:ascii="Times New Roman" w:eastAsia="Times New Roman" w:hAnsi="Times New Roman" w:cs="Times New Roman"/>
                <w:sz w:val="20"/>
                <w:szCs w:val="20"/>
                <w:vertAlign w:val="superscript"/>
                <w:lang w:eastAsia="de-DE"/>
              </w:rPr>
              <w:t>2,3</w:t>
            </w:r>
          </w:p>
        </w:tc>
        <w:tc>
          <w:tcPr>
            <w:tcW w:w="1326" w:type="dxa"/>
            <w:hideMark/>
          </w:tcPr>
          <w:p w14:paraId="0F172912" w14:textId="77777777" w:rsidR="00AF188E" w:rsidRPr="0094157D" w:rsidRDefault="00AF188E" w:rsidP="00A1401D">
            <w:pPr>
              <w:spacing w:after="0" w:line="240" w:lineRule="auto"/>
              <w:rPr>
                <w:rFonts w:ascii="Times New Roman" w:eastAsia="Times New Roman" w:hAnsi="Times New Roman" w:cs="Times New Roman"/>
                <w:sz w:val="20"/>
                <w:szCs w:val="20"/>
                <w:vertAlign w:val="superscript"/>
                <w:lang w:eastAsia="de-DE"/>
              </w:rPr>
            </w:pPr>
            <w:r w:rsidRPr="0094157D">
              <w:rPr>
                <w:rFonts w:ascii="Times New Roman" w:eastAsia="Times New Roman" w:hAnsi="Times New Roman" w:cs="Times New Roman"/>
                <w:sz w:val="20"/>
                <w:szCs w:val="20"/>
                <w:lang w:eastAsia="de-DE"/>
              </w:rPr>
              <w:t>Recording interval/time</w:t>
            </w:r>
            <w:r w:rsidRPr="0094157D">
              <w:rPr>
                <w:rFonts w:ascii="Times New Roman" w:eastAsia="Times New Roman" w:hAnsi="Times New Roman" w:cs="Times New Roman"/>
                <w:sz w:val="20"/>
                <w:szCs w:val="20"/>
                <w:vertAlign w:val="superscript"/>
                <w:lang w:eastAsia="de-DE"/>
              </w:rPr>
              <w:t>4,5</w:t>
            </w:r>
          </w:p>
          <w:p w14:paraId="3DD748F7" w14:textId="5E5C1ED1" w:rsidR="00AF188E" w:rsidRPr="0094157D" w:rsidRDefault="00AF188E" w:rsidP="00A1401D">
            <w:pPr>
              <w:spacing w:after="0" w:line="240" w:lineRule="auto"/>
              <w:rPr>
                <w:rFonts w:ascii="Times New Roman" w:eastAsia="Times New Roman" w:hAnsi="Times New Roman" w:cs="Times New Roman"/>
                <w:b/>
                <w:bCs/>
                <w:sz w:val="20"/>
                <w:szCs w:val="20"/>
                <w:lang w:val="en-US" w:eastAsia="de-DE"/>
              </w:rPr>
            </w:pPr>
            <w:r w:rsidRPr="0094157D">
              <w:rPr>
                <w:rFonts w:ascii="Times New Roman" w:eastAsia="Times New Roman" w:hAnsi="Times New Roman" w:cs="Times New Roman"/>
                <w:sz w:val="20"/>
                <w:szCs w:val="20"/>
                <w:lang w:val="en-US" w:eastAsia="de-DE"/>
              </w:rPr>
              <w:t>(relative to time zero)</w:t>
            </w:r>
          </w:p>
        </w:tc>
        <w:tc>
          <w:tcPr>
            <w:tcW w:w="870" w:type="dxa"/>
            <w:hideMark/>
          </w:tcPr>
          <w:p w14:paraId="6E25B733" w14:textId="77777777" w:rsidR="00AF188E" w:rsidRPr="0094157D" w:rsidRDefault="00AF188E" w:rsidP="00A1401D">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Data sample rate</w:t>
            </w:r>
          </w:p>
          <w:p w14:paraId="071700C7" w14:textId="473F9AE2" w:rsidR="00AF188E" w:rsidRPr="0094157D" w:rsidRDefault="00AF188E" w:rsidP="00A1401D">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val="en-US" w:eastAsia="de-DE"/>
              </w:rPr>
              <w:t>(samples per second)</w:t>
            </w:r>
          </w:p>
        </w:tc>
        <w:tc>
          <w:tcPr>
            <w:tcW w:w="1362" w:type="dxa"/>
            <w:hideMark/>
          </w:tcPr>
          <w:p w14:paraId="18858BFE"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Minimum range</w:t>
            </w:r>
          </w:p>
        </w:tc>
        <w:tc>
          <w:tcPr>
            <w:tcW w:w="1104" w:type="dxa"/>
            <w:hideMark/>
          </w:tcPr>
          <w:p w14:paraId="56583D81"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Accuracy</w:t>
            </w:r>
            <w:r w:rsidRPr="0094157D">
              <w:rPr>
                <w:rFonts w:ascii="Times New Roman" w:eastAsia="Times New Roman" w:hAnsi="Times New Roman" w:cs="Times New Roman"/>
                <w:sz w:val="20"/>
                <w:szCs w:val="20"/>
                <w:vertAlign w:val="superscript"/>
                <w:lang w:eastAsia="de-DE"/>
              </w:rPr>
              <w:t>6,7</w:t>
            </w:r>
          </w:p>
        </w:tc>
        <w:tc>
          <w:tcPr>
            <w:tcW w:w="1524" w:type="dxa"/>
            <w:hideMark/>
          </w:tcPr>
          <w:p w14:paraId="123C5A7A"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Resolution</w:t>
            </w:r>
            <w:r w:rsidRPr="0094157D">
              <w:rPr>
                <w:rFonts w:ascii="Times New Roman" w:eastAsia="Times New Roman" w:hAnsi="Times New Roman" w:cs="Times New Roman"/>
                <w:sz w:val="20"/>
                <w:szCs w:val="20"/>
                <w:vertAlign w:val="superscript"/>
                <w:lang w:eastAsia="de-DE"/>
              </w:rPr>
              <w:t>8</w:t>
            </w:r>
          </w:p>
        </w:tc>
        <w:tc>
          <w:tcPr>
            <w:tcW w:w="929" w:type="dxa"/>
            <w:hideMark/>
          </w:tcPr>
          <w:p w14:paraId="3067C147"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Event(s) recorded for</w:t>
            </w:r>
            <w:r w:rsidRPr="0094157D">
              <w:rPr>
                <w:rFonts w:ascii="Times New Roman" w:eastAsia="Times New Roman" w:hAnsi="Times New Roman" w:cs="Times New Roman"/>
                <w:sz w:val="20"/>
                <w:szCs w:val="20"/>
                <w:vertAlign w:val="superscript"/>
                <w:lang w:eastAsia="de-DE"/>
              </w:rPr>
              <w:t>9</w:t>
            </w:r>
          </w:p>
        </w:tc>
      </w:tr>
      <w:tr w:rsidR="00F01C85" w:rsidRPr="0094157D" w14:paraId="753517DC" w14:textId="77777777" w:rsidTr="00F01C85">
        <w:trPr>
          <w:trHeight w:val="1074"/>
        </w:trPr>
        <w:tc>
          <w:tcPr>
            <w:tcW w:w="1541" w:type="dxa"/>
          </w:tcPr>
          <w:p w14:paraId="001D2990" w14:textId="6DC4FEFB"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Speed, vehicle indicated</w:t>
            </w:r>
          </w:p>
        </w:tc>
        <w:tc>
          <w:tcPr>
            <w:tcW w:w="1275" w:type="dxa"/>
          </w:tcPr>
          <w:p w14:paraId="79D038A0" w14:textId="3976E5DC" w:rsidR="00AF188E" w:rsidRPr="0094157D" w:rsidRDefault="00AF188E" w:rsidP="00A1401D">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Mandatory</w:t>
            </w:r>
          </w:p>
        </w:tc>
        <w:tc>
          <w:tcPr>
            <w:tcW w:w="1326" w:type="dxa"/>
          </w:tcPr>
          <w:p w14:paraId="44193E9F" w14:textId="3607DE12" w:rsidR="00AF188E" w:rsidRPr="0094157D" w:rsidRDefault="0059772E" w:rsidP="00A1401D">
            <w:pPr>
              <w:spacing w:after="0" w:line="240" w:lineRule="auto"/>
              <w:rPr>
                <w:rFonts w:ascii="Times New Roman" w:eastAsia="Times New Roman" w:hAnsi="Times New Roman" w:cs="Times New Roman"/>
                <w:sz w:val="20"/>
                <w:szCs w:val="20"/>
                <w:lang w:val="en-US" w:eastAsia="de-DE"/>
              </w:rPr>
            </w:pPr>
            <w:commentRangeStart w:id="25"/>
            <w:r>
              <w:rPr>
                <w:rFonts w:ascii="Times New Roman" w:eastAsia="Times New Roman" w:hAnsi="Times New Roman" w:cs="Times New Roman"/>
                <w:sz w:val="20"/>
                <w:szCs w:val="20"/>
                <w:lang w:eastAsia="de-DE"/>
              </w:rPr>
              <w:t>[</w:t>
            </w:r>
            <w:r w:rsidR="00AF188E" w:rsidRPr="0094157D">
              <w:rPr>
                <w:rFonts w:ascii="Times New Roman" w:eastAsia="Times New Roman" w:hAnsi="Times New Roman" w:cs="Times New Roman"/>
                <w:sz w:val="20"/>
                <w:szCs w:val="20"/>
                <w:lang w:eastAsia="de-DE"/>
              </w:rPr>
              <w:t>-5.0 to 0 sec</w:t>
            </w:r>
            <w:r>
              <w:rPr>
                <w:rFonts w:ascii="Times New Roman" w:eastAsia="Times New Roman" w:hAnsi="Times New Roman" w:cs="Times New Roman"/>
                <w:sz w:val="20"/>
                <w:szCs w:val="20"/>
                <w:lang w:eastAsia="de-DE"/>
              </w:rPr>
              <w:t>]</w:t>
            </w:r>
            <w:commentRangeEnd w:id="25"/>
            <w:r w:rsidR="005F7FCC">
              <w:rPr>
                <w:rStyle w:val="Verwijzingopmerking"/>
                <w:rFonts w:ascii="Times New Roman" w:eastAsia="Times New Roman" w:hAnsi="Times New Roman" w:cs="Times New Roman"/>
                <w:lang w:val="fr-CH"/>
              </w:rPr>
              <w:commentReference w:id="25"/>
            </w:r>
          </w:p>
        </w:tc>
        <w:tc>
          <w:tcPr>
            <w:tcW w:w="870" w:type="dxa"/>
          </w:tcPr>
          <w:p w14:paraId="17844297" w14:textId="06FDD300"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trike/>
                <w:sz w:val="20"/>
                <w:szCs w:val="20"/>
                <w:lang w:eastAsia="de-DE"/>
              </w:rPr>
              <w:t>2</w:t>
            </w:r>
            <w:r w:rsidRPr="0094157D">
              <w:rPr>
                <w:rFonts w:ascii="Times New Roman" w:eastAsia="Times New Roman" w:hAnsi="Times New Roman" w:cs="Times New Roman"/>
                <w:b/>
                <w:bCs/>
                <w:sz w:val="20"/>
                <w:szCs w:val="20"/>
                <w:lang w:eastAsia="de-DE"/>
              </w:rPr>
              <w:t>10</w:t>
            </w:r>
          </w:p>
        </w:tc>
        <w:tc>
          <w:tcPr>
            <w:tcW w:w="1362" w:type="dxa"/>
          </w:tcPr>
          <w:p w14:paraId="47FB52C0" w14:textId="52945B39"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0 km/h to 250 km/h</w:t>
            </w:r>
          </w:p>
        </w:tc>
        <w:tc>
          <w:tcPr>
            <w:tcW w:w="1104" w:type="dxa"/>
          </w:tcPr>
          <w:p w14:paraId="0FA27CEC" w14:textId="207C8AB3"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 km/h</w:t>
            </w:r>
          </w:p>
        </w:tc>
        <w:tc>
          <w:tcPr>
            <w:tcW w:w="1524" w:type="dxa"/>
          </w:tcPr>
          <w:p w14:paraId="679F3629" w14:textId="64E1CB91"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 km/h</w:t>
            </w:r>
          </w:p>
        </w:tc>
        <w:tc>
          <w:tcPr>
            <w:tcW w:w="929" w:type="dxa"/>
          </w:tcPr>
          <w:p w14:paraId="454B7203"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Planar</w:t>
            </w:r>
          </w:p>
          <w:p w14:paraId="7A61ABFC"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Rollover</w:t>
            </w:r>
          </w:p>
          <w:p w14:paraId="100FED05"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VRU</w:t>
            </w:r>
          </w:p>
          <w:p w14:paraId="61EDA739" w14:textId="4E047FB4"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AEBS</w:t>
            </w:r>
          </w:p>
        </w:tc>
      </w:tr>
      <w:tr w:rsidR="00F01C85" w:rsidRPr="0094157D" w14:paraId="223F5B48" w14:textId="77777777" w:rsidTr="00F01C85">
        <w:trPr>
          <w:trHeight w:val="1108"/>
        </w:trPr>
        <w:tc>
          <w:tcPr>
            <w:tcW w:w="1541" w:type="dxa"/>
          </w:tcPr>
          <w:p w14:paraId="1484F229" w14:textId="1DA400A6"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trike/>
                <w:sz w:val="20"/>
                <w:szCs w:val="20"/>
                <w:lang w:eastAsia="de-DE"/>
              </w:rPr>
              <w:t>Engine throttle, % full (or Accelerator pedal, % full)</w:t>
            </w:r>
          </w:p>
        </w:tc>
        <w:tc>
          <w:tcPr>
            <w:tcW w:w="1275" w:type="dxa"/>
          </w:tcPr>
          <w:p w14:paraId="4B4ACD02" w14:textId="37B99521" w:rsidR="00AF188E" w:rsidRPr="0094157D" w:rsidRDefault="00AF188E" w:rsidP="00A1401D">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trike/>
                <w:sz w:val="20"/>
                <w:szCs w:val="20"/>
                <w:lang w:eastAsia="de-DE"/>
              </w:rPr>
              <w:t>Mandatory</w:t>
            </w:r>
          </w:p>
        </w:tc>
        <w:tc>
          <w:tcPr>
            <w:tcW w:w="1326" w:type="dxa"/>
          </w:tcPr>
          <w:p w14:paraId="0FA7B5D3" w14:textId="659AEF00" w:rsidR="00AF188E" w:rsidRPr="0094157D" w:rsidRDefault="00AF188E" w:rsidP="00A1401D">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trike/>
                <w:sz w:val="20"/>
                <w:szCs w:val="20"/>
                <w:lang w:eastAsia="de-DE"/>
              </w:rPr>
              <w:t>-5.0 to 0 sec</w:t>
            </w:r>
          </w:p>
        </w:tc>
        <w:tc>
          <w:tcPr>
            <w:tcW w:w="870" w:type="dxa"/>
          </w:tcPr>
          <w:p w14:paraId="2FF708F0" w14:textId="03CFAEF1"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trike/>
                <w:sz w:val="20"/>
                <w:szCs w:val="20"/>
                <w:lang w:eastAsia="de-DE"/>
              </w:rPr>
              <w:t>2</w:t>
            </w:r>
          </w:p>
        </w:tc>
        <w:tc>
          <w:tcPr>
            <w:tcW w:w="1362" w:type="dxa"/>
          </w:tcPr>
          <w:p w14:paraId="331EBC40" w14:textId="51770228"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trike/>
                <w:sz w:val="20"/>
                <w:szCs w:val="20"/>
                <w:lang w:eastAsia="de-DE"/>
              </w:rPr>
              <w:t>0 to 100 %</w:t>
            </w:r>
          </w:p>
        </w:tc>
        <w:tc>
          <w:tcPr>
            <w:tcW w:w="1104" w:type="dxa"/>
          </w:tcPr>
          <w:p w14:paraId="3D28ADA7" w14:textId="5D9A919F"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trike/>
                <w:sz w:val="20"/>
                <w:szCs w:val="20"/>
                <w:lang w:eastAsia="de-DE"/>
              </w:rPr>
              <w:t>± 5 %</w:t>
            </w:r>
          </w:p>
        </w:tc>
        <w:tc>
          <w:tcPr>
            <w:tcW w:w="1524" w:type="dxa"/>
          </w:tcPr>
          <w:p w14:paraId="5C9AC7AB" w14:textId="0DD1597B"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trike/>
                <w:sz w:val="20"/>
                <w:szCs w:val="20"/>
                <w:lang w:eastAsia="de-DE"/>
              </w:rPr>
              <w:t>1%</w:t>
            </w:r>
          </w:p>
        </w:tc>
        <w:tc>
          <w:tcPr>
            <w:tcW w:w="929" w:type="dxa"/>
          </w:tcPr>
          <w:p w14:paraId="3362798F"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trike/>
                <w:sz w:val="20"/>
                <w:szCs w:val="20"/>
                <w:lang w:eastAsia="de-DE"/>
              </w:rPr>
              <w:t>Planar</w:t>
            </w:r>
          </w:p>
          <w:p w14:paraId="63DE2D6D" w14:textId="77777777"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trike/>
                <w:sz w:val="20"/>
                <w:szCs w:val="20"/>
                <w:lang w:eastAsia="de-DE"/>
              </w:rPr>
              <w:t>Rollover</w:t>
            </w:r>
          </w:p>
          <w:p w14:paraId="38EAC975" w14:textId="5D819D91"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trike/>
                <w:sz w:val="20"/>
                <w:szCs w:val="20"/>
                <w:lang w:eastAsia="de-DE"/>
              </w:rPr>
              <w:t>VRU</w:t>
            </w:r>
          </w:p>
        </w:tc>
      </w:tr>
      <w:tr w:rsidR="00F01C85" w:rsidRPr="0094157D" w14:paraId="2D1549E7" w14:textId="77777777" w:rsidTr="00F01C85">
        <w:trPr>
          <w:trHeight w:val="926"/>
        </w:trPr>
        <w:tc>
          <w:tcPr>
            <w:tcW w:w="1541" w:type="dxa"/>
          </w:tcPr>
          <w:p w14:paraId="0943299F" w14:textId="50869DE4"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Engine throttle, % full</w:t>
            </w:r>
          </w:p>
        </w:tc>
        <w:tc>
          <w:tcPr>
            <w:tcW w:w="1275" w:type="dxa"/>
          </w:tcPr>
          <w:p w14:paraId="70A0754D" w14:textId="5938DA72" w:rsidR="00AF188E" w:rsidRPr="0094157D" w:rsidRDefault="00AF188E" w:rsidP="00A1401D">
            <w:pPr>
              <w:spacing w:after="0" w:line="240" w:lineRule="auto"/>
              <w:rPr>
                <w:rFonts w:ascii="Times New Roman" w:eastAsia="Times New Roman" w:hAnsi="Times New Roman" w:cs="Times New Roman"/>
                <w:sz w:val="20"/>
                <w:szCs w:val="20"/>
                <w:lang w:val="en-US" w:eastAsia="de-DE"/>
              </w:rPr>
            </w:pPr>
            <w:commentRangeStart w:id="26"/>
            <w:commentRangeStart w:id="27"/>
            <w:r w:rsidRPr="00267E02">
              <w:rPr>
                <w:rFonts w:ascii="Times New Roman" w:eastAsia="Times New Roman" w:hAnsi="Times New Roman" w:cs="Times New Roman"/>
                <w:b/>
                <w:bCs/>
                <w:strike/>
                <w:sz w:val="20"/>
                <w:szCs w:val="20"/>
                <w:lang w:eastAsia="de-DE"/>
              </w:rPr>
              <w:t>If Recorded</w:t>
            </w:r>
            <w:commentRangeEnd w:id="26"/>
            <w:r w:rsidR="005D40C5" w:rsidRPr="00267E02">
              <w:rPr>
                <w:rStyle w:val="Verwijzingopmerking"/>
                <w:rFonts w:ascii="Times New Roman" w:eastAsia="Times New Roman" w:hAnsi="Times New Roman" w:cs="Times New Roman"/>
                <w:strike/>
                <w:lang w:val="fr-CH"/>
              </w:rPr>
              <w:commentReference w:id="26"/>
            </w:r>
            <w:commentRangeEnd w:id="27"/>
            <w:r w:rsidR="0032756B">
              <w:rPr>
                <w:rStyle w:val="Verwijzingopmerking"/>
                <w:rFonts w:ascii="Times New Roman" w:eastAsia="Times New Roman" w:hAnsi="Times New Roman" w:cs="Times New Roman"/>
                <w:lang w:val="fr-CH"/>
              </w:rPr>
              <w:commentReference w:id="27"/>
            </w:r>
            <w:r w:rsidR="00267E02">
              <w:rPr>
                <w:rFonts w:ascii="Times New Roman" w:eastAsia="Times New Roman" w:hAnsi="Times New Roman" w:cs="Times New Roman"/>
                <w:b/>
                <w:bCs/>
                <w:sz w:val="20"/>
                <w:szCs w:val="20"/>
                <w:lang w:eastAsia="de-DE"/>
              </w:rPr>
              <w:br/>
              <w:t>Mandatory</w:t>
            </w:r>
          </w:p>
        </w:tc>
        <w:tc>
          <w:tcPr>
            <w:tcW w:w="1326" w:type="dxa"/>
          </w:tcPr>
          <w:p w14:paraId="56C1022F" w14:textId="32ACBEF8" w:rsidR="00AF188E" w:rsidRPr="0094157D" w:rsidRDefault="00AF188E" w:rsidP="00A1401D">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b/>
                <w:bCs/>
                <w:sz w:val="20"/>
                <w:szCs w:val="20"/>
                <w:lang w:eastAsia="de-DE"/>
              </w:rPr>
              <w:t>-5.0 to 0 sec</w:t>
            </w:r>
          </w:p>
        </w:tc>
        <w:tc>
          <w:tcPr>
            <w:tcW w:w="870" w:type="dxa"/>
          </w:tcPr>
          <w:p w14:paraId="457D9E9D" w14:textId="28270032"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10</w:t>
            </w:r>
          </w:p>
        </w:tc>
        <w:tc>
          <w:tcPr>
            <w:tcW w:w="1362" w:type="dxa"/>
          </w:tcPr>
          <w:p w14:paraId="7F3AC932" w14:textId="7B3F384E"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0 to 100 %</w:t>
            </w:r>
          </w:p>
        </w:tc>
        <w:tc>
          <w:tcPr>
            <w:tcW w:w="1104" w:type="dxa"/>
          </w:tcPr>
          <w:p w14:paraId="0D456D0B" w14:textId="436006BD"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 5 %</w:t>
            </w:r>
          </w:p>
        </w:tc>
        <w:tc>
          <w:tcPr>
            <w:tcW w:w="1524" w:type="dxa"/>
          </w:tcPr>
          <w:p w14:paraId="3B74E56F" w14:textId="55EF6AFB"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1%</w:t>
            </w:r>
          </w:p>
        </w:tc>
        <w:tc>
          <w:tcPr>
            <w:tcW w:w="929" w:type="dxa"/>
          </w:tcPr>
          <w:p w14:paraId="5CE815B8" w14:textId="77777777" w:rsidR="00AF188E" w:rsidRPr="0094157D" w:rsidRDefault="00AF188E" w:rsidP="00A1401D">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Planar</w:t>
            </w:r>
          </w:p>
          <w:p w14:paraId="4E961B52" w14:textId="77777777" w:rsidR="00AF188E" w:rsidRPr="0094157D" w:rsidRDefault="00AF188E" w:rsidP="00A1401D">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Rollover</w:t>
            </w:r>
          </w:p>
          <w:p w14:paraId="6FA2ECB5" w14:textId="77777777" w:rsidR="00AF188E" w:rsidRPr="0094157D" w:rsidRDefault="00AF188E" w:rsidP="00A1401D">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VRU</w:t>
            </w:r>
          </w:p>
          <w:p w14:paraId="0E92B423" w14:textId="585FC660"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AEBS</w:t>
            </w:r>
          </w:p>
        </w:tc>
      </w:tr>
      <w:tr w:rsidR="00F01C85" w:rsidRPr="0094157D" w14:paraId="25C284B6" w14:textId="77777777" w:rsidTr="00F01C85">
        <w:trPr>
          <w:trHeight w:val="983"/>
        </w:trPr>
        <w:tc>
          <w:tcPr>
            <w:tcW w:w="1541" w:type="dxa"/>
          </w:tcPr>
          <w:p w14:paraId="24C0FCAF" w14:textId="6D4A3CFE"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Accelerator pedal, % full</w:t>
            </w:r>
          </w:p>
        </w:tc>
        <w:tc>
          <w:tcPr>
            <w:tcW w:w="1275" w:type="dxa"/>
          </w:tcPr>
          <w:p w14:paraId="1AAA9048" w14:textId="5412E099" w:rsidR="00AF188E" w:rsidRPr="0094157D" w:rsidRDefault="00AF188E" w:rsidP="00A1401D">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b/>
                <w:bCs/>
                <w:sz w:val="20"/>
                <w:szCs w:val="20"/>
                <w:lang w:eastAsia="de-DE"/>
              </w:rPr>
              <w:t>Mandatory</w:t>
            </w:r>
          </w:p>
        </w:tc>
        <w:tc>
          <w:tcPr>
            <w:tcW w:w="1326" w:type="dxa"/>
          </w:tcPr>
          <w:p w14:paraId="1C6DD14E" w14:textId="733F1F07" w:rsidR="00AF188E" w:rsidRPr="0094157D" w:rsidRDefault="00AF188E" w:rsidP="00A1401D">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b/>
                <w:bCs/>
                <w:sz w:val="20"/>
                <w:szCs w:val="20"/>
                <w:lang w:eastAsia="de-DE"/>
              </w:rPr>
              <w:t>-5.0 to 0 sec</w:t>
            </w:r>
          </w:p>
        </w:tc>
        <w:tc>
          <w:tcPr>
            <w:tcW w:w="870" w:type="dxa"/>
          </w:tcPr>
          <w:p w14:paraId="3C036B30" w14:textId="57963A64"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10</w:t>
            </w:r>
          </w:p>
        </w:tc>
        <w:tc>
          <w:tcPr>
            <w:tcW w:w="1362" w:type="dxa"/>
          </w:tcPr>
          <w:p w14:paraId="6A33DFB6" w14:textId="394AE911"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0 to 100 %</w:t>
            </w:r>
          </w:p>
        </w:tc>
        <w:tc>
          <w:tcPr>
            <w:tcW w:w="1104" w:type="dxa"/>
          </w:tcPr>
          <w:p w14:paraId="631A29B3" w14:textId="09DC09BF"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 5 %</w:t>
            </w:r>
          </w:p>
        </w:tc>
        <w:tc>
          <w:tcPr>
            <w:tcW w:w="1524" w:type="dxa"/>
          </w:tcPr>
          <w:p w14:paraId="7DBE9708" w14:textId="596E8C53"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1%</w:t>
            </w:r>
          </w:p>
        </w:tc>
        <w:tc>
          <w:tcPr>
            <w:tcW w:w="929" w:type="dxa"/>
          </w:tcPr>
          <w:p w14:paraId="010A1EE1" w14:textId="77777777" w:rsidR="00AF188E" w:rsidRPr="0094157D" w:rsidRDefault="00AF188E" w:rsidP="00A1401D">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Planar</w:t>
            </w:r>
          </w:p>
          <w:p w14:paraId="7C4F3F3A" w14:textId="77777777" w:rsidR="00AF188E" w:rsidRPr="0094157D" w:rsidRDefault="00AF188E" w:rsidP="00A1401D">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Rollover</w:t>
            </w:r>
          </w:p>
          <w:p w14:paraId="07399BB2" w14:textId="77777777" w:rsidR="00AF188E" w:rsidRPr="0094157D" w:rsidRDefault="00AF188E" w:rsidP="00A1401D">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VRU</w:t>
            </w:r>
          </w:p>
          <w:p w14:paraId="13B51A66" w14:textId="4816B1D6"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AEBS</w:t>
            </w:r>
          </w:p>
        </w:tc>
      </w:tr>
      <w:tr w:rsidR="00F01C85" w:rsidRPr="0094157D" w14:paraId="61F4C390" w14:textId="77777777" w:rsidTr="00F01C85">
        <w:trPr>
          <w:trHeight w:val="969"/>
        </w:trPr>
        <w:tc>
          <w:tcPr>
            <w:tcW w:w="1541" w:type="dxa"/>
          </w:tcPr>
          <w:p w14:paraId="326A02CC" w14:textId="13D57480" w:rsidR="00AF188E" w:rsidRPr="0094157D" w:rsidRDefault="00AF188E" w:rsidP="00A1401D">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Service brake</w:t>
            </w:r>
            <w:r w:rsidR="00ED4B5C" w:rsidRPr="00ED4B5C">
              <w:rPr>
                <w:rFonts w:ascii="Times New Roman" w:eastAsia="Times New Roman" w:hAnsi="Times New Roman" w:cs="Times New Roman"/>
                <w:strike/>
                <w:sz w:val="20"/>
                <w:szCs w:val="20"/>
                <w:lang w:eastAsia="de-DE"/>
              </w:rPr>
              <w:t>, on/off</w:t>
            </w:r>
            <w:r w:rsidRPr="0094157D">
              <w:rPr>
                <w:rFonts w:ascii="Times New Roman" w:eastAsia="Times New Roman" w:hAnsi="Times New Roman" w:cs="Times New Roman"/>
                <w:sz w:val="20"/>
                <w:szCs w:val="20"/>
                <w:lang w:eastAsia="de-DE"/>
              </w:rPr>
              <w:t xml:space="preserve"> </w:t>
            </w:r>
            <w:r w:rsidRPr="00ED4B5C">
              <w:rPr>
                <w:rFonts w:ascii="Times New Roman" w:eastAsia="Times New Roman" w:hAnsi="Times New Roman" w:cs="Times New Roman"/>
                <w:b/>
                <w:bCs/>
                <w:sz w:val="20"/>
                <w:szCs w:val="20"/>
                <w:lang w:eastAsia="de-DE"/>
              </w:rPr>
              <w:t>status</w:t>
            </w:r>
          </w:p>
        </w:tc>
        <w:tc>
          <w:tcPr>
            <w:tcW w:w="1275" w:type="dxa"/>
          </w:tcPr>
          <w:p w14:paraId="27FA2D4B" w14:textId="10B48835" w:rsidR="00AF188E" w:rsidRPr="0094157D" w:rsidRDefault="00AF188E" w:rsidP="00A1401D">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Mandatory</w:t>
            </w:r>
          </w:p>
        </w:tc>
        <w:tc>
          <w:tcPr>
            <w:tcW w:w="1326" w:type="dxa"/>
          </w:tcPr>
          <w:p w14:paraId="43A86046" w14:textId="78DA0E9A" w:rsidR="00AF188E" w:rsidRPr="0094157D" w:rsidRDefault="00AF188E" w:rsidP="00A1401D">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-5.0 to 0 sec</w:t>
            </w:r>
          </w:p>
        </w:tc>
        <w:tc>
          <w:tcPr>
            <w:tcW w:w="870" w:type="dxa"/>
          </w:tcPr>
          <w:p w14:paraId="2D8248F4" w14:textId="606F105F"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trike/>
                <w:sz w:val="20"/>
                <w:szCs w:val="20"/>
                <w:lang w:eastAsia="de-DE"/>
              </w:rPr>
              <w:t>2</w:t>
            </w:r>
            <w:r w:rsidRPr="0094157D">
              <w:rPr>
                <w:rFonts w:ascii="Times New Roman" w:eastAsia="Times New Roman" w:hAnsi="Times New Roman" w:cs="Times New Roman"/>
                <w:b/>
                <w:bCs/>
                <w:sz w:val="20"/>
                <w:szCs w:val="20"/>
                <w:lang w:eastAsia="de-DE"/>
              </w:rPr>
              <w:t>10</w:t>
            </w:r>
          </w:p>
        </w:tc>
        <w:tc>
          <w:tcPr>
            <w:tcW w:w="1362" w:type="dxa"/>
          </w:tcPr>
          <w:p w14:paraId="7A358537" w14:textId="638E7DF8" w:rsidR="00AF188E" w:rsidRPr="0094157D" w:rsidRDefault="00AF188E" w:rsidP="00A1401D">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trike/>
                <w:sz w:val="20"/>
                <w:szCs w:val="20"/>
                <w:lang w:eastAsia="de-DE"/>
              </w:rPr>
              <w:t>On or Off</w:t>
            </w:r>
            <w:r w:rsidRPr="0094157D">
              <w:rPr>
                <w:rFonts w:ascii="Times New Roman" w:eastAsia="Times New Roman" w:hAnsi="Times New Roman" w:cs="Times New Roman"/>
                <w:b/>
                <w:bCs/>
                <w:sz w:val="20"/>
                <w:szCs w:val="20"/>
                <w:lang w:eastAsia="de-DE"/>
              </w:rPr>
              <w:t>N/A</w:t>
            </w:r>
          </w:p>
        </w:tc>
        <w:tc>
          <w:tcPr>
            <w:tcW w:w="1104" w:type="dxa"/>
          </w:tcPr>
          <w:p w14:paraId="7244813E" w14:textId="20F94832"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tcPr>
          <w:p w14:paraId="491F27E0" w14:textId="3EB6564F"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On</w:t>
            </w:r>
            <w:r w:rsidRPr="0094157D">
              <w:rPr>
                <w:rFonts w:ascii="Times New Roman" w:eastAsia="Times New Roman" w:hAnsi="Times New Roman" w:cs="Times New Roman"/>
                <w:b/>
                <w:bCs/>
                <w:sz w:val="20"/>
                <w:szCs w:val="20"/>
                <w:lang w:eastAsia="de-DE"/>
              </w:rPr>
              <w:t>,</w:t>
            </w:r>
            <w:r w:rsidRPr="0094157D">
              <w:rPr>
                <w:rFonts w:ascii="Times New Roman" w:eastAsia="Times New Roman" w:hAnsi="Times New Roman" w:cs="Times New Roman"/>
                <w:strike/>
                <w:sz w:val="20"/>
                <w:szCs w:val="20"/>
                <w:lang w:eastAsia="de-DE"/>
              </w:rPr>
              <w:t>or</w:t>
            </w:r>
            <w:r w:rsidRPr="0094157D">
              <w:rPr>
                <w:rFonts w:ascii="Times New Roman" w:eastAsia="Times New Roman" w:hAnsi="Times New Roman" w:cs="Times New Roman"/>
                <w:sz w:val="20"/>
                <w:szCs w:val="20"/>
                <w:lang w:eastAsia="de-DE"/>
              </w:rPr>
              <w:t xml:space="preserve"> Off</w:t>
            </w:r>
          </w:p>
        </w:tc>
        <w:tc>
          <w:tcPr>
            <w:tcW w:w="929" w:type="dxa"/>
          </w:tcPr>
          <w:p w14:paraId="17F5EAFE"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Planar</w:t>
            </w:r>
          </w:p>
          <w:p w14:paraId="5044D1BD"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Rollover</w:t>
            </w:r>
          </w:p>
          <w:p w14:paraId="7B2F13BA"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VRU</w:t>
            </w:r>
          </w:p>
          <w:p w14:paraId="4B499C0F" w14:textId="5814BF21"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AEBS</w:t>
            </w:r>
          </w:p>
        </w:tc>
      </w:tr>
      <w:tr w:rsidR="00F01C85" w:rsidRPr="0094157D" w14:paraId="6FD9F2B6" w14:textId="77777777" w:rsidTr="00F01C85">
        <w:trPr>
          <w:trHeight w:val="450"/>
        </w:trPr>
        <w:tc>
          <w:tcPr>
            <w:tcW w:w="1541" w:type="dxa"/>
            <w:hideMark/>
          </w:tcPr>
          <w:p w14:paraId="21FD2518"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Ignition cycle, crash</w:t>
            </w:r>
          </w:p>
        </w:tc>
        <w:tc>
          <w:tcPr>
            <w:tcW w:w="1275" w:type="dxa"/>
            <w:hideMark/>
          </w:tcPr>
          <w:p w14:paraId="0784C178"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Mandatory</w:t>
            </w:r>
          </w:p>
        </w:tc>
        <w:tc>
          <w:tcPr>
            <w:tcW w:w="1326" w:type="dxa"/>
            <w:hideMark/>
          </w:tcPr>
          <w:p w14:paraId="0AFED178"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-1.0 sec</w:t>
            </w:r>
          </w:p>
        </w:tc>
        <w:tc>
          <w:tcPr>
            <w:tcW w:w="870" w:type="dxa"/>
            <w:hideMark/>
          </w:tcPr>
          <w:p w14:paraId="6CB696E6"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362" w:type="dxa"/>
            <w:hideMark/>
          </w:tcPr>
          <w:p w14:paraId="33C7D923"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0 to 60,000</w:t>
            </w:r>
          </w:p>
        </w:tc>
        <w:tc>
          <w:tcPr>
            <w:tcW w:w="1104" w:type="dxa"/>
            <w:hideMark/>
          </w:tcPr>
          <w:p w14:paraId="14E1D6A1"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 cycle</w:t>
            </w:r>
          </w:p>
        </w:tc>
        <w:tc>
          <w:tcPr>
            <w:tcW w:w="1524" w:type="dxa"/>
            <w:hideMark/>
          </w:tcPr>
          <w:p w14:paraId="36F399D5"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 cycle</w:t>
            </w:r>
          </w:p>
        </w:tc>
        <w:tc>
          <w:tcPr>
            <w:tcW w:w="929" w:type="dxa"/>
            <w:hideMark/>
          </w:tcPr>
          <w:p w14:paraId="58233AB6"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Planar</w:t>
            </w:r>
          </w:p>
          <w:p w14:paraId="5A9030C2"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Rollover</w:t>
            </w:r>
          </w:p>
          <w:p w14:paraId="68AB57BE"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VRU</w:t>
            </w:r>
          </w:p>
          <w:p w14:paraId="3A6154D3" w14:textId="105208FD" w:rsidR="00AF188E" w:rsidRPr="0094157D" w:rsidRDefault="00AF188E" w:rsidP="00A1401D">
            <w:pPr>
              <w:spacing w:after="0" w:line="240" w:lineRule="auto"/>
              <w:rPr>
                <w:rFonts w:ascii="Times New Roman" w:eastAsia="Times New Roman" w:hAnsi="Times New Roman" w:cs="Times New Roman"/>
                <w:vanish/>
                <w:sz w:val="20"/>
                <w:szCs w:val="20"/>
                <w:lang w:val="de-DE" w:eastAsia="de-DE"/>
              </w:rPr>
            </w:pPr>
            <w:r w:rsidRPr="0094157D">
              <w:rPr>
                <w:rFonts w:ascii="Times New Roman" w:eastAsia="Times New Roman" w:hAnsi="Times New Roman" w:cs="Times New Roman"/>
                <w:b/>
                <w:bCs/>
                <w:sz w:val="20"/>
                <w:szCs w:val="20"/>
                <w:lang w:eastAsia="de-DE"/>
              </w:rPr>
              <w:t>AEBS</w:t>
            </w:r>
          </w:p>
        </w:tc>
      </w:tr>
      <w:tr w:rsidR="00F01C85" w:rsidRPr="0094157D" w14:paraId="02E9B5C0" w14:textId="77777777" w:rsidTr="00F01C85">
        <w:trPr>
          <w:trHeight w:val="450"/>
        </w:trPr>
        <w:tc>
          <w:tcPr>
            <w:tcW w:w="1541" w:type="dxa"/>
            <w:hideMark/>
          </w:tcPr>
          <w:p w14:paraId="23910C37"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Ignition cycle, download</w:t>
            </w:r>
          </w:p>
        </w:tc>
        <w:tc>
          <w:tcPr>
            <w:tcW w:w="1275" w:type="dxa"/>
            <w:hideMark/>
          </w:tcPr>
          <w:p w14:paraId="0E8E4E6F"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Mandatory</w:t>
            </w:r>
          </w:p>
        </w:tc>
        <w:tc>
          <w:tcPr>
            <w:tcW w:w="1326" w:type="dxa"/>
            <w:hideMark/>
          </w:tcPr>
          <w:p w14:paraId="0463B180"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At time of download</w:t>
            </w:r>
            <w:r w:rsidRPr="0094157D">
              <w:rPr>
                <w:rFonts w:ascii="Times New Roman" w:eastAsia="Times New Roman" w:hAnsi="Times New Roman" w:cs="Times New Roman"/>
                <w:sz w:val="20"/>
                <w:szCs w:val="20"/>
                <w:vertAlign w:val="superscript"/>
                <w:lang w:eastAsia="de-DE"/>
              </w:rPr>
              <w:t>10</w:t>
            </w:r>
          </w:p>
        </w:tc>
        <w:tc>
          <w:tcPr>
            <w:tcW w:w="870" w:type="dxa"/>
            <w:hideMark/>
          </w:tcPr>
          <w:p w14:paraId="7F9D1F50"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362" w:type="dxa"/>
            <w:hideMark/>
          </w:tcPr>
          <w:p w14:paraId="49C73985"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0 to 60,000</w:t>
            </w:r>
          </w:p>
        </w:tc>
        <w:tc>
          <w:tcPr>
            <w:tcW w:w="1104" w:type="dxa"/>
            <w:hideMark/>
          </w:tcPr>
          <w:p w14:paraId="7AF68E16"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 cycle</w:t>
            </w:r>
          </w:p>
        </w:tc>
        <w:tc>
          <w:tcPr>
            <w:tcW w:w="1524" w:type="dxa"/>
            <w:hideMark/>
          </w:tcPr>
          <w:p w14:paraId="5FB5DBF9"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 cycle</w:t>
            </w:r>
          </w:p>
        </w:tc>
        <w:tc>
          <w:tcPr>
            <w:tcW w:w="929" w:type="dxa"/>
            <w:hideMark/>
          </w:tcPr>
          <w:p w14:paraId="3CF22537"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Planar</w:t>
            </w:r>
          </w:p>
          <w:p w14:paraId="308A8659"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Rollover</w:t>
            </w:r>
          </w:p>
          <w:p w14:paraId="4D50D63A"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VRU</w:t>
            </w:r>
          </w:p>
          <w:p w14:paraId="5EC4D492" w14:textId="31375D5E"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AEBS</w:t>
            </w:r>
          </w:p>
        </w:tc>
      </w:tr>
      <w:tr w:rsidR="00F01C85" w:rsidRPr="0094157D" w14:paraId="542A7650" w14:textId="77777777" w:rsidTr="00F01C85">
        <w:trPr>
          <w:trHeight w:val="450"/>
        </w:trPr>
        <w:tc>
          <w:tcPr>
            <w:tcW w:w="1541" w:type="dxa"/>
            <w:hideMark/>
          </w:tcPr>
          <w:p w14:paraId="78FCAA0B"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Safety belt status, driver</w:t>
            </w:r>
          </w:p>
        </w:tc>
        <w:tc>
          <w:tcPr>
            <w:tcW w:w="1275" w:type="dxa"/>
            <w:hideMark/>
          </w:tcPr>
          <w:p w14:paraId="101450D3"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Mandatory</w:t>
            </w:r>
          </w:p>
        </w:tc>
        <w:tc>
          <w:tcPr>
            <w:tcW w:w="1326" w:type="dxa"/>
            <w:hideMark/>
          </w:tcPr>
          <w:p w14:paraId="766D669F"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-1.0 sec</w:t>
            </w:r>
          </w:p>
        </w:tc>
        <w:tc>
          <w:tcPr>
            <w:tcW w:w="870" w:type="dxa"/>
            <w:hideMark/>
          </w:tcPr>
          <w:p w14:paraId="5E06D5E6"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362" w:type="dxa"/>
            <w:hideMark/>
          </w:tcPr>
          <w:p w14:paraId="21377294" w14:textId="77777777" w:rsidR="00AF188E" w:rsidRPr="0094157D" w:rsidRDefault="00AF188E" w:rsidP="00A1401D">
            <w:pPr>
              <w:spacing w:after="0" w:line="240" w:lineRule="auto"/>
              <w:rPr>
                <w:rFonts w:ascii="Times New Roman" w:eastAsia="Times New Roman" w:hAnsi="Times New Roman" w:cs="Times New Roman"/>
                <w:strike/>
                <w:sz w:val="20"/>
                <w:szCs w:val="20"/>
                <w:lang w:val="en-US" w:eastAsia="de-DE"/>
              </w:rPr>
            </w:pPr>
            <w:r w:rsidRPr="0094157D">
              <w:rPr>
                <w:rFonts w:ascii="Times New Roman" w:eastAsia="Times New Roman" w:hAnsi="Times New Roman" w:cs="Times New Roman"/>
                <w:strike/>
                <w:sz w:val="20"/>
                <w:szCs w:val="20"/>
                <w:lang w:val="en-US" w:eastAsia="de-DE"/>
              </w:rPr>
              <w:t>Fastened, not fastened</w:t>
            </w:r>
          </w:p>
          <w:p w14:paraId="4748C760" w14:textId="1134E5BF" w:rsidR="009D3B25" w:rsidRPr="0094157D" w:rsidRDefault="00AF188E" w:rsidP="009D3B25">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104" w:type="dxa"/>
            <w:hideMark/>
          </w:tcPr>
          <w:p w14:paraId="4E157A27"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hideMark/>
          </w:tcPr>
          <w:p w14:paraId="28FC0090"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Fastened, not fastened</w:t>
            </w:r>
          </w:p>
        </w:tc>
        <w:tc>
          <w:tcPr>
            <w:tcW w:w="929" w:type="dxa"/>
            <w:hideMark/>
          </w:tcPr>
          <w:p w14:paraId="557E113B"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Planar</w:t>
            </w:r>
          </w:p>
          <w:p w14:paraId="650937F5" w14:textId="77777777" w:rsidR="00AF188E" w:rsidRPr="0094157D" w:rsidRDefault="00AF188E" w:rsidP="00A1401D">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Rollover</w:t>
            </w:r>
          </w:p>
          <w:p w14:paraId="66AE5858" w14:textId="73D59D8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AEBS</w:t>
            </w:r>
          </w:p>
        </w:tc>
      </w:tr>
      <w:tr w:rsidR="00F01C85" w:rsidRPr="0094157D" w14:paraId="2D5996BF" w14:textId="77777777" w:rsidTr="00F01C85">
        <w:trPr>
          <w:trHeight w:val="504"/>
        </w:trPr>
        <w:tc>
          <w:tcPr>
            <w:tcW w:w="1541" w:type="dxa"/>
          </w:tcPr>
          <w:p w14:paraId="75600630"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de-DE" w:eastAsia="de-DE"/>
              </w:rPr>
              <w:t xml:space="preserve">Air bag </w:t>
            </w:r>
          </w:p>
          <w:p w14:paraId="4F76A3AF" w14:textId="07D71B9A"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de-DE" w:eastAsia="de-DE"/>
              </w:rPr>
              <w:t>warning lamp</w:t>
            </w:r>
          </w:p>
        </w:tc>
        <w:tc>
          <w:tcPr>
            <w:tcW w:w="1275" w:type="dxa"/>
          </w:tcPr>
          <w:p w14:paraId="15724E20" w14:textId="40676C66"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Mandatory</w:t>
            </w:r>
          </w:p>
        </w:tc>
        <w:tc>
          <w:tcPr>
            <w:tcW w:w="1326" w:type="dxa"/>
          </w:tcPr>
          <w:p w14:paraId="5D2BDFD0" w14:textId="5AB6625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-1.0 sec</w:t>
            </w:r>
          </w:p>
        </w:tc>
        <w:tc>
          <w:tcPr>
            <w:tcW w:w="870" w:type="dxa"/>
          </w:tcPr>
          <w:p w14:paraId="7736259F" w14:textId="21E782EB"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362" w:type="dxa"/>
          </w:tcPr>
          <w:p w14:paraId="499626A5" w14:textId="72568587" w:rsidR="00AF188E" w:rsidRPr="0094157D" w:rsidRDefault="00AF188E" w:rsidP="00A1401D">
            <w:pPr>
              <w:spacing w:after="0" w:line="240" w:lineRule="auto"/>
              <w:rPr>
                <w:rFonts w:ascii="Times New Roman" w:eastAsia="Times New Roman" w:hAnsi="Times New Roman" w:cs="Times New Roman"/>
                <w:strike/>
                <w:sz w:val="20"/>
                <w:szCs w:val="20"/>
                <w:lang w:val="en-US" w:eastAsia="de-DE"/>
              </w:rPr>
            </w:pPr>
            <w:r w:rsidRPr="0094157D">
              <w:rPr>
                <w:rFonts w:ascii="Times New Roman" w:eastAsia="Times New Roman" w:hAnsi="Times New Roman" w:cs="Times New Roman"/>
                <w:strike/>
                <w:sz w:val="20"/>
                <w:szCs w:val="20"/>
                <w:lang w:val="en-US" w:eastAsia="de-DE"/>
              </w:rPr>
              <w:t>On or Off</w:t>
            </w:r>
          </w:p>
          <w:p w14:paraId="734E36A6" w14:textId="2055676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N/A</w:t>
            </w:r>
          </w:p>
        </w:tc>
        <w:tc>
          <w:tcPr>
            <w:tcW w:w="1104" w:type="dxa"/>
          </w:tcPr>
          <w:p w14:paraId="1A93821B" w14:textId="076C9DA2"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tcPr>
          <w:p w14:paraId="27F30CC4" w14:textId="5A6D849A"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On</w:t>
            </w:r>
            <w:r w:rsidRPr="0094157D">
              <w:rPr>
                <w:rFonts w:ascii="Times New Roman" w:eastAsia="Times New Roman" w:hAnsi="Times New Roman" w:cs="Times New Roman"/>
                <w:b/>
                <w:bCs/>
                <w:sz w:val="20"/>
                <w:szCs w:val="20"/>
                <w:lang w:eastAsia="de-DE"/>
              </w:rPr>
              <w:t>,</w:t>
            </w:r>
            <w:r w:rsidRPr="0094157D">
              <w:rPr>
                <w:rFonts w:ascii="Times New Roman" w:eastAsia="Times New Roman" w:hAnsi="Times New Roman" w:cs="Times New Roman"/>
                <w:strike/>
                <w:sz w:val="20"/>
                <w:szCs w:val="20"/>
                <w:lang w:eastAsia="de-DE"/>
              </w:rPr>
              <w:t>or</w:t>
            </w:r>
            <w:r w:rsidRPr="0094157D">
              <w:rPr>
                <w:rFonts w:ascii="Times New Roman" w:eastAsia="Times New Roman" w:hAnsi="Times New Roman" w:cs="Times New Roman"/>
                <w:sz w:val="20"/>
                <w:szCs w:val="20"/>
                <w:lang w:eastAsia="de-DE"/>
              </w:rPr>
              <w:t xml:space="preserve"> Off</w:t>
            </w:r>
          </w:p>
        </w:tc>
        <w:tc>
          <w:tcPr>
            <w:tcW w:w="929" w:type="dxa"/>
          </w:tcPr>
          <w:p w14:paraId="43F49D75"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Planar</w:t>
            </w:r>
          </w:p>
          <w:p w14:paraId="323D9591" w14:textId="1A49723D"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Rollover</w:t>
            </w:r>
          </w:p>
        </w:tc>
      </w:tr>
      <w:tr w:rsidR="00F01C85" w:rsidRPr="0094157D" w14:paraId="2C0ECC6B" w14:textId="77777777" w:rsidTr="00F01C85">
        <w:trPr>
          <w:trHeight w:val="1072"/>
        </w:trPr>
        <w:tc>
          <w:tcPr>
            <w:tcW w:w="1541" w:type="dxa"/>
            <w:hideMark/>
          </w:tcPr>
          <w:p w14:paraId="47A30675" w14:textId="77777777" w:rsidR="00AF188E" w:rsidRPr="0094157D" w:rsidRDefault="00AF188E" w:rsidP="00A1401D">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Multi-event crash, number of event</w:t>
            </w:r>
          </w:p>
        </w:tc>
        <w:tc>
          <w:tcPr>
            <w:tcW w:w="1275" w:type="dxa"/>
            <w:hideMark/>
          </w:tcPr>
          <w:p w14:paraId="543BA360"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If Recorded</w:t>
            </w:r>
          </w:p>
        </w:tc>
        <w:tc>
          <w:tcPr>
            <w:tcW w:w="1326" w:type="dxa"/>
            <w:hideMark/>
          </w:tcPr>
          <w:p w14:paraId="0EF770CC"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Event</w:t>
            </w:r>
          </w:p>
        </w:tc>
        <w:tc>
          <w:tcPr>
            <w:tcW w:w="870" w:type="dxa"/>
            <w:hideMark/>
          </w:tcPr>
          <w:p w14:paraId="45AEEA32"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362" w:type="dxa"/>
            <w:hideMark/>
          </w:tcPr>
          <w:p w14:paraId="625B60D2"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 or more</w:t>
            </w:r>
          </w:p>
        </w:tc>
        <w:tc>
          <w:tcPr>
            <w:tcW w:w="1104" w:type="dxa"/>
            <w:hideMark/>
          </w:tcPr>
          <w:p w14:paraId="669E3E44"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hideMark/>
          </w:tcPr>
          <w:p w14:paraId="5FC798B5"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 or more</w:t>
            </w:r>
          </w:p>
        </w:tc>
        <w:tc>
          <w:tcPr>
            <w:tcW w:w="929" w:type="dxa"/>
            <w:hideMark/>
          </w:tcPr>
          <w:p w14:paraId="72188015"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Planar</w:t>
            </w:r>
          </w:p>
          <w:p w14:paraId="30F6A41A"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Rollover</w:t>
            </w:r>
          </w:p>
          <w:p w14:paraId="0102352B"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VRU</w:t>
            </w:r>
          </w:p>
          <w:p w14:paraId="073A4813" w14:textId="4CBE5D2E"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AEBS</w:t>
            </w:r>
          </w:p>
        </w:tc>
      </w:tr>
      <w:tr w:rsidR="00F01C85" w:rsidRPr="0094157D" w14:paraId="309DB910" w14:textId="77777777" w:rsidTr="00F01C85">
        <w:trPr>
          <w:trHeight w:val="528"/>
        </w:trPr>
        <w:tc>
          <w:tcPr>
            <w:tcW w:w="1541" w:type="dxa"/>
            <w:hideMark/>
          </w:tcPr>
          <w:p w14:paraId="6045ADC3" w14:textId="3193041D"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trike/>
                <w:sz w:val="20"/>
                <w:szCs w:val="20"/>
                <w:lang w:eastAsia="de-DE"/>
              </w:rPr>
              <w:t>Time from Event 1 to 2</w:t>
            </w:r>
            <w:r w:rsidRPr="0094157D">
              <w:rPr>
                <w:rFonts w:ascii="Times New Roman" w:eastAsia="Times New Roman" w:hAnsi="Times New Roman" w:cs="Times New Roman"/>
                <w:b/>
                <w:bCs/>
                <w:sz w:val="20"/>
                <w:szCs w:val="20"/>
                <w:lang w:eastAsia="de-DE"/>
              </w:rPr>
              <w:t>Time interval between current event and previous event</w:t>
            </w:r>
          </w:p>
        </w:tc>
        <w:tc>
          <w:tcPr>
            <w:tcW w:w="1275" w:type="dxa"/>
            <w:hideMark/>
          </w:tcPr>
          <w:p w14:paraId="6C280AD9" w14:textId="2AE572C4"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Mandatory</w:t>
            </w:r>
          </w:p>
        </w:tc>
        <w:tc>
          <w:tcPr>
            <w:tcW w:w="1326" w:type="dxa"/>
            <w:hideMark/>
          </w:tcPr>
          <w:p w14:paraId="57350E15" w14:textId="5CECC888"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As needed</w:t>
            </w:r>
          </w:p>
        </w:tc>
        <w:tc>
          <w:tcPr>
            <w:tcW w:w="870" w:type="dxa"/>
            <w:hideMark/>
          </w:tcPr>
          <w:p w14:paraId="296A2129" w14:textId="65335A42"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362" w:type="dxa"/>
            <w:hideMark/>
          </w:tcPr>
          <w:p w14:paraId="6786DA17" w14:textId="5CF4CBE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0 to 5 sec</w:t>
            </w:r>
          </w:p>
        </w:tc>
        <w:tc>
          <w:tcPr>
            <w:tcW w:w="1104" w:type="dxa"/>
            <w:hideMark/>
          </w:tcPr>
          <w:p w14:paraId="3B698709" w14:textId="3332B5FE"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±0.1 sec</w:t>
            </w:r>
          </w:p>
        </w:tc>
        <w:tc>
          <w:tcPr>
            <w:tcW w:w="1524" w:type="dxa"/>
            <w:hideMark/>
          </w:tcPr>
          <w:p w14:paraId="5A6E4693" w14:textId="381C5073"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0.1 sec</w:t>
            </w:r>
          </w:p>
        </w:tc>
        <w:tc>
          <w:tcPr>
            <w:tcW w:w="929" w:type="dxa"/>
            <w:hideMark/>
          </w:tcPr>
          <w:p w14:paraId="1180AFD1"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Planar</w:t>
            </w:r>
          </w:p>
          <w:p w14:paraId="10E58FB7"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Rollover</w:t>
            </w:r>
          </w:p>
          <w:p w14:paraId="51C70817" w14:textId="77777777" w:rsidR="00AF188E" w:rsidRPr="0094157D" w:rsidRDefault="00AF188E" w:rsidP="00A1401D">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VRU</w:t>
            </w:r>
          </w:p>
          <w:p w14:paraId="53965B3B" w14:textId="5B8E456D"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AEBS</w:t>
            </w:r>
          </w:p>
        </w:tc>
      </w:tr>
      <w:tr w:rsidR="00F01C85" w:rsidRPr="0094157D" w14:paraId="5DF1624E" w14:textId="77777777" w:rsidTr="00F01C85">
        <w:trPr>
          <w:trHeight w:val="1087"/>
        </w:trPr>
        <w:tc>
          <w:tcPr>
            <w:tcW w:w="1541" w:type="dxa"/>
            <w:hideMark/>
          </w:tcPr>
          <w:p w14:paraId="57E4E611"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lastRenderedPageBreak/>
              <w:t>Complete file recorded</w:t>
            </w:r>
          </w:p>
        </w:tc>
        <w:tc>
          <w:tcPr>
            <w:tcW w:w="1275" w:type="dxa"/>
            <w:hideMark/>
          </w:tcPr>
          <w:p w14:paraId="035AEE53"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Mandatory</w:t>
            </w:r>
          </w:p>
        </w:tc>
        <w:tc>
          <w:tcPr>
            <w:tcW w:w="1326" w:type="dxa"/>
            <w:hideMark/>
          </w:tcPr>
          <w:p w14:paraId="527598F4"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Following other data</w:t>
            </w:r>
          </w:p>
        </w:tc>
        <w:tc>
          <w:tcPr>
            <w:tcW w:w="870" w:type="dxa"/>
            <w:hideMark/>
          </w:tcPr>
          <w:p w14:paraId="0479A854"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362" w:type="dxa"/>
            <w:hideMark/>
          </w:tcPr>
          <w:p w14:paraId="1BFABD8D" w14:textId="07602AF5" w:rsidR="00AF188E" w:rsidRPr="0094157D" w:rsidRDefault="00AF188E" w:rsidP="00A1401D">
            <w:pPr>
              <w:spacing w:after="0" w:line="240" w:lineRule="auto"/>
              <w:rPr>
                <w:rFonts w:ascii="Times New Roman" w:eastAsia="Times New Roman" w:hAnsi="Times New Roman" w:cs="Times New Roman"/>
                <w:strike/>
                <w:sz w:val="20"/>
                <w:szCs w:val="20"/>
                <w:lang w:val="en-US" w:eastAsia="de-DE"/>
              </w:rPr>
            </w:pPr>
            <w:r w:rsidRPr="0094157D">
              <w:rPr>
                <w:rFonts w:ascii="Times New Roman" w:eastAsia="Times New Roman" w:hAnsi="Times New Roman" w:cs="Times New Roman"/>
                <w:strike/>
                <w:sz w:val="20"/>
                <w:szCs w:val="20"/>
                <w:lang w:val="en-US" w:eastAsia="de-DE"/>
              </w:rPr>
              <w:t>Yes or No</w:t>
            </w:r>
          </w:p>
          <w:p w14:paraId="4A3B5045" w14:textId="7D46942C"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N/A</w:t>
            </w:r>
          </w:p>
        </w:tc>
        <w:tc>
          <w:tcPr>
            <w:tcW w:w="1104" w:type="dxa"/>
            <w:hideMark/>
          </w:tcPr>
          <w:p w14:paraId="608331EB" w14:textId="3F0B7CC4"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hideMark/>
          </w:tcPr>
          <w:p w14:paraId="241EEFD2" w14:textId="31EE6FFD"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Yes</w:t>
            </w:r>
            <w:r w:rsidRPr="0094157D">
              <w:rPr>
                <w:rFonts w:ascii="Times New Roman" w:eastAsia="Times New Roman" w:hAnsi="Times New Roman" w:cs="Times New Roman"/>
                <w:b/>
                <w:bCs/>
                <w:sz w:val="20"/>
                <w:szCs w:val="20"/>
                <w:lang w:eastAsia="de-DE"/>
              </w:rPr>
              <w:t>,</w:t>
            </w:r>
            <w:r w:rsidRPr="0094157D">
              <w:rPr>
                <w:rFonts w:ascii="Times New Roman" w:eastAsia="Times New Roman" w:hAnsi="Times New Roman" w:cs="Times New Roman"/>
                <w:strike/>
                <w:sz w:val="20"/>
                <w:szCs w:val="20"/>
                <w:lang w:eastAsia="de-DE"/>
              </w:rPr>
              <w:t>or</w:t>
            </w:r>
            <w:r w:rsidRPr="0094157D">
              <w:rPr>
                <w:rFonts w:ascii="Times New Roman" w:eastAsia="Times New Roman" w:hAnsi="Times New Roman" w:cs="Times New Roman"/>
                <w:sz w:val="20"/>
                <w:szCs w:val="20"/>
                <w:lang w:eastAsia="de-DE"/>
              </w:rPr>
              <w:t xml:space="preserve"> No</w:t>
            </w:r>
          </w:p>
        </w:tc>
        <w:tc>
          <w:tcPr>
            <w:tcW w:w="929" w:type="dxa"/>
            <w:hideMark/>
          </w:tcPr>
          <w:p w14:paraId="50DFDCD9"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Planar</w:t>
            </w:r>
          </w:p>
          <w:p w14:paraId="37285BC1"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Rollover</w:t>
            </w:r>
          </w:p>
          <w:p w14:paraId="2254DCAC"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VRU</w:t>
            </w:r>
          </w:p>
          <w:p w14:paraId="51E310E6" w14:textId="2CA278FE"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AEBS</w:t>
            </w:r>
          </w:p>
        </w:tc>
      </w:tr>
      <w:tr w:rsidR="00F01C85" w:rsidRPr="0094157D" w14:paraId="6E9A9D6A" w14:textId="77777777" w:rsidTr="00F01C85">
        <w:trPr>
          <w:trHeight w:val="528"/>
        </w:trPr>
        <w:tc>
          <w:tcPr>
            <w:tcW w:w="1541" w:type="dxa"/>
            <w:hideMark/>
          </w:tcPr>
          <w:p w14:paraId="53A1B2E3"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Normal acceleration</w:t>
            </w:r>
          </w:p>
          <w:p w14:paraId="640265D2" w14:textId="7D588B13"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(post-crash)</w:t>
            </w:r>
          </w:p>
        </w:tc>
        <w:tc>
          <w:tcPr>
            <w:tcW w:w="1275" w:type="dxa"/>
            <w:hideMark/>
          </w:tcPr>
          <w:p w14:paraId="4B090E54"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If Recorded</w:t>
            </w:r>
            <w:r w:rsidRPr="0094157D">
              <w:rPr>
                <w:rFonts w:ascii="Times New Roman" w:eastAsia="Times New Roman" w:hAnsi="Times New Roman" w:cs="Times New Roman"/>
                <w:sz w:val="20"/>
                <w:szCs w:val="20"/>
                <w:vertAlign w:val="superscript"/>
                <w:lang w:eastAsia="de-DE"/>
              </w:rPr>
              <w:t xml:space="preserve"> </w:t>
            </w:r>
          </w:p>
        </w:tc>
        <w:tc>
          <w:tcPr>
            <w:tcW w:w="1326" w:type="dxa"/>
            <w:hideMark/>
          </w:tcPr>
          <w:p w14:paraId="3577975D"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 xml:space="preserve">0 to at least </w:t>
            </w:r>
            <w:r w:rsidRPr="0094157D">
              <w:rPr>
                <w:rFonts w:ascii="Times New Roman" w:eastAsia="Times New Roman" w:hAnsi="Times New Roman" w:cs="Times New Roman"/>
                <w:strike/>
                <w:sz w:val="20"/>
                <w:szCs w:val="20"/>
                <w:lang w:eastAsia="de-DE"/>
              </w:rPr>
              <w:t>250</w:t>
            </w:r>
            <w:r w:rsidRPr="0094157D">
              <w:rPr>
                <w:rFonts w:ascii="Times New Roman" w:eastAsia="Times New Roman" w:hAnsi="Times New Roman" w:cs="Times New Roman"/>
                <w:sz w:val="20"/>
                <w:szCs w:val="20"/>
                <w:lang w:eastAsia="de-DE"/>
              </w:rPr>
              <w:t xml:space="preserve"> </w:t>
            </w:r>
            <w:r w:rsidRPr="0094157D">
              <w:rPr>
                <w:rFonts w:ascii="Times New Roman" w:eastAsia="Times New Roman" w:hAnsi="Times New Roman" w:cs="Times New Roman"/>
                <w:b/>
                <w:bCs/>
                <w:sz w:val="20"/>
                <w:szCs w:val="20"/>
                <w:lang w:eastAsia="de-DE"/>
              </w:rPr>
              <w:t>300</w:t>
            </w:r>
            <w:r w:rsidRPr="0094157D">
              <w:rPr>
                <w:rFonts w:ascii="Times New Roman" w:eastAsia="Times New Roman" w:hAnsi="Times New Roman" w:cs="Times New Roman"/>
                <w:sz w:val="20"/>
                <w:szCs w:val="20"/>
                <w:lang w:eastAsia="de-DE"/>
              </w:rPr>
              <w:t xml:space="preserve"> ms</w:t>
            </w:r>
          </w:p>
        </w:tc>
        <w:tc>
          <w:tcPr>
            <w:tcW w:w="870" w:type="dxa"/>
            <w:hideMark/>
          </w:tcPr>
          <w:p w14:paraId="47F6A560"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10</w:t>
            </w:r>
          </w:p>
        </w:tc>
        <w:tc>
          <w:tcPr>
            <w:tcW w:w="1362" w:type="dxa"/>
            <w:hideMark/>
          </w:tcPr>
          <w:p w14:paraId="5C331E81"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-5g to +5g</w:t>
            </w:r>
          </w:p>
        </w:tc>
        <w:tc>
          <w:tcPr>
            <w:tcW w:w="1104" w:type="dxa"/>
            <w:hideMark/>
          </w:tcPr>
          <w:p w14:paraId="30261168"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±10 %</w:t>
            </w:r>
          </w:p>
        </w:tc>
        <w:tc>
          <w:tcPr>
            <w:tcW w:w="1524" w:type="dxa"/>
            <w:hideMark/>
          </w:tcPr>
          <w:p w14:paraId="3F7694C1"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0.5g</w:t>
            </w:r>
          </w:p>
        </w:tc>
        <w:tc>
          <w:tcPr>
            <w:tcW w:w="929" w:type="dxa"/>
            <w:hideMark/>
          </w:tcPr>
          <w:p w14:paraId="43357F03"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Rollover</w:t>
            </w:r>
          </w:p>
        </w:tc>
      </w:tr>
      <w:tr w:rsidR="00F01C85" w:rsidRPr="0094157D" w14:paraId="1A47570C" w14:textId="77777777" w:rsidTr="00F01C85">
        <w:trPr>
          <w:trHeight w:val="288"/>
        </w:trPr>
        <w:tc>
          <w:tcPr>
            <w:tcW w:w="1541" w:type="dxa"/>
          </w:tcPr>
          <w:p w14:paraId="0E8DE763" w14:textId="43C265D1"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Engine rpm</w:t>
            </w:r>
          </w:p>
        </w:tc>
        <w:tc>
          <w:tcPr>
            <w:tcW w:w="1275" w:type="dxa"/>
          </w:tcPr>
          <w:p w14:paraId="74F28B97" w14:textId="7800C6F8"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Mandatory</w:t>
            </w:r>
          </w:p>
        </w:tc>
        <w:tc>
          <w:tcPr>
            <w:tcW w:w="1326" w:type="dxa"/>
          </w:tcPr>
          <w:p w14:paraId="17E21CC4" w14:textId="50DE0C28"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-5.0 to 0 sec</w:t>
            </w:r>
          </w:p>
        </w:tc>
        <w:tc>
          <w:tcPr>
            <w:tcW w:w="870" w:type="dxa"/>
          </w:tcPr>
          <w:p w14:paraId="587636E3" w14:textId="7185424E"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trike/>
                <w:sz w:val="20"/>
                <w:szCs w:val="20"/>
                <w:lang w:eastAsia="de-DE"/>
              </w:rPr>
              <w:t>2</w:t>
            </w:r>
            <w:r w:rsidRPr="0094157D">
              <w:rPr>
                <w:rFonts w:ascii="Times New Roman" w:eastAsia="Times New Roman" w:hAnsi="Times New Roman" w:cs="Times New Roman"/>
                <w:b/>
                <w:bCs/>
                <w:sz w:val="20"/>
                <w:szCs w:val="20"/>
                <w:lang w:eastAsia="de-DE"/>
              </w:rPr>
              <w:t>10</w:t>
            </w:r>
          </w:p>
        </w:tc>
        <w:tc>
          <w:tcPr>
            <w:tcW w:w="1362" w:type="dxa"/>
          </w:tcPr>
          <w:p w14:paraId="4A247855" w14:textId="204D9A22"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 xml:space="preserve">0 to </w:t>
            </w:r>
            <w:r w:rsidRPr="0094157D">
              <w:rPr>
                <w:rFonts w:ascii="Times New Roman" w:eastAsia="Times New Roman" w:hAnsi="Times New Roman" w:cs="Times New Roman"/>
                <w:strike/>
                <w:sz w:val="20"/>
                <w:szCs w:val="20"/>
                <w:lang w:eastAsia="de-DE"/>
              </w:rPr>
              <w:t>10,000</w:t>
            </w:r>
            <w:r w:rsidRPr="0094157D">
              <w:rPr>
                <w:rFonts w:ascii="Times New Roman" w:eastAsia="Times New Roman" w:hAnsi="Times New Roman" w:cs="Times New Roman"/>
                <w:sz w:val="20"/>
                <w:szCs w:val="20"/>
                <w:lang w:eastAsia="de-DE"/>
              </w:rPr>
              <w:t xml:space="preserve"> </w:t>
            </w:r>
            <w:r w:rsidRPr="0094157D">
              <w:rPr>
                <w:rFonts w:ascii="Times New Roman" w:eastAsia="Times New Roman" w:hAnsi="Times New Roman" w:cs="Times New Roman"/>
                <w:b/>
                <w:bCs/>
                <w:sz w:val="20"/>
                <w:szCs w:val="20"/>
                <w:lang w:eastAsia="de-DE"/>
              </w:rPr>
              <w:t>20,000</w:t>
            </w:r>
            <w:r w:rsidRPr="0094157D">
              <w:rPr>
                <w:rFonts w:ascii="Times New Roman" w:eastAsia="Times New Roman" w:hAnsi="Times New Roman" w:cs="Times New Roman"/>
                <w:sz w:val="20"/>
                <w:szCs w:val="20"/>
                <w:lang w:eastAsia="de-DE"/>
              </w:rPr>
              <w:t xml:space="preserve"> rpm</w:t>
            </w:r>
          </w:p>
        </w:tc>
        <w:tc>
          <w:tcPr>
            <w:tcW w:w="1104" w:type="dxa"/>
          </w:tcPr>
          <w:p w14:paraId="742934DC" w14:textId="5C1EBE20"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±100 rpm</w:t>
            </w:r>
            <w:r w:rsidRPr="0094157D">
              <w:rPr>
                <w:rFonts w:ascii="Times New Roman" w:eastAsia="Times New Roman" w:hAnsi="Times New Roman" w:cs="Times New Roman"/>
                <w:sz w:val="20"/>
                <w:szCs w:val="20"/>
                <w:vertAlign w:val="superscript"/>
                <w:lang w:eastAsia="de-DE"/>
              </w:rPr>
              <w:t>17</w:t>
            </w:r>
          </w:p>
        </w:tc>
        <w:tc>
          <w:tcPr>
            <w:tcW w:w="1524" w:type="dxa"/>
          </w:tcPr>
          <w:p w14:paraId="6BDDCFE9" w14:textId="2270BF2C"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100 rpm</w:t>
            </w:r>
          </w:p>
        </w:tc>
        <w:tc>
          <w:tcPr>
            <w:tcW w:w="929" w:type="dxa"/>
          </w:tcPr>
          <w:p w14:paraId="5A62C3E3"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Planar</w:t>
            </w:r>
          </w:p>
          <w:p w14:paraId="1A01D18E"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Rollover</w:t>
            </w:r>
          </w:p>
          <w:p w14:paraId="377DFE61" w14:textId="52D0F240"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b/>
                <w:bCs/>
                <w:sz w:val="20"/>
                <w:szCs w:val="20"/>
                <w:lang w:eastAsia="de-DE"/>
              </w:rPr>
              <w:t>AEBS</w:t>
            </w:r>
          </w:p>
        </w:tc>
      </w:tr>
      <w:tr w:rsidR="00F01C85" w:rsidRPr="0094157D" w14:paraId="1DFEC77F" w14:textId="77777777" w:rsidTr="00F01C85">
        <w:trPr>
          <w:trHeight w:val="288"/>
        </w:trPr>
        <w:tc>
          <w:tcPr>
            <w:tcW w:w="1541" w:type="dxa"/>
          </w:tcPr>
          <w:p w14:paraId="02842AB2" w14:textId="34EA6DE6"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Vehicle roll angle</w:t>
            </w:r>
            <w:r w:rsidRPr="0094157D">
              <w:rPr>
                <w:rFonts w:ascii="Times New Roman" w:eastAsia="Times New Roman" w:hAnsi="Times New Roman" w:cs="Times New Roman"/>
                <w:sz w:val="20"/>
                <w:szCs w:val="20"/>
                <w:vertAlign w:val="superscript"/>
                <w:lang w:eastAsia="de-DE"/>
              </w:rPr>
              <w:t>18</w:t>
            </w:r>
          </w:p>
        </w:tc>
        <w:tc>
          <w:tcPr>
            <w:tcW w:w="1275" w:type="dxa"/>
          </w:tcPr>
          <w:p w14:paraId="23668E83" w14:textId="2086D292"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If Recorded</w:t>
            </w:r>
          </w:p>
        </w:tc>
        <w:tc>
          <w:tcPr>
            <w:tcW w:w="1326" w:type="dxa"/>
          </w:tcPr>
          <w:p w14:paraId="3075F2A3" w14:textId="6B83E47D"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trike/>
                <w:sz w:val="20"/>
                <w:szCs w:val="20"/>
                <w:lang w:eastAsia="de-DE"/>
              </w:rPr>
              <w:t>0</w:t>
            </w:r>
            <w:r w:rsidRPr="0094157D">
              <w:rPr>
                <w:rFonts w:ascii="Times New Roman" w:eastAsia="Times New Roman" w:hAnsi="Times New Roman" w:cs="Times New Roman"/>
                <w:sz w:val="20"/>
                <w:szCs w:val="20"/>
                <w:lang w:eastAsia="de-DE"/>
              </w:rPr>
              <w:t xml:space="preserve"> -</w:t>
            </w:r>
            <w:r w:rsidRPr="0094157D">
              <w:rPr>
                <w:rFonts w:ascii="Times New Roman" w:eastAsia="Times New Roman" w:hAnsi="Times New Roman" w:cs="Times New Roman"/>
                <w:b/>
                <w:bCs/>
                <w:sz w:val="20"/>
                <w:szCs w:val="20"/>
                <w:lang w:eastAsia="de-DE"/>
              </w:rPr>
              <w:t>2.5 sec</w:t>
            </w:r>
            <w:r w:rsidRPr="0094157D">
              <w:rPr>
                <w:rFonts w:ascii="Times New Roman" w:eastAsia="Times New Roman" w:hAnsi="Times New Roman" w:cs="Times New Roman"/>
                <w:sz w:val="20"/>
                <w:szCs w:val="20"/>
                <w:lang w:eastAsia="de-DE"/>
              </w:rPr>
              <w:t xml:space="preserve"> to at least </w:t>
            </w:r>
            <w:r w:rsidRPr="0094157D">
              <w:rPr>
                <w:rFonts w:ascii="Times New Roman" w:eastAsia="Times New Roman" w:hAnsi="Times New Roman" w:cs="Times New Roman"/>
                <w:strike/>
                <w:sz w:val="20"/>
                <w:szCs w:val="20"/>
                <w:lang w:eastAsia="de-DE"/>
              </w:rPr>
              <w:t>250</w:t>
            </w:r>
            <w:r w:rsidRPr="0094157D">
              <w:rPr>
                <w:rFonts w:ascii="Times New Roman" w:eastAsia="Times New Roman" w:hAnsi="Times New Roman" w:cs="Times New Roman"/>
                <w:sz w:val="20"/>
                <w:szCs w:val="20"/>
                <w:lang w:eastAsia="de-DE"/>
              </w:rPr>
              <w:t xml:space="preserve"> </w:t>
            </w:r>
            <w:r w:rsidRPr="0094157D">
              <w:rPr>
                <w:rFonts w:ascii="Times New Roman" w:eastAsia="Times New Roman" w:hAnsi="Times New Roman" w:cs="Times New Roman"/>
                <w:b/>
                <w:bCs/>
                <w:sz w:val="20"/>
                <w:szCs w:val="20"/>
                <w:lang w:eastAsia="de-DE"/>
              </w:rPr>
              <w:t>300</w:t>
            </w:r>
            <w:r w:rsidRPr="0094157D">
              <w:rPr>
                <w:rFonts w:ascii="Times New Roman" w:eastAsia="Times New Roman" w:hAnsi="Times New Roman" w:cs="Times New Roman"/>
                <w:sz w:val="20"/>
                <w:szCs w:val="20"/>
                <w:lang w:eastAsia="de-DE"/>
              </w:rPr>
              <w:t xml:space="preserve"> ms</w:t>
            </w:r>
          </w:p>
        </w:tc>
        <w:tc>
          <w:tcPr>
            <w:tcW w:w="870" w:type="dxa"/>
          </w:tcPr>
          <w:p w14:paraId="37EA26CA" w14:textId="59B29DF1"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10</w:t>
            </w:r>
          </w:p>
        </w:tc>
        <w:tc>
          <w:tcPr>
            <w:tcW w:w="1362" w:type="dxa"/>
          </w:tcPr>
          <w:p w14:paraId="2CDEE97A" w14:textId="3462172B"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-1080 deg to +1080 deg</w:t>
            </w:r>
          </w:p>
        </w:tc>
        <w:tc>
          <w:tcPr>
            <w:tcW w:w="1104" w:type="dxa"/>
          </w:tcPr>
          <w:p w14:paraId="7EAFBBD7" w14:textId="321FA6B0"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±10 %</w:t>
            </w:r>
          </w:p>
        </w:tc>
        <w:tc>
          <w:tcPr>
            <w:tcW w:w="1524" w:type="dxa"/>
          </w:tcPr>
          <w:p w14:paraId="36C63518" w14:textId="034A6E28"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10 deg</w:t>
            </w:r>
          </w:p>
        </w:tc>
        <w:tc>
          <w:tcPr>
            <w:tcW w:w="929" w:type="dxa"/>
          </w:tcPr>
          <w:p w14:paraId="6CEFBBA6" w14:textId="59709B31"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 xml:space="preserve">Rollover </w:t>
            </w:r>
          </w:p>
        </w:tc>
      </w:tr>
      <w:tr w:rsidR="00F01C85" w:rsidRPr="0094157D" w14:paraId="3150DC08" w14:textId="77777777" w:rsidTr="00F01C85">
        <w:trPr>
          <w:trHeight w:val="288"/>
        </w:trPr>
        <w:tc>
          <w:tcPr>
            <w:tcW w:w="1541" w:type="dxa"/>
          </w:tcPr>
          <w:p w14:paraId="4647B464" w14:textId="4FFE9C84"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Vehicle roll rate</w:t>
            </w:r>
            <w:r w:rsidRPr="0094157D">
              <w:rPr>
                <w:rFonts w:ascii="Times New Roman" w:eastAsia="Times New Roman" w:hAnsi="Times New Roman" w:cs="Times New Roman"/>
                <w:sz w:val="20"/>
                <w:szCs w:val="20"/>
                <w:vertAlign w:val="superscript"/>
                <w:lang w:eastAsia="de-DE"/>
              </w:rPr>
              <w:t>18</w:t>
            </w:r>
          </w:p>
        </w:tc>
        <w:tc>
          <w:tcPr>
            <w:tcW w:w="1275" w:type="dxa"/>
          </w:tcPr>
          <w:p w14:paraId="47E0452E" w14:textId="75C74C24"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Mandatory if fitted and used for rollover protection system control algorithm</w:t>
            </w:r>
          </w:p>
        </w:tc>
        <w:tc>
          <w:tcPr>
            <w:tcW w:w="1326" w:type="dxa"/>
          </w:tcPr>
          <w:p w14:paraId="01CAE249" w14:textId="77B0B49B"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trike/>
                <w:sz w:val="20"/>
                <w:szCs w:val="20"/>
                <w:lang w:eastAsia="de-DE"/>
              </w:rPr>
              <w:t>0</w:t>
            </w:r>
            <w:r w:rsidRPr="0094157D">
              <w:rPr>
                <w:rFonts w:ascii="Times New Roman" w:eastAsia="Times New Roman" w:hAnsi="Times New Roman" w:cs="Times New Roman"/>
                <w:sz w:val="20"/>
                <w:szCs w:val="20"/>
                <w:lang w:eastAsia="de-DE"/>
              </w:rPr>
              <w:t xml:space="preserve"> -</w:t>
            </w:r>
            <w:r w:rsidRPr="0094157D">
              <w:rPr>
                <w:rFonts w:ascii="Times New Roman" w:eastAsia="Times New Roman" w:hAnsi="Times New Roman" w:cs="Times New Roman"/>
                <w:b/>
                <w:bCs/>
                <w:sz w:val="20"/>
                <w:szCs w:val="20"/>
                <w:lang w:eastAsia="de-DE"/>
              </w:rPr>
              <w:t>2.5 sec</w:t>
            </w:r>
            <w:r w:rsidRPr="0094157D">
              <w:rPr>
                <w:rFonts w:ascii="Times New Roman" w:eastAsia="Times New Roman" w:hAnsi="Times New Roman" w:cs="Times New Roman"/>
                <w:sz w:val="20"/>
                <w:szCs w:val="20"/>
                <w:lang w:eastAsia="de-DE"/>
              </w:rPr>
              <w:t xml:space="preserve"> to at least </w:t>
            </w:r>
            <w:r w:rsidRPr="0094157D">
              <w:rPr>
                <w:rFonts w:ascii="Times New Roman" w:eastAsia="Times New Roman" w:hAnsi="Times New Roman" w:cs="Times New Roman"/>
                <w:strike/>
                <w:sz w:val="20"/>
                <w:szCs w:val="20"/>
                <w:lang w:eastAsia="de-DE"/>
              </w:rPr>
              <w:t>250</w:t>
            </w:r>
            <w:r w:rsidRPr="0094157D">
              <w:rPr>
                <w:rFonts w:ascii="Times New Roman" w:eastAsia="Times New Roman" w:hAnsi="Times New Roman" w:cs="Times New Roman"/>
                <w:sz w:val="20"/>
                <w:szCs w:val="20"/>
                <w:lang w:eastAsia="de-DE"/>
              </w:rPr>
              <w:t xml:space="preserve"> </w:t>
            </w:r>
            <w:r w:rsidRPr="0094157D">
              <w:rPr>
                <w:rFonts w:ascii="Times New Roman" w:eastAsia="Times New Roman" w:hAnsi="Times New Roman" w:cs="Times New Roman"/>
                <w:b/>
                <w:bCs/>
                <w:sz w:val="20"/>
                <w:szCs w:val="20"/>
                <w:lang w:eastAsia="de-DE"/>
              </w:rPr>
              <w:t>300</w:t>
            </w:r>
            <w:r w:rsidRPr="0094157D">
              <w:rPr>
                <w:rFonts w:ascii="Times New Roman" w:eastAsia="Times New Roman" w:hAnsi="Times New Roman" w:cs="Times New Roman"/>
                <w:sz w:val="20"/>
                <w:szCs w:val="20"/>
                <w:lang w:eastAsia="de-DE"/>
              </w:rPr>
              <w:t xml:space="preserve"> ms</w:t>
            </w:r>
          </w:p>
        </w:tc>
        <w:tc>
          <w:tcPr>
            <w:tcW w:w="870" w:type="dxa"/>
          </w:tcPr>
          <w:p w14:paraId="5F57C590" w14:textId="7B2766AA"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10</w:t>
            </w:r>
          </w:p>
        </w:tc>
        <w:tc>
          <w:tcPr>
            <w:tcW w:w="1362" w:type="dxa"/>
          </w:tcPr>
          <w:p w14:paraId="45430440" w14:textId="10D88EC3"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-240 to +240 deg/sec</w:t>
            </w:r>
          </w:p>
        </w:tc>
        <w:tc>
          <w:tcPr>
            <w:tcW w:w="1104" w:type="dxa"/>
          </w:tcPr>
          <w:p w14:paraId="3706DB0D" w14:textId="0D67DC42"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±10 %</w:t>
            </w:r>
          </w:p>
        </w:tc>
        <w:tc>
          <w:tcPr>
            <w:tcW w:w="1524" w:type="dxa"/>
          </w:tcPr>
          <w:p w14:paraId="1D0E465C" w14:textId="647997C2"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4 deg/sec</w:t>
            </w:r>
          </w:p>
        </w:tc>
        <w:tc>
          <w:tcPr>
            <w:tcW w:w="929" w:type="dxa"/>
          </w:tcPr>
          <w:p w14:paraId="47ADF995" w14:textId="27BFC7C4"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 xml:space="preserve">Rollover </w:t>
            </w:r>
          </w:p>
        </w:tc>
      </w:tr>
      <w:tr w:rsidR="00F01C85" w:rsidRPr="0094157D" w14:paraId="1C18D818" w14:textId="77777777" w:rsidTr="00F01C85">
        <w:trPr>
          <w:trHeight w:val="288"/>
        </w:trPr>
        <w:tc>
          <w:tcPr>
            <w:tcW w:w="1541" w:type="dxa"/>
          </w:tcPr>
          <w:p w14:paraId="6973EB23" w14:textId="035F7F53"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 xml:space="preserve">Anti-lock braking system activity </w:t>
            </w:r>
          </w:p>
        </w:tc>
        <w:tc>
          <w:tcPr>
            <w:tcW w:w="1275" w:type="dxa"/>
          </w:tcPr>
          <w:p w14:paraId="1F109B5F" w14:textId="01A453D2"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Mandatory</w:t>
            </w:r>
          </w:p>
        </w:tc>
        <w:tc>
          <w:tcPr>
            <w:tcW w:w="1326" w:type="dxa"/>
          </w:tcPr>
          <w:p w14:paraId="5B255670" w14:textId="18304967"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-5.0 to 0 sec</w:t>
            </w:r>
          </w:p>
        </w:tc>
        <w:tc>
          <w:tcPr>
            <w:tcW w:w="870" w:type="dxa"/>
          </w:tcPr>
          <w:p w14:paraId="4271F91A" w14:textId="0F7CAB0C"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trike/>
                <w:sz w:val="20"/>
                <w:szCs w:val="20"/>
                <w:lang w:eastAsia="de-DE"/>
              </w:rPr>
              <w:t>2</w:t>
            </w:r>
            <w:r w:rsidRPr="0094157D">
              <w:rPr>
                <w:rFonts w:ascii="Times New Roman" w:eastAsia="Times New Roman" w:hAnsi="Times New Roman" w:cs="Times New Roman"/>
                <w:b/>
                <w:bCs/>
                <w:sz w:val="20"/>
                <w:szCs w:val="20"/>
                <w:lang w:eastAsia="de-DE"/>
              </w:rPr>
              <w:t>10</w:t>
            </w:r>
          </w:p>
        </w:tc>
        <w:tc>
          <w:tcPr>
            <w:tcW w:w="1362" w:type="dxa"/>
          </w:tcPr>
          <w:p w14:paraId="1D024848" w14:textId="77777777"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trike/>
                <w:sz w:val="20"/>
                <w:szCs w:val="20"/>
                <w:lang w:eastAsia="de-DE"/>
              </w:rPr>
              <w:t>Faulted, Non-Engaged, Engaged</w:t>
            </w:r>
          </w:p>
          <w:p w14:paraId="296E424C" w14:textId="0C97220F"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b/>
                <w:bCs/>
                <w:sz w:val="20"/>
                <w:szCs w:val="20"/>
                <w:lang w:eastAsia="de-DE"/>
              </w:rPr>
              <w:t>N/A</w:t>
            </w:r>
          </w:p>
        </w:tc>
        <w:tc>
          <w:tcPr>
            <w:tcW w:w="1104" w:type="dxa"/>
          </w:tcPr>
          <w:p w14:paraId="05F22E03" w14:textId="5CCA0C3B"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N/A</w:t>
            </w:r>
          </w:p>
        </w:tc>
        <w:tc>
          <w:tcPr>
            <w:tcW w:w="1524" w:type="dxa"/>
          </w:tcPr>
          <w:p w14:paraId="36DBD8BF" w14:textId="4E4411D8"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Faulted, Non-Engaged, Engaged</w:t>
            </w:r>
          </w:p>
        </w:tc>
        <w:tc>
          <w:tcPr>
            <w:tcW w:w="929" w:type="dxa"/>
          </w:tcPr>
          <w:p w14:paraId="246D6037"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1310E22B"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VRU</w:t>
            </w:r>
          </w:p>
          <w:p w14:paraId="09C14A57"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Rollover</w:t>
            </w:r>
          </w:p>
          <w:p w14:paraId="2B16DEF2" w14:textId="574DA05B"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b/>
                <w:bCs/>
                <w:sz w:val="20"/>
                <w:szCs w:val="20"/>
                <w:lang w:eastAsia="de-DE"/>
              </w:rPr>
              <w:t>AEBS</w:t>
            </w:r>
          </w:p>
        </w:tc>
      </w:tr>
      <w:tr w:rsidR="00F01C85" w:rsidRPr="0094157D" w14:paraId="22FE9605" w14:textId="77777777" w:rsidTr="00F01C85">
        <w:trPr>
          <w:trHeight w:val="408"/>
        </w:trPr>
        <w:tc>
          <w:tcPr>
            <w:tcW w:w="1541" w:type="dxa"/>
          </w:tcPr>
          <w:p w14:paraId="3F6FB666" w14:textId="0C84C43C" w:rsidR="00AF188E" w:rsidRPr="0094157D" w:rsidRDefault="00AF188E" w:rsidP="00A1401D">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Stability control</w:t>
            </w:r>
          </w:p>
        </w:tc>
        <w:tc>
          <w:tcPr>
            <w:tcW w:w="1275" w:type="dxa"/>
          </w:tcPr>
          <w:p w14:paraId="3BB53D4C" w14:textId="5C68F588" w:rsidR="00AF188E" w:rsidRPr="0094157D" w:rsidRDefault="00AF188E" w:rsidP="00A1401D">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Mandatory</w:t>
            </w:r>
          </w:p>
        </w:tc>
        <w:tc>
          <w:tcPr>
            <w:tcW w:w="1326" w:type="dxa"/>
          </w:tcPr>
          <w:p w14:paraId="32FD6912" w14:textId="41A0440A" w:rsidR="00AF188E" w:rsidRPr="0094157D" w:rsidRDefault="00AF188E" w:rsidP="00A1401D">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-5.0 to 0 sec</w:t>
            </w:r>
          </w:p>
        </w:tc>
        <w:tc>
          <w:tcPr>
            <w:tcW w:w="870" w:type="dxa"/>
          </w:tcPr>
          <w:p w14:paraId="3EB4B6EC" w14:textId="3C5F011C" w:rsidR="00AF188E" w:rsidRPr="0094157D" w:rsidRDefault="00AF188E" w:rsidP="00A1401D">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trike/>
                <w:sz w:val="20"/>
                <w:szCs w:val="20"/>
                <w:lang w:eastAsia="de-DE"/>
              </w:rPr>
              <w:t>2</w:t>
            </w:r>
            <w:r w:rsidRPr="0094157D">
              <w:rPr>
                <w:rFonts w:ascii="Times New Roman" w:eastAsia="Times New Roman" w:hAnsi="Times New Roman" w:cs="Times New Roman"/>
                <w:b/>
                <w:bCs/>
                <w:sz w:val="20"/>
                <w:szCs w:val="20"/>
                <w:lang w:eastAsia="de-DE"/>
              </w:rPr>
              <w:t>10</w:t>
            </w:r>
          </w:p>
        </w:tc>
        <w:tc>
          <w:tcPr>
            <w:tcW w:w="1362" w:type="dxa"/>
          </w:tcPr>
          <w:p w14:paraId="50AA215B" w14:textId="62D0FB81"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trike/>
                <w:sz w:val="20"/>
                <w:szCs w:val="20"/>
                <w:lang w:eastAsia="de-DE"/>
              </w:rPr>
              <w:t>Faulted, On, Off, Engaged</w:t>
            </w:r>
          </w:p>
          <w:p w14:paraId="35DA5E57" w14:textId="29CE764E" w:rsidR="00AF188E" w:rsidRPr="0094157D" w:rsidRDefault="00AF188E" w:rsidP="00A1401D">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b/>
                <w:bCs/>
                <w:sz w:val="20"/>
                <w:szCs w:val="20"/>
                <w:lang w:eastAsia="de-DE"/>
              </w:rPr>
              <w:t>N/A</w:t>
            </w:r>
          </w:p>
        </w:tc>
        <w:tc>
          <w:tcPr>
            <w:tcW w:w="1104" w:type="dxa"/>
          </w:tcPr>
          <w:p w14:paraId="15620AF2" w14:textId="404D35EB" w:rsidR="00AF188E" w:rsidRPr="0094157D" w:rsidRDefault="00AF188E" w:rsidP="00A1401D">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N/A</w:t>
            </w:r>
          </w:p>
        </w:tc>
        <w:tc>
          <w:tcPr>
            <w:tcW w:w="1524" w:type="dxa"/>
          </w:tcPr>
          <w:p w14:paraId="6D4AA97F" w14:textId="6D1A5581" w:rsidR="00AF188E" w:rsidRPr="0094157D" w:rsidRDefault="00AF188E" w:rsidP="00A1401D">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Faulted, On, Off, Engaged</w:t>
            </w:r>
          </w:p>
        </w:tc>
        <w:tc>
          <w:tcPr>
            <w:tcW w:w="929" w:type="dxa"/>
          </w:tcPr>
          <w:p w14:paraId="264F2D9A"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46952A9C"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VRU</w:t>
            </w:r>
          </w:p>
          <w:p w14:paraId="63908F51" w14:textId="77777777" w:rsidR="00AF188E" w:rsidRPr="0094157D" w:rsidRDefault="00AF188E" w:rsidP="006E5314">
            <w:pPr>
              <w:pBdr>
                <w:bottom w:val="single" w:sz="4" w:space="1" w:color="auto"/>
              </w:pBd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Rollover</w:t>
            </w:r>
          </w:p>
          <w:p w14:paraId="64556731" w14:textId="3BD6FECD" w:rsidR="00AF188E" w:rsidRPr="0094157D" w:rsidRDefault="00AF188E" w:rsidP="006E5314">
            <w:pPr>
              <w:pBdr>
                <w:bottom w:val="single" w:sz="4" w:space="1" w:color="auto"/>
              </w:pBd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b/>
                <w:bCs/>
                <w:sz w:val="20"/>
                <w:szCs w:val="20"/>
                <w:lang w:eastAsia="de-DE"/>
              </w:rPr>
              <w:t>AEBS</w:t>
            </w:r>
          </w:p>
        </w:tc>
      </w:tr>
      <w:tr w:rsidR="00F01C85" w:rsidRPr="0094157D" w14:paraId="7BD2627D" w14:textId="77777777" w:rsidTr="00F01C85">
        <w:trPr>
          <w:trHeight w:val="408"/>
        </w:trPr>
        <w:tc>
          <w:tcPr>
            <w:tcW w:w="1541" w:type="dxa"/>
          </w:tcPr>
          <w:p w14:paraId="5D40C1E6" w14:textId="6648F5BC" w:rsidR="00AF188E" w:rsidRPr="0094157D" w:rsidRDefault="00AF188E" w:rsidP="00A1401D">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Steering input</w:t>
            </w:r>
          </w:p>
        </w:tc>
        <w:tc>
          <w:tcPr>
            <w:tcW w:w="1275" w:type="dxa"/>
          </w:tcPr>
          <w:p w14:paraId="185B6BB3" w14:textId="18082A48" w:rsidR="00AF188E" w:rsidRPr="0094157D" w:rsidRDefault="00AF188E" w:rsidP="00A1401D">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Mandatory</w:t>
            </w:r>
          </w:p>
        </w:tc>
        <w:tc>
          <w:tcPr>
            <w:tcW w:w="1326" w:type="dxa"/>
          </w:tcPr>
          <w:p w14:paraId="063F6F06" w14:textId="0C4ABEBD" w:rsidR="00AF188E" w:rsidRPr="0094157D" w:rsidRDefault="00AF188E" w:rsidP="00A1401D">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-5.0 to 0 sec</w:t>
            </w:r>
          </w:p>
        </w:tc>
        <w:tc>
          <w:tcPr>
            <w:tcW w:w="870" w:type="dxa"/>
          </w:tcPr>
          <w:p w14:paraId="4A92E71C" w14:textId="2A83FD14" w:rsidR="00AF188E" w:rsidRPr="0094157D" w:rsidRDefault="00AF188E" w:rsidP="00A1401D">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trike/>
                <w:sz w:val="20"/>
                <w:szCs w:val="20"/>
                <w:lang w:eastAsia="de-DE"/>
              </w:rPr>
              <w:t>2</w:t>
            </w:r>
            <w:r w:rsidRPr="0094157D">
              <w:rPr>
                <w:rFonts w:ascii="Times New Roman" w:eastAsia="Times New Roman" w:hAnsi="Times New Roman" w:cs="Times New Roman"/>
                <w:b/>
                <w:bCs/>
                <w:sz w:val="20"/>
                <w:szCs w:val="20"/>
                <w:lang w:eastAsia="de-DE"/>
              </w:rPr>
              <w:t>10</w:t>
            </w:r>
          </w:p>
        </w:tc>
        <w:tc>
          <w:tcPr>
            <w:tcW w:w="1362" w:type="dxa"/>
          </w:tcPr>
          <w:p w14:paraId="00B90447" w14:textId="2490A662" w:rsidR="00AF188E" w:rsidRPr="0094157D" w:rsidRDefault="00AF188E" w:rsidP="00A1401D">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-250 deg CW to + 250 deg CCW.</w:t>
            </w:r>
          </w:p>
        </w:tc>
        <w:tc>
          <w:tcPr>
            <w:tcW w:w="1104" w:type="dxa"/>
          </w:tcPr>
          <w:p w14:paraId="54E5C8DF" w14:textId="5C4BC754" w:rsidR="00AF188E" w:rsidRPr="0094157D" w:rsidRDefault="00AF188E" w:rsidP="00A1401D">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±5 %</w:t>
            </w:r>
          </w:p>
        </w:tc>
        <w:tc>
          <w:tcPr>
            <w:tcW w:w="1524" w:type="dxa"/>
          </w:tcPr>
          <w:p w14:paraId="0E57EBE2" w14:textId="622AD787" w:rsidR="00AF188E" w:rsidRPr="0094157D" w:rsidRDefault="00AF188E" w:rsidP="00A1401D">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trike/>
                <w:sz w:val="20"/>
                <w:szCs w:val="20"/>
                <w:lang w:eastAsia="de-DE"/>
              </w:rPr>
              <w:t>1 %</w:t>
            </w:r>
            <w:r w:rsidRPr="0094157D">
              <w:rPr>
                <w:rFonts w:ascii="Times New Roman" w:eastAsia="Times New Roman" w:hAnsi="Times New Roman" w:cs="Times New Roman"/>
                <w:sz w:val="20"/>
                <w:szCs w:val="20"/>
                <w:lang w:eastAsia="de-DE"/>
              </w:rPr>
              <w:t xml:space="preserve"> </w:t>
            </w:r>
            <w:r w:rsidRPr="0094157D">
              <w:rPr>
                <w:rFonts w:ascii="Times New Roman" w:eastAsia="Times New Roman" w:hAnsi="Times New Roman" w:cs="Times New Roman"/>
                <w:b/>
                <w:bCs/>
                <w:sz w:val="20"/>
                <w:szCs w:val="20"/>
                <w:lang w:eastAsia="de-DE"/>
              </w:rPr>
              <w:t>5 deg</w:t>
            </w:r>
          </w:p>
        </w:tc>
        <w:tc>
          <w:tcPr>
            <w:tcW w:w="929" w:type="dxa"/>
          </w:tcPr>
          <w:p w14:paraId="209B331B"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7D045D36"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VRU</w:t>
            </w:r>
          </w:p>
          <w:p w14:paraId="2B78C89F"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Rollover</w:t>
            </w:r>
          </w:p>
          <w:p w14:paraId="5E00E603" w14:textId="53B533BB" w:rsidR="00AF188E" w:rsidRPr="0094157D" w:rsidRDefault="00AF188E" w:rsidP="00A1401D">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b/>
                <w:bCs/>
                <w:sz w:val="20"/>
                <w:szCs w:val="20"/>
                <w:lang w:eastAsia="de-DE"/>
              </w:rPr>
              <w:t>AEBS</w:t>
            </w:r>
          </w:p>
        </w:tc>
      </w:tr>
      <w:tr w:rsidR="00F01C85" w:rsidRPr="0094157D" w14:paraId="514E745D" w14:textId="77777777" w:rsidTr="00F01C85">
        <w:trPr>
          <w:trHeight w:val="450"/>
        </w:trPr>
        <w:tc>
          <w:tcPr>
            <w:tcW w:w="1541" w:type="dxa"/>
            <w:hideMark/>
          </w:tcPr>
          <w:p w14:paraId="49954928" w14:textId="77777777" w:rsidR="00AF188E" w:rsidRPr="0094157D" w:rsidRDefault="00AF188E" w:rsidP="00A1401D">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Safety belt status, front passenger</w:t>
            </w:r>
            <w:r w:rsidRPr="0094157D">
              <w:rPr>
                <w:rFonts w:ascii="Times New Roman" w:eastAsia="Times New Roman" w:hAnsi="Times New Roman" w:cs="Times New Roman"/>
                <w:sz w:val="20"/>
                <w:szCs w:val="20"/>
                <w:vertAlign w:val="superscript"/>
                <w:lang w:eastAsia="de-DE"/>
              </w:rPr>
              <w:t>12</w:t>
            </w:r>
          </w:p>
        </w:tc>
        <w:tc>
          <w:tcPr>
            <w:tcW w:w="1275" w:type="dxa"/>
            <w:hideMark/>
          </w:tcPr>
          <w:p w14:paraId="7F24720C"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Mandatory</w:t>
            </w:r>
          </w:p>
        </w:tc>
        <w:tc>
          <w:tcPr>
            <w:tcW w:w="1326" w:type="dxa"/>
            <w:hideMark/>
          </w:tcPr>
          <w:p w14:paraId="3438337E"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-1.0 sec</w:t>
            </w:r>
          </w:p>
        </w:tc>
        <w:tc>
          <w:tcPr>
            <w:tcW w:w="870" w:type="dxa"/>
            <w:hideMark/>
          </w:tcPr>
          <w:p w14:paraId="6B1C296F"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362" w:type="dxa"/>
            <w:hideMark/>
          </w:tcPr>
          <w:p w14:paraId="7FBF731A" w14:textId="0DD4E0EA"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trike/>
                <w:sz w:val="20"/>
                <w:szCs w:val="20"/>
                <w:lang w:eastAsia="de-DE"/>
              </w:rPr>
              <w:t>Fastened, Not fastened</w:t>
            </w:r>
          </w:p>
          <w:p w14:paraId="326E7E29" w14:textId="6EAFAD78"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N/A</w:t>
            </w:r>
          </w:p>
        </w:tc>
        <w:tc>
          <w:tcPr>
            <w:tcW w:w="1104" w:type="dxa"/>
            <w:hideMark/>
          </w:tcPr>
          <w:p w14:paraId="53EAC808"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hideMark/>
          </w:tcPr>
          <w:p w14:paraId="7108AC47"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Fastened, not fastened</w:t>
            </w:r>
          </w:p>
        </w:tc>
        <w:tc>
          <w:tcPr>
            <w:tcW w:w="929" w:type="dxa"/>
            <w:hideMark/>
          </w:tcPr>
          <w:p w14:paraId="2A8C47D4"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62AC52DA" w14:textId="77777777" w:rsidR="00AF188E" w:rsidRPr="0094157D" w:rsidRDefault="00AF188E" w:rsidP="00A1401D">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val="en-US" w:eastAsia="de-DE"/>
              </w:rPr>
              <w:t>Rollover</w:t>
            </w:r>
          </w:p>
          <w:p w14:paraId="74C603AB" w14:textId="07F34FF0"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sz w:val="20"/>
                <w:szCs w:val="20"/>
                <w:lang w:val="en-US" w:eastAsia="de-DE"/>
              </w:rPr>
              <w:t>AEBS</w:t>
            </w:r>
          </w:p>
        </w:tc>
      </w:tr>
      <w:tr w:rsidR="00F01C85" w:rsidRPr="0094157D" w14:paraId="1E45E1CA" w14:textId="77777777" w:rsidTr="0007088B">
        <w:trPr>
          <w:trHeight w:val="685"/>
        </w:trPr>
        <w:tc>
          <w:tcPr>
            <w:tcW w:w="1541" w:type="dxa"/>
            <w:hideMark/>
          </w:tcPr>
          <w:p w14:paraId="546EA2F4" w14:textId="77777777" w:rsidR="00AF188E" w:rsidRPr="00C8737B" w:rsidRDefault="00AF188E" w:rsidP="00A1401D">
            <w:pPr>
              <w:spacing w:after="0" w:line="240" w:lineRule="auto"/>
              <w:rPr>
                <w:rFonts w:ascii="Times New Roman" w:eastAsia="Times New Roman" w:hAnsi="Times New Roman" w:cs="Times New Roman"/>
                <w:sz w:val="20"/>
                <w:szCs w:val="20"/>
                <w:lang w:val="en-US" w:eastAsia="de-DE"/>
              </w:rPr>
            </w:pPr>
            <w:r w:rsidRPr="00C8737B">
              <w:rPr>
                <w:rFonts w:ascii="Times New Roman" w:eastAsia="Times New Roman" w:hAnsi="Times New Roman" w:cs="Times New Roman"/>
                <w:sz w:val="20"/>
                <w:szCs w:val="20"/>
                <w:lang w:eastAsia="de-DE"/>
              </w:rPr>
              <w:t>Passenger air bag suppression status, front</w:t>
            </w:r>
            <w:r w:rsidRPr="00C8737B">
              <w:rPr>
                <w:rFonts w:ascii="Times New Roman" w:eastAsia="Times New Roman" w:hAnsi="Times New Roman" w:cs="Times New Roman"/>
                <w:sz w:val="20"/>
                <w:szCs w:val="20"/>
                <w:vertAlign w:val="superscript"/>
                <w:lang w:eastAsia="de-DE"/>
              </w:rPr>
              <w:t>12</w:t>
            </w:r>
          </w:p>
        </w:tc>
        <w:tc>
          <w:tcPr>
            <w:tcW w:w="1275" w:type="dxa"/>
            <w:hideMark/>
          </w:tcPr>
          <w:p w14:paraId="336E5AE2" w14:textId="77777777" w:rsidR="00AF188E" w:rsidRPr="00C8737B" w:rsidRDefault="00AF188E" w:rsidP="00A1401D">
            <w:pPr>
              <w:spacing w:after="0" w:line="240" w:lineRule="auto"/>
              <w:rPr>
                <w:rFonts w:ascii="Times New Roman" w:eastAsia="Times New Roman" w:hAnsi="Times New Roman" w:cs="Times New Roman"/>
                <w:sz w:val="20"/>
                <w:szCs w:val="20"/>
                <w:lang w:val="de-DE" w:eastAsia="de-DE"/>
              </w:rPr>
            </w:pPr>
            <w:r w:rsidRPr="00C8737B">
              <w:rPr>
                <w:rFonts w:ascii="Times New Roman" w:eastAsia="Times New Roman" w:hAnsi="Times New Roman" w:cs="Times New Roman"/>
                <w:sz w:val="20"/>
                <w:szCs w:val="20"/>
                <w:lang w:eastAsia="de-DE"/>
              </w:rPr>
              <w:t>Mandatory</w:t>
            </w:r>
          </w:p>
        </w:tc>
        <w:tc>
          <w:tcPr>
            <w:tcW w:w="1326" w:type="dxa"/>
            <w:hideMark/>
          </w:tcPr>
          <w:p w14:paraId="2BA16DB0" w14:textId="77777777" w:rsidR="00AF188E" w:rsidRPr="00C8737B" w:rsidRDefault="00AF188E" w:rsidP="00A1401D">
            <w:pPr>
              <w:spacing w:after="0" w:line="240" w:lineRule="auto"/>
              <w:rPr>
                <w:rFonts w:ascii="Times New Roman" w:eastAsia="Times New Roman" w:hAnsi="Times New Roman" w:cs="Times New Roman"/>
                <w:sz w:val="20"/>
                <w:szCs w:val="20"/>
                <w:lang w:val="de-DE" w:eastAsia="de-DE"/>
              </w:rPr>
            </w:pPr>
            <w:r w:rsidRPr="00C8737B">
              <w:rPr>
                <w:rFonts w:ascii="Times New Roman" w:eastAsia="Times New Roman" w:hAnsi="Times New Roman" w:cs="Times New Roman"/>
                <w:sz w:val="20"/>
                <w:szCs w:val="20"/>
                <w:lang w:eastAsia="de-DE"/>
              </w:rPr>
              <w:t>-1.0 sec</w:t>
            </w:r>
          </w:p>
        </w:tc>
        <w:tc>
          <w:tcPr>
            <w:tcW w:w="870" w:type="dxa"/>
            <w:hideMark/>
          </w:tcPr>
          <w:p w14:paraId="6AF9CDC1" w14:textId="77777777" w:rsidR="00AF188E" w:rsidRPr="00C8737B" w:rsidRDefault="00AF188E" w:rsidP="00A1401D">
            <w:pPr>
              <w:spacing w:after="0" w:line="240" w:lineRule="auto"/>
              <w:rPr>
                <w:rFonts w:ascii="Times New Roman" w:eastAsia="Times New Roman" w:hAnsi="Times New Roman" w:cs="Times New Roman"/>
                <w:sz w:val="20"/>
                <w:szCs w:val="20"/>
                <w:lang w:val="de-DE" w:eastAsia="de-DE"/>
              </w:rPr>
            </w:pPr>
            <w:r w:rsidRPr="00C8737B">
              <w:rPr>
                <w:rFonts w:ascii="Times New Roman" w:eastAsia="Times New Roman" w:hAnsi="Times New Roman" w:cs="Times New Roman"/>
                <w:sz w:val="20"/>
                <w:szCs w:val="20"/>
                <w:lang w:eastAsia="de-DE"/>
              </w:rPr>
              <w:t>N/A</w:t>
            </w:r>
          </w:p>
        </w:tc>
        <w:tc>
          <w:tcPr>
            <w:tcW w:w="1362" w:type="dxa"/>
            <w:hideMark/>
          </w:tcPr>
          <w:p w14:paraId="2A9EF24F" w14:textId="03D0B602" w:rsidR="00AF188E" w:rsidRPr="00C8737B" w:rsidRDefault="00AF188E" w:rsidP="00A1401D">
            <w:pPr>
              <w:spacing w:after="0" w:line="240" w:lineRule="auto"/>
              <w:rPr>
                <w:rFonts w:ascii="Times New Roman" w:eastAsia="Times New Roman" w:hAnsi="Times New Roman" w:cs="Times New Roman"/>
                <w:strike/>
                <w:sz w:val="20"/>
                <w:szCs w:val="20"/>
                <w:lang w:eastAsia="de-DE"/>
              </w:rPr>
            </w:pPr>
            <w:r w:rsidRPr="00C8737B">
              <w:rPr>
                <w:rFonts w:ascii="Times New Roman" w:eastAsia="Times New Roman" w:hAnsi="Times New Roman" w:cs="Times New Roman"/>
                <w:strike/>
                <w:sz w:val="20"/>
                <w:szCs w:val="20"/>
                <w:lang w:eastAsia="de-DE"/>
              </w:rPr>
              <w:t>Suppressed or not suppressed</w:t>
            </w:r>
          </w:p>
          <w:p w14:paraId="0C5756A2" w14:textId="28003285" w:rsidR="00AF188E" w:rsidRPr="00C8737B" w:rsidRDefault="00AF188E" w:rsidP="00A1401D">
            <w:pPr>
              <w:spacing w:after="0" w:line="240" w:lineRule="auto"/>
              <w:rPr>
                <w:rFonts w:ascii="Times New Roman" w:eastAsia="Times New Roman" w:hAnsi="Times New Roman" w:cs="Times New Roman"/>
                <w:b/>
                <w:bCs/>
                <w:sz w:val="20"/>
                <w:szCs w:val="20"/>
                <w:lang w:val="de-DE" w:eastAsia="de-DE"/>
              </w:rPr>
            </w:pPr>
            <w:r w:rsidRPr="00C8737B">
              <w:rPr>
                <w:rFonts w:ascii="Times New Roman" w:eastAsia="Times New Roman" w:hAnsi="Times New Roman" w:cs="Times New Roman"/>
                <w:b/>
                <w:bCs/>
                <w:sz w:val="20"/>
                <w:szCs w:val="20"/>
                <w:lang w:eastAsia="de-DE"/>
              </w:rPr>
              <w:t>N/A</w:t>
            </w:r>
          </w:p>
        </w:tc>
        <w:tc>
          <w:tcPr>
            <w:tcW w:w="1104" w:type="dxa"/>
            <w:hideMark/>
          </w:tcPr>
          <w:p w14:paraId="0DA33F86" w14:textId="77777777" w:rsidR="00AF188E" w:rsidRPr="00C8737B" w:rsidRDefault="00AF188E" w:rsidP="00A1401D">
            <w:pPr>
              <w:spacing w:after="0" w:line="240" w:lineRule="auto"/>
              <w:rPr>
                <w:rFonts w:ascii="Times New Roman" w:eastAsia="Times New Roman" w:hAnsi="Times New Roman" w:cs="Times New Roman"/>
                <w:sz w:val="20"/>
                <w:szCs w:val="20"/>
                <w:lang w:val="de-DE" w:eastAsia="de-DE"/>
              </w:rPr>
            </w:pPr>
            <w:r w:rsidRPr="00C8737B">
              <w:rPr>
                <w:rFonts w:ascii="Times New Roman" w:eastAsia="Times New Roman" w:hAnsi="Times New Roman" w:cs="Times New Roman"/>
                <w:sz w:val="20"/>
                <w:szCs w:val="20"/>
                <w:lang w:eastAsia="de-DE"/>
              </w:rPr>
              <w:t>N/A</w:t>
            </w:r>
          </w:p>
        </w:tc>
        <w:tc>
          <w:tcPr>
            <w:tcW w:w="1524" w:type="dxa"/>
            <w:hideMark/>
          </w:tcPr>
          <w:p w14:paraId="4AC8B3C6" w14:textId="16D1E492" w:rsidR="00AF188E" w:rsidRPr="00C8737B" w:rsidRDefault="00AF188E" w:rsidP="00A1401D">
            <w:pPr>
              <w:spacing w:after="0" w:line="240" w:lineRule="auto"/>
              <w:rPr>
                <w:rFonts w:ascii="Times New Roman" w:eastAsia="Times New Roman" w:hAnsi="Times New Roman" w:cs="Times New Roman"/>
                <w:sz w:val="20"/>
                <w:szCs w:val="20"/>
                <w:lang w:val="de-DE" w:eastAsia="de-DE"/>
              </w:rPr>
            </w:pPr>
            <w:r w:rsidRPr="00C8737B">
              <w:rPr>
                <w:rFonts w:ascii="Times New Roman" w:eastAsia="Times New Roman" w:hAnsi="Times New Roman" w:cs="Times New Roman"/>
                <w:sz w:val="20"/>
                <w:szCs w:val="20"/>
                <w:lang w:eastAsia="de-DE"/>
              </w:rPr>
              <w:t>Suppressed</w:t>
            </w:r>
            <w:r w:rsidRPr="00C8737B">
              <w:rPr>
                <w:rFonts w:ascii="Times New Roman" w:eastAsia="Times New Roman" w:hAnsi="Times New Roman" w:cs="Times New Roman"/>
                <w:b/>
                <w:bCs/>
                <w:sz w:val="20"/>
                <w:szCs w:val="20"/>
                <w:lang w:eastAsia="de-DE"/>
              </w:rPr>
              <w:t>,</w:t>
            </w:r>
            <w:r w:rsidRPr="00C8737B">
              <w:rPr>
                <w:rFonts w:ascii="Times New Roman" w:eastAsia="Times New Roman" w:hAnsi="Times New Roman" w:cs="Times New Roman"/>
                <w:strike/>
                <w:sz w:val="20"/>
                <w:szCs w:val="20"/>
                <w:lang w:eastAsia="de-DE"/>
              </w:rPr>
              <w:t>or</w:t>
            </w:r>
            <w:r w:rsidRPr="00C8737B">
              <w:rPr>
                <w:rFonts w:ascii="Times New Roman" w:eastAsia="Times New Roman" w:hAnsi="Times New Roman" w:cs="Times New Roman"/>
                <w:sz w:val="20"/>
                <w:szCs w:val="20"/>
                <w:lang w:eastAsia="de-DE"/>
              </w:rPr>
              <w:t xml:space="preserve"> not suppressed</w:t>
            </w:r>
          </w:p>
        </w:tc>
        <w:tc>
          <w:tcPr>
            <w:tcW w:w="929" w:type="dxa"/>
            <w:hideMark/>
          </w:tcPr>
          <w:p w14:paraId="10A58055" w14:textId="77777777" w:rsidR="00AF188E" w:rsidRPr="00C8737B" w:rsidRDefault="00AF188E" w:rsidP="00A1401D">
            <w:pPr>
              <w:spacing w:after="0" w:line="240" w:lineRule="auto"/>
              <w:rPr>
                <w:rFonts w:ascii="Times New Roman" w:eastAsia="Times New Roman" w:hAnsi="Times New Roman" w:cs="Times New Roman"/>
                <w:sz w:val="20"/>
                <w:szCs w:val="20"/>
                <w:lang w:eastAsia="de-DE"/>
              </w:rPr>
            </w:pPr>
            <w:r w:rsidRPr="00C8737B">
              <w:rPr>
                <w:rFonts w:ascii="Times New Roman" w:eastAsia="Times New Roman" w:hAnsi="Times New Roman" w:cs="Times New Roman"/>
                <w:sz w:val="20"/>
                <w:szCs w:val="20"/>
                <w:lang w:eastAsia="de-DE"/>
              </w:rPr>
              <w:t>Planar</w:t>
            </w:r>
          </w:p>
          <w:p w14:paraId="383908B5" w14:textId="77777777" w:rsidR="00AF188E" w:rsidRPr="00C8737B" w:rsidRDefault="00AF188E" w:rsidP="00A1401D">
            <w:pPr>
              <w:spacing w:after="0" w:line="240" w:lineRule="auto"/>
              <w:rPr>
                <w:rFonts w:ascii="Times New Roman" w:eastAsia="Times New Roman" w:hAnsi="Times New Roman" w:cs="Times New Roman"/>
                <w:b/>
                <w:bCs/>
                <w:strike/>
                <w:sz w:val="20"/>
                <w:szCs w:val="20"/>
                <w:lang w:val="de-DE" w:eastAsia="de-DE"/>
              </w:rPr>
            </w:pPr>
            <w:r w:rsidRPr="00C8737B">
              <w:rPr>
                <w:rFonts w:ascii="Times New Roman" w:eastAsia="Times New Roman" w:hAnsi="Times New Roman" w:cs="Times New Roman"/>
                <w:strike/>
                <w:sz w:val="20"/>
                <w:szCs w:val="20"/>
                <w:lang w:eastAsia="de-DE"/>
              </w:rPr>
              <w:t>Rollover</w:t>
            </w:r>
          </w:p>
        </w:tc>
      </w:tr>
      <w:tr w:rsidR="00EC7328" w:rsidRPr="0094157D" w14:paraId="58D94964" w14:textId="77777777" w:rsidTr="00AB1DD3">
        <w:trPr>
          <w:trHeight w:val="543"/>
        </w:trPr>
        <w:tc>
          <w:tcPr>
            <w:tcW w:w="1541" w:type="dxa"/>
          </w:tcPr>
          <w:p w14:paraId="1A6499F8" w14:textId="6C7808FF" w:rsidR="00EC7328" w:rsidRPr="00C8737B" w:rsidRDefault="00EC7328" w:rsidP="00EC7328">
            <w:pPr>
              <w:spacing w:after="0" w:line="240" w:lineRule="auto"/>
              <w:rPr>
                <w:rFonts w:ascii="Times New Roman" w:eastAsia="Times New Roman" w:hAnsi="Times New Roman" w:cs="Times New Roman"/>
                <w:sz w:val="20"/>
                <w:szCs w:val="20"/>
                <w:lang w:eastAsia="de-DE"/>
              </w:rPr>
            </w:pPr>
            <w:r w:rsidRPr="00C8737B">
              <w:rPr>
                <w:rFonts w:ascii="Times New Roman" w:hAnsi="Times New Roman" w:cs="Times New Roman"/>
                <w:sz w:val="20"/>
                <w:szCs w:val="20"/>
              </w:rPr>
              <w:t>Seat track position switch, foremost, status, driver</w:t>
            </w:r>
          </w:p>
        </w:tc>
        <w:tc>
          <w:tcPr>
            <w:tcW w:w="1275" w:type="dxa"/>
          </w:tcPr>
          <w:p w14:paraId="20738ED2" w14:textId="53FE1339" w:rsidR="00EC7328" w:rsidRPr="00C8737B" w:rsidRDefault="00EC7328" w:rsidP="00EC7328">
            <w:pPr>
              <w:spacing w:after="0" w:line="240" w:lineRule="auto"/>
              <w:rPr>
                <w:rFonts w:ascii="Times New Roman" w:eastAsia="Times New Roman" w:hAnsi="Times New Roman" w:cs="Times New Roman"/>
                <w:sz w:val="20"/>
                <w:szCs w:val="20"/>
                <w:lang w:eastAsia="de-DE"/>
              </w:rPr>
            </w:pPr>
            <w:r w:rsidRPr="00C8737B">
              <w:rPr>
                <w:rFonts w:ascii="Times New Roman" w:hAnsi="Times New Roman" w:cs="Times New Roman"/>
                <w:sz w:val="20"/>
                <w:szCs w:val="20"/>
              </w:rPr>
              <w:t>Mandatory if fitted and used for deployment decision</w:t>
            </w:r>
          </w:p>
        </w:tc>
        <w:tc>
          <w:tcPr>
            <w:tcW w:w="1326" w:type="dxa"/>
          </w:tcPr>
          <w:p w14:paraId="0C3ACBF5" w14:textId="553463D2" w:rsidR="00EC7328" w:rsidRPr="00C8737B" w:rsidRDefault="00EC7328" w:rsidP="00EC7328">
            <w:pPr>
              <w:spacing w:after="0" w:line="240" w:lineRule="auto"/>
              <w:rPr>
                <w:rFonts w:ascii="Times New Roman" w:eastAsia="Times New Roman" w:hAnsi="Times New Roman" w:cs="Times New Roman"/>
                <w:sz w:val="20"/>
                <w:szCs w:val="20"/>
                <w:lang w:eastAsia="de-DE"/>
              </w:rPr>
            </w:pPr>
            <w:r w:rsidRPr="00C8737B">
              <w:rPr>
                <w:rFonts w:ascii="Times New Roman" w:hAnsi="Times New Roman" w:cs="Times New Roman"/>
                <w:sz w:val="20"/>
                <w:szCs w:val="20"/>
              </w:rPr>
              <w:t>-1.0 sec</w:t>
            </w:r>
          </w:p>
        </w:tc>
        <w:tc>
          <w:tcPr>
            <w:tcW w:w="870" w:type="dxa"/>
          </w:tcPr>
          <w:p w14:paraId="46AF3C49" w14:textId="55E661A1" w:rsidR="00EC7328" w:rsidRPr="00C8737B" w:rsidRDefault="00EC7328" w:rsidP="00EC7328">
            <w:pPr>
              <w:spacing w:after="0" w:line="240" w:lineRule="auto"/>
              <w:rPr>
                <w:rFonts w:ascii="Times New Roman" w:eastAsia="Times New Roman" w:hAnsi="Times New Roman" w:cs="Times New Roman"/>
                <w:sz w:val="20"/>
                <w:szCs w:val="20"/>
                <w:lang w:eastAsia="de-DE"/>
              </w:rPr>
            </w:pPr>
            <w:r w:rsidRPr="00C8737B">
              <w:rPr>
                <w:rFonts w:ascii="Times New Roman" w:hAnsi="Times New Roman" w:cs="Times New Roman"/>
                <w:sz w:val="20"/>
                <w:szCs w:val="20"/>
              </w:rPr>
              <w:t>N/A</w:t>
            </w:r>
          </w:p>
        </w:tc>
        <w:tc>
          <w:tcPr>
            <w:tcW w:w="1362" w:type="dxa"/>
          </w:tcPr>
          <w:p w14:paraId="4BA8A4E5" w14:textId="023C3E60" w:rsidR="00EC7328" w:rsidRPr="00C8737B" w:rsidRDefault="00EC7328" w:rsidP="00EC7328">
            <w:pPr>
              <w:spacing w:after="0" w:line="240" w:lineRule="auto"/>
              <w:rPr>
                <w:rFonts w:ascii="Times New Roman" w:eastAsia="Times New Roman" w:hAnsi="Times New Roman" w:cs="Times New Roman"/>
                <w:strike/>
                <w:sz w:val="20"/>
                <w:szCs w:val="20"/>
                <w:lang w:eastAsia="de-DE"/>
              </w:rPr>
            </w:pPr>
            <w:r w:rsidRPr="00C8737B">
              <w:rPr>
                <w:rFonts w:ascii="Times New Roman" w:hAnsi="Times New Roman" w:cs="Times New Roman"/>
                <w:strike/>
                <w:sz w:val="20"/>
                <w:szCs w:val="20"/>
              </w:rPr>
              <w:t>Yes or No</w:t>
            </w:r>
            <w:r w:rsidRPr="00C8737B">
              <w:rPr>
                <w:rFonts w:ascii="Times New Roman" w:hAnsi="Times New Roman" w:cs="Times New Roman"/>
                <w:b/>
                <w:bCs/>
                <w:sz w:val="20"/>
                <w:szCs w:val="20"/>
              </w:rPr>
              <w:t>N/A</w:t>
            </w:r>
          </w:p>
        </w:tc>
        <w:tc>
          <w:tcPr>
            <w:tcW w:w="1104" w:type="dxa"/>
          </w:tcPr>
          <w:p w14:paraId="1FCAC002" w14:textId="5C319708" w:rsidR="00EC7328" w:rsidRPr="00C8737B" w:rsidRDefault="00EC7328" w:rsidP="00EC7328">
            <w:pPr>
              <w:spacing w:after="0" w:line="240" w:lineRule="auto"/>
              <w:rPr>
                <w:rFonts w:ascii="Times New Roman" w:eastAsia="Times New Roman" w:hAnsi="Times New Roman" w:cs="Times New Roman"/>
                <w:sz w:val="20"/>
                <w:szCs w:val="20"/>
                <w:lang w:eastAsia="de-DE"/>
              </w:rPr>
            </w:pPr>
            <w:r w:rsidRPr="00C8737B">
              <w:rPr>
                <w:rFonts w:ascii="Times New Roman" w:hAnsi="Times New Roman" w:cs="Times New Roman"/>
                <w:sz w:val="20"/>
                <w:szCs w:val="20"/>
              </w:rPr>
              <w:t>N/A</w:t>
            </w:r>
          </w:p>
        </w:tc>
        <w:tc>
          <w:tcPr>
            <w:tcW w:w="1524" w:type="dxa"/>
          </w:tcPr>
          <w:p w14:paraId="4034C5E6" w14:textId="6BFF1C2C" w:rsidR="00EC7328" w:rsidRPr="00C8737B" w:rsidRDefault="00EC7328" w:rsidP="00EC7328">
            <w:pPr>
              <w:spacing w:after="0" w:line="240" w:lineRule="auto"/>
              <w:rPr>
                <w:rFonts w:ascii="Times New Roman" w:eastAsia="Times New Roman" w:hAnsi="Times New Roman" w:cs="Times New Roman"/>
                <w:sz w:val="20"/>
                <w:szCs w:val="20"/>
                <w:lang w:eastAsia="de-DE"/>
              </w:rPr>
            </w:pPr>
            <w:r w:rsidRPr="00C8737B">
              <w:rPr>
                <w:rFonts w:ascii="Times New Roman" w:hAnsi="Times New Roman" w:cs="Times New Roman"/>
                <w:sz w:val="20"/>
                <w:szCs w:val="20"/>
              </w:rPr>
              <w:t>Yes</w:t>
            </w:r>
            <w:r w:rsidRPr="00C8737B">
              <w:rPr>
                <w:rFonts w:ascii="Times New Roman" w:hAnsi="Times New Roman" w:cs="Times New Roman"/>
                <w:b/>
                <w:bCs/>
                <w:sz w:val="20"/>
                <w:szCs w:val="20"/>
              </w:rPr>
              <w:t>,</w:t>
            </w:r>
            <w:r w:rsidRPr="00C8737B">
              <w:rPr>
                <w:rFonts w:ascii="Times New Roman" w:hAnsi="Times New Roman" w:cs="Times New Roman"/>
                <w:strike/>
                <w:sz w:val="20"/>
                <w:szCs w:val="20"/>
              </w:rPr>
              <w:t xml:space="preserve"> or</w:t>
            </w:r>
            <w:r w:rsidRPr="00C8737B">
              <w:rPr>
                <w:rFonts w:ascii="Times New Roman" w:hAnsi="Times New Roman" w:cs="Times New Roman"/>
                <w:sz w:val="20"/>
                <w:szCs w:val="20"/>
              </w:rPr>
              <w:t xml:space="preserve"> No</w:t>
            </w:r>
          </w:p>
        </w:tc>
        <w:tc>
          <w:tcPr>
            <w:tcW w:w="929" w:type="dxa"/>
          </w:tcPr>
          <w:p w14:paraId="2CD57A4E" w14:textId="77777777" w:rsidR="00EC7328" w:rsidRPr="00C8737B" w:rsidRDefault="00EC7328" w:rsidP="00EC7328">
            <w:pPr>
              <w:spacing w:before="40" w:after="120"/>
              <w:ind w:right="113"/>
              <w:rPr>
                <w:rFonts w:ascii="Times New Roman" w:eastAsia="Calibri" w:hAnsi="Times New Roman" w:cs="Times New Roman"/>
                <w:sz w:val="20"/>
                <w:szCs w:val="20"/>
                <w:lang w:val="en-US"/>
              </w:rPr>
            </w:pPr>
            <w:r w:rsidRPr="00C8737B">
              <w:rPr>
                <w:rFonts w:ascii="Times New Roman" w:eastAsia="Calibri" w:hAnsi="Times New Roman" w:cs="Times New Roman"/>
                <w:sz w:val="20"/>
                <w:szCs w:val="20"/>
                <w:lang w:val="en-US"/>
              </w:rPr>
              <w:t>Planar</w:t>
            </w:r>
          </w:p>
          <w:p w14:paraId="4398D2BC" w14:textId="14C1D356" w:rsidR="00EC7328" w:rsidRPr="00C8737B" w:rsidRDefault="00EC7328" w:rsidP="00EC7328">
            <w:pPr>
              <w:spacing w:after="0" w:line="240" w:lineRule="auto"/>
              <w:rPr>
                <w:rFonts w:ascii="Times New Roman" w:eastAsia="Times New Roman" w:hAnsi="Times New Roman" w:cs="Times New Roman"/>
                <w:sz w:val="20"/>
                <w:szCs w:val="20"/>
                <w:lang w:val="en-US" w:eastAsia="de-DE"/>
              </w:rPr>
            </w:pPr>
            <w:r w:rsidRPr="00C8737B">
              <w:rPr>
                <w:rFonts w:ascii="Times New Roman" w:eastAsia="Calibri" w:hAnsi="Times New Roman" w:cs="Times New Roman"/>
                <w:sz w:val="20"/>
                <w:szCs w:val="20"/>
                <w:lang w:val="en-US"/>
              </w:rPr>
              <w:t>Rollover</w:t>
            </w:r>
          </w:p>
        </w:tc>
      </w:tr>
      <w:bookmarkEnd w:id="24"/>
      <w:tr w:rsidR="00645905" w:rsidRPr="0094157D" w14:paraId="554E3A75" w14:textId="77777777" w:rsidTr="0007088B">
        <w:trPr>
          <w:trHeight w:val="695"/>
        </w:trPr>
        <w:tc>
          <w:tcPr>
            <w:tcW w:w="1541" w:type="dxa"/>
          </w:tcPr>
          <w:p w14:paraId="7F22E0E6" w14:textId="7FAD9CA7" w:rsidR="00645905" w:rsidRPr="00C8737B" w:rsidRDefault="00645905" w:rsidP="00645905">
            <w:pPr>
              <w:spacing w:after="0" w:line="240" w:lineRule="auto"/>
              <w:rPr>
                <w:rFonts w:ascii="Times New Roman" w:eastAsia="Times New Roman" w:hAnsi="Times New Roman" w:cs="Times New Roman"/>
                <w:sz w:val="20"/>
                <w:szCs w:val="20"/>
                <w:lang w:eastAsia="de-DE"/>
              </w:rPr>
            </w:pPr>
            <w:r w:rsidRPr="00C8737B">
              <w:rPr>
                <w:rFonts w:ascii="Times New Roman" w:hAnsi="Times New Roman" w:cs="Times New Roman"/>
                <w:sz w:val="20"/>
                <w:szCs w:val="20"/>
              </w:rPr>
              <w:t>Seat track position switch, foremost, status, front passenger</w:t>
            </w:r>
            <w:r w:rsidRPr="00C8737B">
              <w:rPr>
                <w:rFonts w:ascii="Times New Roman" w:hAnsi="Times New Roman" w:cs="Times New Roman"/>
                <w:sz w:val="20"/>
                <w:szCs w:val="20"/>
                <w:vertAlign w:val="superscript"/>
              </w:rPr>
              <w:t>9</w:t>
            </w:r>
          </w:p>
        </w:tc>
        <w:tc>
          <w:tcPr>
            <w:tcW w:w="1275" w:type="dxa"/>
          </w:tcPr>
          <w:p w14:paraId="781ADF52" w14:textId="425FA310" w:rsidR="00645905" w:rsidRPr="00C8737B" w:rsidRDefault="00645905" w:rsidP="00645905">
            <w:pPr>
              <w:spacing w:after="0" w:line="240" w:lineRule="auto"/>
              <w:rPr>
                <w:rFonts w:ascii="Times New Roman" w:eastAsia="Times New Roman" w:hAnsi="Times New Roman" w:cs="Times New Roman"/>
                <w:sz w:val="20"/>
                <w:szCs w:val="20"/>
                <w:lang w:eastAsia="de-DE"/>
              </w:rPr>
            </w:pPr>
            <w:r w:rsidRPr="00C8737B">
              <w:rPr>
                <w:rFonts w:ascii="Times New Roman" w:hAnsi="Times New Roman" w:cs="Times New Roman"/>
                <w:sz w:val="20"/>
                <w:szCs w:val="20"/>
              </w:rPr>
              <w:t>Mandatory if fitted and used for deployment decision</w:t>
            </w:r>
          </w:p>
        </w:tc>
        <w:tc>
          <w:tcPr>
            <w:tcW w:w="1326" w:type="dxa"/>
          </w:tcPr>
          <w:p w14:paraId="39F65216" w14:textId="69FF61F8" w:rsidR="00645905" w:rsidRPr="00C8737B" w:rsidRDefault="00645905" w:rsidP="00645905">
            <w:pPr>
              <w:spacing w:after="0" w:line="240" w:lineRule="auto"/>
              <w:rPr>
                <w:rFonts w:ascii="Times New Roman" w:eastAsia="Times New Roman" w:hAnsi="Times New Roman" w:cs="Times New Roman"/>
                <w:sz w:val="20"/>
                <w:szCs w:val="20"/>
                <w:lang w:eastAsia="de-DE"/>
              </w:rPr>
            </w:pPr>
            <w:r w:rsidRPr="00C8737B">
              <w:rPr>
                <w:rFonts w:ascii="Times New Roman" w:hAnsi="Times New Roman" w:cs="Times New Roman"/>
                <w:sz w:val="20"/>
                <w:szCs w:val="20"/>
              </w:rPr>
              <w:t>-1.0 sec</w:t>
            </w:r>
          </w:p>
        </w:tc>
        <w:tc>
          <w:tcPr>
            <w:tcW w:w="870" w:type="dxa"/>
          </w:tcPr>
          <w:p w14:paraId="39B7F53A" w14:textId="055E5A0A" w:rsidR="00645905" w:rsidRPr="00C8737B" w:rsidRDefault="00645905" w:rsidP="00645905">
            <w:pPr>
              <w:spacing w:after="0" w:line="240" w:lineRule="auto"/>
              <w:rPr>
                <w:rFonts w:ascii="Times New Roman" w:eastAsia="Times New Roman" w:hAnsi="Times New Roman" w:cs="Times New Roman"/>
                <w:sz w:val="20"/>
                <w:szCs w:val="20"/>
                <w:lang w:eastAsia="de-DE"/>
              </w:rPr>
            </w:pPr>
            <w:r w:rsidRPr="00C8737B">
              <w:rPr>
                <w:rFonts w:ascii="Times New Roman" w:hAnsi="Times New Roman" w:cs="Times New Roman"/>
                <w:sz w:val="20"/>
                <w:szCs w:val="20"/>
              </w:rPr>
              <w:t>N/A</w:t>
            </w:r>
          </w:p>
        </w:tc>
        <w:tc>
          <w:tcPr>
            <w:tcW w:w="1362" w:type="dxa"/>
          </w:tcPr>
          <w:p w14:paraId="614786BD" w14:textId="0FB0D72D" w:rsidR="00645905" w:rsidRPr="00C8737B" w:rsidRDefault="00645905" w:rsidP="00645905">
            <w:pPr>
              <w:spacing w:after="0" w:line="240" w:lineRule="auto"/>
              <w:rPr>
                <w:rFonts w:ascii="Times New Roman" w:eastAsia="Times New Roman" w:hAnsi="Times New Roman" w:cs="Times New Roman"/>
                <w:strike/>
                <w:sz w:val="20"/>
                <w:szCs w:val="20"/>
                <w:lang w:eastAsia="de-DE"/>
              </w:rPr>
            </w:pPr>
            <w:r w:rsidRPr="00C8737B">
              <w:rPr>
                <w:rFonts w:ascii="Times New Roman" w:hAnsi="Times New Roman" w:cs="Times New Roman"/>
                <w:strike/>
                <w:sz w:val="20"/>
                <w:szCs w:val="20"/>
              </w:rPr>
              <w:t>Yes or No</w:t>
            </w:r>
            <w:r w:rsidRPr="00C8737B">
              <w:rPr>
                <w:rFonts w:ascii="Times New Roman" w:hAnsi="Times New Roman" w:cs="Times New Roman"/>
                <w:b/>
                <w:bCs/>
                <w:sz w:val="20"/>
                <w:szCs w:val="20"/>
              </w:rPr>
              <w:t>N/A</w:t>
            </w:r>
          </w:p>
        </w:tc>
        <w:tc>
          <w:tcPr>
            <w:tcW w:w="1104" w:type="dxa"/>
          </w:tcPr>
          <w:p w14:paraId="1008E43E" w14:textId="0E3B8CE7" w:rsidR="00645905" w:rsidRPr="00C8737B" w:rsidRDefault="00645905" w:rsidP="00645905">
            <w:pPr>
              <w:spacing w:after="0" w:line="240" w:lineRule="auto"/>
              <w:rPr>
                <w:rFonts w:ascii="Times New Roman" w:eastAsia="Times New Roman" w:hAnsi="Times New Roman" w:cs="Times New Roman"/>
                <w:sz w:val="20"/>
                <w:szCs w:val="20"/>
                <w:lang w:eastAsia="de-DE"/>
              </w:rPr>
            </w:pPr>
            <w:r w:rsidRPr="00C8737B">
              <w:rPr>
                <w:rFonts w:ascii="Times New Roman" w:hAnsi="Times New Roman" w:cs="Times New Roman"/>
                <w:sz w:val="20"/>
                <w:szCs w:val="20"/>
              </w:rPr>
              <w:t>N/A</w:t>
            </w:r>
          </w:p>
        </w:tc>
        <w:tc>
          <w:tcPr>
            <w:tcW w:w="1524" w:type="dxa"/>
          </w:tcPr>
          <w:p w14:paraId="4028E15C" w14:textId="34E8C3F7" w:rsidR="00645905" w:rsidRPr="00C8737B" w:rsidRDefault="00645905" w:rsidP="00645905">
            <w:pPr>
              <w:spacing w:after="0" w:line="240" w:lineRule="auto"/>
              <w:rPr>
                <w:rFonts w:ascii="Times New Roman" w:eastAsia="Times New Roman" w:hAnsi="Times New Roman" w:cs="Times New Roman"/>
                <w:sz w:val="20"/>
                <w:szCs w:val="20"/>
                <w:lang w:eastAsia="de-DE"/>
              </w:rPr>
            </w:pPr>
            <w:r w:rsidRPr="00C8737B">
              <w:rPr>
                <w:rFonts w:ascii="Times New Roman" w:hAnsi="Times New Roman" w:cs="Times New Roman"/>
                <w:sz w:val="20"/>
                <w:szCs w:val="20"/>
              </w:rPr>
              <w:t>Yes</w:t>
            </w:r>
            <w:r w:rsidRPr="00C8737B">
              <w:rPr>
                <w:rFonts w:ascii="Times New Roman" w:hAnsi="Times New Roman" w:cs="Times New Roman"/>
                <w:b/>
                <w:bCs/>
                <w:sz w:val="20"/>
                <w:szCs w:val="20"/>
              </w:rPr>
              <w:t>,</w:t>
            </w:r>
            <w:r w:rsidRPr="00C8737B">
              <w:rPr>
                <w:rFonts w:ascii="Times New Roman" w:hAnsi="Times New Roman" w:cs="Times New Roman"/>
                <w:strike/>
                <w:sz w:val="20"/>
                <w:szCs w:val="20"/>
              </w:rPr>
              <w:t xml:space="preserve"> or</w:t>
            </w:r>
            <w:r w:rsidRPr="00C8737B">
              <w:rPr>
                <w:rFonts w:ascii="Times New Roman" w:hAnsi="Times New Roman" w:cs="Times New Roman"/>
                <w:sz w:val="20"/>
                <w:szCs w:val="20"/>
              </w:rPr>
              <w:t xml:space="preserve"> No</w:t>
            </w:r>
          </w:p>
        </w:tc>
        <w:tc>
          <w:tcPr>
            <w:tcW w:w="929" w:type="dxa"/>
          </w:tcPr>
          <w:p w14:paraId="18414F6F" w14:textId="77777777" w:rsidR="00645905" w:rsidRPr="00C8737B" w:rsidRDefault="00645905" w:rsidP="00645905">
            <w:pPr>
              <w:spacing w:before="40" w:after="120"/>
              <w:ind w:right="113"/>
              <w:rPr>
                <w:rFonts w:ascii="Times New Roman" w:eastAsia="Calibri" w:hAnsi="Times New Roman" w:cs="Times New Roman"/>
                <w:sz w:val="20"/>
                <w:szCs w:val="20"/>
                <w:lang w:val="en-US"/>
              </w:rPr>
            </w:pPr>
            <w:r w:rsidRPr="00C8737B">
              <w:rPr>
                <w:rFonts w:ascii="Times New Roman" w:eastAsia="Calibri" w:hAnsi="Times New Roman" w:cs="Times New Roman"/>
                <w:sz w:val="20"/>
                <w:szCs w:val="20"/>
                <w:lang w:val="en-US"/>
              </w:rPr>
              <w:t>Planar</w:t>
            </w:r>
          </w:p>
          <w:p w14:paraId="7B5A6128" w14:textId="1C9123ED" w:rsidR="00645905" w:rsidRPr="00C8737B" w:rsidRDefault="00645905" w:rsidP="00645905">
            <w:pPr>
              <w:spacing w:after="0" w:line="240" w:lineRule="auto"/>
              <w:rPr>
                <w:rFonts w:ascii="Times New Roman" w:eastAsia="Times New Roman" w:hAnsi="Times New Roman" w:cs="Times New Roman"/>
                <w:sz w:val="20"/>
                <w:szCs w:val="20"/>
                <w:lang w:val="en-US" w:eastAsia="de-DE"/>
              </w:rPr>
            </w:pPr>
            <w:r w:rsidRPr="00C8737B">
              <w:rPr>
                <w:rFonts w:ascii="Times New Roman" w:eastAsia="Calibri" w:hAnsi="Times New Roman" w:cs="Times New Roman"/>
                <w:sz w:val="20"/>
                <w:szCs w:val="20"/>
                <w:lang w:val="en-US"/>
              </w:rPr>
              <w:t>Rollover</w:t>
            </w:r>
          </w:p>
        </w:tc>
      </w:tr>
      <w:tr w:rsidR="003C2C03" w:rsidRPr="0094157D" w14:paraId="6F5439B1" w14:textId="77777777" w:rsidTr="0007088B">
        <w:trPr>
          <w:trHeight w:val="695"/>
        </w:trPr>
        <w:tc>
          <w:tcPr>
            <w:tcW w:w="1541" w:type="dxa"/>
          </w:tcPr>
          <w:p w14:paraId="6868FE52" w14:textId="16DD5431" w:rsidR="003C2C03" w:rsidRPr="00C8737B" w:rsidRDefault="003C2C03" w:rsidP="003C2C03">
            <w:pPr>
              <w:spacing w:after="0" w:line="240" w:lineRule="auto"/>
              <w:rPr>
                <w:rFonts w:ascii="Times New Roman" w:eastAsia="Times New Roman" w:hAnsi="Times New Roman" w:cs="Times New Roman"/>
                <w:sz w:val="20"/>
                <w:szCs w:val="20"/>
                <w:lang w:eastAsia="de-DE"/>
              </w:rPr>
            </w:pPr>
            <w:r w:rsidRPr="00C8737B">
              <w:rPr>
                <w:rFonts w:ascii="Times New Roman" w:eastAsia="Calibri" w:hAnsi="Times New Roman" w:cs="Times New Roman"/>
                <w:sz w:val="20"/>
                <w:szCs w:val="20"/>
                <w:lang w:val="en-US"/>
              </w:rPr>
              <w:t xml:space="preserve">Occupant size classification, driver </w:t>
            </w:r>
            <w:r w:rsidR="002E7B24">
              <w:rPr>
                <w:rFonts w:ascii="Times New Roman" w:eastAsia="Calibri" w:hAnsi="Times New Roman" w:cs="Times New Roman"/>
                <w:sz w:val="20"/>
                <w:szCs w:val="20"/>
                <w:lang w:val="en-US"/>
              </w:rPr>
              <w:t>(</w:t>
            </w:r>
            <w:r w:rsidR="007A373C">
              <w:rPr>
                <w:rFonts w:ascii="Times New Roman" w:eastAsia="Calibri" w:hAnsi="Times New Roman" w:cs="Times New Roman"/>
                <w:sz w:val="20"/>
                <w:szCs w:val="20"/>
                <w:lang w:val="en-US"/>
              </w:rPr>
              <w:t>if applicable)</w:t>
            </w:r>
          </w:p>
        </w:tc>
        <w:tc>
          <w:tcPr>
            <w:tcW w:w="1275" w:type="dxa"/>
          </w:tcPr>
          <w:p w14:paraId="1EF1753F" w14:textId="64A00699" w:rsidR="003C2C03" w:rsidRPr="00C8737B" w:rsidRDefault="003C2C03" w:rsidP="003C2C03">
            <w:pPr>
              <w:spacing w:after="0" w:line="240" w:lineRule="auto"/>
              <w:rPr>
                <w:rFonts w:ascii="Times New Roman" w:eastAsia="Times New Roman" w:hAnsi="Times New Roman" w:cs="Times New Roman"/>
                <w:sz w:val="20"/>
                <w:szCs w:val="20"/>
                <w:lang w:eastAsia="de-DE"/>
              </w:rPr>
            </w:pPr>
            <w:r w:rsidRPr="00C8737B">
              <w:rPr>
                <w:rFonts w:ascii="Times New Roman" w:eastAsia="Calibri" w:hAnsi="Times New Roman" w:cs="Times New Roman"/>
                <w:sz w:val="20"/>
                <w:szCs w:val="20"/>
                <w:lang w:val="en-US"/>
              </w:rPr>
              <w:t>If recorded</w:t>
            </w:r>
          </w:p>
        </w:tc>
        <w:tc>
          <w:tcPr>
            <w:tcW w:w="1326" w:type="dxa"/>
          </w:tcPr>
          <w:p w14:paraId="302BA31E" w14:textId="6A2A1437" w:rsidR="003C2C03" w:rsidRPr="00C8737B" w:rsidRDefault="003C2C03" w:rsidP="003C2C03">
            <w:pPr>
              <w:spacing w:after="0" w:line="240" w:lineRule="auto"/>
              <w:rPr>
                <w:rFonts w:ascii="Times New Roman" w:eastAsia="Times New Roman" w:hAnsi="Times New Roman" w:cs="Times New Roman"/>
                <w:sz w:val="20"/>
                <w:szCs w:val="20"/>
                <w:lang w:eastAsia="de-DE"/>
              </w:rPr>
            </w:pPr>
            <w:r w:rsidRPr="00C8737B">
              <w:rPr>
                <w:rFonts w:ascii="Times New Roman" w:eastAsia="Calibri" w:hAnsi="Times New Roman" w:cs="Times New Roman"/>
                <w:sz w:val="20"/>
                <w:szCs w:val="20"/>
                <w:lang w:val="en-US"/>
              </w:rPr>
              <w:t>-1.0 sec</w:t>
            </w:r>
          </w:p>
        </w:tc>
        <w:tc>
          <w:tcPr>
            <w:tcW w:w="870" w:type="dxa"/>
          </w:tcPr>
          <w:p w14:paraId="151D7657" w14:textId="6B566CC0" w:rsidR="003C2C03" w:rsidRPr="00C8737B" w:rsidRDefault="003C2C03" w:rsidP="003C2C03">
            <w:pPr>
              <w:spacing w:after="0" w:line="240" w:lineRule="auto"/>
              <w:rPr>
                <w:rFonts w:ascii="Times New Roman" w:eastAsia="Times New Roman" w:hAnsi="Times New Roman" w:cs="Times New Roman"/>
                <w:sz w:val="20"/>
                <w:szCs w:val="20"/>
                <w:lang w:eastAsia="de-DE"/>
              </w:rPr>
            </w:pPr>
            <w:r w:rsidRPr="00C8737B">
              <w:rPr>
                <w:rFonts w:ascii="Times New Roman" w:eastAsia="Calibri" w:hAnsi="Times New Roman" w:cs="Times New Roman"/>
                <w:sz w:val="20"/>
                <w:szCs w:val="20"/>
                <w:lang w:val="en-US"/>
              </w:rPr>
              <w:t>N/A</w:t>
            </w:r>
          </w:p>
        </w:tc>
        <w:tc>
          <w:tcPr>
            <w:tcW w:w="1362" w:type="dxa"/>
          </w:tcPr>
          <w:p w14:paraId="2651A32D" w14:textId="6D96FBBB" w:rsidR="003C2C03" w:rsidRPr="00C8737B" w:rsidRDefault="003C2C03" w:rsidP="003C2C03">
            <w:pPr>
              <w:spacing w:after="0" w:line="240" w:lineRule="auto"/>
              <w:rPr>
                <w:rFonts w:ascii="Times New Roman" w:eastAsia="Times New Roman" w:hAnsi="Times New Roman" w:cs="Times New Roman"/>
                <w:strike/>
                <w:sz w:val="20"/>
                <w:szCs w:val="20"/>
                <w:lang w:eastAsia="de-DE"/>
              </w:rPr>
            </w:pPr>
            <w:r w:rsidRPr="00C8737B">
              <w:rPr>
                <w:rFonts w:ascii="Times New Roman" w:eastAsia="Calibri" w:hAnsi="Times New Roman" w:cs="Times New Roman"/>
                <w:sz w:val="20"/>
                <w:szCs w:val="20"/>
                <w:lang w:val="en-US"/>
              </w:rPr>
              <w:t>5th percentile female or larger.</w:t>
            </w:r>
          </w:p>
        </w:tc>
        <w:tc>
          <w:tcPr>
            <w:tcW w:w="1104" w:type="dxa"/>
          </w:tcPr>
          <w:p w14:paraId="24EDB856" w14:textId="54442A0C" w:rsidR="003C2C03" w:rsidRPr="00C8737B" w:rsidRDefault="003C2C03" w:rsidP="003C2C03">
            <w:pPr>
              <w:spacing w:after="0" w:line="240" w:lineRule="auto"/>
              <w:rPr>
                <w:rFonts w:ascii="Times New Roman" w:eastAsia="Times New Roman" w:hAnsi="Times New Roman" w:cs="Times New Roman"/>
                <w:sz w:val="20"/>
                <w:szCs w:val="20"/>
                <w:lang w:eastAsia="de-DE"/>
              </w:rPr>
            </w:pPr>
            <w:r w:rsidRPr="00C8737B">
              <w:rPr>
                <w:rFonts w:ascii="Times New Roman" w:eastAsia="Calibri" w:hAnsi="Times New Roman" w:cs="Times New Roman"/>
                <w:sz w:val="20"/>
                <w:szCs w:val="20"/>
                <w:lang w:val="en-US"/>
              </w:rPr>
              <w:t>N/A</w:t>
            </w:r>
          </w:p>
        </w:tc>
        <w:tc>
          <w:tcPr>
            <w:tcW w:w="1524" w:type="dxa"/>
          </w:tcPr>
          <w:p w14:paraId="4EC57D8E" w14:textId="60B2977F" w:rsidR="003C2C03" w:rsidRPr="00C8737B" w:rsidRDefault="003C2C03" w:rsidP="003C2C03">
            <w:pPr>
              <w:spacing w:after="0" w:line="240" w:lineRule="auto"/>
              <w:rPr>
                <w:rFonts w:ascii="Times New Roman" w:eastAsia="Times New Roman" w:hAnsi="Times New Roman" w:cs="Times New Roman"/>
                <w:sz w:val="20"/>
                <w:szCs w:val="20"/>
                <w:lang w:eastAsia="de-DE"/>
              </w:rPr>
            </w:pPr>
            <w:r w:rsidRPr="00C8737B">
              <w:rPr>
                <w:rFonts w:ascii="Times New Roman" w:hAnsi="Times New Roman" w:cs="Times New Roman"/>
                <w:sz w:val="20"/>
                <w:szCs w:val="20"/>
              </w:rPr>
              <w:t>Yes</w:t>
            </w:r>
            <w:r w:rsidRPr="00C8737B">
              <w:rPr>
                <w:rFonts w:ascii="Times New Roman" w:hAnsi="Times New Roman" w:cs="Times New Roman"/>
                <w:b/>
                <w:bCs/>
                <w:sz w:val="20"/>
                <w:szCs w:val="20"/>
              </w:rPr>
              <w:t>,</w:t>
            </w:r>
            <w:r w:rsidRPr="00C8737B">
              <w:rPr>
                <w:rFonts w:ascii="Times New Roman" w:hAnsi="Times New Roman" w:cs="Times New Roman"/>
                <w:strike/>
                <w:sz w:val="20"/>
                <w:szCs w:val="20"/>
              </w:rPr>
              <w:t xml:space="preserve"> or</w:t>
            </w:r>
            <w:r w:rsidRPr="00C8737B">
              <w:rPr>
                <w:rFonts w:ascii="Times New Roman" w:hAnsi="Times New Roman" w:cs="Times New Roman"/>
                <w:sz w:val="20"/>
                <w:szCs w:val="20"/>
              </w:rPr>
              <w:t xml:space="preserve"> No</w:t>
            </w:r>
          </w:p>
        </w:tc>
        <w:tc>
          <w:tcPr>
            <w:tcW w:w="929" w:type="dxa"/>
          </w:tcPr>
          <w:p w14:paraId="6E07C468" w14:textId="77777777" w:rsidR="003C2C03" w:rsidRPr="00C8737B" w:rsidRDefault="003C2C03" w:rsidP="003C2C03">
            <w:pPr>
              <w:spacing w:before="40" w:after="120"/>
              <w:ind w:right="113"/>
              <w:rPr>
                <w:rFonts w:ascii="Times New Roman" w:eastAsia="Calibri" w:hAnsi="Times New Roman" w:cs="Times New Roman"/>
                <w:sz w:val="20"/>
                <w:szCs w:val="20"/>
                <w:lang w:val="en-US"/>
              </w:rPr>
            </w:pPr>
            <w:r w:rsidRPr="00C8737B">
              <w:rPr>
                <w:rFonts w:ascii="Times New Roman" w:eastAsia="Calibri" w:hAnsi="Times New Roman" w:cs="Times New Roman"/>
                <w:sz w:val="20"/>
                <w:szCs w:val="20"/>
                <w:lang w:val="en-US"/>
              </w:rPr>
              <w:t>Planar</w:t>
            </w:r>
          </w:p>
          <w:p w14:paraId="096E80EA" w14:textId="3B06A92A" w:rsidR="003C2C03" w:rsidRPr="00C8737B" w:rsidRDefault="003C2C03" w:rsidP="003C2C03">
            <w:pPr>
              <w:spacing w:after="0" w:line="240" w:lineRule="auto"/>
              <w:rPr>
                <w:rFonts w:ascii="Times New Roman" w:eastAsia="Times New Roman" w:hAnsi="Times New Roman" w:cs="Times New Roman"/>
                <w:sz w:val="20"/>
                <w:szCs w:val="20"/>
                <w:lang w:val="en-US" w:eastAsia="de-DE"/>
              </w:rPr>
            </w:pPr>
            <w:r w:rsidRPr="00C8737B">
              <w:rPr>
                <w:rFonts w:ascii="Times New Roman" w:eastAsia="Calibri" w:hAnsi="Times New Roman" w:cs="Times New Roman"/>
                <w:sz w:val="20"/>
                <w:szCs w:val="20"/>
                <w:lang w:val="en-US"/>
              </w:rPr>
              <w:t>Rollover</w:t>
            </w:r>
          </w:p>
        </w:tc>
      </w:tr>
      <w:tr w:rsidR="00C8737B" w:rsidRPr="0094157D" w14:paraId="15C7E108" w14:textId="77777777" w:rsidTr="0007088B">
        <w:trPr>
          <w:trHeight w:val="695"/>
        </w:trPr>
        <w:tc>
          <w:tcPr>
            <w:tcW w:w="1541" w:type="dxa"/>
          </w:tcPr>
          <w:p w14:paraId="12229488" w14:textId="50F1A0EC" w:rsidR="00C8737B" w:rsidRPr="00C8737B" w:rsidRDefault="00C8737B" w:rsidP="00C8737B">
            <w:pPr>
              <w:spacing w:after="0" w:line="240" w:lineRule="auto"/>
              <w:rPr>
                <w:rFonts w:ascii="Times New Roman" w:eastAsia="Times New Roman" w:hAnsi="Times New Roman" w:cs="Times New Roman"/>
                <w:sz w:val="20"/>
                <w:szCs w:val="20"/>
                <w:lang w:eastAsia="de-DE"/>
              </w:rPr>
            </w:pPr>
            <w:r w:rsidRPr="00C8737B">
              <w:rPr>
                <w:rFonts w:ascii="Times New Roman" w:eastAsia="Calibri" w:hAnsi="Times New Roman" w:cs="Times New Roman"/>
                <w:sz w:val="20"/>
                <w:szCs w:val="20"/>
                <w:lang w:val="fr-FR"/>
              </w:rPr>
              <w:t>Occupant size classification, front passenger</w:t>
            </w:r>
            <w:r w:rsidRPr="00C8737B">
              <w:rPr>
                <w:rFonts w:ascii="Times New Roman" w:eastAsia="Calibri" w:hAnsi="Times New Roman" w:cs="Times New Roman"/>
                <w:sz w:val="20"/>
                <w:szCs w:val="20"/>
                <w:vertAlign w:val="superscript"/>
              </w:rPr>
              <w:t>9</w:t>
            </w:r>
          </w:p>
        </w:tc>
        <w:tc>
          <w:tcPr>
            <w:tcW w:w="1275" w:type="dxa"/>
          </w:tcPr>
          <w:p w14:paraId="53A8EB50" w14:textId="60B751BA" w:rsidR="00C8737B" w:rsidRPr="00C8737B" w:rsidRDefault="00C8737B" w:rsidP="00C8737B">
            <w:pPr>
              <w:spacing w:after="0" w:line="240" w:lineRule="auto"/>
              <w:rPr>
                <w:rFonts w:ascii="Times New Roman" w:eastAsia="Times New Roman" w:hAnsi="Times New Roman" w:cs="Times New Roman"/>
                <w:sz w:val="20"/>
                <w:szCs w:val="20"/>
                <w:lang w:eastAsia="de-DE"/>
              </w:rPr>
            </w:pPr>
            <w:r w:rsidRPr="00C8737B">
              <w:rPr>
                <w:rFonts w:ascii="Times New Roman" w:eastAsia="Calibri" w:hAnsi="Times New Roman" w:cs="Times New Roman"/>
                <w:sz w:val="20"/>
                <w:szCs w:val="20"/>
                <w:lang w:val="en-US"/>
              </w:rPr>
              <w:t>If recorded</w:t>
            </w:r>
          </w:p>
        </w:tc>
        <w:tc>
          <w:tcPr>
            <w:tcW w:w="1326" w:type="dxa"/>
          </w:tcPr>
          <w:p w14:paraId="125847F6" w14:textId="73C73E29" w:rsidR="00C8737B" w:rsidRPr="00C8737B" w:rsidRDefault="00C8737B" w:rsidP="00C8737B">
            <w:pPr>
              <w:spacing w:after="0" w:line="240" w:lineRule="auto"/>
              <w:rPr>
                <w:rFonts w:ascii="Times New Roman" w:eastAsia="Times New Roman" w:hAnsi="Times New Roman" w:cs="Times New Roman"/>
                <w:sz w:val="20"/>
                <w:szCs w:val="20"/>
                <w:lang w:eastAsia="de-DE"/>
              </w:rPr>
            </w:pPr>
            <w:r w:rsidRPr="00C8737B">
              <w:rPr>
                <w:rFonts w:ascii="Times New Roman" w:eastAsia="Calibri" w:hAnsi="Times New Roman" w:cs="Times New Roman"/>
                <w:sz w:val="20"/>
                <w:szCs w:val="20"/>
                <w:lang w:val="en-US"/>
              </w:rPr>
              <w:t>-1.0 sec</w:t>
            </w:r>
          </w:p>
        </w:tc>
        <w:tc>
          <w:tcPr>
            <w:tcW w:w="870" w:type="dxa"/>
          </w:tcPr>
          <w:p w14:paraId="5FCD716C" w14:textId="3DA892D2" w:rsidR="00C8737B" w:rsidRPr="00C8737B" w:rsidRDefault="00C8737B" w:rsidP="00C8737B">
            <w:pPr>
              <w:spacing w:after="0" w:line="240" w:lineRule="auto"/>
              <w:rPr>
                <w:rFonts w:ascii="Times New Roman" w:eastAsia="Times New Roman" w:hAnsi="Times New Roman" w:cs="Times New Roman"/>
                <w:sz w:val="20"/>
                <w:szCs w:val="20"/>
                <w:lang w:eastAsia="de-DE"/>
              </w:rPr>
            </w:pPr>
            <w:r w:rsidRPr="00C8737B">
              <w:rPr>
                <w:rFonts w:ascii="Times New Roman" w:eastAsia="Calibri" w:hAnsi="Times New Roman" w:cs="Times New Roman"/>
                <w:sz w:val="20"/>
                <w:szCs w:val="20"/>
                <w:lang w:val="en-US"/>
              </w:rPr>
              <w:t>N/A</w:t>
            </w:r>
          </w:p>
        </w:tc>
        <w:tc>
          <w:tcPr>
            <w:tcW w:w="1362" w:type="dxa"/>
          </w:tcPr>
          <w:p w14:paraId="678519E5" w14:textId="071559BC" w:rsidR="00C8737B" w:rsidRPr="00C8737B" w:rsidRDefault="00C8737B" w:rsidP="00C8737B">
            <w:pPr>
              <w:spacing w:after="0" w:line="240" w:lineRule="auto"/>
              <w:rPr>
                <w:rFonts w:ascii="Times New Roman" w:eastAsia="Times New Roman" w:hAnsi="Times New Roman" w:cs="Times New Roman"/>
                <w:strike/>
                <w:sz w:val="20"/>
                <w:szCs w:val="20"/>
                <w:lang w:eastAsia="de-DE"/>
              </w:rPr>
            </w:pPr>
            <w:r w:rsidRPr="00C8737B">
              <w:rPr>
                <w:rFonts w:ascii="Times New Roman" w:eastAsia="Calibri" w:hAnsi="Times New Roman" w:cs="Times New Roman"/>
                <w:sz w:val="20"/>
                <w:szCs w:val="20"/>
                <w:lang w:val="en-US"/>
              </w:rPr>
              <w:t>6yr old HIII US ATD or Q6 ATD or smaller</w:t>
            </w:r>
          </w:p>
        </w:tc>
        <w:tc>
          <w:tcPr>
            <w:tcW w:w="1104" w:type="dxa"/>
          </w:tcPr>
          <w:p w14:paraId="783F41FA" w14:textId="592033CC" w:rsidR="00C8737B" w:rsidRPr="00C8737B" w:rsidRDefault="00C8737B" w:rsidP="00C8737B">
            <w:pPr>
              <w:spacing w:after="0" w:line="240" w:lineRule="auto"/>
              <w:rPr>
                <w:rFonts w:ascii="Times New Roman" w:eastAsia="Times New Roman" w:hAnsi="Times New Roman" w:cs="Times New Roman"/>
                <w:sz w:val="20"/>
                <w:szCs w:val="20"/>
                <w:lang w:eastAsia="de-DE"/>
              </w:rPr>
            </w:pPr>
            <w:r w:rsidRPr="00C8737B">
              <w:rPr>
                <w:rFonts w:ascii="Times New Roman" w:eastAsia="Calibri" w:hAnsi="Times New Roman" w:cs="Times New Roman"/>
                <w:sz w:val="20"/>
                <w:szCs w:val="20"/>
                <w:lang w:val="en-US"/>
              </w:rPr>
              <w:t>N/A</w:t>
            </w:r>
          </w:p>
        </w:tc>
        <w:tc>
          <w:tcPr>
            <w:tcW w:w="1524" w:type="dxa"/>
          </w:tcPr>
          <w:p w14:paraId="2DD30138" w14:textId="3E6AC8E4" w:rsidR="00C8737B" w:rsidRPr="00C8737B" w:rsidRDefault="00C8737B" w:rsidP="00C8737B">
            <w:pPr>
              <w:spacing w:after="0" w:line="240" w:lineRule="auto"/>
              <w:rPr>
                <w:rFonts w:ascii="Times New Roman" w:eastAsia="Times New Roman" w:hAnsi="Times New Roman" w:cs="Times New Roman"/>
                <w:sz w:val="20"/>
                <w:szCs w:val="20"/>
                <w:lang w:eastAsia="de-DE"/>
              </w:rPr>
            </w:pPr>
            <w:r w:rsidRPr="00C8737B">
              <w:rPr>
                <w:rFonts w:ascii="Times New Roman" w:hAnsi="Times New Roman" w:cs="Times New Roman"/>
                <w:sz w:val="20"/>
                <w:szCs w:val="20"/>
              </w:rPr>
              <w:t>Yes</w:t>
            </w:r>
            <w:r w:rsidRPr="00C8737B">
              <w:rPr>
                <w:rFonts w:ascii="Times New Roman" w:hAnsi="Times New Roman" w:cs="Times New Roman"/>
                <w:b/>
                <w:bCs/>
                <w:sz w:val="20"/>
                <w:szCs w:val="20"/>
              </w:rPr>
              <w:t>,</w:t>
            </w:r>
            <w:r w:rsidRPr="00C8737B">
              <w:rPr>
                <w:rFonts w:ascii="Times New Roman" w:hAnsi="Times New Roman" w:cs="Times New Roman"/>
                <w:strike/>
                <w:sz w:val="20"/>
                <w:szCs w:val="20"/>
              </w:rPr>
              <w:t xml:space="preserve"> or</w:t>
            </w:r>
            <w:r w:rsidRPr="00C8737B">
              <w:rPr>
                <w:rFonts w:ascii="Times New Roman" w:hAnsi="Times New Roman" w:cs="Times New Roman"/>
                <w:sz w:val="20"/>
                <w:szCs w:val="20"/>
              </w:rPr>
              <w:t xml:space="preserve"> No</w:t>
            </w:r>
          </w:p>
        </w:tc>
        <w:tc>
          <w:tcPr>
            <w:tcW w:w="929" w:type="dxa"/>
          </w:tcPr>
          <w:p w14:paraId="3B3AC9C2" w14:textId="77777777" w:rsidR="00C8737B" w:rsidRPr="00C8737B" w:rsidRDefault="00C8737B" w:rsidP="00C8737B">
            <w:pPr>
              <w:spacing w:before="40" w:after="120"/>
              <w:ind w:right="113"/>
              <w:rPr>
                <w:rFonts w:ascii="Times New Roman" w:eastAsia="Calibri" w:hAnsi="Times New Roman" w:cs="Times New Roman"/>
                <w:sz w:val="20"/>
                <w:szCs w:val="20"/>
                <w:lang w:val="en-US"/>
              </w:rPr>
            </w:pPr>
            <w:r w:rsidRPr="00C8737B">
              <w:rPr>
                <w:rFonts w:ascii="Times New Roman" w:eastAsia="Calibri" w:hAnsi="Times New Roman" w:cs="Times New Roman"/>
                <w:sz w:val="20"/>
                <w:szCs w:val="20"/>
                <w:lang w:val="en-US"/>
              </w:rPr>
              <w:t>Planar</w:t>
            </w:r>
          </w:p>
          <w:p w14:paraId="12E27C51" w14:textId="595AE0D5" w:rsidR="00C8737B" w:rsidRPr="00C8737B" w:rsidRDefault="00C8737B" w:rsidP="00C8737B">
            <w:pPr>
              <w:spacing w:after="0" w:line="240" w:lineRule="auto"/>
              <w:rPr>
                <w:rFonts w:ascii="Times New Roman" w:eastAsia="Times New Roman" w:hAnsi="Times New Roman" w:cs="Times New Roman"/>
                <w:sz w:val="20"/>
                <w:szCs w:val="20"/>
                <w:lang w:val="en-US" w:eastAsia="de-DE"/>
              </w:rPr>
            </w:pPr>
            <w:r w:rsidRPr="00C8737B">
              <w:rPr>
                <w:rFonts w:ascii="Times New Roman" w:eastAsia="Calibri" w:hAnsi="Times New Roman" w:cs="Times New Roman"/>
                <w:sz w:val="20"/>
                <w:szCs w:val="20"/>
                <w:lang w:val="en-US"/>
              </w:rPr>
              <w:t>Rollover</w:t>
            </w:r>
          </w:p>
        </w:tc>
      </w:tr>
      <w:tr w:rsidR="00C8737B" w:rsidRPr="0094157D" w14:paraId="02E505F6" w14:textId="77777777" w:rsidTr="0007088B">
        <w:trPr>
          <w:trHeight w:val="695"/>
        </w:trPr>
        <w:tc>
          <w:tcPr>
            <w:tcW w:w="1541" w:type="dxa"/>
            <w:hideMark/>
          </w:tcPr>
          <w:p w14:paraId="4B06FD75" w14:textId="77777777" w:rsidR="00C8737B" w:rsidRPr="0094157D" w:rsidRDefault="00C8737B" w:rsidP="00C8737B">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Safety belt status, rear passengers</w:t>
            </w:r>
            <w:r w:rsidRPr="0094157D">
              <w:rPr>
                <w:rFonts w:ascii="Times New Roman" w:eastAsia="Times New Roman" w:hAnsi="Times New Roman" w:cs="Times New Roman"/>
                <w:sz w:val="20"/>
                <w:szCs w:val="20"/>
                <w:vertAlign w:val="superscript"/>
                <w:lang w:eastAsia="de-DE"/>
              </w:rPr>
              <w:t>13</w:t>
            </w:r>
          </w:p>
        </w:tc>
        <w:tc>
          <w:tcPr>
            <w:tcW w:w="1275" w:type="dxa"/>
            <w:hideMark/>
          </w:tcPr>
          <w:p w14:paraId="66365F7F"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Mandatory</w:t>
            </w:r>
          </w:p>
        </w:tc>
        <w:tc>
          <w:tcPr>
            <w:tcW w:w="1326" w:type="dxa"/>
            <w:hideMark/>
          </w:tcPr>
          <w:p w14:paraId="4EFA7DDA"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-1.0 sec</w:t>
            </w:r>
          </w:p>
        </w:tc>
        <w:tc>
          <w:tcPr>
            <w:tcW w:w="870" w:type="dxa"/>
            <w:hideMark/>
          </w:tcPr>
          <w:p w14:paraId="7ABAF18D"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362" w:type="dxa"/>
            <w:hideMark/>
          </w:tcPr>
          <w:p w14:paraId="70D1BADC" w14:textId="4C200290"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trike/>
                <w:sz w:val="20"/>
                <w:szCs w:val="20"/>
                <w:lang w:eastAsia="de-DE"/>
              </w:rPr>
              <w:t>Fastened, not fastened</w:t>
            </w:r>
            <w:r w:rsidRPr="0094157D">
              <w:rPr>
                <w:rFonts w:ascii="Times New Roman" w:eastAsia="Times New Roman" w:hAnsi="Times New Roman" w:cs="Times New Roman"/>
                <w:sz w:val="20"/>
                <w:szCs w:val="20"/>
                <w:lang w:eastAsia="de-DE"/>
              </w:rPr>
              <w:t xml:space="preserve"> </w:t>
            </w:r>
            <w:r w:rsidRPr="0094157D">
              <w:rPr>
                <w:rFonts w:ascii="Times New Roman" w:eastAsia="Times New Roman" w:hAnsi="Times New Roman" w:cs="Times New Roman"/>
                <w:b/>
                <w:bCs/>
                <w:sz w:val="20"/>
                <w:szCs w:val="20"/>
                <w:lang w:eastAsia="de-DE"/>
              </w:rPr>
              <w:t>N/A</w:t>
            </w:r>
          </w:p>
        </w:tc>
        <w:tc>
          <w:tcPr>
            <w:tcW w:w="1104" w:type="dxa"/>
            <w:hideMark/>
          </w:tcPr>
          <w:p w14:paraId="38FA87E1"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hideMark/>
          </w:tcPr>
          <w:p w14:paraId="7E3B8340"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Fastened, not fastened</w:t>
            </w:r>
          </w:p>
        </w:tc>
        <w:tc>
          <w:tcPr>
            <w:tcW w:w="929" w:type="dxa"/>
            <w:hideMark/>
          </w:tcPr>
          <w:p w14:paraId="22055543"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41A4B106" w14:textId="77777777" w:rsidR="00C8737B" w:rsidRPr="0094157D" w:rsidRDefault="00C8737B" w:rsidP="00C8737B">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val="en-US" w:eastAsia="de-DE"/>
              </w:rPr>
              <w:t>Rollover</w:t>
            </w:r>
          </w:p>
          <w:p w14:paraId="4C271726" w14:textId="66280A2B"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sz w:val="20"/>
                <w:szCs w:val="20"/>
                <w:lang w:val="en-US" w:eastAsia="de-DE"/>
              </w:rPr>
              <w:t>AEBS</w:t>
            </w:r>
          </w:p>
        </w:tc>
      </w:tr>
      <w:tr w:rsidR="00C8737B" w:rsidRPr="0094157D" w14:paraId="4A6ABCFB" w14:textId="77777777" w:rsidTr="007E1AB5">
        <w:trPr>
          <w:trHeight w:val="982"/>
        </w:trPr>
        <w:tc>
          <w:tcPr>
            <w:tcW w:w="1541" w:type="dxa"/>
            <w:hideMark/>
          </w:tcPr>
          <w:p w14:paraId="1F806E71" w14:textId="77777777" w:rsidR="00C8737B" w:rsidRPr="0094157D" w:rsidRDefault="00C8737B" w:rsidP="00C8737B">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Tyre Pressure Monitoring System Warning Lamp Status</w:t>
            </w:r>
          </w:p>
        </w:tc>
        <w:tc>
          <w:tcPr>
            <w:tcW w:w="1275" w:type="dxa"/>
            <w:hideMark/>
          </w:tcPr>
          <w:p w14:paraId="1D19B5E7"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Mandatory</w:t>
            </w:r>
          </w:p>
        </w:tc>
        <w:tc>
          <w:tcPr>
            <w:tcW w:w="1326" w:type="dxa"/>
            <w:hideMark/>
          </w:tcPr>
          <w:p w14:paraId="7E641204" w14:textId="63C90845"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-1.0 sec</w:t>
            </w:r>
            <w:r w:rsidR="005E5C2B" w:rsidRPr="005E5C2B">
              <w:rPr>
                <w:rFonts w:ascii="Times New Roman" w:eastAsia="Times New Roman" w:hAnsi="Times New Roman" w:cs="Times New Roman"/>
                <w:strike/>
                <w:sz w:val="20"/>
                <w:szCs w:val="20"/>
                <w:lang w:eastAsia="de-DE"/>
              </w:rPr>
              <w:t>ond</w:t>
            </w:r>
            <w:r w:rsidR="00A261CF" w:rsidRPr="005E5C2B">
              <w:rPr>
                <w:rFonts w:ascii="Times New Roman" w:hAnsi="Times New Roman" w:cs="Times New Roman"/>
                <w:strike/>
                <w:sz w:val="20"/>
                <w:szCs w:val="20"/>
              </w:rPr>
              <w:t xml:space="preserve"> r</w:t>
            </w:r>
            <w:r w:rsidR="00A261CF" w:rsidRPr="00C20C03">
              <w:rPr>
                <w:rFonts w:ascii="Times New Roman" w:hAnsi="Times New Roman" w:cs="Times New Roman"/>
                <w:strike/>
                <w:sz w:val="20"/>
                <w:szCs w:val="20"/>
              </w:rPr>
              <w:t>elative to time zero</w:t>
            </w:r>
          </w:p>
        </w:tc>
        <w:tc>
          <w:tcPr>
            <w:tcW w:w="870" w:type="dxa"/>
            <w:hideMark/>
          </w:tcPr>
          <w:p w14:paraId="60141F02"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362" w:type="dxa"/>
            <w:hideMark/>
          </w:tcPr>
          <w:p w14:paraId="7EF67DCB"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104" w:type="dxa"/>
            <w:hideMark/>
          </w:tcPr>
          <w:p w14:paraId="5144CE6E"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hideMark/>
          </w:tcPr>
          <w:p w14:paraId="57B02B33"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On, Off</w:t>
            </w:r>
          </w:p>
        </w:tc>
        <w:tc>
          <w:tcPr>
            <w:tcW w:w="929" w:type="dxa"/>
            <w:hideMark/>
          </w:tcPr>
          <w:p w14:paraId="13293066"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2E327A52"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Rollover</w:t>
            </w:r>
          </w:p>
          <w:p w14:paraId="1C762A2E" w14:textId="618B5748"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AEBS</w:t>
            </w:r>
          </w:p>
        </w:tc>
      </w:tr>
      <w:tr w:rsidR="00C8737B" w:rsidRPr="0094157D" w14:paraId="1332AC34" w14:textId="77777777" w:rsidTr="007E1AB5">
        <w:trPr>
          <w:trHeight w:val="827"/>
        </w:trPr>
        <w:tc>
          <w:tcPr>
            <w:tcW w:w="1541" w:type="dxa"/>
            <w:hideMark/>
          </w:tcPr>
          <w:p w14:paraId="15506685" w14:textId="77777777" w:rsidR="00C8737B" w:rsidRPr="0094157D" w:rsidRDefault="00C8737B" w:rsidP="00C8737B">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lastRenderedPageBreak/>
              <w:t>Longitudinal acceleration</w:t>
            </w:r>
          </w:p>
          <w:p w14:paraId="2F057127" w14:textId="62348E9F"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(pre-crash)</w:t>
            </w:r>
          </w:p>
        </w:tc>
        <w:tc>
          <w:tcPr>
            <w:tcW w:w="1275" w:type="dxa"/>
            <w:hideMark/>
          </w:tcPr>
          <w:p w14:paraId="7ED2B483"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 xml:space="preserve">Mandatory </w:t>
            </w:r>
          </w:p>
        </w:tc>
        <w:tc>
          <w:tcPr>
            <w:tcW w:w="1326" w:type="dxa"/>
            <w:hideMark/>
          </w:tcPr>
          <w:p w14:paraId="74641380" w14:textId="246A70ED"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 xml:space="preserve">-5.0 to 0 </w:t>
            </w:r>
            <w:r w:rsidR="005E5C2B" w:rsidRPr="0094157D">
              <w:rPr>
                <w:rFonts w:ascii="Times New Roman" w:eastAsia="Times New Roman" w:hAnsi="Times New Roman" w:cs="Times New Roman"/>
                <w:sz w:val="20"/>
                <w:szCs w:val="20"/>
                <w:lang w:eastAsia="de-DE"/>
              </w:rPr>
              <w:t>sec</w:t>
            </w:r>
            <w:r w:rsidR="005E5C2B" w:rsidRPr="005E5C2B">
              <w:rPr>
                <w:rFonts w:ascii="Times New Roman" w:eastAsia="Times New Roman" w:hAnsi="Times New Roman" w:cs="Times New Roman"/>
                <w:strike/>
                <w:sz w:val="20"/>
                <w:szCs w:val="20"/>
                <w:lang w:eastAsia="de-DE"/>
              </w:rPr>
              <w:t>ond</w:t>
            </w:r>
            <w:r w:rsidR="005E5C2B" w:rsidRPr="005E5C2B">
              <w:rPr>
                <w:rFonts w:ascii="Times New Roman" w:hAnsi="Times New Roman" w:cs="Times New Roman"/>
                <w:strike/>
                <w:sz w:val="20"/>
                <w:szCs w:val="20"/>
              </w:rPr>
              <w:t xml:space="preserve"> r</w:t>
            </w:r>
            <w:r w:rsidR="005E5C2B" w:rsidRPr="00C20C03">
              <w:rPr>
                <w:rFonts w:ascii="Times New Roman" w:hAnsi="Times New Roman" w:cs="Times New Roman"/>
                <w:strike/>
                <w:sz w:val="20"/>
                <w:szCs w:val="20"/>
              </w:rPr>
              <w:t>elative to time zero</w:t>
            </w:r>
          </w:p>
        </w:tc>
        <w:tc>
          <w:tcPr>
            <w:tcW w:w="870" w:type="dxa"/>
            <w:hideMark/>
          </w:tcPr>
          <w:p w14:paraId="3E4D16E7"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2</w:t>
            </w:r>
          </w:p>
        </w:tc>
        <w:tc>
          <w:tcPr>
            <w:tcW w:w="1362" w:type="dxa"/>
            <w:hideMark/>
          </w:tcPr>
          <w:p w14:paraId="2E746A12"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-1.5g to +1.5g</w:t>
            </w:r>
          </w:p>
        </w:tc>
        <w:tc>
          <w:tcPr>
            <w:tcW w:w="1104" w:type="dxa"/>
            <w:hideMark/>
          </w:tcPr>
          <w:p w14:paraId="4315F953"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±10 %</w:t>
            </w:r>
          </w:p>
        </w:tc>
        <w:tc>
          <w:tcPr>
            <w:tcW w:w="1524" w:type="dxa"/>
            <w:hideMark/>
          </w:tcPr>
          <w:p w14:paraId="3D0AB540"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0.1g</w:t>
            </w:r>
          </w:p>
        </w:tc>
        <w:tc>
          <w:tcPr>
            <w:tcW w:w="929" w:type="dxa"/>
            <w:hideMark/>
          </w:tcPr>
          <w:p w14:paraId="4E2C7B53"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Planar</w:t>
            </w:r>
          </w:p>
          <w:p w14:paraId="1B83FA58"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VRU</w:t>
            </w:r>
          </w:p>
          <w:p w14:paraId="5ED838C2" w14:textId="3127B79E"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AEBS</w:t>
            </w:r>
          </w:p>
        </w:tc>
      </w:tr>
      <w:tr w:rsidR="00C8737B" w:rsidRPr="0094157D" w14:paraId="43D9779B" w14:textId="77777777" w:rsidTr="00F01C85">
        <w:trPr>
          <w:trHeight w:val="816"/>
        </w:trPr>
        <w:tc>
          <w:tcPr>
            <w:tcW w:w="1541" w:type="dxa"/>
            <w:hideMark/>
          </w:tcPr>
          <w:p w14:paraId="6666DC18" w14:textId="77777777" w:rsidR="00C8737B" w:rsidRPr="0094157D" w:rsidRDefault="00C8737B" w:rsidP="00C8737B">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Lateral acceleration</w:t>
            </w:r>
          </w:p>
          <w:p w14:paraId="6381EE66" w14:textId="01D513D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(pre-crash)</w:t>
            </w:r>
          </w:p>
        </w:tc>
        <w:tc>
          <w:tcPr>
            <w:tcW w:w="1275" w:type="dxa"/>
            <w:hideMark/>
          </w:tcPr>
          <w:p w14:paraId="0AA3A808"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 xml:space="preserve">Mandatory </w:t>
            </w:r>
          </w:p>
        </w:tc>
        <w:tc>
          <w:tcPr>
            <w:tcW w:w="1326" w:type="dxa"/>
            <w:hideMark/>
          </w:tcPr>
          <w:p w14:paraId="437200BD" w14:textId="63FB1711"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 xml:space="preserve">-5.0 to 0 </w:t>
            </w:r>
            <w:r w:rsidR="005E5C2B" w:rsidRPr="0094157D">
              <w:rPr>
                <w:rFonts w:ascii="Times New Roman" w:eastAsia="Times New Roman" w:hAnsi="Times New Roman" w:cs="Times New Roman"/>
                <w:sz w:val="20"/>
                <w:szCs w:val="20"/>
                <w:lang w:eastAsia="de-DE"/>
              </w:rPr>
              <w:t>sec</w:t>
            </w:r>
            <w:r w:rsidR="005E5C2B" w:rsidRPr="005E5C2B">
              <w:rPr>
                <w:rFonts w:ascii="Times New Roman" w:eastAsia="Times New Roman" w:hAnsi="Times New Roman" w:cs="Times New Roman"/>
                <w:strike/>
                <w:sz w:val="20"/>
                <w:szCs w:val="20"/>
                <w:lang w:eastAsia="de-DE"/>
              </w:rPr>
              <w:t>ond</w:t>
            </w:r>
            <w:r w:rsidR="005E5C2B" w:rsidRPr="005E5C2B">
              <w:rPr>
                <w:rFonts w:ascii="Times New Roman" w:hAnsi="Times New Roman" w:cs="Times New Roman"/>
                <w:strike/>
                <w:sz w:val="20"/>
                <w:szCs w:val="20"/>
              </w:rPr>
              <w:t xml:space="preserve"> r</w:t>
            </w:r>
            <w:r w:rsidR="005E5C2B" w:rsidRPr="00C20C03">
              <w:rPr>
                <w:rFonts w:ascii="Times New Roman" w:hAnsi="Times New Roman" w:cs="Times New Roman"/>
                <w:strike/>
                <w:sz w:val="20"/>
                <w:szCs w:val="20"/>
              </w:rPr>
              <w:t>elative to time zero</w:t>
            </w:r>
          </w:p>
        </w:tc>
        <w:tc>
          <w:tcPr>
            <w:tcW w:w="870" w:type="dxa"/>
            <w:hideMark/>
          </w:tcPr>
          <w:p w14:paraId="07933798"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2</w:t>
            </w:r>
          </w:p>
        </w:tc>
        <w:tc>
          <w:tcPr>
            <w:tcW w:w="1362" w:type="dxa"/>
            <w:hideMark/>
          </w:tcPr>
          <w:p w14:paraId="35C86908"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-1.0g to +1.0g</w:t>
            </w:r>
          </w:p>
        </w:tc>
        <w:tc>
          <w:tcPr>
            <w:tcW w:w="1104" w:type="dxa"/>
            <w:hideMark/>
          </w:tcPr>
          <w:p w14:paraId="64723531"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±10 %</w:t>
            </w:r>
          </w:p>
        </w:tc>
        <w:tc>
          <w:tcPr>
            <w:tcW w:w="1524" w:type="dxa"/>
            <w:hideMark/>
          </w:tcPr>
          <w:p w14:paraId="0C6F781D"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0.1g</w:t>
            </w:r>
          </w:p>
        </w:tc>
        <w:tc>
          <w:tcPr>
            <w:tcW w:w="929" w:type="dxa"/>
            <w:hideMark/>
          </w:tcPr>
          <w:p w14:paraId="3B47D19C"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Planar</w:t>
            </w:r>
          </w:p>
          <w:p w14:paraId="2B5FA5D0" w14:textId="4D4129AF"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AEBS</w:t>
            </w:r>
          </w:p>
        </w:tc>
      </w:tr>
      <w:tr w:rsidR="00C8737B" w:rsidRPr="0094157D" w14:paraId="6AE9273A" w14:textId="77777777" w:rsidTr="00F01C85">
        <w:trPr>
          <w:trHeight w:val="894"/>
        </w:trPr>
        <w:tc>
          <w:tcPr>
            <w:tcW w:w="1541" w:type="dxa"/>
            <w:hideMark/>
          </w:tcPr>
          <w:p w14:paraId="3AFA29A0"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Yaw Rate</w:t>
            </w:r>
            <w:r w:rsidRPr="0094157D">
              <w:rPr>
                <w:rFonts w:ascii="Times New Roman" w:eastAsia="Times New Roman" w:hAnsi="Times New Roman" w:cs="Times New Roman"/>
                <w:sz w:val="20"/>
                <w:szCs w:val="20"/>
                <w:vertAlign w:val="superscript"/>
                <w:lang w:eastAsia="de-DE"/>
              </w:rPr>
              <w:t>18</w:t>
            </w:r>
          </w:p>
        </w:tc>
        <w:tc>
          <w:tcPr>
            <w:tcW w:w="1275" w:type="dxa"/>
            <w:hideMark/>
          </w:tcPr>
          <w:p w14:paraId="2A1BBD9C"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Mandatory</w:t>
            </w:r>
          </w:p>
        </w:tc>
        <w:tc>
          <w:tcPr>
            <w:tcW w:w="1326" w:type="dxa"/>
            <w:hideMark/>
          </w:tcPr>
          <w:p w14:paraId="0545E563" w14:textId="30AEF43D"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 xml:space="preserve">-5 to 0 </w:t>
            </w:r>
            <w:r w:rsidR="005E5C2B" w:rsidRPr="0094157D">
              <w:rPr>
                <w:rFonts w:ascii="Times New Roman" w:eastAsia="Times New Roman" w:hAnsi="Times New Roman" w:cs="Times New Roman"/>
                <w:sz w:val="20"/>
                <w:szCs w:val="20"/>
                <w:lang w:eastAsia="de-DE"/>
              </w:rPr>
              <w:t>sec</w:t>
            </w:r>
            <w:r w:rsidR="005E5C2B" w:rsidRPr="005E5C2B">
              <w:rPr>
                <w:rFonts w:ascii="Times New Roman" w:eastAsia="Times New Roman" w:hAnsi="Times New Roman" w:cs="Times New Roman"/>
                <w:strike/>
                <w:sz w:val="20"/>
                <w:szCs w:val="20"/>
                <w:lang w:eastAsia="de-DE"/>
              </w:rPr>
              <w:t>ond</w:t>
            </w:r>
            <w:r w:rsidR="00D94E5E">
              <w:rPr>
                <w:rFonts w:ascii="Times New Roman" w:eastAsia="Times New Roman" w:hAnsi="Times New Roman" w:cs="Times New Roman"/>
                <w:strike/>
                <w:sz w:val="20"/>
                <w:szCs w:val="20"/>
                <w:lang w:eastAsia="de-DE"/>
              </w:rPr>
              <w:t>s</w:t>
            </w:r>
            <w:r w:rsidR="005E5C2B" w:rsidRPr="005E5C2B">
              <w:rPr>
                <w:rFonts w:ascii="Times New Roman" w:hAnsi="Times New Roman" w:cs="Times New Roman"/>
                <w:strike/>
                <w:sz w:val="20"/>
                <w:szCs w:val="20"/>
              </w:rPr>
              <w:t xml:space="preserve"> r</w:t>
            </w:r>
            <w:r w:rsidR="005E5C2B" w:rsidRPr="00C20C03">
              <w:rPr>
                <w:rFonts w:ascii="Times New Roman" w:hAnsi="Times New Roman" w:cs="Times New Roman"/>
                <w:strike/>
                <w:sz w:val="20"/>
                <w:szCs w:val="20"/>
              </w:rPr>
              <w:t>elative to time zero</w:t>
            </w:r>
          </w:p>
        </w:tc>
        <w:tc>
          <w:tcPr>
            <w:tcW w:w="870" w:type="dxa"/>
            <w:hideMark/>
          </w:tcPr>
          <w:p w14:paraId="657DC707"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2</w:t>
            </w:r>
          </w:p>
        </w:tc>
        <w:tc>
          <w:tcPr>
            <w:tcW w:w="1362" w:type="dxa"/>
            <w:hideMark/>
          </w:tcPr>
          <w:p w14:paraId="25493CFF" w14:textId="10A481DA" w:rsidR="00C8737B" w:rsidRPr="0094157D" w:rsidRDefault="00C8737B" w:rsidP="00C8737B">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 xml:space="preserve">-75 to +75 </w:t>
            </w:r>
            <w:r w:rsidRPr="0094157D">
              <w:rPr>
                <w:rFonts w:ascii="Times New Roman" w:eastAsia="Times New Roman" w:hAnsi="Times New Roman" w:cs="Times New Roman"/>
                <w:strike/>
                <w:sz w:val="20"/>
                <w:szCs w:val="20"/>
                <w:lang w:eastAsia="de-DE"/>
              </w:rPr>
              <w:t>degrees/second</w:t>
            </w:r>
            <w:r w:rsidRPr="0094157D">
              <w:rPr>
                <w:rFonts w:ascii="Times New Roman" w:eastAsia="Times New Roman" w:hAnsi="Times New Roman" w:cs="Times New Roman"/>
                <w:sz w:val="20"/>
                <w:szCs w:val="20"/>
                <w:lang w:eastAsia="de-DE"/>
              </w:rPr>
              <w:t xml:space="preserve"> </w:t>
            </w:r>
            <w:r w:rsidRPr="0094157D">
              <w:rPr>
                <w:rFonts w:ascii="Times New Roman" w:eastAsia="Times New Roman" w:hAnsi="Times New Roman" w:cs="Times New Roman"/>
                <w:b/>
                <w:bCs/>
                <w:sz w:val="20"/>
                <w:szCs w:val="20"/>
                <w:lang w:eastAsia="de-DE"/>
              </w:rPr>
              <w:t>deg/sec</w:t>
            </w:r>
          </w:p>
        </w:tc>
        <w:tc>
          <w:tcPr>
            <w:tcW w:w="1104" w:type="dxa"/>
            <w:hideMark/>
          </w:tcPr>
          <w:p w14:paraId="05B5DA3B" w14:textId="77777777" w:rsidR="00C8737B" w:rsidRPr="0094157D" w:rsidRDefault="00C8737B" w:rsidP="00C8737B">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 xml:space="preserve">± 10% </w:t>
            </w:r>
            <w:commentRangeStart w:id="28"/>
            <w:r w:rsidRPr="00A372C0">
              <w:rPr>
                <w:rFonts w:ascii="Times New Roman" w:eastAsia="Times New Roman" w:hAnsi="Times New Roman" w:cs="Times New Roman"/>
                <w:strike/>
                <w:sz w:val="20"/>
                <w:szCs w:val="20"/>
                <w:lang w:eastAsia="de-DE"/>
              </w:rPr>
              <w:t>of the full range of the sensor</w:t>
            </w:r>
            <w:commentRangeEnd w:id="28"/>
            <w:r w:rsidR="00DB4B7C" w:rsidRPr="00A372C0">
              <w:rPr>
                <w:rStyle w:val="Verwijzingopmerking"/>
                <w:rFonts w:ascii="Times New Roman" w:eastAsia="Times New Roman" w:hAnsi="Times New Roman" w:cs="Times New Roman"/>
                <w:strike/>
                <w:lang w:val="fr-CH"/>
              </w:rPr>
              <w:commentReference w:id="28"/>
            </w:r>
          </w:p>
        </w:tc>
        <w:tc>
          <w:tcPr>
            <w:tcW w:w="1524" w:type="dxa"/>
            <w:hideMark/>
          </w:tcPr>
          <w:p w14:paraId="2C81C9E0" w14:textId="63B164A5"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0.1</w:t>
            </w:r>
            <w:r w:rsidRPr="0094157D">
              <w:rPr>
                <w:rFonts w:ascii="Times New Roman" w:eastAsia="Times New Roman" w:hAnsi="Times New Roman" w:cs="Times New Roman"/>
                <w:b/>
                <w:bCs/>
                <w:sz w:val="20"/>
                <w:szCs w:val="20"/>
                <w:lang w:eastAsia="de-DE"/>
              </w:rPr>
              <w:t xml:space="preserve"> deg/sec</w:t>
            </w:r>
          </w:p>
        </w:tc>
        <w:tc>
          <w:tcPr>
            <w:tcW w:w="929" w:type="dxa"/>
            <w:hideMark/>
          </w:tcPr>
          <w:p w14:paraId="65E1AD35"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1DBEBBEC"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Rollover</w:t>
            </w:r>
          </w:p>
          <w:p w14:paraId="0A2A51F2" w14:textId="393C1544"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AEBS</w:t>
            </w:r>
          </w:p>
        </w:tc>
      </w:tr>
      <w:tr w:rsidR="00C8737B" w:rsidRPr="0094157D" w14:paraId="6E0F0219" w14:textId="77777777" w:rsidTr="00F01C85">
        <w:trPr>
          <w:trHeight w:val="982"/>
        </w:trPr>
        <w:tc>
          <w:tcPr>
            <w:tcW w:w="1541" w:type="dxa"/>
            <w:hideMark/>
          </w:tcPr>
          <w:p w14:paraId="7E52F8B3" w14:textId="33133A4D"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Traction Control Status</w:t>
            </w:r>
          </w:p>
        </w:tc>
        <w:tc>
          <w:tcPr>
            <w:tcW w:w="1275" w:type="dxa"/>
            <w:hideMark/>
          </w:tcPr>
          <w:p w14:paraId="501BF4F8" w14:textId="24C6D12D" w:rsidR="00C8737B" w:rsidRPr="0094157D" w:rsidRDefault="00C8737B" w:rsidP="00C8737B">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 xml:space="preserve">Mandatory if not fitted with Stability control </w:t>
            </w:r>
          </w:p>
        </w:tc>
        <w:tc>
          <w:tcPr>
            <w:tcW w:w="1326" w:type="dxa"/>
            <w:hideMark/>
          </w:tcPr>
          <w:p w14:paraId="5B91B75E" w14:textId="24D55075"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 xml:space="preserve">-5.0 to 0 </w:t>
            </w:r>
            <w:r w:rsidR="00D94E5E" w:rsidRPr="0094157D">
              <w:rPr>
                <w:rFonts w:ascii="Times New Roman" w:eastAsia="Times New Roman" w:hAnsi="Times New Roman" w:cs="Times New Roman"/>
                <w:sz w:val="20"/>
                <w:szCs w:val="20"/>
                <w:lang w:eastAsia="de-DE"/>
              </w:rPr>
              <w:t>sec</w:t>
            </w:r>
            <w:r w:rsidR="00D94E5E" w:rsidRPr="005E5C2B">
              <w:rPr>
                <w:rFonts w:ascii="Times New Roman" w:eastAsia="Times New Roman" w:hAnsi="Times New Roman" w:cs="Times New Roman"/>
                <w:strike/>
                <w:sz w:val="20"/>
                <w:szCs w:val="20"/>
                <w:lang w:eastAsia="de-DE"/>
              </w:rPr>
              <w:t>ond</w:t>
            </w:r>
            <w:r w:rsidR="00D94E5E" w:rsidRPr="005E5C2B">
              <w:rPr>
                <w:rFonts w:ascii="Times New Roman" w:hAnsi="Times New Roman" w:cs="Times New Roman"/>
                <w:strike/>
                <w:sz w:val="20"/>
                <w:szCs w:val="20"/>
              </w:rPr>
              <w:t xml:space="preserve"> r</w:t>
            </w:r>
            <w:r w:rsidR="00D94E5E" w:rsidRPr="00C20C03">
              <w:rPr>
                <w:rFonts w:ascii="Times New Roman" w:hAnsi="Times New Roman" w:cs="Times New Roman"/>
                <w:strike/>
                <w:sz w:val="20"/>
                <w:szCs w:val="20"/>
              </w:rPr>
              <w:t>elative to time zero</w:t>
            </w:r>
          </w:p>
        </w:tc>
        <w:tc>
          <w:tcPr>
            <w:tcW w:w="870" w:type="dxa"/>
            <w:hideMark/>
          </w:tcPr>
          <w:p w14:paraId="003472DC" w14:textId="51F90C10"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trike/>
                <w:sz w:val="20"/>
                <w:szCs w:val="20"/>
                <w:lang w:eastAsia="de-DE"/>
              </w:rPr>
              <w:t>2</w:t>
            </w:r>
            <w:r w:rsidRPr="0094157D">
              <w:rPr>
                <w:rFonts w:ascii="Times New Roman" w:eastAsia="Times New Roman" w:hAnsi="Times New Roman" w:cs="Times New Roman"/>
                <w:b/>
                <w:bCs/>
                <w:sz w:val="20"/>
                <w:szCs w:val="20"/>
                <w:lang w:eastAsia="de-DE"/>
              </w:rPr>
              <w:t>10</w:t>
            </w:r>
          </w:p>
        </w:tc>
        <w:tc>
          <w:tcPr>
            <w:tcW w:w="1362" w:type="dxa"/>
            <w:hideMark/>
          </w:tcPr>
          <w:p w14:paraId="77271000" w14:textId="2A4AADF0"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trike/>
                <w:sz w:val="20"/>
                <w:szCs w:val="20"/>
                <w:lang w:eastAsia="de-DE"/>
              </w:rPr>
              <w:t>Faulted, On, Off, Engaged</w:t>
            </w:r>
            <w:r w:rsidRPr="0094157D">
              <w:rPr>
                <w:rFonts w:ascii="Times New Roman" w:eastAsia="Times New Roman" w:hAnsi="Times New Roman" w:cs="Times New Roman"/>
                <w:sz w:val="20"/>
                <w:szCs w:val="20"/>
                <w:lang w:eastAsia="de-DE"/>
              </w:rPr>
              <w:t xml:space="preserve"> </w:t>
            </w:r>
            <w:r w:rsidRPr="0094157D">
              <w:rPr>
                <w:rFonts w:ascii="Times New Roman" w:eastAsia="Times New Roman" w:hAnsi="Times New Roman" w:cs="Times New Roman"/>
                <w:b/>
                <w:bCs/>
                <w:sz w:val="20"/>
                <w:szCs w:val="20"/>
                <w:lang w:eastAsia="de-DE"/>
              </w:rPr>
              <w:t>N/A</w:t>
            </w:r>
          </w:p>
        </w:tc>
        <w:tc>
          <w:tcPr>
            <w:tcW w:w="1104" w:type="dxa"/>
            <w:hideMark/>
          </w:tcPr>
          <w:p w14:paraId="309DC50A" w14:textId="71EA218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hideMark/>
          </w:tcPr>
          <w:p w14:paraId="2F9CEE38" w14:textId="4D8EEC7B"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Faulted, On, Off, Engaged</w:t>
            </w:r>
          </w:p>
        </w:tc>
        <w:tc>
          <w:tcPr>
            <w:tcW w:w="929" w:type="dxa"/>
            <w:hideMark/>
          </w:tcPr>
          <w:p w14:paraId="1798BABE"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326BAF2A" w14:textId="5940CA7D"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Rollover</w:t>
            </w:r>
          </w:p>
        </w:tc>
      </w:tr>
      <w:tr w:rsidR="00C8737B" w:rsidRPr="0094157D" w14:paraId="14866293" w14:textId="77777777" w:rsidTr="00DB4B7C">
        <w:trPr>
          <w:trHeight w:val="1765"/>
        </w:trPr>
        <w:tc>
          <w:tcPr>
            <w:tcW w:w="1541" w:type="dxa"/>
            <w:hideMark/>
          </w:tcPr>
          <w:p w14:paraId="08293148" w14:textId="77777777" w:rsidR="00C8737B" w:rsidRPr="0094157D" w:rsidRDefault="00C8737B" w:rsidP="00C8737B">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Advanced emergency braking system status</w:t>
            </w:r>
          </w:p>
        </w:tc>
        <w:tc>
          <w:tcPr>
            <w:tcW w:w="1275" w:type="dxa"/>
            <w:hideMark/>
          </w:tcPr>
          <w:p w14:paraId="2F545C17"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Mandatory</w:t>
            </w:r>
          </w:p>
        </w:tc>
        <w:tc>
          <w:tcPr>
            <w:tcW w:w="1326" w:type="dxa"/>
            <w:hideMark/>
          </w:tcPr>
          <w:p w14:paraId="525DBC64" w14:textId="0F04CE1A"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 xml:space="preserve">-5.0 to 0 </w:t>
            </w:r>
            <w:r w:rsidR="00D94E5E" w:rsidRPr="0094157D">
              <w:rPr>
                <w:rFonts w:ascii="Times New Roman" w:eastAsia="Times New Roman" w:hAnsi="Times New Roman" w:cs="Times New Roman"/>
                <w:sz w:val="20"/>
                <w:szCs w:val="20"/>
                <w:lang w:eastAsia="de-DE"/>
              </w:rPr>
              <w:t>sec</w:t>
            </w:r>
            <w:r w:rsidR="00D94E5E" w:rsidRPr="005E5C2B">
              <w:rPr>
                <w:rFonts w:ascii="Times New Roman" w:eastAsia="Times New Roman" w:hAnsi="Times New Roman" w:cs="Times New Roman"/>
                <w:strike/>
                <w:sz w:val="20"/>
                <w:szCs w:val="20"/>
                <w:lang w:eastAsia="de-DE"/>
              </w:rPr>
              <w:t>ond</w:t>
            </w:r>
            <w:r w:rsidR="00D94E5E" w:rsidRPr="005E5C2B">
              <w:rPr>
                <w:rFonts w:ascii="Times New Roman" w:hAnsi="Times New Roman" w:cs="Times New Roman"/>
                <w:strike/>
                <w:sz w:val="20"/>
                <w:szCs w:val="20"/>
              </w:rPr>
              <w:t xml:space="preserve"> r</w:t>
            </w:r>
            <w:r w:rsidR="00D94E5E" w:rsidRPr="00C20C03">
              <w:rPr>
                <w:rFonts w:ascii="Times New Roman" w:hAnsi="Times New Roman" w:cs="Times New Roman"/>
                <w:strike/>
                <w:sz w:val="20"/>
                <w:szCs w:val="20"/>
              </w:rPr>
              <w:t>elative to time zero</w:t>
            </w:r>
          </w:p>
        </w:tc>
        <w:tc>
          <w:tcPr>
            <w:tcW w:w="870" w:type="dxa"/>
            <w:hideMark/>
          </w:tcPr>
          <w:p w14:paraId="71112097" w14:textId="57DEDE19" w:rsidR="00C8737B" w:rsidRPr="0094157D" w:rsidRDefault="00C8737B" w:rsidP="00C8737B">
            <w:pPr>
              <w:spacing w:after="0" w:line="240" w:lineRule="auto"/>
              <w:rPr>
                <w:rFonts w:ascii="Times New Roman" w:eastAsia="Times New Roman" w:hAnsi="Times New Roman" w:cs="Times New Roman"/>
                <w:b/>
                <w:bCs/>
                <w:strike/>
                <w:sz w:val="20"/>
                <w:szCs w:val="20"/>
                <w:lang w:val="de-DE" w:eastAsia="de-DE"/>
              </w:rPr>
            </w:pPr>
            <w:r w:rsidRPr="0094157D">
              <w:rPr>
                <w:rFonts w:ascii="Times New Roman" w:eastAsia="Times New Roman" w:hAnsi="Times New Roman" w:cs="Times New Roman"/>
                <w:strike/>
                <w:sz w:val="20"/>
                <w:szCs w:val="20"/>
                <w:lang w:eastAsia="de-DE"/>
              </w:rPr>
              <w:t>2</w:t>
            </w:r>
            <w:r w:rsidRPr="0094157D">
              <w:rPr>
                <w:rFonts w:ascii="Times New Roman" w:eastAsia="Times New Roman" w:hAnsi="Times New Roman" w:cs="Times New Roman"/>
                <w:b/>
                <w:bCs/>
                <w:sz w:val="20"/>
                <w:szCs w:val="20"/>
                <w:lang w:eastAsia="de-DE"/>
              </w:rPr>
              <w:t>10</w:t>
            </w:r>
          </w:p>
        </w:tc>
        <w:tc>
          <w:tcPr>
            <w:tcW w:w="1362" w:type="dxa"/>
            <w:hideMark/>
          </w:tcPr>
          <w:p w14:paraId="391C4002"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104" w:type="dxa"/>
            <w:hideMark/>
          </w:tcPr>
          <w:p w14:paraId="0BD07003"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hideMark/>
          </w:tcPr>
          <w:p w14:paraId="4A4FAF64"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Faulted,</w:t>
            </w:r>
          </w:p>
          <w:p w14:paraId="6E085BFA"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Deactivated,</w:t>
            </w:r>
          </w:p>
          <w:p w14:paraId="51BD7F0E"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On but Non-engaged,</w:t>
            </w:r>
          </w:p>
          <w:p w14:paraId="6DC01207"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Warning but Non-engaged,</w:t>
            </w:r>
          </w:p>
          <w:p w14:paraId="5665CA0D" w14:textId="7C807D7E"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Engaged</w:t>
            </w:r>
          </w:p>
        </w:tc>
        <w:tc>
          <w:tcPr>
            <w:tcW w:w="929" w:type="dxa"/>
            <w:hideMark/>
          </w:tcPr>
          <w:p w14:paraId="7B9EE05F"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191293F3"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Rollover</w:t>
            </w:r>
          </w:p>
          <w:p w14:paraId="78C2996E"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VRU</w:t>
            </w:r>
          </w:p>
          <w:p w14:paraId="1A053FF3" w14:textId="17FAD97F"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AEBS</w:t>
            </w:r>
          </w:p>
        </w:tc>
      </w:tr>
      <w:tr w:rsidR="00C8737B" w:rsidRPr="0094157D" w14:paraId="1B16136A" w14:textId="77777777" w:rsidTr="00DB4B7C">
        <w:trPr>
          <w:trHeight w:val="969"/>
        </w:trPr>
        <w:tc>
          <w:tcPr>
            <w:tcW w:w="1541" w:type="dxa"/>
            <w:hideMark/>
          </w:tcPr>
          <w:p w14:paraId="256085C9"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Cruise Control System Status</w:t>
            </w:r>
          </w:p>
        </w:tc>
        <w:tc>
          <w:tcPr>
            <w:tcW w:w="1275" w:type="dxa"/>
            <w:hideMark/>
          </w:tcPr>
          <w:p w14:paraId="02F936D5"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Mandatory</w:t>
            </w:r>
          </w:p>
        </w:tc>
        <w:tc>
          <w:tcPr>
            <w:tcW w:w="1326" w:type="dxa"/>
            <w:hideMark/>
          </w:tcPr>
          <w:p w14:paraId="2DB92F72" w14:textId="6FCE43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 xml:space="preserve">-5.0 to 0 </w:t>
            </w:r>
            <w:r w:rsidR="00D94E5E" w:rsidRPr="0094157D">
              <w:rPr>
                <w:rFonts w:ascii="Times New Roman" w:eastAsia="Times New Roman" w:hAnsi="Times New Roman" w:cs="Times New Roman"/>
                <w:sz w:val="20"/>
                <w:szCs w:val="20"/>
                <w:lang w:eastAsia="de-DE"/>
              </w:rPr>
              <w:t>sec</w:t>
            </w:r>
            <w:r w:rsidR="00D94E5E" w:rsidRPr="005E5C2B">
              <w:rPr>
                <w:rFonts w:ascii="Times New Roman" w:eastAsia="Times New Roman" w:hAnsi="Times New Roman" w:cs="Times New Roman"/>
                <w:strike/>
                <w:sz w:val="20"/>
                <w:szCs w:val="20"/>
                <w:lang w:eastAsia="de-DE"/>
              </w:rPr>
              <w:t>ond</w:t>
            </w:r>
            <w:r w:rsidR="00D94E5E" w:rsidRPr="005E5C2B">
              <w:rPr>
                <w:rFonts w:ascii="Times New Roman" w:hAnsi="Times New Roman" w:cs="Times New Roman"/>
                <w:strike/>
                <w:sz w:val="20"/>
                <w:szCs w:val="20"/>
              </w:rPr>
              <w:t xml:space="preserve"> r</w:t>
            </w:r>
            <w:r w:rsidR="00D94E5E" w:rsidRPr="00C20C03">
              <w:rPr>
                <w:rFonts w:ascii="Times New Roman" w:hAnsi="Times New Roman" w:cs="Times New Roman"/>
                <w:strike/>
                <w:sz w:val="20"/>
                <w:szCs w:val="20"/>
              </w:rPr>
              <w:t>elative to time zero</w:t>
            </w:r>
          </w:p>
        </w:tc>
        <w:tc>
          <w:tcPr>
            <w:tcW w:w="870" w:type="dxa"/>
            <w:hideMark/>
          </w:tcPr>
          <w:p w14:paraId="345DE662"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2</w:t>
            </w:r>
          </w:p>
        </w:tc>
        <w:tc>
          <w:tcPr>
            <w:tcW w:w="1362" w:type="dxa"/>
            <w:hideMark/>
          </w:tcPr>
          <w:p w14:paraId="115C1067"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104" w:type="dxa"/>
            <w:hideMark/>
          </w:tcPr>
          <w:p w14:paraId="13EDE7E2"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hideMark/>
          </w:tcPr>
          <w:p w14:paraId="28E57FE0" w14:textId="77777777" w:rsidR="00C8737B" w:rsidRPr="0094157D" w:rsidRDefault="00C8737B" w:rsidP="00C8737B">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Engaged, Faulted, Off, Non-engaged</w:t>
            </w:r>
          </w:p>
        </w:tc>
        <w:tc>
          <w:tcPr>
            <w:tcW w:w="929" w:type="dxa"/>
            <w:hideMark/>
          </w:tcPr>
          <w:p w14:paraId="3E82A1CA"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348597E1"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Rollover</w:t>
            </w:r>
          </w:p>
          <w:p w14:paraId="04204FE2"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VRU</w:t>
            </w:r>
          </w:p>
          <w:p w14:paraId="076785C0" w14:textId="66A54CF8"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AEBS</w:t>
            </w:r>
          </w:p>
        </w:tc>
      </w:tr>
      <w:tr w:rsidR="00C8737B" w:rsidRPr="0094157D" w14:paraId="1DEE359B" w14:textId="77777777" w:rsidTr="008172C7">
        <w:trPr>
          <w:trHeight w:val="1198"/>
        </w:trPr>
        <w:tc>
          <w:tcPr>
            <w:tcW w:w="1541" w:type="dxa"/>
            <w:hideMark/>
          </w:tcPr>
          <w:p w14:paraId="5DF9F70A" w14:textId="77777777" w:rsidR="00C8737B" w:rsidRPr="0094157D" w:rsidRDefault="00C8737B" w:rsidP="00C8737B">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Adaptive Cruise Control Status (driving automation system level 1)</w:t>
            </w:r>
          </w:p>
        </w:tc>
        <w:tc>
          <w:tcPr>
            <w:tcW w:w="1275" w:type="dxa"/>
            <w:hideMark/>
          </w:tcPr>
          <w:p w14:paraId="59871884"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Mandatory</w:t>
            </w:r>
          </w:p>
        </w:tc>
        <w:tc>
          <w:tcPr>
            <w:tcW w:w="1326" w:type="dxa"/>
            <w:hideMark/>
          </w:tcPr>
          <w:p w14:paraId="2EC470A6" w14:textId="753DD1B2" w:rsidR="00C8737B" w:rsidRPr="00DB2256" w:rsidRDefault="00C8737B" w:rsidP="00C8737B">
            <w:pPr>
              <w:spacing w:after="0" w:line="240" w:lineRule="auto"/>
              <w:rPr>
                <w:rFonts w:ascii="Times New Roman" w:eastAsia="Times New Roman" w:hAnsi="Times New Roman" w:cs="Times New Roman"/>
                <w:sz w:val="20"/>
                <w:szCs w:val="20"/>
                <w:lang w:val="de-DE" w:eastAsia="de-DE"/>
              </w:rPr>
            </w:pPr>
            <w:r w:rsidRPr="00DB2256">
              <w:rPr>
                <w:rFonts w:ascii="Times New Roman" w:eastAsia="Times New Roman" w:hAnsi="Times New Roman" w:cs="Times New Roman"/>
                <w:sz w:val="20"/>
                <w:szCs w:val="20"/>
                <w:lang w:eastAsia="de-DE"/>
              </w:rPr>
              <w:t xml:space="preserve">-5.0 to 0 </w:t>
            </w:r>
            <w:r w:rsidR="00E51669" w:rsidRPr="0094157D">
              <w:rPr>
                <w:rFonts w:ascii="Times New Roman" w:eastAsia="Times New Roman" w:hAnsi="Times New Roman" w:cs="Times New Roman"/>
                <w:sz w:val="20"/>
                <w:szCs w:val="20"/>
                <w:lang w:eastAsia="de-DE"/>
              </w:rPr>
              <w:t>sec</w:t>
            </w:r>
            <w:r w:rsidR="00E51669" w:rsidRPr="005E5C2B">
              <w:rPr>
                <w:rFonts w:ascii="Times New Roman" w:eastAsia="Times New Roman" w:hAnsi="Times New Roman" w:cs="Times New Roman"/>
                <w:strike/>
                <w:sz w:val="20"/>
                <w:szCs w:val="20"/>
                <w:lang w:eastAsia="de-DE"/>
              </w:rPr>
              <w:t>ond</w:t>
            </w:r>
            <w:r w:rsidR="00E51669" w:rsidRPr="005E5C2B">
              <w:rPr>
                <w:rFonts w:ascii="Times New Roman" w:hAnsi="Times New Roman" w:cs="Times New Roman"/>
                <w:strike/>
                <w:sz w:val="20"/>
                <w:szCs w:val="20"/>
              </w:rPr>
              <w:t xml:space="preserve"> r</w:t>
            </w:r>
            <w:r w:rsidR="00E51669" w:rsidRPr="00C20C03">
              <w:rPr>
                <w:rFonts w:ascii="Times New Roman" w:hAnsi="Times New Roman" w:cs="Times New Roman"/>
                <w:strike/>
                <w:sz w:val="20"/>
                <w:szCs w:val="20"/>
              </w:rPr>
              <w:t>elative to time zero</w:t>
            </w:r>
          </w:p>
        </w:tc>
        <w:tc>
          <w:tcPr>
            <w:tcW w:w="870" w:type="dxa"/>
            <w:hideMark/>
          </w:tcPr>
          <w:p w14:paraId="41224AF9"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2</w:t>
            </w:r>
          </w:p>
        </w:tc>
        <w:tc>
          <w:tcPr>
            <w:tcW w:w="1362" w:type="dxa"/>
            <w:hideMark/>
          </w:tcPr>
          <w:p w14:paraId="5BA314E9"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104" w:type="dxa"/>
            <w:hideMark/>
          </w:tcPr>
          <w:p w14:paraId="1A662269"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hideMark/>
          </w:tcPr>
          <w:p w14:paraId="5B42E1F8" w14:textId="77777777" w:rsidR="00C8737B" w:rsidRPr="0094157D" w:rsidRDefault="00C8737B" w:rsidP="00C8737B">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Engaged, Faulted, Off, Non-engaged</w:t>
            </w:r>
          </w:p>
        </w:tc>
        <w:tc>
          <w:tcPr>
            <w:tcW w:w="929" w:type="dxa"/>
            <w:hideMark/>
          </w:tcPr>
          <w:p w14:paraId="463C4DE9"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1285CBF3"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Rollover</w:t>
            </w:r>
          </w:p>
          <w:p w14:paraId="31EDD6C3"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VRU</w:t>
            </w:r>
          </w:p>
          <w:p w14:paraId="2FE3E067" w14:textId="0C54B422"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AEBS</w:t>
            </w:r>
          </w:p>
        </w:tc>
      </w:tr>
      <w:tr w:rsidR="005D40C5" w:rsidRPr="0094157D" w14:paraId="7481D836" w14:textId="77777777" w:rsidTr="0080478D">
        <w:trPr>
          <w:trHeight w:val="259"/>
        </w:trPr>
        <w:tc>
          <w:tcPr>
            <w:tcW w:w="1541" w:type="dxa"/>
          </w:tcPr>
          <w:p w14:paraId="71A881C0" w14:textId="7C9C3525" w:rsidR="00A663C8" w:rsidRPr="0094157D" w:rsidRDefault="00A663C8" w:rsidP="00A663C8">
            <w:pPr>
              <w:spacing w:after="0" w:line="240" w:lineRule="auto"/>
              <w:rPr>
                <w:rFonts w:ascii="Times New Roman" w:hAnsi="Times New Roman" w:cs="Times New Roman"/>
              </w:rPr>
            </w:pPr>
            <w:r w:rsidRPr="004B1E79">
              <w:rPr>
                <w:rFonts w:ascii="Times New Roman" w:hAnsi="Times New Roman" w:cs="Times New Roman"/>
                <w:sz w:val="20"/>
                <w:szCs w:val="20"/>
              </w:rPr>
              <w:t>Vulnerable road user secondary safety system warning indicator status</w:t>
            </w:r>
            <w:r w:rsidRPr="004B1E79">
              <w:rPr>
                <w:rFonts w:ascii="Times New Roman" w:hAnsi="Times New Roman" w:cs="Times New Roman"/>
                <w:sz w:val="20"/>
                <w:szCs w:val="20"/>
                <w:vertAlign w:val="superscript"/>
              </w:rPr>
              <w:t>18</w:t>
            </w:r>
          </w:p>
        </w:tc>
        <w:tc>
          <w:tcPr>
            <w:tcW w:w="1275" w:type="dxa"/>
          </w:tcPr>
          <w:p w14:paraId="68869144" w14:textId="62B890D0" w:rsidR="00A663C8" w:rsidRPr="0094157D" w:rsidRDefault="00A663C8" w:rsidP="00A663C8">
            <w:pPr>
              <w:spacing w:after="0" w:line="240" w:lineRule="auto"/>
              <w:rPr>
                <w:rFonts w:ascii="Times New Roman" w:eastAsia="Times New Roman" w:hAnsi="Times New Roman" w:cs="Times New Roman"/>
                <w:sz w:val="20"/>
                <w:szCs w:val="20"/>
                <w:lang w:eastAsia="de-DE"/>
              </w:rPr>
            </w:pPr>
            <w:r w:rsidRPr="004B1E79">
              <w:rPr>
                <w:rFonts w:ascii="Times New Roman" w:hAnsi="Times New Roman" w:cs="Times New Roman"/>
                <w:sz w:val="20"/>
                <w:szCs w:val="20"/>
              </w:rPr>
              <w:t>Mandatory</w:t>
            </w:r>
          </w:p>
        </w:tc>
        <w:tc>
          <w:tcPr>
            <w:tcW w:w="1326" w:type="dxa"/>
          </w:tcPr>
          <w:p w14:paraId="0D7FDAE9" w14:textId="2AE5FCBC" w:rsidR="00A663C8" w:rsidRPr="00DB2256" w:rsidRDefault="00A663C8" w:rsidP="00A663C8">
            <w:pPr>
              <w:spacing w:after="0" w:line="240" w:lineRule="auto"/>
              <w:rPr>
                <w:rFonts w:ascii="Times New Roman" w:eastAsia="Times New Roman" w:hAnsi="Times New Roman" w:cs="Times New Roman"/>
                <w:sz w:val="20"/>
                <w:szCs w:val="20"/>
                <w:lang w:eastAsia="de-DE"/>
              </w:rPr>
            </w:pPr>
            <w:r w:rsidRPr="00DB2256">
              <w:rPr>
                <w:rFonts w:ascii="Times New Roman" w:hAnsi="Times New Roman" w:cs="Times New Roman"/>
                <w:sz w:val="20"/>
                <w:szCs w:val="20"/>
              </w:rPr>
              <w:t>-1.1 to 0</w:t>
            </w:r>
            <w:r w:rsidR="004F1E22">
              <w:rPr>
                <w:rFonts w:ascii="Times New Roman" w:hAnsi="Times New Roman" w:cs="Times New Roman"/>
                <w:sz w:val="20"/>
                <w:szCs w:val="20"/>
              </w:rPr>
              <w:t xml:space="preserve"> </w:t>
            </w:r>
            <w:r w:rsidR="004F1E22" w:rsidRPr="004F1E22">
              <w:rPr>
                <w:rFonts w:ascii="Times New Roman" w:hAnsi="Times New Roman" w:cs="Times New Roman"/>
                <w:b/>
                <w:bCs/>
                <w:sz w:val="20"/>
                <w:szCs w:val="20"/>
              </w:rPr>
              <w:t>sec</w:t>
            </w:r>
            <w:r w:rsidRPr="00C20C03">
              <w:rPr>
                <w:rFonts w:ascii="Times New Roman" w:hAnsi="Times New Roman" w:cs="Times New Roman"/>
                <w:strike/>
                <w:sz w:val="20"/>
                <w:szCs w:val="20"/>
              </w:rPr>
              <w:t xml:space="preserve"> relative to time zero</w:t>
            </w:r>
          </w:p>
        </w:tc>
        <w:tc>
          <w:tcPr>
            <w:tcW w:w="870" w:type="dxa"/>
          </w:tcPr>
          <w:p w14:paraId="7CFDE41F" w14:textId="122550E2" w:rsidR="00A663C8" w:rsidRPr="0094157D" w:rsidRDefault="00A663C8" w:rsidP="00A663C8">
            <w:pPr>
              <w:spacing w:after="0" w:line="240" w:lineRule="auto"/>
              <w:rPr>
                <w:rFonts w:ascii="Times New Roman" w:eastAsia="Times New Roman" w:hAnsi="Times New Roman" w:cs="Times New Roman"/>
                <w:strike/>
                <w:sz w:val="20"/>
                <w:szCs w:val="20"/>
                <w:lang w:eastAsia="de-DE"/>
              </w:rPr>
            </w:pPr>
            <w:r w:rsidRPr="004B1E79">
              <w:rPr>
                <w:rFonts w:ascii="Times New Roman" w:hAnsi="Times New Roman" w:cs="Times New Roman"/>
                <w:sz w:val="20"/>
                <w:szCs w:val="20"/>
              </w:rPr>
              <w:t>N/A</w:t>
            </w:r>
          </w:p>
        </w:tc>
        <w:tc>
          <w:tcPr>
            <w:tcW w:w="1362" w:type="dxa"/>
          </w:tcPr>
          <w:p w14:paraId="33258468" w14:textId="609ED48C" w:rsidR="00A663C8" w:rsidRPr="0094157D" w:rsidRDefault="00A663C8" w:rsidP="00A663C8">
            <w:pPr>
              <w:spacing w:after="0" w:line="240" w:lineRule="auto"/>
              <w:rPr>
                <w:rFonts w:ascii="Times New Roman" w:eastAsia="Times New Roman" w:hAnsi="Times New Roman" w:cs="Times New Roman"/>
                <w:sz w:val="20"/>
                <w:szCs w:val="20"/>
                <w:lang w:eastAsia="de-DE"/>
              </w:rPr>
            </w:pPr>
            <w:r w:rsidRPr="004B1E79">
              <w:rPr>
                <w:rFonts w:ascii="Times New Roman" w:hAnsi="Times New Roman" w:cs="Times New Roman"/>
                <w:sz w:val="20"/>
                <w:szCs w:val="20"/>
              </w:rPr>
              <w:t>N/A</w:t>
            </w:r>
          </w:p>
        </w:tc>
        <w:tc>
          <w:tcPr>
            <w:tcW w:w="1104" w:type="dxa"/>
          </w:tcPr>
          <w:p w14:paraId="41554919" w14:textId="49A31FDC" w:rsidR="00A663C8" w:rsidRPr="0094157D" w:rsidRDefault="00A663C8" w:rsidP="00A663C8">
            <w:pPr>
              <w:spacing w:after="0" w:line="240" w:lineRule="auto"/>
              <w:rPr>
                <w:rFonts w:ascii="Times New Roman" w:eastAsia="Times New Roman" w:hAnsi="Times New Roman" w:cs="Times New Roman"/>
                <w:sz w:val="20"/>
                <w:szCs w:val="20"/>
                <w:lang w:eastAsia="de-DE"/>
              </w:rPr>
            </w:pPr>
            <w:r w:rsidRPr="004B1E79">
              <w:rPr>
                <w:rFonts w:ascii="Times New Roman" w:hAnsi="Times New Roman" w:cs="Times New Roman"/>
                <w:sz w:val="20"/>
                <w:szCs w:val="20"/>
              </w:rPr>
              <w:t>N/A</w:t>
            </w:r>
          </w:p>
        </w:tc>
        <w:tc>
          <w:tcPr>
            <w:tcW w:w="1524" w:type="dxa"/>
          </w:tcPr>
          <w:p w14:paraId="7FE20A36" w14:textId="084DCD4A" w:rsidR="00A663C8" w:rsidRPr="0094157D" w:rsidRDefault="00A663C8" w:rsidP="00A663C8">
            <w:pPr>
              <w:spacing w:after="0" w:line="240" w:lineRule="auto"/>
              <w:rPr>
                <w:rFonts w:ascii="Times New Roman" w:eastAsia="Times New Roman" w:hAnsi="Times New Roman" w:cs="Times New Roman"/>
                <w:sz w:val="20"/>
                <w:szCs w:val="20"/>
                <w:lang w:eastAsia="de-DE"/>
              </w:rPr>
            </w:pPr>
            <w:r w:rsidRPr="004B1E79">
              <w:rPr>
                <w:rFonts w:ascii="Times New Roman" w:hAnsi="Times New Roman" w:cs="Times New Roman"/>
                <w:sz w:val="20"/>
                <w:szCs w:val="20"/>
              </w:rPr>
              <w:t>On</w:t>
            </w:r>
            <w:r w:rsidR="00124847" w:rsidRPr="00124847">
              <w:rPr>
                <w:rFonts w:ascii="Times New Roman" w:hAnsi="Times New Roman" w:cs="Times New Roman"/>
                <w:b/>
                <w:bCs/>
                <w:sz w:val="20"/>
                <w:szCs w:val="20"/>
              </w:rPr>
              <w:t>,</w:t>
            </w:r>
            <w:r w:rsidRPr="00124847">
              <w:rPr>
                <w:rFonts w:ascii="Times New Roman" w:hAnsi="Times New Roman" w:cs="Times New Roman"/>
                <w:strike/>
                <w:sz w:val="20"/>
                <w:szCs w:val="20"/>
              </w:rPr>
              <w:t xml:space="preserve"> or</w:t>
            </w:r>
            <w:r w:rsidRPr="004B1E79">
              <w:rPr>
                <w:rFonts w:ascii="Times New Roman" w:hAnsi="Times New Roman" w:cs="Times New Roman"/>
                <w:sz w:val="20"/>
                <w:szCs w:val="20"/>
              </w:rPr>
              <w:t xml:space="preserve"> Off</w:t>
            </w:r>
          </w:p>
        </w:tc>
        <w:tc>
          <w:tcPr>
            <w:tcW w:w="929" w:type="dxa"/>
          </w:tcPr>
          <w:p w14:paraId="5318ABC0" w14:textId="09624EDC" w:rsidR="00A663C8" w:rsidRPr="0094157D" w:rsidRDefault="00A663C8" w:rsidP="00A663C8">
            <w:pPr>
              <w:spacing w:after="0" w:line="240" w:lineRule="auto"/>
              <w:rPr>
                <w:rFonts w:ascii="Times New Roman" w:eastAsia="Times New Roman" w:hAnsi="Times New Roman" w:cs="Times New Roman"/>
                <w:sz w:val="20"/>
                <w:szCs w:val="20"/>
                <w:lang w:val="en-US" w:eastAsia="de-DE"/>
              </w:rPr>
            </w:pPr>
            <w:r w:rsidRPr="004B1E79">
              <w:rPr>
                <w:rFonts w:ascii="Times New Roman" w:hAnsi="Times New Roman" w:cs="Times New Roman"/>
                <w:sz w:val="20"/>
                <w:szCs w:val="20"/>
              </w:rPr>
              <w:t>VRU</w:t>
            </w:r>
          </w:p>
        </w:tc>
      </w:tr>
      <w:tr w:rsidR="00C8737B" w:rsidRPr="0094157D" w14:paraId="0C9FCAE0" w14:textId="77777777" w:rsidTr="00E009FD">
        <w:trPr>
          <w:trHeight w:val="259"/>
        </w:trPr>
        <w:tc>
          <w:tcPr>
            <w:tcW w:w="1541" w:type="dxa"/>
          </w:tcPr>
          <w:p w14:paraId="22496600" w14:textId="7B391BAF" w:rsidR="00C8737B" w:rsidRPr="0094157D" w:rsidRDefault="00C8737B" w:rsidP="00C8737B">
            <w:pPr>
              <w:spacing w:after="0" w:line="240" w:lineRule="auto"/>
              <w:rPr>
                <w:rFonts w:ascii="Times New Roman" w:hAnsi="Times New Roman" w:cs="Times New Roman"/>
              </w:rPr>
            </w:pPr>
            <w:r w:rsidRPr="0094157D">
              <w:rPr>
                <w:rFonts w:ascii="Times New Roman" w:eastAsia="Times New Roman" w:hAnsi="Times New Roman" w:cs="Times New Roman"/>
                <w:sz w:val="20"/>
                <w:szCs w:val="20"/>
                <w:lang w:eastAsia="de-DE"/>
              </w:rPr>
              <w:t>Safety belt status mid-position front</w:t>
            </w:r>
          </w:p>
        </w:tc>
        <w:tc>
          <w:tcPr>
            <w:tcW w:w="1275" w:type="dxa"/>
          </w:tcPr>
          <w:p w14:paraId="74DAE211" w14:textId="58E7F033" w:rsidR="00C8737B" w:rsidRPr="0094157D" w:rsidRDefault="00C8737B" w:rsidP="00C8737B">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Mandatory</w:t>
            </w:r>
          </w:p>
        </w:tc>
        <w:tc>
          <w:tcPr>
            <w:tcW w:w="1326" w:type="dxa"/>
          </w:tcPr>
          <w:p w14:paraId="0C1F9EBD" w14:textId="54F6B675" w:rsidR="00C8737B" w:rsidRPr="0094157D" w:rsidRDefault="00C8737B" w:rsidP="00C8737B">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-1.0 sec</w:t>
            </w:r>
          </w:p>
        </w:tc>
        <w:tc>
          <w:tcPr>
            <w:tcW w:w="870" w:type="dxa"/>
          </w:tcPr>
          <w:p w14:paraId="3419762D" w14:textId="17C28FDB" w:rsidR="00C8737B" w:rsidRPr="0094157D" w:rsidRDefault="00C8737B" w:rsidP="00C8737B">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N/A</w:t>
            </w:r>
          </w:p>
        </w:tc>
        <w:tc>
          <w:tcPr>
            <w:tcW w:w="1362" w:type="dxa"/>
          </w:tcPr>
          <w:p w14:paraId="4FD77B0E" w14:textId="1E1586DF" w:rsidR="00C8737B" w:rsidRPr="0094157D" w:rsidRDefault="00C8737B" w:rsidP="00C8737B">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trike/>
                <w:sz w:val="20"/>
                <w:szCs w:val="20"/>
                <w:lang w:eastAsia="de-DE"/>
              </w:rPr>
              <w:t>Fastened, not fastened</w:t>
            </w:r>
            <w:r w:rsidRPr="0094157D">
              <w:rPr>
                <w:rFonts w:ascii="Times New Roman" w:eastAsia="Times New Roman" w:hAnsi="Times New Roman" w:cs="Times New Roman"/>
                <w:sz w:val="20"/>
                <w:szCs w:val="20"/>
                <w:lang w:eastAsia="de-DE"/>
              </w:rPr>
              <w:t xml:space="preserve"> </w:t>
            </w:r>
            <w:r w:rsidRPr="0094157D">
              <w:rPr>
                <w:rFonts w:ascii="Times New Roman" w:eastAsia="Times New Roman" w:hAnsi="Times New Roman" w:cs="Times New Roman"/>
                <w:b/>
                <w:bCs/>
                <w:sz w:val="20"/>
                <w:szCs w:val="20"/>
                <w:lang w:eastAsia="de-DE"/>
              </w:rPr>
              <w:t>N/A</w:t>
            </w:r>
          </w:p>
        </w:tc>
        <w:tc>
          <w:tcPr>
            <w:tcW w:w="1104" w:type="dxa"/>
          </w:tcPr>
          <w:p w14:paraId="1898B8B5" w14:textId="3AE3E956" w:rsidR="00C8737B" w:rsidRPr="0094157D" w:rsidRDefault="00C8737B" w:rsidP="00C8737B">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N/A</w:t>
            </w:r>
          </w:p>
        </w:tc>
        <w:tc>
          <w:tcPr>
            <w:tcW w:w="1524" w:type="dxa"/>
          </w:tcPr>
          <w:p w14:paraId="35F2AB75" w14:textId="547B574A" w:rsidR="00C8737B" w:rsidRPr="0094157D" w:rsidRDefault="00C8737B" w:rsidP="00C8737B">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Fastened, not fastened</w:t>
            </w:r>
          </w:p>
        </w:tc>
        <w:tc>
          <w:tcPr>
            <w:tcW w:w="929" w:type="dxa"/>
          </w:tcPr>
          <w:p w14:paraId="1AD0A3ED"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512D801B"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Rollover</w:t>
            </w:r>
          </w:p>
          <w:p w14:paraId="39A867B8" w14:textId="599870D0" w:rsidR="00C8737B" w:rsidRPr="0094157D" w:rsidRDefault="00C8737B" w:rsidP="00C8737B">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b/>
                <w:bCs/>
                <w:sz w:val="20"/>
                <w:szCs w:val="20"/>
                <w:lang w:eastAsia="de-DE"/>
              </w:rPr>
              <w:t>AEBS</w:t>
            </w:r>
          </w:p>
        </w:tc>
      </w:tr>
      <w:tr w:rsidR="00C8737B" w:rsidRPr="0094157D" w14:paraId="00B29726" w14:textId="77777777" w:rsidTr="00C0308F">
        <w:trPr>
          <w:trHeight w:val="1929"/>
        </w:trPr>
        <w:tc>
          <w:tcPr>
            <w:tcW w:w="1541" w:type="dxa"/>
            <w:hideMark/>
          </w:tcPr>
          <w:p w14:paraId="66CB5485" w14:textId="77777777" w:rsidR="00C8737B" w:rsidRPr="0094157D" w:rsidRDefault="00C8737B" w:rsidP="00C8737B">
            <w:pPr>
              <w:spacing w:after="0" w:line="240" w:lineRule="auto"/>
              <w:rPr>
                <w:rFonts w:ascii="Times New Roman" w:eastAsia="Times New Roman" w:hAnsi="Times New Roman" w:cs="Times New Roman"/>
                <w:sz w:val="20"/>
                <w:szCs w:val="20"/>
                <w:lang w:val="en-US" w:eastAsia="de-DE"/>
              </w:rPr>
            </w:pPr>
            <w:r w:rsidRPr="0094157D">
              <w:rPr>
                <w:rFonts w:ascii="Times New Roman" w:hAnsi="Times New Roman" w:cs="Times New Roman"/>
              </w:rPr>
              <w:br w:type="page"/>
            </w:r>
            <w:r w:rsidRPr="0094157D">
              <w:rPr>
                <w:rFonts w:ascii="Times New Roman" w:eastAsia="Times New Roman" w:hAnsi="Times New Roman" w:cs="Times New Roman"/>
                <w:sz w:val="20"/>
                <w:szCs w:val="20"/>
                <w:lang w:eastAsia="de-DE"/>
              </w:rPr>
              <w:t>Lane departure warning system status</w:t>
            </w:r>
          </w:p>
        </w:tc>
        <w:tc>
          <w:tcPr>
            <w:tcW w:w="1275" w:type="dxa"/>
            <w:hideMark/>
          </w:tcPr>
          <w:p w14:paraId="21766FE6"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Mandatory</w:t>
            </w:r>
          </w:p>
        </w:tc>
        <w:tc>
          <w:tcPr>
            <w:tcW w:w="1326" w:type="dxa"/>
            <w:hideMark/>
          </w:tcPr>
          <w:p w14:paraId="57AF8E83"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-5.0 to 0 sec</w:t>
            </w:r>
          </w:p>
        </w:tc>
        <w:tc>
          <w:tcPr>
            <w:tcW w:w="870" w:type="dxa"/>
            <w:hideMark/>
          </w:tcPr>
          <w:p w14:paraId="04FB2E21" w14:textId="3A396612"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trike/>
                <w:sz w:val="20"/>
                <w:szCs w:val="20"/>
                <w:lang w:eastAsia="de-DE"/>
              </w:rPr>
              <w:t>2</w:t>
            </w:r>
            <w:r w:rsidRPr="0094157D">
              <w:rPr>
                <w:rFonts w:ascii="Times New Roman" w:eastAsia="Times New Roman" w:hAnsi="Times New Roman" w:cs="Times New Roman"/>
                <w:b/>
                <w:bCs/>
                <w:sz w:val="20"/>
                <w:szCs w:val="20"/>
                <w:lang w:eastAsia="de-DE"/>
              </w:rPr>
              <w:t>10</w:t>
            </w:r>
          </w:p>
        </w:tc>
        <w:tc>
          <w:tcPr>
            <w:tcW w:w="1362" w:type="dxa"/>
            <w:hideMark/>
          </w:tcPr>
          <w:p w14:paraId="3325691A"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104" w:type="dxa"/>
            <w:hideMark/>
          </w:tcPr>
          <w:p w14:paraId="3D3DDE5E"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hideMark/>
          </w:tcPr>
          <w:p w14:paraId="1B0439BB"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Faulted,</w:t>
            </w:r>
          </w:p>
          <w:p w14:paraId="0C278AE3"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Off,</w:t>
            </w:r>
          </w:p>
          <w:p w14:paraId="6407D2AC"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On but not warning,</w:t>
            </w:r>
          </w:p>
          <w:p w14:paraId="1B29F0C5"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On – Warning left,</w:t>
            </w:r>
          </w:p>
          <w:p w14:paraId="09888069" w14:textId="330678B4"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On – Warning right</w:t>
            </w:r>
          </w:p>
        </w:tc>
        <w:tc>
          <w:tcPr>
            <w:tcW w:w="929" w:type="dxa"/>
            <w:hideMark/>
          </w:tcPr>
          <w:p w14:paraId="243DDCA4"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74463E37"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Rollover</w:t>
            </w:r>
          </w:p>
          <w:p w14:paraId="54B301D4" w14:textId="05ED9E11"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AEBS</w:t>
            </w:r>
          </w:p>
        </w:tc>
      </w:tr>
      <w:tr w:rsidR="00C8737B" w:rsidRPr="0094157D" w14:paraId="3D747400" w14:textId="77777777" w:rsidTr="000476DD">
        <w:trPr>
          <w:trHeight w:val="1248"/>
        </w:trPr>
        <w:tc>
          <w:tcPr>
            <w:tcW w:w="1541" w:type="dxa"/>
            <w:hideMark/>
          </w:tcPr>
          <w:p w14:paraId="61CDF9E3"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Corrective steering function status</w:t>
            </w:r>
          </w:p>
        </w:tc>
        <w:tc>
          <w:tcPr>
            <w:tcW w:w="1275" w:type="dxa"/>
            <w:hideMark/>
          </w:tcPr>
          <w:p w14:paraId="35F863CA"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Mandatory</w:t>
            </w:r>
          </w:p>
        </w:tc>
        <w:tc>
          <w:tcPr>
            <w:tcW w:w="1326" w:type="dxa"/>
            <w:hideMark/>
          </w:tcPr>
          <w:p w14:paraId="15190C8F"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-5.0 to 0 sec</w:t>
            </w:r>
          </w:p>
        </w:tc>
        <w:tc>
          <w:tcPr>
            <w:tcW w:w="870" w:type="dxa"/>
            <w:hideMark/>
          </w:tcPr>
          <w:p w14:paraId="7D038B0F" w14:textId="6CCC10BB"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trike/>
                <w:sz w:val="20"/>
                <w:szCs w:val="20"/>
                <w:lang w:eastAsia="de-DE"/>
              </w:rPr>
              <w:t>2</w:t>
            </w:r>
            <w:r w:rsidRPr="0094157D">
              <w:rPr>
                <w:rFonts w:ascii="Times New Roman" w:eastAsia="Times New Roman" w:hAnsi="Times New Roman" w:cs="Times New Roman"/>
                <w:b/>
                <w:bCs/>
                <w:sz w:val="20"/>
                <w:szCs w:val="20"/>
                <w:lang w:eastAsia="de-DE"/>
              </w:rPr>
              <w:t>10</w:t>
            </w:r>
          </w:p>
        </w:tc>
        <w:tc>
          <w:tcPr>
            <w:tcW w:w="1362" w:type="dxa"/>
            <w:hideMark/>
          </w:tcPr>
          <w:p w14:paraId="0BFAB8BC"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104" w:type="dxa"/>
            <w:hideMark/>
          </w:tcPr>
          <w:p w14:paraId="2C8DC88F"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hideMark/>
          </w:tcPr>
          <w:p w14:paraId="592218D3"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Faulted,</w:t>
            </w:r>
          </w:p>
          <w:p w14:paraId="0C1F49BF"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Off,</w:t>
            </w:r>
          </w:p>
          <w:p w14:paraId="5653DBA2" w14:textId="275CD7DD"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On but not engaged, Engaged</w:t>
            </w:r>
          </w:p>
        </w:tc>
        <w:tc>
          <w:tcPr>
            <w:tcW w:w="929" w:type="dxa"/>
            <w:hideMark/>
          </w:tcPr>
          <w:p w14:paraId="6A022526"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6F580FF9"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Rollover</w:t>
            </w:r>
          </w:p>
          <w:p w14:paraId="6A1DACD7" w14:textId="2069B640"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AEBS</w:t>
            </w:r>
          </w:p>
        </w:tc>
      </w:tr>
      <w:tr w:rsidR="00C8737B" w:rsidRPr="0094157D" w14:paraId="36814BDF" w14:textId="77777777" w:rsidTr="000476DD">
        <w:trPr>
          <w:trHeight w:val="1252"/>
        </w:trPr>
        <w:tc>
          <w:tcPr>
            <w:tcW w:w="1541" w:type="dxa"/>
            <w:hideMark/>
          </w:tcPr>
          <w:p w14:paraId="46D0EDF7"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lastRenderedPageBreak/>
              <w:t>Emergency steering function status</w:t>
            </w:r>
          </w:p>
        </w:tc>
        <w:tc>
          <w:tcPr>
            <w:tcW w:w="1275" w:type="dxa"/>
            <w:hideMark/>
          </w:tcPr>
          <w:p w14:paraId="5845FA77"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Mandatory</w:t>
            </w:r>
          </w:p>
        </w:tc>
        <w:tc>
          <w:tcPr>
            <w:tcW w:w="1326" w:type="dxa"/>
            <w:hideMark/>
          </w:tcPr>
          <w:p w14:paraId="0FA689FD"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-5.0 to 0 sec</w:t>
            </w:r>
          </w:p>
        </w:tc>
        <w:tc>
          <w:tcPr>
            <w:tcW w:w="870" w:type="dxa"/>
            <w:hideMark/>
          </w:tcPr>
          <w:p w14:paraId="030871D3" w14:textId="51BC1E40"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strike/>
                <w:sz w:val="20"/>
                <w:szCs w:val="20"/>
                <w:lang w:eastAsia="de-DE"/>
              </w:rPr>
              <w:t>2</w:t>
            </w:r>
            <w:r w:rsidRPr="0094157D">
              <w:rPr>
                <w:rFonts w:ascii="Times New Roman" w:eastAsia="Times New Roman" w:hAnsi="Times New Roman" w:cs="Times New Roman"/>
                <w:b/>
                <w:bCs/>
                <w:sz w:val="20"/>
                <w:szCs w:val="20"/>
                <w:lang w:eastAsia="de-DE"/>
              </w:rPr>
              <w:t>10</w:t>
            </w:r>
          </w:p>
        </w:tc>
        <w:tc>
          <w:tcPr>
            <w:tcW w:w="1362" w:type="dxa"/>
            <w:hideMark/>
          </w:tcPr>
          <w:p w14:paraId="760366FE"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104" w:type="dxa"/>
            <w:hideMark/>
          </w:tcPr>
          <w:p w14:paraId="7B931914"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hideMark/>
          </w:tcPr>
          <w:p w14:paraId="667D7F74"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Faulted,</w:t>
            </w:r>
          </w:p>
          <w:p w14:paraId="778F6C9D"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Off,</w:t>
            </w:r>
          </w:p>
          <w:p w14:paraId="5536204E" w14:textId="5446BD51"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On but not engaged, Engaged</w:t>
            </w:r>
          </w:p>
        </w:tc>
        <w:tc>
          <w:tcPr>
            <w:tcW w:w="929" w:type="dxa"/>
            <w:hideMark/>
          </w:tcPr>
          <w:p w14:paraId="49108315"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1981A95A"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Rollover</w:t>
            </w:r>
          </w:p>
          <w:p w14:paraId="18823CE9" w14:textId="1E4AAAAE"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AEBS</w:t>
            </w:r>
          </w:p>
        </w:tc>
      </w:tr>
      <w:tr w:rsidR="00C8737B" w:rsidRPr="0094157D" w14:paraId="479B8C87" w14:textId="77777777" w:rsidTr="006D1720">
        <w:trPr>
          <w:trHeight w:val="968"/>
        </w:trPr>
        <w:tc>
          <w:tcPr>
            <w:tcW w:w="1541" w:type="dxa"/>
            <w:hideMark/>
          </w:tcPr>
          <w:p w14:paraId="52D61A07" w14:textId="78DA937B" w:rsidR="00C8737B" w:rsidRPr="0094157D" w:rsidRDefault="00C8737B" w:rsidP="00C8737B">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Automatically commanded steering function category A status</w:t>
            </w:r>
          </w:p>
        </w:tc>
        <w:tc>
          <w:tcPr>
            <w:tcW w:w="1275" w:type="dxa"/>
            <w:hideMark/>
          </w:tcPr>
          <w:p w14:paraId="7AB16FFB"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Mandatory</w:t>
            </w:r>
          </w:p>
        </w:tc>
        <w:tc>
          <w:tcPr>
            <w:tcW w:w="1326" w:type="dxa"/>
            <w:hideMark/>
          </w:tcPr>
          <w:p w14:paraId="0421F08A"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-5.0 to 0 sec</w:t>
            </w:r>
          </w:p>
        </w:tc>
        <w:tc>
          <w:tcPr>
            <w:tcW w:w="870" w:type="dxa"/>
            <w:hideMark/>
          </w:tcPr>
          <w:p w14:paraId="25159774"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2</w:t>
            </w:r>
          </w:p>
        </w:tc>
        <w:tc>
          <w:tcPr>
            <w:tcW w:w="1362" w:type="dxa"/>
            <w:hideMark/>
          </w:tcPr>
          <w:p w14:paraId="48601542"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104" w:type="dxa"/>
            <w:hideMark/>
          </w:tcPr>
          <w:p w14:paraId="291C4FD5"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hideMark/>
          </w:tcPr>
          <w:p w14:paraId="190B0F63"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Faulted,</w:t>
            </w:r>
          </w:p>
          <w:p w14:paraId="585A11B8"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Off,</w:t>
            </w:r>
          </w:p>
          <w:p w14:paraId="1266A7FF"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Stand-By</w:t>
            </w:r>
          </w:p>
          <w:p w14:paraId="3E2F6377" w14:textId="0747A78C"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Active</w:t>
            </w:r>
            <w:r w:rsidRPr="0094157D">
              <w:rPr>
                <w:rFonts w:ascii="Times New Roman" w:eastAsia="Times New Roman" w:hAnsi="Times New Roman" w:cs="Times New Roman"/>
                <w:sz w:val="20"/>
                <w:szCs w:val="20"/>
                <w:vertAlign w:val="superscript"/>
                <w:lang w:eastAsia="de-DE"/>
              </w:rPr>
              <w:t>20</w:t>
            </w:r>
          </w:p>
        </w:tc>
        <w:tc>
          <w:tcPr>
            <w:tcW w:w="929" w:type="dxa"/>
            <w:hideMark/>
          </w:tcPr>
          <w:p w14:paraId="0273752B"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22629EFB"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Rollover</w:t>
            </w:r>
          </w:p>
          <w:p w14:paraId="3B0791D7" w14:textId="1832A18C"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AEBS</w:t>
            </w:r>
          </w:p>
        </w:tc>
      </w:tr>
      <w:tr w:rsidR="00C8737B" w:rsidRPr="0094157D" w14:paraId="100FCEC9" w14:textId="77777777" w:rsidTr="006D1720">
        <w:trPr>
          <w:trHeight w:val="1251"/>
        </w:trPr>
        <w:tc>
          <w:tcPr>
            <w:tcW w:w="1541" w:type="dxa"/>
            <w:hideMark/>
          </w:tcPr>
          <w:p w14:paraId="57B6E43B" w14:textId="0D20EDAA" w:rsidR="00C8737B" w:rsidRPr="0094157D" w:rsidRDefault="00C8737B" w:rsidP="00C8737B">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Automatically commanded steering function category B1 status</w:t>
            </w:r>
          </w:p>
        </w:tc>
        <w:tc>
          <w:tcPr>
            <w:tcW w:w="1275" w:type="dxa"/>
            <w:hideMark/>
          </w:tcPr>
          <w:p w14:paraId="1E5EA32C"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Mandatory</w:t>
            </w:r>
          </w:p>
        </w:tc>
        <w:tc>
          <w:tcPr>
            <w:tcW w:w="1326" w:type="dxa"/>
            <w:hideMark/>
          </w:tcPr>
          <w:p w14:paraId="2FA68C80"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-5.0 to 0 sec</w:t>
            </w:r>
          </w:p>
        </w:tc>
        <w:tc>
          <w:tcPr>
            <w:tcW w:w="870" w:type="dxa"/>
            <w:hideMark/>
          </w:tcPr>
          <w:p w14:paraId="2368E936"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2</w:t>
            </w:r>
          </w:p>
        </w:tc>
        <w:tc>
          <w:tcPr>
            <w:tcW w:w="1362" w:type="dxa"/>
            <w:hideMark/>
          </w:tcPr>
          <w:p w14:paraId="0AC786E0"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104" w:type="dxa"/>
            <w:hideMark/>
          </w:tcPr>
          <w:p w14:paraId="238DF314"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hideMark/>
          </w:tcPr>
          <w:p w14:paraId="0FF4653F"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Faulted,</w:t>
            </w:r>
          </w:p>
          <w:p w14:paraId="2DDCDA02"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Off,</w:t>
            </w:r>
          </w:p>
          <w:p w14:paraId="0CA45A71"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Stand-By</w:t>
            </w:r>
          </w:p>
          <w:p w14:paraId="17B3067B" w14:textId="182E611E"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Active</w:t>
            </w:r>
            <w:r w:rsidRPr="0094157D">
              <w:rPr>
                <w:rFonts w:ascii="Times New Roman" w:eastAsia="Times New Roman" w:hAnsi="Times New Roman" w:cs="Times New Roman"/>
                <w:sz w:val="20"/>
                <w:szCs w:val="20"/>
                <w:vertAlign w:val="superscript"/>
                <w:lang w:eastAsia="de-DE"/>
              </w:rPr>
              <w:t>20</w:t>
            </w:r>
          </w:p>
        </w:tc>
        <w:tc>
          <w:tcPr>
            <w:tcW w:w="929" w:type="dxa"/>
            <w:hideMark/>
          </w:tcPr>
          <w:p w14:paraId="116A4310"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349B82F2"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Rollover</w:t>
            </w:r>
          </w:p>
          <w:p w14:paraId="4A0C69B6" w14:textId="105D81B3"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AEBS</w:t>
            </w:r>
          </w:p>
        </w:tc>
      </w:tr>
      <w:tr w:rsidR="00C8737B" w:rsidRPr="0094157D" w14:paraId="687DDE59" w14:textId="77777777" w:rsidTr="006D1720">
        <w:trPr>
          <w:trHeight w:val="1230"/>
        </w:trPr>
        <w:tc>
          <w:tcPr>
            <w:tcW w:w="1541" w:type="dxa"/>
            <w:hideMark/>
          </w:tcPr>
          <w:p w14:paraId="676A3F76" w14:textId="1319419C" w:rsidR="00C8737B" w:rsidRPr="0094157D" w:rsidRDefault="00C8737B" w:rsidP="00C8737B">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Automatically commanded steering function category B2 status</w:t>
            </w:r>
          </w:p>
        </w:tc>
        <w:tc>
          <w:tcPr>
            <w:tcW w:w="1275" w:type="dxa"/>
            <w:hideMark/>
          </w:tcPr>
          <w:p w14:paraId="72117871"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Mandatory</w:t>
            </w:r>
          </w:p>
        </w:tc>
        <w:tc>
          <w:tcPr>
            <w:tcW w:w="1326" w:type="dxa"/>
            <w:hideMark/>
          </w:tcPr>
          <w:p w14:paraId="23467A71"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-5.0 to 0 sec</w:t>
            </w:r>
          </w:p>
        </w:tc>
        <w:tc>
          <w:tcPr>
            <w:tcW w:w="870" w:type="dxa"/>
            <w:hideMark/>
          </w:tcPr>
          <w:p w14:paraId="61D41066"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2</w:t>
            </w:r>
          </w:p>
        </w:tc>
        <w:tc>
          <w:tcPr>
            <w:tcW w:w="1362" w:type="dxa"/>
            <w:hideMark/>
          </w:tcPr>
          <w:p w14:paraId="1F86009C"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104" w:type="dxa"/>
            <w:hideMark/>
          </w:tcPr>
          <w:p w14:paraId="72D21532"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hideMark/>
          </w:tcPr>
          <w:p w14:paraId="6A286137"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Faulted,</w:t>
            </w:r>
          </w:p>
          <w:p w14:paraId="2A26709F"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Off,</w:t>
            </w:r>
          </w:p>
          <w:p w14:paraId="1FBB54FC"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Stand-By</w:t>
            </w:r>
          </w:p>
          <w:p w14:paraId="008405AC" w14:textId="70B81D7D"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Active</w:t>
            </w:r>
            <w:r w:rsidRPr="0094157D">
              <w:rPr>
                <w:rFonts w:ascii="Times New Roman" w:eastAsia="Times New Roman" w:hAnsi="Times New Roman" w:cs="Times New Roman"/>
                <w:sz w:val="20"/>
                <w:szCs w:val="20"/>
                <w:vertAlign w:val="superscript"/>
                <w:lang w:eastAsia="de-DE"/>
              </w:rPr>
              <w:t>20</w:t>
            </w:r>
          </w:p>
        </w:tc>
        <w:tc>
          <w:tcPr>
            <w:tcW w:w="929" w:type="dxa"/>
            <w:hideMark/>
          </w:tcPr>
          <w:p w14:paraId="066FEC1C"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0EC1B176"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Rollover</w:t>
            </w:r>
          </w:p>
          <w:p w14:paraId="63DA372D" w14:textId="5083241D"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AEBS</w:t>
            </w:r>
          </w:p>
        </w:tc>
      </w:tr>
      <w:tr w:rsidR="00C8737B" w:rsidRPr="0094157D" w14:paraId="0A811BDB" w14:textId="77777777" w:rsidTr="006D1720">
        <w:trPr>
          <w:trHeight w:val="988"/>
        </w:trPr>
        <w:tc>
          <w:tcPr>
            <w:tcW w:w="1541" w:type="dxa"/>
            <w:hideMark/>
          </w:tcPr>
          <w:p w14:paraId="3553F468" w14:textId="77697448" w:rsidR="00C8737B" w:rsidRPr="0094157D" w:rsidRDefault="00C8737B" w:rsidP="00C8737B">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Automatically commanded steering function category C status</w:t>
            </w:r>
          </w:p>
        </w:tc>
        <w:tc>
          <w:tcPr>
            <w:tcW w:w="1275" w:type="dxa"/>
            <w:hideMark/>
          </w:tcPr>
          <w:p w14:paraId="70D3FB87"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Mandatory</w:t>
            </w:r>
          </w:p>
        </w:tc>
        <w:tc>
          <w:tcPr>
            <w:tcW w:w="1326" w:type="dxa"/>
            <w:hideMark/>
          </w:tcPr>
          <w:p w14:paraId="0F656604"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-5.0 to 0 sec</w:t>
            </w:r>
          </w:p>
        </w:tc>
        <w:tc>
          <w:tcPr>
            <w:tcW w:w="870" w:type="dxa"/>
            <w:hideMark/>
          </w:tcPr>
          <w:p w14:paraId="40075BFA"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2</w:t>
            </w:r>
          </w:p>
        </w:tc>
        <w:tc>
          <w:tcPr>
            <w:tcW w:w="1362" w:type="dxa"/>
            <w:hideMark/>
          </w:tcPr>
          <w:p w14:paraId="75606C52"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104" w:type="dxa"/>
            <w:hideMark/>
          </w:tcPr>
          <w:p w14:paraId="0F287237"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hideMark/>
          </w:tcPr>
          <w:p w14:paraId="5A4B4192"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Faulted,</w:t>
            </w:r>
          </w:p>
          <w:p w14:paraId="141F5F39"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Off,</w:t>
            </w:r>
          </w:p>
          <w:p w14:paraId="1294D7BD"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Stand-By</w:t>
            </w:r>
          </w:p>
          <w:p w14:paraId="1DB2552A" w14:textId="732532D1"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Active</w:t>
            </w:r>
            <w:r w:rsidRPr="0094157D">
              <w:rPr>
                <w:rFonts w:ascii="Times New Roman" w:eastAsia="Times New Roman" w:hAnsi="Times New Roman" w:cs="Times New Roman"/>
                <w:sz w:val="20"/>
                <w:szCs w:val="20"/>
                <w:vertAlign w:val="superscript"/>
                <w:lang w:eastAsia="de-DE"/>
              </w:rPr>
              <w:t>20</w:t>
            </w:r>
          </w:p>
        </w:tc>
        <w:tc>
          <w:tcPr>
            <w:tcW w:w="929" w:type="dxa"/>
            <w:hideMark/>
          </w:tcPr>
          <w:p w14:paraId="76C39A8C"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490CEAE3"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Rollover</w:t>
            </w:r>
          </w:p>
          <w:p w14:paraId="5D79F40A" w14:textId="1D24BC46"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AEBS</w:t>
            </w:r>
          </w:p>
        </w:tc>
      </w:tr>
      <w:tr w:rsidR="00C8737B" w:rsidRPr="0094157D" w14:paraId="73910584" w14:textId="77777777" w:rsidTr="00F01C85">
        <w:trPr>
          <w:trHeight w:val="636"/>
        </w:trPr>
        <w:tc>
          <w:tcPr>
            <w:tcW w:w="1541" w:type="dxa"/>
            <w:hideMark/>
          </w:tcPr>
          <w:p w14:paraId="28D747F3" w14:textId="20B2AD9F" w:rsidR="00C8737B" w:rsidRPr="0094157D" w:rsidRDefault="00C8737B" w:rsidP="00C8737B">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Automatically commanded steering function category D status</w:t>
            </w:r>
          </w:p>
        </w:tc>
        <w:tc>
          <w:tcPr>
            <w:tcW w:w="1275" w:type="dxa"/>
            <w:hideMark/>
          </w:tcPr>
          <w:p w14:paraId="65EFEE12"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Mandatory</w:t>
            </w:r>
          </w:p>
        </w:tc>
        <w:tc>
          <w:tcPr>
            <w:tcW w:w="1326" w:type="dxa"/>
            <w:hideMark/>
          </w:tcPr>
          <w:p w14:paraId="408D1C9A"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-5.0 to 0 sec</w:t>
            </w:r>
          </w:p>
        </w:tc>
        <w:tc>
          <w:tcPr>
            <w:tcW w:w="870" w:type="dxa"/>
            <w:hideMark/>
          </w:tcPr>
          <w:p w14:paraId="008F27A6"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2</w:t>
            </w:r>
          </w:p>
        </w:tc>
        <w:tc>
          <w:tcPr>
            <w:tcW w:w="1362" w:type="dxa"/>
            <w:hideMark/>
          </w:tcPr>
          <w:p w14:paraId="0EF0CDC5"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104" w:type="dxa"/>
            <w:hideMark/>
          </w:tcPr>
          <w:p w14:paraId="4712B677"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hideMark/>
          </w:tcPr>
          <w:p w14:paraId="160C3864"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Faulted,</w:t>
            </w:r>
          </w:p>
          <w:p w14:paraId="6DDBFF2F"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Off,</w:t>
            </w:r>
          </w:p>
          <w:p w14:paraId="2BD9AA62"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Stand-By</w:t>
            </w:r>
          </w:p>
          <w:p w14:paraId="33EEC58A" w14:textId="586A3243"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Active</w:t>
            </w:r>
            <w:r w:rsidRPr="0094157D">
              <w:rPr>
                <w:rFonts w:ascii="Times New Roman" w:eastAsia="Times New Roman" w:hAnsi="Times New Roman" w:cs="Times New Roman"/>
                <w:sz w:val="20"/>
                <w:szCs w:val="20"/>
                <w:vertAlign w:val="superscript"/>
                <w:lang w:eastAsia="de-DE"/>
              </w:rPr>
              <w:t>20</w:t>
            </w:r>
          </w:p>
        </w:tc>
        <w:tc>
          <w:tcPr>
            <w:tcW w:w="929" w:type="dxa"/>
            <w:hideMark/>
          </w:tcPr>
          <w:p w14:paraId="2C471F09"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3F7E5CB5"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Rollover</w:t>
            </w:r>
          </w:p>
          <w:p w14:paraId="6A1D1A3E" w14:textId="1057AA94"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AEBS</w:t>
            </w:r>
          </w:p>
        </w:tc>
      </w:tr>
      <w:tr w:rsidR="00C8737B" w:rsidRPr="0094157D" w14:paraId="1989C003" w14:textId="77777777" w:rsidTr="00F01C85">
        <w:trPr>
          <w:trHeight w:val="636"/>
        </w:trPr>
        <w:tc>
          <w:tcPr>
            <w:tcW w:w="1541" w:type="dxa"/>
            <w:hideMark/>
          </w:tcPr>
          <w:p w14:paraId="24D860E3" w14:textId="110540AF" w:rsidR="00C8737B" w:rsidRPr="0094157D" w:rsidRDefault="00C8737B" w:rsidP="00C8737B">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Automatically commanded steering function category E status</w:t>
            </w:r>
          </w:p>
        </w:tc>
        <w:tc>
          <w:tcPr>
            <w:tcW w:w="1275" w:type="dxa"/>
            <w:hideMark/>
          </w:tcPr>
          <w:p w14:paraId="1C09AA00"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Mandatory</w:t>
            </w:r>
          </w:p>
        </w:tc>
        <w:tc>
          <w:tcPr>
            <w:tcW w:w="1326" w:type="dxa"/>
            <w:hideMark/>
          </w:tcPr>
          <w:p w14:paraId="39CB8B0E"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-5.0 to 0 sec</w:t>
            </w:r>
          </w:p>
        </w:tc>
        <w:tc>
          <w:tcPr>
            <w:tcW w:w="870" w:type="dxa"/>
            <w:hideMark/>
          </w:tcPr>
          <w:p w14:paraId="50A275BF"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2</w:t>
            </w:r>
          </w:p>
        </w:tc>
        <w:tc>
          <w:tcPr>
            <w:tcW w:w="1362" w:type="dxa"/>
            <w:hideMark/>
          </w:tcPr>
          <w:p w14:paraId="038BFC2E"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104" w:type="dxa"/>
            <w:hideMark/>
          </w:tcPr>
          <w:p w14:paraId="2C561162"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hideMark/>
          </w:tcPr>
          <w:p w14:paraId="78086865"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Faulted,</w:t>
            </w:r>
          </w:p>
          <w:p w14:paraId="7599DCA8"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Off,</w:t>
            </w:r>
          </w:p>
          <w:p w14:paraId="2AB2FD83"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Stand-By</w:t>
            </w:r>
          </w:p>
          <w:p w14:paraId="7CE59791" w14:textId="2FB45465"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Active</w:t>
            </w:r>
            <w:r w:rsidRPr="0094157D">
              <w:rPr>
                <w:rFonts w:ascii="Times New Roman" w:eastAsia="Times New Roman" w:hAnsi="Times New Roman" w:cs="Times New Roman"/>
                <w:sz w:val="20"/>
                <w:szCs w:val="20"/>
                <w:vertAlign w:val="superscript"/>
                <w:lang w:eastAsia="de-DE"/>
              </w:rPr>
              <w:t>20</w:t>
            </w:r>
          </w:p>
        </w:tc>
        <w:tc>
          <w:tcPr>
            <w:tcW w:w="929" w:type="dxa"/>
            <w:hideMark/>
          </w:tcPr>
          <w:p w14:paraId="1685DB49"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283A2A75"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Rollover</w:t>
            </w:r>
          </w:p>
          <w:p w14:paraId="0EF49402" w14:textId="2D50F358"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AEBS</w:t>
            </w:r>
          </w:p>
        </w:tc>
      </w:tr>
      <w:tr w:rsidR="00C8737B" w:rsidRPr="0094157D" w14:paraId="50604D26" w14:textId="77777777" w:rsidTr="00F01C85">
        <w:trPr>
          <w:trHeight w:val="450"/>
        </w:trPr>
        <w:tc>
          <w:tcPr>
            <w:tcW w:w="1541" w:type="dxa"/>
            <w:hideMark/>
          </w:tcPr>
          <w:p w14:paraId="3880AA03" w14:textId="77777777" w:rsidR="00C8737B" w:rsidRPr="0094157D" w:rsidRDefault="00C8737B" w:rsidP="00C8737B">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Accident emergency call system status</w:t>
            </w:r>
          </w:p>
        </w:tc>
        <w:tc>
          <w:tcPr>
            <w:tcW w:w="1275" w:type="dxa"/>
            <w:hideMark/>
          </w:tcPr>
          <w:p w14:paraId="3B071A52"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Mandatory</w:t>
            </w:r>
          </w:p>
        </w:tc>
        <w:tc>
          <w:tcPr>
            <w:tcW w:w="1326" w:type="dxa"/>
            <w:hideMark/>
          </w:tcPr>
          <w:p w14:paraId="1A897E7A" w14:textId="77777777" w:rsidR="00C8737B" w:rsidRPr="0094157D" w:rsidRDefault="00C8737B" w:rsidP="00C8737B">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trike/>
                <w:sz w:val="20"/>
                <w:szCs w:val="20"/>
                <w:lang w:eastAsia="de-DE"/>
              </w:rPr>
              <w:t>Event</w:t>
            </w:r>
          </w:p>
          <w:p w14:paraId="6C741511" w14:textId="490AA0AD"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0-300 ms or 0 to end of event time plus 30 ms, whichever is shorter</w:t>
            </w:r>
          </w:p>
        </w:tc>
        <w:tc>
          <w:tcPr>
            <w:tcW w:w="870" w:type="dxa"/>
            <w:hideMark/>
          </w:tcPr>
          <w:p w14:paraId="3C592117"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362" w:type="dxa"/>
            <w:hideMark/>
          </w:tcPr>
          <w:p w14:paraId="42574932"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104" w:type="dxa"/>
            <w:hideMark/>
          </w:tcPr>
          <w:p w14:paraId="299FD4D6" w14:textId="77777777"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hideMark/>
          </w:tcPr>
          <w:p w14:paraId="73B4EF21" w14:textId="77777777" w:rsidR="00C8737B" w:rsidRPr="0094157D" w:rsidRDefault="00C8737B" w:rsidP="00C8737B">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Faulted,</w:t>
            </w:r>
          </w:p>
          <w:p w14:paraId="7F46B993" w14:textId="77777777" w:rsidR="00C8737B" w:rsidRPr="0094157D" w:rsidRDefault="00C8737B" w:rsidP="00C8737B">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On but emergency call not automatically triggered,</w:t>
            </w:r>
          </w:p>
          <w:p w14:paraId="574A2E84" w14:textId="4D1C7155"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On – emergency call automatically triggered</w:t>
            </w:r>
            <w:r w:rsidRPr="0094157D">
              <w:rPr>
                <w:rFonts w:ascii="Times New Roman" w:eastAsia="Times New Roman" w:hAnsi="Times New Roman" w:cs="Times New Roman"/>
                <w:sz w:val="20"/>
                <w:szCs w:val="20"/>
                <w:vertAlign w:val="superscript"/>
                <w:lang w:eastAsia="de-DE"/>
              </w:rPr>
              <w:t>21</w:t>
            </w:r>
            <w:r w:rsidRPr="0094157D">
              <w:rPr>
                <w:rFonts w:ascii="Times New Roman" w:eastAsia="Times New Roman" w:hAnsi="Times New Roman" w:cs="Times New Roman"/>
                <w:lang w:val="de-DE" w:eastAsia="de-DE"/>
              </w:rPr>
              <w:t> </w:t>
            </w:r>
          </w:p>
        </w:tc>
        <w:tc>
          <w:tcPr>
            <w:tcW w:w="929" w:type="dxa"/>
            <w:hideMark/>
          </w:tcPr>
          <w:p w14:paraId="53E7705E" w14:textId="77777777" w:rsidR="00C8737B" w:rsidRPr="0094157D" w:rsidRDefault="00C8737B" w:rsidP="00C8737B">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val="en-US" w:eastAsia="de-DE"/>
              </w:rPr>
              <w:t>Planar</w:t>
            </w:r>
            <w:r w:rsidRPr="0094157D">
              <w:rPr>
                <w:rFonts w:ascii="Times New Roman" w:eastAsia="Times New Roman" w:hAnsi="Times New Roman" w:cs="Times New Roman"/>
                <w:sz w:val="20"/>
                <w:szCs w:val="20"/>
                <w:lang w:val="en-US" w:eastAsia="de-DE"/>
              </w:rPr>
              <w:br/>
              <w:t>Rollover</w:t>
            </w:r>
          </w:p>
          <w:p w14:paraId="70CEADFF" w14:textId="1ADB48FF" w:rsidR="00C8737B" w:rsidRPr="0094157D" w:rsidRDefault="00C8737B" w:rsidP="00C8737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VRU</w:t>
            </w:r>
          </w:p>
        </w:tc>
      </w:tr>
      <w:tr w:rsidR="00C8737B" w:rsidRPr="0094157D" w14:paraId="39E55237" w14:textId="77777777" w:rsidTr="00F01C85">
        <w:trPr>
          <w:trHeight w:val="855"/>
        </w:trPr>
        <w:tc>
          <w:tcPr>
            <w:tcW w:w="1541" w:type="dxa"/>
            <w:hideMark/>
          </w:tcPr>
          <w:p w14:paraId="4A39A517"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Pre-Event Synchronization Timer</w:t>
            </w:r>
            <w:r w:rsidRPr="0094157D">
              <w:rPr>
                <w:rFonts w:ascii="Times New Roman" w:eastAsia="Times New Roman" w:hAnsi="Times New Roman" w:cs="Times New Roman"/>
                <w:b/>
                <w:bCs/>
                <w:sz w:val="20"/>
                <w:szCs w:val="20"/>
                <w:vertAlign w:val="superscript"/>
                <w:lang w:eastAsia="de-DE"/>
              </w:rPr>
              <w:t>22</w:t>
            </w:r>
          </w:p>
        </w:tc>
        <w:tc>
          <w:tcPr>
            <w:tcW w:w="1275" w:type="dxa"/>
            <w:hideMark/>
          </w:tcPr>
          <w:p w14:paraId="207F4E6E"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Mandatory</w:t>
            </w:r>
          </w:p>
        </w:tc>
        <w:tc>
          <w:tcPr>
            <w:tcW w:w="1326" w:type="dxa"/>
            <w:hideMark/>
          </w:tcPr>
          <w:p w14:paraId="4EF09B17"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Event</w:t>
            </w:r>
          </w:p>
        </w:tc>
        <w:tc>
          <w:tcPr>
            <w:tcW w:w="870" w:type="dxa"/>
            <w:hideMark/>
          </w:tcPr>
          <w:p w14:paraId="7F7AA5FB"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362" w:type="dxa"/>
            <w:hideMark/>
          </w:tcPr>
          <w:p w14:paraId="1F3E8C37" w14:textId="5F4933D4"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0 to 500</w:t>
            </w:r>
            <w:r w:rsidR="007D7077">
              <w:rPr>
                <w:rFonts w:ascii="Times New Roman" w:eastAsia="Times New Roman" w:hAnsi="Times New Roman" w:cs="Times New Roman"/>
                <w:b/>
                <w:bCs/>
                <w:sz w:val="20"/>
                <w:szCs w:val="20"/>
                <w:lang w:eastAsia="de-DE"/>
              </w:rPr>
              <w:t xml:space="preserve"> </w:t>
            </w:r>
            <w:r w:rsidRPr="0094157D">
              <w:rPr>
                <w:rFonts w:ascii="Times New Roman" w:eastAsia="Times New Roman" w:hAnsi="Times New Roman" w:cs="Times New Roman"/>
                <w:b/>
                <w:bCs/>
                <w:sz w:val="20"/>
                <w:szCs w:val="20"/>
                <w:lang w:eastAsia="de-DE"/>
              </w:rPr>
              <w:t>ms</w:t>
            </w:r>
          </w:p>
        </w:tc>
        <w:tc>
          <w:tcPr>
            <w:tcW w:w="1104" w:type="dxa"/>
            <w:hideMark/>
          </w:tcPr>
          <w:p w14:paraId="3D95E18A"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±2 ms</w:t>
            </w:r>
          </w:p>
        </w:tc>
        <w:tc>
          <w:tcPr>
            <w:tcW w:w="1524" w:type="dxa"/>
            <w:hideMark/>
          </w:tcPr>
          <w:p w14:paraId="39FA3084"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1 ms</w:t>
            </w:r>
          </w:p>
        </w:tc>
        <w:tc>
          <w:tcPr>
            <w:tcW w:w="929" w:type="dxa"/>
            <w:hideMark/>
          </w:tcPr>
          <w:p w14:paraId="4E24196F"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Planar</w:t>
            </w:r>
          </w:p>
          <w:p w14:paraId="59F09D3A"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VRU</w:t>
            </w:r>
          </w:p>
          <w:p w14:paraId="7ECC951B"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Rollover</w:t>
            </w:r>
          </w:p>
          <w:p w14:paraId="09812140"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AEBS</w:t>
            </w:r>
          </w:p>
        </w:tc>
      </w:tr>
      <w:tr w:rsidR="00C8737B" w:rsidRPr="0094157D" w14:paraId="3904CECA" w14:textId="77777777" w:rsidTr="00F01C85">
        <w:trPr>
          <w:trHeight w:val="914"/>
        </w:trPr>
        <w:tc>
          <w:tcPr>
            <w:tcW w:w="1541" w:type="dxa"/>
            <w:hideMark/>
          </w:tcPr>
          <w:p w14:paraId="2D8FEA23"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Trigger activated</w:t>
            </w:r>
          </w:p>
        </w:tc>
        <w:tc>
          <w:tcPr>
            <w:tcW w:w="1275" w:type="dxa"/>
            <w:hideMark/>
          </w:tcPr>
          <w:p w14:paraId="0516189C"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Mandatory</w:t>
            </w:r>
          </w:p>
        </w:tc>
        <w:tc>
          <w:tcPr>
            <w:tcW w:w="1326" w:type="dxa"/>
            <w:hideMark/>
          </w:tcPr>
          <w:p w14:paraId="3BBACE9F"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Event</w:t>
            </w:r>
          </w:p>
        </w:tc>
        <w:tc>
          <w:tcPr>
            <w:tcW w:w="870" w:type="dxa"/>
            <w:hideMark/>
          </w:tcPr>
          <w:p w14:paraId="08957B36"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362" w:type="dxa"/>
            <w:hideMark/>
          </w:tcPr>
          <w:p w14:paraId="69A48B19"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104" w:type="dxa"/>
            <w:hideMark/>
          </w:tcPr>
          <w:p w14:paraId="68793F08"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524" w:type="dxa"/>
            <w:hideMark/>
          </w:tcPr>
          <w:p w14:paraId="0E7406E7" w14:textId="622D9320"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 xml:space="preserve">Planar, VRU, Rollover, </w:t>
            </w:r>
            <w:commentRangeStart w:id="29"/>
            <w:r>
              <w:rPr>
                <w:rFonts w:ascii="Times New Roman" w:eastAsia="Times New Roman" w:hAnsi="Times New Roman" w:cs="Times New Roman"/>
                <w:b/>
                <w:bCs/>
                <w:sz w:val="20"/>
                <w:szCs w:val="20"/>
                <w:lang w:eastAsia="de-DE"/>
              </w:rPr>
              <w:t>[</w:t>
            </w:r>
            <w:r w:rsidRPr="0094157D">
              <w:rPr>
                <w:rFonts w:ascii="Times New Roman" w:eastAsia="Times New Roman" w:hAnsi="Times New Roman" w:cs="Times New Roman"/>
                <w:b/>
                <w:bCs/>
                <w:sz w:val="20"/>
                <w:szCs w:val="20"/>
                <w:lang w:eastAsia="de-DE"/>
              </w:rPr>
              <w:t>AEBS</w:t>
            </w:r>
            <w:r>
              <w:rPr>
                <w:rFonts w:ascii="Times New Roman" w:eastAsia="Times New Roman" w:hAnsi="Times New Roman" w:cs="Times New Roman"/>
                <w:b/>
                <w:bCs/>
                <w:sz w:val="20"/>
                <w:szCs w:val="20"/>
                <w:lang w:eastAsia="de-DE"/>
              </w:rPr>
              <w:t>]</w:t>
            </w:r>
            <w:commentRangeEnd w:id="29"/>
            <w:r w:rsidR="00214CC7">
              <w:rPr>
                <w:rStyle w:val="Verwijzingopmerking"/>
                <w:rFonts w:ascii="Times New Roman" w:eastAsia="Times New Roman" w:hAnsi="Times New Roman" w:cs="Times New Roman"/>
                <w:lang w:val="fr-CH"/>
              </w:rPr>
              <w:commentReference w:id="29"/>
            </w:r>
          </w:p>
        </w:tc>
        <w:tc>
          <w:tcPr>
            <w:tcW w:w="929" w:type="dxa"/>
            <w:hideMark/>
          </w:tcPr>
          <w:p w14:paraId="14397C1A"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Planar</w:t>
            </w:r>
          </w:p>
          <w:p w14:paraId="7C5A9D0D"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VRU</w:t>
            </w:r>
          </w:p>
          <w:p w14:paraId="3B47F0FC"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Rollover</w:t>
            </w:r>
          </w:p>
          <w:p w14:paraId="51F4D7BA"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AEBS</w:t>
            </w:r>
          </w:p>
        </w:tc>
      </w:tr>
      <w:tr w:rsidR="00C8737B" w:rsidRPr="0094157D" w14:paraId="50B010FB" w14:textId="77777777" w:rsidTr="00F01C85">
        <w:trPr>
          <w:trHeight w:val="1242"/>
        </w:trPr>
        <w:tc>
          <w:tcPr>
            <w:tcW w:w="1541" w:type="dxa"/>
            <w:hideMark/>
          </w:tcPr>
          <w:p w14:paraId="087DFB85" w14:textId="77777777" w:rsidR="00C8737B" w:rsidRPr="0094157D" w:rsidRDefault="00C8737B" w:rsidP="00C8737B">
            <w:pPr>
              <w:spacing w:after="0" w:line="240" w:lineRule="auto"/>
              <w:rPr>
                <w:rFonts w:ascii="Times New Roman" w:eastAsia="Times New Roman" w:hAnsi="Times New Roman" w:cs="Times New Roman"/>
                <w:b/>
                <w:bCs/>
                <w:sz w:val="20"/>
                <w:szCs w:val="20"/>
                <w:lang w:val="en-US" w:eastAsia="de-DE"/>
              </w:rPr>
            </w:pPr>
            <w:r w:rsidRPr="0094157D">
              <w:rPr>
                <w:rFonts w:ascii="Times New Roman" w:eastAsia="Times New Roman" w:hAnsi="Times New Roman" w:cs="Times New Roman"/>
                <w:b/>
                <w:bCs/>
                <w:sz w:val="20"/>
                <w:szCs w:val="20"/>
                <w:lang w:eastAsia="de-DE"/>
              </w:rPr>
              <w:t>Acceleration control for pedal error (ACPE) status</w:t>
            </w:r>
          </w:p>
        </w:tc>
        <w:tc>
          <w:tcPr>
            <w:tcW w:w="1275" w:type="dxa"/>
            <w:hideMark/>
          </w:tcPr>
          <w:p w14:paraId="6426D283"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Mandatory</w:t>
            </w:r>
          </w:p>
        </w:tc>
        <w:tc>
          <w:tcPr>
            <w:tcW w:w="1326" w:type="dxa"/>
            <w:hideMark/>
          </w:tcPr>
          <w:p w14:paraId="4066EA72"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-5.0 to 0 sec</w:t>
            </w:r>
          </w:p>
        </w:tc>
        <w:tc>
          <w:tcPr>
            <w:tcW w:w="870" w:type="dxa"/>
            <w:hideMark/>
          </w:tcPr>
          <w:p w14:paraId="473CDEBF" w14:textId="77777777" w:rsidR="00C8737B" w:rsidRPr="0094157D" w:rsidRDefault="00C8737B" w:rsidP="00B256D9">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 xml:space="preserve">10 </w:t>
            </w:r>
            <w:r w:rsidRPr="0094157D">
              <w:rPr>
                <w:rFonts w:ascii="Times New Roman" w:eastAsia="Times New Roman" w:hAnsi="Times New Roman" w:cs="Times New Roman"/>
                <w:b/>
                <w:bCs/>
                <w:strike/>
                <w:sz w:val="20"/>
                <w:szCs w:val="20"/>
                <w:lang w:eastAsia="de-DE"/>
              </w:rPr>
              <w:t>2</w:t>
            </w:r>
          </w:p>
        </w:tc>
        <w:tc>
          <w:tcPr>
            <w:tcW w:w="1362" w:type="dxa"/>
            <w:hideMark/>
          </w:tcPr>
          <w:p w14:paraId="053A1C3C"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104" w:type="dxa"/>
            <w:hideMark/>
          </w:tcPr>
          <w:p w14:paraId="2159CAEB"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524" w:type="dxa"/>
            <w:hideMark/>
          </w:tcPr>
          <w:p w14:paraId="0CCA57CA"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Faulted,</w:t>
            </w:r>
          </w:p>
          <w:p w14:paraId="49969F9F"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Off,</w:t>
            </w:r>
          </w:p>
          <w:p w14:paraId="32767C4A"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On but not intervening,</w:t>
            </w:r>
          </w:p>
          <w:p w14:paraId="068B0172"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Intervening</w:t>
            </w:r>
          </w:p>
        </w:tc>
        <w:tc>
          <w:tcPr>
            <w:tcW w:w="929" w:type="dxa"/>
            <w:hideMark/>
          </w:tcPr>
          <w:p w14:paraId="1DC32EBC"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Planar</w:t>
            </w:r>
          </w:p>
          <w:p w14:paraId="63E49E3D"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VRU</w:t>
            </w:r>
          </w:p>
          <w:p w14:paraId="54976FFD"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Rollover</w:t>
            </w:r>
          </w:p>
        </w:tc>
      </w:tr>
      <w:tr w:rsidR="00C8737B" w:rsidRPr="0094157D" w14:paraId="1F59F7E0" w14:textId="77777777" w:rsidTr="00297C3C">
        <w:trPr>
          <w:trHeight w:val="1939"/>
        </w:trPr>
        <w:tc>
          <w:tcPr>
            <w:tcW w:w="1541" w:type="dxa"/>
            <w:hideMark/>
          </w:tcPr>
          <w:p w14:paraId="0D883F62" w14:textId="77777777" w:rsidR="00C8737B" w:rsidRPr="0094157D" w:rsidRDefault="00C8737B" w:rsidP="00C8737B">
            <w:pPr>
              <w:spacing w:after="0" w:line="240" w:lineRule="auto"/>
              <w:rPr>
                <w:rFonts w:ascii="Times New Roman" w:eastAsia="Times New Roman" w:hAnsi="Times New Roman" w:cs="Times New Roman"/>
                <w:b/>
                <w:bCs/>
                <w:sz w:val="20"/>
                <w:szCs w:val="20"/>
                <w:lang w:val="en-US" w:eastAsia="de-DE"/>
              </w:rPr>
            </w:pPr>
            <w:r w:rsidRPr="0094157D">
              <w:rPr>
                <w:rFonts w:ascii="Times New Roman" w:eastAsia="Times New Roman" w:hAnsi="Times New Roman" w:cs="Times New Roman"/>
                <w:b/>
                <w:bCs/>
                <w:sz w:val="20"/>
                <w:szCs w:val="20"/>
                <w:lang w:eastAsia="de-DE"/>
              </w:rPr>
              <w:lastRenderedPageBreak/>
              <w:t>[Advanced driver distraction warning (ADDW), number of warnings issued on current trip</w:t>
            </w:r>
          </w:p>
        </w:tc>
        <w:tc>
          <w:tcPr>
            <w:tcW w:w="1275" w:type="dxa"/>
            <w:hideMark/>
          </w:tcPr>
          <w:p w14:paraId="3EF4500B"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Mandatory</w:t>
            </w:r>
          </w:p>
        </w:tc>
        <w:tc>
          <w:tcPr>
            <w:tcW w:w="1326" w:type="dxa"/>
            <w:hideMark/>
          </w:tcPr>
          <w:p w14:paraId="3DAF8DBD"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Event</w:t>
            </w:r>
          </w:p>
        </w:tc>
        <w:tc>
          <w:tcPr>
            <w:tcW w:w="870" w:type="dxa"/>
            <w:hideMark/>
          </w:tcPr>
          <w:p w14:paraId="12DD5A0A"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362" w:type="dxa"/>
            <w:hideMark/>
          </w:tcPr>
          <w:p w14:paraId="50D3E4F5"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0 to 100</w:t>
            </w:r>
          </w:p>
        </w:tc>
        <w:tc>
          <w:tcPr>
            <w:tcW w:w="1104" w:type="dxa"/>
            <w:hideMark/>
          </w:tcPr>
          <w:p w14:paraId="6C03751A"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524" w:type="dxa"/>
            <w:hideMark/>
          </w:tcPr>
          <w:p w14:paraId="5BB04813"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1</w:t>
            </w:r>
          </w:p>
        </w:tc>
        <w:tc>
          <w:tcPr>
            <w:tcW w:w="929" w:type="dxa"/>
            <w:hideMark/>
          </w:tcPr>
          <w:p w14:paraId="14C9F4D2"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Planar</w:t>
            </w:r>
          </w:p>
          <w:p w14:paraId="22C1CFB1"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VRU</w:t>
            </w:r>
          </w:p>
          <w:p w14:paraId="00498402"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Rollover</w:t>
            </w:r>
            <w:r w:rsidRPr="0094157D">
              <w:rPr>
                <w:rFonts w:ascii="Times New Roman" w:eastAsia="Times New Roman" w:hAnsi="Times New Roman" w:cs="Times New Roman"/>
                <w:b/>
                <w:bCs/>
                <w:sz w:val="20"/>
                <w:szCs w:val="20"/>
                <w:lang w:val="en-US" w:eastAsia="de-DE"/>
              </w:rPr>
              <w:br/>
              <w:t>AEBS]</w:t>
            </w:r>
          </w:p>
        </w:tc>
      </w:tr>
      <w:tr w:rsidR="00C8737B" w:rsidRPr="0094157D" w14:paraId="44C50907" w14:textId="77777777" w:rsidTr="00F01C85">
        <w:trPr>
          <w:trHeight w:val="2177"/>
        </w:trPr>
        <w:tc>
          <w:tcPr>
            <w:tcW w:w="1541" w:type="dxa"/>
            <w:hideMark/>
          </w:tcPr>
          <w:p w14:paraId="134ED30F" w14:textId="77777777" w:rsidR="00C8737B" w:rsidRPr="0094157D" w:rsidRDefault="00C8737B" w:rsidP="00C8737B">
            <w:pPr>
              <w:spacing w:after="0" w:line="240" w:lineRule="auto"/>
              <w:rPr>
                <w:rFonts w:ascii="Times New Roman" w:eastAsia="Times New Roman" w:hAnsi="Times New Roman" w:cs="Times New Roman"/>
                <w:b/>
                <w:bCs/>
                <w:sz w:val="20"/>
                <w:szCs w:val="20"/>
                <w:lang w:val="en-US" w:eastAsia="de-DE"/>
              </w:rPr>
            </w:pPr>
            <w:r w:rsidRPr="0094157D">
              <w:rPr>
                <w:rFonts w:ascii="Times New Roman" w:eastAsia="Times New Roman" w:hAnsi="Times New Roman" w:cs="Times New Roman"/>
                <w:b/>
                <w:bCs/>
                <w:sz w:val="20"/>
                <w:szCs w:val="20"/>
                <w:lang w:eastAsia="de-DE"/>
              </w:rPr>
              <w:t>[Advanced driver distraction warning (ADDW), time elapsed since its last warning issued on current trip</w:t>
            </w:r>
          </w:p>
        </w:tc>
        <w:tc>
          <w:tcPr>
            <w:tcW w:w="1275" w:type="dxa"/>
            <w:hideMark/>
          </w:tcPr>
          <w:p w14:paraId="5203956E"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Mandatory</w:t>
            </w:r>
          </w:p>
        </w:tc>
        <w:tc>
          <w:tcPr>
            <w:tcW w:w="1326" w:type="dxa"/>
            <w:hideMark/>
          </w:tcPr>
          <w:p w14:paraId="6E887287"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Event</w:t>
            </w:r>
          </w:p>
        </w:tc>
        <w:tc>
          <w:tcPr>
            <w:tcW w:w="870" w:type="dxa"/>
            <w:hideMark/>
          </w:tcPr>
          <w:p w14:paraId="039E8F85"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362" w:type="dxa"/>
            <w:hideMark/>
          </w:tcPr>
          <w:p w14:paraId="74F49923"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0 to 240 sec</w:t>
            </w:r>
          </w:p>
        </w:tc>
        <w:tc>
          <w:tcPr>
            <w:tcW w:w="1104" w:type="dxa"/>
            <w:hideMark/>
          </w:tcPr>
          <w:p w14:paraId="66A3B9EA"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±1 sec</w:t>
            </w:r>
          </w:p>
        </w:tc>
        <w:tc>
          <w:tcPr>
            <w:tcW w:w="1524" w:type="dxa"/>
            <w:hideMark/>
          </w:tcPr>
          <w:p w14:paraId="32203CEC"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1 sec</w:t>
            </w:r>
          </w:p>
        </w:tc>
        <w:tc>
          <w:tcPr>
            <w:tcW w:w="929" w:type="dxa"/>
            <w:hideMark/>
          </w:tcPr>
          <w:p w14:paraId="19CDE754"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Planar</w:t>
            </w:r>
          </w:p>
          <w:p w14:paraId="0B3040D5"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VRU</w:t>
            </w:r>
          </w:p>
          <w:p w14:paraId="5533F183"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Rollover</w:t>
            </w:r>
            <w:r w:rsidRPr="0094157D">
              <w:rPr>
                <w:rFonts w:ascii="Times New Roman" w:eastAsia="Times New Roman" w:hAnsi="Times New Roman" w:cs="Times New Roman"/>
                <w:b/>
                <w:bCs/>
                <w:sz w:val="20"/>
                <w:szCs w:val="20"/>
                <w:lang w:val="en-US" w:eastAsia="de-DE"/>
              </w:rPr>
              <w:br/>
              <w:t>AEBS]</w:t>
            </w:r>
          </w:p>
        </w:tc>
      </w:tr>
      <w:tr w:rsidR="00C8737B" w:rsidRPr="0094157D" w14:paraId="05C8A168" w14:textId="77777777" w:rsidTr="00F01C85">
        <w:trPr>
          <w:trHeight w:val="2313"/>
        </w:trPr>
        <w:tc>
          <w:tcPr>
            <w:tcW w:w="1541" w:type="dxa"/>
            <w:hideMark/>
          </w:tcPr>
          <w:p w14:paraId="7561D1F2"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Blind spot monitoring system status</w:t>
            </w:r>
          </w:p>
        </w:tc>
        <w:tc>
          <w:tcPr>
            <w:tcW w:w="1275" w:type="dxa"/>
            <w:hideMark/>
          </w:tcPr>
          <w:p w14:paraId="44C0298C"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Mandatory</w:t>
            </w:r>
          </w:p>
        </w:tc>
        <w:tc>
          <w:tcPr>
            <w:tcW w:w="1326" w:type="dxa"/>
            <w:hideMark/>
          </w:tcPr>
          <w:p w14:paraId="1B06CAC9"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-5.0 to 0 sec</w:t>
            </w:r>
          </w:p>
        </w:tc>
        <w:tc>
          <w:tcPr>
            <w:tcW w:w="870" w:type="dxa"/>
            <w:hideMark/>
          </w:tcPr>
          <w:p w14:paraId="6E9E3C36" w14:textId="77777777" w:rsidR="00C8737B" w:rsidRPr="0094157D" w:rsidRDefault="00C8737B" w:rsidP="00B256D9">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2</w:t>
            </w:r>
          </w:p>
        </w:tc>
        <w:tc>
          <w:tcPr>
            <w:tcW w:w="1362" w:type="dxa"/>
            <w:hideMark/>
          </w:tcPr>
          <w:p w14:paraId="4778D07D"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104" w:type="dxa"/>
            <w:hideMark/>
          </w:tcPr>
          <w:p w14:paraId="00E32268"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524" w:type="dxa"/>
            <w:hideMark/>
          </w:tcPr>
          <w:p w14:paraId="24AB9ED7"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Off,</w:t>
            </w:r>
          </w:p>
          <w:p w14:paraId="66F95447"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Faulted,</w:t>
            </w:r>
          </w:p>
          <w:p w14:paraId="062319A6"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 xml:space="preserve">On not </w:t>
            </w:r>
          </w:p>
          <w:p w14:paraId="0B9BBC0A"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warning,</w:t>
            </w:r>
          </w:p>
          <w:p w14:paraId="70899117"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 xml:space="preserve">On </w:t>
            </w:r>
          </w:p>
          <w:p w14:paraId="689007CE"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warning left-</w:t>
            </w:r>
          </w:p>
          <w:p w14:paraId="78884BC4"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side,</w:t>
            </w:r>
          </w:p>
          <w:p w14:paraId="1FCF878E"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 xml:space="preserve">On </w:t>
            </w:r>
          </w:p>
          <w:p w14:paraId="7790150B"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 xml:space="preserve">warning </w:t>
            </w:r>
          </w:p>
          <w:p w14:paraId="6D844B9E"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right-side</w:t>
            </w:r>
          </w:p>
        </w:tc>
        <w:tc>
          <w:tcPr>
            <w:tcW w:w="929" w:type="dxa"/>
            <w:hideMark/>
          </w:tcPr>
          <w:p w14:paraId="0755D9B9"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Planar</w:t>
            </w:r>
          </w:p>
          <w:p w14:paraId="038E4249"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VRU</w:t>
            </w:r>
          </w:p>
          <w:p w14:paraId="0391A737" w14:textId="117B413A"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Rollover</w:t>
            </w:r>
          </w:p>
        </w:tc>
      </w:tr>
      <w:tr w:rsidR="00C8737B" w:rsidRPr="0094157D" w14:paraId="6995E947" w14:textId="77777777" w:rsidTr="00F01C85">
        <w:trPr>
          <w:trHeight w:val="817"/>
        </w:trPr>
        <w:tc>
          <w:tcPr>
            <w:tcW w:w="1541" w:type="dxa"/>
            <w:hideMark/>
          </w:tcPr>
          <w:p w14:paraId="7CE4BDA3" w14:textId="18690F43"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Turn signal</w:t>
            </w:r>
            <w:r w:rsidRPr="0094157D">
              <w:rPr>
                <w:rFonts w:ascii="Times New Roman" w:eastAsia="Times New Roman" w:hAnsi="Times New Roman" w:cs="Times New Roman"/>
                <w:b/>
                <w:bCs/>
                <w:strike/>
                <w:sz w:val="20"/>
                <w:szCs w:val="20"/>
                <w:lang w:eastAsia="de-DE"/>
              </w:rPr>
              <w:t xml:space="preserve"> </w:t>
            </w:r>
            <w:r w:rsidRPr="0094157D">
              <w:rPr>
                <w:rFonts w:ascii="Times New Roman" w:eastAsia="Times New Roman" w:hAnsi="Times New Roman" w:cs="Times New Roman"/>
                <w:b/>
                <w:bCs/>
                <w:sz w:val="20"/>
                <w:szCs w:val="20"/>
                <w:lang w:eastAsia="de-DE"/>
              </w:rPr>
              <w:t>status</w:t>
            </w:r>
          </w:p>
        </w:tc>
        <w:tc>
          <w:tcPr>
            <w:tcW w:w="1275" w:type="dxa"/>
            <w:hideMark/>
          </w:tcPr>
          <w:p w14:paraId="6E4C1285"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Mandatory</w:t>
            </w:r>
          </w:p>
        </w:tc>
        <w:tc>
          <w:tcPr>
            <w:tcW w:w="1326" w:type="dxa"/>
            <w:hideMark/>
          </w:tcPr>
          <w:p w14:paraId="776F5F57"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-5.0 to 0 sec</w:t>
            </w:r>
          </w:p>
        </w:tc>
        <w:tc>
          <w:tcPr>
            <w:tcW w:w="870" w:type="dxa"/>
            <w:hideMark/>
          </w:tcPr>
          <w:p w14:paraId="06A98385" w14:textId="77777777" w:rsidR="00C8737B" w:rsidRPr="0094157D" w:rsidRDefault="00C8737B" w:rsidP="00B256D9">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2</w:t>
            </w:r>
          </w:p>
        </w:tc>
        <w:tc>
          <w:tcPr>
            <w:tcW w:w="1362" w:type="dxa"/>
            <w:hideMark/>
          </w:tcPr>
          <w:p w14:paraId="302742FC"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104" w:type="dxa"/>
            <w:hideMark/>
          </w:tcPr>
          <w:p w14:paraId="6D4183D4"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524" w:type="dxa"/>
            <w:hideMark/>
          </w:tcPr>
          <w:p w14:paraId="056B4465"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Off, Left, Right</w:t>
            </w:r>
          </w:p>
        </w:tc>
        <w:tc>
          <w:tcPr>
            <w:tcW w:w="929" w:type="dxa"/>
            <w:hideMark/>
          </w:tcPr>
          <w:p w14:paraId="7F2B8B36"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Planar</w:t>
            </w:r>
          </w:p>
          <w:p w14:paraId="4488A37B"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VRU</w:t>
            </w:r>
          </w:p>
          <w:p w14:paraId="48F4921B"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Rollover</w:t>
            </w:r>
          </w:p>
        </w:tc>
      </w:tr>
      <w:tr w:rsidR="009179BC" w:rsidRPr="0094157D" w14:paraId="446A15F1" w14:textId="77777777" w:rsidTr="00F01C85">
        <w:trPr>
          <w:trHeight w:val="1130"/>
        </w:trPr>
        <w:tc>
          <w:tcPr>
            <w:tcW w:w="1541" w:type="dxa"/>
            <w:hideMark/>
          </w:tcPr>
          <w:p w14:paraId="6E209A66" w14:textId="77777777" w:rsidR="00C8737B" w:rsidRPr="0094157D" w:rsidRDefault="00C8737B" w:rsidP="00C8737B">
            <w:pPr>
              <w:spacing w:after="0" w:line="240" w:lineRule="auto"/>
              <w:rPr>
                <w:rFonts w:ascii="Times New Roman" w:eastAsia="Times New Roman" w:hAnsi="Times New Roman" w:cs="Times New Roman"/>
                <w:b/>
                <w:bCs/>
                <w:sz w:val="20"/>
                <w:szCs w:val="20"/>
                <w:lang w:val="en-US" w:eastAsia="de-DE"/>
              </w:rPr>
            </w:pPr>
            <w:r w:rsidRPr="0094157D">
              <w:rPr>
                <w:rFonts w:ascii="Times New Roman" w:eastAsia="Times New Roman" w:hAnsi="Times New Roman" w:cs="Times New Roman"/>
                <w:b/>
                <w:bCs/>
                <w:sz w:val="20"/>
                <w:szCs w:val="20"/>
                <w:lang w:eastAsia="de-DE"/>
              </w:rPr>
              <w:t>Driver control assistance system (DCAS) status</w:t>
            </w:r>
          </w:p>
        </w:tc>
        <w:tc>
          <w:tcPr>
            <w:tcW w:w="1275" w:type="dxa"/>
            <w:hideMark/>
          </w:tcPr>
          <w:p w14:paraId="73D0285F"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Mandatory</w:t>
            </w:r>
          </w:p>
        </w:tc>
        <w:tc>
          <w:tcPr>
            <w:tcW w:w="1326" w:type="dxa"/>
            <w:hideMark/>
          </w:tcPr>
          <w:p w14:paraId="13A9C551"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-5.0 to 0 sec</w:t>
            </w:r>
          </w:p>
        </w:tc>
        <w:tc>
          <w:tcPr>
            <w:tcW w:w="870" w:type="dxa"/>
            <w:hideMark/>
          </w:tcPr>
          <w:p w14:paraId="73037131" w14:textId="77777777" w:rsidR="00C8737B" w:rsidRPr="0094157D" w:rsidRDefault="00C8737B" w:rsidP="00B256D9">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2</w:t>
            </w:r>
          </w:p>
        </w:tc>
        <w:tc>
          <w:tcPr>
            <w:tcW w:w="1362" w:type="dxa"/>
            <w:hideMark/>
          </w:tcPr>
          <w:p w14:paraId="661A4A8D"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104" w:type="dxa"/>
            <w:hideMark/>
          </w:tcPr>
          <w:p w14:paraId="19AAF6D7"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524" w:type="dxa"/>
            <w:hideMark/>
          </w:tcPr>
          <w:p w14:paraId="4ECC53FF"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Faulted,</w:t>
            </w:r>
          </w:p>
          <w:p w14:paraId="0FBF38D4"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Active,</w:t>
            </w:r>
          </w:p>
          <w:p w14:paraId="35F3D2AA"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de-DE" w:eastAsia="de-DE"/>
              </w:rPr>
              <w:t>Passive, Inactive,</w:t>
            </w:r>
          </w:p>
          <w:p w14:paraId="65E59FB1"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Off</w:t>
            </w:r>
          </w:p>
        </w:tc>
        <w:tc>
          <w:tcPr>
            <w:tcW w:w="929" w:type="dxa"/>
            <w:hideMark/>
          </w:tcPr>
          <w:p w14:paraId="352C44A2"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Planar</w:t>
            </w:r>
          </w:p>
          <w:p w14:paraId="7E51D3F0"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VRU</w:t>
            </w:r>
          </w:p>
          <w:p w14:paraId="243C9D45"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Rollover</w:t>
            </w:r>
            <w:r w:rsidRPr="0094157D">
              <w:rPr>
                <w:rFonts w:ascii="Times New Roman" w:eastAsia="Times New Roman" w:hAnsi="Times New Roman" w:cs="Times New Roman"/>
                <w:b/>
                <w:bCs/>
                <w:sz w:val="20"/>
                <w:szCs w:val="20"/>
                <w:lang w:val="en-US" w:eastAsia="de-DE"/>
              </w:rPr>
              <w:br/>
            </w:r>
            <w:r w:rsidRPr="0094157D">
              <w:rPr>
                <w:rFonts w:ascii="Times New Roman" w:eastAsia="Times New Roman" w:hAnsi="Times New Roman" w:cs="Times New Roman"/>
                <w:b/>
                <w:bCs/>
                <w:sz w:val="20"/>
                <w:szCs w:val="20"/>
                <w:lang w:val="de-DE" w:eastAsia="de-DE"/>
              </w:rPr>
              <w:t>AEBS</w:t>
            </w:r>
            <w:r w:rsidRPr="0094157D">
              <w:rPr>
                <w:rFonts w:ascii="Aptos Narrow" w:eastAsia="Times New Roman" w:hAnsi="Aptos Narrow" w:cs="Times New Roman"/>
                <w:b/>
                <w:bCs/>
                <w:lang w:val="de-DE" w:eastAsia="de-DE"/>
              </w:rPr>
              <w:t> </w:t>
            </w:r>
          </w:p>
        </w:tc>
      </w:tr>
      <w:tr w:rsidR="00C8737B" w:rsidRPr="0094157D" w14:paraId="3EC17F51" w14:textId="77777777" w:rsidTr="00F01C85">
        <w:trPr>
          <w:trHeight w:val="2377"/>
        </w:trPr>
        <w:tc>
          <w:tcPr>
            <w:tcW w:w="1541" w:type="dxa"/>
            <w:hideMark/>
          </w:tcPr>
          <w:p w14:paraId="7AA5600B" w14:textId="77777777" w:rsidR="00C8737B" w:rsidRPr="0094157D" w:rsidRDefault="00C8737B" w:rsidP="00C8737B">
            <w:pPr>
              <w:spacing w:after="0" w:line="240" w:lineRule="auto"/>
              <w:rPr>
                <w:rFonts w:ascii="Times New Roman" w:eastAsia="Times New Roman" w:hAnsi="Times New Roman" w:cs="Times New Roman"/>
                <w:b/>
                <w:bCs/>
                <w:sz w:val="20"/>
                <w:szCs w:val="20"/>
                <w:lang w:val="en-US" w:eastAsia="de-DE"/>
              </w:rPr>
            </w:pPr>
            <w:r w:rsidRPr="0094157D">
              <w:rPr>
                <w:rFonts w:ascii="Times New Roman" w:eastAsia="Times New Roman" w:hAnsi="Times New Roman" w:cs="Times New Roman"/>
                <w:b/>
                <w:bCs/>
                <w:sz w:val="20"/>
                <w:szCs w:val="20"/>
                <w:lang w:eastAsia="de-DE"/>
              </w:rPr>
              <w:t>[Driver control assistance system (DCAS), driver monitoring system, number of hands-on requests issued on current trip due to driver disengagement</w:t>
            </w:r>
          </w:p>
        </w:tc>
        <w:tc>
          <w:tcPr>
            <w:tcW w:w="1275" w:type="dxa"/>
            <w:hideMark/>
          </w:tcPr>
          <w:p w14:paraId="356271AB"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Mandatory</w:t>
            </w:r>
          </w:p>
        </w:tc>
        <w:tc>
          <w:tcPr>
            <w:tcW w:w="1326" w:type="dxa"/>
            <w:hideMark/>
          </w:tcPr>
          <w:p w14:paraId="1CAF87B6"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Event</w:t>
            </w:r>
          </w:p>
        </w:tc>
        <w:tc>
          <w:tcPr>
            <w:tcW w:w="870" w:type="dxa"/>
            <w:hideMark/>
          </w:tcPr>
          <w:p w14:paraId="14F61BC0"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362" w:type="dxa"/>
            <w:hideMark/>
          </w:tcPr>
          <w:p w14:paraId="409344EE"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0 to 100</w:t>
            </w:r>
          </w:p>
        </w:tc>
        <w:tc>
          <w:tcPr>
            <w:tcW w:w="1104" w:type="dxa"/>
            <w:hideMark/>
          </w:tcPr>
          <w:p w14:paraId="6CC8306E"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524" w:type="dxa"/>
            <w:hideMark/>
          </w:tcPr>
          <w:p w14:paraId="56F6E139" w14:textId="77777777" w:rsidR="00C8737B" w:rsidRPr="0094157D" w:rsidRDefault="00C8737B" w:rsidP="00A06B4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1</w:t>
            </w:r>
          </w:p>
        </w:tc>
        <w:tc>
          <w:tcPr>
            <w:tcW w:w="929" w:type="dxa"/>
            <w:hideMark/>
          </w:tcPr>
          <w:p w14:paraId="582B2BE3"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Planar</w:t>
            </w:r>
          </w:p>
          <w:p w14:paraId="0B3F77B0"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VRU</w:t>
            </w:r>
          </w:p>
          <w:p w14:paraId="1CDF54B6"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Rollover</w:t>
            </w:r>
            <w:r w:rsidRPr="0094157D">
              <w:rPr>
                <w:rFonts w:ascii="Times New Roman" w:eastAsia="Times New Roman" w:hAnsi="Times New Roman" w:cs="Times New Roman"/>
                <w:b/>
                <w:bCs/>
                <w:sz w:val="20"/>
                <w:szCs w:val="20"/>
                <w:lang w:val="en-US" w:eastAsia="de-DE"/>
              </w:rPr>
              <w:br/>
            </w:r>
            <w:r w:rsidRPr="0094157D">
              <w:rPr>
                <w:rFonts w:ascii="Times New Roman" w:eastAsia="Times New Roman" w:hAnsi="Times New Roman" w:cs="Times New Roman"/>
                <w:b/>
                <w:bCs/>
                <w:sz w:val="20"/>
                <w:szCs w:val="20"/>
                <w:lang w:val="de-DE" w:eastAsia="de-DE"/>
              </w:rPr>
              <w:t>AEBS]</w:t>
            </w:r>
          </w:p>
        </w:tc>
      </w:tr>
      <w:tr w:rsidR="009179BC" w:rsidRPr="0094157D" w14:paraId="14CF20D3" w14:textId="77777777" w:rsidTr="00F01C85">
        <w:trPr>
          <w:trHeight w:val="2669"/>
        </w:trPr>
        <w:tc>
          <w:tcPr>
            <w:tcW w:w="1541" w:type="dxa"/>
            <w:hideMark/>
          </w:tcPr>
          <w:p w14:paraId="203E1EEB" w14:textId="77777777" w:rsidR="00C8737B" w:rsidRPr="0094157D" w:rsidRDefault="00C8737B" w:rsidP="00C8737B">
            <w:pPr>
              <w:spacing w:after="0" w:line="240" w:lineRule="auto"/>
              <w:rPr>
                <w:rFonts w:ascii="Times New Roman" w:eastAsia="Times New Roman" w:hAnsi="Times New Roman" w:cs="Times New Roman"/>
                <w:b/>
                <w:bCs/>
                <w:sz w:val="20"/>
                <w:szCs w:val="20"/>
                <w:lang w:val="en-US" w:eastAsia="de-DE"/>
              </w:rPr>
            </w:pPr>
            <w:r w:rsidRPr="0094157D">
              <w:rPr>
                <w:rFonts w:ascii="Times New Roman" w:eastAsia="Times New Roman" w:hAnsi="Times New Roman" w:cs="Times New Roman"/>
                <w:b/>
                <w:bCs/>
                <w:sz w:val="20"/>
                <w:szCs w:val="20"/>
                <w:lang w:eastAsia="de-DE"/>
              </w:rPr>
              <w:t>[Driver control assistance system (DCAS), driver monitoring system, number of eyes-on requests issued on current trip due to driver disengagement</w:t>
            </w:r>
          </w:p>
        </w:tc>
        <w:tc>
          <w:tcPr>
            <w:tcW w:w="1275" w:type="dxa"/>
            <w:hideMark/>
          </w:tcPr>
          <w:p w14:paraId="0A34E4B5"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Mandatory</w:t>
            </w:r>
          </w:p>
        </w:tc>
        <w:tc>
          <w:tcPr>
            <w:tcW w:w="1326" w:type="dxa"/>
            <w:hideMark/>
          </w:tcPr>
          <w:p w14:paraId="2A36A43C"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Event</w:t>
            </w:r>
          </w:p>
        </w:tc>
        <w:tc>
          <w:tcPr>
            <w:tcW w:w="870" w:type="dxa"/>
            <w:hideMark/>
          </w:tcPr>
          <w:p w14:paraId="0D475948"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362" w:type="dxa"/>
            <w:hideMark/>
          </w:tcPr>
          <w:p w14:paraId="0538DD93"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0 to 100</w:t>
            </w:r>
          </w:p>
        </w:tc>
        <w:tc>
          <w:tcPr>
            <w:tcW w:w="1104" w:type="dxa"/>
            <w:hideMark/>
          </w:tcPr>
          <w:p w14:paraId="71990FA4"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524" w:type="dxa"/>
            <w:hideMark/>
          </w:tcPr>
          <w:p w14:paraId="17F9EC1C" w14:textId="77777777" w:rsidR="00C8737B" w:rsidRPr="0094157D" w:rsidRDefault="00C8737B" w:rsidP="00A06B4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1</w:t>
            </w:r>
          </w:p>
        </w:tc>
        <w:tc>
          <w:tcPr>
            <w:tcW w:w="929" w:type="dxa"/>
            <w:hideMark/>
          </w:tcPr>
          <w:p w14:paraId="69E3A671"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Planar</w:t>
            </w:r>
          </w:p>
          <w:p w14:paraId="5D7526B3"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VRU</w:t>
            </w:r>
          </w:p>
          <w:p w14:paraId="725A7F36"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Rollover</w:t>
            </w:r>
            <w:r w:rsidRPr="0094157D">
              <w:rPr>
                <w:rFonts w:ascii="Times New Roman" w:eastAsia="Times New Roman" w:hAnsi="Times New Roman" w:cs="Times New Roman"/>
                <w:b/>
                <w:bCs/>
                <w:sz w:val="20"/>
                <w:szCs w:val="20"/>
                <w:lang w:val="en-US" w:eastAsia="de-DE"/>
              </w:rPr>
              <w:br/>
            </w:r>
            <w:r w:rsidRPr="0094157D">
              <w:rPr>
                <w:rFonts w:ascii="Times New Roman" w:eastAsia="Times New Roman" w:hAnsi="Times New Roman" w:cs="Times New Roman"/>
                <w:b/>
                <w:bCs/>
                <w:sz w:val="20"/>
                <w:szCs w:val="20"/>
                <w:lang w:val="de-DE" w:eastAsia="de-DE"/>
              </w:rPr>
              <w:t>AEBS]</w:t>
            </w:r>
          </w:p>
        </w:tc>
      </w:tr>
      <w:tr w:rsidR="00C8737B" w:rsidRPr="0094157D" w14:paraId="088AF706" w14:textId="77777777" w:rsidTr="00F01C85">
        <w:trPr>
          <w:trHeight w:val="2554"/>
        </w:trPr>
        <w:tc>
          <w:tcPr>
            <w:tcW w:w="1541" w:type="dxa"/>
            <w:hideMark/>
          </w:tcPr>
          <w:p w14:paraId="0C7B436A" w14:textId="77777777" w:rsidR="00C8737B" w:rsidRPr="0094157D" w:rsidRDefault="00C8737B" w:rsidP="00C8737B">
            <w:pPr>
              <w:spacing w:after="0" w:line="240" w:lineRule="auto"/>
              <w:rPr>
                <w:rFonts w:ascii="Times New Roman" w:eastAsia="Times New Roman" w:hAnsi="Times New Roman" w:cs="Times New Roman"/>
                <w:b/>
                <w:bCs/>
                <w:sz w:val="20"/>
                <w:szCs w:val="20"/>
                <w:lang w:val="en-US" w:eastAsia="de-DE"/>
              </w:rPr>
            </w:pPr>
            <w:r w:rsidRPr="0094157D">
              <w:rPr>
                <w:b/>
                <w:bCs/>
              </w:rPr>
              <w:lastRenderedPageBreak/>
              <w:br w:type="page"/>
            </w:r>
            <w:r w:rsidRPr="0094157D">
              <w:rPr>
                <w:rFonts w:ascii="Times New Roman" w:eastAsia="Times New Roman" w:hAnsi="Times New Roman" w:cs="Times New Roman"/>
                <w:b/>
                <w:bCs/>
                <w:sz w:val="20"/>
                <w:szCs w:val="20"/>
                <w:lang w:eastAsia="de-DE"/>
              </w:rPr>
              <w:t>[Driver control assistance system (DCAS), driver monitoring system, number of direct control alerts issued on current trip due to driver disengagement</w:t>
            </w:r>
          </w:p>
        </w:tc>
        <w:tc>
          <w:tcPr>
            <w:tcW w:w="1275" w:type="dxa"/>
            <w:hideMark/>
          </w:tcPr>
          <w:p w14:paraId="6FD5EAE2"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Mandatory</w:t>
            </w:r>
          </w:p>
        </w:tc>
        <w:tc>
          <w:tcPr>
            <w:tcW w:w="1326" w:type="dxa"/>
            <w:hideMark/>
          </w:tcPr>
          <w:p w14:paraId="7CA0D4D6"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Event</w:t>
            </w:r>
          </w:p>
        </w:tc>
        <w:tc>
          <w:tcPr>
            <w:tcW w:w="870" w:type="dxa"/>
            <w:hideMark/>
          </w:tcPr>
          <w:p w14:paraId="411215F2"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362" w:type="dxa"/>
            <w:hideMark/>
          </w:tcPr>
          <w:p w14:paraId="6DE0B6A9"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0 to 100</w:t>
            </w:r>
          </w:p>
        </w:tc>
        <w:tc>
          <w:tcPr>
            <w:tcW w:w="1104" w:type="dxa"/>
            <w:hideMark/>
          </w:tcPr>
          <w:p w14:paraId="60CC51C0"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524" w:type="dxa"/>
            <w:hideMark/>
          </w:tcPr>
          <w:p w14:paraId="1969235F" w14:textId="77777777" w:rsidR="00C8737B" w:rsidRPr="0094157D" w:rsidRDefault="00C8737B" w:rsidP="00A06B4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1</w:t>
            </w:r>
          </w:p>
        </w:tc>
        <w:tc>
          <w:tcPr>
            <w:tcW w:w="929" w:type="dxa"/>
            <w:hideMark/>
          </w:tcPr>
          <w:p w14:paraId="717EA736"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Planar</w:t>
            </w:r>
          </w:p>
          <w:p w14:paraId="22E1A932"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VRU</w:t>
            </w:r>
          </w:p>
          <w:p w14:paraId="4624B044"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Rollover</w:t>
            </w:r>
            <w:r w:rsidRPr="0094157D">
              <w:rPr>
                <w:rFonts w:ascii="Times New Roman" w:eastAsia="Times New Roman" w:hAnsi="Times New Roman" w:cs="Times New Roman"/>
                <w:b/>
                <w:bCs/>
                <w:sz w:val="20"/>
                <w:szCs w:val="20"/>
                <w:lang w:val="en-US" w:eastAsia="de-DE"/>
              </w:rPr>
              <w:br/>
            </w:r>
            <w:r w:rsidRPr="0094157D">
              <w:rPr>
                <w:rFonts w:ascii="Times New Roman" w:eastAsia="Times New Roman" w:hAnsi="Times New Roman" w:cs="Times New Roman"/>
                <w:b/>
                <w:bCs/>
                <w:sz w:val="20"/>
                <w:szCs w:val="20"/>
                <w:lang w:val="de-DE" w:eastAsia="de-DE"/>
              </w:rPr>
              <w:t>AEBS]</w:t>
            </w:r>
          </w:p>
        </w:tc>
      </w:tr>
      <w:tr w:rsidR="00C8737B" w:rsidRPr="0094157D" w14:paraId="09AF4FD1" w14:textId="77777777" w:rsidTr="00F01C85">
        <w:trPr>
          <w:trHeight w:val="2392"/>
        </w:trPr>
        <w:tc>
          <w:tcPr>
            <w:tcW w:w="1541" w:type="dxa"/>
            <w:hideMark/>
          </w:tcPr>
          <w:p w14:paraId="3D317EEE" w14:textId="77777777" w:rsidR="00C8737B" w:rsidRPr="0094157D" w:rsidRDefault="00C8737B" w:rsidP="00C8737B">
            <w:pPr>
              <w:spacing w:after="0" w:line="240" w:lineRule="auto"/>
              <w:rPr>
                <w:rFonts w:ascii="Times New Roman" w:eastAsia="Times New Roman" w:hAnsi="Times New Roman" w:cs="Times New Roman"/>
                <w:b/>
                <w:bCs/>
                <w:sz w:val="20"/>
                <w:szCs w:val="20"/>
                <w:lang w:val="en-US" w:eastAsia="de-DE"/>
              </w:rPr>
            </w:pPr>
            <w:r w:rsidRPr="0094157D">
              <w:rPr>
                <w:rFonts w:ascii="Times New Roman" w:eastAsia="Times New Roman" w:hAnsi="Times New Roman" w:cs="Times New Roman"/>
                <w:b/>
                <w:bCs/>
                <w:sz w:val="20"/>
                <w:szCs w:val="20"/>
                <w:lang w:eastAsia="de-DE"/>
              </w:rPr>
              <w:t>[Driver control assistance system (DCAS), driver monitoring system, time elapsed since its last warning issued on current trip</w:t>
            </w:r>
          </w:p>
        </w:tc>
        <w:tc>
          <w:tcPr>
            <w:tcW w:w="1275" w:type="dxa"/>
            <w:hideMark/>
          </w:tcPr>
          <w:p w14:paraId="2EDF3F83"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Mandatory</w:t>
            </w:r>
          </w:p>
        </w:tc>
        <w:tc>
          <w:tcPr>
            <w:tcW w:w="1326" w:type="dxa"/>
            <w:hideMark/>
          </w:tcPr>
          <w:p w14:paraId="45945044"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Event</w:t>
            </w:r>
          </w:p>
        </w:tc>
        <w:tc>
          <w:tcPr>
            <w:tcW w:w="870" w:type="dxa"/>
            <w:hideMark/>
          </w:tcPr>
          <w:p w14:paraId="65D82C13"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362" w:type="dxa"/>
            <w:hideMark/>
          </w:tcPr>
          <w:p w14:paraId="311FB9E8"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0 to 60 sec</w:t>
            </w:r>
          </w:p>
        </w:tc>
        <w:tc>
          <w:tcPr>
            <w:tcW w:w="1104" w:type="dxa"/>
            <w:hideMark/>
          </w:tcPr>
          <w:p w14:paraId="292BCD6D"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524" w:type="dxa"/>
            <w:hideMark/>
          </w:tcPr>
          <w:p w14:paraId="1074A7C4"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1 sec</w:t>
            </w:r>
          </w:p>
        </w:tc>
        <w:tc>
          <w:tcPr>
            <w:tcW w:w="929" w:type="dxa"/>
            <w:hideMark/>
          </w:tcPr>
          <w:p w14:paraId="6654C385"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Planar</w:t>
            </w:r>
          </w:p>
          <w:p w14:paraId="5CDDC3CB"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VRU</w:t>
            </w:r>
          </w:p>
          <w:p w14:paraId="42AD33F7"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Rollover</w:t>
            </w:r>
            <w:r w:rsidRPr="0094157D">
              <w:rPr>
                <w:rFonts w:ascii="Times New Roman" w:eastAsia="Times New Roman" w:hAnsi="Times New Roman" w:cs="Times New Roman"/>
                <w:b/>
                <w:bCs/>
                <w:sz w:val="20"/>
                <w:szCs w:val="20"/>
                <w:lang w:val="en-US" w:eastAsia="de-DE"/>
              </w:rPr>
              <w:br/>
            </w:r>
            <w:r w:rsidRPr="0094157D">
              <w:rPr>
                <w:rFonts w:ascii="Times New Roman" w:eastAsia="Times New Roman" w:hAnsi="Times New Roman" w:cs="Times New Roman"/>
                <w:b/>
                <w:bCs/>
                <w:sz w:val="20"/>
                <w:szCs w:val="20"/>
                <w:lang w:val="de-DE" w:eastAsia="de-DE"/>
              </w:rPr>
              <w:t>AEBS]</w:t>
            </w:r>
          </w:p>
        </w:tc>
      </w:tr>
      <w:tr w:rsidR="00C8737B" w:rsidRPr="0094157D" w14:paraId="3F3D56C2" w14:textId="77777777" w:rsidTr="00F01C85">
        <w:trPr>
          <w:trHeight w:val="2937"/>
        </w:trPr>
        <w:tc>
          <w:tcPr>
            <w:tcW w:w="1541" w:type="dxa"/>
            <w:hideMark/>
          </w:tcPr>
          <w:p w14:paraId="610E14B1" w14:textId="77777777" w:rsidR="00C8737B" w:rsidRPr="0094157D" w:rsidRDefault="00C8737B" w:rsidP="00C8737B">
            <w:pPr>
              <w:spacing w:after="0" w:line="240" w:lineRule="auto"/>
              <w:rPr>
                <w:rFonts w:ascii="Times New Roman" w:eastAsia="Times New Roman" w:hAnsi="Times New Roman" w:cs="Times New Roman"/>
                <w:b/>
                <w:bCs/>
                <w:sz w:val="20"/>
                <w:szCs w:val="20"/>
                <w:lang w:val="en-US" w:eastAsia="de-DE"/>
              </w:rPr>
            </w:pPr>
            <w:r w:rsidRPr="0094157D">
              <w:rPr>
                <w:rFonts w:ascii="Times New Roman" w:eastAsia="Times New Roman" w:hAnsi="Times New Roman" w:cs="Times New Roman"/>
                <w:b/>
                <w:bCs/>
                <w:sz w:val="20"/>
                <w:szCs w:val="20"/>
                <w:lang w:eastAsia="de-DE"/>
              </w:rPr>
              <w:t>[Driver control assistance system (DCAS), driver monitoring system, last warning type issued on current trip</w:t>
            </w:r>
          </w:p>
        </w:tc>
        <w:tc>
          <w:tcPr>
            <w:tcW w:w="1275" w:type="dxa"/>
            <w:hideMark/>
          </w:tcPr>
          <w:p w14:paraId="743CA8B5"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Mandatory</w:t>
            </w:r>
          </w:p>
        </w:tc>
        <w:tc>
          <w:tcPr>
            <w:tcW w:w="1326" w:type="dxa"/>
            <w:hideMark/>
          </w:tcPr>
          <w:p w14:paraId="562122DC"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Event</w:t>
            </w:r>
          </w:p>
        </w:tc>
        <w:tc>
          <w:tcPr>
            <w:tcW w:w="870" w:type="dxa"/>
            <w:hideMark/>
          </w:tcPr>
          <w:p w14:paraId="50433C8B"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362" w:type="dxa"/>
            <w:hideMark/>
          </w:tcPr>
          <w:p w14:paraId="3E768C8B"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104" w:type="dxa"/>
            <w:hideMark/>
          </w:tcPr>
          <w:p w14:paraId="64FA877C"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524" w:type="dxa"/>
            <w:hideMark/>
          </w:tcPr>
          <w:p w14:paraId="7A2C9BD3"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Hands-on request,</w:t>
            </w:r>
          </w:p>
          <w:p w14:paraId="1C62F08E"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Eyes-on request,</w:t>
            </w:r>
          </w:p>
          <w:p w14:paraId="1AB337A7" w14:textId="77777777" w:rsidR="00C8737B" w:rsidRPr="0094157D" w:rsidRDefault="00C8737B" w:rsidP="00C8737B">
            <w:pPr>
              <w:spacing w:after="0" w:line="240" w:lineRule="auto"/>
              <w:rPr>
                <w:rFonts w:ascii="Times New Roman" w:eastAsia="Times New Roman" w:hAnsi="Times New Roman" w:cs="Times New Roman"/>
                <w:b/>
                <w:bCs/>
                <w:sz w:val="20"/>
                <w:szCs w:val="20"/>
                <w:lang w:val="en-US" w:eastAsia="de-DE"/>
              </w:rPr>
            </w:pPr>
            <w:r w:rsidRPr="0094157D">
              <w:rPr>
                <w:rFonts w:ascii="Times New Roman" w:eastAsia="Times New Roman" w:hAnsi="Times New Roman" w:cs="Times New Roman"/>
                <w:b/>
                <w:bCs/>
                <w:sz w:val="20"/>
                <w:szCs w:val="20"/>
                <w:lang w:eastAsia="de-DE"/>
              </w:rPr>
              <w:t>Direct Control Alert (due to driver disengagement),</w:t>
            </w:r>
          </w:p>
          <w:p w14:paraId="686AC0C1" w14:textId="77777777" w:rsidR="00C8737B" w:rsidRPr="0094157D" w:rsidRDefault="00C8737B" w:rsidP="00C8737B">
            <w:pPr>
              <w:spacing w:after="0" w:line="240" w:lineRule="auto"/>
              <w:rPr>
                <w:rFonts w:ascii="Times New Roman" w:eastAsia="Times New Roman" w:hAnsi="Times New Roman" w:cs="Times New Roman"/>
                <w:b/>
                <w:bCs/>
                <w:sz w:val="20"/>
                <w:szCs w:val="20"/>
                <w:lang w:val="en-US" w:eastAsia="de-DE"/>
              </w:rPr>
            </w:pPr>
            <w:r w:rsidRPr="0094157D">
              <w:rPr>
                <w:rFonts w:ascii="Times New Roman" w:eastAsia="Times New Roman" w:hAnsi="Times New Roman" w:cs="Times New Roman"/>
                <w:b/>
                <w:bCs/>
                <w:sz w:val="20"/>
                <w:szCs w:val="20"/>
                <w:lang w:eastAsia="de-DE"/>
              </w:rPr>
              <w:t>Direct Control Alert (due to exiting system boundaries),</w:t>
            </w:r>
          </w:p>
          <w:p w14:paraId="6271AA11"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No request</w:t>
            </w:r>
          </w:p>
        </w:tc>
        <w:tc>
          <w:tcPr>
            <w:tcW w:w="929" w:type="dxa"/>
            <w:hideMark/>
          </w:tcPr>
          <w:p w14:paraId="3D9634FA"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Planar</w:t>
            </w:r>
          </w:p>
          <w:p w14:paraId="467B3CC0"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VRU</w:t>
            </w:r>
          </w:p>
          <w:p w14:paraId="00D67B1A" w14:textId="1B2E0FCE"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Rollover</w:t>
            </w:r>
            <w:r w:rsidRPr="0094157D">
              <w:rPr>
                <w:rFonts w:ascii="Times New Roman" w:eastAsia="Times New Roman" w:hAnsi="Times New Roman" w:cs="Times New Roman"/>
                <w:b/>
                <w:bCs/>
                <w:sz w:val="20"/>
                <w:szCs w:val="20"/>
                <w:lang w:val="en-US" w:eastAsia="de-DE"/>
              </w:rPr>
              <w:br/>
            </w:r>
            <w:r w:rsidRPr="0094157D">
              <w:rPr>
                <w:rFonts w:ascii="Times New Roman" w:eastAsia="Times New Roman" w:hAnsi="Times New Roman" w:cs="Times New Roman"/>
                <w:b/>
                <w:bCs/>
                <w:sz w:val="20"/>
                <w:szCs w:val="20"/>
                <w:lang w:val="de-DE" w:eastAsia="de-DE"/>
              </w:rPr>
              <w:t>AEBS]</w:t>
            </w:r>
          </w:p>
        </w:tc>
      </w:tr>
      <w:tr w:rsidR="00C8737B" w:rsidRPr="0094157D" w14:paraId="27019605" w14:textId="77777777" w:rsidTr="00F01C85">
        <w:trPr>
          <w:trHeight w:val="1545"/>
        </w:trPr>
        <w:tc>
          <w:tcPr>
            <w:tcW w:w="1541" w:type="dxa"/>
            <w:hideMark/>
          </w:tcPr>
          <w:p w14:paraId="2F3620CD" w14:textId="77777777" w:rsidR="00C8737B" w:rsidRPr="0094157D" w:rsidRDefault="00C8737B" w:rsidP="00C8737B">
            <w:pPr>
              <w:spacing w:after="0" w:line="240" w:lineRule="auto"/>
              <w:rPr>
                <w:rFonts w:ascii="Times New Roman" w:eastAsia="Times New Roman" w:hAnsi="Times New Roman" w:cs="Times New Roman"/>
                <w:b/>
                <w:bCs/>
                <w:sz w:val="20"/>
                <w:szCs w:val="20"/>
                <w:lang w:val="en-US" w:eastAsia="de-DE"/>
              </w:rPr>
            </w:pPr>
            <w:r w:rsidRPr="0094157D">
              <w:rPr>
                <w:b/>
                <w:bCs/>
              </w:rPr>
              <w:br w:type="page"/>
            </w:r>
            <w:r w:rsidRPr="0094157D">
              <w:rPr>
                <w:rFonts w:ascii="Times New Roman" w:eastAsia="Times New Roman" w:hAnsi="Times New Roman" w:cs="Times New Roman"/>
                <w:b/>
                <w:bCs/>
                <w:sz w:val="20"/>
                <w:szCs w:val="20"/>
                <w:lang w:eastAsia="de-DE"/>
              </w:rPr>
              <w:t>[Driver drowsiness and attention warning (DDAW), number of warnings issued on current trip</w:t>
            </w:r>
          </w:p>
        </w:tc>
        <w:tc>
          <w:tcPr>
            <w:tcW w:w="1275" w:type="dxa"/>
            <w:hideMark/>
          </w:tcPr>
          <w:p w14:paraId="4A9532FC"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Mandatory</w:t>
            </w:r>
          </w:p>
        </w:tc>
        <w:tc>
          <w:tcPr>
            <w:tcW w:w="1326" w:type="dxa"/>
            <w:hideMark/>
          </w:tcPr>
          <w:p w14:paraId="58D1D792"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Event</w:t>
            </w:r>
          </w:p>
        </w:tc>
        <w:tc>
          <w:tcPr>
            <w:tcW w:w="870" w:type="dxa"/>
            <w:hideMark/>
          </w:tcPr>
          <w:p w14:paraId="0547D6B5"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362" w:type="dxa"/>
            <w:hideMark/>
          </w:tcPr>
          <w:p w14:paraId="300488FD"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0 to 10</w:t>
            </w:r>
          </w:p>
        </w:tc>
        <w:tc>
          <w:tcPr>
            <w:tcW w:w="1104" w:type="dxa"/>
            <w:hideMark/>
          </w:tcPr>
          <w:p w14:paraId="39082455"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524" w:type="dxa"/>
            <w:hideMark/>
          </w:tcPr>
          <w:p w14:paraId="0866A33B" w14:textId="77777777" w:rsidR="00C8737B" w:rsidRPr="0094157D" w:rsidRDefault="00C8737B" w:rsidP="0097404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1</w:t>
            </w:r>
          </w:p>
        </w:tc>
        <w:tc>
          <w:tcPr>
            <w:tcW w:w="929" w:type="dxa"/>
            <w:hideMark/>
          </w:tcPr>
          <w:p w14:paraId="6490B372"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Planar</w:t>
            </w:r>
          </w:p>
          <w:p w14:paraId="1E411247"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VRU</w:t>
            </w:r>
          </w:p>
          <w:p w14:paraId="4166FCEB"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Rollover</w:t>
            </w:r>
            <w:r w:rsidRPr="0094157D">
              <w:rPr>
                <w:rFonts w:ascii="Times New Roman" w:eastAsia="Times New Roman" w:hAnsi="Times New Roman" w:cs="Times New Roman"/>
                <w:b/>
                <w:bCs/>
                <w:sz w:val="20"/>
                <w:szCs w:val="20"/>
                <w:lang w:val="en-US" w:eastAsia="de-DE"/>
              </w:rPr>
              <w:br/>
            </w:r>
            <w:r w:rsidRPr="0094157D">
              <w:rPr>
                <w:rFonts w:ascii="Times New Roman" w:eastAsia="Times New Roman" w:hAnsi="Times New Roman" w:cs="Times New Roman"/>
                <w:b/>
                <w:bCs/>
                <w:sz w:val="20"/>
                <w:szCs w:val="20"/>
                <w:lang w:val="de-DE" w:eastAsia="de-DE"/>
              </w:rPr>
              <w:t>AEBS]</w:t>
            </w:r>
          </w:p>
        </w:tc>
      </w:tr>
      <w:tr w:rsidR="00C83030" w:rsidRPr="0094157D" w14:paraId="743651FE" w14:textId="77777777" w:rsidTr="00F01C85">
        <w:trPr>
          <w:trHeight w:val="2170"/>
        </w:trPr>
        <w:tc>
          <w:tcPr>
            <w:tcW w:w="1541" w:type="dxa"/>
            <w:hideMark/>
          </w:tcPr>
          <w:p w14:paraId="02E4FEB5" w14:textId="77777777" w:rsidR="00C8737B" w:rsidRPr="0094157D" w:rsidRDefault="00C8737B" w:rsidP="00C8737B">
            <w:pPr>
              <w:spacing w:after="0" w:line="240" w:lineRule="auto"/>
              <w:rPr>
                <w:rFonts w:ascii="Times New Roman" w:eastAsia="Times New Roman" w:hAnsi="Times New Roman" w:cs="Times New Roman"/>
                <w:b/>
                <w:bCs/>
                <w:sz w:val="20"/>
                <w:szCs w:val="20"/>
                <w:lang w:val="en-US" w:eastAsia="de-DE"/>
              </w:rPr>
            </w:pPr>
            <w:r w:rsidRPr="0094157D">
              <w:rPr>
                <w:rFonts w:ascii="Times New Roman" w:eastAsia="Times New Roman" w:hAnsi="Times New Roman" w:cs="Times New Roman"/>
                <w:b/>
                <w:bCs/>
                <w:sz w:val="20"/>
                <w:szCs w:val="20"/>
                <w:lang w:eastAsia="de-DE"/>
              </w:rPr>
              <w:t>[Driver drowsiness and attention warning (DDAW), time elapsed since its last warning issued on current trip</w:t>
            </w:r>
          </w:p>
        </w:tc>
        <w:tc>
          <w:tcPr>
            <w:tcW w:w="1275" w:type="dxa"/>
            <w:hideMark/>
          </w:tcPr>
          <w:p w14:paraId="260C24C5"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Mandatory</w:t>
            </w:r>
          </w:p>
        </w:tc>
        <w:tc>
          <w:tcPr>
            <w:tcW w:w="1326" w:type="dxa"/>
            <w:hideMark/>
          </w:tcPr>
          <w:p w14:paraId="3AEB6A31"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Event</w:t>
            </w:r>
          </w:p>
        </w:tc>
        <w:tc>
          <w:tcPr>
            <w:tcW w:w="870" w:type="dxa"/>
            <w:hideMark/>
          </w:tcPr>
          <w:p w14:paraId="7455B55C"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362" w:type="dxa"/>
            <w:hideMark/>
          </w:tcPr>
          <w:p w14:paraId="171B8947"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0 to 60 min</w:t>
            </w:r>
          </w:p>
        </w:tc>
        <w:tc>
          <w:tcPr>
            <w:tcW w:w="1104" w:type="dxa"/>
            <w:hideMark/>
          </w:tcPr>
          <w:p w14:paraId="166E3034"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±1 min</w:t>
            </w:r>
          </w:p>
        </w:tc>
        <w:tc>
          <w:tcPr>
            <w:tcW w:w="1524" w:type="dxa"/>
            <w:hideMark/>
          </w:tcPr>
          <w:p w14:paraId="1C3BF257"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1 min</w:t>
            </w:r>
          </w:p>
        </w:tc>
        <w:tc>
          <w:tcPr>
            <w:tcW w:w="929" w:type="dxa"/>
            <w:hideMark/>
          </w:tcPr>
          <w:p w14:paraId="42CCB6F7"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Planar</w:t>
            </w:r>
          </w:p>
          <w:p w14:paraId="429406E2"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VRU</w:t>
            </w:r>
          </w:p>
          <w:p w14:paraId="43D8EE2F"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Rollover</w:t>
            </w:r>
            <w:r w:rsidRPr="0094157D">
              <w:rPr>
                <w:rFonts w:ascii="Times New Roman" w:eastAsia="Times New Roman" w:hAnsi="Times New Roman" w:cs="Times New Roman"/>
                <w:b/>
                <w:bCs/>
                <w:sz w:val="20"/>
                <w:szCs w:val="20"/>
                <w:lang w:val="en-US" w:eastAsia="de-DE"/>
              </w:rPr>
              <w:br/>
            </w:r>
            <w:r w:rsidRPr="0094157D">
              <w:rPr>
                <w:rFonts w:ascii="Times New Roman" w:eastAsia="Times New Roman" w:hAnsi="Times New Roman" w:cs="Times New Roman"/>
                <w:b/>
                <w:bCs/>
                <w:sz w:val="20"/>
                <w:szCs w:val="20"/>
                <w:lang w:val="de-DE" w:eastAsia="de-DE"/>
              </w:rPr>
              <w:t>AEBS]</w:t>
            </w:r>
          </w:p>
        </w:tc>
      </w:tr>
      <w:tr w:rsidR="00C8737B" w:rsidRPr="0094157D" w14:paraId="3438345A" w14:textId="77777777" w:rsidTr="00F01C85">
        <w:trPr>
          <w:trHeight w:val="576"/>
        </w:trPr>
        <w:tc>
          <w:tcPr>
            <w:tcW w:w="1541" w:type="dxa"/>
            <w:hideMark/>
          </w:tcPr>
          <w:p w14:paraId="11FCA370"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Emergency stop signal status</w:t>
            </w:r>
          </w:p>
        </w:tc>
        <w:tc>
          <w:tcPr>
            <w:tcW w:w="1275" w:type="dxa"/>
            <w:hideMark/>
          </w:tcPr>
          <w:p w14:paraId="2416AF45"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Mandatory</w:t>
            </w:r>
          </w:p>
        </w:tc>
        <w:tc>
          <w:tcPr>
            <w:tcW w:w="1326" w:type="dxa"/>
            <w:hideMark/>
          </w:tcPr>
          <w:p w14:paraId="154EAAA8"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-5.0 to 0 sec</w:t>
            </w:r>
          </w:p>
        </w:tc>
        <w:tc>
          <w:tcPr>
            <w:tcW w:w="870" w:type="dxa"/>
            <w:hideMark/>
          </w:tcPr>
          <w:p w14:paraId="05F5B88A" w14:textId="77777777" w:rsidR="00C8737B" w:rsidRPr="0094157D" w:rsidRDefault="00C8737B" w:rsidP="00B256D9">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2</w:t>
            </w:r>
          </w:p>
        </w:tc>
        <w:tc>
          <w:tcPr>
            <w:tcW w:w="1362" w:type="dxa"/>
            <w:hideMark/>
          </w:tcPr>
          <w:p w14:paraId="3EB540E1"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104" w:type="dxa"/>
            <w:hideMark/>
          </w:tcPr>
          <w:p w14:paraId="4A86BACC"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524" w:type="dxa"/>
            <w:hideMark/>
          </w:tcPr>
          <w:p w14:paraId="2DB913C1"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On, Off</w:t>
            </w:r>
          </w:p>
        </w:tc>
        <w:tc>
          <w:tcPr>
            <w:tcW w:w="929" w:type="dxa"/>
            <w:hideMark/>
          </w:tcPr>
          <w:p w14:paraId="30379F51"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Planar</w:t>
            </w:r>
          </w:p>
          <w:p w14:paraId="60E7B5D9" w14:textId="77777777" w:rsidR="00C8737B" w:rsidRPr="0094157D" w:rsidRDefault="00C8737B" w:rsidP="00C8737B">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VRU</w:t>
            </w:r>
          </w:p>
        </w:tc>
      </w:tr>
    </w:tbl>
    <w:p w14:paraId="0F04C565" w14:textId="77777777" w:rsidR="000E3ED2" w:rsidRPr="0094157D" w:rsidRDefault="000E3ED2" w:rsidP="000E3ED2">
      <w:pPr>
        <w:rPr>
          <w:rFonts w:ascii="Times New Roman" w:hAnsi="Times New Roman" w:cs="Times New Roman"/>
          <w:sz w:val="20"/>
          <w:szCs w:val="20"/>
        </w:rPr>
      </w:pPr>
    </w:p>
    <w:p w14:paraId="0E9201CB" w14:textId="400A3AA1" w:rsidR="00B677D4" w:rsidRDefault="00B677D4" w:rsidP="00B677D4">
      <w:pPr>
        <w:rPr>
          <w:rFonts w:ascii="Times New Roman" w:hAnsi="Times New Roman" w:cs="Times New Roman"/>
          <w:sz w:val="20"/>
          <w:szCs w:val="20"/>
        </w:rPr>
      </w:pPr>
      <w:commentRangeStart w:id="30"/>
      <w:r>
        <w:rPr>
          <w:rFonts w:ascii="Times New Roman" w:hAnsi="Times New Roman" w:cs="Times New Roman"/>
          <w:sz w:val="20"/>
          <w:szCs w:val="20"/>
          <w:vertAlign w:val="superscript"/>
        </w:rPr>
        <w:t>2</w:t>
      </w:r>
      <w:commentRangeEnd w:id="30"/>
      <w:r w:rsidR="00DF420A">
        <w:rPr>
          <w:rStyle w:val="Verwijzingopmerking"/>
          <w:rFonts w:ascii="Times New Roman" w:eastAsia="Times New Roman" w:hAnsi="Times New Roman" w:cs="Times New Roman"/>
          <w:lang w:val="fr-CH"/>
        </w:rPr>
        <w:commentReference w:id="30"/>
      </w:r>
      <w:r>
        <w:rPr>
          <w:rFonts w:ascii="Times New Roman" w:hAnsi="Times New Roman" w:cs="Times New Roman"/>
          <w:sz w:val="20"/>
          <w:szCs w:val="20"/>
          <w:vertAlign w:val="superscript"/>
        </w:rPr>
        <w:t xml:space="preserve"> </w:t>
      </w:r>
      <w:r w:rsidRPr="009C6C75">
        <w:rPr>
          <w:rFonts w:ascii="Times New Roman" w:hAnsi="Times New Roman" w:cs="Times New Roman"/>
          <w:sz w:val="20"/>
          <w:szCs w:val="20"/>
        </w:rPr>
        <w:t>"Mandatory" is subject to the conditions detailed in Section 1.</w:t>
      </w:r>
    </w:p>
    <w:p w14:paraId="125B7D20" w14:textId="77777777" w:rsidR="00B677D4" w:rsidRDefault="00B677D4" w:rsidP="00B677D4">
      <w:pPr>
        <w:rPr>
          <w:rFonts w:ascii="Times New Roman" w:hAnsi="Times New Roman" w:cs="Times New Roman"/>
          <w:sz w:val="20"/>
          <w:szCs w:val="20"/>
        </w:rPr>
      </w:pPr>
      <w:commentRangeStart w:id="31"/>
      <w:r w:rsidRPr="00883E06">
        <w:rPr>
          <w:rFonts w:ascii="Times New Roman" w:hAnsi="Times New Roman" w:cs="Times New Roman"/>
          <w:strike/>
          <w:sz w:val="20"/>
          <w:szCs w:val="20"/>
          <w:vertAlign w:val="superscript"/>
        </w:rPr>
        <w:t>12</w:t>
      </w:r>
      <w:r>
        <w:rPr>
          <w:rFonts w:ascii="Times New Roman" w:hAnsi="Times New Roman" w:cs="Times New Roman"/>
          <w:strike/>
          <w:sz w:val="20"/>
          <w:szCs w:val="20"/>
          <w:vertAlign w:val="superscript"/>
        </w:rPr>
        <w:t xml:space="preserve"> </w:t>
      </w:r>
      <w:r w:rsidRPr="00883E06">
        <w:rPr>
          <w:rFonts w:ascii="Times New Roman" w:hAnsi="Times New Roman" w:cs="Times New Roman"/>
          <w:b/>
          <w:sz w:val="20"/>
          <w:szCs w:val="20"/>
          <w:vertAlign w:val="superscript"/>
        </w:rPr>
        <w:t>3</w:t>
      </w:r>
      <w:r>
        <w:rPr>
          <w:rFonts w:ascii="Times New Roman" w:hAnsi="Times New Roman" w:cs="Times New Roman"/>
          <w:sz w:val="20"/>
          <w:szCs w:val="20"/>
          <w:vertAlign w:val="superscript"/>
        </w:rPr>
        <w:t xml:space="preserve">  </w:t>
      </w:r>
      <w:r w:rsidRPr="009C6C75">
        <w:rPr>
          <w:rFonts w:ascii="Times New Roman" w:hAnsi="Times New Roman" w:cs="Times New Roman"/>
          <w:sz w:val="20"/>
          <w:szCs w:val="20"/>
        </w:rPr>
        <w:t>"If recorded" means if the data is recorded in non-volatile memory for the purpose of subsequent</w:t>
      </w:r>
      <w:r>
        <w:rPr>
          <w:rFonts w:ascii="Times New Roman" w:hAnsi="Times New Roman" w:cs="Times New Roman"/>
          <w:sz w:val="20"/>
          <w:szCs w:val="20"/>
        </w:rPr>
        <w:t xml:space="preserve"> d</w:t>
      </w:r>
      <w:r w:rsidRPr="009C6C75">
        <w:rPr>
          <w:rFonts w:ascii="Times New Roman" w:hAnsi="Times New Roman" w:cs="Times New Roman"/>
          <w:sz w:val="20"/>
          <w:szCs w:val="20"/>
        </w:rPr>
        <w:t>ownloading</w:t>
      </w:r>
      <w:r>
        <w:rPr>
          <w:rFonts w:ascii="Times New Roman" w:hAnsi="Times New Roman" w:cs="Times New Roman"/>
          <w:sz w:val="20"/>
          <w:szCs w:val="20"/>
        </w:rPr>
        <w:t>.</w:t>
      </w:r>
      <w:commentRangeEnd w:id="31"/>
      <w:r w:rsidR="00195155">
        <w:rPr>
          <w:rStyle w:val="Verwijzingopmerking"/>
          <w:rFonts w:ascii="Times New Roman" w:eastAsia="Times New Roman" w:hAnsi="Times New Roman" w:cs="Times New Roman"/>
          <w:lang w:val="fr-CH"/>
        </w:rPr>
        <w:commentReference w:id="31"/>
      </w:r>
    </w:p>
    <w:p w14:paraId="5ADBE6D3" w14:textId="77777777" w:rsidR="00B677D4" w:rsidRPr="00322437" w:rsidRDefault="00B677D4" w:rsidP="00B677D4">
      <w:pPr>
        <w:rPr>
          <w:rFonts w:ascii="Times New Roman" w:hAnsi="Times New Roman" w:cs="Times New Roman"/>
          <w:strike/>
          <w:sz w:val="20"/>
          <w:szCs w:val="20"/>
        </w:rPr>
      </w:pPr>
      <w:r w:rsidRPr="00322437">
        <w:rPr>
          <w:rFonts w:ascii="Times New Roman" w:hAnsi="Times New Roman" w:cs="Times New Roman"/>
          <w:strike/>
          <w:sz w:val="20"/>
          <w:szCs w:val="20"/>
          <w:vertAlign w:val="superscript"/>
        </w:rPr>
        <w:lastRenderedPageBreak/>
        <w:t>13 </w:t>
      </w:r>
      <w:r w:rsidRPr="00322437">
        <w:rPr>
          <w:rFonts w:ascii="Times New Roman" w:hAnsi="Times New Roman" w:cs="Times New Roman"/>
          <w:strike/>
          <w:sz w:val="20"/>
          <w:szCs w:val="20"/>
        </w:rPr>
        <w:t>For rollover events the time at which the event is determined to have started as defined by the manufacturer.</w:t>
      </w:r>
    </w:p>
    <w:p w14:paraId="41332151" w14:textId="60D645C6" w:rsidR="00B677D4" w:rsidRDefault="00B677D4" w:rsidP="00B677D4">
      <w:pPr>
        <w:rPr>
          <w:rFonts w:ascii="Times New Roman" w:hAnsi="Times New Roman" w:cs="Times New Roman"/>
          <w:sz w:val="20"/>
          <w:szCs w:val="20"/>
        </w:rPr>
      </w:pPr>
      <w:r w:rsidRPr="00B008DA">
        <w:rPr>
          <w:rFonts w:ascii="Times New Roman" w:hAnsi="Times New Roman" w:cs="Times New Roman"/>
          <w:strike/>
          <w:sz w:val="20"/>
          <w:szCs w:val="20"/>
          <w:vertAlign w:val="superscript"/>
        </w:rPr>
        <w:t>3</w:t>
      </w:r>
      <w:r>
        <w:rPr>
          <w:rFonts w:ascii="Times New Roman" w:hAnsi="Times New Roman" w:cs="Times New Roman"/>
          <w:strike/>
          <w:sz w:val="20"/>
          <w:szCs w:val="20"/>
          <w:vertAlign w:val="superscript"/>
        </w:rPr>
        <w:t xml:space="preserve"> </w:t>
      </w:r>
      <w:r w:rsidRPr="00B008DA">
        <w:rPr>
          <w:rFonts w:ascii="Times New Roman" w:hAnsi="Times New Roman" w:cs="Times New Roman"/>
          <w:b/>
          <w:sz w:val="20"/>
          <w:szCs w:val="20"/>
          <w:vertAlign w:val="superscript"/>
        </w:rPr>
        <w:t>4</w:t>
      </w:r>
      <w:r>
        <w:rPr>
          <w:rFonts w:ascii="Times New Roman" w:hAnsi="Times New Roman" w:cs="Times New Roman"/>
          <w:sz w:val="20"/>
          <w:szCs w:val="20"/>
          <w:vertAlign w:val="superscript"/>
        </w:rPr>
        <w:t xml:space="preserve">  </w:t>
      </w:r>
      <w:r>
        <w:rPr>
          <w:rFonts w:ascii="Times New Roman" w:hAnsi="Times New Roman" w:cs="Times New Roman"/>
          <w:sz w:val="20"/>
          <w:szCs w:val="20"/>
        </w:rPr>
        <w:t>P</w:t>
      </w:r>
      <w:r w:rsidRPr="009C6C75">
        <w:rPr>
          <w:rFonts w:ascii="Times New Roman" w:hAnsi="Times New Roman" w:cs="Times New Roman"/>
          <w:sz w:val="20"/>
          <w:szCs w:val="20"/>
        </w:rPr>
        <w:t>re-crash data and crash data are asynchronous. The sample time accuracy requirement for pre-crash</w:t>
      </w:r>
      <w:r>
        <w:rPr>
          <w:rFonts w:ascii="Times New Roman" w:hAnsi="Times New Roman" w:cs="Times New Roman"/>
          <w:sz w:val="20"/>
          <w:szCs w:val="20"/>
        </w:rPr>
        <w:t xml:space="preserve"> </w:t>
      </w:r>
      <w:r w:rsidR="00527C2E" w:rsidRPr="00527C2E">
        <w:rPr>
          <w:rFonts w:ascii="Times New Roman" w:hAnsi="Times New Roman" w:cs="Times New Roman"/>
          <w:strike/>
          <w:sz w:val="20"/>
          <w:szCs w:val="20"/>
        </w:rPr>
        <w:t>time</w:t>
      </w:r>
      <w:r w:rsidRPr="00527C2E">
        <w:rPr>
          <w:rFonts w:ascii="Times New Roman" w:hAnsi="Times New Roman" w:cs="Times New Roman"/>
          <w:b/>
          <w:bCs/>
          <w:sz w:val="20"/>
          <w:szCs w:val="20"/>
        </w:rPr>
        <w:t>data</w:t>
      </w:r>
      <w:r w:rsidRPr="009C6C75">
        <w:rPr>
          <w:rFonts w:ascii="Times New Roman" w:hAnsi="Times New Roman" w:cs="Times New Roman"/>
          <w:color w:val="0070C0"/>
          <w:sz w:val="20"/>
          <w:szCs w:val="20"/>
        </w:rPr>
        <w:t xml:space="preserve"> </w:t>
      </w:r>
      <w:commentRangeStart w:id="32"/>
      <w:r w:rsidRPr="00180052">
        <w:rPr>
          <w:rFonts w:ascii="Times New Roman" w:hAnsi="Times New Roman" w:cs="Times New Roman"/>
          <w:b/>
          <w:bCs/>
          <w:sz w:val="20"/>
          <w:szCs w:val="20"/>
        </w:rPr>
        <w:t>[having single data point (e.g., safety belt status, driver)]</w:t>
      </w:r>
      <w:commentRangeEnd w:id="32"/>
      <w:r w:rsidR="00C2671C">
        <w:rPr>
          <w:rStyle w:val="Verwijzingopmerking"/>
          <w:rFonts w:ascii="Times New Roman" w:eastAsia="Times New Roman" w:hAnsi="Times New Roman" w:cs="Times New Roman"/>
          <w:lang w:val="fr-CH"/>
        </w:rPr>
        <w:commentReference w:id="32"/>
      </w:r>
      <w:r w:rsidRPr="00180052">
        <w:rPr>
          <w:rFonts w:ascii="Times New Roman" w:hAnsi="Times New Roman" w:cs="Times New Roman"/>
          <w:sz w:val="20"/>
          <w:szCs w:val="20"/>
        </w:rPr>
        <w:t xml:space="preserve"> </w:t>
      </w:r>
      <w:r w:rsidRPr="009C6C75">
        <w:rPr>
          <w:rFonts w:ascii="Times New Roman" w:hAnsi="Times New Roman" w:cs="Times New Roman"/>
          <w:sz w:val="20"/>
          <w:szCs w:val="20"/>
        </w:rPr>
        <w:t>is -0.1 to 1.0 sec (e.g., T = -1 would need to occur between -1.1 and 0 seconds.).</w:t>
      </w:r>
    </w:p>
    <w:p w14:paraId="6191F325" w14:textId="77777777" w:rsidR="00B677D4" w:rsidRPr="00180052" w:rsidRDefault="00B677D4" w:rsidP="00B677D4">
      <w:pPr>
        <w:rPr>
          <w:rFonts w:ascii="Times New Roman" w:hAnsi="Times New Roman" w:cs="Times New Roman"/>
          <w:b/>
          <w:bCs/>
          <w:sz w:val="20"/>
          <w:szCs w:val="20"/>
        </w:rPr>
      </w:pPr>
      <w:commentRangeStart w:id="33"/>
      <w:r>
        <w:rPr>
          <w:rFonts w:ascii="Times New Roman" w:hAnsi="Times New Roman" w:cs="Times New Roman"/>
          <w:b/>
          <w:bCs/>
          <w:sz w:val="20"/>
          <w:szCs w:val="20"/>
          <w:vertAlign w:val="superscript"/>
        </w:rPr>
        <w:t>5</w:t>
      </w:r>
      <w:r w:rsidRPr="00180052">
        <w:rPr>
          <w:rFonts w:ascii="Times New Roman" w:hAnsi="Times New Roman" w:cs="Times New Roman"/>
          <w:b/>
          <w:bCs/>
          <w:sz w:val="20"/>
          <w:szCs w:val="20"/>
          <w:vertAlign w:val="superscript"/>
        </w:rPr>
        <w:t xml:space="preserve">  </w:t>
      </w:r>
      <w:r w:rsidRPr="00180052">
        <w:rPr>
          <w:rFonts w:ascii="Times New Roman" w:hAnsi="Times New Roman" w:cs="Times New Roman"/>
          <w:b/>
          <w:bCs/>
          <w:sz w:val="20"/>
          <w:szCs w:val="20"/>
        </w:rPr>
        <w:t xml:space="preserve">Pre-crash data and crash data are asynchronous. The sample time accuracy requirement for pre-crash data having multiple data points (e.g., vehicle speed) is </w:t>
      </w:r>
      <w:r>
        <w:rPr>
          <w:rFonts w:ascii="Times New Roman" w:hAnsi="Times New Roman" w:cs="Times New Roman"/>
          <w:b/>
          <w:bCs/>
          <w:sz w:val="20"/>
          <w:szCs w:val="20"/>
        </w:rPr>
        <w:t xml:space="preserve">the </w:t>
      </w:r>
      <w:r w:rsidRPr="00180052">
        <w:rPr>
          <w:rFonts w:ascii="Times New Roman" w:hAnsi="Times New Roman" w:cs="Times New Roman"/>
          <w:b/>
          <w:bCs/>
          <w:sz w:val="20"/>
          <w:szCs w:val="20"/>
        </w:rPr>
        <w:t>sample interval (inverse of sample rate) of</w:t>
      </w:r>
      <w:r>
        <w:rPr>
          <w:rFonts w:ascii="Times New Roman" w:hAnsi="Times New Roman" w:cs="Times New Roman"/>
          <w:b/>
          <w:bCs/>
          <w:sz w:val="20"/>
          <w:szCs w:val="20"/>
        </w:rPr>
        <w:t xml:space="preserve"> the</w:t>
      </w:r>
      <w:r w:rsidRPr="00180052">
        <w:rPr>
          <w:rFonts w:ascii="Times New Roman" w:hAnsi="Times New Roman" w:cs="Times New Roman"/>
          <w:b/>
          <w:bCs/>
          <w:sz w:val="20"/>
          <w:szCs w:val="20"/>
        </w:rPr>
        <w:t xml:space="preserve"> data element. i.e. the last data point may have been captured just before time zero but no more than one sample interval (e.g., data with 2Hz sample rate may have its last sample captured up to 0.5 sec before time zero). All subsequent pre-crash data values are referenced from this data point.</w:t>
      </w:r>
      <w:commentRangeEnd w:id="33"/>
      <w:r w:rsidR="007F2696">
        <w:rPr>
          <w:rStyle w:val="Verwijzingopmerking"/>
          <w:rFonts w:ascii="Times New Roman" w:eastAsia="Times New Roman" w:hAnsi="Times New Roman" w:cs="Times New Roman"/>
          <w:lang w:val="fr-CH"/>
        </w:rPr>
        <w:commentReference w:id="33"/>
      </w:r>
    </w:p>
    <w:p w14:paraId="3729C0A9" w14:textId="77777777" w:rsidR="00B677D4" w:rsidRDefault="00B677D4" w:rsidP="00B677D4">
      <w:pPr>
        <w:rPr>
          <w:rFonts w:ascii="Times New Roman" w:hAnsi="Times New Roman" w:cs="Times New Roman"/>
          <w:sz w:val="20"/>
          <w:szCs w:val="20"/>
        </w:rPr>
      </w:pPr>
      <w:r w:rsidRPr="00483C29">
        <w:rPr>
          <w:rFonts w:ascii="Times New Roman" w:hAnsi="Times New Roman" w:cs="Times New Roman"/>
          <w:strike/>
          <w:sz w:val="20"/>
          <w:szCs w:val="20"/>
          <w:vertAlign w:val="superscript"/>
        </w:rPr>
        <w:t>5</w:t>
      </w:r>
      <w:r>
        <w:rPr>
          <w:rFonts w:ascii="Times New Roman" w:hAnsi="Times New Roman" w:cs="Times New Roman"/>
          <w:strike/>
          <w:sz w:val="20"/>
          <w:szCs w:val="20"/>
          <w:vertAlign w:val="superscript"/>
        </w:rPr>
        <w:t xml:space="preserve"> </w:t>
      </w:r>
      <w:r w:rsidRPr="00483C29">
        <w:rPr>
          <w:rFonts w:ascii="Times New Roman" w:hAnsi="Times New Roman" w:cs="Times New Roman"/>
          <w:b/>
          <w:sz w:val="20"/>
          <w:szCs w:val="20"/>
          <w:vertAlign w:val="superscript"/>
        </w:rPr>
        <w:t>6</w:t>
      </w:r>
      <w:r>
        <w:rPr>
          <w:rFonts w:ascii="Times New Roman" w:hAnsi="Times New Roman" w:cs="Times New Roman"/>
          <w:sz w:val="20"/>
          <w:szCs w:val="20"/>
          <w:vertAlign w:val="superscript"/>
        </w:rPr>
        <w:t xml:space="preserve">  </w:t>
      </w:r>
      <w:r w:rsidRPr="009C6C75">
        <w:rPr>
          <w:rFonts w:ascii="Times New Roman" w:hAnsi="Times New Roman" w:cs="Times New Roman"/>
          <w:sz w:val="20"/>
          <w:szCs w:val="20"/>
        </w:rPr>
        <w:t>Accuracy requirement only applies within the range of the physical sensor. If measurements captured</w:t>
      </w:r>
      <w:r>
        <w:rPr>
          <w:rFonts w:ascii="Times New Roman" w:hAnsi="Times New Roman" w:cs="Times New Roman"/>
          <w:sz w:val="20"/>
          <w:szCs w:val="20"/>
        </w:rPr>
        <w:t xml:space="preserve"> </w:t>
      </w:r>
      <w:r w:rsidRPr="009C6C75">
        <w:rPr>
          <w:rFonts w:ascii="Times New Roman" w:hAnsi="Times New Roman" w:cs="Times New Roman"/>
          <w:sz w:val="20"/>
          <w:szCs w:val="20"/>
        </w:rPr>
        <w:t>by a sensor exceed the design range of the sensor, the reported element shall indicate when the</w:t>
      </w:r>
      <w:r>
        <w:rPr>
          <w:rFonts w:ascii="Times New Roman" w:hAnsi="Times New Roman" w:cs="Times New Roman"/>
          <w:sz w:val="20"/>
          <w:szCs w:val="20"/>
        </w:rPr>
        <w:t xml:space="preserve"> </w:t>
      </w:r>
      <w:r w:rsidRPr="009C6C75">
        <w:rPr>
          <w:rFonts w:ascii="Times New Roman" w:hAnsi="Times New Roman" w:cs="Times New Roman"/>
          <w:sz w:val="20"/>
          <w:szCs w:val="20"/>
        </w:rPr>
        <w:t>measurement first exceeded the design range of the sensor</w:t>
      </w:r>
      <w:r>
        <w:rPr>
          <w:rFonts w:ascii="Times New Roman" w:hAnsi="Times New Roman" w:cs="Times New Roman"/>
          <w:sz w:val="20"/>
          <w:szCs w:val="20"/>
        </w:rPr>
        <w:t>.</w:t>
      </w:r>
    </w:p>
    <w:p w14:paraId="57D0F4A6" w14:textId="77777777" w:rsidR="00B677D4" w:rsidRDefault="00B677D4" w:rsidP="00B677D4">
      <w:pPr>
        <w:rPr>
          <w:rFonts w:ascii="Times New Roman" w:hAnsi="Times New Roman" w:cs="Times New Roman"/>
          <w:sz w:val="20"/>
          <w:szCs w:val="20"/>
        </w:rPr>
      </w:pPr>
      <w:r w:rsidRPr="00483C29">
        <w:rPr>
          <w:rFonts w:ascii="Times New Roman" w:hAnsi="Times New Roman" w:cs="Times New Roman"/>
          <w:strike/>
          <w:sz w:val="20"/>
          <w:szCs w:val="20"/>
          <w:vertAlign w:val="superscript"/>
        </w:rPr>
        <w:t>16</w:t>
      </w:r>
      <w:r>
        <w:rPr>
          <w:rFonts w:ascii="Times New Roman" w:hAnsi="Times New Roman" w:cs="Times New Roman"/>
          <w:strike/>
          <w:sz w:val="20"/>
          <w:szCs w:val="20"/>
          <w:vertAlign w:val="superscript"/>
        </w:rPr>
        <w:t xml:space="preserve"> </w:t>
      </w:r>
      <w:r w:rsidRPr="00483C29">
        <w:rPr>
          <w:rFonts w:ascii="Times New Roman" w:hAnsi="Times New Roman" w:cs="Times New Roman"/>
          <w:b/>
          <w:sz w:val="20"/>
          <w:szCs w:val="20"/>
          <w:vertAlign w:val="superscript"/>
        </w:rPr>
        <w:t>7</w:t>
      </w:r>
      <w:r>
        <w:rPr>
          <w:rFonts w:ascii="Times New Roman" w:hAnsi="Times New Roman" w:cs="Times New Roman"/>
          <w:sz w:val="20"/>
          <w:szCs w:val="20"/>
          <w:vertAlign w:val="superscript"/>
        </w:rPr>
        <w:t xml:space="preserve">  </w:t>
      </w:r>
      <w:r w:rsidRPr="009C6C75">
        <w:rPr>
          <w:rFonts w:ascii="Times New Roman" w:hAnsi="Times New Roman" w:cs="Times New Roman"/>
          <w:sz w:val="20"/>
          <w:szCs w:val="20"/>
        </w:rPr>
        <w:t>Relative to the full range of the sensor.</w:t>
      </w:r>
    </w:p>
    <w:p w14:paraId="06467BAB" w14:textId="77777777" w:rsidR="00B677D4" w:rsidRDefault="00B677D4" w:rsidP="00B677D4">
      <w:pPr>
        <w:rPr>
          <w:rFonts w:ascii="Times New Roman" w:hAnsi="Times New Roman" w:cs="Times New Roman"/>
          <w:sz w:val="20"/>
          <w:szCs w:val="20"/>
        </w:rPr>
      </w:pPr>
      <w:r w:rsidRPr="00A02E1B">
        <w:rPr>
          <w:rFonts w:ascii="Times New Roman" w:hAnsi="Times New Roman" w:cs="Times New Roman"/>
          <w:strike/>
          <w:sz w:val="20"/>
          <w:szCs w:val="20"/>
          <w:vertAlign w:val="superscript"/>
        </w:rPr>
        <w:t>4</w:t>
      </w:r>
      <w:r>
        <w:rPr>
          <w:rFonts w:ascii="Times New Roman" w:hAnsi="Times New Roman" w:cs="Times New Roman"/>
          <w:strike/>
          <w:sz w:val="20"/>
          <w:szCs w:val="20"/>
          <w:vertAlign w:val="superscript"/>
        </w:rPr>
        <w:t xml:space="preserve"> </w:t>
      </w:r>
      <w:r w:rsidRPr="00A02E1B">
        <w:rPr>
          <w:rFonts w:ascii="Times New Roman" w:hAnsi="Times New Roman" w:cs="Times New Roman"/>
          <w:b/>
          <w:sz w:val="20"/>
          <w:szCs w:val="20"/>
          <w:vertAlign w:val="superscript"/>
        </w:rPr>
        <w:t>8</w:t>
      </w:r>
      <w:r>
        <w:rPr>
          <w:rFonts w:ascii="Times New Roman" w:hAnsi="Times New Roman" w:cs="Times New Roman"/>
          <w:sz w:val="20"/>
          <w:szCs w:val="20"/>
          <w:vertAlign w:val="superscript"/>
        </w:rPr>
        <w:t xml:space="preserve">  </w:t>
      </w:r>
      <w:r w:rsidRPr="009C6C75">
        <w:rPr>
          <w:rFonts w:ascii="Times New Roman" w:hAnsi="Times New Roman" w:cs="Times New Roman"/>
          <w:sz w:val="20"/>
          <w:szCs w:val="20"/>
        </w:rPr>
        <w:t>For data elements with system states, the term "engaged" also means "actively controlling" or</w:t>
      </w:r>
      <w:r>
        <w:rPr>
          <w:rFonts w:ascii="Times New Roman" w:hAnsi="Times New Roman" w:cs="Times New Roman"/>
          <w:sz w:val="20"/>
          <w:szCs w:val="20"/>
        </w:rPr>
        <w:t xml:space="preserve"> </w:t>
      </w:r>
      <w:r w:rsidRPr="009C6C75">
        <w:rPr>
          <w:rFonts w:ascii="Times New Roman" w:hAnsi="Times New Roman" w:cs="Times New Roman"/>
          <w:sz w:val="20"/>
          <w:szCs w:val="20"/>
        </w:rPr>
        <w:t xml:space="preserve">"actively </w:t>
      </w:r>
      <w:r>
        <w:rPr>
          <w:rFonts w:ascii="Times New Roman" w:hAnsi="Times New Roman" w:cs="Times New Roman"/>
          <w:sz w:val="20"/>
          <w:szCs w:val="20"/>
        </w:rPr>
        <w:t>i</w:t>
      </w:r>
      <w:r w:rsidRPr="009C6C75">
        <w:rPr>
          <w:rFonts w:ascii="Times New Roman" w:hAnsi="Times New Roman" w:cs="Times New Roman"/>
          <w:sz w:val="20"/>
          <w:szCs w:val="20"/>
        </w:rPr>
        <w:t>ntervening" and "not-engaged" also means "on but not controlling". Likewise, "off" also</w:t>
      </w:r>
      <w:r>
        <w:rPr>
          <w:rFonts w:ascii="Times New Roman" w:hAnsi="Times New Roman" w:cs="Times New Roman"/>
          <w:sz w:val="20"/>
          <w:szCs w:val="20"/>
        </w:rPr>
        <w:t xml:space="preserve"> </w:t>
      </w:r>
      <w:r w:rsidRPr="009C6C75">
        <w:rPr>
          <w:rFonts w:ascii="Times New Roman" w:hAnsi="Times New Roman" w:cs="Times New Roman"/>
          <w:sz w:val="20"/>
          <w:szCs w:val="20"/>
        </w:rPr>
        <w:t>means "deactivated".</w:t>
      </w:r>
    </w:p>
    <w:p w14:paraId="59031028" w14:textId="0567290F" w:rsidR="00B677D4" w:rsidRPr="000A1BB6" w:rsidRDefault="00B677D4" w:rsidP="00B677D4">
      <w:pPr>
        <w:rPr>
          <w:rFonts w:ascii="Times New Roman" w:hAnsi="Times New Roman" w:cs="Times New Roman"/>
          <w:b/>
          <w:bCs/>
          <w:sz w:val="20"/>
          <w:szCs w:val="20"/>
        </w:rPr>
      </w:pPr>
      <w:r w:rsidRPr="00B8390A">
        <w:rPr>
          <w:rFonts w:ascii="Times New Roman" w:hAnsi="Times New Roman" w:cs="Times New Roman"/>
          <w:bCs/>
          <w:strike/>
          <w:sz w:val="20"/>
          <w:szCs w:val="20"/>
          <w:vertAlign w:val="superscript"/>
        </w:rPr>
        <w:t>6</w:t>
      </w:r>
      <w:r>
        <w:rPr>
          <w:rFonts w:ascii="Times New Roman" w:hAnsi="Times New Roman" w:cs="Times New Roman"/>
          <w:bCs/>
          <w:strike/>
          <w:sz w:val="20"/>
          <w:szCs w:val="20"/>
          <w:vertAlign w:val="superscript"/>
        </w:rPr>
        <w:t xml:space="preserve"> </w:t>
      </w:r>
      <w:r>
        <w:rPr>
          <w:rFonts w:ascii="Times New Roman" w:hAnsi="Times New Roman" w:cs="Times New Roman"/>
          <w:b/>
          <w:bCs/>
          <w:sz w:val="20"/>
          <w:szCs w:val="20"/>
          <w:vertAlign w:val="superscript"/>
        </w:rPr>
        <w:t>9</w:t>
      </w:r>
      <w:r w:rsidRPr="000A1BB6">
        <w:rPr>
          <w:rFonts w:ascii="Times New Roman" w:hAnsi="Times New Roman" w:cs="Times New Roman"/>
          <w:b/>
          <w:bCs/>
          <w:sz w:val="20"/>
          <w:szCs w:val="20"/>
          <w:vertAlign w:val="superscript"/>
        </w:rPr>
        <w:t xml:space="preserve">  </w:t>
      </w:r>
      <w:r w:rsidRPr="000A1BB6">
        <w:rPr>
          <w:rFonts w:ascii="Times New Roman" w:hAnsi="Times New Roman" w:cs="Times New Roman"/>
          <w:b/>
          <w:bCs/>
          <w:sz w:val="20"/>
          <w:szCs w:val="20"/>
        </w:rPr>
        <w:t>"Planar" includes triggered events in sections 5.3.1.1.1</w:t>
      </w:r>
      <w:r w:rsidR="009605A1">
        <w:rPr>
          <w:rFonts w:ascii="Times New Roman" w:hAnsi="Times New Roman" w:cs="Times New Roman"/>
          <w:b/>
          <w:bCs/>
          <w:sz w:val="20"/>
          <w:szCs w:val="20"/>
        </w:rPr>
        <w:t>.</w:t>
      </w:r>
      <w:r w:rsidRPr="000A1BB6">
        <w:rPr>
          <w:rFonts w:ascii="Times New Roman" w:hAnsi="Times New Roman" w:cs="Times New Roman"/>
          <w:b/>
          <w:bCs/>
          <w:sz w:val="20"/>
          <w:szCs w:val="20"/>
        </w:rPr>
        <w:t>, 5.3.1.1.2</w:t>
      </w:r>
      <w:r w:rsidR="009605A1">
        <w:rPr>
          <w:rFonts w:ascii="Times New Roman" w:hAnsi="Times New Roman" w:cs="Times New Roman"/>
          <w:b/>
          <w:bCs/>
          <w:sz w:val="20"/>
          <w:szCs w:val="20"/>
        </w:rPr>
        <w:t>.</w:t>
      </w:r>
      <w:r w:rsidRPr="000A1BB6">
        <w:rPr>
          <w:rFonts w:ascii="Times New Roman" w:hAnsi="Times New Roman" w:cs="Times New Roman"/>
          <w:b/>
          <w:bCs/>
          <w:sz w:val="20"/>
          <w:szCs w:val="20"/>
        </w:rPr>
        <w:t xml:space="preserve"> and 5.3.1.1.3</w:t>
      </w:r>
      <w:r w:rsidR="009605A1">
        <w:rPr>
          <w:rFonts w:ascii="Times New Roman" w:hAnsi="Times New Roman" w:cs="Times New Roman"/>
          <w:b/>
          <w:bCs/>
          <w:sz w:val="20"/>
          <w:szCs w:val="20"/>
        </w:rPr>
        <w:t>.</w:t>
      </w:r>
    </w:p>
    <w:p w14:paraId="658FC1D8" w14:textId="77777777" w:rsidR="00B677D4" w:rsidRPr="000A1BB6" w:rsidRDefault="00B677D4" w:rsidP="00B677D4">
      <w:pPr>
        <w:rPr>
          <w:rFonts w:ascii="Times New Roman" w:hAnsi="Times New Roman" w:cs="Times New Roman"/>
          <w:b/>
          <w:bCs/>
          <w:sz w:val="20"/>
          <w:szCs w:val="20"/>
        </w:rPr>
      </w:pPr>
      <w:r w:rsidRPr="000A1BB6">
        <w:rPr>
          <w:rFonts w:ascii="Times New Roman" w:hAnsi="Times New Roman" w:cs="Times New Roman"/>
          <w:b/>
          <w:bCs/>
          <w:sz w:val="20"/>
          <w:szCs w:val="20"/>
        </w:rPr>
        <w:t xml:space="preserve">    "VRU" includes triggered events in section 5.3.1.1.4.</w:t>
      </w:r>
    </w:p>
    <w:p w14:paraId="570C6A36" w14:textId="77777777" w:rsidR="00B677D4" w:rsidRPr="000A1BB6" w:rsidRDefault="00B677D4" w:rsidP="00B677D4">
      <w:pPr>
        <w:rPr>
          <w:rFonts w:ascii="Times New Roman" w:hAnsi="Times New Roman" w:cs="Times New Roman"/>
          <w:b/>
          <w:bCs/>
          <w:color w:val="000000" w:themeColor="text1"/>
          <w:sz w:val="20"/>
          <w:szCs w:val="20"/>
        </w:rPr>
      </w:pPr>
      <w:r w:rsidRPr="000A1BB6">
        <w:rPr>
          <w:rFonts w:ascii="Times New Roman" w:hAnsi="Times New Roman" w:cs="Times New Roman"/>
          <w:b/>
          <w:bCs/>
          <w:color w:val="000000" w:themeColor="text1"/>
          <w:sz w:val="20"/>
          <w:szCs w:val="20"/>
        </w:rPr>
        <w:t xml:space="preserve">    "Rollover" includes triggered events in section 5.3.1.1.5.</w:t>
      </w:r>
    </w:p>
    <w:p w14:paraId="1253854B" w14:textId="3B0DB3BD" w:rsidR="00B677D4" w:rsidRPr="000A1BB6" w:rsidRDefault="00B677D4" w:rsidP="00B677D4">
      <w:pPr>
        <w:rPr>
          <w:rFonts w:ascii="Times New Roman" w:hAnsi="Times New Roman" w:cs="Times New Roman"/>
          <w:b/>
          <w:bCs/>
          <w:color w:val="000000" w:themeColor="text1"/>
          <w:sz w:val="20"/>
          <w:szCs w:val="20"/>
        </w:rPr>
      </w:pPr>
      <w:r w:rsidRPr="000A1BB6">
        <w:rPr>
          <w:rFonts w:ascii="Times New Roman" w:hAnsi="Times New Roman" w:cs="Times New Roman"/>
          <w:b/>
          <w:bCs/>
          <w:color w:val="000000" w:themeColor="text1"/>
          <w:sz w:val="20"/>
          <w:szCs w:val="20"/>
        </w:rPr>
        <w:t xml:space="preserve">    "AEBS" includes triggered events in section 5.3.1.2.</w:t>
      </w:r>
    </w:p>
    <w:p w14:paraId="292D4266" w14:textId="77777777" w:rsidR="00B677D4" w:rsidRDefault="00B677D4" w:rsidP="00B677D4">
      <w:pPr>
        <w:rPr>
          <w:rFonts w:ascii="Times New Roman" w:hAnsi="Times New Roman" w:cs="Times New Roman"/>
          <w:sz w:val="20"/>
          <w:szCs w:val="20"/>
        </w:rPr>
      </w:pPr>
      <w:r w:rsidRPr="00AA4FC1">
        <w:rPr>
          <w:rFonts w:ascii="Times New Roman" w:hAnsi="Times New Roman" w:cs="Times New Roman"/>
          <w:strike/>
          <w:sz w:val="20"/>
          <w:szCs w:val="20"/>
          <w:vertAlign w:val="superscript"/>
        </w:rPr>
        <w:t>7</w:t>
      </w:r>
      <w:r>
        <w:rPr>
          <w:rFonts w:ascii="Times New Roman" w:hAnsi="Times New Roman" w:cs="Times New Roman"/>
          <w:sz w:val="20"/>
          <w:szCs w:val="20"/>
          <w:vertAlign w:val="superscript"/>
        </w:rPr>
        <w:t xml:space="preserve"> </w:t>
      </w:r>
      <w:r w:rsidRPr="00AA4FC1">
        <w:rPr>
          <w:rFonts w:ascii="Times New Roman" w:hAnsi="Times New Roman" w:cs="Times New Roman"/>
          <w:b/>
          <w:sz w:val="20"/>
          <w:szCs w:val="20"/>
          <w:vertAlign w:val="superscript"/>
        </w:rPr>
        <w:t>10</w:t>
      </w:r>
      <w:r>
        <w:rPr>
          <w:rFonts w:ascii="Times New Roman" w:hAnsi="Times New Roman" w:cs="Times New Roman"/>
          <w:sz w:val="20"/>
          <w:szCs w:val="20"/>
          <w:vertAlign w:val="superscript"/>
        </w:rPr>
        <w:t xml:space="preserve">  </w:t>
      </w:r>
      <w:r w:rsidRPr="00F1224E">
        <w:rPr>
          <w:rFonts w:ascii="Times New Roman" w:hAnsi="Times New Roman" w:cs="Times New Roman"/>
          <w:sz w:val="20"/>
          <w:szCs w:val="20"/>
        </w:rPr>
        <w:t>The ignition cycle at the time of download is not required to be recorded at the time of the crash but</w:t>
      </w:r>
      <w:r>
        <w:rPr>
          <w:rFonts w:ascii="Times New Roman" w:hAnsi="Times New Roman" w:cs="Times New Roman"/>
          <w:sz w:val="20"/>
          <w:szCs w:val="20"/>
        </w:rPr>
        <w:t xml:space="preserve"> </w:t>
      </w:r>
      <w:r w:rsidRPr="00F1224E">
        <w:rPr>
          <w:rFonts w:ascii="Times New Roman" w:hAnsi="Times New Roman" w:cs="Times New Roman"/>
          <w:sz w:val="20"/>
          <w:szCs w:val="20"/>
        </w:rPr>
        <w:t>shall be reported during the download process</w:t>
      </w:r>
      <w:r w:rsidRPr="009C6C75">
        <w:rPr>
          <w:rFonts w:ascii="Times New Roman" w:hAnsi="Times New Roman" w:cs="Times New Roman"/>
          <w:sz w:val="20"/>
          <w:szCs w:val="20"/>
        </w:rPr>
        <w:t>.</w:t>
      </w:r>
    </w:p>
    <w:p w14:paraId="485906B7" w14:textId="77777777" w:rsidR="00B677D4" w:rsidRDefault="00B677D4" w:rsidP="00B677D4">
      <w:pPr>
        <w:rPr>
          <w:rFonts w:ascii="Times New Roman" w:hAnsi="Times New Roman" w:cs="Times New Roman"/>
          <w:sz w:val="20"/>
          <w:szCs w:val="20"/>
        </w:rPr>
      </w:pPr>
      <w:r w:rsidRPr="00E37333">
        <w:rPr>
          <w:rFonts w:ascii="Times New Roman" w:hAnsi="Times New Roman" w:cs="Times New Roman"/>
          <w:strike/>
          <w:sz w:val="20"/>
          <w:szCs w:val="20"/>
          <w:vertAlign w:val="superscript"/>
        </w:rPr>
        <w:t>8</w:t>
      </w:r>
      <w:r>
        <w:rPr>
          <w:rFonts w:ascii="Times New Roman" w:hAnsi="Times New Roman" w:cs="Times New Roman"/>
          <w:sz w:val="20"/>
          <w:szCs w:val="20"/>
          <w:vertAlign w:val="superscript"/>
        </w:rPr>
        <w:t xml:space="preserve"> </w:t>
      </w:r>
      <w:r w:rsidRPr="00E37333">
        <w:rPr>
          <w:rFonts w:ascii="Times New Roman" w:hAnsi="Times New Roman" w:cs="Times New Roman"/>
          <w:b/>
          <w:sz w:val="20"/>
          <w:szCs w:val="20"/>
          <w:vertAlign w:val="superscript"/>
        </w:rPr>
        <w:t>11</w:t>
      </w:r>
      <w:r>
        <w:rPr>
          <w:rFonts w:ascii="Times New Roman" w:hAnsi="Times New Roman" w:cs="Times New Roman"/>
          <w:sz w:val="20"/>
          <w:szCs w:val="20"/>
          <w:vertAlign w:val="superscript"/>
        </w:rPr>
        <w:t xml:space="preserve">  </w:t>
      </w:r>
      <w:r w:rsidRPr="00F1224E">
        <w:rPr>
          <w:rFonts w:ascii="Times New Roman" w:hAnsi="Times New Roman" w:cs="Times New Roman"/>
          <w:sz w:val="20"/>
          <w:szCs w:val="20"/>
        </w:rPr>
        <w:t>The air bag warning lamp is the readiness indicator specified in national air bag requirements and</w:t>
      </w:r>
      <w:r>
        <w:rPr>
          <w:rFonts w:ascii="Times New Roman" w:hAnsi="Times New Roman" w:cs="Times New Roman"/>
          <w:sz w:val="20"/>
          <w:szCs w:val="20"/>
        </w:rPr>
        <w:t xml:space="preserve"> </w:t>
      </w:r>
      <w:r w:rsidRPr="00F1224E">
        <w:rPr>
          <w:rFonts w:ascii="Times New Roman" w:hAnsi="Times New Roman" w:cs="Times New Roman"/>
          <w:sz w:val="20"/>
          <w:szCs w:val="20"/>
        </w:rPr>
        <w:t>may also illuminate to indicate a malfunction in another part of the deployable restraint system</w:t>
      </w:r>
      <w:r w:rsidRPr="009C6C75">
        <w:rPr>
          <w:rFonts w:ascii="Times New Roman" w:hAnsi="Times New Roman" w:cs="Times New Roman"/>
          <w:sz w:val="20"/>
          <w:szCs w:val="20"/>
        </w:rPr>
        <w:t>.</w:t>
      </w:r>
    </w:p>
    <w:p w14:paraId="1A637525" w14:textId="77777777" w:rsidR="00B677D4" w:rsidRDefault="00B677D4" w:rsidP="00B677D4">
      <w:pPr>
        <w:rPr>
          <w:rFonts w:ascii="Times New Roman" w:hAnsi="Times New Roman" w:cs="Times New Roman"/>
          <w:sz w:val="20"/>
          <w:szCs w:val="20"/>
        </w:rPr>
      </w:pPr>
      <w:r w:rsidRPr="00CD5FA0">
        <w:rPr>
          <w:rFonts w:ascii="Times New Roman" w:hAnsi="Times New Roman" w:cs="Times New Roman"/>
          <w:strike/>
          <w:sz w:val="20"/>
          <w:szCs w:val="20"/>
          <w:vertAlign w:val="superscript"/>
        </w:rPr>
        <w:t xml:space="preserve">9 </w:t>
      </w:r>
      <w:r w:rsidRPr="00CD5FA0">
        <w:rPr>
          <w:rFonts w:ascii="Times New Roman" w:hAnsi="Times New Roman" w:cs="Times New Roman"/>
          <w:b/>
          <w:sz w:val="20"/>
          <w:szCs w:val="20"/>
          <w:vertAlign w:val="superscript"/>
        </w:rPr>
        <w:t>12</w:t>
      </w:r>
      <w:r>
        <w:rPr>
          <w:rFonts w:ascii="Times New Roman" w:hAnsi="Times New Roman" w:cs="Times New Roman"/>
          <w:sz w:val="20"/>
          <w:szCs w:val="20"/>
          <w:vertAlign w:val="superscript"/>
        </w:rPr>
        <w:t xml:space="preserve"> </w:t>
      </w:r>
      <w:r w:rsidRPr="00F1224E">
        <w:rPr>
          <w:rFonts w:ascii="Times New Roman" w:hAnsi="Times New Roman" w:cs="Times New Roman"/>
          <w:sz w:val="20"/>
          <w:szCs w:val="20"/>
        </w:rPr>
        <w:t>List this element n times, once for each device</w:t>
      </w:r>
    </w:p>
    <w:p w14:paraId="7491DE09" w14:textId="77777777" w:rsidR="00B677D4" w:rsidRDefault="00B677D4" w:rsidP="00B677D4">
      <w:pPr>
        <w:rPr>
          <w:rFonts w:ascii="Times New Roman" w:hAnsi="Times New Roman" w:cs="Times New Roman"/>
          <w:sz w:val="20"/>
          <w:szCs w:val="20"/>
        </w:rPr>
      </w:pPr>
      <w:r w:rsidRPr="00CD5FA0">
        <w:rPr>
          <w:rFonts w:ascii="Times New Roman" w:hAnsi="Times New Roman" w:cs="Times New Roman"/>
          <w:strike/>
          <w:sz w:val="20"/>
          <w:szCs w:val="20"/>
          <w:vertAlign w:val="superscript"/>
        </w:rPr>
        <w:t xml:space="preserve">18 </w:t>
      </w:r>
      <w:r w:rsidRPr="00CD5FA0">
        <w:rPr>
          <w:rFonts w:ascii="Times New Roman" w:hAnsi="Times New Roman" w:cs="Times New Roman"/>
          <w:b/>
          <w:sz w:val="20"/>
          <w:szCs w:val="20"/>
          <w:vertAlign w:val="superscript"/>
        </w:rPr>
        <w:t>13</w:t>
      </w:r>
      <w:r>
        <w:rPr>
          <w:rFonts w:ascii="Times New Roman" w:hAnsi="Times New Roman" w:cs="Times New Roman"/>
          <w:sz w:val="20"/>
          <w:szCs w:val="20"/>
          <w:vertAlign w:val="superscript"/>
        </w:rPr>
        <w:t xml:space="preserve"> </w:t>
      </w:r>
      <w:r w:rsidRPr="00F1224E">
        <w:rPr>
          <w:rFonts w:ascii="Times New Roman" w:hAnsi="Times New Roman" w:cs="Times New Roman"/>
          <w:sz w:val="20"/>
          <w:szCs w:val="20"/>
        </w:rPr>
        <w:t>List this element n times, once for each device in 2nd, 3rd, row</w:t>
      </w:r>
      <w:r w:rsidRPr="009C6C75">
        <w:rPr>
          <w:rFonts w:ascii="Times New Roman" w:hAnsi="Times New Roman" w:cs="Times New Roman"/>
          <w:sz w:val="20"/>
          <w:szCs w:val="20"/>
        </w:rPr>
        <w:t>.</w:t>
      </w:r>
    </w:p>
    <w:p w14:paraId="1AFFF80E" w14:textId="77777777" w:rsidR="00B677D4" w:rsidRDefault="00B677D4" w:rsidP="00B677D4">
      <w:pPr>
        <w:rPr>
          <w:rFonts w:ascii="Times New Roman" w:hAnsi="Times New Roman" w:cs="Times New Roman"/>
          <w:sz w:val="20"/>
          <w:szCs w:val="20"/>
        </w:rPr>
      </w:pPr>
      <w:r w:rsidRPr="007D18D2">
        <w:rPr>
          <w:rFonts w:ascii="Times New Roman" w:hAnsi="Times New Roman" w:cs="Times New Roman"/>
          <w:strike/>
          <w:sz w:val="20"/>
          <w:szCs w:val="20"/>
          <w:vertAlign w:val="superscript"/>
        </w:rPr>
        <w:t xml:space="preserve">17 </w:t>
      </w:r>
      <w:r w:rsidRPr="007D18D2">
        <w:rPr>
          <w:rFonts w:ascii="Times New Roman" w:hAnsi="Times New Roman" w:cs="Times New Roman"/>
          <w:b/>
          <w:sz w:val="20"/>
          <w:szCs w:val="20"/>
          <w:vertAlign w:val="superscript"/>
        </w:rPr>
        <w:t>14</w:t>
      </w:r>
      <w:r>
        <w:rPr>
          <w:rFonts w:ascii="Times New Roman" w:hAnsi="Times New Roman" w:cs="Times New Roman"/>
          <w:sz w:val="20"/>
          <w:szCs w:val="20"/>
          <w:vertAlign w:val="superscript"/>
        </w:rPr>
        <w:t xml:space="preserve"> </w:t>
      </w:r>
      <w:r w:rsidRPr="00F1224E">
        <w:rPr>
          <w:rFonts w:ascii="Times New Roman" w:hAnsi="Times New Roman" w:cs="Times New Roman"/>
          <w:sz w:val="20"/>
          <w:szCs w:val="20"/>
        </w:rPr>
        <w:t>List this element n - 1 times, once for each stage of a multi-stage air bag system.</w:t>
      </w:r>
    </w:p>
    <w:p w14:paraId="68DC036E" w14:textId="77777777" w:rsidR="00B677D4" w:rsidRDefault="00B677D4" w:rsidP="00B677D4">
      <w:pPr>
        <w:rPr>
          <w:rFonts w:ascii="Times New Roman" w:hAnsi="Times New Roman" w:cs="Times New Roman"/>
          <w:sz w:val="20"/>
          <w:szCs w:val="20"/>
        </w:rPr>
      </w:pPr>
      <w:r w:rsidRPr="007D18D2">
        <w:rPr>
          <w:rFonts w:ascii="Times New Roman" w:hAnsi="Times New Roman" w:cs="Times New Roman"/>
          <w:strike/>
          <w:sz w:val="20"/>
          <w:szCs w:val="20"/>
          <w:vertAlign w:val="superscript"/>
        </w:rPr>
        <w:t xml:space="preserve">10 </w:t>
      </w:r>
      <w:r w:rsidRPr="007D18D2">
        <w:rPr>
          <w:rFonts w:ascii="Times New Roman" w:hAnsi="Times New Roman" w:cs="Times New Roman"/>
          <w:b/>
          <w:sz w:val="20"/>
          <w:szCs w:val="20"/>
          <w:vertAlign w:val="superscript"/>
        </w:rPr>
        <w:t>15</w:t>
      </w:r>
      <w:r>
        <w:rPr>
          <w:rFonts w:ascii="Times New Roman" w:hAnsi="Times New Roman" w:cs="Times New Roman"/>
          <w:sz w:val="20"/>
          <w:szCs w:val="20"/>
          <w:vertAlign w:val="superscript"/>
        </w:rPr>
        <w:t xml:space="preserve"> </w:t>
      </w:r>
      <w:r w:rsidRPr="00F1224E">
        <w:rPr>
          <w:rFonts w:ascii="Times New Roman" w:hAnsi="Times New Roman" w:cs="Times New Roman"/>
          <w:sz w:val="20"/>
          <w:szCs w:val="20"/>
        </w:rPr>
        <w:t>+/- 10 per cent of the full range of the accelerometer used in the Electronic Control Unit (ECU)</w:t>
      </w:r>
      <w:r>
        <w:rPr>
          <w:rFonts w:ascii="Times New Roman" w:hAnsi="Times New Roman" w:cs="Times New Roman"/>
          <w:sz w:val="20"/>
          <w:szCs w:val="20"/>
        </w:rPr>
        <w:t xml:space="preserve"> </w:t>
      </w:r>
      <w:r w:rsidRPr="00F1224E">
        <w:rPr>
          <w:rFonts w:ascii="Times New Roman" w:hAnsi="Times New Roman" w:cs="Times New Roman"/>
          <w:sz w:val="20"/>
          <w:szCs w:val="20"/>
        </w:rPr>
        <w:t>containing the EDR function as specified in paragraph 6.1.5</w:t>
      </w:r>
      <w:r w:rsidRPr="009C6C75">
        <w:rPr>
          <w:rFonts w:ascii="Times New Roman" w:hAnsi="Times New Roman" w:cs="Times New Roman"/>
          <w:sz w:val="20"/>
          <w:szCs w:val="20"/>
        </w:rPr>
        <w:t>.</w:t>
      </w:r>
    </w:p>
    <w:p w14:paraId="5B7C84B3" w14:textId="77777777" w:rsidR="00B677D4" w:rsidRDefault="00B677D4" w:rsidP="00B677D4">
      <w:pPr>
        <w:rPr>
          <w:rFonts w:ascii="Times New Roman" w:hAnsi="Times New Roman" w:cs="Times New Roman"/>
          <w:sz w:val="20"/>
          <w:szCs w:val="20"/>
        </w:rPr>
      </w:pPr>
      <w:r w:rsidRPr="00383E2C">
        <w:rPr>
          <w:rFonts w:ascii="Times New Roman" w:hAnsi="Times New Roman" w:cs="Times New Roman"/>
          <w:strike/>
          <w:sz w:val="20"/>
          <w:szCs w:val="20"/>
          <w:vertAlign w:val="superscript"/>
        </w:rPr>
        <w:t xml:space="preserve">11 </w:t>
      </w:r>
      <w:r w:rsidRPr="00383E2C">
        <w:rPr>
          <w:rFonts w:ascii="Times New Roman" w:hAnsi="Times New Roman" w:cs="Times New Roman"/>
          <w:b/>
          <w:sz w:val="20"/>
          <w:szCs w:val="20"/>
          <w:vertAlign w:val="superscript"/>
        </w:rPr>
        <w:t>16</w:t>
      </w:r>
      <w:r>
        <w:rPr>
          <w:rFonts w:ascii="Times New Roman" w:hAnsi="Times New Roman" w:cs="Times New Roman"/>
          <w:sz w:val="20"/>
          <w:szCs w:val="20"/>
          <w:vertAlign w:val="superscript"/>
        </w:rPr>
        <w:t xml:space="preserve"> </w:t>
      </w:r>
      <w:r w:rsidRPr="00F1224E">
        <w:rPr>
          <w:rFonts w:ascii="Times New Roman" w:hAnsi="Times New Roman" w:cs="Times New Roman"/>
          <w:sz w:val="20"/>
          <w:szCs w:val="20"/>
        </w:rPr>
        <w:t>Format for lateral acceleration recorded in rollover is at the option of the manufacturer.</w:t>
      </w:r>
    </w:p>
    <w:p w14:paraId="52FBBCE4" w14:textId="77777777" w:rsidR="00B677D4" w:rsidRDefault="00B677D4" w:rsidP="00B677D4">
      <w:pPr>
        <w:rPr>
          <w:rFonts w:ascii="Times New Roman" w:hAnsi="Times New Roman" w:cs="Times New Roman"/>
          <w:sz w:val="20"/>
          <w:szCs w:val="20"/>
        </w:rPr>
      </w:pPr>
      <w:r w:rsidRPr="00E646F9">
        <w:rPr>
          <w:rFonts w:ascii="Times New Roman" w:hAnsi="Times New Roman" w:cs="Times New Roman"/>
          <w:strike/>
          <w:sz w:val="20"/>
          <w:szCs w:val="20"/>
          <w:vertAlign w:val="superscript"/>
        </w:rPr>
        <w:t xml:space="preserve">14 </w:t>
      </w:r>
      <w:r w:rsidRPr="00E646F9">
        <w:rPr>
          <w:rFonts w:ascii="Times New Roman" w:hAnsi="Times New Roman" w:cs="Times New Roman"/>
          <w:b/>
          <w:sz w:val="20"/>
          <w:szCs w:val="20"/>
          <w:vertAlign w:val="superscript"/>
        </w:rPr>
        <w:t>17</w:t>
      </w:r>
      <w:r>
        <w:rPr>
          <w:rFonts w:ascii="Times New Roman" w:hAnsi="Times New Roman" w:cs="Times New Roman"/>
          <w:sz w:val="20"/>
          <w:szCs w:val="20"/>
          <w:vertAlign w:val="superscript"/>
        </w:rPr>
        <w:t xml:space="preserve"> </w:t>
      </w:r>
      <w:r w:rsidRPr="00F1224E">
        <w:rPr>
          <w:rFonts w:ascii="Times New Roman" w:hAnsi="Times New Roman" w:cs="Times New Roman"/>
          <w:sz w:val="20"/>
          <w:szCs w:val="20"/>
        </w:rPr>
        <w:t>These elements do not need to meet the accuracy and resolution requirements in specified crash</w:t>
      </w:r>
      <w:r>
        <w:rPr>
          <w:rFonts w:ascii="Times New Roman" w:hAnsi="Times New Roman" w:cs="Times New Roman"/>
          <w:sz w:val="20"/>
          <w:szCs w:val="20"/>
        </w:rPr>
        <w:t xml:space="preserve"> </w:t>
      </w:r>
      <w:r w:rsidRPr="00F1224E">
        <w:rPr>
          <w:rFonts w:ascii="Times New Roman" w:hAnsi="Times New Roman" w:cs="Times New Roman"/>
          <w:sz w:val="20"/>
          <w:szCs w:val="20"/>
        </w:rPr>
        <w:t>tests</w:t>
      </w:r>
      <w:r w:rsidRPr="009C6C75">
        <w:rPr>
          <w:rFonts w:ascii="Times New Roman" w:hAnsi="Times New Roman" w:cs="Times New Roman"/>
          <w:sz w:val="20"/>
          <w:szCs w:val="20"/>
        </w:rPr>
        <w:t>.</w:t>
      </w:r>
    </w:p>
    <w:p w14:paraId="1E8A45F4" w14:textId="77777777" w:rsidR="00B677D4" w:rsidRDefault="00B677D4" w:rsidP="00B677D4">
      <w:pPr>
        <w:rPr>
          <w:rFonts w:ascii="Times New Roman" w:hAnsi="Times New Roman" w:cs="Times New Roman"/>
          <w:sz w:val="20"/>
          <w:szCs w:val="20"/>
        </w:rPr>
      </w:pPr>
      <w:r w:rsidRPr="00E646F9">
        <w:rPr>
          <w:rFonts w:ascii="Times New Roman" w:hAnsi="Times New Roman" w:cs="Times New Roman"/>
          <w:strike/>
          <w:sz w:val="20"/>
          <w:szCs w:val="20"/>
          <w:vertAlign w:val="superscript"/>
        </w:rPr>
        <w:t xml:space="preserve">15 </w:t>
      </w:r>
      <w:r w:rsidRPr="00E646F9">
        <w:rPr>
          <w:rFonts w:ascii="Times New Roman" w:hAnsi="Times New Roman" w:cs="Times New Roman"/>
          <w:b/>
          <w:sz w:val="20"/>
          <w:szCs w:val="20"/>
          <w:vertAlign w:val="superscript"/>
        </w:rPr>
        <w:t>18</w:t>
      </w:r>
      <w:r>
        <w:rPr>
          <w:rFonts w:ascii="Times New Roman" w:hAnsi="Times New Roman" w:cs="Times New Roman"/>
          <w:sz w:val="20"/>
          <w:szCs w:val="20"/>
          <w:vertAlign w:val="superscript"/>
        </w:rPr>
        <w:t xml:space="preserve"> </w:t>
      </w:r>
      <w:r w:rsidRPr="00F1224E">
        <w:rPr>
          <w:rFonts w:ascii="Times New Roman" w:hAnsi="Times New Roman" w:cs="Times New Roman"/>
          <w:sz w:val="20"/>
          <w:szCs w:val="20"/>
        </w:rPr>
        <w:t>The manufacturer will indicate the direction of positive roll</w:t>
      </w:r>
      <w:r>
        <w:rPr>
          <w:rFonts w:ascii="Times New Roman" w:hAnsi="Times New Roman" w:cs="Times New Roman"/>
          <w:sz w:val="20"/>
          <w:szCs w:val="20"/>
        </w:rPr>
        <w:t xml:space="preserve"> </w:t>
      </w:r>
      <w:r w:rsidRPr="006A3725">
        <w:rPr>
          <w:rFonts w:ascii="Times New Roman" w:hAnsi="Times New Roman" w:cs="Times New Roman"/>
          <w:strike/>
          <w:sz w:val="20"/>
          <w:szCs w:val="20"/>
        </w:rPr>
        <w:t>/</w:t>
      </w:r>
      <w:r w:rsidRPr="006A3725">
        <w:rPr>
          <w:rFonts w:ascii="Times New Roman" w:hAnsi="Times New Roman" w:cs="Times New Roman"/>
          <w:b/>
          <w:sz w:val="20"/>
          <w:szCs w:val="20"/>
        </w:rPr>
        <w:t>rate,</w:t>
      </w:r>
      <w:r>
        <w:rPr>
          <w:rFonts w:ascii="Times New Roman" w:hAnsi="Times New Roman" w:cs="Times New Roman"/>
          <w:sz w:val="20"/>
          <w:szCs w:val="20"/>
        </w:rPr>
        <w:t xml:space="preserve"> </w:t>
      </w:r>
      <w:r w:rsidRPr="00F1224E">
        <w:rPr>
          <w:rFonts w:ascii="Times New Roman" w:hAnsi="Times New Roman" w:cs="Times New Roman"/>
          <w:sz w:val="20"/>
          <w:szCs w:val="20"/>
        </w:rPr>
        <w:t>yaw rate</w:t>
      </w:r>
      <w:r w:rsidRPr="006A3725">
        <w:rPr>
          <w:rFonts w:ascii="Times New Roman" w:hAnsi="Times New Roman" w:cs="Times New Roman"/>
          <w:b/>
          <w:sz w:val="20"/>
          <w:szCs w:val="20"/>
        </w:rPr>
        <w:t>, and roll angle</w:t>
      </w:r>
    </w:p>
    <w:p w14:paraId="39AA744A" w14:textId="77777777" w:rsidR="00B677D4" w:rsidRDefault="00B677D4" w:rsidP="00B677D4">
      <w:pPr>
        <w:rPr>
          <w:rFonts w:ascii="Times New Roman" w:hAnsi="Times New Roman" w:cs="Times New Roman"/>
          <w:sz w:val="20"/>
          <w:szCs w:val="20"/>
        </w:rPr>
      </w:pPr>
      <w:commentRangeStart w:id="34"/>
      <w:r>
        <w:rPr>
          <w:rFonts w:ascii="Times New Roman" w:hAnsi="Times New Roman" w:cs="Times New Roman"/>
          <w:sz w:val="20"/>
          <w:szCs w:val="20"/>
          <w:vertAlign w:val="superscript"/>
        </w:rPr>
        <w:t xml:space="preserve">19 </w:t>
      </w:r>
      <w:r w:rsidRPr="00F1224E">
        <w:rPr>
          <w:rFonts w:ascii="Times New Roman" w:hAnsi="Times New Roman" w:cs="Times New Roman"/>
          <w:sz w:val="20"/>
          <w:szCs w:val="20"/>
        </w:rPr>
        <w:t>Multiple safety system status indications can be combined into the air bag warning</w:t>
      </w:r>
      <w:r w:rsidRPr="009C6C75">
        <w:rPr>
          <w:rFonts w:ascii="Times New Roman" w:hAnsi="Times New Roman" w:cs="Times New Roman"/>
          <w:sz w:val="20"/>
          <w:szCs w:val="20"/>
        </w:rPr>
        <w:t>.</w:t>
      </w:r>
    </w:p>
    <w:p w14:paraId="5B3BFBC5" w14:textId="77777777" w:rsidR="00B677D4" w:rsidRDefault="00B677D4" w:rsidP="00B677D4">
      <w:pPr>
        <w:rPr>
          <w:rFonts w:ascii="Times New Roman" w:hAnsi="Times New Roman" w:cs="Times New Roman"/>
          <w:sz w:val="20"/>
          <w:szCs w:val="20"/>
        </w:rPr>
      </w:pPr>
      <w:r>
        <w:rPr>
          <w:rFonts w:ascii="Times New Roman" w:hAnsi="Times New Roman" w:cs="Times New Roman"/>
          <w:sz w:val="20"/>
          <w:szCs w:val="20"/>
          <w:vertAlign w:val="superscript"/>
        </w:rPr>
        <w:t xml:space="preserve">20 </w:t>
      </w:r>
      <w:r w:rsidRPr="00F1224E">
        <w:rPr>
          <w:rFonts w:ascii="Times New Roman" w:hAnsi="Times New Roman" w:cs="Times New Roman"/>
          <w:sz w:val="20"/>
          <w:szCs w:val="20"/>
        </w:rPr>
        <w:t>Faulted = Faulted, Per R79 Off = Off, Standby – ACSF can’t control, Active = ACSF is on but not</w:t>
      </w:r>
      <w:r>
        <w:rPr>
          <w:rFonts w:ascii="Times New Roman" w:hAnsi="Times New Roman" w:cs="Times New Roman"/>
          <w:sz w:val="20"/>
          <w:szCs w:val="20"/>
        </w:rPr>
        <w:t xml:space="preserve"> </w:t>
      </w:r>
      <w:r w:rsidRPr="00F1224E">
        <w:rPr>
          <w:rFonts w:ascii="Times New Roman" w:hAnsi="Times New Roman" w:cs="Times New Roman"/>
          <w:sz w:val="20"/>
          <w:szCs w:val="20"/>
        </w:rPr>
        <w:t>controlling or ACSF is on and controlling.</w:t>
      </w:r>
      <w:commentRangeEnd w:id="34"/>
      <w:r w:rsidR="00830500">
        <w:rPr>
          <w:rStyle w:val="Verwijzingopmerking"/>
          <w:rFonts w:ascii="Times New Roman" w:eastAsia="Times New Roman" w:hAnsi="Times New Roman" w:cs="Times New Roman"/>
          <w:lang w:val="fr-CH"/>
        </w:rPr>
        <w:commentReference w:id="34"/>
      </w:r>
    </w:p>
    <w:p w14:paraId="273699F2" w14:textId="558BCA55" w:rsidR="00B677D4" w:rsidRPr="000A1BB6" w:rsidRDefault="00B677D4" w:rsidP="00B677D4">
      <w:pPr>
        <w:rPr>
          <w:rFonts w:ascii="Times New Roman" w:hAnsi="Times New Roman" w:cs="Times New Roman"/>
          <w:b/>
          <w:bCs/>
          <w:sz w:val="20"/>
          <w:szCs w:val="20"/>
        </w:rPr>
      </w:pPr>
      <w:bookmarkStart w:id="35" w:name="_Hlk192521274"/>
      <w:r>
        <w:rPr>
          <w:rFonts w:ascii="Times New Roman" w:hAnsi="Times New Roman" w:cs="Times New Roman"/>
          <w:b/>
          <w:bCs/>
          <w:sz w:val="20"/>
          <w:szCs w:val="20"/>
          <w:vertAlign w:val="superscript"/>
        </w:rPr>
        <w:t>21</w:t>
      </w:r>
      <w:r w:rsidRPr="000A1BB6">
        <w:rPr>
          <w:rFonts w:ascii="Times New Roman" w:hAnsi="Times New Roman" w:cs="Times New Roman"/>
          <w:b/>
          <w:bCs/>
          <w:sz w:val="20"/>
          <w:szCs w:val="20"/>
        </w:rPr>
        <w:t xml:space="preserve"> Triggered means the airbag control unit has sent a message on the bus that emergency call shall be sent via another unit</w:t>
      </w:r>
      <w:bookmarkEnd w:id="35"/>
      <w:r w:rsidR="000C002E">
        <w:rPr>
          <w:rFonts w:ascii="Times New Roman" w:hAnsi="Times New Roman" w:cs="Times New Roman"/>
          <w:b/>
          <w:bCs/>
          <w:sz w:val="20"/>
          <w:szCs w:val="20"/>
        </w:rPr>
        <w:t>.</w:t>
      </w:r>
    </w:p>
    <w:p w14:paraId="467AC1B4" w14:textId="74BCA989" w:rsidR="000E3ED2" w:rsidRPr="0094157D" w:rsidRDefault="00B677D4" w:rsidP="00B677D4">
      <w:pPr>
        <w:rPr>
          <w:rFonts w:ascii="Times New Roman" w:hAnsi="Times New Roman" w:cs="Times New Roman"/>
          <w:b/>
          <w:bCs/>
          <w:sz w:val="20"/>
          <w:szCs w:val="20"/>
        </w:rPr>
      </w:pPr>
      <w:r>
        <w:rPr>
          <w:rFonts w:ascii="Times New Roman" w:hAnsi="Times New Roman" w:cs="Times New Roman"/>
          <w:b/>
          <w:bCs/>
          <w:sz w:val="20"/>
          <w:szCs w:val="20"/>
          <w:vertAlign w:val="superscript"/>
        </w:rPr>
        <w:t>22</w:t>
      </w:r>
      <w:r w:rsidRPr="000A1BB6">
        <w:rPr>
          <w:rFonts w:ascii="Times New Roman" w:hAnsi="Times New Roman" w:cs="Times New Roman"/>
          <w:b/>
          <w:bCs/>
          <w:sz w:val="20"/>
          <w:szCs w:val="20"/>
          <w:vertAlign w:val="superscript"/>
        </w:rPr>
        <w:t xml:space="preserve"> </w:t>
      </w:r>
      <w:r w:rsidRPr="000A1BB6">
        <w:rPr>
          <w:rFonts w:ascii="Times New Roman" w:hAnsi="Times New Roman" w:cs="Times New Roman"/>
          <w:b/>
          <w:bCs/>
          <w:sz w:val="20"/>
          <w:szCs w:val="20"/>
        </w:rPr>
        <w:t>List this element n times, once for each data sample rate of pre-crash data.</w:t>
      </w:r>
    </w:p>
    <w:p w14:paraId="6E65F121" w14:textId="47530533" w:rsidR="0064197E" w:rsidRDefault="0064197E">
      <w:pPr>
        <w:rPr>
          <w:rFonts w:ascii="Times New Roman" w:hAnsi="Times New Roman" w:cs="Times New Roman"/>
          <w:sz w:val="20"/>
          <w:szCs w:val="20"/>
        </w:rPr>
      </w:pPr>
      <w:r>
        <w:rPr>
          <w:rFonts w:ascii="Times New Roman" w:hAnsi="Times New Roman" w:cs="Times New Roman"/>
          <w:sz w:val="20"/>
          <w:szCs w:val="20"/>
        </w:rPr>
        <w:br w:type="page"/>
      </w:r>
    </w:p>
    <w:p w14:paraId="26B027E0" w14:textId="6B1E1984" w:rsidR="006239A1" w:rsidRPr="0094157D" w:rsidRDefault="006239A1" w:rsidP="006239A1">
      <w:pPr>
        <w:pStyle w:val="HChG"/>
        <w:rPr>
          <w:szCs w:val="28"/>
          <w:lang w:val="en-US"/>
        </w:rPr>
      </w:pPr>
      <w:r w:rsidRPr="0094157D">
        <w:rPr>
          <w:szCs w:val="28"/>
          <w:lang w:val="en-GB"/>
        </w:rPr>
        <w:lastRenderedPageBreak/>
        <w:tab/>
      </w:r>
      <w:r w:rsidRPr="0094157D">
        <w:rPr>
          <w:szCs w:val="28"/>
          <w:lang w:val="en-US"/>
        </w:rPr>
        <w:t>II.</w:t>
      </w:r>
      <w:r w:rsidRPr="0094157D">
        <w:rPr>
          <w:szCs w:val="28"/>
          <w:lang w:val="en-US"/>
        </w:rPr>
        <w:tab/>
      </w:r>
      <w:commentRangeStart w:id="36"/>
      <w:r w:rsidRPr="0094157D">
        <w:rPr>
          <w:szCs w:val="28"/>
          <w:lang w:val="en-US"/>
        </w:rPr>
        <w:t>Justification</w:t>
      </w:r>
      <w:commentRangeEnd w:id="36"/>
      <w:r w:rsidR="007D5FAE">
        <w:rPr>
          <w:rStyle w:val="Verwijzingopmerking"/>
          <w:b w:val="0"/>
        </w:rPr>
        <w:commentReference w:id="36"/>
      </w:r>
    </w:p>
    <w:p w14:paraId="21366E90" w14:textId="2CB7C80C" w:rsidR="000A3EB1" w:rsidRPr="0094157D" w:rsidRDefault="000A3EB1" w:rsidP="000A3EB1">
      <w:pPr>
        <w:rPr>
          <w:rFonts w:ascii="Times New Roman" w:hAnsi="Times New Roman" w:cs="Times New Roman"/>
          <w:sz w:val="20"/>
          <w:szCs w:val="20"/>
          <w:lang w:val="en-US"/>
        </w:rPr>
      </w:pPr>
      <w:r w:rsidRPr="0094157D">
        <w:rPr>
          <w:rFonts w:ascii="Times New Roman" w:hAnsi="Times New Roman" w:cs="Times New Roman"/>
          <w:sz w:val="20"/>
          <w:szCs w:val="20"/>
          <w:lang w:val="en-US"/>
        </w:rPr>
        <w:t>Proposal by the Informal Working Group on EDR/DSSAD amending the 02 Series of Amendments to UN Regulation No. 160 introducing new requirements in line with the ‘Step 2’ workstream (Programme of Work ECE/TRANS/WP.29/2025/1 as revised).</w:t>
      </w:r>
    </w:p>
    <w:p w14:paraId="129E9448" w14:textId="725794EB" w:rsidR="003F6A24" w:rsidRDefault="003F6A24" w:rsidP="00E465D3">
      <w:pPr>
        <w:pStyle w:val="SingleTxtG"/>
        <w:numPr>
          <w:ilvl w:val="0"/>
          <w:numId w:val="6"/>
        </w:numPr>
        <w:rPr>
          <w:lang w:val="en-US"/>
        </w:rPr>
      </w:pPr>
      <w:r w:rsidRPr="003F6A24">
        <w:rPr>
          <w:lang w:val="en-US"/>
        </w:rPr>
        <w:t xml:space="preserve">Paragraph 2.2. </w:t>
      </w:r>
      <w:r w:rsidR="00D40812">
        <w:rPr>
          <w:lang w:val="en-US"/>
        </w:rPr>
        <w:t>(</w:t>
      </w:r>
      <w:r w:rsidRPr="003F6A24">
        <w:rPr>
          <w:lang w:val="en-US"/>
        </w:rPr>
        <w:t>"Accident Emergency Call System"</w:t>
      </w:r>
      <w:r w:rsidR="00D40812">
        <w:rPr>
          <w:lang w:val="en-US"/>
        </w:rPr>
        <w:t>)</w:t>
      </w:r>
      <w:r w:rsidR="00305613">
        <w:rPr>
          <w:lang w:val="en-US"/>
        </w:rPr>
        <w:t>.</w:t>
      </w:r>
      <w:r w:rsidR="00D40812">
        <w:rPr>
          <w:lang w:val="en-US"/>
        </w:rPr>
        <w:t xml:space="preserve"> </w:t>
      </w:r>
      <w:r w:rsidR="00305613">
        <w:rPr>
          <w:lang w:val="en-US"/>
        </w:rPr>
        <w:t>N</w:t>
      </w:r>
      <w:r w:rsidRPr="003F6A24">
        <w:rPr>
          <w:lang w:val="en-US"/>
        </w:rPr>
        <w:t>umber</w:t>
      </w:r>
      <w:r w:rsidR="00305613">
        <w:rPr>
          <w:lang w:val="en-US"/>
        </w:rPr>
        <w:t>ing</w:t>
      </w:r>
      <w:r w:rsidR="00D40812">
        <w:rPr>
          <w:lang w:val="en-US"/>
        </w:rPr>
        <w:t xml:space="preserve"> corrected.</w:t>
      </w:r>
    </w:p>
    <w:p w14:paraId="304726F7" w14:textId="776EED95" w:rsidR="00D40812" w:rsidRDefault="00D40812" w:rsidP="00E465D3">
      <w:pPr>
        <w:pStyle w:val="SingleTxtG"/>
        <w:numPr>
          <w:ilvl w:val="0"/>
          <w:numId w:val="6"/>
        </w:numPr>
        <w:rPr>
          <w:lang w:val="en-US"/>
        </w:rPr>
      </w:pPr>
      <w:r w:rsidRPr="003F6A24">
        <w:rPr>
          <w:lang w:val="en-US"/>
        </w:rPr>
        <w:t>Paragraph 2.2</w:t>
      </w:r>
      <w:r>
        <w:rPr>
          <w:lang w:val="en-US"/>
        </w:rPr>
        <w:t>5</w:t>
      </w:r>
      <w:r w:rsidRPr="003F6A24">
        <w:rPr>
          <w:lang w:val="en-US"/>
        </w:rPr>
        <w:t>.</w:t>
      </w:r>
      <w:r>
        <w:rPr>
          <w:lang w:val="en-US"/>
        </w:rPr>
        <w:t xml:space="preserve"> deleted. This definition is already covered by a footnote and therefore redundant.</w:t>
      </w:r>
    </w:p>
    <w:p w14:paraId="04EBC232" w14:textId="69C9760A" w:rsidR="00BE2CAD" w:rsidRDefault="00BE2CAD" w:rsidP="00E465D3">
      <w:pPr>
        <w:pStyle w:val="SingleTxtG"/>
        <w:numPr>
          <w:ilvl w:val="0"/>
          <w:numId w:val="6"/>
        </w:numPr>
        <w:rPr>
          <w:lang w:val="en-US"/>
        </w:rPr>
      </w:pPr>
      <w:r>
        <w:rPr>
          <w:lang w:val="en-US"/>
        </w:rPr>
        <w:t>Paragraph 2.35.</w:t>
      </w:r>
      <w:r w:rsidR="00CF6FED">
        <w:rPr>
          <w:lang w:val="en-US"/>
        </w:rPr>
        <w:t xml:space="preserve"> The deleted text part is already covered by para. 5.35. and therefore redundant.</w:t>
      </w:r>
    </w:p>
    <w:p w14:paraId="0B01A56F" w14:textId="77777777" w:rsidR="00073279" w:rsidRDefault="00CF6FED" w:rsidP="00073279">
      <w:pPr>
        <w:pStyle w:val="SingleTxtG"/>
        <w:numPr>
          <w:ilvl w:val="0"/>
          <w:numId w:val="6"/>
        </w:numPr>
        <w:rPr>
          <w:lang w:val="en-US"/>
        </w:rPr>
      </w:pPr>
      <w:r>
        <w:rPr>
          <w:lang w:val="en-US"/>
        </w:rPr>
        <w:t>Paragraph 2. All other modifications are due to new or amended data elements</w:t>
      </w:r>
      <w:r w:rsidR="00ED0306">
        <w:rPr>
          <w:lang w:val="en-US"/>
        </w:rPr>
        <w:t xml:space="preserve"> and, where applicable, based on existing definitions</w:t>
      </w:r>
      <w:r w:rsidR="00923027">
        <w:rPr>
          <w:lang w:val="en-US"/>
        </w:rPr>
        <w:t xml:space="preserve"> in other UN Regulations.</w:t>
      </w:r>
    </w:p>
    <w:p w14:paraId="62BBF59C" w14:textId="11FC227F" w:rsidR="006B5DD8" w:rsidRDefault="0048544D" w:rsidP="00073279">
      <w:pPr>
        <w:pStyle w:val="SingleTxtG"/>
        <w:numPr>
          <w:ilvl w:val="0"/>
          <w:numId w:val="6"/>
        </w:numPr>
        <w:rPr>
          <w:lang w:val="en-US"/>
        </w:rPr>
      </w:pPr>
      <w:r w:rsidRPr="00073279">
        <w:rPr>
          <w:rFonts w:eastAsia="SimSun"/>
          <w:lang w:val="en-US"/>
        </w:rPr>
        <w:t xml:space="preserve">Paragraphs </w:t>
      </w:r>
      <w:r w:rsidR="000C5891" w:rsidRPr="00073279">
        <w:rPr>
          <w:rFonts w:eastAsia="SimSun"/>
          <w:lang w:val="en-US"/>
        </w:rPr>
        <w:t>5.3.1., 5.3.2.</w:t>
      </w:r>
      <w:r w:rsidRPr="00073279">
        <w:rPr>
          <w:rFonts w:eastAsia="SimSun"/>
          <w:lang w:val="en-US"/>
        </w:rPr>
        <w:t xml:space="preserve"> and </w:t>
      </w:r>
      <w:r w:rsidRPr="00073279">
        <w:rPr>
          <w:lang w:val="en-US"/>
        </w:rPr>
        <w:t xml:space="preserve">5.3.3.: </w:t>
      </w:r>
      <w:r w:rsidR="000956C5" w:rsidRPr="00073279">
        <w:rPr>
          <w:lang w:val="en-US"/>
        </w:rPr>
        <w:t>Intended t</w:t>
      </w:r>
      <w:r w:rsidR="00BF3E0A" w:rsidRPr="00073279">
        <w:rPr>
          <w:lang w:val="en-US"/>
        </w:rPr>
        <w:t xml:space="preserve">o resolve interpretation issues during type approval </w:t>
      </w:r>
      <w:r w:rsidR="000956C5" w:rsidRPr="00073279">
        <w:rPr>
          <w:lang w:val="en-US"/>
        </w:rPr>
        <w:t xml:space="preserve">on whether a </w:t>
      </w:r>
      <w:r w:rsidR="00BF3E0A" w:rsidRPr="00073279">
        <w:rPr>
          <w:lang w:val="en-US"/>
        </w:rPr>
        <w:t xml:space="preserve">rollover protection system should be considered a </w:t>
      </w:r>
      <w:r w:rsidR="000956C5" w:rsidRPr="00073279">
        <w:rPr>
          <w:lang w:val="en-US"/>
        </w:rPr>
        <w:t>n</w:t>
      </w:r>
      <w:r w:rsidR="00BF3E0A" w:rsidRPr="00073279">
        <w:rPr>
          <w:lang w:val="en-US"/>
        </w:rPr>
        <w:t>on-reversible occupant restraint system</w:t>
      </w:r>
      <w:r w:rsidR="000956C5" w:rsidRPr="00073279">
        <w:rPr>
          <w:lang w:val="en-US"/>
        </w:rPr>
        <w:t xml:space="preserve"> triggering</w:t>
      </w:r>
      <w:r w:rsidR="00963EF9" w:rsidRPr="00073279">
        <w:rPr>
          <w:lang w:val="en-US"/>
        </w:rPr>
        <w:t xml:space="preserve"> an event</w:t>
      </w:r>
      <w:r w:rsidR="000956C5" w:rsidRPr="00073279">
        <w:rPr>
          <w:lang w:val="en-US"/>
        </w:rPr>
        <w:t>.</w:t>
      </w:r>
      <w:r w:rsidR="00BF3E0A" w:rsidRPr="00073279">
        <w:rPr>
          <w:lang w:val="en-US"/>
        </w:rPr>
        <w:t xml:space="preserve"> </w:t>
      </w:r>
      <w:r w:rsidR="00B1473D" w:rsidRPr="00073279">
        <w:rPr>
          <w:lang w:val="en-US"/>
        </w:rPr>
        <w:t>T</w:t>
      </w:r>
      <w:r w:rsidR="008B09F3" w:rsidRPr="00073279">
        <w:rPr>
          <w:lang w:val="en-US"/>
        </w:rPr>
        <w:t>he amendments</w:t>
      </w:r>
      <w:r w:rsidR="00B1473D" w:rsidRPr="00073279">
        <w:rPr>
          <w:lang w:val="en-US"/>
        </w:rPr>
        <w:t xml:space="preserve"> </w:t>
      </w:r>
      <w:r w:rsidR="00E81354">
        <w:rPr>
          <w:lang w:val="en-US"/>
        </w:rPr>
        <w:t xml:space="preserve">now </w:t>
      </w:r>
      <w:r w:rsidR="00563B5D" w:rsidRPr="00073279">
        <w:rPr>
          <w:lang w:val="en-US"/>
        </w:rPr>
        <w:t>clarif</w:t>
      </w:r>
      <w:r w:rsidR="006B5DD8">
        <w:rPr>
          <w:lang w:val="en-US"/>
        </w:rPr>
        <w:t>y</w:t>
      </w:r>
      <w:r w:rsidR="00563B5D" w:rsidRPr="00073279">
        <w:rPr>
          <w:lang w:val="en-US"/>
        </w:rPr>
        <w:t xml:space="preserve"> rollover events and </w:t>
      </w:r>
      <w:r w:rsidR="00921120">
        <w:rPr>
          <w:lang w:val="en-US"/>
        </w:rPr>
        <w:t>explicitly</w:t>
      </w:r>
      <w:r w:rsidR="00563B5D" w:rsidRPr="00073279">
        <w:rPr>
          <w:lang w:val="en-US"/>
        </w:rPr>
        <w:t xml:space="preserve"> include d</w:t>
      </w:r>
      <w:r w:rsidR="004B4E53" w:rsidRPr="00073279">
        <w:rPr>
          <w:lang w:val="en-US"/>
        </w:rPr>
        <w:t xml:space="preserve">eployment of the rollover protection system as a </w:t>
      </w:r>
      <w:r w:rsidR="009E324E" w:rsidRPr="00073279">
        <w:rPr>
          <w:lang w:val="en-US"/>
        </w:rPr>
        <w:t xml:space="preserve">condition for </w:t>
      </w:r>
      <w:r w:rsidR="004B4E53" w:rsidRPr="00073279">
        <w:rPr>
          <w:lang w:val="en-US"/>
        </w:rPr>
        <w:t xml:space="preserve">triggering </w:t>
      </w:r>
      <w:r w:rsidR="003A4E8A" w:rsidRPr="00073279">
        <w:rPr>
          <w:lang w:val="en-US"/>
        </w:rPr>
        <w:t xml:space="preserve">recording </w:t>
      </w:r>
      <w:r w:rsidR="004B4E53" w:rsidRPr="00073279">
        <w:rPr>
          <w:lang w:val="en-US"/>
        </w:rPr>
        <w:t xml:space="preserve">and locking </w:t>
      </w:r>
      <w:r w:rsidR="003A4E8A" w:rsidRPr="00073279">
        <w:rPr>
          <w:lang w:val="en-US"/>
        </w:rPr>
        <w:t>of data</w:t>
      </w:r>
      <w:r w:rsidR="009E324E" w:rsidRPr="00073279">
        <w:rPr>
          <w:lang w:val="en-US"/>
        </w:rPr>
        <w:t>.</w:t>
      </w:r>
    </w:p>
    <w:p w14:paraId="73B3A71C" w14:textId="5FCA5848" w:rsidR="00E465D3" w:rsidRPr="00073279" w:rsidRDefault="0030697A" w:rsidP="006B5DD8">
      <w:pPr>
        <w:pStyle w:val="SingleTxtG"/>
        <w:ind w:left="1494"/>
        <w:rPr>
          <w:lang w:val="en-US"/>
        </w:rPr>
      </w:pPr>
      <w:r w:rsidRPr="00073279">
        <w:rPr>
          <w:lang w:val="en-US"/>
        </w:rPr>
        <w:t>Paragraph 5.3.1</w:t>
      </w:r>
      <w:r w:rsidR="00BC7FC4" w:rsidRPr="00073279">
        <w:rPr>
          <w:lang w:val="en-US"/>
        </w:rPr>
        <w:t xml:space="preserve">. further ensures </w:t>
      </w:r>
      <w:r w:rsidRPr="00073279">
        <w:rPr>
          <w:lang w:val="en-US"/>
        </w:rPr>
        <w:t>that events are recorded based on other trigger conditions</w:t>
      </w:r>
      <w:r w:rsidR="00BC7FC4" w:rsidRPr="00073279">
        <w:rPr>
          <w:lang w:val="en-US"/>
        </w:rPr>
        <w:t xml:space="preserve"> </w:t>
      </w:r>
      <w:r w:rsidRPr="00073279">
        <w:rPr>
          <w:lang w:val="en-US"/>
        </w:rPr>
        <w:t xml:space="preserve">even when the rollover algorithm is </w:t>
      </w:r>
      <w:r w:rsidR="00665D61" w:rsidRPr="00073279">
        <w:rPr>
          <w:lang w:val="en-US"/>
        </w:rPr>
        <w:t xml:space="preserve">still </w:t>
      </w:r>
      <w:r w:rsidRPr="00073279">
        <w:rPr>
          <w:lang w:val="en-US"/>
        </w:rPr>
        <w:t>in operation.</w:t>
      </w:r>
    </w:p>
    <w:p w14:paraId="11284372" w14:textId="1875309E" w:rsidR="00D06F19" w:rsidRDefault="00913EB5" w:rsidP="00204049">
      <w:pPr>
        <w:pStyle w:val="SingleTxtG"/>
        <w:numPr>
          <w:ilvl w:val="0"/>
          <w:numId w:val="6"/>
        </w:numPr>
        <w:rPr>
          <w:lang w:val="en-US"/>
        </w:rPr>
      </w:pPr>
      <w:r w:rsidRPr="00204049">
        <w:rPr>
          <w:lang w:val="en-US"/>
        </w:rPr>
        <w:t>Paragraph 5.3</w:t>
      </w:r>
      <w:r w:rsidR="00B86C27" w:rsidRPr="00204049">
        <w:rPr>
          <w:lang w:val="en-US"/>
        </w:rPr>
        <w:t>.2.</w:t>
      </w:r>
      <w:r w:rsidRPr="00204049">
        <w:rPr>
          <w:lang w:val="en-US"/>
        </w:rPr>
        <w:t>: Th</w:t>
      </w:r>
      <w:r w:rsidR="00B86C27" w:rsidRPr="00204049">
        <w:rPr>
          <w:lang w:val="en-US"/>
        </w:rPr>
        <w:t xml:space="preserve">e amendment </w:t>
      </w:r>
      <w:r w:rsidRPr="00204049">
        <w:rPr>
          <w:lang w:val="en-US"/>
        </w:rPr>
        <w:t xml:space="preserve">aims </w:t>
      </w:r>
      <w:r w:rsidR="00542360" w:rsidRPr="00204049">
        <w:rPr>
          <w:lang w:val="en-US"/>
        </w:rPr>
        <w:t xml:space="preserve">at recording (and subsequently locking) </w:t>
      </w:r>
      <w:r w:rsidRPr="00204049">
        <w:rPr>
          <w:lang w:val="en-US"/>
        </w:rPr>
        <w:t>any event based on locking triggers</w:t>
      </w:r>
      <w:r w:rsidR="00355C72" w:rsidRPr="00204049">
        <w:rPr>
          <w:lang w:val="en-US"/>
        </w:rPr>
        <w:t xml:space="preserve"> (</w:t>
      </w:r>
      <w:r w:rsidRPr="00204049">
        <w:rPr>
          <w:lang w:val="en-US"/>
        </w:rPr>
        <w:t>i.e. those definitively indicating a collision</w:t>
      </w:r>
      <w:r w:rsidR="00355C72" w:rsidRPr="00204049">
        <w:rPr>
          <w:lang w:val="en-US"/>
        </w:rPr>
        <w:t>)</w:t>
      </w:r>
      <w:r w:rsidRPr="00204049">
        <w:rPr>
          <w:lang w:val="en-US"/>
        </w:rPr>
        <w:t>,</w:t>
      </w:r>
      <w:r w:rsidR="00355C72" w:rsidRPr="00204049">
        <w:rPr>
          <w:lang w:val="en-US"/>
        </w:rPr>
        <w:t xml:space="preserve"> </w:t>
      </w:r>
      <w:r w:rsidRPr="00204049">
        <w:rPr>
          <w:lang w:val="en-US"/>
        </w:rPr>
        <w:t>while events triggered shortly before</w:t>
      </w:r>
      <w:r w:rsidR="00E80FF4" w:rsidRPr="00204049">
        <w:rPr>
          <w:lang w:val="en-US"/>
        </w:rPr>
        <w:t>,</w:t>
      </w:r>
      <w:r w:rsidRPr="00204049">
        <w:rPr>
          <w:lang w:val="en-US"/>
        </w:rPr>
        <w:t xml:space="preserve"> and therefore relating to the same real-world incidents, may be excluded</w:t>
      </w:r>
      <w:r w:rsidR="00D41D92" w:rsidRPr="00204049">
        <w:rPr>
          <w:lang w:val="en-US"/>
        </w:rPr>
        <w:t xml:space="preserve"> (</w:t>
      </w:r>
      <w:r w:rsidRPr="00204049">
        <w:rPr>
          <w:lang w:val="en-US"/>
        </w:rPr>
        <w:t>i.e. not recorded to non-volatile memory</w:t>
      </w:r>
      <w:r w:rsidR="00D41D92" w:rsidRPr="00204049">
        <w:rPr>
          <w:lang w:val="en-US"/>
        </w:rPr>
        <w:t>)</w:t>
      </w:r>
      <w:r w:rsidRPr="00204049">
        <w:rPr>
          <w:lang w:val="en-US"/>
        </w:rPr>
        <w:t>. This ensure</w:t>
      </w:r>
      <w:r w:rsidR="00D41D92" w:rsidRPr="00204049">
        <w:rPr>
          <w:lang w:val="en-US"/>
        </w:rPr>
        <w:t>s</w:t>
      </w:r>
      <w:r w:rsidRPr="00204049">
        <w:rPr>
          <w:lang w:val="en-US"/>
        </w:rPr>
        <w:t xml:space="preserve"> that the most relevant record relating to a real-world incident (around the actual time of collision) is available and locked and that all data elements relevant for </w:t>
      </w:r>
      <w:r w:rsidR="002E6806">
        <w:rPr>
          <w:lang w:val="en-US"/>
        </w:rPr>
        <w:t>the</w:t>
      </w:r>
      <w:r w:rsidRPr="00204049">
        <w:rPr>
          <w:lang w:val="en-US"/>
        </w:rPr>
        <w:t xml:space="preserve"> actual collision are captured.</w:t>
      </w:r>
    </w:p>
    <w:p w14:paraId="2BCE5F07" w14:textId="77777777" w:rsidR="0084302A" w:rsidRDefault="00204049" w:rsidP="0084302A">
      <w:pPr>
        <w:pStyle w:val="SingleTxtG"/>
        <w:numPr>
          <w:ilvl w:val="0"/>
          <w:numId w:val="6"/>
        </w:numPr>
        <w:rPr>
          <w:lang w:val="en-US"/>
        </w:rPr>
      </w:pPr>
      <w:r w:rsidRPr="00E465D3">
        <w:rPr>
          <w:rFonts w:eastAsia="SimSun"/>
          <w:lang w:val="en-US"/>
        </w:rPr>
        <w:t xml:space="preserve">Paragraph </w:t>
      </w:r>
      <w:r w:rsidRPr="00E465D3">
        <w:rPr>
          <w:lang w:val="en-US"/>
        </w:rPr>
        <w:t>5.4.3.: To resolve interpretation issues during type approval on which collision tests are required to evidence the crash test performance and survivability</w:t>
      </w:r>
      <w:r>
        <w:rPr>
          <w:lang w:val="en-US"/>
        </w:rPr>
        <w:t xml:space="preserve">. Based on para. 5.4.1. and 5.4.2., it is now clarified that </w:t>
      </w:r>
      <w:r w:rsidRPr="0094157D">
        <w:rPr>
          <w:lang w:val="en-US"/>
        </w:rPr>
        <w:t>a side AND a frontal collision, being either full width OR offset</w:t>
      </w:r>
      <w:r>
        <w:rPr>
          <w:lang w:val="en-US"/>
        </w:rPr>
        <w:t>, must be conducted.</w:t>
      </w:r>
    </w:p>
    <w:p w14:paraId="5FEF6FC4" w14:textId="51ECAA5D" w:rsidR="003E6193" w:rsidRPr="0084302A" w:rsidRDefault="0007650E" w:rsidP="0084302A">
      <w:pPr>
        <w:pStyle w:val="SingleTxtG"/>
        <w:numPr>
          <w:ilvl w:val="0"/>
          <w:numId w:val="6"/>
        </w:numPr>
        <w:rPr>
          <w:lang w:val="en-US"/>
        </w:rPr>
      </w:pPr>
      <w:r>
        <w:rPr>
          <w:rFonts w:eastAsia="SimSun"/>
          <w:lang w:val="en-US"/>
        </w:rPr>
        <w:t>Paragraphs 5.3.1., 5.3.3.</w:t>
      </w:r>
      <w:r w:rsidR="00FA50A0">
        <w:rPr>
          <w:rFonts w:eastAsia="SimSun"/>
          <w:lang w:val="en-US"/>
        </w:rPr>
        <w:t xml:space="preserve"> and Annex 4: </w:t>
      </w:r>
      <w:r w:rsidR="00921EC6" w:rsidRPr="0084302A">
        <w:rPr>
          <w:rFonts w:eastAsia="SimSun"/>
          <w:lang w:val="en-US"/>
        </w:rPr>
        <w:t xml:space="preserve">An important </w:t>
      </w:r>
      <w:r w:rsidR="006F341C" w:rsidRPr="0084302A">
        <w:rPr>
          <w:rFonts w:eastAsia="SimSun"/>
          <w:lang w:val="en-US"/>
        </w:rPr>
        <w:t>improvement of th</w:t>
      </w:r>
      <w:r w:rsidR="00B77FBD" w:rsidRPr="0084302A">
        <w:rPr>
          <w:rFonts w:eastAsia="SimSun"/>
          <w:lang w:val="en-US"/>
        </w:rPr>
        <w:t>is</w:t>
      </w:r>
      <w:r w:rsidR="006F341C" w:rsidRPr="0084302A">
        <w:rPr>
          <w:rFonts w:eastAsia="SimSun"/>
          <w:lang w:val="en-US"/>
        </w:rPr>
        <w:t xml:space="preserve"> proposal is </w:t>
      </w:r>
      <w:r w:rsidR="002732BA">
        <w:rPr>
          <w:rFonts w:eastAsia="SimSun"/>
          <w:lang w:val="en-US"/>
        </w:rPr>
        <w:t>the</w:t>
      </w:r>
      <w:r w:rsidR="006F341C" w:rsidRPr="0084302A">
        <w:rPr>
          <w:rFonts w:eastAsia="SimSun"/>
          <w:lang w:val="en-US"/>
        </w:rPr>
        <w:t xml:space="preserve"> captur</w:t>
      </w:r>
      <w:r w:rsidR="002732BA">
        <w:rPr>
          <w:rFonts w:eastAsia="SimSun"/>
          <w:lang w:val="en-US"/>
        </w:rPr>
        <w:t>ing of</w:t>
      </w:r>
      <w:r w:rsidR="006F341C" w:rsidRPr="0084302A">
        <w:rPr>
          <w:rFonts w:eastAsia="SimSun"/>
          <w:lang w:val="en-US"/>
        </w:rPr>
        <w:t xml:space="preserve"> events involving vulnerable road users. </w:t>
      </w:r>
      <w:r w:rsidR="00B77FBD" w:rsidRPr="0084302A">
        <w:rPr>
          <w:rFonts w:eastAsia="SimSun"/>
          <w:lang w:val="en-US"/>
        </w:rPr>
        <w:t xml:space="preserve">These may be missed by the currently defined triggers. </w:t>
      </w:r>
      <w:r w:rsidR="00402EA6" w:rsidRPr="0084302A">
        <w:rPr>
          <w:rFonts w:eastAsia="SimSun"/>
          <w:lang w:val="en-US"/>
        </w:rPr>
        <w:t>T</w:t>
      </w:r>
      <w:r w:rsidR="00913EB5" w:rsidRPr="0084302A">
        <w:rPr>
          <w:lang w:val="en-US"/>
        </w:rPr>
        <w:t>o improve the capture rate of collisions</w:t>
      </w:r>
      <w:r w:rsidR="00ED00DA">
        <w:rPr>
          <w:lang w:val="en-US"/>
        </w:rPr>
        <w:t xml:space="preserve"> (</w:t>
      </w:r>
      <w:r w:rsidR="00913EB5" w:rsidRPr="0084302A">
        <w:rPr>
          <w:lang w:val="en-US"/>
        </w:rPr>
        <w:t xml:space="preserve">including but not limited to </w:t>
      </w:r>
      <w:r w:rsidR="00536BB0" w:rsidRPr="0084302A">
        <w:rPr>
          <w:lang w:val="en-US"/>
        </w:rPr>
        <w:t>VRU</w:t>
      </w:r>
      <w:r w:rsidR="00ED00DA">
        <w:rPr>
          <w:lang w:val="en-US"/>
        </w:rPr>
        <w:t xml:space="preserve"> </w:t>
      </w:r>
      <w:r w:rsidR="00ED00DA" w:rsidRPr="0084302A">
        <w:rPr>
          <w:lang w:val="en-US"/>
        </w:rPr>
        <w:t>collisions</w:t>
      </w:r>
      <w:r w:rsidR="00ED00DA">
        <w:rPr>
          <w:lang w:val="en-US"/>
        </w:rPr>
        <w:t>)</w:t>
      </w:r>
      <w:r w:rsidR="00913EB5" w:rsidRPr="0084302A">
        <w:rPr>
          <w:lang w:val="en-US"/>
        </w:rPr>
        <w:t xml:space="preserve"> advanced emergency braking system interventions a</w:t>
      </w:r>
      <w:r w:rsidR="0084302A" w:rsidRPr="0084302A">
        <w:rPr>
          <w:lang w:val="en-US"/>
        </w:rPr>
        <w:t>re added</w:t>
      </w:r>
      <w:r w:rsidR="00913EB5" w:rsidRPr="0084302A">
        <w:rPr>
          <w:lang w:val="en-US"/>
        </w:rPr>
        <w:t xml:space="preserve"> a</w:t>
      </w:r>
      <w:r w:rsidR="0084302A" w:rsidRPr="0084302A">
        <w:rPr>
          <w:lang w:val="en-US"/>
        </w:rPr>
        <w:t>s</w:t>
      </w:r>
      <w:r w:rsidR="00913EB5" w:rsidRPr="0084302A">
        <w:rPr>
          <w:lang w:val="en-US"/>
        </w:rPr>
        <w:t xml:space="preserve"> trigger criterion.</w:t>
      </w:r>
    </w:p>
    <w:p w14:paraId="45E17907" w14:textId="6ECFEA38" w:rsidR="00DC47E8" w:rsidRDefault="00AD175C" w:rsidP="005311E5">
      <w:pPr>
        <w:pStyle w:val="SingleTxtG"/>
        <w:numPr>
          <w:ilvl w:val="0"/>
          <w:numId w:val="6"/>
        </w:numPr>
      </w:pPr>
      <w:r w:rsidRPr="00FB1FF5">
        <w:rPr>
          <w:rFonts w:eastAsia="SimSun"/>
          <w:lang w:val="en-US"/>
        </w:rPr>
        <w:t xml:space="preserve">Paragraph </w:t>
      </w:r>
      <w:r w:rsidR="00ED0A78" w:rsidRPr="00FB1FF5">
        <w:rPr>
          <w:lang w:val="en-US"/>
        </w:rPr>
        <w:t>6</w:t>
      </w:r>
      <w:r w:rsidRPr="00FB1FF5">
        <w:rPr>
          <w:lang w:val="en-US"/>
        </w:rPr>
        <w:t>.</w:t>
      </w:r>
      <w:r w:rsidR="00ED0A78" w:rsidRPr="00FB1FF5">
        <w:rPr>
          <w:lang w:val="en-US"/>
        </w:rPr>
        <w:t>1</w:t>
      </w:r>
      <w:r w:rsidRPr="00FB1FF5">
        <w:rPr>
          <w:lang w:val="en-US"/>
        </w:rPr>
        <w:t xml:space="preserve">.: </w:t>
      </w:r>
      <w:r w:rsidR="00225C19">
        <w:rPr>
          <w:lang w:val="en-US"/>
        </w:rPr>
        <w:t>Cl</w:t>
      </w:r>
      <w:r w:rsidR="00774B1F">
        <w:rPr>
          <w:lang w:val="en-US"/>
        </w:rPr>
        <w:t>a</w:t>
      </w:r>
      <w:r w:rsidR="00225C19">
        <w:rPr>
          <w:lang w:val="en-US"/>
        </w:rPr>
        <w:t xml:space="preserve">rified that </w:t>
      </w:r>
      <w:r w:rsidR="00774B1F">
        <w:rPr>
          <w:lang w:val="en-US"/>
        </w:rPr>
        <w:t xml:space="preserve">this concerns post-crash. </w:t>
      </w:r>
      <w:r w:rsidR="00774B1F">
        <w:t>A</w:t>
      </w:r>
      <w:r w:rsidR="005311E5">
        <w:t xml:space="preserve">lso </w:t>
      </w:r>
      <w:r w:rsidR="00D44C9B" w:rsidRPr="0094157D">
        <w:t>missing units</w:t>
      </w:r>
      <w:r w:rsidR="006D4CD2">
        <w:t xml:space="preserve"> are</w:t>
      </w:r>
      <w:r w:rsidR="00D44C9B" w:rsidRPr="0094157D">
        <w:t xml:space="preserve"> a</w:t>
      </w:r>
      <w:r w:rsidR="005311E5">
        <w:t>dded to the equation</w:t>
      </w:r>
      <w:r w:rsidR="00D44C9B" w:rsidRPr="0094157D">
        <w:t>.</w:t>
      </w:r>
    </w:p>
    <w:p w14:paraId="1F169811" w14:textId="21D75713" w:rsidR="005A6A74" w:rsidRPr="0094157D" w:rsidRDefault="005A6A74" w:rsidP="005311E5">
      <w:pPr>
        <w:pStyle w:val="SingleTxtG"/>
        <w:numPr>
          <w:ilvl w:val="0"/>
          <w:numId w:val="6"/>
        </w:numPr>
      </w:pPr>
      <w:r>
        <w:t xml:space="preserve">Transitional provisions added </w:t>
      </w:r>
      <w:r w:rsidR="006C5FB2">
        <w:t>[t</w:t>
      </w:r>
      <w:r>
        <w:t xml:space="preserve">he </w:t>
      </w:r>
      <w:r w:rsidR="000A5E9E">
        <w:t xml:space="preserve">actual </w:t>
      </w:r>
      <w:r w:rsidR="00623627">
        <w:t xml:space="preserve">transitional time </w:t>
      </w:r>
      <w:r w:rsidR="000A5E9E">
        <w:t>still under discussion</w:t>
      </w:r>
      <w:r w:rsidR="006C5FB2">
        <w:t>].</w:t>
      </w:r>
    </w:p>
    <w:p w14:paraId="6758924A" w14:textId="77777777" w:rsidR="00F03329" w:rsidRPr="00F03329" w:rsidRDefault="00A94EBE" w:rsidP="000B7182">
      <w:pPr>
        <w:pStyle w:val="SingleTxtG"/>
        <w:numPr>
          <w:ilvl w:val="0"/>
          <w:numId w:val="6"/>
        </w:numPr>
        <w:rPr>
          <w:lang w:val="en-US"/>
        </w:rPr>
      </w:pPr>
      <w:r w:rsidRPr="00F03329">
        <w:rPr>
          <w:rFonts w:eastAsia="SimSun"/>
        </w:rPr>
        <w:t>Annex 1 : typo corrected.</w:t>
      </w:r>
    </w:p>
    <w:p w14:paraId="175242EE" w14:textId="77777777" w:rsidR="0086204D" w:rsidRDefault="00E961C7" w:rsidP="00F03329">
      <w:pPr>
        <w:pStyle w:val="SingleTxtG"/>
        <w:numPr>
          <w:ilvl w:val="0"/>
          <w:numId w:val="6"/>
        </w:numPr>
        <w:rPr>
          <w:lang w:val="en-US"/>
        </w:rPr>
      </w:pPr>
      <w:r w:rsidRPr="00F03329">
        <w:rPr>
          <w:lang w:val="en-US"/>
        </w:rPr>
        <w:t>Annex 4. Table 1:</w:t>
      </w:r>
    </w:p>
    <w:p w14:paraId="4360541B" w14:textId="33E13D8E" w:rsidR="0086204D" w:rsidRDefault="0086204D" w:rsidP="0086204D">
      <w:pPr>
        <w:pStyle w:val="SingleTxtG"/>
        <w:ind w:left="1494"/>
        <w:rPr>
          <w:lang w:val="en-US"/>
        </w:rPr>
      </w:pPr>
      <w:r>
        <w:rPr>
          <w:lang w:val="en-US"/>
        </w:rPr>
        <w:t>Data element “</w:t>
      </w:r>
      <w:r w:rsidRPr="0086204D">
        <w:rPr>
          <w:lang w:val="en-US"/>
        </w:rPr>
        <w:t>Engine throttle, % full or Accelerator pedal, % full</w:t>
      </w:r>
      <w:r>
        <w:rPr>
          <w:lang w:val="en-US"/>
        </w:rPr>
        <w:t xml:space="preserve">” splitted to </w:t>
      </w:r>
      <w:r w:rsidR="004F1BB6">
        <w:rPr>
          <w:lang w:val="en-US"/>
        </w:rPr>
        <w:t xml:space="preserve">distinguish </w:t>
      </w:r>
      <w:r w:rsidR="006E1DC7">
        <w:rPr>
          <w:lang w:val="en-US"/>
        </w:rPr>
        <w:t xml:space="preserve">the element for </w:t>
      </w:r>
      <w:r w:rsidR="004943C3">
        <w:rPr>
          <w:lang w:val="en-US"/>
        </w:rPr>
        <w:t>internal combustion engines</w:t>
      </w:r>
      <w:r w:rsidR="004F1BB6">
        <w:rPr>
          <w:lang w:val="en-US"/>
        </w:rPr>
        <w:t xml:space="preserve"> from </w:t>
      </w:r>
      <w:r w:rsidR="00735DFC">
        <w:rPr>
          <w:lang w:val="en-US"/>
        </w:rPr>
        <w:t xml:space="preserve">that of </w:t>
      </w:r>
      <w:r w:rsidR="004F1BB6">
        <w:rPr>
          <w:lang w:val="en-US"/>
        </w:rPr>
        <w:t>electric vehicles.</w:t>
      </w:r>
    </w:p>
    <w:p w14:paraId="2FDD9764" w14:textId="37A67D80" w:rsidR="00F1302F" w:rsidRDefault="00F1302F" w:rsidP="0086204D">
      <w:pPr>
        <w:pStyle w:val="SingleTxtG"/>
        <w:ind w:left="1494"/>
        <w:rPr>
          <w:lang w:val="en-US"/>
        </w:rPr>
      </w:pPr>
      <w:r w:rsidRPr="00F1302F">
        <w:rPr>
          <w:lang w:val="en-US"/>
        </w:rPr>
        <w:t>Recording interval/time</w:t>
      </w:r>
      <w:r>
        <w:rPr>
          <w:lang w:val="en-US"/>
        </w:rPr>
        <w:t xml:space="preserve"> for normal acceleration and vehicle roll </w:t>
      </w:r>
      <w:r w:rsidR="00B256D9">
        <w:rPr>
          <w:lang w:val="en-US"/>
        </w:rPr>
        <w:t xml:space="preserve">angle </w:t>
      </w:r>
      <w:r>
        <w:rPr>
          <w:lang w:val="en-US"/>
        </w:rPr>
        <w:t xml:space="preserve">and </w:t>
      </w:r>
      <w:r w:rsidR="00B256D9">
        <w:rPr>
          <w:lang w:val="en-US"/>
        </w:rPr>
        <w:t>rat</w:t>
      </w:r>
      <w:r>
        <w:rPr>
          <w:lang w:val="en-US"/>
        </w:rPr>
        <w:t xml:space="preserve">e increased to </w:t>
      </w:r>
      <w:r w:rsidR="0021158B">
        <w:rPr>
          <w:lang w:val="en-US"/>
        </w:rPr>
        <w:t>fully cover</w:t>
      </w:r>
      <w:r>
        <w:rPr>
          <w:lang w:val="en-US"/>
        </w:rPr>
        <w:t xml:space="preserve"> the </w:t>
      </w:r>
      <w:r w:rsidR="005E27AF">
        <w:rPr>
          <w:lang w:val="en-US"/>
        </w:rPr>
        <w:t>recording of (</w:t>
      </w:r>
      <w:r w:rsidR="00C35C97" w:rsidRPr="00C35C97">
        <w:rPr>
          <w:lang w:val="en-US"/>
        </w:rPr>
        <w:t>pre- and post-crash</w:t>
      </w:r>
      <w:r w:rsidR="005E27AF">
        <w:rPr>
          <w:lang w:val="en-US"/>
        </w:rPr>
        <w:t>)</w:t>
      </w:r>
      <w:r w:rsidR="00C35C97" w:rsidRPr="00C35C97">
        <w:rPr>
          <w:lang w:val="en-US"/>
        </w:rPr>
        <w:t xml:space="preserve"> </w:t>
      </w:r>
      <w:r w:rsidR="00B256D9">
        <w:rPr>
          <w:lang w:val="en-US"/>
        </w:rPr>
        <w:t xml:space="preserve">rollover </w:t>
      </w:r>
      <w:r>
        <w:rPr>
          <w:lang w:val="en-US"/>
        </w:rPr>
        <w:t>events</w:t>
      </w:r>
      <w:r w:rsidR="00B256D9">
        <w:rPr>
          <w:lang w:val="en-US"/>
        </w:rPr>
        <w:t>.</w:t>
      </w:r>
    </w:p>
    <w:p w14:paraId="2D9F3B4C" w14:textId="02D0D214" w:rsidR="00F40384" w:rsidRDefault="00F40384" w:rsidP="0086204D">
      <w:pPr>
        <w:pStyle w:val="SingleTxtG"/>
        <w:ind w:left="1494"/>
        <w:rPr>
          <w:lang w:val="en-US"/>
        </w:rPr>
      </w:pPr>
      <w:r>
        <w:rPr>
          <w:lang w:val="en-US"/>
        </w:rPr>
        <w:t>[</w:t>
      </w:r>
      <w:r w:rsidRPr="00F1302F">
        <w:rPr>
          <w:lang w:val="en-US"/>
        </w:rPr>
        <w:t>Recording interval/time</w:t>
      </w:r>
      <w:r>
        <w:rPr>
          <w:lang w:val="en-US"/>
        </w:rPr>
        <w:t xml:space="preserve"> </w:t>
      </w:r>
      <w:r w:rsidR="003F56BD">
        <w:rPr>
          <w:lang w:val="en-US"/>
        </w:rPr>
        <w:t>amended</w:t>
      </w:r>
      <w:r>
        <w:rPr>
          <w:lang w:val="en-US"/>
        </w:rPr>
        <w:t xml:space="preserve"> to </w:t>
      </w:r>
      <w:r w:rsidR="002A2B2E">
        <w:rPr>
          <w:lang w:val="en-US"/>
        </w:rPr>
        <w:t>0 to [2.5]</w:t>
      </w:r>
      <w:r w:rsidR="00C079B6" w:rsidRPr="00C079B6">
        <w:rPr>
          <w:lang w:val="en-US"/>
        </w:rPr>
        <w:t xml:space="preserve"> sec</w:t>
      </w:r>
      <w:r w:rsidR="007C47D4">
        <w:rPr>
          <w:lang w:val="en-US"/>
        </w:rPr>
        <w:t xml:space="preserve">. </w:t>
      </w:r>
      <w:r w:rsidR="00D0550C">
        <w:rPr>
          <w:lang w:val="en-US"/>
        </w:rPr>
        <w:t xml:space="preserve">for data elements triggered by the AEBS. </w:t>
      </w:r>
      <w:r w:rsidR="007C47D4" w:rsidRPr="007C47D4">
        <w:rPr>
          <w:lang w:val="en-US"/>
        </w:rPr>
        <w:t>T</w:t>
      </w:r>
      <w:r w:rsidR="00D0550C">
        <w:rPr>
          <w:lang w:val="en-US"/>
        </w:rPr>
        <w:t xml:space="preserve">his </w:t>
      </w:r>
      <w:r w:rsidR="00334F94">
        <w:rPr>
          <w:lang w:val="en-US"/>
        </w:rPr>
        <w:t xml:space="preserve">value </w:t>
      </w:r>
      <w:r w:rsidR="00836F86">
        <w:rPr>
          <w:lang w:val="en-US"/>
        </w:rPr>
        <w:t>is based</w:t>
      </w:r>
      <w:r w:rsidR="00334F94">
        <w:rPr>
          <w:lang w:val="en-US"/>
        </w:rPr>
        <w:t xml:space="preserve"> on a</w:t>
      </w:r>
      <w:r w:rsidR="00D0550C">
        <w:rPr>
          <w:lang w:val="en-US"/>
        </w:rPr>
        <w:t xml:space="preserve"> t</w:t>
      </w:r>
      <w:r w:rsidR="007C47D4" w:rsidRPr="007C47D4">
        <w:rPr>
          <w:lang w:val="en-US"/>
        </w:rPr>
        <w:t>ypical TTC for start of AEB</w:t>
      </w:r>
      <w:r w:rsidR="00726BB4">
        <w:rPr>
          <w:lang w:val="en-US"/>
        </w:rPr>
        <w:t>S</w:t>
      </w:r>
      <w:r w:rsidR="007C47D4" w:rsidRPr="007C47D4">
        <w:rPr>
          <w:lang w:val="en-US"/>
        </w:rPr>
        <w:t xml:space="preserve"> braking </w:t>
      </w:r>
      <w:r w:rsidR="00F44FD7">
        <w:rPr>
          <w:lang w:val="en-US"/>
        </w:rPr>
        <w:t>of</w:t>
      </w:r>
      <w:r w:rsidR="007C47D4" w:rsidRPr="007C47D4">
        <w:rPr>
          <w:lang w:val="en-US"/>
        </w:rPr>
        <w:t xml:space="preserve"> </w:t>
      </w:r>
      <w:r w:rsidR="007C47D4" w:rsidRPr="007C47D4">
        <w:rPr>
          <w:lang w:val="en-US"/>
        </w:rPr>
        <w:lastRenderedPageBreak/>
        <w:t>1.0 to 1.5 seconds</w:t>
      </w:r>
      <w:r w:rsidR="00F44FD7">
        <w:rPr>
          <w:lang w:val="en-US"/>
        </w:rPr>
        <w:t xml:space="preserve"> and</w:t>
      </w:r>
      <w:r w:rsidR="00DF4648">
        <w:rPr>
          <w:lang w:val="en-US"/>
        </w:rPr>
        <w:t>,</w:t>
      </w:r>
      <w:r w:rsidR="007C47D4" w:rsidRPr="007C47D4">
        <w:rPr>
          <w:lang w:val="en-US"/>
        </w:rPr>
        <w:t xml:space="preserve"> assuming constant deceleration</w:t>
      </w:r>
      <w:r w:rsidR="00DF4648">
        <w:rPr>
          <w:lang w:val="en-US"/>
        </w:rPr>
        <w:t>,</w:t>
      </w:r>
      <w:r w:rsidR="007C47D4" w:rsidRPr="007C47D4">
        <w:rPr>
          <w:lang w:val="en-US"/>
        </w:rPr>
        <w:t xml:space="preserve"> doubl</w:t>
      </w:r>
      <w:r w:rsidR="00DF4648">
        <w:rPr>
          <w:lang w:val="en-US"/>
        </w:rPr>
        <w:t xml:space="preserve">ing </w:t>
      </w:r>
      <w:r w:rsidR="007C47D4" w:rsidRPr="007C47D4">
        <w:rPr>
          <w:lang w:val="en-US"/>
        </w:rPr>
        <w:t xml:space="preserve">this time to bring </w:t>
      </w:r>
      <w:r w:rsidR="00DF4648">
        <w:rPr>
          <w:lang w:val="en-US"/>
        </w:rPr>
        <w:t>the</w:t>
      </w:r>
      <w:r w:rsidR="00F44FD7">
        <w:rPr>
          <w:lang w:val="en-US"/>
        </w:rPr>
        <w:t xml:space="preserve"> </w:t>
      </w:r>
      <w:r w:rsidR="007C47D4" w:rsidRPr="007C47D4">
        <w:rPr>
          <w:lang w:val="en-US"/>
        </w:rPr>
        <w:t>vehicle to a standstill in front of the target.</w:t>
      </w:r>
      <w:r w:rsidR="00334F94">
        <w:rPr>
          <w:lang w:val="en-US"/>
        </w:rPr>
        <w:t>]</w:t>
      </w:r>
    </w:p>
    <w:p w14:paraId="5FF98031" w14:textId="2863DA62" w:rsidR="00B256D9" w:rsidRDefault="00B256D9" w:rsidP="0086204D">
      <w:pPr>
        <w:pStyle w:val="SingleTxtG"/>
        <w:ind w:left="1494"/>
        <w:rPr>
          <w:lang w:val="en-US"/>
        </w:rPr>
      </w:pPr>
      <w:r>
        <w:rPr>
          <w:lang w:val="en-US"/>
        </w:rPr>
        <w:t>Sample rate increased to 10 Hz</w:t>
      </w:r>
      <w:r w:rsidR="0021158B">
        <w:rPr>
          <w:lang w:val="en-US"/>
        </w:rPr>
        <w:t xml:space="preserve"> </w:t>
      </w:r>
      <w:r w:rsidR="00F40384">
        <w:rPr>
          <w:lang w:val="en-US"/>
        </w:rPr>
        <w:t xml:space="preserve">for several data elements </w:t>
      </w:r>
      <w:r w:rsidR="0021158B">
        <w:rPr>
          <w:lang w:val="en-US"/>
        </w:rPr>
        <w:t xml:space="preserve">to </w:t>
      </w:r>
      <w:r w:rsidR="000576AF">
        <w:rPr>
          <w:lang w:val="en-US"/>
        </w:rPr>
        <w:t xml:space="preserve">improve the granularity </w:t>
      </w:r>
      <w:r w:rsidR="004F4F24">
        <w:rPr>
          <w:lang w:val="en-US"/>
        </w:rPr>
        <w:t>of the event data.</w:t>
      </w:r>
    </w:p>
    <w:p w14:paraId="0D905160" w14:textId="59118401" w:rsidR="00047EF4" w:rsidRDefault="0062744E" w:rsidP="00047EF4">
      <w:pPr>
        <w:pStyle w:val="SingleTxtG"/>
        <w:ind w:left="1494"/>
        <w:rPr>
          <w:lang w:val="en-US"/>
        </w:rPr>
      </w:pPr>
      <w:r>
        <w:rPr>
          <w:lang w:val="en-US"/>
        </w:rPr>
        <w:t xml:space="preserve">Data elements </w:t>
      </w:r>
      <w:r w:rsidRPr="0062744E">
        <w:rPr>
          <w:lang w:val="en-US"/>
        </w:rPr>
        <w:t>Pre-Event Synchronization Timer</w:t>
      </w:r>
      <w:r>
        <w:rPr>
          <w:lang w:val="en-US"/>
        </w:rPr>
        <w:t xml:space="preserve">, Trigger activated, ACPE, </w:t>
      </w:r>
      <w:r w:rsidR="00050E23">
        <w:rPr>
          <w:lang w:val="en-US"/>
        </w:rPr>
        <w:t xml:space="preserve">ADDW, DDAW, </w:t>
      </w:r>
      <w:r w:rsidR="00050E23" w:rsidRPr="00050E23">
        <w:rPr>
          <w:lang w:val="en-US"/>
        </w:rPr>
        <w:t>Blind spot monitoring system status</w:t>
      </w:r>
      <w:r w:rsidR="009958EF">
        <w:rPr>
          <w:lang w:val="en-US"/>
        </w:rPr>
        <w:t>, Turn Signal Status, DCAS, Emergency stop signal status</w:t>
      </w:r>
      <w:r w:rsidR="006D2C58">
        <w:rPr>
          <w:lang w:val="en-US"/>
        </w:rPr>
        <w:t xml:space="preserve"> added.</w:t>
      </w:r>
      <w:r w:rsidR="00C81B14">
        <w:rPr>
          <w:lang w:val="en-US"/>
        </w:rPr>
        <w:t xml:space="preserve"> This is </w:t>
      </w:r>
      <w:r w:rsidR="00C81B14" w:rsidRPr="0094157D">
        <w:rPr>
          <w:lang w:val="en-US"/>
        </w:rPr>
        <w:t>intended to further extend the usefulness of EDRs for collision research purposes in relation to active safety and driver assistance systems and their impact on road safety. EDRs are used for more than just collision investigation, the data they produce can be aggregated to assess the effectiveness of new driver assistance systems. It would also allow evaluation of whether the assistance systems are making a positive impact on road safety.</w:t>
      </w:r>
      <w:r w:rsidR="002519CD">
        <w:rPr>
          <w:lang w:val="en-US"/>
        </w:rPr>
        <w:br/>
      </w:r>
      <w:r w:rsidR="00E86AD4" w:rsidRPr="00DE7A33">
        <w:rPr>
          <w:u w:val="single"/>
          <w:lang w:val="en-US"/>
        </w:rPr>
        <w:t>Note</w:t>
      </w:r>
      <w:r w:rsidR="00E86AD4">
        <w:rPr>
          <w:lang w:val="en-US"/>
        </w:rPr>
        <w:t xml:space="preserve">: </w:t>
      </w:r>
      <w:r w:rsidR="00047EF4">
        <w:rPr>
          <w:lang w:val="en-US"/>
        </w:rPr>
        <w:t xml:space="preserve">The </w:t>
      </w:r>
      <w:r w:rsidR="007A507E">
        <w:rPr>
          <w:lang w:val="en-US"/>
        </w:rPr>
        <w:t xml:space="preserve">inclusion of </w:t>
      </w:r>
      <w:r w:rsidR="004E42B1">
        <w:rPr>
          <w:lang w:val="en-US"/>
        </w:rPr>
        <w:t xml:space="preserve">the </w:t>
      </w:r>
      <w:r w:rsidR="00047EF4">
        <w:rPr>
          <w:lang w:val="en-US"/>
        </w:rPr>
        <w:t xml:space="preserve">ADDW, DDAW and DCAS (non-status) elements </w:t>
      </w:r>
      <w:r w:rsidR="004E42B1">
        <w:rPr>
          <w:lang w:val="en-US"/>
        </w:rPr>
        <w:t xml:space="preserve">is opposed by some </w:t>
      </w:r>
      <w:r w:rsidR="00A46041">
        <w:rPr>
          <w:lang w:val="en-US"/>
        </w:rPr>
        <w:t xml:space="preserve">IWG delegations as this would not </w:t>
      </w:r>
      <w:r w:rsidR="00E86AD4">
        <w:rPr>
          <w:lang w:val="en-US"/>
        </w:rPr>
        <w:t xml:space="preserve">contribute to </w:t>
      </w:r>
      <w:r w:rsidR="00A46041" w:rsidRPr="00A46041">
        <w:rPr>
          <w:lang w:val="en-US"/>
        </w:rPr>
        <w:t xml:space="preserve">crash </w:t>
      </w:r>
      <w:r w:rsidR="00E86AD4">
        <w:rPr>
          <w:lang w:val="en-US"/>
        </w:rPr>
        <w:t>investigation.</w:t>
      </w:r>
    </w:p>
    <w:p w14:paraId="77EAC2CC" w14:textId="74F49CEC" w:rsidR="00411EB2" w:rsidRDefault="00411EB2" w:rsidP="0086204D">
      <w:pPr>
        <w:pStyle w:val="SingleTxtG"/>
        <w:ind w:left="1494"/>
        <w:rPr>
          <w:lang w:val="en-US"/>
        </w:rPr>
      </w:pPr>
      <w:r>
        <w:rPr>
          <w:lang w:val="en-US"/>
        </w:rPr>
        <w:t xml:space="preserve">Data element </w:t>
      </w:r>
      <w:r w:rsidR="00F84154">
        <w:rPr>
          <w:lang w:val="en-US"/>
        </w:rPr>
        <w:t>“</w:t>
      </w:r>
      <w:r w:rsidRPr="0094157D">
        <w:rPr>
          <w:lang w:eastAsia="de-DE"/>
        </w:rPr>
        <w:t>Accident emergency call system status</w:t>
      </w:r>
      <w:r w:rsidR="00F84154">
        <w:rPr>
          <w:lang w:val="en-US"/>
        </w:rPr>
        <w:t>”</w:t>
      </w:r>
      <w:r w:rsidR="009D460D">
        <w:rPr>
          <w:lang w:eastAsia="de-DE"/>
        </w:rPr>
        <w:t xml:space="preserve"> recording interval/time (and clarifying footnote) amended to </w:t>
      </w:r>
      <w:r w:rsidR="00786D18">
        <w:rPr>
          <w:lang w:eastAsia="de-DE"/>
        </w:rPr>
        <w:t xml:space="preserve">ensure recording the full </w:t>
      </w:r>
      <w:r w:rsidR="00DD0F68">
        <w:rPr>
          <w:lang w:eastAsia="de-DE"/>
        </w:rPr>
        <w:t>event.</w:t>
      </w:r>
    </w:p>
    <w:p w14:paraId="253815BF" w14:textId="2709BB6D" w:rsidR="00C132B8" w:rsidRDefault="00DA3618" w:rsidP="0086204D">
      <w:pPr>
        <w:pStyle w:val="SingleTxtG"/>
        <w:ind w:left="1494"/>
        <w:rPr>
          <w:lang w:val="en-US"/>
        </w:rPr>
      </w:pPr>
      <w:r>
        <w:rPr>
          <w:lang w:val="en-US"/>
        </w:rPr>
        <w:t xml:space="preserve">Data element </w:t>
      </w:r>
      <w:r w:rsidR="008E4722">
        <w:rPr>
          <w:lang w:val="en-US"/>
        </w:rPr>
        <w:t>“</w:t>
      </w:r>
      <w:r w:rsidR="00C132B8" w:rsidRPr="00C132B8">
        <w:rPr>
          <w:lang w:val="en-US"/>
        </w:rPr>
        <w:t>Engine rpm</w:t>
      </w:r>
      <w:r w:rsidR="008270EA">
        <w:rPr>
          <w:lang w:val="en-US"/>
        </w:rPr>
        <w:t>”</w:t>
      </w:r>
      <w:r>
        <w:rPr>
          <w:lang w:val="en-US"/>
        </w:rPr>
        <w:t xml:space="preserve"> </w:t>
      </w:r>
      <w:r w:rsidR="00F723B4" w:rsidRPr="00C132B8">
        <w:rPr>
          <w:lang w:val="en-US"/>
        </w:rPr>
        <w:t xml:space="preserve">minimum range </w:t>
      </w:r>
      <w:r>
        <w:rPr>
          <w:lang w:val="en-US"/>
        </w:rPr>
        <w:t>increased</w:t>
      </w:r>
      <w:r w:rsidR="00F723B4">
        <w:rPr>
          <w:lang w:val="en-US"/>
        </w:rPr>
        <w:t xml:space="preserve">. </w:t>
      </w:r>
      <w:r w:rsidR="00C132B8" w:rsidRPr="00C132B8">
        <w:rPr>
          <w:lang w:val="en-US"/>
        </w:rPr>
        <w:t xml:space="preserve">The </w:t>
      </w:r>
      <w:r w:rsidR="00F723B4">
        <w:rPr>
          <w:lang w:val="en-US"/>
        </w:rPr>
        <w:t xml:space="preserve">original value </w:t>
      </w:r>
      <w:r w:rsidR="00C132B8" w:rsidRPr="00C132B8">
        <w:rPr>
          <w:lang w:val="en-US"/>
        </w:rPr>
        <w:t xml:space="preserve">was based on the characteristics of internal combustion engine vehicles. </w:t>
      </w:r>
      <w:r w:rsidR="00F8043E">
        <w:rPr>
          <w:lang w:val="en-US"/>
        </w:rPr>
        <w:t xml:space="preserve">This value </w:t>
      </w:r>
      <w:r w:rsidR="008270EA">
        <w:rPr>
          <w:lang w:val="en-US"/>
        </w:rPr>
        <w:t>is now</w:t>
      </w:r>
      <w:r w:rsidR="00C132B8" w:rsidRPr="00C132B8">
        <w:rPr>
          <w:lang w:val="en-US"/>
        </w:rPr>
        <w:t xml:space="preserve"> expanded to accommodate the </w:t>
      </w:r>
      <w:r w:rsidR="000E12FB">
        <w:rPr>
          <w:lang w:val="en-US"/>
        </w:rPr>
        <w:t>m</w:t>
      </w:r>
      <w:r w:rsidR="00C132B8" w:rsidRPr="00C132B8">
        <w:rPr>
          <w:lang w:val="en-US"/>
        </w:rPr>
        <w:t>otor rpm range of actual electric vehicles</w:t>
      </w:r>
      <w:r w:rsidR="00F8043E">
        <w:rPr>
          <w:lang w:val="en-US"/>
        </w:rPr>
        <w:t>.</w:t>
      </w:r>
    </w:p>
    <w:p w14:paraId="2801641E" w14:textId="45B05E7B" w:rsidR="00CB7A5D" w:rsidRPr="0094157D" w:rsidRDefault="0064094C" w:rsidP="0086204D">
      <w:pPr>
        <w:pStyle w:val="SingleTxtG"/>
        <w:ind w:left="1494"/>
        <w:rPr>
          <w:lang w:val="en-US"/>
        </w:rPr>
      </w:pPr>
      <w:r>
        <w:rPr>
          <w:lang w:val="en-US"/>
        </w:rPr>
        <w:t xml:space="preserve">Other modifications concern </w:t>
      </w:r>
      <w:r w:rsidR="00E961C7" w:rsidRPr="0094157D">
        <w:t xml:space="preserve">editorial </w:t>
      </w:r>
      <w:r>
        <w:t>improvements</w:t>
      </w:r>
      <w:r w:rsidR="0021789B" w:rsidRPr="0094157D">
        <w:t xml:space="preserve"> and </w:t>
      </w:r>
      <w:r w:rsidR="00E961C7" w:rsidRPr="0094157D">
        <w:t>corrections.</w:t>
      </w:r>
    </w:p>
    <w:p w14:paraId="53A0801E" w14:textId="37E4E9CB" w:rsidR="00F63DA2" w:rsidRPr="0094157D" w:rsidRDefault="00C93DB2" w:rsidP="006239A1">
      <w:pPr>
        <w:jc w:val="center"/>
        <w:rPr>
          <w:rFonts w:ascii="Times New Roman" w:hAnsi="Times New Roman" w:cs="Times New Roman"/>
          <w:sz w:val="20"/>
          <w:szCs w:val="20"/>
        </w:rPr>
      </w:pPr>
      <w:r w:rsidRPr="0094157D">
        <w:rPr>
          <w:rFonts w:ascii="Times New Roman" w:hAnsi="Times New Roman" w:cs="Times New Roman"/>
          <w:sz w:val="20"/>
          <w:szCs w:val="20"/>
        </w:rPr>
        <w:t>_________________</w:t>
      </w:r>
    </w:p>
    <w:sectPr w:rsidR="00F63DA2" w:rsidRPr="0094157D" w:rsidSect="00C93DB2">
      <w:headerReference w:type="even" r:id="rId15"/>
      <w:footerReference w:type="default" r:id="rId16"/>
      <w:headerReference w:type="first" r:id="rId17"/>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Guiting, Tim" w:date="2026-02-18T14:09:00Z" w:initials="TG">
    <w:p w14:paraId="042A2BE6" w14:textId="77777777" w:rsidR="009C4BE7" w:rsidRDefault="00A12A69" w:rsidP="009C4BE7">
      <w:pPr>
        <w:pStyle w:val="Tekstopmerking"/>
      </w:pPr>
      <w:r>
        <w:rPr>
          <w:rStyle w:val="Verwijzingopmerking"/>
        </w:rPr>
        <w:annotationRef/>
      </w:r>
      <w:r w:rsidR="009C4BE7">
        <w:t xml:space="preserve">By R160.01 Suppl 1, new definitions were introduced, including </w:t>
      </w:r>
      <w:r w:rsidR="009C4BE7">
        <w:rPr>
          <w:lang w:val="en-GB"/>
        </w:rPr>
        <w:t>"Accident Emergency Call System" numbered 2.2.</w:t>
      </w:r>
    </w:p>
    <w:p w14:paraId="61D569EE" w14:textId="77777777" w:rsidR="009C4BE7" w:rsidRDefault="009C4BE7" w:rsidP="009C4BE7">
      <w:pPr>
        <w:pStyle w:val="Tekstopmerking"/>
      </w:pPr>
      <w:r>
        <w:rPr>
          <w:lang w:val="en-GB"/>
        </w:rPr>
        <w:t xml:space="preserve">With renumbering the existing definitions, the existing 2.2. </w:t>
      </w:r>
      <w:r>
        <w:t>"Air bag warning lamp status" was not renumbered. Therefore two definitions with number 2.2. currently exist.</w:t>
      </w:r>
    </w:p>
  </w:comment>
  <w:comment w:id="2" w:author="Guiting, Tim" w:date="2026-02-10T20:17:00Z" w:initials="TG">
    <w:p w14:paraId="096361B2" w14:textId="7525E0D4" w:rsidR="00D82B2D" w:rsidRDefault="00DE35B4" w:rsidP="00D82B2D">
      <w:pPr>
        <w:pStyle w:val="Tekstopmerking"/>
      </w:pPr>
      <w:r>
        <w:rPr>
          <w:rStyle w:val="Verwijzingopmerking"/>
        </w:rPr>
        <w:annotationRef/>
      </w:r>
      <w:r w:rsidR="00D82B2D">
        <w:t>New discussion:</w:t>
      </w:r>
    </w:p>
    <w:p w14:paraId="44A79B7E" w14:textId="77777777" w:rsidR="00D82B2D" w:rsidRDefault="00D82B2D" w:rsidP="00D82B2D">
      <w:pPr>
        <w:pStyle w:val="Tekstopmerking"/>
      </w:pPr>
      <w:r>
        <w:t>Due to the split of the associated data element, should we change this definition?</w:t>
      </w:r>
    </w:p>
    <w:p w14:paraId="6D050298" w14:textId="77777777" w:rsidR="00D82B2D" w:rsidRDefault="00D82B2D" w:rsidP="00D82B2D">
      <w:pPr>
        <w:pStyle w:val="Tekstopmerking"/>
      </w:pPr>
      <w:r>
        <w:t>Does a throttle position sensor anyway exist on the accelerator control? The throttle position can also differ from what the driver requests by pushing the accelerator pedal.</w:t>
      </w:r>
    </w:p>
    <w:p w14:paraId="7441688B" w14:textId="77777777" w:rsidR="00D82B2D" w:rsidRDefault="00D82B2D" w:rsidP="00D82B2D">
      <w:pPr>
        <w:pStyle w:val="Tekstopmerking"/>
      </w:pPr>
      <w:r>
        <w:t>1. Should this be clarified?</w:t>
      </w:r>
    </w:p>
    <w:p w14:paraId="0C5488EC" w14:textId="77777777" w:rsidR="00D82B2D" w:rsidRDefault="00D82B2D" w:rsidP="00D82B2D">
      <w:pPr>
        <w:pStyle w:val="Tekstopmerking"/>
      </w:pPr>
      <w:r>
        <w:t>2. Do we then also need a definition for “Accelerator pedal, % full” now this was split from the engine throttle element?</w:t>
      </w:r>
    </w:p>
    <w:p w14:paraId="2805310A" w14:textId="77777777" w:rsidR="00D82B2D" w:rsidRDefault="00D82B2D" w:rsidP="00D82B2D">
      <w:pPr>
        <w:pStyle w:val="Tekstopmerking"/>
      </w:pPr>
      <w:r>
        <w:t>3. Or should we align with UNR169 definition 2.1.?</w:t>
      </w:r>
    </w:p>
  </w:comment>
  <w:comment w:id="3" w:author="Guiting, Tim" w:date="2026-02-18T15:41:00Z" w:initials="TG">
    <w:p w14:paraId="2442B230" w14:textId="77777777" w:rsidR="001217CA" w:rsidRDefault="00B95B39" w:rsidP="001217CA">
      <w:pPr>
        <w:pStyle w:val="Tekstopmerking"/>
      </w:pPr>
      <w:r>
        <w:rPr>
          <w:rStyle w:val="Verwijzingopmerking"/>
        </w:rPr>
        <w:annotationRef/>
      </w:r>
      <w:r w:rsidR="001217CA">
        <w:t>Deleted. Is the same as footnote (9) and therefore redundant.</w:t>
      </w:r>
    </w:p>
  </w:comment>
  <w:comment w:id="4" w:author="Guiting, Tim" w:date="2026-02-10T19:45:00Z" w:initials="TG">
    <w:p w14:paraId="292ADA08" w14:textId="6D2BA5A1" w:rsidR="003A4832" w:rsidRDefault="00C83030" w:rsidP="003A4832">
      <w:pPr>
        <w:pStyle w:val="Tekstopmerking"/>
      </w:pPr>
      <w:r>
        <w:rPr>
          <w:rStyle w:val="Verwijzingopmerking"/>
        </w:rPr>
        <w:annotationRef/>
      </w:r>
      <w:r w:rsidR="003A4832">
        <w:t>New discussion:</w:t>
      </w:r>
    </w:p>
    <w:p w14:paraId="5AE5B0E0" w14:textId="77777777" w:rsidR="003A4832" w:rsidRDefault="003A4832" w:rsidP="003A4832">
      <w:pPr>
        <w:pStyle w:val="Tekstopmerking"/>
      </w:pPr>
      <w:r>
        <w:t>Delete. This text part suggests a requirement. This may not be done in a definition. This requirement is anyway already part of para. 5.3.5. and therefore redundant.</w:t>
      </w:r>
    </w:p>
  </w:comment>
  <w:comment w:id="5" w:author="Guiting, Tim" w:date="2026-02-10T18:54:00Z" w:initials="TG">
    <w:p w14:paraId="006DEBE5" w14:textId="77777777" w:rsidR="00012D16" w:rsidRDefault="0036765C" w:rsidP="00012D16">
      <w:pPr>
        <w:pStyle w:val="Tekstopmerking"/>
      </w:pPr>
      <w:r>
        <w:rPr>
          <w:rStyle w:val="Verwijzingopmerking"/>
        </w:rPr>
        <w:annotationRef/>
      </w:r>
      <w:r w:rsidR="00012D16">
        <w:t>Name amended in line with the amended name of the associated data element</w:t>
      </w:r>
    </w:p>
  </w:comment>
  <w:comment w:id="6" w:author="Guiting, Tim" w:date="2026-02-10T16:59:00Z" w:initials="TG">
    <w:p w14:paraId="20E53D11" w14:textId="77777777" w:rsidR="001B0E7F" w:rsidRDefault="00F90015" w:rsidP="001B0E7F">
      <w:pPr>
        <w:pStyle w:val="Tekstopmerking"/>
      </w:pPr>
      <w:r>
        <w:rPr>
          <w:rStyle w:val="Verwijzingopmerking"/>
        </w:rPr>
        <w:annotationRef/>
      </w:r>
      <w:r w:rsidR="001B0E7F">
        <w:t>Definition amended due to the amended name of the associated data element.</w:t>
      </w:r>
    </w:p>
  </w:comment>
  <w:comment w:id="7" w:author="Guiting, Tim" w:date="2026-02-19T15:40:00Z" w:initials="TG">
    <w:p w14:paraId="04FE70B8" w14:textId="5386F0EF" w:rsidR="005756D2" w:rsidRDefault="005756D2" w:rsidP="005756D2">
      <w:pPr>
        <w:pStyle w:val="Tekstopmerking"/>
      </w:pPr>
      <w:r>
        <w:rPr>
          <w:rStyle w:val="Verwijzingopmerking"/>
        </w:rPr>
        <w:annotationRef/>
      </w:r>
      <w:r>
        <w:t>Name amended in line with the amendments in paragraph 5.</w:t>
      </w:r>
    </w:p>
  </w:comment>
  <w:comment w:id="10" w:author="Guiting, Tim" w:date="2026-02-19T12:11:00Z" w:initials="TG">
    <w:p w14:paraId="4BC6F00B" w14:textId="6590E1A0" w:rsidR="00121A36" w:rsidRDefault="00121A36" w:rsidP="00121A36">
      <w:pPr>
        <w:pStyle w:val="Tekstopmerking"/>
      </w:pPr>
      <w:r>
        <w:rPr>
          <w:rStyle w:val="Verwijzingopmerking"/>
        </w:rPr>
        <w:annotationRef/>
      </w:r>
      <w:r>
        <w:t>“(AEBS)” added as we continue using AEBS throughout the proposal.</w:t>
      </w:r>
    </w:p>
  </w:comment>
  <w:comment w:id="11" w:author="Guiting, Tim" w:date="2026-02-18T14:16:00Z" w:initials="TG">
    <w:p w14:paraId="7327CCFE" w14:textId="4AF05AAA" w:rsidR="000301B4" w:rsidRDefault="006F4A7D" w:rsidP="000301B4">
      <w:pPr>
        <w:pStyle w:val="Tekstopmerking"/>
      </w:pPr>
      <w:r>
        <w:rPr>
          <w:rStyle w:val="Verwijzingopmerking"/>
        </w:rPr>
        <w:annotationRef/>
      </w:r>
      <w:r w:rsidR="000301B4">
        <w:t>Replaced by definition 2.1. from UNR183 on ADDW.</w:t>
      </w:r>
    </w:p>
  </w:comment>
  <w:comment w:id="12" w:author="Guiting, Tim" w:date="2026-03-02T10:00:00Z" w:initials="TG">
    <w:p w14:paraId="7A251E25" w14:textId="77777777" w:rsidR="00642BE1" w:rsidRDefault="00642BE1" w:rsidP="00642BE1">
      <w:pPr>
        <w:pStyle w:val="Tekstopmerking"/>
      </w:pPr>
      <w:r>
        <w:rPr>
          <w:rStyle w:val="Verwijzingopmerking"/>
        </w:rPr>
        <w:annotationRef/>
      </w:r>
      <w:r>
        <w:t>CLEPA:</w:t>
      </w:r>
    </w:p>
    <w:p w14:paraId="1F59A73B" w14:textId="77777777" w:rsidR="00642BE1" w:rsidRDefault="00642BE1" w:rsidP="00642BE1">
      <w:pPr>
        <w:pStyle w:val="Tekstopmerking"/>
      </w:pPr>
      <w:r>
        <w:t xml:space="preserve">It is understood on CLEPA side that the definition of ADDW shall be harmonized with UNR183. </w:t>
      </w:r>
      <w:r>
        <w:br/>
        <w:t>According to CLEPA information, ADDW is very inaccurate and OEM-specific, so that we would propose to remove ADDW and record only DCAS according to a new proposal as requested by Japan.</w:t>
      </w:r>
    </w:p>
  </w:comment>
  <w:comment w:id="13" w:author="Guiting, Tim" w:date="2026-02-09T14:21:00Z" w:initials="TG">
    <w:p w14:paraId="0D868441" w14:textId="633E8822" w:rsidR="001976B2" w:rsidRDefault="00F31538" w:rsidP="001976B2">
      <w:pPr>
        <w:pStyle w:val="Tekstopmerking"/>
      </w:pPr>
      <w:r>
        <w:rPr>
          <w:rStyle w:val="Verwijzingopmerking"/>
        </w:rPr>
        <w:annotationRef/>
      </w:r>
      <w:r w:rsidR="001976B2">
        <w:t>Previously was proposed: “means the period of time extending from the event back to either the initiation of the powertrain  or opening of the driver’s door, whichever period is shorter.”</w:t>
      </w:r>
    </w:p>
    <w:p w14:paraId="4AEB30E9" w14:textId="77777777" w:rsidR="001976B2" w:rsidRDefault="001976B2" w:rsidP="001976B2">
      <w:pPr>
        <w:pStyle w:val="Tekstopmerking"/>
      </w:pPr>
      <w:r>
        <w:t>Which version is prefered?</w:t>
      </w:r>
    </w:p>
  </w:comment>
  <w:comment w:id="14" w:author="Guiting, Tim" w:date="2026-03-02T10:21:00Z" w:initials="TG">
    <w:p w14:paraId="49C469B3" w14:textId="77777777" w:rsidR="005C02D8" w:rsidRDefault="005C02D8" w:rsidP="005C02D8">
      <w:pPr>
        <w:pStyle w:val="Tekstopmerking"/>
      </w:pPr>
      <w:r>
        <w:rPr>
          <w:rStyle w:val="Verwijzingopmerking"/>
        </w:rPr>
        <w:annotationRef/>
      </w:r>
      <w:r>
        <w:t>CLEPA:</w:t>
      </w:r>
    </w:p>
    <w:p w14:paraId="7CA4B486" w14:textId="77777777" w:rsidR="005C02D8" w:rsidRDefault="005C02D8" w:rsidP="005C02D8">
      <w:pPr>
        <w:pStyle w:val="Tekstopmerking"/>
      </w:pPr>
      <w:r>
        <w:t>Preferred version is the one currently written in the text.</w:t>
      </w:r>
    </w:p>
  </w:comment>
  <w:comment w:id="15" w:author="Guiting, Tim" w:date="2026-02-09T14:18:00Z" w:initials="TG">
    <w:p w14:paraId="4007BBA5" w14:textId="1FA185E9" w:rsidR="000301B4" w:rsidRDefault="00B97AF4" w:rsidP="000301B4">
      <w:pPr>
        <w:pStyle w:val="Tekstopmerking"/>
      </w:pPr>
      <w:r>
        <w:rPr>
          <w:rStyle w:val="Verwijzingopmerking"/>
        </w:rPr>
        <w:annotationRef/>
      </w:r>
      <w:r w:rsidR="000301B4">
        <w:t>Replaced by definition 2.4. from UNR182 on DDAW.</w:t>
      </w:r>
    </w:p>
  </w:comment>
  <w:comment w:id="16" w:author="Guiting, Tim" w:date="2026-03-02T10:02:00Z" w:initials="TG">
    <w:p w14:paraId="09BB5FDE" w14:textId="77777777" w:rsidR="008F5FAC" w:rsidRDefault="008F5FAC" w:rsidP="008F5FAC">
      <w:pPr>
        <w:pStyle w:val="Tekstopmerking"/>
      </w:pPr>
      <w:r>
        <w:rPr>
          <w:rStyle w:val="Verwijzingopmerking"/>
        </w:rPr>
        <w:annotationRef/>
      </w:r>
      <w:r>
        <w:t>CLEPA:</w:t>
      </w:r>
    </w:p>
    <w:p w14:paraId="130299A2" w14:textId="77777777" w:rsidR="008F5FAC" w:rsidRDefault="008F5FAC" w:rsidP="008F5FAC">
      <w:pPr>
        <w:pStyle w:val="Tekstopmerking"/>
      </w:pPr>
      <w:r>
        <w:t xml:space="preserve">It is understood on CLEPA side that the definition of DDAW shall be harmonized with UNR182. </w:t>
      </w:r>
      <w:r>
        <w:br/>
        <w:t>According to CLEPA information, DDAW is very inaccurate and OEM-specific, so that we would propose to remove DDAW and record only DCAS according to a new proposal as requested by Japan.</w:t>
      </w:r>
    </w:p>
  </w:comment>
  <w:comment w:id="18" w:author="Guiting, Tim" w:date="2026-02-09T14:47:00Z" w:initials="TG">
    <w:p w14:paraId="0CF28E1C" w14:textId="28DAE088" w:rsidR="00254E1C" w:rsidRDefault="00A55D1B" w:rsidP="00254E1C">
      <w:pPr>
        <w:pStyle w:val="Tekstopmerking"/>
      </w:pPr>
      <w:r>
        <w:rPr>
          <w:rStyle w:val="Verwijzingopmerking"/>
        </w:rPr>
        <w:annotationRef/>
      </w:r>
      <w:r w:rsidR="00254E1C">
        <w:t>Missing from existing para. 5.3.1.4.: “However, if the vehicle is fitted with such a system, then it is mandatory to record the event data following activation of this system.”.</w:t>
      </w:r>
    </w:p>
    <w:p w14:paraId="74063560" w14:textId="77777777" w:rsidR="00254E1C" w:rsidRDefault="00254E1C" w:rsidP="00254E1C">
      <w:pPr>
        <w:pStyle w:val="Tekstopmerking"/>
      </w:pPr>
      <w:r>
        <w:t>Reintroduce here or could it be considered redundant?</w:t>
      </w:r>
    </w:p>
  </w:comment>
  <w:comment w:id="19" w:author="Guiting, Tim" w:date="2026-03-02T10:03:00Z" w:initials="TG">
    <w:p w14:paraId="0ADBF81D" w14:textId="77777777" w:rsidR="00163E7A" w:rsidRDefault="00163E7A" w:rsidP="00163E7A">
      <w:pPr>
        <w:pStyle w:val="Tekstopmerking"/>
      </w:pPr>
      <w:r>
        <w:rPr>
          <w:rStyle w:val="Verwijzingopmerking"/>
        </w:rPr>
        <w:annotationRef/>
      </w:r>
      <w:r>
        <w:t>CLEPA:</w:t>
      </w:r>
    </w:p>
    <w:p w14:paraId="03A7FA88" w14:textId="77777777" w:rsidR="00163E7A" w:rsidRDefault="00163E7A" w:rsidP="00163E7A">
      <w:pPr>
        <w:pStyle w:val="Tekstopmerking"/>
      </w:pPr>
      <w:r>
        <w:t>The sentence would include redundant information. Anyhow, it is clear from 5.3.1 that these recordings are mandatory.</w:t>
      </w:r>
    </w:p>
  </w:comment>
  <w:comment w:id="23" w:author="Guiting, Tim" w:date="2026-02-19T14:29:00Z" w:initials="TG">
    <w:p w14:paraId="308603C8" w14:textId="6F8BF976" w:rsidR="00623627" w:rsidRDefault="00623627" w:rsidP="00623627">
      <w:pPr>
        <w:pStyle w:val="Tekstopmerking"/>
      </w:pPr>
      <w:r>
        <w:rPr>
          <w:rStyle w:val="Verwijzingopmerking"/>
        </w:rPr>
        <w:annotationRef/>
      </w:r>
      <w:r>
        <w:t>T.B.D.</w:t>
      </w:r>
    </w:p>
  </w:comment>
  <w:comment w:id="25" w:author="Guiting, Tim" w:date="2026-02-10T17:31:00Z" w:initials="TG">
    <w:p w14:paraId="0F6073DD" w14:textId="77777777" w:rsidR="00894038" w:rsidRDefault="005F7FCC" w:rsidP="00894038">
      <w:pPr>
        <w:pStyle w:val="Tekstopmerking"/>
      </w:pPr>
      <w:r>
        <w:rPr>
          <w:rStyle w:val="Verwijzingopmerking"/>
        </w:rPr>
        <w:annotationRef/>
      </w:r>
      <w:r w:rsidR="00894038">
        <w:t>T.B.D. follow-up IWG 30st session: discuss which data element will be recorded from 2.5 sec.</w:t>
      </w:r>
    </w:p>
  </w:comment>
  <w:comment w:id="26" w:author="Guiting, Tim" w:date="2026-02-10T21:00:00Z" w:initials="TG">
    <w:p w14:paraId="7AADD527" w14:textId="72429AB9" w:rsidR="00A372C0" w:rsidRDefault="005D40C5" w:rsidP="00A372C0">
      <w:pPr>
        <w:pStyle w:val="Tekstopmerking"/>
      </w:pPr>
      <w:r>
        <w:rPr>
          <w:rStyle w:val="Verwijzingopmerking"/>
        </w:rPr>
        <w:annotationRef/>
      </w:r>
      <w:r w:rsidR="00A372C0">
        <w:t>For consistency replaced by “Mandatory”.</w:t>
      </w:r>
    </w:p>
  </w:comment>
  <w:comment w:id="27" w:author="Guiting, Tim" w:date="2026-03-02T10:09:00Z" w:initials="TG">
    <w:p w14:paraId="120424CD" w14:textId="77777777" w:rsidR="0032756B" w:rsidRDefault="0032756B" w:rsidP="0032756B">
      <w:pPr>
        <w:pStyle w:val="Tekstopmerking"/>
      </w:pPr>
      <w:r>
        <w:rPr>
          <w:rStyle w:val="Verwijzingopmerking"/>
        </w:rPr>
        <w:annotationRef/>
      </w:r>
      <w:r>
        <w:t>CLEPA:</w:t>
      </w:r>
    </w:p>
    <w:p w14:paraId="3B24B768" w14:textId="77777777" w:rsidR="0032756B" w:rsidRDefault="0032756B" w:rsidP="0032756B">
      <w:pPr>
        <w:pStyle w:val="Tekstopmerking"/>
      </w:pPr>
      <w:r>
        <w:t>The change makes sense from a consistency point of view. Practically, throttles play a very minor roles in powertrain of a vehicle. CLEPA and OICA want to question the data element completely and aim for a well defined element which can replace also the accelerator pedal in case of an automated driving vehicle.</w:t>
      </w:r>
    </w:p>
  </w:comment>
  <w:comment w:id="28" w:author="Guiting, Tim" w:date="2026-02-10T19:10:00Z" w:initials="TG">
    <w:p w14:paraId="09A8BD7A" w14:textId="7F9B71AE" w:rsidR="00A372C0" w:rsidRDefault="00DB4B7C" w:rsidP="00A372C0">
      <w:pPr>
        <w:pStyle w:val="Tekstopmerking"/>
      </w:pPr>
      <w:r>
        <w:rPr>
          <w:rStyle w:val="Verwijzingopmerking"/>
        </w:rPr>
        <w:annotationRef/>
      </w:r>
      <w:r w:rsidR="00A372C0">
        <w:t>Deleted</w:t>
      </w:r>
    </w:p>
  </w:comment>
  <w:comment w:id="29" w:author="Guiting, Tim" w:date="2026-02-19T14:20:00Z" w:initials="TG">
    <w:p w14:paraId="44BC240B" w14:textId="77777777" w:rsidR="0013222B" w:rsidRDefault="00214CC7" w:rsidP="0013222B">
      <w:pPr>
        <w:pStyle w:val="Tekstopmerking"/>
      </w:pPr>
      <w:r>
        <w:rPr>
          <w:rStyle w:val="Verwijzingopmerking"/>
        </w:rPr>
        <w:annotationRef/>
      </w:r>
      <w:r w:rsidR="0013222B">
        <w:t>T.B.D. follow-up IWG 30st session.</w:t>
      </w:r>
    </w:p>
  </w:comment>
  <w:comment w:id="30" w:author="Guiting, Tim" w:date="2026-02-10T20:18:00Z" w:initials="TG">
    <w:p w14:paraId="63780548" w14:textId="77777777" w:rsidR="00173291" w:rsidRDefault="00DF420A" w:rsidP="00173291">
      <w:pPr>
        <w:pStyle w:val="Tekstopmerking"/>
      </w:pPr>
      <w:r>
        <w:rPr>
          <w:rStyle w:val="Verwijzingopmerking"/>
        </w:rPr>
        <w:annotationRef/>
      </w:r>
      <w:r w:rsidR="00173291">
        <w:t>Footnote numbering still to be checked, up to the 02 Series Suppl 1.</w:t>
      </w:r>
    </w:p>
  </w:comment>
  <w:comment w:id="31" w:author="Guiting, Tim" w:date="2026-02-10T19:51:00Z" w:initials="TG">
    <w:p w14:paraId="64449900" w14:textId="77777777" w:rsidR="00173291" w:rsidRDefault="00195155" w:rsidP="00173291">
      <w:pPr>
        <w:pStyle w:val="Tekstopmerking"/>
      </w:pPr>
      <w:r>
        <w:rPr>
          <w:rStyle w:val="Verwijzingopmerking"/>
        </w:rPr>
        <w:annotationRef/>
      </w:r>
      <w:r w:rsidR="00173291">
        <w:t>(Redundant, same as definition 2.25. Propose to delete definition 2.25).</w:t>
      </w:r>
    </w:p>
  </w:comment>
  <w:comment w:id="32" w:author="Guiting, Tim" w:date="2026-02-10T17:16:00Z" w:initials="TG">
    <w:p w14:paraId="6E48A387" w14:textId="68002400" w:rsidR="00C2671C" w:rsidRDefault="00C2671C" w:rsidP="00C2671C">
      <w:pPr>
        <w:pStyle w:val="Tekstopmerking"/>
      </w:pPr>
      <w:r>
        <w:rPr>
          <w:rStyle w:val="Verwijzingopmerking"/>
        </w:rPr>
        <w:annotationRef/>
      </w:r>
      <w:r>
        <w:t>T.B.D.</w:t>
      </w:r>
    </w:p>
  </w:comment>
  <w:comment w:id="33" w:author="Guiting, Tim" w:date="2026-02-10T17:17:00Z" w:initials="TG">
    <w:p w14:paraId="7E57E6A6" w14:textId="77777777" w:rsidR="007F2696" w:rsidRDefault="007F2696" w:rsidP="007F2696">
      <w:pPr>
        <w:pStyle w:val="Tekstopmerking"/>
      </w:pPr>
      <w:r>
        <w:rPr>
          <w:rStyle w:val="Verwijzingopmerking"/>
        </w:rPr>
        <w:annotationRef/>
      </w:r>
      <w:r>
        <w:t>T.B.D.</w:t>
      </w:r>
    </w:p>
  </w:comment>
  <w:comment w:id="34" w:author="Guiting, Tim" w:date="2026-02-10T17:25:00Z" w:initials="TG">
    <w:p w14:paraId="1235D0B8" w14:textId="77777777" w:rsidR="00830500" w:rsidRDefault="00830500" w:rsidP="00830500">
      <w:pPr>
        <w:pStyle w:val="Tekstopmerking"/>
      </w:pPr>
      <w:r>
        <w:rPr>
          <w:rStyle w:val="Verwijzingopmerking"/>
        </w:rPr>
        <w:annotationRef/>
      </w:r>
      <w:r>
        <w:t>(not changed)</w:t>
      </w:r>
    </w:p>
  </w:comment>
  <w:comment w:id="36" w:author="Guiting, Tim" w:date="2026-02-10T17:27:00Z" w:initials="TG">
    <w:p w14:paraId="69CE784F" w14:textId="77777777" w:rsidR="00FD7052" w:rsidRDefault="007D5FAE" w:rsidP="00FD7052">
      <w:pPr>
        <w:pStyle w:val="Tekstopmerking"/>
      </w:pPr>
      <w:r>
        <w:rPr>
          <w:rStyle w:val="Verwijzingopmerking"/>
        </w:rPr>
        <w:annotationRef/>
      </w:r>
      <w:r w:rsidR="00FD7052">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D569EE" w15:done="0"/>
  <w15:commentEx w15:paraId="2805310A" w15:done="0"/>
  <w15:commentEx w15:paraId="2442B230" w15:done="0"/>
  <w15:commentEx w15:paraId="5AE5B0E0" w15:done="0"/>
  <w15:commentEx w15:paraId="006DEBE5" w15:done="0"/>
  <w15:commentEx w15:paraId="20E53D11" w15:done="0"/>
  <w15:commentEx w15:paraId="04FE70B8" w15:done="0"/>
  <w15:commentEx w15:paraId="4BC6F00B" w15:done="0"/>
  <w15:commentEx w15:paraId="7327CCFE" w15:done="0"/>
  <w15:commentEx w15:paraId="1F59A73B" w15:paraIdParent="7327CCFE" w15:done="0"/>
  <w15:commentEx w15:paraId="4AEB30E9" w15:done="0"/>
  <w15:commentEx w15:paraId="7CA4B486" w15:paraIdParent="4AEB30E9" w15:done="0"/>
  <w15:commentEx w15:paraId="4007BBA5" w15:done="0"/>
  <w15:commentEx w15:paraId="130299A2" w15:paraIdParent="4007BBA5" w15:done="0"/>
  <w15:commentEx w15:paraId="74063560" w15:done="0"/>
  <w15:commentEx w15:paraId="03A7FA88" w15:paraIdParent="74063560" w15:done="0"/>
  <w15:commentEx w15:paraId="308603C8" w15:done="0"/>
  <w15:commentEx w15:paraId="0F6073DD" w15:done="0"/>
  <w15:commentEx w15:paraId="7AADD527" w15:done="0"/>
  <w15:commentEx w15:paraId="3B24B768" w15:paraIdParent="7AADD527" w15:done="0"/>
  <w15:commentEx w15:paraId="09A8BD7A" w15:done="0"/>
  <w15:commentEx w15:paraId="44BC240B" w15:done="0"/>
  <w15:commentEx w15:paraId="63780548" w15:done="0"/>
  <w15:commentEx w15:paraId="64449900" w15:done="0"/>
  <w15:commentEx w15:paraId="6E48A387" w15:done="0"/>
  <w15:commentEx w15:paraId="7E57E6A6" w15:done="0"/>
  <w15:commentEx w15:paraId="1235D0B8" w15:done="0"/>
  <w15:commentEx w15:paraId="69CE78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7F1B41" w16cex:dateUtc="2026-02-18T13:09:00Z"/>
  <w16cex:commentExtensible w16cex:durableId="540AAD00" w16cex:dateUtc="2026-02-10T19:17:00Z"/>
  <w16cex:commentExtensible w16cex:durableId="230126E6" w16cex:dateUtc="2026-02-18T14:41:00Z"/>
  <w16cex:commentExtensible w16cex:durableId="2B3BFA1E" w16cex:dateUtc="2026-02-10T18:45:00Z"/>
  <w16cex:commentExtensible w16cex:durableId="7CB26A82" w16cex:dateUtc="2026-02-10T17:54:00Z"/>
  <w16cex:commentExtensible w16cex:durableId="1C5862BF" w16cex:dateUtc="2026-02-10T15:59:00Z"/>
  <w16cex:commentExtensible w16cex:durableId="333FD454" w16cex:dateUtc="2026-02-19T14:40:00Z"/>
  <w16cex:commentExtensible w16cex:durableId="600B0B74" w16cex:dateUtc="2026-02-19T11:11:00Z"/>
  <w16cex:commentExtensible w16cex:durableId="75FA65DE" w16cex:dateUtc="2026-02-18T13:16:00Z"/>
  <w16cex:commentExtensible w16cex:durableId="2BBCF2C4" w16cex:dateUtc="2026-03-02T09:00:00Z"/>
  <w16cex:commentExtensible w16cex:durableId="0951D170" w16cex:dateUtc="2026-02-09T13:21:00Z"/>
  <w16cex:commentExtensible w16cex:durableId="4B1EFB28" w16cex:dateUtc="2026-03-02T09:21:00Z"/>
  <w16cex:commentExtensible w16cex:durableId="43B681AE" w16cex:dateUtc="2026-02-09T13:18:00Z"/>
  <w16cex:commentExtensible w16cex:durableId="51E2C2AF" w16cex:dateUtc="2026-03-02T09:02:00Z"/>
  <w16cex:commentExtensible w16cex:durableId="674223C1" w16cex:dateUtc="2026-02-09T13:47:00Z"/>
  <w16cex:commentExtensible w16cex:durableId="37C77D6B" w16cex:dateUtc="2026-03-02T09:03:00Z"/>
  <w16cex:commentExtensible w16cex:durableId="203B2BE1" w16cex:dateUtc="2026-02-19T13:29:00Z"/>
  <w16cex:commentExtensible w16cex:durableId="48C9708A" w16cex:dateUtc="2026-02-10T16:31:00Z"/>
  <w16cex:commentExtensible w16cex:durableId="03C20127" w16cex:dateUtc="2026-02-10T20:00:00Z"/>
  <w16cex:commentExtensible w16cex:durableId="42C4A94F" w16cex:dateUtc="2026-03-02T09:09:00Z"/>
  <w16cex:commentExtensible w16cex:durableId="709B9FA8" w16cex:dateUtc="2026-02-10T18:10:00Z"/>
  <w16cex:commentExtensible w16cex:durableId="39FFEEBD" w16cex:dateUtc="2026-02-19T13:20:00Z"/>
  <w16cex:commentExtensible w16cex:durableId="66D8A55C" w16cex:dateUtc="2026-02-10T19:18:00Z"/>
  <w16cex:commentExtensible w16cex:durableId="00C60CA2" w16cex:dateUtc="2026-02-10T18:51:00Z"/>
  <w16cex:commentExtensible w16cex:durableId="52D4F690" w16cex:dateUtc="2026-02-10T16:16:00Z"/>
  <w16cex:commentExtensible w16cex:durableId="17A19F89" w16cex:dateUtc="2026-02-10T16:17:00Z"/>
  <w16cex:commentExtensible w16cex:durableId="61DA8D16" w16cex:dateUtc="2026-02-10T16:25:00Z"/>
  <w16cex:commentExtensible w16cex:durableId="1AB1C8CB" w16cex:dateUtc="2026-02-10T1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D569EE" w16cid:durableId="387F1B41"/>
  <w16cid:commentId w16cid:paraId="2805310A" w16cid:durableId="540AAD00"/>
  <w16cid:commentId w16cid:paraId="2442B230" w16cid:durableId="230126E6"/>
  <w16cid:commentId w16cid:paraId="5AE5B0E0" w16cid:durableId="2B3BFA1E"/>
  <w16cid:commentId w16cid:paraId="006DEBE5" w16cid:durableId="7CB26A82"/>
  <w16cid:commentId w16cid:paraId="20E53D11" w16cid:durableId="1C5862BF"/>
  <w16cid:commentId w16cid:paraId="04FE70B8" w16cid:durableId="333FD454"/>
  <w16cid:commentId w16cid:paraId="4BC6F00B" w16cid:durableId="600B0B74"/>
  <w16cid:commentId w16cid:paraId="7327CCFE" w16cid:durableId="75FA65DE"/>
  <w16cid:commentId w16cid:paraId="1F59A73B" w16cid:durableId="2BBCF2C4"/>
  <w16cid:commentId w16cid:paraId="4AEB30E9" w16cid:durableId="0951D170"/>
  <w16cid:commentId w16cid:paraId="7CA4B486" w16cid:durableId="4B1EFB28"/>
  <w16cid:commentId w16cid:paraId="4007BBA5" w16cid:durableId="43B681AE"/>
  <w16cid:commentId w16cid:paraId="130299A2" w16cid:durableId="51E2C2AF"/>
  <w16cid:commentId w16cid:paraId="74063560" w16cid:durableId="674223C1"/>
  <w16cid:commentId w16cid:paraId="03A7FA88" w16cid:durableId="37C77D6B"/>
  <w16cid:commentId w16cid:paraId="308603C8" w16cid:durableId="203B2BE1"/>
  <w16cid:commentId w16cid:paraId="0F6073DD" w16cid:durableId="48C9708A"/>
  <w16cid:commentId w16cid:paraId="7AADD527" w16cid:durableId="03C20127"/>
  <w16cid:commentId w16cid:paraId="3B24B768" w16cid:durableId="42C4A94F"/>
  <w16cid:commentId w16cid:paraId="09A8BD7A" w16cid:durableId="709B9FA8"/>
  <w16cid:commentId w16cid:paraId="44BC240B" w16cid:durableId="39FFEEBD"/>
  <w16cid:commentId w16cid:paraId="63780548" w16cid:durableId="66D8A55C"/>
  <w16cid:commentId w16cid:paraId="64449900" w16cid:durableId="00C60CA2"/>
  <w16cid:commentId w16cid:paraId="6E48A387" w16cid:durableId="52D4F690"/>
  <w16cid:commentId w16cid:paraId="7E57E6A6" w16cid:durableId="17A19F89"/>
  <w16cid:commentId w16cid:paraId="1235D0B8" w16cid:durableId="61DA8D16"/>
  <w16cid:commentId w16cid:paraId="69CE784F" w16cid:durableId="1AB1C8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7480C" w14:textId="77777777" w:rsidR="00855502" w:rsidRDefault="00855502" w:rsidP="00EC76BD">
      <w:pPr>
        <w:spacing w:after="0" w:line="240" w:lineRule="auto"/>
      </w:pPr>
      <w:r>
        <w:separator/>
      </w:r>
    </w:p>
  </w:endnote>
  <w:endnote w:type="continuationSeparator" w:id="0">
    <w:p w14:paraId="7D8F7AC1" w14:textId="77777777" w:rsidR="00855502" w:rsidRDefault="00855502" w:rsidP="00EC76BD">
      <w:pPr>
        <w:spacing w:after="0" w:line="240" w:lineRule="auto"/>
      </w:pPr>
      <w:r>
        <w:continuationSeparator/>
      </w:r>
    </w:p>
  </w:endnote>
  <w:endnote w:type="continuationNotice" w:id="1">
    <w:p w14:paraId="392051AD" w14:textId="77777777" w:rsidR="00855502" w:rsidRDefault="008555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999681"/>
      <w:docPartObj>
        <w:docPartGallery w:val="Page Numbers (Bottom of Page)"/>
        <w:docPartUnique/>
      </w:docPartObj>
    </w:sdtPr>
    <w:sdtEndPr>
      <w:rPr>
        <w:noProof/>
      </w:rPr>
    </w:sdtEndPr>
    <w:sdtContent>
      <w:p w14:paraId="261E9C36" w14:textId="7D75A008" w:rsidR="00C93DB2" w:rsidRDefault="00C93DB2">
        <w:pPr>
          <w:pStyle w:val="Voettekst"/>
          <w:jc w:val="center"/>
        </w:pPr>
        <w:r>
          <w:fldChar w:fldCharType="begin"/>
        </w:r>
        <w:r>
          <w:instrText xml:space="preserve"> PAGE   \* MERGEFORMAT </w:instrText>
        </w:r>
        <w:r>
          <w:fldChar w:fldCharType="separate"/>
        </w:r>
        <w:r w:rsidR="003F43EE">
          <w:rPr>
            <w:noProof/>
          </w:rPr>
          <w:t>2</w:t>
        </w:r>
        <w:r>
          <w:rPr>
            <w:noProof/>
          </w:rPr>
          <w:fldChar w:fldCharType="end"/>
        </w:r>
      </w:p>
    </w:sdtContent>
  </w:sdt>
  <w:p w14:paraId="7F5B9549" w14:textId="77777777" w:rsidR="00C93DB2" w:rsidRDefault="00C93D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3A01F" w14:textId="77777777" w:rsidR="00855502" w:rsidRDefault="00855502" w:rsidP="00EC76BD">
      <w:pPr>
        <w:spacing w:after="0" w:line="240" w:lineRule="auto"/>
      </w:pPr>
      <w:r>
        <w:separator/>
      </w:r>
    </w:p>
  </w:footnote>
  <w:footnote w:type="continuationSeparator" w:id="0">
    <w:p w14:paraId="2E25B353" w14:textId="77777777" w:rsidR="00855502" w:rsidRDefault="00855502" w:rsidP="00EC76BD">
      <w:pPr>
        <w:spacing w:after="0" w:line="240" w:lineRule="auto"/>
      </w:pPr>
      <w:r>
        <w:continuationSeparator/>
      </w:r>
    </w:p>
  </w:footnote>
  <w:footnote w:type="continuationNotice" w:id="1">
    <w:p w14:paraId="4DF6C01D" w14:textId="77777777" w:rsidR="00855502" w:rsidRDefault="008555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AA70" w14:textId="3D78A6FF" w:rsidR="00B1707C" w:rsidRDefault="00B1707C">
    <w:pPr>
      <w:pStyle w:val="Koptekst"/>
    </w:pPr>
    <w:r>
      <w:rPr>
        <w:noProof/>
      </w:rPr>
      <mc:AlternateContent>
        <mc:Choice Requires="wps">
          <w:drawing>
            <wp:anchor distT="0" distB="0" distL="0" distR="0" simplePos="0" relativeHeight="251658240" behindDoc="0" locked="0" layoutInCell="1" allowOverlap="1" wp14:anchorId="58AB4886" wp14:editId="49BE764F">
              <wp:simplePos x="635" y="635"/>
              <wp:positionH relativeFrom="page">
                <wp:align>center</wp:align>
              </wp:positionH>
              <wp:positionV relativeFrom="page">
                <wp:align>top</wp:align>
              </wp:positionV>
              <wp:extent cx="1471930" cy="368300"/>
              <wp:effectExtent l="0" t="0" r="13970" b="12700"/>
              <wp:wrapNone/>
              <wp:docPr id="1953394413" name="Text Box 2"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71930" cy="368300"/>
                      </a:xfrm>
                      <a:prstGeom prst="rect">
                        <a:avLst/>
                      </a:prstGeom>
                      <a:noFill/>
                      <a:ln>
                        <a:noFill/>
                      </a:ln>
                    </wps:spPr>
                    <wps:txbx>
                      <w:txbxContent>
                        <w:p w14:paraId="01FC9503" w14:textId="51ED356F" w:rsidR="00B1707C" w:rsidRPr="00B1707C" w:rsidRDefault="00B1707C" w:rsidP="00B1707C">
                          <w:pPr>
                            <w:spacing w:after="0"/>
                            <w:rPr>
                              <w:rFonts w:ascii="MS UI Gothic" w:eastAsia="MS UI Gothic" w:hAnsi="MS UI Gothic" w:cs="MS UI Gothic"/>
                              <w:noProof/>
                              <w:color w:val="000000"/>
                              <w:sz w:val="20"/>
                              <w:szCs w:val="20"/>
                            </w:rPr>
                          </w:pPr>
                          <w:r w:rsidRPr="00B1707C">
                            <w:rPr>
                              <w:rFonts w:ascii="MS UI Gothic" w:eastAsia="MS UI Gothic" w:hAnsi="MS UI Gothic" w:cs="MS UI Gothic"/>
                              <w:noProof/>
                              <w:color w:val="000000"/>
                              <w:sz w:val="20"/>
                              <w:szCs w:val="20"/>
                            </w:rPr>
                            <w:t>•• PROTECTED 関係者外秘</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AB4886" id="_x0000_t202" coordsize="21600,21600" o:spt="202" path="m,l,21600r21600,l21600,xe">
              <v:stroke joinstyle="miter"/>
              <v:path gradientshapeok="t" o:connecttype="rect"/>
            </v:shapetype>
            <v:shape id="Text Box 2" o:spid="_x0000_s1026" type="#_x0000_t202" alt="•• PROTECTED 関係者外秘" style="position:absolute;margin-left:0;margin-top:0;width:115.9pt;height:29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" filled="f" stroked="f">
              <v:textbox style="mso-fit-shape-to-text:t" inset="0,15pt,0,0">
                <w:txbxContent>
                  <w:p w14:paraId="01FC9503" w14:textId="51ED356F" w:rsidR="00B1707C" w:rsidRPr="00B1707C" w:rsidRDefault="00B1707C" w:rsidP="00B1707C">
                    <w:pPr>
                      <w:spacing w:after="0"/>
                      <w:rPr>
                        <w:rFonts w:ascii="MS UI Gothic" w:eastAsia="MS UI Gothic" w:hAnsi="MS UI Gothic" w:cs="MS UI Gothic"/>
                        <w:noProof/>
                        <w:color w:val="000000"/>
                        <w:sz w:val="20"/>
                        <w:szCs w:val="20"/>
                      </w:rPr>
                    </w:pPr>
                    <w:r w:rsidRPr="00B1707C">
                      <w:rPr>
                        <w:rFonts w:ascii="MS UI Gothic" w:eastAsia="MS UI Gothic" w:hAnsi="MS UI Gothic" w:cs="MS UI Gothic"/>
                        <w:noProof/>
                        <w:color w:val="000000"/>
                        <w:sz w:val="20"/>
                        <w:szCs w:val="20"/>
                      </w:rPr>
                      <w:t>•• PROTECTED 関係者外秘</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76" w:type="dxa"/>
      <w:tblInd w:w="-743" w:type="dxa"/>
      <w:tblLook w:val="04A0" w:firstRow="1" w:lastRow="0" w:firstColumn="1" w:lastColumn="0" w:noHBand="0" w:noVBand="1"/>
    </w:tblPr>
    <w:tblGrid>
      <w:gridCol w:w="10454"/>
      <w:gridCol w:w="222"/>
    </w:tblGrid>
    <w:tr w:rsidR="00C93DB2" w:rsidRPr="00EC76BD" w14:paraId="3794CF7C" w14:textId="77777777" w:rsidTr="009D77DF">
      <w:tc>
        <w:tcPr>
          <w:tcW w:w="10454" w:type="dxa"/>
          <w:hideMark/>
        </w:tcPr>
        <w:tbl>
          <w:tblPr>
            <w:tblW w:w="8568" w:type="dxa"/>
            <w:tblLook w:val="04A0" w:firstRow="1" w:lastRow="0" w:firstColumn="1" w:lastColumn="0" w:noHBand="0" w:noVBand="1"/>
          </w:tblPr>
          <w:tblGrid>
            <w:gridCol w:w="10238"/>
          </w:tblGrid>
          <w:tr w:rsidR="00BF4AC9" w:rsidRPr="00D75C24" w14:paraId="3EDCF239" w14:textId="77777777" w:rsidTr="00BF4AC9">
            <w:tc>
              <w:tcPr>
                <w:tcW w:w="8568" w:type="dxa"/>
              </w:tcPr>
              <w:tbl>
                <w:tblPr>
                  <w:tblW w:w="10022" w:type="dxa"/>
                  <w:tblLook w:val="04A0" w:firstRow="1" w:lastRow="0" w:firstColumn="1" w:lastColumn="0" w:noHBand="0" w:noVBand="1"/>
                </w:tblPr>
                <w:tblGrid>
                  <w:gridCol w:w="4635"/>
                  <w:gridCol w:w="5387"/>
                </w:tblGrid>
                <w:tr w:rsidR="00BF4AC9" w:rsidRPr="00BF4AC9" w14:paraId="72341FC1" w14:textId="77777777" w:rsidTr="005927A9">
                  <w:tc>
                    <w:tcPr>
                      <w:tcW w:w="4635" w:type="dxa"/>
                      <w:hideMark/>
                    </w:tcPr>
                    <w:p w14:paraId="53449C7A" w14:textId="7D5C63E4" w:rsidR="00BF4AC9" w:rsidRPr="00BF4AC9" w:rsidRDefault="00DF0364" w:rsidP="00DF0364">
                      <w:pPr>
                        <w:tabs>
                          <w:tab w:val="center" w:pos="4536"/>
                          <w:tab w:val="right" w:pos="9072"/>
                        </w:tabs>
                        <w:spacing w:line="240" w:lineRule="auto"/>
                        <w:rPr>
                          <w:rFonts w:ascii="Times New Roman" w:eastAsia="Calibri" w:hAnsi="Times New Roman" w:cs="Times New Roman"/>
                          <w:kern w:val="2"/>
                          <w:sz w:val="20"/>
                          <w:szCs w:val="20"/>
                        </w:rPr>
                      </w:pPr>
                      <w:r>
                        <w:rPr>
                          <w:rFonts w:ascii="Times New Roman" w:eastAsia="Calibri" w:hAnsi="Times New Roman" w:cs="Times New Roman"/>
                          <w:kern w:val="2"/>
                          <w:sz w:val="20"/>
                          <w:szCs w:val="20"/>
                        </w:rPr>
                        <w:t>Transmitted</w:t>
                      </w:r>
                      <w:r w:rsidR="00BF4AC9" w:rsidRPr="00BF4AC9">
                        <w:rPr>
                          <w:rFonts w:ascii="Times New Roman" w:eastAsia="Calibri" w:hAnsi="Times New Roman" w:cs="Times New Roman"/>
                          <w:kern w:val="2"/>
                          <w:sz w:val="20"/>
                          <w:szCs w:val="20"/>
                        </w:rPr>
                        <w:t xml:space="preserve"> by the </w:t>
                      </w:r>
                      <w:r w:rsidR="00D12FA3">
                        <w:rPr>
                          <w:rFonts w:ascii="Times New Roman" w:eastAsia="Calibri" w:hAnsi="Times New Roman" w:cs="Times New Roman"/>
                          <w:kern w:val="2"/>
                          <w:sz w:val="20"/>
                          <w:szCs w:val="20"/>
                        </w:rPr>
                        <w:t>IWG on EDR/DSSAD</w:t>
                      </w:r>
                    </w:p>
                  </w:tc>
                  <w:tc>
                    <w:tcPr>
                      <w:tcW w:w="5387" w:type="dxa"/>
                      <w:hideMark/>
                    </w:tcPr>
                    <w:p w14:paraId="34D22A8A" w14:textId="5218F14D" w:rsidR="00C30C86" w:rsidRPr="00A06B4B" w:rsidRDefault="00BF4AC9" w:rsidP="00C30C86">
                      <w:pPr>
                        <w:tabs>
                          <w:tab w:val="left" w:pos="1815"/>
                        </w:tabs>
                        <w:spacing w:after="0" w:line="240" w:lineRule="auto"/>
                        <w:ind w:left="1597"/>
                        <w:jc w:val="right"/>
                        <w:rPr>
                          <w:rFonts w:ascii="Times New Roman" w:eastAsia="Calibri" w:hAnsi="Times New Roman" w:cs="Times New Roman"/>
                          <w:b/>
                          <w:bCs/>
                          <w:kern w:val="2"/>
                          <w:sz w:val="20"/>
                          <w:szCs w:val="20"/>
                          <w:lang w:val="en-US"/>
                        </w:rPr>
                      </w:pPr>
                      <w:r w:rsidRPr="00A06B4B">
                        <w:rPr>
                          <w:rFonts w:ascii="Times New Roman" w:eastAsia="Calibri" w:hAnsi="Times New Roman" w:cs="Times New Roman"/>
                          <w:kern w:val="2"/>
                          <w:sz w:val="20"/>
                          <w:szCs w:val="20"/>
                          <w:u w:val="single"/>
                          <w:lang w:val="en-US"/>
                        </w:rPr>
                        <w:t>Informal document</w:t>
                      </w:r>
                      <w:r w:rsidRPr="00A06B4B">
                        <w:rPr>
                          <w:rFonts w:ascii="Times New Roman" w:eastAsia="Calibri" w:hAnsi="Times New Roman" w:cs="Times New Roman"/>
                          <w:kern w:val="2"/>
                          <w:sz w:val="20"/>
                          <w:szCs w:val="20"/>
                          <w:lang w:val="en-US"/>
                        </w:rPr>
                        <w:t xml:space="preserve"> </w:t>
                      </w:r>
                      <w:r w:rsidR="00C30C86" w:rsidRPr="00A06B4B">
                        <w:rPr>
                          <w:rFonts w:ascii="Times New Roman" w:eastAsia="Calibri" w:hAnsi="Times New Roman" w:cs="Times New Roman"/>
                          <w:b/>
                          <w:bCs/>
                          <w:kern w:val="2"/>
                          <w:sz w:val="20"/>
                          <w:szCs w:val="20"/>
                          <w:lang w:val="en-US"/>
                        </w:rPr>
                        <w:t>GRSG-13</w:t>
                      </w:r>
                      <w:r w:rsidR="00AB3B1F" w:rsidRPr="00A06B4B">
                        <w:rPr>
                          <w:rFonts w:ascii="Times New Roman" w:eastAsia="Calibri" w:hAnsi="Times New Roman" w:cs="Times New Roman"/>
                          <w:b/>
                          <w:bCs/>
                          <w:kern w:val="2"/>
                          <w:sz w:val="20"/>
                          <w:szCs w:val="20"/>
                          <w:lang w:val="en-US"/>
                        </w:rPr>
                        <w:t>1</w:t>
                      </w:r>
                      <w:r w:rsidR="00C30C86" w:rsidRPr="00A06B4B">
                        <w:rPr>
                          <w:rFonts w:ascii="Times New Roman" w:eastAsia="Calibri" w:hAnsi="Times New Roman" w:cs="Times New Roman"/>
                          <w:b/>
                          <w:bCs/>
                          <w:kern w:val="2"/>
                          <w:sz w:val="20"/>
                          <w:szCs w:val="20"/>
                          <w:lang w:val="en-US"/>
                        </w:rPr>
                        <w:t>-</w:t>
                      </w:r>
                      <w:r w:rsidR="000452B0" w:rsidRPr="00A06B4B">
                        <w:rPr>
                          <w:rFonts w:ascii="Times New Roman" w:eastAsia="Calibri" w:hAnsi="Times New Roman" w:cs="Times New Roman"/>
                          <w:b/>
                          <w:bCs/>
                          <w:kern w:val="2"/>
                          <w:sz w:val="20"/>
                          <w:szCs w:val="20"/>
                          <w:u w:val="single"/>
                          <w:lang w:val="en-US"/>
                        </w:rPr>
                        <w:t>DRAFT</w:t>
                      </w:r>
                    </w:p>
                    <w:p w14:paraId="7DB6B031" w14:textId="709CFBF6" w:rsidR="00C30C86" w:rsidRDefault="00C30C86" w:rsidP="00C30C86">
                      <w:pPr>
                        <w:tabs>
                          <w:tab w:val="right" w:pos="9072"/>
                        </w:tabs>
                        <w:spacing w:after="0" w:line="240" w:lineRule="auto"/>
                        <w:ind w:left="1172"/>
                        <w:jc w:val="right"/>
                        <w:rPr>
                          <w:rFonts w:ascii="Times New Roman" w:eastAsia="Calibri" w:hAnsi="Times New Roman" w:cs="Times New Roman"/>
                          <w:kern w:val="2"/>
                          <w:sz w:val="20"/>
                          <w:szCs w:val="20"/>
                        </w:rPr>
                      </w:pPr>
                      <w:r w:rsidRPr="00BF4AC9">
                        <w:rPr>
                          <w:rFonts w:ascii="Times New Roman" w:eastAsia="Calibri" w:hAnsi="Times New Roman" w:cs="Times New Roman"/>
                          <w:kern w:val="2"/>
                          <w:sz w:val="20"/>
                          <w:szCs w:val="20"/>
                        </w:rPr>
                        <w:t>(1</w:t>
                      </w:r>
                      <w:r>
                        <w:rPr>
                          <w:rFonts w:ascii="Times New Roman" w:eastAsia="Calibri" w:hAnsi="Times New Roman" w:cs="Times New Roman"/>
                          <w:kern w:val="2"/>
                          <w:sz w:val="20"/>
                          <w:szCs w:val="20"/>
                        </w:rPr>
                        <w:t>3</w:t>
                      </w:r>
                      <w:r w:rsidR="00AB3B1F">
                        <w:rPr>
                          <w:rFonts w:ascii="Times New Roman" w:eastAsia="Calibri" w:hAnsi="Times New Roman" w:cs="Times New Roman"/>
                          <w:kern w:val="2"/>
                          <w:sz w:val="20"/>
                          <w:szCs w:val="20"/>
                        </w:rPr>
                        <w:t>1</w:t>
                      </w:r>
                      <w:r w:rsidR="00AB3B1F" w:rsidRPr="00AB3B1F">
                        <w:rPr>
                          <w:rFonts w:ascii="Times New Roman" w:eastAsia="Calibri" w:hAnsi="Times New Roman" w:cs="Times New Roman"/>
                          <w:kern w:val="2"/>
                          <w:sz w:val="20"/>
                          <w:szCs w:val="20"/>
                          <w:vertAlign w:val="superscript"/>
                        </w:rPr>
                        <w:t>st</w:t>
                      </w:r>
                      <w:r w:rsidR="00AB3B1F">
                        <w:rPr>
                          <w:rFonts w:ascii="Times New Roman" w:eastAsia="Calibri" w:hAnsi="Times New Roman" w:cs="Times New Roman"/>
                          <w:kern w:val="2"/>
                          <w:sz w:val="20"/>
                          <w:szCs w:val="20"/>
                        </w:rPr>
                        <w:t xml:space="preserve"> </w:t>
                      </w:r>
                      <w:r w:rsidRPr="00BF4AC9">
                        <w:rPr>
                          <w:rFonts w:ascii="Times New Roman" w:eastAsia="Calibri" w:hAnsi="Times New Roman" w:cs="Times New Roman"/>
                          <w:kern w:val="2"/>
                          <w:sz w:val="20"/>
                          <w:szCs w:val="20"/>
                        </w:rPr>
                        <w:t xml:space="preserve">GRSG, </w:t>
                      </w:r>
                      <w:r w:rsidR="000A3700">
                        <w:rPr>
                          <w:rFonts w:ascii="Times New Roman" w:eastAsia="Calibri" w:hAnsi="Times New Roman" w:cs="Times New Roman"/>
                          <w:kern w:val="2"/>
                          <w:sz w:val="20"/>
                          <w:szCs w:val="20"/>
                        </w:rPr>
                        <w:t>13-17 April 2026</w:t>
                      </w:r>
                    </w:p>
                    <w:p w14:paraId="015342BE" w14:textId="30B4837C" w:rsidR="007E2C01" w:rsidRPr="00BF4AC9" w:rsidRDefault="00C30C86" w:rsidP="00C30C86">
                      <w:pPr>
                        <w:tabs>
                          <w:tab w:val="left" w:pos="1815"/>
                          <w:tab w:val="center" w:pos="4536"/>
                          <w:tab w:val="right" w:pos="9072"/>
                        </w:tabs>
                        <w:spacing w:after="0" w:line="240" w:lineRule="auto"/>
                        <w:ind w:left="2155"/>
                        <w:jc w:val="right"/>
                        <w:rPr>
                          <w:rFonts w:ascii="Times New Roman" w:eastAsia="Calibri" w:hAnsi="Times New Roman" w:cs="Times New Roman"/>
                          <w:kern w:val="2"/>
                          <w:sz w:val="20"/>
                          <w:szCs w:val="20"/>
                        </w:rPr>
                      </w:pPr>
                      <w:r>
                        <w:rPr>
                          <w:rFonts w:ascii="Times New Roman" w:eastAsia="Calibri" w:hAnsi="Times New Roman" w:cs="Times New Roman"/>
                          <w:kern w:val="2"/>
                          <w:sz w:val="20"/>
                          <w:szCs w:val="20"/>
                        </w:rPr>
                        <w:t xml:space="preserve">Agenda item </w:t>
                      </w:r>
                      <w:r w:rsidR="000A3700">
                        <w:rPr>
                          <w:rFonts w:ascii="Times New Roman" w:eastAsia="Calibri" w:hAnsi="Times New Roman" w:cs="Times New Roman"/>
                          <w:kern w:val="2"/>
                          <w:sz w:val="20"/>
                          <w:szCs w:val="20"/>
                        </w:rPr>
                        <w:t>9</w:t>
                      </w:r>
                      <w:r w:rsidR="00CF6995">
                        <w:rPr>
                          <w:rFonts w:ascii="Times New Roman" w:eastAsia="Calibri" w:hAnsi="Times New Roman" w:cs="Times New Roman"/>
                          <w:kern w:val="2"/>
                          <w:sz w:val="20"/>
                          <w:szCs w:val="20"/>
                        </w:rPr>
                        <w:t>(a)</w:t>
                      </w:r>
                      <w:r w:rsidR="008B5645">
                        <w:rPr>
                          <w:rFonts w:ascii="Times New Roman" w:eastAsia="Calibri" w:hAnsi="Times New Roman" w:cs="Times New Roman"/>
                          <w:kern w:val="2"/>
                          <w:sz w:val="20"/>
                          <w:szCs w:val="20"/>
                        </w:rPr>
                        <w:t>)</w:t>
                      </w:r>
                    </w:p>
                  </w:tc>
                </w:tr>
              </w:tbl>
              <w:p w14:paraId="08B918E9" w14:textId="79ED13AB" w:rsidR="00BF4AC9" w:rsidRPr="00D75C24" w:rsidRDefault="00BF4AC9" w:rsidP="002A08C3">
                <w:pPr>
                  <w:pStyle w:val="Koptekst"/>
                  <w:rPr>
                    <w:rFonts w:asciiTheme="majorBidi" w:hAnsiTheme="majorBidi" w:cstheme="majorBidi"/>
                    <w:sz w:val="20"/>
                  </w:rPr>
                </w:pPr>
              </w:p>
            </w:tc>
          </w:tr>
        </w:tbl>
        <w:p w14:paraId="475278BB" w14:textId="3C112785" w:rsidR="00C93DB2" w:rsidRPr="00EC76BD" w:rsidRDefault="00C93DB2" w:rsidP="00C93DB2">
          <w:pPr>
            <w:tabs>
              <w:tab w:val="center" w:pos="4320"/>
              <w:tab w:val="right" w:pos="8640"/>
            </w:tabs>
            <w:spacing w:line="240" w:lineRule="auto"/>
            <w:rPr>
              <w:rFonts w:ascii="Times New Roman" w:eastAsia="Times New Roman" w:hAnsi="Times New Roman" w:cs="Times New Roman"/>
            </w:rPr>
          </w:pPr>
        </w:p>
      </w:tc>
      <w:tc>
        <w:tcPr>
          <w:tcW w:w="222" w:type="dxa"/>
          <w:hideMark/>
        </w:tcPr>
        <w:p w14:paraId="655CE39C" w14:textId="32C44192" w:rsidR="00C93DB2" w:rsidRPr="00EC76BD" w:rsidRDefault="00C93DB2" w:rsidP="00C93DB2">
          <w:pPr>
            <w:spacing w:after="0" w:line="240" w:lineRule="auto"/>
            <w:ind w:left="743"/>
            <w:jc w:val="right"/>
            <w:rPr>
              <w:rFonts w:ascii="Times New Roman" w:eastAsia="Times New Roman" w:hAnsi="Times New Roman" w:cs="Times New Roman"/>
            </w:rPr>
          </w:pPr>
        </w:p>
      </w:tc>
    </w:tr>
  </w:tbl>
  <w:p w14:paraId="62E88C88" w14:textId="64C8D161" w:rsidR="00C93DB2" w:rsidRDefault="00C93DB2" w:rsidP="009D77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233F"/>
    <w:multiLevelType w:val="hybridMultilevel"/>
    <w:tmpl w:val="8CAAE5E4"/>
    <w:lvl w:ilvl="0" w:tplc="890288BE">
      <w:numFmt w:val="bullet"/>
      <w:lvlText w:val="-"/>
      <w:lvlJc w:val="left"/>
      <w:pPr>
        <w:ind w:left="2271" w:hanging="570"/>
      </w:pPr>
      <w:rPr>
        <w:rFonts w:ascii="Times New Roman" w:eastAsia="Times New Roman" w:hAnsi="Times New Roman" w:cs="Times New Roman"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 w15:restartNumberingAfterBreak="0">
    <w:nsid w:val="131841D0"/>
    <w:multiLevelType w:val="hybridMultilevel"/>
    <w:tmpl w:val="E634020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B2042E3"/>
    <w:multiLevelType w:val="hybridMultilevel"/>
    <w:tmpl w:val="7ADA71B0"/>
    <w:lvl w:ilvl="0" w:tplc="CC74FDDC">
      <w:start w:val="2"/>
      <w:numFmt w:val="bullet"/>
      <w:lvlText w:val="-"/>
      <w:lvlJc w:val="left"/>
      <w:pPr>
        <w:ind w:left="1854" w:hanging="360"/>
      </w:pPr>
      <w:rPr>
        <w:rFonts w:ascii="Times New Roman" w:eastAsia="Times New Roman" w:hAnsi="Times New Roman" w:cs="Times New Roman"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3" w15:restartNumberingAfterBreak="0">
    <w:nsid w:val="20CD0E2C"/>
    <w:multiLevelType w:val="hybridMultilevel"/>
    <w:tmpl w:val="B55879DE"/>
    <w:lvl w:ilvl="0" w:tplc="5B3A1574">
      <w:start w:val="1"/>
      <w:numFmt w:val="bullet"/>
      <w:lvlText w:val="-"/>
      <w:lvlJc w:val="left"/>
      <w:pPr>
        <w:ind w:left="2484" w:hanging="360"/>
      </w:pPr>
      <w:rPr>
        <w:rFonts w:ascii="Times New Roman" w:hAnsi="Times New Roman" w:cs="Times New Roman" w:hint="default"/>
      </w:rPr>
    </w:lvl>
    <w:lvl w:ilvl="1" w:tplc="04130003">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4" w15:restartNumberingAfterBreak="0">
    <w:nsid w:val="34D86ECE"/>
    <w:multiLevelType w:val="hybridMultilevel"/>
    <w:tmpl w:val="63226F58"/>
    <w:lvl w:ilvl="0" w:tplc="391E99EC">
      <w:start w:val="1"/>
      <w:numFmt w:val="lowerLetter"/>
      <w:lvlText w:val="%1)"/>
      <w:lvlJc w:val="left"/>
      <w:pPr>
        <w:ind w:left="1854" w:hanging="360"/>
      </w:pPr>
      <w:rPr>
        <w:rFonts w:hint="default"/>
      </w:rPr>
    </w:lvl>
    <w:lvl w:ilvl="1" w:tplc="04130019" w:tentative="1">
      <w:start w:val="1"/>
      <w:numFmt w:val="lowerLetter"/>
      <w:lvlText w:val="%2."/>
      <w:lvlJc w:val="left"/>
      <w:pPr>
        <w:ind w:left="2574" w:hanging="360"/>
      </w:pPr>
    </w:lvl>
    <w:lvl w:ilvl="2" w:tplc="0413001B" w:tentative="1">
      <w:start w:val="1"/>
      <w:numFmt w:val="lowerRoman"/>
      <w:lvlText w:val="%3."/>
      <w:lvlJc w:val="right"/>
      <w:pPr>
        <w:ind w:left="3294" w:hanging="180"/>
      </w:pPr>
    </w:lvl>
    <w:lvl w:ilvl="3" w:tplc="0413000F" w:tentative="1">
      <w:start w:val="1"/>
      <w:numFmt w:val="decimal"/>
      <w:lvlText w:val="%4."/>
      <w:lvlJc w:val="left"/>
      <w:pPr>
        <w:ind w:left="4014" w:hanging="360"/>
      </w:pPr>
    </w:lvl>
    <w:lvl w:ilvl="4" w:tplc="04130019" w:tentative="1">
      <w:start w:val="1"/>
      <w:numFmt w:val="lowerLetter"/>
      <w:lvlText w:val="%5."/>
      <w:lvlJc w:val="left"/>
      <w:pPr>
        <w:ind w:left="4734" w:hanging="360"/>
      </w:pPr>
    </w:lvl>
    <w:lvl w:ilvl="5" w:tplc="0413001B" w:tentative="1">
      <w:start w:val="1"/>
      <w:numFmt w:val="lowerRoman"/>
      <w:lvlText w:val="%6."/>
      <w:lvlJc w:val="right"/>
      <w:pPr>
        <w:ind w:left="5454" w:hanging="180"/>
      </w:pPr>
    </w:lvl>
    <w:lvl w:ilvl="6" w:tplc="0413000F" w:tentative="1">
      <w:start w:val="1"/>
      <w:numFmt w:val="decimal"/>
      <w:lvlText w:val="%7."/>
      <w:lvlJc w:val="left"/>
      <w:pPr>
        <w:ind w:left="6174" w:hanging="360"/>
      </w:pPr>
    </w:lvl>
    <w:lvl w:ilvl="7" w:tplc="04130019" w:tentative="1">
      <w:start w:val="1"/>
      <w:numFmt w:val="lowerLetter"/>
      <w:lvlText w:val="%8."/>
      <w:lvlJc w:val="left"/>
      <w:pPr>
        <w:ind w:left="6894" w:hanging="360"/>
      </w:pPr>
    </w:lvl>
    <w:lvl w:ilvl="8" w:tplc="0413001B" w:tentative="1">
      <w:start w:val="1"/>
      <w:numFmt w:val="lowerRoman"/>
      <w:lvlText w:val="%9."/>
      <w:lvlJc w:val="right"/>
      <w:pPr>
        <w:ind w:left="7614" w:hanging="180"/>
      </w:pPr>
    </w:lvl>
  </w:abstractNum>
  <w:abstractNum w:abstractNumId="5" w15:restartNumberingAfterBreak="0">
    <w:nsid w:val="361E48E1"/>
    <w:multiLevelType w:val="hybridMultilevel"/>
    <w:tmpl w:val="BDD0830C"/>
    <w:lvl w:ilvl="0" w:tplc="912E2AD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BFA3097"/>
    <w:multiLevelType w:val="hybridMultilevel"/>
    <w:tmpl w:val="9C340854"/>
    <w:lvl w:ilvl="0" w:tplc="5B3A1574">
      <w:start w:val="1"/>
      <w:numFmt w:val="bullet"/>
      <w:lvlText w:val="-"/>
      <w:lvlJc w:val="left"/>
      <w:pPr>
        <w:ind w:left="2484" w:hanging="360"/>
      </w:pPr>
      <w:rPr>
        <w:rFonts w:ascii="Times New Roman" w:hAnsi="Times New Roman" w:cs="Times New Roman"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7" w15:restartNumberingAfterBreak="0">
    <w:nsid w:val="3F4C17B2"/>
    <w:multiLevelType w:val="hybridMultilevel"/>
    <w:tmpl w:val="5E82228C"/>
    <w:lvl w:ilvl="0" w:tplc="9C48E320">
      <w:start w:val="1"/>
      <w:numFmt w:val="decimal"/>
      <w:lvlText w:val="%1."/>
      <w:lvlJc w:val="left"/>
      <w:pPr>
        <w:ind w:left="720" w:hanging="360"/>
      </w:pPr>
    </w:lvl>
    <w:lvl w:ilvl="1" w:tplc="E00CE896">
      <w:start w:val="1"/>
      <w:numFmt w:val="decimal"/>
      <w:lvlText w:val="%2."/>
      <w:lvlJc w:val="left"/>
      <w:pPr>
        <w:ind w:left="720" w:hanging="360"/>
      </w:pPr>
    </w:lvl>
    <w:lvl w:ilvl="2" w:tplc="701A07EE">
      <w:start w:val="1"/>
      <w:numFmt w:val="decimal"/>
      <w:lvlText w:val="%3."/>
      <w:lvlJc w:val="left"/>
      <w:pPr>
        <w:ind w:left="720" w:hanging="360"/>
      </w:pPr>
    </w:lvl>
    <w:lvl w:ilvl="3" w:tplc="B4C6B8F4">
      <w:start w:val="1"/>
      <w:numFmt w:val="decimal"/>
      <w:lvlText w:val="%4."/>
      <w:lvlJc w:val="left"/>
      <w:pPr>
        <w:ind w:left="720" w:hanging="360"/>
      </w:pPr>
    </w:lvl>
    <w:lvl w:ilvl="4" w:tplc="F3280778">
      <w:start w:val="1"/>
      <w:numFmt w:val="decimal"/>
      <w:lvlText w:val="%5."/>
      <w:lvlJc w:val="left"/>
      <w:pPr>
        <w:ind w:left="720" w:hanging="360"/>
      </w:pPr>
    </w:lvl>
    <w:lvl w:ilvl="5" w:tplc="CD048E0A">
      <w:start w:val="1"/>
      <w:numFmt w:val="decimal"/>
      <w:lvlText w:val="%6."/>
      <w:lvlJc w:val="left"/>
      <w:pPr>
        <w:ind w:left="720" w:hanging="360"/>
      </w:pPr>
    </w:lvl>
    <w:lvl w:ilvl="6" w:tplc="A7723D46">
      <w:start w:val="1"/>
      <w:numFmt w:val="decimal"/>
      <w:lvlText w:val="%7."/>
      <w:lvlJc w:val="left"/>
      <w:pPr>
        <w:ind w:left="720" w:hanging="360"/>
      </w:pPr>
    </w:lvl>
    <w:lvl w:ilvl="7" w:tplc="2E026434">
      <w:start w:val="1"/>
      <w:numFmt w:val="decimal"/>
      <w:lvlText w:val="%8."/>
      <w:lvlJc w:val="left"/>
      <w:pPr>
        <w:ind w:left="720" w:hanging="360"/>
      </w:pPr>
    </w:lvl>
    <w:lvl w:ilvl="8" w:tplc="79F64FD4">
      <w:start w:val="1"/>
      <w:numFmt w:val="decimal"/>
      <w:lvlText w:val="%9."/>
      <w:lvlJc w:val="left"/>
      <w:pPr>
        <w:ind w:left="720" w:hanging="360"/>
      </w:pPr>
    </w:lvl>
  </w:abstractNum>
  <w:abstractNum w:abstractNumId="8" w15:restartNumberingAfterBreak="0">
    <w:nsid w:val="4280644A"/>
    <w:multiLevelType w:val="hybridMultilevel"/>
    <w:tmpl w:val="620E215C"/>
    <w:lvl w:ilvl="0" w:tplc="43044C96">
      <w:start w:val="1"/>
      <w:numFmt w:val="decimal"/>
      <w:lvlText w:val="%1."/>
      <w:lvlJc w:val="left"/>
      <w:pPr>
        <w:ind w:left="720" w:hanging="360"/>
      </w:pPr>
    </w:lvl>
    <w:lvl w:ilvl="1" w:tplc="7ABE2BAA">
      <w:start w:val="1"/>
      <w:numFmt w:val="decimal"/>
      <w:lvlText w:val="%2."/>
      <w:lvlJc w:val="left"/>
      <w:pPr>
        <w:ind w:left="720" w:hanging="360"/>
      </w:pPr>
    </w:lvl>
    <w:lvl w:ilvl="2" w:tplc="7180A48A">
      <w:start w:val="1"/>
      <w:numFmt w:val="decimal"/>
      <w:lvlText w:val="%3."/>
      <w:lvlJc w:val="left"/>
      <w:pPr>
        <w:ind w:left="720" w:hanging="360"/>
      </w:pPr>
    </w:lvl>
    <w:lvl w:ilvl="3" w:tplc="E3EA23D6">
      <w:start w:val="1"/>
      <w:numFmt w:val="decimal"/>
      <w:lvlText w:val="%4."/>
      <w:lvlJc w:val="left"/>
      <w:pPr>
        <w:ind w:left="720" w:hanging="360"/>
      </w:pPr>
    </w:lvl>
    <w:lvl w:ilvl="4" w:tplc="3316393E">
      <w:start w:val="1"/>
      <w:numFmt w:val="decimal"/>
      <w:lvlText w:val="%5."/>
      <w:lvlJc w:val="left"/>
      <w:pPr>
        <w:ind w:left="720" w:hanging="360"/>
      </w:pPr>
    </w:lvl>
    <w:lvl w:ilvl="5" w:tplc="4C90AC6E">
      <w:start w:val="1"/>
      <w:numFmt w:val="decimal"/>
      <w:lvlText w:val="%6."/>
      <w:lvlJc w:val="left"/>
      <w:pPr>
        <w:ind w:left="720" w:hanging="360"/>
      </w:pPr>
    </w:lvl>
    <w:lvl w:ilvl="6" w:tplc="68CA809A">
      <w:start w:val="1"/>
      <w:numFmt w:val="decimal"/>
      <w:lvlText w:val="%7."/>
      <w:lvlJc w:val="left"/>
      <w:pPr>
        <w:ind w:left="720" w:hanging="360"/>
      </w:pPr>
    </w:lvl>
    <w:lvl w:ilvl="7" w:tplc="117C0526">
      <w:start w:val="1"/>
      <w:numFmt w:val="decimal"/>
      <w:lvlText w:val="%8."/>
      <w:lvlJc w:val="left"/>
      <w:pPr>
        <w:ind w:left="720" w:hanging="360"/>
      </w:pPr>
    </w:lvl>
    <w:lvl w:ilvl="8" w:tplc="E49233F8">
      <w:start w:val="1"/>
      <w:numFmt w:val="decimal"/>
      <w:lvlText w:val="%9."/>
      <w:lvlJc w:val="left"/>
      <w:pPr>
        <w:ind w:left="720" w:hanging="360"/>
      </w:pPr>
    </w:lvl>
  </w:abstractNum>
  <w:abstractNum w:abstractNumId="9" w15:restartNumberingAfterBreak="0">
    <w:nsid w:val="4A125D9A"/>
    <w:multiLevelType w:val="multilevel"/>
    <w:tmpl w:val="120817B4"/>
    <w:styleLink w:val="Huidigelijst1"/>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0" w15:restartNumberingAfterBreak="0">
    <w:nsid w:val="4F0655CF"/>
    <w:multiLevelType w:val="hybridMultilevel"/>
    <w:tmpl w:val="6484BBB2"/>
    <w:lvl w:ilvl="0" w:tplc="50462224">
      <w:start w:val="1"/>
      <w:numFmt w:val="decimal"/>
      <w:lvlText w:val="%1."/>
      <w:lvlJc w:val="left"/>
      <w:pPr>
        <w:ind w:left="1020" w:hanging="360"/>
      </w:pPr>
    </w:lvl>
    <w:lvl w:ilvl="1" w:tplc="3D7ABF10">
      <w:start w:val="1"/>
      <w:numFmt w:val="decimal"/>
      <w:lvlText w:val="%2."/>
      <w:lvlJc w:val="left"/>
      <w:pPr>
        <w:ind w:left="1020" w:hanging="360"/>
      </w:pPr>
    </w:lvl>
    <w:lvl w:ilvl="2" w:tplc="495A80CA">
      <w:start w:val="1"/>
      <w:numFmt w:val="decimal"/>
      <w:lvlText w:val="%3."/>
      <w:lvlJc w:val="left"/>
      <w:pPr>
        <w:ind w:left="1020" w:hanging="360"/>
      </w:pPr>
    </w:lvl>
    <w:lvl w:ilvl="3" w:tplc="30385D16">
      <w:start w:val="1"/>
      <w:numFmt w:val="decimal"/>
      <w:lvlText w:val="%4."/>
      <w:lvlJc w:val="left"/>
      <w:pPr>
        <w:ind w:left="1020" w:hanging="360"/>
      </w:pPr>
    </w:lvl>
    <w:lvl w:ilvl="4" w:tplc="9A866C8A">
      <w:start w:val="1"/>
      <w:numFmt w:val="decimal"/>
      <w:lvlText w:val="%5."/>
      <w:lvlJc w:val="left"/>
      <w:pPr>
        <w:ind w:left="1020" w:hanging="360"/>
      </w:pPr>
    </w:lvl>
    <w:lvl w:ilvl="5" w:tplc="60FC3B38">
      <w:start w:val="1"/>
      <w:numFmt w:val="decimal"/>
      <w:lvlText w:val="%6."/>
      <w:lvlJc w:val="left"/>
      <w:pPr>
        <w:ind w:left="1020" w:hanging="360"/>
      </w:pPr>
    </w:lvl>
    <w:lvl w:ilvl="6" w:tplc="38EAC2BC">
      <w:start w:val="1"/>
      <w:numFmt w:val="decimal"/>
      <w:lvlText w:val="%7."/>
      <w:lvlJc w:val="left"/>
      <w:pPr>
        <w:ind w:left="1020" w:hanging="360"/>
      </w:pPr>
    </w:lvl>
    <w:lvl w:ilvl="7" w:tplc="5C0A613E">
      <w:start w:val="1"/>
      <w:numFmt w:val="decimal"/>
      <w:lvlText w:val="%8."/>
      <w:lvlJc w:val="left"/>
      <w:pPr>
        <w:ind w:left="1020" w:hanging="360"/>
      </w:pPr>
    </w:lvl>
    <w:lvl w:ilvl="8" w:tplc="ED64AEF4">
      <w:start w:val="1"/>
      <w:numFmt w:val="decimal"/>
      <w:lvlText w:val="%9."/>
      <w:lvlJc w:val="left"/>
      <w:pPr>
        <w:ind w:left="1020" w:hanging="360"/>
      </w:pPr>
    </w:lvl>
  </w:abstractNum>
  <w:abstractNum w:abstractNumId="11" w15:restartNumberingAfterBreak="0">
    <w:nsid w:val="526F2042"/>
    <w:multiLevelType w:val="hybridMultilevel"/>
    <w:tmpl w:val="604E09BC"/>
    <w:lvl w:ilvl="0" w:tplc="ADF4F568">
      <w:start w:val="1"/>
      <w:numFmt w:val="decimal"/>
      <w:lvlText w:val="%1."/>
      <w:lvlJc w:val="left"/>
      <w:pPr>
        <w:ind w:left="720" w:hanging="360"/>
      </w:pPr>
    </w:lvl>
    <w:lvl w:ilvl="1" w:tplc="1F68292E">
      <w:start w:val="1"/>
      <w:numFmt w:val="decimal"/>
      <w:lvlText w:val="%2."/>
      <w:lvlJc w:val="left"/>
      <w:pPr>
        <w:ind w:left="720" w:hanging="360"/>
      </w:pPr>
    </w:lvl>
    <w:lvl w:ilvl="2" w:tplc="2C8A1298">
      <w:start w:val="1"/>
      <w:numFmt w:val="decimal"/>
      <w:lvlText w:val="%3."/>
      <w:lvlJc w:val="left"/>
      <w:pPr>
        <w:ind w:left="720" w:hanging="360"/>
      </w:pPr>
    </w:lvl>
    <w:lvl w:ilvl="3" w:tplc="B01CC5EE">
      <w:start w:val="1"/>
      <w:numFmt w:val="decimal"/>
      <w:lvlText w:val="%4."/>
      <w:lvlJc w:val="left"/>
      <w:pPr>
        <w:ind w:left="720" w:hanging="360"/>
      </w:pPr>
    </w:lvl>
    <w:lvl w:ilvl="4" w:tplc="B2BA2572">
      <w:start w:val="1"/>
      <w:numFmt w:val="decimal"/>
      <w:lvlText w:val="%5."/>
      <w:lvlJc w:val="left"/>
      <w:pPr>
        <w:ind w:left="720" w:hanging="360"/>
      </w:pPr>
    </w:lvl>
    <w:lvl w:ilvl="5" w:tplc="F0049254">
      <w:start w:val="1"/>
      <w:numFmt w:val="decimal"/>
      <w:lvlText w:val="%6."/>
      <w:lvlJc w:val="left"/>
      <w:pPr>
        <w:ind w:left="720" w:hanging="360"/>
      </w:pPr>
    </w:lvl>
    <w:lvl w:ilvl="6" w:tplc="30C0BD48">
      <w:start w:val="1"/>
      <w:numFmt w:val="decimal"/>
      <w:lvlText w:val="%7."/>
      <w:lvlJc w:val="left"/>
      <w:pPr>
        <w:ind w:left="720" w:hanging="360"/>
      </w:pPr>
    </w:lvl>
    <w:lvl w:ilvl="7" w:tplc="07162640">
      <w:start w:val="1"/>
      <w:numFmt w:val="decimal"/>
      <w:lvlText w:val="%8."/>
      <w:lvlJc w:val="left"/>
      <w:pPr>
        <w:ind w:left="720" w:hanging="360"/>
      </w:pPr>
    </w:lvl>
    <w:lvl w:ilvl="8" w:tplc="DC08A7B2">
      <w:start w:val="1"/>
      <w:numFmt w:val="decimal"/>
      <w:lvlText w:val="%9."/>
      <w:lvlJc w:val="left"/>
      <w:pPr>
        <w:ind w:left="720" w:hanging="360"/>
      </w:pPr>
    </w:lvl>
  </w:abstractNum>
  <w:abstractNum w:abstractNumId="12" w15:restartNumberingAfterBreak="0">
    <w:nsid w:val="59D80BC9"/>
    <w:multiLevelType w:val="hybridMultilevel"/>
    <w:tmpl w:val="51604C8E"/>
    <w:lvl w:ilvl="0" w:tplc="6EB8E48A">
      <w:start w:val="1"/>
      <w:numFmt w:val="decimal"/>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3" w15:restartNumberingAfterBreak="0">
    <w:nsid w:val="5F5E5D0D"/>
    <w:multiLevelType w:val="hybridMultilevel"/>
    <w:tmpl w:val="15360768"/>
    <w:lvl w:ilvl="0" w:tplc="9FCE2A94">
      <w:start w:val="1"/>
      <w:numFmt w:val="decimal"/>
      <w:lvlText w:val="%1."/>
      <w:lvlJc w:val="left"/>
      <w:pPr>
        <w:ind w:left="720" w:hanging="360"/>
      </w:pPr>
    </w:lvl>
    <w:lvl w:ilvl="1" w:tplc="B4546702">
      <w:start w:val="1"/>
      <w:numFmt w:val="decimal"/>
      <w:lvlText w:val="%2."/>
      <w:lvlJc w:val="left"/>
      <w:pPr>
        <w:ind w:left="720" w:hanging="360"/>
      </w:pPr>
    </w:lvl>
    <w:lvl w:ilvl="2" w:tplc="49A6E1D0">
      <w:start w:val="1"/>
      <w:numFmt w:val="decimal"/>
      <w:lvlText w:val="%3."/>
      <w:lvlJc w:val="left"/>
      <w:pPr>
        <w:ind w:left="720" w:hanging="360"/>
      </w:pPr>
    </w:lvl>
    <w:lvl w:ilvl="3" w:tplc="A74A610C">
      <w:start w:val="1"/>
      <w:numFmt w:val="decimal"/>
      <w:lvlText w:val="%4."/>
      <w:lvlJc w:val="left"/>
      <w:pPr>
        <w:ind w:left="720" w:hanging="360"/>
      </w:pPr>
    </w:lvl>
    <w:lvl w:ilvl="4" w:tplc="992002F4">
      <w:start w:val="1"/>
      <w:numFmt w:val="decimal"/>
      <w:lvlText w:val="%5."/>
      <w:lvlJc w:val="left"/>
      <w:pPr>
        <w:ind w:left="720" w:hanging="360"/>
      </w:pPr>
    </w:lvl>
    <w:lvl w:ilvl="5" w:tplc="AB50AD9C">
      <w:start w:val="1"/>
      <w:numFmt w:val="decimal"/>
      <w:lvlText w:val="%6."/>
      <w:lvlJc w:val="left"/>
      <w:pPr>
        <w:ind w:left="720" w:hanging="360"/>
      </w:pPr>
    </w:lvl>
    <w:lvl w:ilvl="6" w:tplc="BB1E2576">
      <w:start w:val="1"/>
      <w:numFmt w:val="decimal"/>
      <w:lvlText w:val="%7."/>
      <w:lvlJc w:val="left"/>
      <w:pPr>
        <w:ind w:left="720" w:hanging="360"/>
      </w:pPr>
    </w:lvl>
    <w:lvl w:ilvl="7" w:tplc="65721CD6">
      <w:start w:val="1"/>
      <w:numFmt w:val="decimal"/>
      <w:lvlText w:val="%8."/>
      <w:lvlJc w:val="left"/>
      <w:pPr>
        <w:ind w:left="720" w:hanging="360"/>
      </w:pPr>
    </w:lvl>
    <w:lvl w:ilvl="8" w:tplc="9586A832">
      <w:start w:val="1"/>
      <w:numFmt w:val="decimal"/>
      <w:lvlText w:val="%9."/>
      <w:lvlJc w:val="left"/>
      <w:pPr>
        <w:ind w:left="720" w:hanging="360"/>
      </w:pPr>
    </w:lvl>
  </w:abstractNum>
  <w:abstractNum w:abstractNumId="14" w15:restartNumberingAfterBreak="0">
    <w:nsid w:val="711C7F16"/>
    <w:multiLevelType w:val="hybridMultilevel"/>
    <w:tmpl w:val="0D7EDBA0"/>
    <w:lvl w:ilvl="0" w:tplc="27D6C2A0">
      <w:start w:val="1"/>
      <w:numFmt w:val="lowerLetter"/>
      <w:lvlText w:val="%1)"/>
      <w:lvlJc w:val="left"/>
      <w:pPr>
        <w:ind w:left="2688" w:hanging="420"/>
      </w:pPr>
      <w:rPr>
        <w:b/>
        <w:bCs/>
        <w:color w:val="auto"/>
      </w:rPr>
    </w:lvl>
    <w:lvl w:ilvl="1" w:tplc="04090017">
      <w:start w:val="1"/>
      <w:numFmt w:val="aiueoFullWidth"/>
      <w:lvlText w:val="(%2)"/>
      <w:lvlJc w:val="left"/>
      <w:pPr>
        <w:ind w:left="3108" w:hanging="420"/>
      </w:pPr>
    </w:lvl>
    <w:lvl w:ilvl="2" w:tplc="04090011">
      <w:start w:val="1"/>
      <w:numFmt w:val="decimalEnclosedCircle"/>
      <w:lvlText w:val="%3"/>
      <w:lvlJc w:val="left"/>
      <w:pPr>
        <w:ind w:left="3528" w:hanging="420"/>
      </w:pPr>
    </w:lvl>
    <w:lvl w:ilvl="3" w:tplc="0409000F">
      <w:start w:val="1"/>
      <w:numFmt w:val="decimal"/>
      <w:lvlText w:val="%4."/>
      <w:lvlJc w:val="left"/>
      <w:pPr>
        <w:ind w:left="3948" w:hanging="420"/>
      </w:pPr>
    </w:lvl>
    <w:lvl w:ilvl="4" w:tplc="04090017">
      <w:start w:val="1"/>
      <w:numFmt w:val="aiueoFullWidth"/>
      <w:lvlText w:val="(%5)"/>
      <w:lvlJc w:val="left"/>
      <w:pPr>
        <w:ind w:left="4368" w:hanging="420"/>
      </w:pPr>
    </w:lvl>
    <w:lvl w:ilvl="5" w:tplc="04090011">
      <w:start w:val="1"/>
      <w:numFmt w:val="decimalEnclosedCircle"/>
      <w:lvlText w:val="%6"/>
      <w:lvlJc w:val="left"/>
      <w:pPr>
        <w:ind w:left="4788" w:hanging="420"/>
      </w:pPr>
    </w:lvl>
    <w:lvl w:ilvl="6" w:tplc="0409000F">
      <w:start w:val="1"/>
      <w:numFmt w:val="decimal"/>
      <w:lvlText w:val="%7."/>
      <w:lvlJc w:val="left"/>
      <w:pPr>
        <w:ind w:left="5208" w:hanging="420"/>
      </w:pPr>
    </w:lvl>
    <w:lvl w:ilvl="7" w:tplc="04090017">
      <w:start w:val="1"/>
      <w:numFmt w:val="aiueoFullWidth"/>
      <w:lvlText w:val="(%8)"/>
      <w:lvlJc w:val="left"/>
      <w:pPr>
        <w:ind w:left="5628" w:hanging="420"/>
      </w:pPr>
    </w:lvl>
    <w:lvl w:ilvl="8" w:tplc="04090011">
      <w:start w:val="1"/>
      <w:numFmt w:val="decimalEnclosedCircle"/>
      <w:lvlText w:val="%9"/>
      <w:lvlJc w:val="left"/>
      <w:pPr>
        <w:ind w:left="6048" w:hanging="420"/>
      </w:pPr>
    </w:lvl>
  </w:abstractNum>
  <w:abstractNum w:abstractNumId="15" w15:restartNumberingAfterBreak="0">
    <w:nsid w:val="786335E3"/>
    <w:multiLevelType w:val="hybridMultilevel"/>
    <w:tmpl w:val="0378512A"/>
    <w:lvl w:ilvl="0" w:tplc="5B3A1574">
      <w:start w:val="1"/>
      <w:numFmt w:val="bullet"/>
      <w:lvlText w:val="-"/>
      <w:lvlJc w:val="left"/>
      <w:pPr>
        <w:ind w:left="2421" w:hanging="360"/>
      </w:pPr>
      <w:rPr>
        <w:rFonts w:ascii="Times New Roman" w:hAnsi="Times New Roman" w:cs="Times New Roman" w:hint="default"/>
      </w:rPr>
    </w:lvl>
    <w:lvl w:ilvl="1" w:tplc="08090003">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16cid:durableId="237598112">
    <w:abstractNumId w:val="15"/>
  </w:num>
  <w:num w:numId="2" w16cid:durableId="1063452863">
    <w:abstractNumId w:val="0"/>
  </w:num>
  <w:num w:numId="3" w16cid:durableId="1030227047">
    <w:abstractNumId w:val="3"/>
  </w:num>
  <w:num w:numId="4" w16cid:durableId="2130859039">
    <w:abstractNumId w:val="6"/>
  </w:num>
  <w:num w:numId="5" w16cid:durableId="1331637224">
    <w:abstractNumId w:val="5"/>
  </w:num>
  <w:num w:numId="6" w16cid:durableId="1562860214">
    <w:abstractNumId w:val="12"/>
  </w:num>
  <w:num w:numId="7" w16cid:durableId="283728657">
    <w:abstractNumId w:val="2"/>
  </w:num>
  <w:num w:numId="8" w16cid:durableId="681081067">
    <w:abstractNumId w:val="4"/>
  </w:num>
  <w:num w:numId="9" w16cid:durableId="497231034">
    <w:abstractNumId w:val="1"/>
  </w:num>
  <w:num w:numId="10" w16cid:durableId="695542030">
    <w:abstractNumId w:val="9"/>
  </w:num>
  <w:num w:numId="11" w16cid:durableId="16650815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5377702">
    <w:abstractNumId w:val="10"/>
  </w:num>
  <w:num w:numId="13" w16cid:durableId="1845238942">
    <w:abstractNumId w:val="7"/>
  </w:num>
  <w:num w:numId="14" w16cid:durableId="362558096">
    <w:abstractNumId w:val="8"/>
  </w:num>
  <w:num w:numId="15" w16cid:durableId="1824660809">
    <w:abstractNumId w:val="11"/>
  </w:num>
  <w:num w:numId="16" w16cid:durableId="6758362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ting, Tim">
    <w15:presenceInfo w15:providerId="AD" w15:userId="S::GUITING@rdw.nl::c3213f79-9aa8-43f0-bbb1-65c2d0e46d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78"/>
  <w:bordersDoNotSurroundHeader/>
  <w:bordersDoNotSurroundFooter/>
  <w:activeWritingStyle w:appName="MSWord" w:lang="nl-NL" w:vendorID="64" w:dllVersion="6" w:nlCheck="1" w:checkStyle="0"/>
  <w:activeWritingStyle w:appName="MSWord" w:lang="en-GB" w:vendorID="64" w:dllVersion="6" w:nlCheck="1" w:checkStyle="1"/>
  <w:activeWritingStyle w:appName="MSWord" w:lang="en-GB" w:vendorID="64" w:dllVersion="0" w:nlCheck="1" w:checkStyle="0"/>
  <w:activeWritingStyle w:appName="MSWord" w:lang="nl-NL"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de-DE" w:vendorID="64" w:dllVersion="0" w:nlCheck="1" w:checkStyle="0"/>
  <w:defaultTabStop w:val="708"/>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A2"/>
    <w:rsid w:val="00002852"/>
    <w:rsid w:val="00002ED3"/>
    <w:rsid w:val="000056D6"/>
    <w:rsid w:val="000105DD"/>
    <w:rsid w:val="00012D16"/>
    <w:rsid w:val="000148A0"/>
    <w:rsid w:val="00017C08"/>
    <w:rsid w:val="00021E9F"/>
    <w:rsid w:val="00024063"/>
    <w:rsid w:val="00025F7F"/>
    <w:rsid w:val="00025FA0"/>
    <w:rsid w:val="000263F3"/>
    <w:rsid w:val="000301B4"/>
    <w:rsid w:val="00032410"/>
    <w:rsid w:val="00034277"/>
    <w:rsid w:val="00037175"/>
    <w:rsid w:val="0004055A"/>
    <w:rsid w:val="000426A8"/>
    <w:rsid w:val="00042900"/>
    <w:rsid w:val="000445FA"/>
    <w:rsid w:val="000452B0"/>
    <w:rsid w:val="000476DD"/>
    <w:rsid w:val="00047EF4"/>
    <w:rsid w:val="00050E23"/>
    <w:rsid w:val="00052579"/>
    <w:rsid w:val="00053A57"/>
    <w:rsid w:val="00054CC1"/>
    <w:rsid w:val="00057611"/>
    <w:rsid w:val="000576AF"/>
    <w:rsid w:val="00060690"/>
    <w:rsid w:val="00064A95"/>
    <w:rsid w:val="00067ABD"/>
    <w:rsid w:val="00067C46"/>
    <w:rsid w:val="0007088B"/>
    <w:rsid w:val="00073279"/>
    <w:rsid w:val="000744D9"/>
    <w:rsid w:val="00074990"/>
    <w:rsid w:val="00076243"/>
    <w:rsid w:val="0007650E"/>
    <w:rsid w:val="00083DD6"/>
    <w:rsid w:val="000865B4"/>
    <w:rsid w:val="000872EF"/>
    <w:rsid w:val="000956C5"/>
    <w:rsid w:val="000A138C"/>
    <w:rsid w:val="000A1EC3"/>
    <w:rsid w:val="000A3700"/>
    <w:rsid w:val="000A3C20"/>
    <w:rsid w:val="000A3EB1"/>
    <w:rsid w:val="000A5E9E"/>
    <w:rsid w:val="000A64A7"/>
    <w:rsid w:val="000B4528"/>
    <w:rsid w:val="000B45E0"/>
    <w:rsid w:val="000B6C2D"/>
    <w:rsid w:val="000C002E"/>
    <w:rsid w:val="000C4E74"/>
    <w:rsid w:val="000C5891"/>
    <w:rsid w:val="000C7725"/>
    <w:rsid w:val="000D101E"/>
    <w:rsid w:val="000D568B"/>
    <w:rsid w:val="000D5779"/>
    <w:rsid w:val="000D7621"/>
    <w:rsid w:val="000E0FCE"/>
    <w:rsid w:val="000E12FB"/>
    <w:rsid w:val="000E203B"/>
    <w:rsid w:val="000E3ED2"/>
    <w:rsid w:val="000F0F17"/>
    <w:rsid w:val="000F2EC4"/>
    <w:rsid w:val="000F4CAE"/>
    <w:rsid w:val="000F5A39"/>
    <w:rsid w:val="000F60F8"/>
    <w:rsid w:val="000F6521"/>
    <w:rsid w:val="000F70B2"/>
    <w:rsid w:val="000F7541"/>
    <w:rsid w:val="00101743"/>
    <w:rsid w:val="001034DC"/>
    <w:rsid w:val="00105FDD"/>
    <w:rsid w:val="0010619E"/>
    <w:rsid w:val="0011471B"/>
    <w:rsid w:val="001165D9"/>
    <w:rsid w:val="00116839"/>
    <w:rsid w:val="00116BAD"/>
    <w:rsid w:val="001217CA"/>
    <w:rsid w:val="00121A36"/>
    <w:rsid w:val="0012219C"/>
    <w:rsid w:val="001245B6"/>
    <w:rsid w:val="00124847"/>
    <w:rsid w:val="0012570A"/>
    <w:rsid w:val="001270D3"/>
    <w:rsid w:val="0013222B"/>
    <w:rsid w:val="0013383D"/>
    <w:rsid w:val="00134CC0"/>
    <w:rsid w:val="00137279"/>
    <w:rsid w:val="00137EFB"/>
    <w:rsid w:val="00137F24"/>
    <w:rsid w:val="001428FE"/>
    <w:rsid w:val="00142EF3"/>
    <w:rsid w:val="00155A5B"/>
    <w:rsid w:val="001565BF"/>
    <w:rsid w:val="00157279"/>
    <w:rsid w:val="00163E7A"/>
    <w:rsid w:val="00165BAF"/>
    <w:rsid w:val="00167EC9"/>
    <w:rsid w:val="00167F2C"/>
    <w:rsid w:val="00171640"/>
    <w:rsid w:val="00171808"/>
    <w:rsid w:val="00171C65"/>
    <w:rsid w:val="0017292B"/>
    <w:rsid w:val="00173291"/>
    <w:rsid w:val="001732AB"/>
    <w:rsid w:val="00175A28"/>
    <w:rsid w:val="00181B3D"/>
    <w:rsid w:val="00182F47"/>
    <w:rsid w:val="00183324"/>
    <w:rsid w:val="001837D6"/>
    <w:rsid w:val="00186E84"/>
    <w:rsid w:val="001903BC"/>
    <w:rsid w:val="0019111A"/>
    <w:rsid w:val="00195155"/>
    <w:rsid w:val="001976B2"/>
    <w:rsid w:val="001A11B8"/>
    <w:rsid w:val="001B06AF"/>
    <w:rsid w:val="001B0E7F"/>
    <w:rsid w:val="001B19A5"/>
    <w:rsid w:val="001B4387"/>
    <w:rsid w:val="001B4AE6"/>
    <w:rsid w:val="001B53DD"/>
    <w:rsid w:val="001B588A"/>
    <w:rsid w:val="001B7502"/>
    <w:rsid w:val="001B7608"/>
    <w:rsid w:val="001C186B"/>
    <w:rsid w:val="001C2373"/>
    <w:rsid w:val="001C49FC"/>
    <w:rsid w:val="001C4C91"/>
    <w:rsid w:val="001D3342"/>
    <w:rsid w:val="001D5D75"/>
    <w:rsid w:val="001D634B"/>
    <w:rsid w:val="001D6A68"/>
    <w:rsid w:val="001E04E6"/>
    <w:rsid w:val="001E554F"/>
    <w:rsid w:val="001E7FC5"/>
    <w:rsid w:val="001F100B"/>
    <w:rsid w:val="001F1209"/>
    <w:rsid w:val="001F373A"/>
    <w:rsid w:val="001F5902"/>
    <w:rsid w:val="00201DC0"/>
    <w:rsid w:val="002032F6"/>
    <w:rsid w:val="00204049"/>
    <w:rsid w:val="00205C47"/>
    <w:rsid w:val="00206258"/>
    <w:rsid w:val="00206ED7"/>
    <w:rsid w:val="0020771B"/>
    <w:rsid w:val="00211420"/>
    <w:rsid w:val="0021158B"/>
    <w:rsid w:val="00211DD7"/>
    <w:rsid w:val="00214CC7"/>
    <w:rsid w:val="002154E4"/>
    <w:rsid w:val="0021789B"/>
    <w:rsid w:val="00220CD8"/>
    <w:rsid w:val="002221B4"/>
    <w:rsid w:val="00222254"/>
    <w:rsid w:val="002239FD"/>
    <w:rsid w:val="00224506"/>
    <w:rsid w:val="00225C19"/>
    <w:rsid w:val="002262F4"/>
    <w:rsid w:val="0022664B"/>
    <w:rsid w:val="00230D72"/>
    <w:rsid w:val="00231493"/>
    <w:rsid w:val="00232ABA"/>
    <w:rsid w:val="00234C91"/>
    <w:rsid w:val="00235331"/>
    <w:rsid w:val="002354D2"/>
    <w:rsid w:val="002365AA"/>
    <w:rsid w:val="00240087"/>
    <w:rsid w:val="002403A0"/>
    <w:rsid w:val="00240851"/>
    <w:rsid w:val="00245351"/>
    <w:rsid w:val="00247696"/>
    <w:rsid w:val="002519CD"/>
    <w:rsid w:val="00252E6B"/>
    <w:rsid w:val="00254953"/>
    <w:rsid w:val="00254CC7"/>
    <w:rsid w:val="00254E1C"/>
    <w:rsid w:val="00255F4C"/>
    <w:rsid w:val="0025676D"/>
    <w:rsid w:val="0026005A"/>
    <w:rsid w:val="00260C9F"/>
    <w:rsid w:val="00265A10"/>
    <w:rsid w:val="00267E02"/>
    <w:rsid w:val="00272093"/>
    <w:rsid w:val="002732BA"/>
    <w:rsid w:val="00277CC9"/>
    <w:rsid w:val="00280E51"/>
    <w:rsid w:val="00281015"/>
    <w:rsid w:val="002835DC"/>
    <w:rsid w:val="00287B8F"/>
    <w:rsid w:val="00292563"/>
    <w:rsid w:val="00293740"/>
    <w:rsid w:val="00297650"/>
    <w:rsid w:val="00297C3C"/>
    <w:rsid w:val="00297F38"/>
    <w:rsid w:val="002A08C3"/>
    <w:rsid w:val="002A0A4E"/>
    <w:rsid w:val="002A1E49"/>
    <w:rsid w:val="002A2B2E"/>
    <w:rsid w:val="002A38DE"/>
    <w:rsid w:val="002A6D23"/>
    <w:rsid w:val="002A6EEE"/>
    <w:rsid w:val="002A743E"/>
    <w:rsid w:val="002B04EC"/>
    <w:rsid w:val="002B0CED"/>
    <w:rsid w:val="002B27F1"/>
    <w:rsid w:val="002B2FDF"/>
    <w:rsid w:val="002B6774"/>
    <w:rsid w:val="002D0495"/>
    <w:rsid w:val="002D0D1F"/>
    <w:rsid w:val="002D35FB"/>
    <w:rsid w:val="002D40EC"/>
    <w:rsid w:val="002D5B8D"/>
    <w:rsid w:val="002D63B9"/>
    <w:rsid w:val="002D730C"/>
    <w:rsid w:val="002E1E87"/>
    <w:rsid w:val="002E6806"/>
    <w:rsid w:val="002E775A"/>
    <w:rsid w:val="002E7B24"/>
    <w:rsid w:val="002F0948"/>
    <w:rsid w:val="002F6B35"/>
    <w:rsid w:val="0030045D"/>
    <w:rsid w:val="00300A52"/>
    <w:rsid w:val="00304DB4"/>
    <w:rsid w:val="0030529A"/>
    <w:rsid w:val="00305613"/>
    <w:rsid w:val="0030697A"/>
    <w:rsid w:val="00306C58"/>
    <w:rsid w:val="00307E1F"/>
    <w:rsid w:val="00310DDD"/>
    <w:rsid w:val="00314264"/>
    <w:rsid w:val="00314AE3"/>
    <w:rsid w:val="00320B16"/>
    <w:rsid w:val="003255F5"/>
    <w:rsid w:val="00325C70"/>
    <w:rsid w:val="00326140"/>
    <w:rsid w:val="00326E64"/>
    <w:rsid w:val="00326FAE"/>
    <w:rsid w:val="0032756B"/>
    <w:rsid w:val="00330139"/>
    <w:rsid w:val="00333E38"/>
    <w:rsid w:val="00334F94"/>
    <w:rsid w:val="00337DD6"/>
    <w:rsid w:val="00343164"/>
    <w:rsid w:val="00343728"/>
    <w:rsid w:val="003501DF"/>
    <w:rsid w:val="00350AB2"/>
    <w:rsid w:val="003522F7"/>
    <w:rsid w:val="00353A52"/>
    <w:rsid w:val="00354F0F"/>
    <w:rsid w:val="003559C4"/>
    <w:rsid w:val="00355C72"/>
    <w:rsid w:val="00355F0F"/>
    <w:rsid w:val="00356E54"/>
    <w:rsid w:val="00360290"/>
    <w:rsid w:val="00362FDD"/>
    <w:rsid w:val="00363442"/>
    <w:rsid w:val="0036765C"/>
    <w:rsid w:val="0037285B"/>
    <w:rsid w:val="00380198"/>
    <w:rsid w:val="003814C9"/>
    <w:rsid w:val="00382C98"/>
    <w:rsid w:val="00383BD2"/>
    <w:rsid w:val="003929CB"/>
    <w:rsid w:val="00394115"/>
    <w:rsid w:val="003A0C12"/>
    <w:rsid w:val="003A0C84"/>
    <w:rsid w:val="003A0EDF"/>
    <w:rsid w:val="003A4832"/>
    <w:rsid w:val="003A4E8A"/>
    <w:rsid w:val="003A70E9"/>
    <w:rsid w:val="003B0F23"/>
    <w:rsid w:val="003B3B92"/>
    <w:rsid w:val="003C083E"/>
    <w:rsid w:val="003C20AF"/>
    <w:rsid w:val="003C2C03"/>
    <w:rsid w:val="003C469F"/>
    <w:rsid w:val="003C57C7"/>
    <w:rsid w:val="003C5A14"/>
    <w:rsid w:val="003C7FAA"/>
    <w:rsid w:val="003D4AA2"/>
    <w:rsid w:val="003D745E"/>
    <w:rsid w:val="003E125C"/>
    <w:rsid w:val="003E2C60"/>
    <w:rsid w:val="003E4C3C"/>
    <w:rsid w:val="003E500B"/>
    <w:rsid w:val="003E599F"/>
    <w:rsid w:val="003E6193"/>
    <w:rsid w:val="003E653B"/>
    <w:rsid w:val="003E7ECF"/>
    <w:rsid w:val="003F2306"/>
    <w:rsid w:val="003F43EE"/>
    <w:rsid w:val="003F56BD"/>
    <w:rsid w:val="003F6A24"/>
    <w:rsid w:val="004026A7"/>
    <w:rsid w:val="00402EA6"/>
    <w:rsid w:val="004045E8"/>
    <w:rsid w:val="00405891"/>
    <w:rsid w:val="00411EB2"/>
    <w:rsid w:val="00412E53"/>
    <w:rsid w:val="00414B3B"/>
    <w:rsid w:val="0041660E"/>
    <w:rsid w:val="00416817"/>
    <w:rsid w:val="00417E00"/>
    <w:rsid w:val="004215D3"/>
    <w:rsid w:val="0042219A"/>
    <w:rsid w:val="0042341C"/>
    <w:rsid w:val="00423A87"/>
    <w:rsid w:val="00423F85"/>
    <w:rsid w:val="00427DD4"/>
    <w:rsid w:val="00427F1E"/>
    <w:rsid w:val="00431318"/>
    <w:rsid w:val="00432783"/>
    <w:rsid w:val="00434749"/>
    <w:rsid w:val="00441C02"/>
    <w:rsid w:val="00451E76"/>
    <w:rsid w:val="00453CE6"/>
    <w:rsid w:val="00457FEF"/>
    <w:rsid w:val="00465DB6"/>
    <w:rsid w:val="00466A60"/>
    <w:rsid w:val="00473DD1"/>
    <w:rsid w:val="00473FD0"/>
    <w:rsid w:val="004760A6"/>
    <w:rsid w:val="004762F2"/>
    <w:rsid w:val="00476E77"/>
    <w:rsid w:val="0048544D"/>
    <w:rsid w:val="00485864"/>
    <w:rsid w:val="00485991"/>
    <w:rsid w:val="00493132"/>
    <w:rsid w:val="00493FD0"/>
    <w:rsid w:val="004943C3"/>
    <w:rsid w:val="00496EE9"/>
    <w:rsid w:val="00497E42"/>
    <w:rsid w:val="004A11A7"/>
    <w:rsid w:val="004A45D0"/>
    <w:rsid w:val="004A4617"/>
    <w:rsid w:val="004A582E"/>
    <w:rsid w:val="004A7D09"/>
    <w:rsid w:val="004B1E79"/>
    <w:rsid w:val="004B22D2"/>
    <w:rsid w:val="004B2CD6"/>
    <w:rsid w:val="004B2E40"/>
    <w:rsid w:val="004B4E53"/>
    <w:rsid w:val="004B67CA"/>
    <w:rsid w:val="004C4509"/>
    <w:rsid w:val="004C4D97"/>
    <w:rsid w:val="004C77BD"/>
    <w:rsid w:val="004D1178"/>
    <w:rsid w:val="004D1B86"/>
    <w:rsid w:val="004D3BD7"/>
    <w:rsid w:val="004D6E45"/>
    <w:rsid w:val="004E0A03"/>
    <w:rsid w:val="004E1256"/>
    <w:rsid w:val="004E42B1"/>
    <w:rsid w:val="004F1BB6"/>
    <w:rsid w:val="004F1E22"/>
    <w:rsid w:val="004F4F24"/>
    <w:rsid w:val="00500E15"/>
    <w:rsid w:val="00501716"/>
    <w:rsid w:val="005136AA"/>
    <w:rsid w:val="005146B5"/>
    <w:rsid w:val="00514AB9"/>
    <w:rsid w:val="0051684F"/>
    <w:rsid w:val="0052004E"/>
    <w:rsid w:val="00520211"/>
    <w:rsid w:val="00520B4A"/>
    <w:rsid w:val="0052357C"/>
    <w:rsid w:val="0052460A"/>
    <w:rsid w:val="005259E3"/>
    <w:rsid w:val="0052677E"/>
    <w:rsid w:val="00527C2E"/>
    <w:rsid w:val="005311E5"/>
    <w:rsid w:val="00532E62"/>
    <w:rsid w:val="00534310"/>
    <w:rsid w:val="00536BB0"/>
    <w:rsid w:val="00542192"/>
    <w:rsid w:val="00542360"/>
    <w:rsid w:val="00547054"/>
    <w:rsid w:val="00547643"/>
    <w:rsid w:val="00550FA7"/>
    <w:rsid w:val="00551527"/>
    <w:rsid w:val="00552BE3"/>
    <w:rsid w:val="005601BB"/>
    <w:rsid w:val="00563B5D"/>
    <w:rsid w:val="005646CB"/>
    <w:rsid w:val="00566946"/>
    <w:rsid w:val="005670AB"/>
    <w:rsid w:val="005716EE"/>
    <w:rsid w:val="00573554"/>
    <w:rsid w:val="00573F40"/>
    <w:rsid w:val="00574BF3"/>
    <w:rsid w:val="005756D2"/>
    <w:rsid w:val="00575EC7"/>
    <w:rsid w:val="00576C2A"/>
    <w:rsid w:val="00576EB0"/>
    <w:rsid w:val="00577832"/>
    <w:rsid w:val="00580D3C"/>
    <w:rsid w:val="00581362"/>
    <w:rsid w:val="00581E57"/>
    <w:rsid w:val="00581FE6"/>
    <w:rsid w:val="0058332A"/>
    <w:rsid w:val="00584F5B"/>
    <w:rsid w:val="00585406"/>
    <w:rsid w:val="005927A9"/>
    <w:rsid w:val="00593110"/>
    <w:rsid w:val="0059481C"/>
    <w:rsid w:val="00594F47"/>
    <w:rsid w:val="00595BA9"/>
    <w:rsid w:val="0059772E"/>
    <w:rsid w:val="0059795F"/>
    <w:rsid w:val="005A3483"/>
    <w:rsid w:val="005A6A74"/>
    <w:rsid w:val="005B77F6"/>
    <w:rsid w:val="005B7F79"/>
    <w:rsid w:val="005C02D8"/>
    <w:rsid w:val="005C165F"/>
    <w:rsid w:val="005C49CC"/>
    <w:rsid w:val="005D2460"/>
    <w:rsid w:val="005D262E"/>
    <w:rsid w:val="005D40C5"/>
    <w:rsid w:val="005D4670"/>
    <w:rsid w:val="005E27AF"/>
    <w:rsid w:val="005E2FF0"/>
    <w:rsid w:val="005E441E"/>
    <w:rsid w:val="005E5C2B"/>
    <w:rsid w:val="005E68B1"/>
    <w:rsid w:val="005E799B"/>
    <w:rsid w:val="005E7C5A"/>
    <w:rsid w:val="005F1FE2"/>
    <w:rsid w:val="005F3648"/>
    <w:rsid w:val="005F7FCC"/>
    <w:rsid w:val="00601CE2"/>
    <w:rsid w:val="006030C7"/>
    <w:rsid w:val="00605D47"/>
    <w:rsid w:val="00607079"/>
    <w:rsid w:val="00615809"/>
    <w:rsid w:val="006208D2"/>
    <w:rsid w:val="006209EE"/>
    <w:rsid w:val="00623627"/>
    <w:rsid w:val="006239A1"/>
    <w:rsid w:val="006250B7"/>
    <w:rsid w:val="0062744E"/>
    <w:rsid w:val="00634FAC"/>
    <w:rsid w:val="00637E6B"/>
    <w:rsid w:val="0064094C"/>
    <w:rsid w:val="0064197E"/>
    <w:rsid w:val="00641BCB"/>
    <w:rsid w:val="00642BE1"/>
    <w:rsid w:val="0064391E"/>
    <w:rsid w:val="00644023"/>
    <w:rsid w:val="00645905"/>
    <w:rsid w:val="0064633B"/>
    <w:rsid w:val="00646C31"/>
    <w:rsid w:val="00647947"/>
    <w:rsid w:val="00654196"/>
    <w:rsid w:val="00654DD3"/>
    <w:rsid w:val="006574CC"/>
    <w:rsid w:val="006576D2"/>
    <w:rsid w:val="00660ECC"/>
    <w:rsid w:val="0066231A"/>
    <w:rsid w:val="00662C4D"/>
    <w:rsid w:val="00665D61"/>
    <w:rsid w:val="00665EE1"/>
    <w:rsid w:val="00667AF6"/>
    <w:rsid w:val="00670C92"/>
    <w:rsid w:val="00676849"/>
    <w:rsid w:val="006770AD"/>
    <w:rsid w:val="006772C6"/>
    <w:rsid w:val="00677D51"/>
    <w:rsid w:val="006804BD"/>
    <w:rsid w:val="00684754"/>
    <w:rsid w:val="006868E8"/>
    <w:rsid w:val="0068720D"/>
    <w:rsid w:val="006910D2"/>
    <w:rsid w:val="00691600"/>
    <w:rsid w:val="00691E2E"/>
    <w:rsid w:val="00694A5E"/>
    <w:rsid w:val="00694D7A"/>
    <w:rsid w:val="006971A9"/>
    <w:rsid w:val="006A3D54"/>
    <w:rsid w:val="006B33C1"/>
    <w:rsid w:val="006B5DD8"/>
    <w:rsid w:val="006C39DF"/>
    <w:rsid w:val="006C4AD2"/>
    <w:rsid w:val="006C58B0"/>
    <w:rsid w:val="006C5FB2"/>
    <w:rsid w:val="006C7609"/>
    <w:rsid w:val="006D1720"/>
    <w:rsid w:val="006D2C58"/>
    <w:rsid w:val="006D4027"/>
    <w:rsid w:val="006D4CD2"/>
    <w:rsid w:val="006D54C8"/>
    <w:rsid w:val="006D60A9"/>
    <w:rsid w:val="006E1DC7"/>
    <w:rsid w:val="006E3F8B"/>
    <w:rsid w:val="006E41AE"/>
    <w:rsid w:val="006E5314"/>
    <w:rsid w:val="006E6FDB"/>
    <w:rsid w:val="006E757E"/>
    <w:rsid w:val="006E78F0"/>
    <w:rsid w:val="006F341C"/>
    <w:rsid w:val="006F4A7D"/>
    <w:rsid w:val="00700E1A"/>
    <w:rsid w:val="0070336E"/>
    <w:rsid w:val="0070336F"/>
    <w:rsid w:val="007033A7"/>
    <w:rsid w:val="00711111"/>
    <w:rsid w:val="00711A4E"/>
    <w:rsid w:val="0071215B"/>
    <w:rsid w:val="00717406"/>
    <w:rsid w:val="00720244"/>
    <w:rsid w:val="00724A39"/>
    <w:rsid w:val="00725F84"/>
    <w:rsid w:val="0072675C"/>
    <w:rsid w:val="00726BB4"/>
    <w:rsid w:val="0072735D"/>
    <w:rsid w:val="00732A94"/>
    <w:rsid w:val="00732ED3"/>
    <w:rsid w:val="00735DFC"/>
    <w:rsid w:val="00746E38"/>
    <w:rsid w:val="00752506"/>
    <w:rsid w:val="007545CC"/>
    <w:rsid w:val="0075576A"/>
    <w:rsid w:val="00760A32"/>
    <w:rsid w:val="0076120A"/>
    <w:rsid w:val="00761E0C"/>
    <w:rsid w:val="00771CA1"/>
    <w:rsid w:val="007739EB"/>
    <w:rsid w:val="00774B1F"/>
    <w:rsid w:val="00775185"/>
    <w:rsid w:val="007814E3"/>
    <w:rsid w:val="00782A34"/>
    <w:rsid w:val="00785860"/>
    <w:rsid w:val="00786D18"/>
    <w:rsid w:val="007878CB"/>
    <w:rsid w:val="00790A54"/>
    <w:rsid w:val="007A27AE"/>
    <w:rsid w:val="007A373C"/>
    <w:rsid w:val="007A384C"/>
    <w:rsid w:val="007A4997"/>
    <w:rsid w:val="007A507E"/>
    <w:rsid w:val="007A7D7C"/>
    <w:rsid w:val="007B2CD8"/>
    <w:rsid w:val="007B3A26"/>
    <w:rsid w:val="007B402D"/>
    <w:rsid w:val="007B4AED"/>
    <w:rsid w:val="007B4CB7"/>
    <w:rsid w:val="007B55F4"/>
    <w:rsid w:val="007B5AEE"/>
    <w:rsid w:val="007C4230"/>
    <w:rsid w:val="007C47D4"/>
    <w:rsid w:val="007C711E"/>
    <w:rsid w:val="007D0955"/>
    <w:rsid w:val="007D1AA3"/>
    <w:rsid w:val="007D2CA4"/>
    <w:rsid w:val="007D40DB"/>
    <w:rsid w:val="007D4548"/>
    <w:rsid w:val="007D5FAE"/>
    <w:rsid w:val="007D7077"/>
    <w:rsid w:val="007E0CFA"/>
    <w:rsid w:val="007E1AB5"/>
    <w:rsid w:val="007E2C01"/>
    <w:rsid w:val="007E464D"/>
    <w:rsid w:val="007E569A"/>
    <w:rsid w:val="007E5CD8"/>
    <w:rsid w:val="007F0661"/>
    <w:rsid w:val="007F12EB"/>
    <w:rsid w:val="007F15A2"/>
    <w:rsid w:val="007F2696"/>
    <w:rsid w:val="007F2955"/>
    <w:rsid w:val="007F2DFA"/>
    <w:rsid w:val="007F4BD0"/>
    <w:rsid w:val="007F4D54"/>
    <w:rsid w:val="007F5069"/>
    <w:rsid w:val="007F5D39"/>
    <w:rsid w:val="007F6126"/>
    <w:rsid w:val="007F65BD"/>
    <w:rsid w:val="00802BE6"/>
    <w:rsid w:val="008037D1"/>
    <w:rsid w:val="0081038C"/>
    <w:rsid w:val="00811EED"/>
    <w:rsid w:val="00813324"/>
    <w:rsid w:val="00814492"/>
    <w:rsid w:val="008159B0"/>
    <w:rsid w:val="008172C7"/>
    <w:rsid w:val="00822F1C"/>
    <w:rsid w:val="00823A6A"/>
    <w:rsid w:val="00823E6C"/>
    <w:rsid w:val="008246F0"/>
    <w:rsid w:val="008270EA"/>
    <w:rsid w:val="00830500"/>
    <w:rsid w:val="00830D88"/>
    <w:rsid w:val="0083389E"/>
    <w:rsid w:val="00836BA1"/>
    <w:rsid w:val="00836F86"/>
    <w:rsid w:val="0084302A"/>
    <w:rsid w:val="00843907"/>
    <w:rsid w:val="00844FCB"/>
    <w:rsid w:val="00847FE2"/>
    <w:rsid w:val="00855502"/>
    <w:rsid w:val="00857080"/>
    <w:rsid w:val="008572C8"/>
    <w:rsid w:val="0086204D"/>
    <w:rsid w:val="00863D5B"/>
    <w:rsid w:val="00864002"/>
    <w:rsid w:val="00872B4F"/>
    <w:rsid w:val="00873968"/>
    <w:rsid w:val="008747FE"/>
    <w:rsid w:val="0087531F"/>
    <w:rsid w:val="00880C00"/>
    <w:rsid w:val="0088278E"/>
    <w:rsid w:val="00885DAA"/>
    <w:rsid w:val="00890983"/>
    <w:rsid w:val="00893A90"/>
    <w:rsid w:val="00894038"/>
    <w:rsid w:val="0089508B"/>
    <w:rsid w:val="00897547"/>
    <w:rsid w:val="008A57B1"/>
    <w:rsid w:val="008A71F1"/>
    <w:rsid w:val="008B09F3"/>
    <w:rsid w:val="008B0E15"/>
    <w:rsid w:val="008B1148"/>
    <w:rsid w:val="008B27C7"/>
    <w:rsid w:val="008B40E2"/>
    <w:rsid w:val="008B55C0"/>
    <w:rsid w:val="008B5633"/>
    <w:rsid w:val="008B5645"/>
    <w:rsid w:val="008B5BB1"/>
    <w:rsid w:val="008C01D0"/>
    <w:rsid w:val="008D0C0A"/>
    <w:rsid w:val="008D21D9"/>
    <w:rsid w:val="008D3FD2"/>
    <w:rsid w:val="008D6895"/>
    <w:rsid w:val="008D7A7D"/>
    <w:rsid w:val="008E0760"/>
    <w:rsid w:val="008E0CB9"/>
    <w:rsid w:val="008E11FF"/>
    <w:rsid w:val="008E34B6"/>
    <w:rsid w:val="008E35DA"/>
    <w:rsid w:val="008E3FE3"/>
    <w:rsid w:val="008E43FB"/>
    <w:rsid w:val="008E4722"/>
    <w:rsid w:val="008F0BE8"/>
    <w:rsid w:val="008F4D84"/>
    <w:rsid w:val="008F5FAC"/>
    <w:rsid w:val="008F74A7"/>
    <w:rsid w:val="009000E5"/>
    <w:rsid w:val="00901E6B"/>
    <w:rsid w:val="0090307B"/>
    <w:rsid w:val="00904F0C"/>
    <w:rsid w:val="00905F13"/>
    <w:rsid w:val="00910187"/>
    <w:rsid w:val="00913B31"/>
    <w:rsid w:val="00913EB5"/>
    <w:rsid w:val="00914FAD"/>
    <w:rsid w:val="0091565C"/>
    <w:rsid w:val="009170A3"/>
    <w:rsid w:val="009179BC"/>
    <w:rsid w:val="00920EF6"/>
    <w:rsid w:val="00921120"/>
    <w:rsid w:val="00921EC6"/>
    <w:rsid w:val="00923027"/>
    <w:rsid w:val="00923549"/>
    <w:rsid w:val="009267A7"/>
    <w:rsid w:val="0093305C"/>
    <w:rsid w:val="0093653E"/>
    <w:rsid w:val="0094157D"/>
    <w:rsid w:val="00942133"/>
    <w:rsid w:val="00942A76"/>
    <w:rsid w:val="00944086"/>
    <w:rsid w:val="00944A34"/>
    <w:rsid w:val="00945838"/>
    <w:rsid w:val="009508A9"/>
    <w:rsid w:val="009605A1"/>
    <w:rsid w:val="00963EF9"/>
    <w:rsid w:val="009644D8"/>
    <w:rsid w:val="00972DAB"/>
    <w:rsid w:val="00974043"/>
    <w:rsid w:val="0097548B"/>
    <w:rsid w:val="009759B2"/>
    <w:rsid w:val="00977EB9"/>
    <w:rsid w:val="00980AB4"/>
    <w:rsid w:val="009912A8"/>
    <w:rsid w:val="00993584"/>
    <w:rsid w:val="009958EF"/>
    <w:rsid w:val="00997515"/>
    <w:rsid w:val="009A47BF"/>
    <w:rsid w:val="009A4EE1"/>
    <w:rsid w:val="009A6EC9"/>
    <w:rsid w:val="009B06C7"/>
    <w:rsid w:val="009B2892"/>
    <w:rsid w:val="009C2936"/>
    <w:rsid w:val="009C2F27"/>
    <w:rsid w:val="009C39C6"/>
    <w:rsid w:val="009C3E38"/>
    <w:rsid w:val="009C4BE7"/>
    <w:rsid w:val="009C5379"/>
    <w:rsid w:val="009C5F9C"/>
    <w:rsid w:val="009D063A"/>
    <w:rsid w:val="009D3B25"/>
    <w:rsid w:val="009D41B2"/>
    <w:rsid w:val="009D460D"/>
    <w:rsid w:val="009D5B23"/>
    <w:rsid w:val="009D77DF"/>
    <w:rsid w:val="009D7ECF"/>
    <w:rsid w:val="009E078E"/>
    <w:rsid w:val="009E324E"/>
    <w:rsid w:val="009E4196"/>
    <w:rsid w:val="009E612E"/>
    <w:rsid w:val="009E6F28"/>
    <w:rsid w:val="009E7332"/>
    <w:rsid w:val="009E7D94"/>
    <w:rsid w:val="009F0C0D"/>
    <w:rsid w:val="009F130F"/>
    <w:rsid w:val="009F16B3"/>
    <w:rsid w:val="009F1BA2"/>
    <w:rsid w:val="009F659F"/>
    <w:rsid w:val="009F7FAC"/>
    <w:rsid w:val="00A01262"/>
    <w:rsid w:val="00A030D2"/>
    <w:rsid w:val="00A032EC"/>
    <w:rsid w:val="00A04C8E"/>
    <w:rsid w:val="00A06B4B"/>
    <w:rsid w:val="00A12A69"/>
    <w:rsid w:val="00A12BCD"/>
    <w:rsid w:val="00A1401D"/>
    <w:rsid w:val="00A148A1"/>
    <w:rsid w:val="00A261CF"/>
    <w:rsid w:val="00A265B1"/>
    <w:rsid w:val="00A3117C"/>
    <w:rsid w:val="00A319CA"/>
    <w:rsid w:val="00A331BE"/>
    <w:rsid w:val="00A35F36"/>
    <w:rsid w:val="00A36062"/>
    <w:rsid w:val="00A3615B"/>
    <w:rsid w:val="00A36FE3"/>
    <w:rsid w:val="00A3718E"/>
    <w:rsid w:val="00A372C0"/>
    <w:rsid w:val="00A372E0"/>
    <w:rsid w:val="00A41613"/>
    <w:rsid w:val="00A4383C"/>
    <w:rsid w:val="00A438E2"/>
    <w:rsid w:val="00A43F3D"/>
    <w:rsid w:val="00A46041"/>
    <w:rsid w:val="00A46722"/>
    <w:rsid w:val="00A52DA5"/>
    <w:rsid w:val="00A54199"/>
    <w:rsid w:val="00A55B34"/>
    <w:rsid w:val="00A55D1B"/>
    <w:rsid w:val="00A61784"/>
    <w:rsid w:val="00A62B84"/>
    <w:rsid w:val="00A64645"/>
    <w:rsid w:val="00A663C8"/>
    <w:rsid w:val="00A667A8"/>
    <w:rsid w:val="00A716D1"/>
    <w:rsid w:val="00A75123"/>
    <w:rsid w:val="00A84C6B"/>
    <w:rsid w:val="00A9163E"/>
    <w:rsid w:val="00A91963"/>
    <w:rsid w:val="00A9206B"/>
    <w:rsid w:val="00A94EBE"/>
    <w:rsid w:val="00A97D35"/>
    <w:rsid w:val="00AA4B98"/>
    <w:rsid w:val="00AA5478"/>
    <w:rsid w:val="00AA7960"/>
    <w:rsid w:val="00AB1DD3"/>
    <w:rsid w:val="00AB3B1F"/>
    <w:rsid w:val="00AB413C"/>
    <w:rsid w:val="00AB47B3"/>
    <w:rsid w:val="00AB6D4C"/>
    <w:rsid w:val="00AB723D"/>
    <w:rsid w:val="00AB73B8"/>
    <w:rsid w:val="00AC08EA"/>
    <w:rsid w:val="00AC23D6"/>
    <w:rsid w:val="00AC2807"/>
    <w:rsid w:val="00AC284B"/>
    <w:rsid w:val="00AD175C"/>
    <w:rsid w:val="00AD41BE"/>
    <w:rsid w:val="00AD515E"/>
    <w:rsid w:val="00AE4614"/>
    <w:rsid w:val="00AF188E"/>
    <w:rsid w:val="00AF2B41"/>
    <w:rsid w:val="00AF781E"/>
    <w:rsid w:val="00B00162"/>
    <w:rsid w:val="00B00BD3"/>
    <w:rsid w:val="00B00ECC"/>
    <w:rsid w:val="00B00FB1"/>
    <w:rsid w:val="00B048A2"/>
    <w:rsid w:val="00B05BEB"/>
    <w:rsid w:val="00B0775F"/>
    <w:rsid w:val="00B1473D"/>
    <w:rsid w:val="00B16F76"/>
    <w:rsid w:val="00B1707C"/>
    <w:rsid w:val="00B204B9"/>
    <w:rsid w:val="00B20D6C"/>
    <w:rsid w:val="00B233A2"/>
    <w:rsid w:val="00B236AE"/>
    <w:rsid w:val="00B23BC9"/>
    <w:rsid w:val="00B256D9"/>
    <w:rsid w:val="00B2798E"/>
    <w:rsid w:val="00B27A43"/>
    <w:rsid w:val="00B32AF7"/>
    <w:rsid w:val="00B44097"/>
    <w:rsid w:val="00B445AE"/>
    <w:rsid w:val="00B478FA"/>
    <w:rsid w:val="00B538D2"/>
    <w:rsid w:val="00B5391E"/>
    <w:rsid w:val="00B55266"/>
    <w:rsid w:val="00B57732"/>
    <w:rsid w:val="00B602EE"/>
    <w:rsid w:val="00B6125A"/>
    <w:rsid w:val="00B616E4"/>
    <w:rsid w:val="00B6250D"/>
    <w:rsid w:val="00B65165"/>
    <w:rsid w:val="00B65426"/>
    <w:rsid w:val="00B677D4"/>
    <w:rsid w:val="00B716A8"/>
    <w:rsid w:val="00B7550A"/>
    <w:rsid w:val="00B768DF"/>
    <w:rsid w:val="00B77FBD"/>
    <w:rsid w:val="00B80407"/>
    <w:rsid w:val="00B85BC9"/>
    <w:rsid w:val="00B86700"/>
    <w:rsid w:val="00B86C27"/>
    <w:rsid w:val="00B86C32"/>
    <w:rsid w:val="00B93366"/>
    <w:rsid w:val="00B95B39"/>
    <w:rsid w:val="00B95E1F"/>
    <w:rsid w:val="00B9658A"/>
    <w:rsid w:val="00B96AFE"/>
    <w:rsid w:val="00B96B18"/>
    <w:rsid w:val="00B978F0"/>
    <w:rsid w:val="00B97AF4"/>
    <w:rsid w:val="00BA04E0"/>
    <w:rsid w:val="00BA1F99"/>
    <w:rsid w:val="00BA25AE"/>
    <w:rsid w:val="00BA269B"/>
    <w:rsid w:val="00BA2C93"/>
    <w:rsid w:val="00BA3498"/>
    <w:rsid w:val="00BA4CDB"/>
    <w:rsid w:val="00BA584E"/>
    <w:rsid w:val="00BA6DB0"/>
    <w:rsid w:val="00BB1D4E"/>
    <w:rsid w:val="00BB252F"/>
    <w:rsid w:val="00BB3ECA"/>
    <w:rsid w:val="00BB4D29"/>
    <w:rsid w:val="00BC0832"/>
    <w:rsid w:val="00BC1848"/>
    <w:rsid w:val="00BC5BAF"/>
    <w:rsid w:val="00BC704F"/>
    <w:rsid w:val="00BC715F"/>
    <w:rsid w:val="00BC7FC4"/>
    <w:rsid w:val="00BD00D2"/>
    <w:rsid w:val="00BD0640"/>
    <w:rsid w:val="00BD17B7"/>
    <w:rsid w:val="00BD47B2"/>
    <w:rsid w:val="00BE14EA"/>
    <w:rsid w:val="00BE292B"/>
    <w:rsid w:val="00BE2CAD"/>
    <w:rsid w:val="00BE38FA"/>
    <w:rsid w:val="00BE499F"/>
    <w:rsid w:val="00BE7126"/>
    <w:rsid w:val="00BF2169"/>
    <w:rsid w:val="00BF2A91"/>
    <w:rsid w:val="00BF30BB"/>
    <w:rsid w:val="00BF3E0A"/>
    <w:rsid w:val="00BF4AC9"/>
    <w:rsid w:val="00C02D3C"/>
    <w:rsid w:val="00C0308F"/>
    <w:rsid w:val="00C03725"/>
    <w:rsid w:val="00C079B6"/>
    <w:rsid w:val="00C07F8D"/>
    <w:rsid w:val="00C11DD3"/>
    <w:rsid w:val="00C132B8"/>
    <w:rsid w:val="00C1551E"/>
    <w:rsid w:val="00C159B2"/>
    <w:rsid w:val="00C17EEF"/>
    <w:rsid w:val="00C20C03"/>
    <w:rsid w:val="00C228D4"/>
    <w:rsid w:val="00C23999"/>
    <w:rsid w:val="00C239AC"/>
    <w:rsid w:val="00C2671C"/>
    <w:rsid w:val="00C26F3A"/>
    <w:rsid w:val="00C2763B"/>
    <w:rsid w:val="00C30C86"/>
    <w:rsid w:val="00C3280A"/>
    <w:rsid w:val="00C32B2F"/>
    <w:rsid w:val="00C35B3A"/>
    <w:rsid w:val="00C35C97"/>
    <w:rsid w:val="00C3765F"/>
    <w:rsid w:val="00C37DE2"/>
    <w:rsid w:val="00C51D6A"/>
    <w:rsid w:val="00C53D1A"/>
    <w:rsid w:val="00C63559"/>
    <w:rsid w:val="00C64DE7"/>
    <w:rsid w:val="00C666CA"/>
    <w:rsid w:val="00C6784A"/>
    <w:rsid w:val="00C74FDC"/>
    <w:rsid w:val="00C76BC3"/>
    <w:rsid w:val="00C80687"/>
    <w:rsid w:val="00C81B14"/>
    <w:rsid w:val="00C83030"/>
    <w:rsid w:val="00C8692E"/>
    <w:rsid w:val="00C8737B"/>
    <w:rsid w:val="00C87632"/>
    <w:rsid w:val="00C915CA"/>
    <w:rsid w:val="00C91824"/>
    <w:rsid w:val="00C93DB2"/>
    <w:rsid w:val="00C9718B"/>
    <w:rsid w:val="00CA39A9"/>
    <w:rsid w:val="00CA4860"/>
    <w:rsid w:val="00CA58C1"/>
    <w:rsid w:val="00CB7A5D"/>
    <w:rsid w:val="00CB7FE2"/>
    <w:rsid w:val="00CC0328"/>
    <w:rsid w:val="00CC24DF"/>
    <w:rsid w:val="00CC6247"/>
    <w:rsid w:val="00CC69BF"/>
    <w:rsid w:val="00CC7FE0"/>
    <w:rsid w:val="00CD1743"/>
    <w:rsid w:val="00CD1B66"/>
    <w:rsid w:val="00CD2367"/>
    <w:rsid w:val="00CD353C"/>
    <w:rsid w:val="00CD7639"/>
    <w:rsid w:val="00CE0FE4"/>
    <w:rsid w:val="00CE2599"/>
    <w:rsid w:val="00CE60EA"/>
    <w:rsid w:val="00CE6491"/>
    <w:rsid w:val="00CE70DD"/>
    <w:rsid w:val="00CF1FF6"/>
    <w:rsid w:val="00CF3EB1"/>
    <w:rsid w:val="00CF48C2"/>
    <w:rsid w:val="00CF6995"/>
    <w:rsid w:val="00CF6FED"/>
    <w:rsid w:val="00D00A00"/>
    <w:rsid w:val="00D035A4"/>
    <w:rsid w:val="00D0550C"/>
    <w:rsid w:val="00D06F19"/>
    <w:rsid w:val="00D112F8"/>
    <w:rsid w:val="00D12FA3"/>
    <w:rsid w:val="00D13BFA"/>
    <w:rsid w:val="00D1461D"/>
    <w:rsid w:val="00D1544D"/>
    <w:rsid w:val="00D15B53"/>
    <w:rsid w:val="00D168A8"/>
    <w:rsid w:val="00D211C6"/>
    <w:rsid w:val="00D23137"/>
    <w:rsid w:val="00D256CE"/>
    <w:rsid w:val="00D26E6E"/>
    <w:rsid w:val="00D276F1"/>
    <w:rsid w:val="00D318C3"/>
    <w:rsid w:val="00D31E55"/>
    <w:rsid w:val="00D35634"/>
    <w:rsid w:val="00D35FD7"/>
    <w:rsid w:val="00D375B5"/>
    <w:rsid w:val="00D40812"/>
    <w:rsid w:val="00D411C4"/>
    <w:rsid w:val="00D41D92"/>
    <w:rsid w:val="00D4275B"/>
    <w:rsid w:val="00D435BE"/>
    <w:rsid w:val="00D43E7C"/>
    <w:rsid w:val="00D44541"/>
    <w:rsid w:val="00D44C9B"/>
    <w:rsid w:val="00D467FB"/>
    <w:rsid w:val="00D46C90"/>
    <w:rsid w:val="00D47CA8"/>
    <w:rsid w:val="00D5042E"/>
    <w:rsid w:val="00D55255"/>
    <w:rsid w:val="00D565FD"/>
    <w:rsid w:val="00D57EDF"/>
    <w:rsid w:val="00D601CE"/>
    <w:rsid w:val="00D6158B"/>
    <w:rsid w:val="00D61D66"/>
    <w:rsid w:val="00D62EC3"/>
    <w:rsid w:val="00D66BE9"/>
    <w:rsid w:val="00D70AD7"/>
    <w:rsid w:val="00D71011"/>
    <w:rsid w:val="00D74087"/>
    <w:rsid w:val="00D75C24"/>
    <w:rsid w:val="00D81A93"/>
    <w:rsid w:val="00D82B2D"/>
    <w:rsid w:val="00D86DF7"/>
    <w:rsid w:val="00D90DA3"/>
    <w:rsid w:val="00D927E4"/>
    <w:rsid w:val="00D94E5E"/>
    <w:rsid w:val="00D971E1"/>
    <w:rsid w:val="00DA0140"/>
    <w:rsid w:val="00DA1D77"/>
    <w:rsid w:val="00DA2904"/>
    <w:rsid w:val="00DA3618"/>
    <w:rsid w:val="00DA4217"/>
    <w:rsid w:val="00DA438D"/>
    <w:rsid w:val="00DA6966"/>
    <w:rsid w:val="00DB2256"/>
    <w:rsid w:val="00DB2CC7"/>
    <w:rsid w:val="00DB3B9E"/>
    <w:rsid w:val="00DB4507"/>
    <w:rsid w:val="00DB4B7C"/>
    <w:rsid w:val="00DB5E28"/>
    <w:rsid w:val="00DC0A22"/>
    <w:rsid w:val="00DC0B83"/>
    <w:rsid w:val="00DC22C9"/>
    <w:rsid w:val="00DC3D3E"/>
    <w:rsid w:val="00DC47E8"/>
    <w:rsid w:val="00DC4FF6"/>
    <w:rsid w:val="00DD0F68"/>
    <w:rsid w:val="00DD1CBA"/>
    <w:rsid w:val="00DD1EB6"/>
    <w:rsid w:val="00DD4E8B"/>
    <w:rsid w:val="00DD762E"/>
    <w:rsid w:val="00DE35B4"/>
    <w:rsid w:val="00DE51E1"/>
    <w:rsid w:val="00DE5824"/>
    <w:rsid w:val="00DE6BE8"/>
    <w:rsid w:val="00DE7A33"/>
    <w:rsid w:val="00DF0364"/>
    <w:rsid w:val="00DF06D5"/>
    <w:rsid w:val="00DF420A"/>
    <w:rsid w:val="00DF4648"/>
    <w:rsid w:val="00DF6119"/>
    <w:rsid w:val="00E009FD"/>
    <w:rsid w:val="00E030B8"/>
    <w:rsid w:val="00E0497E"/>
    <w:rsid w:val="00E06229"/>
    <w:rsid w:val="00E07EFD"/>
    <w:rsid w:val="00E10663"/>
    <w:rsid w:val="00E205C8"/>
    <w:rsid w:val="00E21251"/>
    <w:rsid w:val="00E22848"/>
    <w:rsid w:val="00E24DF6"/>
    <w:rsid w:val="00E2504E"/>
    <w:rsid w:val="00E26E55"/>
    <w:rsid w:val="00E27892"/>
    <w:rsid w:val="00E316D3"/>
    <w:rsid w:val="00E317B1"/>
    <w:rsid w:val="00E32F4F"/>
    <w:rsid w:val="00E33306"/>
    <w:rsid w:val="00E340A5"/>
    <w:rsid w:val="00E37CD8"/>
    <w:rsid w:val="00E41ECC"/>
    <w:rsid w:val="00E428F1"/>
    <w:rsid w:val="00E43A4E"/>
    <w:rsid w:val="00E44254"/>
    <w:rsid w:val="00E44B0E"/>
    <w:rsid w:val="00E46369"/>
    <w:rsid w:val="00E465D3"/>
    <w:rsid w:val="00E4673F"/>
    <w:rsid w:val="00E51669"/>
    <w:rsid w:val="00E563A5"/>
    <w:rsid w:val="00E642EA"/>
    <w:rsid w:val="00E64EF8"/>
    <w:rsid w:val="00E722E0"/>
    <w:rsid w:val="00E72E50"/>
    <w:rsid w:val="00E74A31"/>
    <w:rsid w:val="00E76009"/>
    <w:rsid w:val="00E80FF4"/>
    <w:rsid w:val="00E81354"/>
    <w:rsid w:val="00E81586"/>
    <w:rsid w:val="00E84A69"/>
    <w:rsid w:val="00E84A90"/>
    <w:rsid w:val="00E86AD4"/>
    <w:rsid w:val="00E87C5F"/>
    <w:rsid w:val="00E961C7"/>
    <w:rsid w:val="00EA3C7C"/>
    <w:rsid w:val="00EA4475"/>
    <w:rsid w:val="00EA4B79"/>
    <w:rsid w:val="00EB39D8"/>
    <w:rsid w:val="00EB60FC"/>
    <w:rsid w:val="00EB6154"/>
    <w:rsid w:val="00EC2061"/>
    <w:rsid w:val="00EC52DA"/>
    <w:rsid w:val="00EC7328"/>
    <w:rsid w:val="00EC76BD"/>
    <w:rsid w:val="00EC7846"/>
    <w:rsid w:val="00ED00DA"/>
    <w:rsid w:val="00ED0306"/>
    <w:rsid w:val="00ED0A78"/>
    <w:rsid w:val="00ED1C4D"/>
    <w:rsid w:val="00ED29EC"/>
    <w:rsid w:val="00ED359A"/>
    <w:rsid w:val="00ED3C09"/>
    <w:rsid w:val="00ED44BD"/>
    <w:rsid w:val="00ED4B5C"/>
    <w:rsid w:val="00ED506B"/>
    <w:rsid w:val="00EE228B"/>
    <w:rsid w:val="00EE74F5"/>
    <w:rsid w:val="00EF22B0"/>
    <w:rsid w:val="00EF3B12"/>
    <w:rsid w:val="00F00888"/>
    <w:rsid w:val="00F01090"/>
    <w:rsid w:val="00F01C85"/>
    <w:rsid w:val="00F029FC"/>
    <w:rsid w:val="00F03329"/>
    <w:rsid w:val="00F102F2"/>
    <w:rsid w:val="00F10327"/>
    <w:rsid w:val="00F11560"/>
    <w:rsid w:val="00F12AB6"/>
    <w:rsid w:val="00F12DDC"/>
    <w:rsid w:val="00F1302F"/>
    <w:rsid w:val="00F1387B"/>
    <w:rsid w:val="00F1561E"/>
    <w:rsid w:val="00F15CDD"/>
    <w:rsid w:val="00F20A19"/>
    <w:rsid w:val="00F2310C"/>
    <w:rsid w:val="00F234D7"/>
    <w:rsid w:val="00F251E6"/>
    <w:rsid w:val="00F26287"/>
    <w:rsid w:val="00F26C6D"/>
    <w:rsid w:val="00F31538"/>
    <w:rsid w:val="00F33B5E"/>
    <w:rsid w:val="00F358CB"/>
    <w:rsid w:val="00F366D5"/>
    <w:rsid w:val="00F40384"/>
    <w:rsid w:val="00F40571"/>
    <w:rsid w:val="00F4295A"/>
    <w:rsid w:val="00F4356C"/>
    <w:rsid w:val="00F44FD7"/>
    <w:rsid w:val="00F52276"/>
    <w:rsid w:val="00F532FA"/>
    <w:rsid w:val="00F546AB"/>
    <w:rsid w:val="00F57DE4"/>
    <w:rsid w:val="00F60DDB"/>
    <w:rsid w:val="00F610F1"/>
    <w:rsid w:val="00F61F60"/>
    <w:rsid w:val="00F62D53"/>
    <w:rsid w:val="00F63A62"/>
    <w:rsid w:val="00F63DA2"/>
    <w:rsid w:val="00F66B22"/>
    <w:rsid w:val="00F672EF"/>
    <w:rsid w:val="00F70DD3"/>
    <w:rsid w:val="00F71DD5"/>
    <w:rsid w:val="00F723B4"/>
    <w:rsid w:val="00F734CA"/>
    <w:rsid w:val="00F75365"/>
    <w:rsid w:val="00F75460"/>
    <w:rsid w:val="00F75B08"/>
    <w:rsid w:val="00F76D8F"/>
    <w:rsid w:val="00F778F5"/>
    <w:rsid w:val="00F77EEC"/>
    <w:rsid w:val="00F8043E"/>
    <w:rsid w:val="00F8301E"/>
    <w:rsid w:val="00F84154"/>
    <w:rsid w:val="00F90015"/>
    <w:rsid w:val="00F9007E"/>
    <w:rsid w:val="00F92AA2"/>
    <w:rsid w:val="00F9379B"/>
    <w:rsid w:val="00F94AC9"/>
    <w:rsid w:val="00FA17C5"/>
    <w:rsid w:val="00FA239A"/>
    <w:rsid w:val="00FA4C8F"/>
    <w:rsid w:val="00FA50A0"/>
    <w:rsid w:val="00FA709E"/>
    <w:rsid w:val="00FB1FF5"/>
    <w:rsid w:val="00FB2F13"/>
    <w:rsid w:val="00FB3C8D"/>
    <w:rsid w:val="00FB3D9F"/>
    <w:rsid w:val="00FB5746"/>
    <w:rsid w:val="00FC00F7"/>
    <w:rsid w:val="00FC0D49"/>
    <w:rsid w:val="00FC2609"/>
    <w:rsid w:val="00FC286C"/>
    <w:rsid w:val="00FC2CB7"/>
    <w:rsid w:val="00FD2004"/>
    <w:rsid w:val="00FD222D"/>
    <w:rsid w:val="00FD23A0"/>
    <w:rsid w:val="00FD52FC"/>
    <w:rsid w:val="00FD7052"/>
    <w:rsid w:val="00FE5838"/>
    <w:rsid w:val="00FF54BD"/>
    <w:rsid w:val="00FF65B7"/>
    <w:rsid w:val="00FF6BFA"/>
    <w:rsid w:val="00FF73C3"/>
    <w:rsid w:val="00FF750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3309DD"/>
  <w15:docId w15:val="{89AA7CB7-2A22-4D4A-B153-7640CACD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6946"/>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16F7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16F76"/>
    <w:rPr>
      <w:rFonts w:ascii="Segoe UI" w:hAnsi="Segoe UI" w:cs="Segoe UI"/>
      <w:sz w:val="18"/>
      <w:szCs w:val="18"/>
      <w:lang w:val="en-GB"/>
    </w:rPr>
  </w:style>
  <w:style w:type="paragraph" w:styleId="Lijstalinea">
    <w:name w:val="List Paragraph"/>
    <w:basedOn w:val="Standaard"/>
    <w:uiPriority w:val="34"/>
    <w:qFormat/>
    <w:rsid w:val="00B16F76"/>
    <w:pPr>
      <w:ind w:left="720"/>
      <w:contextualSpacing/>
    </w:pPr>
  </w:style>
  <w:style w:type="paragraph" w:styleId="Koptekst">
    <w:name w:val="header"/>
    <w:aliases w:val="6_G"/>
    <w:basedOn w:val="Standaard"/>
    <w:link w:val="KoptekstChar"/>
    <w:uiPriority w:val="99"/>
    <w:unhideWhenUsed/>
    <w:qFormat/>
    <w:rsid w:val="00EC76BD"/>
    <w:pPr>
      <w:tabs>
        <w:tab w:val="center" w:pos="4536"/>
        <w:tab w:val="right" w:pos="9072"/>
      </w:tabs>
      <w:spacing w:after="0" w:line="240" w:lineRule="auto"/>
    </w:pPr>
  </w:style>
  <w:style w:type="character" w:customStyle="1" w:styleId="KoptekstChar">
    <w:name w:val="Koptekst Char"/>
    <w:aliases w:val="6_G Char"/>
    <w:basedOn w:val="Standaardalinea-lettertype"/>
    <w:link w:val="Koptekst"/>
    <w:uiPriority w:val="99"/>
    <w:rsid w:val="00EC76BD"/>
    <w:rPr>
      <w:lang w:val="en-GB"/>
    </w:rPr>
  </w:style>
  <w:style w:type="paragraph" w:styleId="Voettekst">
    <w:name w:val="footer"/>
    <w:basedOn w:val="Standaard"/>
    <w:link w:val="VoettekstChar"/>
    <w:uiPriority w:val="99"/>
    <w:unhideWhenUsed/>
    <w:rsid w:val="00EC76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76BD"/>
    <w:rPr>
      <w:lang w:val="en-GB"/>
    </w:rPr>
  </w:style>
  <w:style w:type="table" w:styleId="Tabelraster">
    <w:name w:val="Table Grid"/>
    <w:aliases w:val="SGS Table Basic 1"/>
    <w:basedOn w:val="Standaardtabel"/>
    <w:rsid w:val="00676849"/>
    <w:pPr>
      <w:suppressAutoHyphens/>
      <w:spacing w:after="0" w:line="240" w:lineRule="atLeast"/>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G">
    <w:name w:val="_ H _Ch_G"/>
    <w:basedOn w:val="Standaard"/>
    <w:next w:val="Standaard"/>
    <w:link w:val="HChGChar"/>
    <w:qFormat/>
    <w:rsid w:val="00240851"/>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val="fr-CH"/>
    </w:rPr>
  </w:style>
  <w:style w:type="paragraph" w:customStyle="1" w:styleId="SingleTxtG">
    <w:name w:val="_ Single Txt_G"/>
    <w:basedOn w:val="Standaard"/>
    <w:link w:val="SingleTxtGChar"/>
    <w:qFormat/>
    <w:rsid w:val="00240851"/>
    <w:pPr>
      <w:suppressAutoHyphens/>
      <w:spacing w:after="120" w:line="240" w:lineRule="atLeast"/>
      <w:ind w:left="1134" w:right="1134"/>
      <w:jc w:val="both"/>
    </w:pPr>
    <w:rPr>
      <w:rFonts w:ascii="Times New Roman" w:eastAsia="Times New Roman" w:hAnsi="Times New Roman" w:cs="Times New Roman"/>
      <w:sz w:val="20"/>
      <w:szCs w:val="20"/>
      <w:lang w:val="fr-CH"/>
    </w:rPr>
  </w:style>
  <w:style w:type="character" w:customStyle="1" w:styleId="SingleTxtGChar">
    <w:name w:val="_ Single Txt_G Char"/>
    <w:link w:val="SingleTxtG"/>
    <w:rsid w:val="00240851"/>
    <w:rPr>
      <w:rFonts w:ascii="Times New Roman" w:eastAsia="Times New Roman" w:hAnsi="Times New Roman" w:cs="Times New Roman"/>
      <w:sz w:val="20"/>
      <w:szCs w:val="20"/>
      <w:lang w:val="fr-CH"/>
    </w:rPr>
  </w:style>
  <w:style w:type="character" w:customStyle="1" w:styleId="HChGChar">
    <w:name w:val="_ H _Ch_G Char"/>
    <w:link w:val="HChG"/>
    <w:qFormat/>
    <w:rsid w:val="00240851"/>
    <w:rPr>
      <w:rFonts w:ascii="Times New Roman" w:eastAsia="Times New Roman" w:hAnsi="Times New Roman" w:cs="Times New Roman"/>
      <w:b/>
      <w:sz w:val="28"/>
      <w:szCs w:val="20"/>
      <w:lang w:val="fr-CH"/>
    </w:rPr>
  </w:style>
  <w:style w:type="paragraph" w:styleId="Revisie">
    <w:name w:val="Revision"/>
    <w:hidden/>
    <w:uiPriority w:val="99"/>
    <w:semiHidden/>
    <w:rsid w:val="00760A32"/>
    <w:pPr>
      <w:spacing w:after="0" w:line="240" w:lineRule="auto"/>
    </w:pPr>
    <w:rPr>
      <w:lang w:val="en-GB"/>
    </w:rPr>
  </w:style>
  <w:style w:type="character" w:styleId="Voetnootmarkering">
    <w:name w:val="footnote reference"/>
    <w:aliases w:val="4_G,(Footnote Reference),-E Fußnotenzeichen,BVI fnr, BVI fnr,Footnote symbol,Footnote,Footnote Reference Superscript,SUPERS,4_GR,Fußnotenzeichen"/>
    <w:qFormat/>
    <w:rsid w:val="006239A1"/>
    <w:rPr>
      <w:rFonts w:ascii="Times New Roman" w:hAnsi="Times New Roman"/>
      <w:sz w:val="18"/>
      <w:vertAlign w:val="superscript"/>
    </w:rPr>
  </w:style>
  <w:style w:type="paragraph" w:styleId="Voetnoottekst">
    <w:name w:val="footnote text"/>
    <w:aliases w:val="5_G,PP,5_G_6,5_GR,-E Fußnotentext,footnote text,Fußnotentext Ursprung,Footnote Text Char Char Char Char,Footnote Text1,Footnote Text Char Char Char,Fußnotentext Char1,Fußnotentext Char Char,Fußnotentext Char2,Fußn,Fußnotentext"/>
    <w:basedOn w:val="Standaard"/>
    <w:link w:val="VoetnoottekstChar"/>
    <w:qFormat/>
    <w:rsid w:val="006239A1"/>
    <w:pPr>
      <w:tabs>
        <w:tab w:val="right" w:pos="1021"/>
      </w:tabs>
      <w:suppressAutoHyphens/>
      <w:spacing w:after="0" w:line="220" w:lineRule="exact"/>
      <w:ind w:left="1134" w:right="1134" w:hanging="1134"/>
    </w:pPr>
    <w:rPr>
      <w:rFonts w:ascii="Times New Roman" w:eastAsia="Times New Roman" w:hAnsi="Times New Roman" w:cs="Times New Roman"/>
      <w:sz w:val="18"/>
      <w:szCs w:val="20"/>
    </w:rPr>
  </w:style>
  <w:style w:type="character" w:customStyle="1" w:styleId="VoetnoottekstChar">
    <w:name w:val="Voetnoottekst Char"/>
    <w:aliases w:val="5_G Char,PP Char,5_G_6 Char,5_GR Char,-E Fußnotentext Char,footnote text Char,Fußnotentext Ursprung Char,Footnote Text Char Char Char Char Char,Footnote Text1 Char,Footnote Text Char Char Char Char1,Fußnotentext Char1 Char,Fußn Char"/>
    <w:basedOn w:val="Standaardalinea-lettertype"/>
    <w:link w:val="Voetnoottekst"/>
    <w:rsid w:val="006239A1"/>
    <w:rPr>
      <w:rFonts w:ascii="Times New Roman" w:eastAsia="Times New Roman" w:hAnsi="Times New Roman" w:cs="Times New Roman"/>
      <w:sz w:val="18"/>
      <w:szCs w:val="20"/>
      <w:lang w:val="en-GB"/>
    </w:rPr>
  </w:style>
  <w:style w:type="paragraph" w:customStyle="1" w:styleId="para">
    <w:name w:val="para"/>
    <w:basedOn w:val="Standaard"/>
    <w:link w:val="paraChar"/>
    <w:qFormat/>
    <w:rsid w:val="00662C4D"/>
    <w:pPr>
      <w:spacing w:after="120" w:line="240" w:lineRule="atLeast"/>
      <w:ind w:left="2268" w:right="1134" w:hanging="1134"/>
      <w:jc w:val="both"/>
    </w:pPr>
    <w:rPr>
      <w:rFonts w:ascii="Times New Roman" w:eastAsia="Yu Mincho" w:hAnsi="Times New Roman" w:cs="Times New Roman"/>
      <w:snapToGrid w:val="0"/>
      <w:sz w:val="20"/>
      <w:szCs w:val="20"/>
      <w:lang w:val="fr-FR"/>
    </w:rPr>
  </w:style>
  <w:style w:type="character" w:customStyle="1" w:styleId="paraChar">
    <w:name w:val="para Char"/>
    <w:link w:val="para"/>
    <w:uiPriority w:val="99"/>
    <w:rsid w:val="00662C4D"/>
    <w:rPr>
      <w:rFonts w:ascii="Times New Roman" w:eastAsia="Yu Mincho" w:hAnsi="Times New Roman" w:cs="Times New Roman"/>
      <w:snapToGrid w:val="0"/>
      <w:sz w:val="20"/>
      <w:szCs w:val="20"/>
    </w:rPr>
  </w:style>
  <w:style w:type="numbering" w:customStyle="1" w:styleId="Huidigelijst1">
    <w:name w:val="Huidige lijst1"/>
    <w:uiPriority w:val="99"/>
    <w:rsid w:val="0070336F"/>
    <w:pPr>
      <w:numPr>
        <w:numId w:val="10"/>
      </w:numPr>
    </w:pPr>
  </w:style>
  <w:style w:type="character" w:styleId="Tekstvantijdelijkeaanduiding">
    <w:name w:val="Placeholder Text"/>
    <w:basedOn w:val="Standaardalinea-lettertype"/>
    <w:uiPriority w:val="99"/>
    <w:semiHidden/>
    <w:rsid w:val="00847FE2"/>
    <w:rPr>
      <w:color w:val="666666"/>
    </w:rPr>
  </w:style>
  <w:style w:type="character" w:styleId="Verwijzingopmerking">
    <w:name w:val="annotation reference"/>
    <w:uiPriority w:val="99"/>
    <w:rsid w:val="00171C65"/>
    <w:rPr>
      <w:sz w:val="16"/>
      <w:szCs w:val="16"/>
    </w:rPr>
  </w:style>
  <w:style w:type="paragraph" w:styleId="Tekstopmerking">
    <w:name w:val="annotation text"/>
    <w:basedOn w:val="Standaard"/>
    <w:link w:val="TekstopmerkingChar"/>
    <w:uiPriority w:val="99"/>
    <w:rsid w:val="00171C65"/>
    <w:pPr>
      <w:suppressAutoHyphens/>
      <w:spacing w:after="0" w:line="240" w:lineRule="atLeast"/>
    </w:pPr>
    <w:rPr>
      <w:rFonts w:ascii="Times New Roman" w:eastAsia="Times New Roman" w:hAnsi="Times New Roman" w:cs="Times New Roman"/>
      <w:sz w:val="20"/>
      <w:szCs w:val="20"/>
      <w:lang w:val="fr-CH"/>
    </w:rPr>
  </w:style>
  <w:style w:type="character" w:customStyle="1" w:styleId="TekstopmerkingChar">
    <w:name w:val="Tekst opmerking Char"/>
    <w:basedOn w:val="Standaardalinea-lettertype"/>
    <w:link w:val="Tekstopmerking"/>
    <w:uiPriority w:val="99"/>
    <w:rsid w:val="00171C65"/>
    <w:rPr>
      <w:rFonts w:ascii="Times New Roman" w:eastAsia="Times New Roman" w:hAnsi="Times New Roman" w:cs="Times New Roman"/>
      <w:sz w:val="20"/>
      <w:szCs w:val="20"/>
      <w:lang w:val="fr-CH"/>
    </w:rPr>
  </w:style>
  <w:style w:type="paragraph" w:styleId="Onderwerpvanopmerking">
    <w:name w:val="annotation subject"/>
    <w:basedOn w:val="Tekstopmerking"/>
    <w:next w:val="Tekstopmerking"/>
    <w:link w:val="OnderwerpvanopmerkingChar"/>
    <w:uiPriority w:val="99"/>
    <w:semiHidden/>
    <w:unhideWhenUsed/>
    <w:rsid w:val="00BE14EA"/>
    <w:pPr>
      <w:suppressAutoHyphens w:val="0"/>
      <w:spacing w:after="160" w:line="240" w:lineRule="auto"/>
    </w:pPr>
    <w:rPr>
      <w:rFonts w:asciiTheme="minorHAnsi" w:eastAsia="MS Mincho" w:hAnsiTheme="minorHAnsi" w:cstheme="minorBidi"/>
      <w:b/>
      <w:bCs/>
      <w:lang w:val="en-GB"/>
    </w:rPr>
  </w:style>
  <w:style w:type="character" w:customStyle="1" w:styleId="OnderwerpvanopmerkingChar">
    <w:name w:val="Onderwerp van opmerking Char"/>
    <w:basedOn w:val="TekstopmerkingChar"/>
    <w:link w:val="Onderwerpvanopmerking"/>
    <w:uiPriority w:val="99"/>
    <w:semiHidden/>
    <w:rsid w:val="00BE14EA"/>
    <w:rPr>
      <w:rFonts w:ascii="Times New Roman" w:eastAsia="Times New Roman" w:hAnsi="Times New Roman" w:cs="Times New Roman"/>
      <w:b/>
      <w:bCs/>
      <w:sz w:val="20"/>
      <w:szCs w:val="20"/>
      <w:lang w:val="en-GB"/>
    </w:rPr>
  </w:style>
  <w:style w:type="character" w:styleId="Hyperlink">
    <w:name w:val="Hyperlink"/>
    <w:basedOn w:val="Standaardalinea-lettertype"/>
    <w:uiPriority w:val="99"/>
    <w:semiHidden/>
    <w:unhideWhenUsed/>
    <w:rsid w:val="000E3ED2"/>
    <w:rPr>
      <w:color w:val="467886"/>
      <w:u w:val="single"/>
    </w:rPr>
  </w:style>
  <w:style w:type="character" w:styleId="GevolgdeHyperlink">
    <w:name w:val="FollowedHyperlink"/>
    <w:basedOn w:val="Standaardalinea-lettertype"/>
    <w:uiPriority w:val="99"/>
    <w:semiHidden/>
    <w:unhideWhenUsed/>
    <w:rsid w:val="000E3ED2"/>
    <w:rPr>
      <w:color w:val="96607D"/>
      <w:u w:val="single"/>
    </w:rPr>
  </w:style>
  <w:style w:type="paragraph" w:customStyle="1" w:styleId="msonormal0">
    <w:name w:val="msonormal"/>
    <w:basedOn w:val="Standaard"/>
    <w:rsid w:val="000E3ED2"/>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font5">
    <w:name w:val="font5"/>
    <w:basedOn w:val="Standaard"/>
    <w:rsid w:val="000E3ED2"/>
    <w:pPr>
      <w:spacing w:before="100" w:beforeAutospacing="1" w:after="100" w:afterAutospacing="1" w:line="240" w:lineRule="auto"/>
    </w:pPr>
    <w:rPr>
      <w:rFonts w:ascii="Times New Roman" w:eastAsia="Times New Roman" w:hAnsi="Times New Roman" w:cs="Times New Roman"/>
      <w:color w:val="000000"/>
      <w:sz w:val="20"/>
      <w:szCs w:val="20"/>
      <w:lang w:val="de-DE" w:eastAsia="de-DE"/>
    </w:rPr>
  </w:style>
  <w:style w:type="paragraph" w:customStyle="1" w:styleId="font6">
    <w:name w:val="font6"/>
    <w:basedOn w:val="Standaard"/>
    <w:rsid w:val="000E3ED2"/>
    <w:pPr>
      <w:spacing w:before="100" w:beforeAutospacing="1" w:after="100" w:afterAutospacing="1" w:line="240" w:lineRule="auto"/>
    </w:pPr>
    <w:rPr>
      <w:rFonts w:ascii="Times New Roman" w:eastAsia="Times New Roman" w:hAnsi="Times New Roman" w:cs="Times New Roman"/>
      <w:b/>
      <w:bCs/>
      <w:color w:val="000000"/>
      <w:sz w:val="20"/>
      <w:szCs w:val="20"/>
      <w:lang w:val="de-DE" w:eastAsia="de-DE"/>
    </w:rPr>
  </w:style>
  <w:style w:type="paragraph" w:customStyle="1" w:styleId="font7">
    <w:name w:val="font7"/>
    <w:basedOn w:val="Standaard"/>
    <w:rsid w:val="000E3ED2"/>
    <w:pPr>
      <w:spacing w:before="100" w:beforeAutospacing="1" w:after="100" w:afterAutospacing="1" w:line="240" w:lineRule="auto"/>
    </w:pPr>
    <w:rPr>
      <w:rFonts w:ascii="Times New Roman" w:eastAsia="Times New Roman" w:hAnsi="Times New Roman" w:cs="Times New Roman"/>
      <w:color w:val="000000"/>
      <w:sz w:val="20"/>
      <w:szCs w:val="20"/>
      <w:lang w:val="de-DE" w:eastAsia="de-DE"/>
    </w:rPr>
  </w:style>
  <w:style w:type="paragraph" w:customStyle="1" w:styleId="font8">
    <w:name w:val="font8"/>
    <w:basedOn w:val="Standaard"/>
    <w:rsid w:val="000E3ED2"/>
    <w:pPr>
      <w:spacing w:before="100" w:beforeAutospacing="1" w:after="100" w:afterAutospacing="1" w:line="240" w:lineRule="auto"/>
    </w:pPr>
    <w:rPr>
      <w:rFonts w:ascii="Times New Roman" w:eastAsia="Times New Roman" w:hAnsi="Times New Roman" w:cs="Times New Roman"/>
      <w:color w:val="0070C0"/>
      <w:sz w:val="20"/>
      <w:szCs w:val="20"/>
      <w:lang w:val="de-DE" w:eastAsia="de-DE"/>
    </w:rPr>
  </w:style>
  <w:style w:type="paragraph" w:customStyle="1" w:styleId="font9">
    <w:name w:val="font9"/>
    <w:basedOn w:val="Standaard"/>
    <w:rsid w:val="000E3ED2"/>
    <w:pPr>
      <w:spacing w:before="100" w:beforeAutospacing="1" w:after="100" w:afterAutospacing="1" w:line="240" w:lineRule="auto"/>
    </w:pPr>
    <w:rPr>
      <w:rFonts w:ascii="Times New Roman" w:eastAsia="Times New Roman" w:hAnsi="Times New Roman" w:cs="Times New Roman"/>
      <w:color w:val="000000"/>
      <w:sz w:val="20"/>
      <w:szCs w:val="20"/>
      <w:lang w:val="de-DE" w:eastAsia="de-DE"/>
    </w:rPr>
  </w:style>
  <w:style w:type="paragraph" w:customStyle="1" w:styleId="font10">
    <w:name w:val="font10"/>
    <w:basedOn w:val="Standaard"/>
    <w:rsid w:val="000E3ED2"/>
    <w:pPr>
      <w:spacing w:before="100" w:beforeAutospacing="1" w:after="100" w:afterAutospacing="1" w:line="240" w:lineRule="auto"/>
    </w:pPr>
    <w:rPr>
      <w:rFonts w:ascii="Times New Roman" w:eastAsia="Times New Roman" w:hAnsi="Times New Roman" w:cs="Times New Roman"/>
      <w:color w:val="0070C0"/>
      <w:sz w:val="20"/>
      <w:szCs w:val="20"/>
      <w:lang w:val="de-DE" w:eastAsia="de-DE"/>
    </w:rPr>
  </w:style>
  <w:style w:type="paragraph" w:customStyle="1" w:styleId="font11">
    <w:name w:val="font11"/>
    <w:basedOn w:val="Standaard"/>
    <w:rsid w:val="000E3ED2"/>
    <w:pPr>
      <w:spacing w:before="100" w:beforeAutospacing="1" w:after="100" w:afterAutospacing="1" w:line="240" w:lineRule="auto"/>
    </w:pPr>
    <w:rPr>
      <w:rFonts w:ascii="Times New Roman" w:eastAsia="Times New Roman" w:hAnsi="Times New Roman" w:cs="Times New Roman"/>
      <w:b/>
      <w:bCs/>
      <w:sz w:val="20"/>
      <w:szCs w:val="20"/>
      <w:lang w:val="de-DE" w:eastAsia="de-DE"/>
    </w:rPr>
  </w:style>
  <w:style w:type="paragraph" w:customStyle="1" w:styleId="font12">
    <w:name w:val="font12"/>
    <w:basedOn w:val="Standaard"/>
    <w:rsid w:val="000E3ED2"/>
    <w:pPr>
      <w:spacing w:before="100" w:beforeAutospacing="1" w:after="100" w:afterAutospacing="1" w:line="240" w:lineRule="auto"/>
    </w:pPr>
    <w:rPr>
      <w:rFonts w:ascii="Times New Roman" w:eastAsia="Times New Roman" w:hAnsi="Times New Roman" w:cs="Times New Roman"/>
      <w:b/>
      <w:bCs/>
      <w:color w:val="000000"/>
      <w:sz w:val="20"/>
      <w:szCs w:val="20"/>
      <w:lang w:val="de-DE" w:eastAsia="de-DE"/>
    </w:rPr>
  </w:style>
  <w:style w:type="paragraph" w:customStyle="1" w:styleId="font13">
    <w:name w:val="font13"/>
    <w:basedOn w:val="Standaard"/>
    <w:rsid w:val="000E3ED2"/>
    <w:pPr>
      <w:spacing w:before="100" w:beforeAutospacing="1" w:after="100" w:afterAutospacing="1" w:line="240" w:lineRule="auto"/>
    </w:pPr>
    <w:rPr>
      <w:rFonts w:ascii="Times New Roman" w:eastAsia="Times New Roman" w:hAnsi="Times New Roman" w:cs="Times New Roman"/>
      <w:color w:val="000000"/>
      <w:sz w:val="20"/>
      <w:szCs w:val="20"/>
      <w:lang w:val="de-DE" w:eastAsia="de-DE"/>
    </w:rPr>
  </w:style>
  <w:style w:type="paragraph" w:customStyle="1" w:styleId="xl65">
    <w:name w:val="xl65"/>
    <w:basedOn w:val="Standaard"/>
    <w:rsid w:val="000E3ED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66">
    <w:name w:val="xl66"/>
    <w:basedOn w:val="Standaard"/>
    <w:rsid w:val="000E3ED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67">
    <w:name w:val="xl67"/>
    <w:basedOn w:val="Standaard"/>
    <w:rsid w:val="000E3ED2"/>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68">
    <w:name w:val="xl68"/>
    <w:basedOn w:val="Standaard"/>
    <w:rsid w:val="000E3ED2"/>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69">
    <w:name w:val="xl69"/>
    <w:basedOn w:val="Standaard"/>
    <w:rsid w:val="000E3ED2"/>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70">
    <w:name w:val="xl70"/>
    <w:basedOn w:val="Standaard"/>
    <w:rsid w:val="000E3ED2"/>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71">
    <w:name w:val="xl71"/>
    <w:basedOn w:val="Standaard"/>
    <w:rsid w:val="000E3ED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70C0"/>
      <w:sz w:val="20"/>
      <w:szCs w:val="20"/>
      <w:lang w:val="de-DE" w:eastAsia="de-DE"/>
    </w:rPr>
  </w:style>
  <w:style w:type="paragraph" w:customStyle="1" w:styleId="xl72">
    <w:name w:val="xl72"/>
    <w:basedOn w:val="Standaard"/>
    <w:rsid w:val="000E3ED2"/>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73">
    <w:name w:val="xl73"/>
    <w:basedOn w:val="Standaard"/>
    <w:rsid w:val="000E3ED2"/>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74">
    <w:name w:val="xl74"/>
    <w:basedOn w:val="Standaard"/>
    <w:rsid w:val="000E3ED2"/>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75">
    <w:name w:val="xl75"/>
    <w:basedOn w:val="Standaard"/>
    <w:rsid w:val="000E3ED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76">
    <w:name w:val="xl76"/>
    <w:basedOn w:val="Standaard"/>
    <w:rsid w:val="000E3ED2"/>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70C0"/>
      <w:sz w:val="20"/>
      <w:szCs w:val="20"/>
      <w:lang w:val="de-DE" w:eastAsia="de-DE"/>
    </w:rPr>
  </w:style>
  <w:style w:type="paragraph" w:customStyle="1" w:styleId="xl77">
    <w:name w:val="xl77"/>
    <w:basedOn w:val="Standaard"/>
    <w:rsid w:val="000E3ED2"/>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de-DE" w:eastAsia="de-DE"/>
    </w:rPr>
  </w:style>
  <w:style w:type="paragraph" w:customStyle="1" w:styleId="xl78">
    <w:name w:val="xl78"/>
    <w:basedOn w:val="Standaard"/>
    <w:rsid w:val="000E3ED2"/>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de-DE" w:eastAsia="de-DE"/>
    </w:rPr>
  </w:style>
  <w:style w:type="paragraph" w:customStyle="1" w:styleId="xl79">
    <w:name w:val="xl79"/>
    <w:basedOn w:val="Standaard"/>
    <w:rsid w:val="000E3ED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de-DE" w:eastAsia="de-DE"/>
    </w:rPr>
  </w:style>
  <w:style w:type="paragraph" w:customStyle="1" w:styleId="xl80">
    <w:name w:val="xl80"/>
    <w:basedOn w:val="Standaard"/>
    <w:rsid w:val="000E3ED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81">
    <w:name w:val="xl81"/>
    <w:basedOn w:val="Standaard"/>
    <w:rsid w:val="000E3ED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82">
    <w:name w:val="xl82"/>
    <w:basedOn w:val="Standaard"/>
    <w:rsid w:val="000E3ED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83">
    <w:name w:val="xl83"/>
    <w:basedOn w:val="Standaard"/>
    <w:rsid w:val="000E3ED2"/>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70C0"/>
      <w:sz w:val="20"/>
      <w:szCs w:val="20"/>
      <w:lang w:val="de-DE" w:eastAsia="de-DE"/>
    </w:rPr>
  </w:style>
  <w:style w:type="paragraph" w:customStyle="1" w:styleId="xl84">
    <w:name w:val="xl84"/>
    <w:basedOn w:val="Standaard"/>
    <w:rsid w:val="000E3ED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85">
    <w:name w:val="xl85"/>
    <w:basedOn w:val="Standaard"/>
    <w:rsid w:val="000E3ED2"/>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86">
    <w:name w:val="xl86"/>
    <w:basedOn w:val="Standaard"/>
    <w:rsid w:val="000E3ED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de-DE" w:eastAsia="de-DE"/>
    </w:rPr>
  </w:style>
  <w:style w:type="paragraph" w:customStyle="1" w:styleId="xl87">
    <w:name w:val="xl87"/>
    <w:basedOn w:val="Standaard"/>
    <w:rsid w:val="000E3ED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de-DE" w:eastAsia="de-DE"/>
    </w:rPr>
  </w:style>
  <w:style w:type="paragraph" w:customStyle="1" w:styleId="xl88">
    <w:name w:val="xl88"/>
    <w:basedOn w:val="Standaard"/>
    <w:rsid w:val="000E3ED2"/>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de-DE" w:eastAsia="de-DE"/>
    </w:rPr>
  </w:style>
  <w:style w:type="paragraph" w:customStyle="1" w:styleId="H1G">
    <w:name w:val="_ H_1_G"/>
    <w:basedOn w:val="Standaard"/>
    <w:next w:val="Standaard"/>
    <w:link w:val="H1GChar"/>
    <w:rsid w:val="000E3ED2"/>
    <w:pPr>
      <w:keepNext/>
      <w:keepLines/>
      <w:tabs>
        <w:tab w:val="right" w:pos="851"/>
      </w:tabs>
      <w:suppressAutoHyphens/>
      <w:spacing w:before="360" w:after="240" w:line="270" w:lineRule="exact"/>
      <w:ind w:left="1134" w:right="1134" w:hanging="1134"/>
    </w:pPr>
    <w:rPr>
      <w:rFonts w:ascii="Times New Roman" w:eastAsia="Times New Roman" w:hAnsi="Times New Roman" w:cs="Times New Roman"/>
      <w:b/>
      <w:sz w:val="24"/>
      <w:szCs w:val="20"/>
    </w:rPr>
  </w:style>
  <w:style w:type="character" w:customStyle="1" w:styleId="H1GChar">
    <w:name w:val="_ H_1_G Char"/>
    <w:link w:val="H1G"/>
    <w:locked/>
    <w:rsid w:val="000E3ED2"/>
    <w:rPr>
      <w:rFonts w:ascii="Times New Roman" w:eastAsia="Times New Roman" w:hAnsi="Times New Roman" w:cs="Times New Roman"/>
      <w:b/>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4414">
      <w:bodyDiv w:val="1"/>
      <w:marLeft w:val="0"/>
      <w:marRight w:val="0"/>
      <w:marTop w:val="0"/>
      <w:marBottom w:val="0"/>
      <w:divBdr>
        <w:top w:val="none" w:sz="0" w:space="0" w:color="auto"/>
        <w:left w:val="none" w:sz="0" w:space="0" w:color="auto"/>
        <w:bottom w:val="none" w:sz="0" w:space="0" w:color="auto"/>
        <w:right w:val="none" w:sz="0" w:space="0" w:color="auto"/>
      </w:divBdr>
    </w:div>
    <w:div w:id="219561342">
      <w:bodyDiv w:val="1"/>
      <w:marLeft w:val="0"/>
      <w:marRight w:val="0"/>
      <w:marTop w:val="0"/>
      <w:marBottom w:val="0"/>
      <w:divBdr>
        <w:top w:val="none" w:sz="0" w:space="0" w:color="auto"/>
        <w:left w:val="none" w:sz="0" w:space="0" w:color="auto"/>
        <w:bottom w:val="none" w:sz="0" w:space="0" w:color="auto"/>
        <w:right w:val="none" w:sz="0" w:space="0" w:color="auto"/>
      </w:divBdr>
    </w:div>
    <w:div w:id="248002587">
      <w:bodyDiv w:val="1"/>
      <w:marLeft w:val="0"/>
      <w:marRight w:val="0"/>
      <w:marTop w:val="0"/>
      <w:marBottom w:val="0"/>
      <w:divBdr>
        <w:top w:val="none" w:sz="0" w:space="0" w:color="auto"/>
        <w:left w:val="none" w:sz="0" w:space="0" w:color="auto"/>
        <w:bottom w:val="none" w:sz="0" w:space="0" w:color="auto"/>
        <w:right w:val="none" w:sz="0" w:space="0" w:color="auto"/>
      </w:divBdr>
    </w:div>
    <w:div w:id="1114059386">
      <w:bodyDiv w:val="1"/>
      <w:marLeft w:val="0"/>
      <w:marRight w:val="0"/>
      <w:marTop w:val="0"/>
      <w:marBottom w:val="0"/>
      <w:divBdr>
        <w:top w:val="none" w:sz="0" w:space="0" w:color="auto"/>
        <w:left w:val="none" w:sz="0" w:space="0" w:color="auto"/>
        <w:bottom w:val="none" w:sz="0" w:space="0" w:color="auto"/>
        <w:right w:val="none" w:sz="0" w:space="0" w:color="auto"/>
      </w:divBdr>
    </w:div>
    <w:div w:id="1197043915">
      <w:bodyDiv w:val="1"/>
      <w:marLeft w:val="0"/>
      <w:marRight w:val="0"/>
      <w:marTop w:val="0"/>
      <w:marBottom w:val="0"/>
      <w:divBdr>
        <w:top w:val="none" w:sz="0" w:space="0" w:color="auto"/>
        <w:left w:val="none" w:sz="0" w:space="0" w:color="auto"/>
        <w:bottom w:val="none" w:sz="0" w:space="0" w:color="auto"/>
        <w:right w:val="none" w:sz="0" w:space="0" w:color="auto"/>
      </w:divBdr>
    </w:div>
    <w:div w:id="1513566616">
      <w:bodyDiv w:val="1"/>
      <w:marLeft w:val="0"/>
      <w:marRight w:val="0"/>
      <w:marTop w:val="0"/>
      <w:marBottom w:val="0"/>
      <w:divBdr>
        <w:top w:val="none" w:sz="0" w:space="0" w:color="auto"/>
        <w:left w:val="none" w:sz="0" w:space="0" w:color="auto"/>
        <w:bottom w:val="none" w:sz="0" w:space="0" w:color="auto"/>
        <w:right w:val="none" w:sz="0" w:space="0" w:color="auto"/>
      </w:divBdr>
    </w:div>
    <w:div w:id="1557887118">
      <w:bodyDiv w:val="1"/>
      <w:marLeft w:val="0"/>
      <w:marRight w:val="0"/>
      <w:marTop w:val="0"/>
      <w:marBottom w:val="0"/>
      <w:divBdr>
        <w:top w:val="none" w:sz="0" w:space="0" w:color="auto"/>
        <w:left w:val="none" w:sz="0" w:space="0" w:color="auto"/>
        <w:bottom w:val="none" w:sz="0" w:space="0" w:color="auto"/>
        <w:right w:val="none" w:sz="0" w:space="0" w:color="auto"/>
      </w:divBdr>
    </w:div>
    <w:div w:id="199498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B605C-E18B-4874-9675-9C4CEFCC8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DF83CE-79BA-4245-9FF0-04B3C9B4B007}">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09F42FA8-47DF-428E-A8C1-B5989DF76A13}">
  <ds:schemaRefs>
    <ds:schemaRef ds:uri="http://schemas.microsoft.com/sharepoint/v3/contenttype/forms"/>
  </ds:schemaRefs>
</ds:datastoreItem>
</file>

<file path=customXml/itemProps4.xml><?xml version="1.0" encoding="utf-8"?>
<ds:datastoreItem xmlns:ds="http://schemas.openxmlformats.org/officeDocument/2006/customXml" ds:itemID="{0308845E-B3B6-4795-8BDC-4F491950E4DE}">
  <ds:schemaRefs>
    <ds:schemaRef ds:uri="http://schemas.openxmlformats.org/officeDocument/2006/bibliography"/>
  </ds:schemaRefs>
</ds:datastoreItem>
</file>

<file path=docMetadata/LabelInfo.xml><?xml version="1.0" encoding="utf-8"?>
<clbl:labelList xmlns:clbl="http://schemas.microsoft.com/office/2020/mipLabelMetadata">
  <clbl:label id="{521b6238-8359-4a58-8064-607e0430c4c4}" enabled="1" method="Standard" siteId="{150cfa2a-f5d3-460a-ae30-e92179b1b1a9}" removed="0"/>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4269</Words>
  <Characters>23480</Characters>
  <Application>Microsoft Office Word</Application>
  <DocSecurity>0</DocSecurity>
  <Lines>195</Lines>
  <Paragraphs>55</Paragraphs>
  <ScaleCrop>false</ScaleCrop>
  <HeadingPairs>
    <vt:vector size="8" baseType="variant">
      <vt:variant>
        <vt:lpstr>Titel</vt:lpstr>
      </vt:variant>
      <vt:variant>
        <vt:i4>1</vt:i4>
      </vt:variant>
      <vt:variant>
        <vt:lpstr>Title</vt:lpstr>
      </vt:variant>
      <vt:variant>
        <vt:i4>1</vt:i4>
      </vt:variant>
      <vt:variant>
        <vt:lpstr>タイトル</vt:lpstr>
      </vt:variant>
      <vt:variant>
        <vt:i4>1</vt:i4>
      </vt:variant>
      <vt:variant>
        <vt:lpstr>Titre</vt:lpstr>
      </vt:variant>
      <vt:variant>
        <vt:i4>1</vt:i4>
      </vt:variant>
    </vt:vector>
  </HeadingPairs>
  <TitlesOfParts>
    <vt:vector size="4" baseType="lpstr">
      <vt:lpstr>EDR Step 2 working doc</vt:lpstr>
      <vt:lpstr>EDR Step 2 working doc</vt:lpstr>
      <vt:lpstr/>
      <vt:lpstr/>
    </vt:vector>
  </TitlesOfParts>
  <Company>RDW</Company>
  <LinksUpToDate>false</LinksUpToDate>
  <CharactersWithSpaces>27694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EDR Step 2</dc:title>
  <dc:creator>Guiting, Tim</dc:creator>
  <cp:lastModifiedBy>Guiting, Tim</cp:lastModifiedBy>
  <cp:revision>2</cp:revision>
  <cp:lastPrinted>2023-04-17T14:19:00Z</cp:lastPrinted>
  <dcterms:created xsi:type="dcterms:W3CDTF">2026-03-02T09:39:00Z</dcterms:created>
  <dcterms:modified xsi:type="dcterms:W3CDTF">2026-03-02T09:39:00Z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ClassificationContentMarkingHeaderShapeIds">
    <vt:lpwstr>35fbbc1,746e6eed,7a3b4f8b</vt:lpwstr>
  </property>
  <property fmtid="{D5CDD505-2E9C-101B-9397-08002B2CF9AE}" pid="4" name="ClassificationContentMarkingHeaderFontProps">
    <vt:lpwstr>#000000,10,MS UI Gothic</vt:lpwstr>
  </property>
  <property fmtid="{D5CDD505-2E9C-101B-9397-08002B2CF9AE}" pid="5" name="ClassificationContentMarkingHeaderText">
    <vt:lpwstr>•• PROTECTED 関係者外秘</vt:lpwstr>
  </property>
  <property fmtid="{D5CDD505-2E9C-101B-9397-08002B2CF9AE}" pid="6" name="MSIP_Label_d9544d3e-f761-46b2-881e-fd08f3b12f65_Enabled">
    <vt:lpwstr>true</vt:lpwstr>
  </property>
  <property fmtid="{D5CDD505-2E9C-101B-9397-08002B2CF9AE}" pid="7" name="MSIP_Label_d9544d3e-f761-46b2-881e-fd08f3b12f65_SetDate">
    <vt:lpwstr>2024-09-06T08:29:27Z</vt:lpwstr>
  </property>
  <property fmtid="{D5CDD505-2E9C-101B-9397-08002B2CF9AE}" pid="8" name="MSIP_Label_d9544d3e-f761-46b2-881e-fd08f3b12f65_Method">
    <vt:lpwstr>Standard</vt:lpwstr>
  </property>
  <property fmtid="{D5CDD505-2E9C-101B-9397-08002B2CF9AE}" pid="9" name="MSIP_Label_d9544d3e-f761-46b2-881e-fd08f3b12f65_Name">
    <vt:lpwstr>Protected</vt:lpwstr>
  </property>
  <property fmtid="{D5CDD505-2E9C-101B-9397-08002B2CF9AE}" pid="10" name="MSIP_Label_d9544d3e-f761-46b2-881e-fd08f3b12f65_SiteId">
    <vt:lpwstr>52b742d1-3dc2-47ac-bf03-609c83d9df9f</vt:lpwstr>
  </property>
  <property fmtid="{D5CDD505-2E9C-101B-9397-08002B2CF9AE}" pid="11" name="MSIP_Label_d9544d3e-f761-46b2-881e-fd08f3b12f65_ActionId">
    <vt:lpwstr>ca3d923f-d1df-4bfb-a7ee-68e079a2e750</vt:lpwstr>
  </property>
  <property fmtid="{D5CDD505-2E9C-101B-9397-08002B2CF9AE}" pid="12" name="MSIP_Label_d9544d3e-f761-46b2-881e-fd08f3b12f65_ContentBits">
    <vt:lpwstr>1</vt:lpwstr>
  </property>
  <property fmtid="{D5CDD505-2E9C-101B-9397-08002B2CF9AE}" pid="13" name="MediaServiceImageTags">
    <vt:lpwstr/>
  </property>
  <property fmtid="{D5CDD505-2E9C-101B-9397-08002B2CF9AE}" pid="14" name="gba66df640194346a5267c50f24d4797">
    <vt:lpwstr/>
  </property>
  <property fmtid="{D5CDD505-2E9C-101B-9397-08002B2CF9AE}" pid="15" name="Office_x0020_of_x0020_Origin">
    <vt:lpwstr/>
  </property>
  <property fmtid="{D5CDD505-2E9C-101B-9397-08002B2CF9AE}" pid="16" name="Office of Origin">
    <vt:lpwstr/>
  </property>
</Properties>
</file>