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2D0" w:themeFill="accent6" w:themeFillTint="33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171CC" w14:paraId="6B04C11A" w14:textId="77777777" w:rsidTr="00547C32">
        <w:tc>
          <w:tcPr>
            <w:tcW w:w="9350" w:type="dxa"/>
            <w:gridSpan w:val="4"/>
            <w:shd w:val="clear" w:color="auto" w:fill="auto"/>
          </w:tcPr>
          <w:p w14:paraId="2ECCA921" w14:textId="77777777" w:rsidR="00F171CC" w:rsidRDefault="00F171CC" w:rsidP="00547C32">
            <w:pPr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ADS IWG Working Document</w:t>
            </w:r>
          </w:p>
          <w:p w14:paraId="7C811F97" w14:textId="77777777" w:rsidR="00F171CC" w:rsidRDefault="00F171CC" w:rsidP="00547C32">
            <w:pPr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Change Proposal Form</w:t>
            </w:r>
          </w:p>
          <w:p w14:paraId="00A5E470" w14:textId="77777777" w:rsidR="00F171CC" w:rsidRPr="0097125E" w:rsidRDefault="00F171CC" w:rsidP="00547C32">
            <w:pPr>
              <w:jc w:val="center"/>
              <w:rPr>
                <w:rFonts w:ascii="Roboto" w:hAnsi="Roboto"/>
                <w:lang w:val="en-US"/>
              </w:rPr>
            </w:pPr>
            <w:r w:rsidRPr="0097125E">
              <w:rPr>
                <w:rFonts w:ascii="Roboto" w:hAnsi="Roboto"/>
                <w:lang w:val="en-US"/>
              </w:rPr>
              <w:t>One major comment per form</w:t>
            </w:r>
          </w:p>
          <w:p w14:paraId="77394479" w14:textId="77777777" w:rsidR="00F171CC" w:rsidRDefault="00F171CC" w:rsidP="00547C32">
            <w:pPr>
              <w:jc w:val="center"/>
              <w:rPr>
                <w:lang w:val="en-US"/>
              </w:rPr>
            </w:pPr>
            <w:r w:rsidRPr="0097125E">
              <w:rPr>
                <w:rFonts w:ascii="Roboto" w:hAnsi="Roboto"/>
                <w:lang w:val="en-US"/>
              </w:rPr>
              <w:t>(Shaded blocks for use by the IWG Secretar</w:t>
            </w:r>
            <w:r>
              <w:rPr>
                <w:rFonts w:ascii="Roboto" w:hAnsi="Roboto"/>
                <w:lang w:val="en-US"/>
              </w:rPr>
              <w:t>iat</w:t>
            </w:r>
            <w:r w:rsidRPr="0097125E">
              <w:rPr>
                <w:rFonts w:ascii="Roboto" w:hAnsi="Roboto"/>
                <w:lang w:val="en-US"/>
              </w:rPr>
              <w:t>)</w:t>
            </w:r>
          </w:p>
        </w:tc>
      </w:tr>
      <w:tr w:rsidR="00F171CC" w14:paraId="7ECE8305" w14:textId="77777777" w:rsidTr="00547C32">
        <w:tc>
          <w:tcPr>
            <w:tcW w:w="2337" w:type="dxa"/>
            <w:shd w:val="clear" w:color="auto" w:fill="auto"/>
          </w:tcPr>
          <w:p w14:paraId="30710472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shd w:val="clear" w:color="auto" w:fill="auto"/>
          </w:tcPr>
          <w:p w14:paraId="7AC468F2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5BFAFC74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46B3E7C0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C00BBB" w14:paraId="6CEF1173" w14:textId="77777777" w:rsidTr="00547C32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53854197" w14:textId="77777777" w:rsidR="00C00BBB" w:rsidRDefault="00C00BBB" w:rsidP="00C00BBB">
            <w:pPr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Document Reference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2118D" w14:textId="4660A201" w:rsidR="00C00BBB" w:rsidRDefault="002603EE" w:rsidP="00C00BB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ADS-12-04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823F1" w14:textId="4CE694F6" w:rsidR="00C00BBB" w:rsidRDefault="00C00BBB" w:rsidP="00C00BBB">
            <w:pPr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A699" w14:textId="154C8E52" w:rsidR="00C00BBB" w:rsidRDefault="002603EE" w:rsidP="00C00BB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16 June 2025</w:t>
            </w:r>
          </w:p>
        </w:tc>
      </w:tr>
      <w:tr w:rsidR="00F171CC" w14:paraId="4BF69026" w14:textId="77777777" w:rsidTr="00547C32">
        <w:trPr>
          <w:trHeight w:val="144"/>
        </w:trPr>
        <w:tc>
          <w:tcPr>
            <w:tcW w:w="2337" w:type="dxa"/>
            <w:shd w:val="clear" w:color="auto" w:fill="auto"/>
          </w:tcPr>
          <w:p w14:paraId="2A7D48C3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D2E8B" w14:textId="77777777" w:rsidR="00F171CC" w:rsidRDefault="00F171CC" w:rsidP="00547C32">
            <w:pPr>
              <w:jc w:val="center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48CF4BD5" w14:textId="77777777" w:rsidR="00F171CC" w:rsidRDefault="00F171CC" w:rsidP="00547C32">
            <w:pPr>
              <w:ind w:right="576"/>
              <w:jc w:val="right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14:paraId="539D1334" w14:textId="77777777" w:rsidR="00F171CC" w:rsidRDefault="00F171CC" w:rsidP="00547C32">
            <w:pPr>
              <w:jc w:val="center"/>
              <w:rPr>
                <w:lang w:val="en-US"/>
              </w:rPr>
            </w:pPr>
          </w:p>
        </w:tc>
      </w:tr>
      <w:tr w:rsidR="00F171CC" w14:paraId="62E4109B" w14:textId="77777777" w:rsidTr="00547C32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4D04EEFA" w14:textId="77777777" w:rsidR="00F171CC" w:rsidRDefault="00F171CC" w:rsidP="00547C32">
            <w:pPr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Agenda item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0B93F" w14:textId="77777777" w:rsidR="00F171CC" w:rsidRDefault="00F171CC" w:rsidP="00547C32">
            <w:pPr>
              <w:jc w:val="center"/>
              <w:rPr>
                <w:lang w:val="en-US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20DF8A38" w14:textId="77777777" w:rsidR="00F171CC" w:rsidRDefault="00F171CC" w:rsidP="00547C32">
            <w:pPr>
              <w:ind w:right="576"/>
              <w:jc w:val="right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3AC64223" w14:textId="77777777" w:rsidR="00F171CC" w:rsidRDefault="00F171CC" w:rsidP="00547C32">
            <w:pPr>
              <w:jc w:val="center"/>
              <w:rPr>
                <w:lang w:val="en-US"/>
              </w:rPr>
            </w:pPr>
          </w:p>
        </w:tc>
      </w:tr>
      <w:tr w:rsidR="00F171CC" w14:paraId="106A631B" w14:textId="77777777" w:rsidTr="00547C32">
        <w:trPr>
          <w:trHeight w:val="20"/>
        </w:trPr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5DE69E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4676" w:type="dxa"/>
            <w:gridSpan w:val="2"/>
            <w:shd w:val="clear" w:color="auto" w:fill="auto"/>
          </w:tcPr>
          <w:p w14:paraId="47653335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6ED6B418" w14:textId="77777777" w:rsidTr="00547C32">
        <w:trPr>
          <w:trHeight w:val="144"/>
        </w:trPr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B708" w14:textId="77777777" w:rsidR="00F171CC" w:rsidRDefault="00F171CC" w:rsidP="00547C32">
            <w:pPr>
              <w:rPr>
                <w:lang w:val="en-US"/>
              </w:rPr>
            </w:pPr>
            <w:r>
              <w:rPr>
                <w:lang w:val="en-US"/>
              </w:rPr>
              <w:t>Proposed by (affiliation only—no personal information)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38429EE6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12CCAF65" w14:textId="77777777" w:rsidTr="00547C32">
        <w:trPr>
          <w:trHeight w:val="432"/>
        </w:trPr>
        <w:tc>
          <w:tcPr>
            <w:tcW w:w="7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F50E" w14:textId="06E4479F" w:rsidR="00F171CC" w:rsidRDefault="00C00BBB" w:rsidP="00547C32">
            <w:pPr>
              <w:rPr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China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3B10E923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11205427" w14:textId="77777777" w:rsidTr="00547C32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17AB3" w14:textId="77777777" w:rsidR="00F171CC" w:rsidRPr="00D719D9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D0A09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CF6A90E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DC030E3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2DA7E197" w14:textId="77777777" w:rsidTr="00547C32">
        <w:trPr>
          <w:trHeight w:val="144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90DEC" w14:textId="77777777" w:rsidR="00F171CC" w:rsidRDefault="00F171CC" w:rsidP="00547C32">
            <w:pPr>
              <w:rPr>
                <w:lang w:val="en-US"/>
              </w:rPr>
            </w:pPr>
            <w:r w:rsidRPr="00D719D9">
              <w:rPr>
                <w:lang w:val="en-US"/>
              </w:rPr>
              <w:t>Summary of Change (25 words or less)</w:t>
            </w:r>
          </w:p>
        </w:tc>
      </w:tr>
      <w:tr w:rsidR="00F171CC" w14:paraId="60F73D28" w14:textId="77777777" w:rsidTr="00547C32">
        <w:trPr>
          <w:trHeight w:val="576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22F1" w14:textId="1DF21522" w:rsidR="00F171CC" w:rsidRPr="00CB29C9" w:rsidRDefault="003C1B2B" w:rsidP="00547C32">
            <w:pPr>
              <w:rPr>
                <w:lang w:val="en-US" w:eastAsia="zh-CN"/>
              </w:rPr>
            </w:pPr>
            <w:r w:rsidRPr="00CB29C9">
              <w:rPr>
                <w:lang w:val="en-US" w:eastAsia="zh-CN"/>
              </w:rPr>
              <w:t>Proposal for</w:t>
            </w:r>
            <w:r w:rsidR="005B6D8E" w:rsidRPr="00CB29C9">
              <w:rPr>
                <w:lang w:val="en-US" w:eastAsia="zh-CN"/>
              </w:rPr>
              <w:t xml:space="preserve"> text </w:t>
            </w:r>
            <w:r w:rsidRPr="00CB29C9">
              <w:rPr>
                <w:lang w:val="en-US" w:eastAsia="zh-CN"/>
              </w:rPr>
              <w:t>changes of safety concept</w:t>
            </w:r>
            <w:r w:rsidR="00904394">
              <w:rPr>
                <w:lang w:val="en-US" w:eastAsia="zh-CN"/>
              </w:rPr>
              <w:t xml:space="preserve"> in section 6.3.1.1.2</w:t>
            </w:r>
          </w:p>
        </w:tc>
      </w:tr>
      <w:tr w:rsidR="00F171CC" w14:paraId="1C3AED96" w14:textId="77777777" w:rsidTr="00547C32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21DEC" w14:textId="77777777" w:rsidR="00F171CC" w:rsidRPr="003C1B2B" w:rsidRDefault="00F171CC" w:rsidP="00547C32"/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299E8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75BCF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9D7DD" w14:textId="081D974D" w:rsidR="00F171CC" w:rsidRDefault="00F171CC" w:rsidP="00547C32">
            <w:pPr>
              <w:rPr>
                <w:lang w:val="en-US" w:eastAsia="zh-CN"/>
              </w:rPr>
            </w:pPr>
          </w:p>
        </w:tc>
      </w:tr>
      <w:tr w:rsidR="00F171CC" w14:paraId="3267F5C7" w14:textId="77777777" w:rsidTr="00547C3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6517" w14:textId="77777777" w:rsidR="00F171CC" w:rsidRDefault="00F171CC" w:rsidP="00547C32">
            <w:pPr>
              <w:rPr>
                <w:lang w:val="en-US"/>
              </w:rPr>
            </w:pPr>
            <w:r w:rsidRPr="00972275">
              <w:rPr>
                <w:lang w:val="en-US"/>
              </w:rPr>
              <w:t>Reason for Change (Justification)</w:t>
            </w:r>
          </w:p>
        </w:tc>
      </w:tr>
      <w:tr w:rsidR="00F171CC" w14:paraId="6C7B4FF4" w14:textId="77777777" w:rsidTr="00547C32">
        <w:trPr>
          <w:trHeight w:val="1152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8E4F" w14:textId="3B14CD9C" w:rsidR="005B6D8E" w:rsidRPr="00CB29C9" w:rsidRDefault="005B6D8E" w:rsidP="003C1B2B">
            <w:pPr>
              <w:pStyle w:val="ListParagraph"/>
              <w:numPr>
                <w:ilvl w:val="0"/>
                <w:numId w:val="11"/>
              </w:numPr>
              <w:rPr>
                <w:lang w:val="en-US" w:eastAsia="zh-CN"/>
              </w:rPr>
            </w:pPr>
            <w:r w:rsidRPr="00CB29C9">
              <w:rPr>
                <w:lang w:val="en-US" w:eastAsia="zh-CN"/>
              </w:rPr>
              <w:t>For item a)</w:t>
            </w:r>
            <w:r w:rsidR="003C1B2B" w:rsidRPr="00CB29C9">
              <w:rPr>
                <w:lang w:val="en-US" w:eastAsia="zh-CN"/>
              </w:rPr>
              <w:t xml:space="preserve"> and b) in 6.3.1.1.2</w:t>
            </w:r>
          </w:p>
          <w:p w14:paraId="3C8BE788" w14:textId="36CE90A4" w:rsidR="005B6D8E" w:rsidRPr="00CB29C9" w:rsidRDefault="003C1B2B" w:rsidP="003C1B2B">
            <w:pPr>
              <w:ind w:firstLineChars="50" w:firstLine="110"/>
              <w:rPr>
                <w:lang w:val="en-US" w:eastAsia="zh-CN"/>
              </w:rPr>
            </w:pPr>
            <w:r w:rsidRPr="00CB29C9">
              <w:rPr>
                <w:lang w:val="en-US" w:eastAsia="zh-CN"/>
              </w:rPr>
              <w:t xml:space="preserve">Considering </w:t>
            </w:r>
            <w:r w:rsidR="005B6D8E" w:rsidRPr="00CB29C9">
              <w:rPr>
                <w:lang w:val="en-US" w:eastAsia="zh-CN"/>
              </w:rPr>
              <w:t>"end-to-end model"</w:t>
            </w:r>
            <w:r w:rsidRPr="00CB29C9">
              <w:rPr>
                <w:lang w:val="en-US" w:eastAsia="zh-CN"/>
              </w:rPr>
              <w:t xml:space="preserve"> of </w:t>
            </w:r>
            <w:r w:rsidR="00CB29C9">
              <w:rPr>
                <w:lang w:val="en-US" w:eastAsia="zh-CN"/>
              </w:rPr>
              <w:t xml:space="preserve">the </w:t>
            </w:r>
            <w:r w:rsidRPr="00CB29C9">
              <w:rPr>
                <w:lang w:val="en-US" w:eastAsia="zh-CN"/>
              </w:rPr>
              <w:t xml:space="preserve">ADS </w:t>
            </w:r>
            <w:proofErr w:type="gramStart"/>
            <w:r w:rsidRPr="00CB29C9">
              <w:rPr>
                <w:lang w:val="en-US" w:eastAsia="zh-CN"/>
              </w:rPr>
              <w:t>software</w:t>
            </w:r>
            <w:r w:rsidRPr="00CB29C9">
              <w:rPr>
                <w:rFonts w:hint="eastAsia"/>
                <w:lang w:val="en-US" w:eastAsia="zh-CN"/>
              </w:rPr>
              <w:t>,</w:t>
            </w:r>
            <w:r w:rsidRPr="00CB29C9">
              <w:rPr>
                <w:lang w:val="en-US" w:eastAsia="zh-CN"/>
              </w:rPr>
              <w:t xml:space="preserve"> </w:t>
            </w:r>
            <w:r w:rsidR="005B6D8E" w:rsidRPr="00CB29C9">
              <w:rPr>
                <w:lang w:val="en-US" w:eastAsia="zh-CN"/>
              </w:rPr>
              <w:t xml:space="preserve"> </w:t>
            </w:r>
            <w:r w:rsidRPr="00CB29C9">
              <w:rPr>
                <w:lang w:val="en-US" w:eastAsia="zh-CN"/>
              </w:rPr>
              <w:t>there</w:t>
            </w:r>
            <w:proofErr w:type="gramEnd"/>
            <w:r w:rsidRPr="00CB29C9">
              <w:rPr>
                <w:lang w:val="en-US" w:eastAsia="zh-CN"/>
              </w:rPr>
              <w:t xml:space="preserve"> are no independent perception model and</w:t>
            </w:r>
            <w:r w:rsidRPr="00CB29C9">
              <w:rPr>
                <w:rFonts w:hint="eastAsia"/>
                <w:lang w:val="en-US" w:eastAsia="zh-CN"/>
              </w:rPr>
              <w:t xml:space="preserve"> decision</w:t>
            </w:r>
            <w:r w:rsidRPr="00CB29C9">
              <w:rPr>
                <w:lang w:val="en-US" w:eastAsia="zh-CN"/>
              </w:rPr>
              <w:t xml:space="preserve"> </w:t>
            </w:r>
            <w:r w:rsidRPr="00CB29C9">
              <w:rPr>
                <w:rFonts w:hint="eastAsia"/>
                <w:lang w:val="en-US" w:eastAsia="zh-CN"/>
              </w:rPr>
              <w:t>and</w:t>
            </w:r>
            <w:r w:rsidRPr="00CB29C9">
              <w:rPr>
                <w:lang w:val="en-US" w:eastAsia="zh-CN"/>
              </w:rPr>
              <w:t xml:space="preserve"> planning </w:t>
            </w:r>
            <w:r w:rsidRPr="00CB29C9">
              <w:rPr>
                <w:rFonts w:hint="eastAsia"/>
                <w:lang w:val="en-US" w:eastAsia="zh-CN"/>
              </w:rPr>
              <w:t>model</w:t>
            </w:r>
            <w:r w:rsidR="00146A0A">
              <w:rPr>
                <w:rFonts w:hint="eastAsia"/>
                <w:lang w:val="en-US" w:eastAsia="zh-CN"/>
              </w:rPr>
              <w:t>，</w:t>
            </w:r>
            <w:r w:rsidR="00146A0A">
              <w:rPr>
                <w:rFonts w:hint="eastAsia"/>
                <w:lang w:val="en-US" w:eastAsia="zh-CN"/>
              </w:rPr>
              <w:t>so</w:t>
            </w:r>
            <w:r w:rsidRPr="00CB29C9">
              <w:rPr>
                <w:lang w:val="en-US" w:eastAsia="zh-CN"/>
              </w:rPr>
              <w:t xml:space="preserve"> </w:t>
            </w:r>
            <w:r w:rsidRPr="00CB29C9">
              <w:rPr>
                <w:rFonts w:hint="eastAsia"/>
                <w:lang w:val="en-US" w:eastAsia="zh-CN"/>
              </w:rPr>
              <w:t>it</w:t>
            </w:r>
            <w:r w:rsidRPr="00CB29C9">
              <w:rPr>
                <w:lang w:val="en-US" w:eastAsia="zh-CN"/>
              </w:rPr>
              <w:t xml:space="preserve"> </w:t>
            </w:r>
            <w:proofErr w:type="spellStart"/>
            <w:r w:rsidRPr="00CB29C9">
              <w:rPr>
                <w:lang w:val="en-US" w:eastAsia="zh-CN"/>
              </w:rPr>
              <w:t xml:space="preserve">can </w:t>
            </w:r>
            <w:r w:rsidRPr="00CB29C9">
              <w:rPr>
                <w:rFonts w:hint="eastAsia"/>
                <w:lang w:val="en-US" w:eastAsia="zh-CN"/>
              </w:rPr>
              <w:t>not</w:t>
            </w:r>
            <w:proofErr w:type="spellEnd"/>
            <w:r w:rsidRPr="00CB29C9">
              <w:rPr>
                <w:lang w:val="en-US" w:eastAsia="zh-CN"/>
              </w:rPr>
              <w:t xml:space="preserve"> be </w:t>
            </w:r>
            <w:r w:rsidRPr="00CB29C9">
              <w:rPr>
                <w:rFonts w:hint="eastAsia"/>
                <w:lang w:val="en-US" w:eastAsia="zh-CN"/>
              </w:rPr>
              <w:t>outline</w:t>
            </w:r>
            <w:r w:rsidRPr="00CB29C9">
              <w:rPr>
                <w:lang w:val="en-US" w:eastAsia="zh-CN"/>
              </w:rPr>
              <w:t xml:space="preserve">d </w:t>
            </w:r>
            <w:r w:rsidR="00CB29C9">
              <w:rPr>
                <w:lang w:val="en-US" w:eastAsia="zh-CN"/>
              </w:rPr>
              <w:t>“</w:t>
            </w:r>
            <w:proofErr w:type="gramStart"/>
            <w:r w:rsidRPr="00CB29C9">
              <w:rPr>
                <w:lang w:val="en-US" w:eastAsia="zh-CN"/>
              </w:rPr>
              <w:t>a)</w:t>
            </w:r>
            <w:r w:rsidR="00CB29C9">
              <w:rPr>
                <w:lang w:val="en-US" w:eastAsia="zh-CN"/>
              </w:rPr>
              <w:t xml:space="preserve"> </w:t>
            </w:r>
            <w:r w:rsidR="00CB29C9">
              <w:t xml:space="preserve"> Perception</w:t>
            </w:r>
            <w:proofErr w:type="gramEnd"/>
            <w:r w:rsidR="00CB29C9">
              <w:t xml:space="preserve"> and objects detection</w:t>
            </w:r>
            <w:r w:rsidR="00CB29C9">
              <w:rPr>
                <w:lang w:val="en-US" w:eastAsia="zh-CN"/>
              </w:rPr>
              <w:t>”</w:t>
            </w:r>
            <w:r w:rsidRPr="00CB29C9">
              <w:rPr>
                <w:lang w:val="en-US" w:eastAsia="zh-CN"/>
              </w:rPr>
              <w:t xml:space="preserve"> &amp;</w:t>
            </w:r>
            <w:r w:rsidR="00CB29C9">
              <w:rPr>
                <w:lang w:val="en-US" w:eastAsia="zh-CN"/>
              </w:rPr>
              <w:t>”</w:t>
            </w:r>
            <w:r w:rsidRPr="00CB29C9">
              <w:rPr>
                <w:lang w:val="en-US" w:eastAsia="zh-CN"/>
              </w:rPr>
              <w:t xml:space="preserve"> </w:t>
            </w:r>
            <w:proofErr w:type="gramStart"/>
            <w:r w:rsidRPr="00CB29C9">
              <w:rPr>
                <w:lang w:val="en-US" w:eastAsia="zh-CN"/>
              </w:rPr>
              <w:t xml:space="preserve">b) </w:t>
            </w:r>
            <w:r w:rsidR="00CB29C9">
              <w:t xml:space="preserve"> Characterisation</w:t>
            </w:r>
            <w:proofErr w:type="gramEnd"/>
            <w:r w:rsidR="00CB29C9">
              <w:t xml:space="preserve"> of decision-</w:t>
            </w:r>
            <w:proofErr w:type="gramStart"/>
            <w:r w:rsidR="00CB29C9">
              <w:t xml:space="preserve">making”  </w:t>
            </w:r>
            <w:r w:rsidRPr="00CB29C9">
              <w:rPr>
                <w:lang w:val="en-US" w:eastAsia="zh-CN"/>
              </w:rPr>
              <w:t>separately</w:t>
            </w:r>
            <w:proofErr w:type="gramEnd"/>
            <w:r w:rsidRPr="00CB29C9">
              <w:rPr>
                <w:lang w:val="en-US" w:eastAsia="zh-CN"/>
              </w:rPr>
              <w:t xml:space="preserve">.  </w:t>
            </w:r>
            <w:proofErr w:type="gramStart"/>
            <w:r w:rsidRPr="00CB29C9">
              <w:rPr>
                <w:lang w:val="en-US" w:eastAsia="zh-CN"/>
              </w:rPr>
              <w:t>Therefore</w:t>
            </w:r>
            <w:proofErr w:type="gramEnd"/>
            <w:r w:rsidRPr="00CB29C9">
              <w:rPr>
                <w:lang w:val="en-US" w:eastAsia="zh-CN"/>
              </w:rPr>
              <w:t xml:space="preserve"> i</w:t>
            </w:r>
            <w:r w:rsidR="005B6D8E" w:rsidRPr="00CB29C9">
              <w:rPr>
                <w:lang w:val="en-US" w:eastAsia="zh-CN"/>
              </w:rPr>
              <w:t>t is suggested to add "if applicable"</w:t>
            </w:r>
            <w:r w:rsidRPr="00CB29C9">
              <w:rPr>
                <w:lang w:val="en-US" w:eastAsia="zh-CN"/>
              </w:rPr>
              <w:t xml:space="preserve"> in item a) and item b)</w:t>
            </w:r>
            <w:r w:rsidR="005B6D8E" w:rsidRPr="00CB29C9">
              <w:rPr>
                <w:lang w:val="en-US" w:eastAsia="zh-CN"/>
              </w:rPr>
              <w:t>.</w:t>
            </w:r>
          </w:p>
          <w:p w14:paraId="40336E4D" w14:textId="77777777" w:rsidR="003C1B2B" w:rsidRPr="00CB29C9" w:rsidRDefault="003C1B2B" w:rsidP="003C1B2B">
            <w:pPr>
              <w:rPr>
                <w:lang w:val="en-US" w:eastAsia="zh-CN"/>
              </w:rPr>
            </w:pPr>
          </w:p>
          <w:p w14:paraId="1677338B" w14:textId="035FC980" w:rsidR="003C1B2B" w:rsidRPr="00CB29C9" w:rsidRDefault="00904394" w:rsidP="003C1B2B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）</w:t>
            </w:r>
            <w:r w:rsidR="003C1B2B" w:rsidRPr="00CB29C9">
              <w:rPr>
                <w:lang w:val="en-US" w:eastAsia="zh-CN"/>
              </w:rPr>
              <w:t xml:space="preserve"> </w:t>
            </w:r>
            <w:r w:rsidR="003C1B2B" w:rsidRPr="00CB29C9">
              <w:rPr>
                <w:rFonts w:hint="eastAsia"/>
                <w:lang w:val="en-US" w:eastAsia="zh-CN"/>
              </w:rPr>
              <w:t>F</w:t>
            </w:r>
            <w:r w:rsidR="003C1B2B" w:rsidRPr="00CB29C9">
              <w:rPr>
                <w:lang w:val="en-US" w:eastAsia="zh-CN"/>
              </w:rPr>
              <w:t>or item f) of 6.3.1.1.2</w:t>
            </w:r>
          </w:p>
          <w:p w14:paraId="62D80167" w14:textId="77777777" w:rsidR="00F171CC" w:rsidRDefault="005B6D8E" w:rsidP="005B6D8E">
            <w:pPr>
              <w:rPr>
                <w:lang w:val="en-US" w:eastAsia="zh-CN"/>
              </w:rPr>
            </w:pPr>
            <w:r w:rsidRPr="00CB29C9">
              <w:rPr>
                <w:lang w:val="en-US" w:eastAsia="zh-CN"/>
              </w:rPr>
              <w:t xml:space="preserve">"Redundancies of components and/or connections" </w:t>
            </w:r>
            <w:r w:rsidR="00CB29C9">
              <w:rPr>
                <w:lang w:val="en-US" w:eastAsia="zh-CN"/>
              </w:rPr>
              <w:t>is not a “MUST” solution to achieve the safety goal.</w:t>
            </w:r>
            <w:r w:rsidR="00F706F0">
              <w:rPr>
                <w:rFonts w:hint="eastAsia"/>
                <w:lang w:val="en-US" w:eastAsia="zh-CN"/>
              </w:rPr>
              <w:t xml:space="preserve"> It is </w:t>
            </w:r>
            <w:r w:rsidR="00F706F0">
              <w:rPr>
                <w:lang w:val="en-US" w:eastAsia="zh-CN"/>
              </w:rPr>
              <w:t>unnecessary</w:t>
            </w:r>
            <w:r w:rsidR="00F706F0">
              <w:rPr>
                <w:rFonts w:hint="eastAsia"/>
                <w:lang w:val="en-US" w:eastAsia="zh-CN"/>
              </w:rPr>
              <w:t xml:space="preserve"> to achieve safety goal by </w:t>
            </w:r>
            <w:proofErr w:type="gramStart"/>
            <w:r w:rsidR="00F706F0">
              <w:rPr>
                <w:rFonts w:hint="eastAsia"/>
                <w:lang w:val="en-US" w:eastAsia="zh-CN"/>
              </w:rPr>
              <w:t>using  redundancies</w:t>
            </w:r>
            <w:proofErr w:type="gramEnd"/>
            <w:r w:rsidR="00F706F0">
              <w:rPr>
                <w:rFonts w:hint="eastAsia"/>
                <w:lang w:val="en-US" w:eastAsia="zh-CN"/>
              </w:rPr>
              <w:t xml:space="preserve"> for all components. </w:t>
            </w:r>
            <w:r w:rsidR="00CB29C9">
              <w:rPr>
                <w:lang w:val="en-US" w:eastAsia="zh-CN"/>
              </w:rPr>
              <w:t xml:space="preserve"> I</w:t>
            </w:r>
            <w:r w:rsidR="003C1B2B" w:rsidRPr="00CB29C9">
              <w:rPr>
                <w:lang w:val="en-US" w:eastAsia="zh-CN"/>
              </w:rPr>
              <w:t xml:space="preserve">t </w:t>
            </w:r>
            <w:r w:rsidRPr="00CB29C9">
              <w:rPr>
                <w:lang w:val="en-US" w:eastAsia="zh-CN"/>
              </w:rPr>
              <w:t xml:space="preserve">depends on the architectural schemes and </w:t>
            </w:r>
            <w:r w:rsidR="00A03E88" w:rsidRPr="00CB29C9">
              <w:rPr>
                <w:lang w:val="en-US" w:eastAsia="zh-CN"/>
              </w:rPr>
              <w:t>implementation of</w:t>
            </w:r>
            <w:r w:rsidRPr="00CB29C9">
              <w:rPr>
                <w:lang w:val="en-US" w:eastAsia="zh-CN"/>
              </w:rPr>
              <w:t xml:space="preserve"> </w:t>
            </w:r>
            <w:r w:rsidR="00CB29C9">
              <w:rPr>
                <w:lang w:val="en-US" w:eastAsia="zh-CN"/>
              </w:rPr>
              <w:t xml:space="preserve">a </w:t>
            </w:r>
            <w:r w:rsidR="00A03E88" w:rsidRPr="00CB29C9">
              <w:rPr>
                <w:lang w:val="en-US" w:eastAsia="zh-CN"/>
              </w:rPr>
              <w:t xml:space="preserve">specific </w:t>
            </w:r>
            <w:r w:rsidRPr="00CB29C9">
              <w:rPr>
                <w:lang w:val="en-US" w:eastAsia="zh-CN"/>
              </w:rPr>
              <w:t>ADS</w:t>
            </w:r>
            <w:r w:rsidR="00CB29C9">
              <w:rPr>
                <w:lang w:val="en-US" w:eastAsia="zh-CN"/>
              </w:rPr>
              <w:t xml:space="preserve">. </w:t>
            </w:r>
            <w:r w:rsidR="00F706F0">
              <w:rPr>
                <w:lang w:val="en-US" w:eastAsia="zh-CN"/>
              </w:rPr>
              <w:t>I</w:t>
            </w:r>
            <w:r w:rsidR="00F706F0">
              <w:rPr>
                <w:rFonts w:hint="eastAsia"/>
                <w:lang w:val="en-US" w:eastAsia="zh-CN"/>
              </w:rPr>
              <w:t xml:space="preserve">n order to </w:t>
            </w:r>
            <w:r w:rsidR="00F706F0">
              <w:rPr>
                <w:lang w:val="en-US" w:eastAsia="zh-CN"/>
              </w:rPr>
              <w:t>avoid</w:t>
            </w:r>
            <w:r w:rsidR="00F706F0">
              <w:rPr>
                <w:rFonts w:hint="eastAsia"/>
                <w:lang w:val="en-US" w:eastAsia="zh-CN"/>
              </w:rPr>
              <w:t xml:space="preserve"> misunderstanding, t</w:t>
            </w:r>
            <w:r w:rsidR="00CB29C9">
              <w:rPr>
                <w:lang w:val="en-US" w:eastAsia="zh-CN"/>
              </w:rPr>
              <w:t>herefore i</w:t>
            </w:r>
            <w:r w:rsidRPr="00CB29C9">
              <w:rPr>
                <w:lang w:val="en-US" w:eastAsia="zh-CN"/>
              </w:rPr>
              <w:t>t is suggested to add "</w:t>
            </w:r>
            <w:r w:rsidR="003C1B2B" w:rsidRPr="00CB29C9">
              <w:rPr>
                <w:lang w:val="en-US" w:eastAsia="zh-CN"/>
              </w:rPr>
              <w:t>relevant</w:t>
            </w:r>
            <w:r w:rsidRPr="00CB29C9">
              <w:rPr>
                <w:lang w:val="en-US" w:eastAsia="zh-CN"/>
              </w:rPr>
              <w:t>"</w:t>
            </w:r>
            <w:r w:rsidR="00CB29C9">
              <w:rPr>
                <w:lang w:val="en-US" w:eastAsia="zh-CN"/>
              </w:rPr>
              <w:t xml:space="preserve"> before “components”.</w:t>
            </w:r>
          </w:p>
          <w:p w14:paraId="7EC4B2E4" w14:textId="77777777" w:rsidR="00904394" w:rsidRDefault="00904394" w:rsidP="005B6D8E">
            <w:pPr>
              <w:rPr>
                <w:lang w:val="en-US" w:eastAsia="zh-CN"/>
              </w:rPr>
            </w:pPr>
          </w:p>
          <w:p w14:paraId="04E3C0B6" w14:textId="3E34D58A" w:rsidR="00904394" w:rsidRDefault="00904394" w:rsidP="00904394">
            <w:pPr>
              <w:ind w:left="360" w:hanging="3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for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item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e) of</w:t>
            </w:r>
            <w:r>
              <w:rPr>
                <w:lang w:val="en-US" w:eastAsia="zh-CN"/>
              </w:rPr>
              <w:t xml:space="preserve"> 6.3.1.1.2</w:t>
            </w:r>
          </w:p>
          <w:p w14:paraId="32352081" w14:textId="4E06F5D7" w:rsidR="00904394" w:rsidRDefault="00904394" w:rsidP="0090439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Editorial </w:t>
            </w:r>
            <w:proofErr w:type="gramStart"/>
            <w:r>
              <w:rPr>
                <w:lang w:val="en-US" w:eastAsia="zh-CN"/>
              </w:rPr>
              <w:t>error :</w:t>
            </w:r>
            <w:proofErr w:type="gramEnd"/>
            <w:r>
              <w:rPr>
                <w:lang w:val="en-US" w:eastAsia="zh-CN"/>
              </w:rPr>
              <w:t xml:space="preserve"> “e.g. Date storage System for Automated </w:t>
            </w:r>
            <w:proofErr w:type="gramStart"/>
            <w:r>
              <w:rPr>
                <w:lang w:val="en-US" w:eastAsia="zh-CN"/>
              </w:rPr>
              <w:t>Driving ”</w:t>
            </w:r>
            <w:proofErr w:type="gramEnd"/>
            <w:r>
              <w:rPr>
                <w:lang w:val="en-US" w:eastAsia="zh-CN"/>
              </w:rPr>
              <w:t xml:space="preserve"> should be </w:t>
            </w:r>
            <w:proofErr w:type="gramStart"/>
            <w:r>
              <w:rPr>
                <w:lang w:val="en-US" w:eastAsia="zh-CN"/>
              </w:rPr>
              <w:t>“ e.g.</w:t>
            </w:r>
            <w:proofErr w:type="gramEnd"/>
            <w:r>
              <w:rPr>
                <w:lang w:val="en-US" w:eastAsia="zh-CN"/>
              </w:rPr>
              <w:t xml:space="preserve"> Data storage System for Automated Driving”</w:t>
            </w:r>
          </w:p>
          <w:p w14:paraId="594CA5A3" w14:textId="605F2352" w:rsidR="00904394" w:rsidRPr="00904394" w:rsidRDefault="00904394" w:rsidP="00904394">
            <w:pPr>
              <w:ind w:left="360" w:hanging="36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</w:p>
        </w:tc>
      </w:tr>
      <w:tr w:rsidR="00F171CC" w14:paraId="2AD6D153" w14:textId="77777777" w:rsidTr="00547C32"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51B73981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D90F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5146E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D7CBA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:rsidRPr="002F4947" w14:paraId="2489EEE5" w14:textId="77777777" w:rsidTr="00547C32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0E292A42" w14:textId="77777777" w:rsidR="00F171CC" w:rsidRPr="002F4947" w:rsidRDefault="00F171CC" w:rsidP="00547C32">
            <w:pPr>
              <w:ind w:right="144"/>
              <w:jc w:val="right"/>
              <w:rPr>
                <w:lang w:val="en-US"/>
              </w:rPr>
            </w:pPr>
            <w:r w:rsidRPr="002F4947">
              <w:rPr>
                <w:lang w:val="en-US"/>
              </w:rPr>
              <w:t xml:space="preserve">Location 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D5EE" w14:textId="2F494881" w:rsidR="00F171CC" w:rsidRPr="002F4947" w:rsidRDefault="0096567F" w:rsidP="00547C3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DS-10-05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5B6D8E">
              <w:rPr>
                <w:rFonts w:hint="eastAsia"/>
                <w:lang w:val="en-US" w:eastAsia="zh-CN"/>
              </w:rPr>
              <w:t>6</w:t>
            </w:r>
            <w:r w:rsidR="005B6D8E">
              <w:rPr>
                <w:lang w:val="en-US" w:eastAsia="zh-CN"/>
              </w:rPr>
              <w:t>.3.1</w:t>
            </w:r>
            <w:r w:rsidR="005B6D8E">
              <w:rPr>
                <w:rFonts w:hint="eastAsia"/>
                <w:lang w:val="en-US" w:eastAsia="zh-CN"/>
              </w:rPr>
              <w:t>.</w:t>
            </w:r>
            <w:r w:rsidR="005B6D8E">
              <w:rPr>
                <w:lang w:val="en-US" w:eastAsia="zh-CN"/>
              </w:rPr>
              <w:t>1.2</w:t>
            </w:r>
          </w:p>
        </w:tc>
      </w:tr>
      <w:tr w:rsidR="00F171CC" w14:paraId="0FE13D51" w14:textId="77777777" w:rsidTr="00547C32"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5A9E7C17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B6157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A1F810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8B62CCB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6A5935E1" w14:textId="77777777" w:rsidTr="00547C3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A1089" w14:textId="77777777" w:rsidR="00F171CC" w:rsidRDefault="00F171CC" w:rsidP="00547C32">
            <w:pPr>
              <w:rPr>
                <w:lang w:val="en-US"/>
              </w:rPr>
            </w:pPr>
            <w:r>
              <w:rPr>
                <w:lang w:val="en-US"/>
              </w:rPr>
              <w:t>Original text</w:t>
            </w:r>
          </w:p>
        </w:tc>
      </w:tr>
      <w:tr w:rsidR="00F171CC" w14:paraId="717146D4" w14:textId="77777777" w:rsidTr="00547C32">
        <w:trPr>
          <w:trHeight w:val="567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CDDA" w14:textId="7CF17C30" w:rsidR="005B6D8E" w:rsidRDefault="005B6D8E" w:rsidP="005B6D8E">
            <w:r w:rsidRPr="005B6D8E">
              <w:rPr>
                <w:lang w:val="en-US"/>
              </w:rPr>
              <w:t xml:space="preserve">6.3.1.1.2. </w:t>
            </w:r>
            <w:r>
              <w:t>The outline shall include how the following elements are addressed:</w:t>
            </w:r>
          </w:p>
          <w:p w14:paraId="1E21E6CF" w14:textId="77777777" w:rsidR="005B6D8E" w:rsidRDefault="005B6D8E" w:rsidP="005B6D8E">
            <w:r>
              <w:t>(a)</w:t>
            </w:r>
            <w:r>
              <w:tab/>
              <w:t>Perception and objects detection (including mapping and positioning),</w:t>
            </w:r>
          </w:p>
          <w:p w14:paraId="15A05909" w14:textId="77777777" w:rsidR="005B6D8E" w:rsidRDefault="005B6D8E" w:rsidP="005B6D8E">
            <w:r>
              <w:lastRenderedPageBreak/>
              <w:t>(b)</w:t>
            </w:r>
            <w:r>
              <w:tab/>
              <w:t>Characterisation of decision-making,</w:t>
            </w:r>
          </w:p>
          <w:p w14:paraId="43846CD6" w14:textId="77777777" w:rsidR="005B6D8E" w:rsidRDefault="005B6D8E" w:rsidP="005B6D8E">
            <w:r>
              <w:t>(c)</w:t>
            </w:r>
            <w:r>
              <w:tab/>
              <w:t>[Remote supervision and remote monitoring by a remote supervision centre (if applicable),]</w:t>
            </w:r>
          </w:p>
          <w:p w14:paraId="4A501AEB" w14:textId="77777777" w:rsidR="005B6D8E" w:rsidRDefault="005B6D8E" w:rsidP="005B6D8E">
            <w:r>
              <w:t>(d)</w:t>
            </w:r>
            <w:r>
              <w:tab/>
              <w:t>Information display/user interface,</w:t>
            </w:r>
          </w:p>
          <w:p w14:paraId="7E2586A7" w14:textId="77777777" w:rsidR="005B6D8E" w:rsidRDefault="005B6D8E" w:rsidP="005B6D8E">
            <w:r>
              <w:t>(e)</w:t>
            </w:r>
            <w:r>
              <w:tab/>
              <w:t>[The data storage system (e.g., Date Storage System for Automated Driving), and]</w:t>
            </w:r>
          </w:p>
          <w:p w14:paraId="083EEF5C" w14:textId="00ABBA58" w:rsidR="00F171CC" w:rsidRPr="005B6D8E" w:rsidRDefault="005B6D8E" w:rsidP="005B6D8E">
            <w:r>
              <w:t>(f)</w:t>
            </w:r>
            <w:r>
              <w:tab/>
              <w:t>Redundancies of components and/or connections.</w:t>
            </w:r>
          </w:p>
        </w:tc>
      </w:tr>
      <w:tr w:rsidR="00F171CC" w14:paraId="193A8576" w14:textId="77777777" w:rsidTr="00547C32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72BE1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B09C5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2726E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CB1B7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36E13C7C" w14:textId="77777777" w:rsidTr="00547C3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EBA62" w14:textId="77777777" w:rsidR="00F171CC" w:rsidRDefault="00F171CC" w:rsidP="00547C32">
            <w:pPr>
              <w:rPr>
                <w:lang w:val="en-US"/>
              </w:rPr>
            </w:pPr>
            <w:r>
              <w:rPr>
                <w:lang w:val="en-US"/>
              </w:rPr>
              <w:t>Revised text</w:t>
            </w:r>
          </w:p>
        </w:tc>
      </w:tr>
      <w:tr w:rsidR="00F171CC" w:rsidRPr="00C27845" w14:paraId="29DEEE6C" w14:textId="77777777" w:rsidTr="00547C32">
        <w:trPr>
          <w:trHeight w:val="1296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ECD5" w14:textId="77777777" w:rsidR="005B6D8E" w:rsidRPr="005B6D8E" w:rsidRDefault="005B6D8E" w:rsidP="005B6D8E">
            <w:pPr>
              <w:rPr>
                <w:lang w:val="en-US"/>
              </w:rPr>
            </w:pPr>
            <w:r w:rsidRPr="005B6D8E">
              <w:rPr>
                <w:lang w:val="en-US"/>
              </w:rPr>
              <w:t>6.3.1.1.2. The outline shall include how the following elements are addressed:</w:t>
            </w:r>
          </w:p>
          <w:p w14:paraId="15795337" w14:textId="77777777" w:rsidR="005B6D8E" w:rsidRPr="005B6D8E" w:rsidRDefault="005B6D8E" w:rsidP="005B6D8E">
            <w:pPr>
              <w:rPr>
                <w:lang w:val="en-US"/>
              </w:rPr>
            </w:pPr>
            <w:r w:rsidRPr="005B6D8E">
              <w:rPr>
                <w:lang w:val="en-US"/>
              </w:rPr>
              <w:t>(a) Perception and objects detection including mapping and positioning</w:t>
            </w:r>
            <w:r w:rsidRPr="005B6D8E">
              <w:rPr>
                <w:b/>
                <w:lang w:val="en-US"/>
              </w:rPr>
              <w:t xml:space="preserve"> </w:t>
            </w:r>
            <w:r w:rsidRPr="005B6D8E">
              <w:rPr>
                <w:b/>
                <w:color w:val="FF0000"/>
                <w:lang w:val="en-US"/>
              </w:rPr>
              <w:t>(if applicable)</w:t>
            </w:r>
            <w:r w:rsidRPr="005B6D8E">
              <w:rPr>
                <w:lang w:val="en-US"/>
              </w:rPr>
              <w:t>;</w:t>
            </w:r>
          </w:p>
          <w:p w14:paraId="6A7A226B" w14:textId="77777777" w:rsidR="005B6D8E" w:rsidRPr="005B6D8E" w:rsidRDefault="005B6D8E" w:rsidP="005B6D8E">
            <w:pPr>
              <w:rPr>
                <w:lang w:val="en-US"/>
              </w:rPr>
            </w:pPr>
            <w:r w:rsidRPr="005B6D8E">
              <w:rPr>
                <w:lang w:val="en-US"/>
              </w:rPr>
              <w:t xml:space="preserve">(b) </w:t>
            </w:r>
            <w:proofErr w:type="spellStart"/>
            <w:r w:rsidRPr="005B6D8E">
              <w:rPr>
                <w:lang w:val="en-US"/>
              </w:rPr>
              <w:t>Characterisation</w:t>
            </w:r>
            <w:proofErr w:type="spellEnd"/>
            <w:r w:rsidRPr="005B6D8E">
              <w:rPr>
                <w:lang w:val="en-US"/>
              </w:rPr>
              <w:t xml:space="preserve"> of decision-making</w:t>
            </w:r>
            <w:r w:rsidRPr="005B6D8E">
              <w:rPr>
                <w:b/>
                <w:lang w:val="en-US"/>
              </w:rPr>
              <w:t xml:space="preserve"> </w:t>
            </w:r>
            <w:r w:rsidRPr="005B6D8E">
              <w:rPr>
                <w:b/>
                <w:color w:val="FF0000"/>
                <w:lang w:val="en-US"/>
              </w:rPr>
              <w:t>(if applicable)</w:t>
            </w:r>
            <w:r w:rsidRPr="005B6D8E">
              <w:rPr>
                <w:lang w:val="en-US"/>
              </w:rPr>
              <w:t>;</w:t>
            </w:r>
          </w:p>
          <w:p w14:paraId="6A8760F9" w14:textId="77777777" w:rsidR="005B6D8E" w:rsidRPr="005B6D8E" w:rsidRDefault="005B6D8E" w:rsidP="005B6D8E">
            <w:pPr>
              <w:rPr>
                <w:lang w:val="en-US"/>
              </w:rPr>
            </w:pPr>
            <w:r w:rsidRPr="005B6D8E">
              <w:rPr>
                <w:lang w:val="en-US"/>
              </w:rPr>
              <w:t xml:space="preserve">(c) Remote supervision and remote monitoring by a remote supervision </w:t>
            </w:r>
            <w:proofErr w:type="spellStart"/>
            <w:r w:rsidRPr="005B6D8E">
              <w:rPr>
                <w:lang w:val="en-US"/>
              </w:rPr>
              <w:t>centre</w:t>
            </w:r>
            <w:proofErr w:type="spellEnd"/>
            <w:r w:rsidRPr="005B6D8E">
              <w:rPr>
                <w:lang w:val="en-US"/>
              </w:rPr>
              <w:t xml:space="preserve"> (if applicable);</w:t>
            </w:r>
          </w:p>
          <w:p w14:paraId="66A02531" w14:textId="77777777" w:rsidR="005B6D8E" w:rsidRPr="005B6D8E" w:rsidRDefault="005B6D8E" w:rsidP="005B6D8E">
            <w:pPr>
              <w:rPr>
                <w:lang w:val="en-US"/>
              </w:rPr>
            </w:pPr>
            <w:r w:rsidRPr="005B6D8E">
              <w:rPr>
                <w:lang w:val="en-US"/>
              </w:rPr>
              <w:t>(d) Information display/user interface;</w:t>
            </w:r>
          </w:p>
          <w:p w14:paraId="28BFC8DB" w14:textId="1725C20C" w:rsidR="005B6D8E" w:rsidRPr="005B6D8E" w:rsidRDefault="005B6D8E" w:rsidP="005B6D8E">
            <w:pPr>
              <w:rPr>
                <w:lang w:val="en-US"/>
              </w:rPr>
            </w:pPr>
            <w:r w:rsidRPr="005B6D8E">
              <w:rPr>
                <w:lang w:val="en-US"/>
              </w:rPr>
              <w:t xml:space="preserve">(e) The data storage system (e.g., </w:t>
            </w:r>
            <w:r w:rsidRPr="00904394">
              <w:rPr>
                <w:b/>
                <w:color w:val="FF0000"/>
                <w:lang w:val="en-US"/>
              </w:rPr>
              <w:t>Da</w:t>
            </w:r>
            <w:r w:rsidR="00904394" w:rsidRPr="00904394">
              <w:rPr>
                <w:b/>
                <w:color w:val="FF0000"/>
                <w:lang w:val="en-US"/>
              </w:rPr>
              <w:t>ta</w:t>
            </w:r>
            <w:r w:rsidRPr="005B6D8E">
              <w:rPr>
                <w:lang w:val="en-US"/>
              </w:rPr>
              <w:t xml:space="preserve"> Storage System for Automated Driving); and</w:t>
            </w:r>
          </w:p>
          <w:p w14:paraId="5E9C3660" w14:textId="4CA67A5A" w:rsidR="00F171CC" w:rsidRPr="00C27845" w:rsidRDefault="005B6D8E" w:rsidP="005B6D8E">
            <w:pPr>
              <w:rPr>
                <w:lang w:val="en-US"/>
              </w:rPr>
            </w:pPr>
            <w:r w:rsidRPr="005B6D8E">
              <w:rPr>
                <w:lang w:val="en-US"/>
              </w:rPr>
              <w:t>(f) Redundancies of</w:t>
            </w:r>
            <w:r w:rsidRPr="005B6D8E">
              <w:rPr>
                <w:color w:val="FF0000"/>
                <w:lang w:val="en-US"/>
              </w:rPr>
              <w:t xml:space="preserve"> </w:t>
            </w:r>
            <w:r w:rsidRPr="005B6D8E">
              <w:rPr>
                <w:b/>
                <w:color w:val="FF0000"/>
                <w:lang w:val="en-US"/>
              </w:rPr>
              <w:t>relevant</w:t>
            </w:r>
            <w:r w:rsidRPr="005B6D8E">
              <w:rPr>
                <w:b/>
                <w:lang w:val="en-US"/>
              </w:rPr>
              <w:t xml:space="preserve"> </w:t>
            </w:r>
            <w:r w:rsidRPr="005B6D8E">
              <w:rPr>
                <w:lang w:val="en-US"/>
              </w:rPr>
              <w:t>components and/or connections.</w:t>
            </w:r>
          </w:p>
        </w:tc>
      </w:tr>
    </w:tbl>
    <w:p w14:paraId="686D6E23" w14:textId="77777777" w:rsidR="006B1B8F" w:rsidRPr="00F171CC" w:rsidRDefault="006B1B8F" w:rsidP="00F171CC"/>
    <w:sectPr w:rsidR="006B1B8F" w:rsidRPr="00F171CC" w:rsidSect="00E240CF"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C4E7" w14:textId="77777777" w:rsidR="0081646A" w:rsidRDefault="0081646A" w:rsidP="00972275">
      <w:pPr>
        <w:spacing w:after="0" w:line="240" w:lineRule="auto"/>
      </w:pPr>
      <w:r>
        <w:separator/>
      </w:r>
    </w:p>
  </w:endnote>
  <w:endnote w:type="continuationSeparator" w:id="0">
    <w:p w14:paraId="5C50C90A" w14:textId="77777777" w:rsidR="0081646A" w:rsidRDefault="0081646A" w:rsidP="009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EBC0A" w14:textId="77777777" w:rsidR="0081646A" w:rsidRDefault="0081646A" w:rsidP="00972275">
      <w:pPr>
        <w:spacing w:after="0" w:line="240" w:lineRule="auto"/>
      </w:pPr>
      <w:r>
        <w:separator/>
      </w:r>
    </w:p>
  </w:footnote>
  <w:footnote w:type="continuationSeparator" w:id="0">
    <w:p w14:paraId="7FE3AD91" w14:textId="77777777" w:rsidR="0081646A" w:rsidRDefault="0081646A" w:rsidP="0097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52E8"/>
    <w:multiLevelType w:val="multilevel"/>
    <w:tmpl w:val="4DE6CA8A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L4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4B5B2B"/>
    <w:multiLevelType w:val="hybridMultilevel"/>
    <w:tmpl w:val="7010995C"/>
    <w:lvl w:ilvl="0" w:tplc="D7485F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9B04F3"/>
    <w:multiLevelType w:val="hybridMultilevel"/>
    <w:tmpl w:val="68281FBC"/>
    <w:lvl w:ilvl="0" w:tplc="EA184D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3665B7"/>
    <w:multiLevelType w:val="hybridMultilevel"/>
    <w:tmpl w:val="C4A69B1C"/>
    <w:lvl w:ilvl="0" w:tplc="1CE02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D85371"/>
    <w:multiLevelType w:val="multilevel"/>
    <w:tmpl w:val="9C7602E2"/>
    <w:styleLink w:val="List-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8A50E6"/>
    <w:multiLevelType w:val="hybridMultilevel"/>
    <w:tmpl w:val="D5885E76"/>
    <w:lvl w:ilvl="0" w:tplc="7256D2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F94BE2"/>
    <w:multiLevelType w:val="hybridMultilevel"/>
    <w:tmpl w:val="CC14B9FE"/>
    <w:lvl w:ilvl="0" w:tplc="7294FF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41804B1"/>
    <w:multiLevelType w:val="hybridMultilevel"/>
    <w:tmpl w:val="12CC736E"/>
    <w:lvl w:ilvl="0" w:tplc="65C0D3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25281536">
    <w:abstractNumId w:val="4"/>
  </w:num>
  <w:num w:numId="2" w16cid:durableId="935014385">
    <w:abstractNumId w:val="0"/>
  </w:num>
  <w:num w:numId="3" w16cid:durableId="1869905149">
    <w:abstractNumId w:val="0"/>
  </w:num>
  <w:num w:numId="4" w16cid:durableId="1483039054">
    <w:abstractNumId w:val="0"/>
  </w:num>
  <w:num w:numId="5" w16cid:durableId="786585311">
    <w:abstractNumId w:val="0"/>
  </w:num>
  <w:num w:numId="6" w16cid:durableId="1637178956">
    <w:abstractNumId w:val="6"/>
  </w:num>
  <w:num w:numId="7" w16cid:durableId="2087609024">
    <w:abstractNumId w:val="7"/>
  </w:num>
  <w:num w:numId="8" w16cid:durableId="1443918315">
    <w:abstractNumId w:val="2"/>
  </w:num>
  <w:num w:numId="9" w16cid:durableId="504590852">
    <w:abstractNumId w:val="5"/>
  </w:num>
  <w:num w:numId="10" w16cid:durableId="352607517">
    <w:abstractNumId w:val="3"/>
  </w:num>
  <w:num w:numId="11" w16cid:durableId="135668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69"/>
    <w:rsid w:val="0002585E"/>
    <w:rsid w:val="0002653C"/>
    <w:rsid w:val="00055D4A"/>
    <w:rsid w:val="00086467"/>
    <w:rsid w:val="00092183"/>
    <w:rsid w:val="000B265A"/>
    <w:rsid w:val="000D3379"/>
    <w:rsid w:val="0010606B"/>
    <w:rsid w:val="0011679B"/>
    <w:rsid w:val="00146A0A"/>
    <w:rsid w:val="00150CE1"/>
    <w:rsid w:val="00150E99"/>
    <w:rsid w:val="00160F0B"/>
    <w:rsid w:val="0016485D"/>
    <w:rsid w:val="001721DE"/>
    <w:rsid w:val="0017397C"/>
    <w:rsid w:val="0017678D"/>
    <w:rsid w:val="0018486D"/>
    <w:rsid w:val="001A0578"/>
    <w:rsid w:val="001D1A7C"/>
    <w:rsid w:val="001D241A"/>
    <w:rsid w:val="001F16A2"/>
    <w:rsid w:val="002518D9"/>
    <w:rsid w:val="002603EE"/>
    <w:rsid w:val="00280037"/>
    <w:rsid w:val="00281BDB"/>
    <w:rsid w:val="002B06C7"/>
    <w:rsid w:val="002B7CB0"/>
    <w:rsid w:val="002C5C48"/>
    <w:rsid w:val="002D62D5"/>
    <w:rsid w:val="002F1DEC"/>
    <w:rsid w:val="002F4947"/>
    <w:rsid w:val="00384BE4"/>
    <w:rsid w:val="00387668"/>
    <w:rsid w:val="00394641"/>
    <w:rsid w:val="003B303D"/>
    <w:rsid w:val="003C1B2B"/>
    <w:rsid w:val="004141E4"/>
    <w:rsid w:val="004249B3"/>
    <w:rsid w:val="00434A0B"/>
    <w:rsid w:val="004462F4"/>
    <w:rsid w:val="00446CBF"/>
    <w:rsid w:val="00461FAC"/>
    <w:rsid w:val="0046681A"/>
    <w:rsid w:val="00467076"/>
    <w:rsid w:val="00487A01"/>
    <w:rsid w:val="004C0150"/>
    <w:rsid w:val="004E4A62"/>
    <w:rsid w:val="004F7387"/>
    <w:rsid w:val="004F7D75"/>
    <w:rsid w:val="0051684D"/>
    <w:rsid w:val="005260BA"/>
    <w:rsid w:val="005458E9"/>
    <w:rsid w:val="00564E1E"/>
    <w:rsid w:val="005808AE"/>
    <w:rsid w:val="005937B3"/>
    <w:rsid w:val="005B6D8E"/>
    <w:rsid w:val="005D228E"/>
    <w:rsid w:val="005E6596"/>
    <w:rsid w:val="00610344"/>
    <w:rsid w:val="006267E5"/>
    <w:rsid w:val="0067185D"/>
    <w:rsid w:val="00696311"/>
    <w:rsid w:val="006B1B8F"/>
    <w:rsid w:val="006B26F1"/>
    <w:rsid w:val="006B7E41"/>
    <w:rsid w:val="006C71FB"/>
    <w:rsid w:val="006C781A"/>
    <w:rsid w:val="00706DC1"/>
    <w:rsid w:val="007104AC"/>
    <w:rsid w:val="0072108E"/>
    <w:rsid w:val="007349AC"/>
    <w:rsid w:val="00736487"/>
    <w:rsid w:val="00740A2F"/>
    <w:rsid w:val="00764FBD"/>
    <w:rsid w:val="007811C4"/>
    <w:rsid w:val="00784226"/>
    <w:rsid w:val="00784A99"/>
    <w:rsid w:val="007B4BB7"/>
    <w:rsid w:val="0081646A"/>
    <w:rsid w:val="00827643"/>
    <w:rsid w:val="008C385D"/>
    <w:rsid w:val="008D6314"/>
    <w:rsid w:val="008E0721"/>
    <w:rsid w:val="00904394"/>
    <w:rsid w:val="009070E7"/>
    <w:rsid w:val="00942142"/>
    <w:rsid w:val="0094360F"/>
    <w:rsid w:val="0094460E"/>
    <w:rsid w:val="0096567F"/>
    <w:rsid w:val="0097125E"/>
    <w:rsid w:val="00972275"/>
    <w:rsid w:val="009755D3"/>
    <w:rsid w:val="00996780"/>
    <w:rsid w:val="009A32D9"/>
    <w:rsid w:val="009E6E59"/>
    <w:rsid w:val="009F172F"/>
    <w:rsid w:val="009F2395"/>
    <w:rsid w:val="009F3D6E"/>
    <w:rsid w:val="00A03E88"/>
    <w:rsid w:val="00A27445"/>
    <w:rsid w:val="00A411E7"/>
    <w:rsid w:val="00A54D70"/>
    <w:rsid w:val="00A91097"/>
    <w:rsid w:val="00AB3656"/>
    <w:rsid w:val="00AB404E"/>
    <w:rsid w:val="00AE136F"/>
    <w:rsid w:val="00AF3545"/>
    <w:rsid w:val="00B139A8"/>
    <w:rsid w:val="00B168EE"/>
    <w:rsid w:val="00B244D4"/>
    <w:rsid w:val="00B27EC4"/>
    <w:rsid w:val="00B506F2"/>
    <w:rsid w:val="00B77F58"/>
    <w:rsid w:val="00B82C8C"/>
    <w:rsid w:val="00B86ECA"/>
    <w:rsid w:val="00BA2D5A"/>
    <w:rsid w:val="00BA691F"/>
    <w:rsid w:val="00BA73E7"/>
    <w:rsid w:val="00BC572F"/>
    <w:rsid w:val="00BE2F91"/>
    <w:rsid w:val="00C00BBB"/>
    <w:rsid w:val="00C07F1B"/>
    <w:rsid w:val="00C27845"/>
    <w:rsid w:val="00C94A02"/>
    <w:rsid w:val="00CA00AA"/>
    <w:rsid w:val="00CB29C9"/>
    <w:rsid w:val="00CC57D4"/>
    <w:rsid w:val="00CC749D"/>
    <w:rsid w:val="00CD3E56"/>
    <w:rsid w:val="00CE3AAF"/>
    <w:rsid w:val="00CF5E8F"/>
    <w:rsid w:val="00D071F8"/>
    <w:rsid w:val="00D476EB"/>
    <w:rsid w:val="00D56162"/>
    <w:rsid w:val="00D64771"/>
    <w:rsid w:val="00D719D9"/>
    <w:rsid w:val="00D733D4"/>
    <w:rsid w:val="00D763D9"/>
    <w:rsid w:val="00DA54C4"/>
    <w:rsid w:val="00DA7C06"/>
    <w:rsid w:val="00DB62F0"/>
    <w:rsid w:val="00DB7096"/>
    <w:rsid w:val="00DD3369"/>
    <w:rsid w:val="00DE585F"/>
    <w:rsid w:val="00DF6323"/>
    <w:rsid w:val="00E07F87"/>
    <w:rsid w:val="00E10733"/>
    <w:rsid w:val="00E17E66"/>
    <w:rsid w:val="00E240CF"/>
    <w:rsid w:val="00E80D2C"/>
    <w:rsid w:val="00E97EA7"/>
    <w:rsid w:val="00EE1498"/>
    <w:rsid w:val="00EE3359"/>
    <w:rsid w:val="00F15342"/>
    <w:rsid w:val="00F171CC"/>
    <w:rsid w:val="00F209B3"/>
    <w:rsid w:val="00F20E3C"/>
    <w:rsid w:val="00F217C8"/>
    <w:rsid w:val="00F2414B"/>
    <w:rsid w:val="00F307C0"/>
    <w:rsid w:val="00F346C4"/>
    <w:rsid w:val="00F35ACF"/>
    <w:rsid w:val="00F43EAA"/>
    <w:rsid w:val="00F65901"/>
    <w:rsid w:val="00F706F0"/>
    <w:rsid w:val="00F73DB6"/>
    <w:rsid w:val="00F86053"/>
    <w:rsid w:val="00F943C1"/>
    <w:rsid w:val="00FA107F"/>
    <w:rsid w:val="00FB199C"/>
    <w:rsid w:val="00FE0B55"/>
    <w:rsid w:val="00FE296A"/>
    <w:rsid w:val="00FF3E15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63792"/>
  <w15:chartTrackingRefBased/>
  <w15:docId w15:val="{45212129-B5EC-4599-8CD5-BEBCB53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A6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2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2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2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2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2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2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2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-L2">
    <w:name w:val="List-L2"/>
    <w:uiPriority w:val="99"/>
    <w:rsid w:val="00F43EAA"/>
    <w:pPr>
      <w:numPr>
        <w:numId w:val="1"/>
      </w:numPr>
    </w:pPr>
  </w:style>
  <w:style w:type="paragraph" w:customStyle="1" w:styleId="ListL2">
    <w:name w:val="List L2"/>
    <w:basedOn w:val="ListParagraph"/>
    <w:link w:val="ListL2Char"/>
    <w:qFormat/>
    <w:rsid w:val="004E4A62"/>
    <w:pPr>
      <w:numPr>
        <w:ilvl w:val="1"/>
      </w:numPr>
      <w:spacing w:after="120"/>
      <w:ind w:right="1152"/>
      <w:contextualSpacing w:val="0"/>
    </w:pPr>
  </w:style>
  <w:style w:type="character" w:customStyle="1" w:styleId="ListL2Char">
    <w:name w:val="List L2 Char"/>
    <w:basedOn w:val="DefaultParagraphFont"/>
    <w:link w:val="ListL2"/>
    <w:rsid w:val="004E4A62"/>
  </w:style>
  <w:style w:type="paragraph" w:styleId="ListParagraph">
    <w:name w:val="List Paragraph"/>
    <w:basedOn w:val="Normal"/>
    <w:uiPriority w:val="34"/>
    <w:qFormat/>
    <w:rsid w:val="004E4A62"/>
    <w:pPr>
      <w:numPr>
        <w:numId w:val="5"/>
      </w:numPr>
      <w:contextualSpacing/>
    </w:pPr>
  </w:style>
  <w:style w:type="paragraph" w:customStyle="1" w:styleId="ListL3">
    <w:name w:val="List L3"/>
    <w:basedOn w:val="ListL2"/>
    <w:link w:val="ListL3Char"/>
    <w:qFormat/>
    <w:rsid w:val="004E4A62"/>
    <w:pPr>
      <w:numPr>
        <w:ilvl w:val="2"/>
      </w:numPr>
    </w:pPr>
  </w:style>
  <w:style w:type="character" w:customStyle="1" w:styleId="ListL3Char">
    <w:name w:val="List L3 Char"/>
    <w:basedOn w:val="ListL2Char"/>
    <w:link w:val="ListL3"/>
    <w:rsid w:val="004E4A62"/>
  </w:style>
  <w:style w:type="paragraph" w:customStyle="1" w:styleId="ListL4">
    <w:name w:val="List L4"/>
    <w:basedOn w:val="ListL3"/>
    <w:link w:val="ListL4Char"/>
    <w:qFormat/>
    <w:rsid w:val="004E4A62"/>
    <w:pPr>
      <w:numPr>
        <w:ilvl w:val="3"/>
      </w:numPr>
    </w:pPr>
  </w:style>
  <w:style w:type="character" w:customStyle="1" w:styleId="ListL4Char">
    <w:name w:val="List L4 Char"/>
    <w:basedOn w:val="ListL3Char"/>
    <w:link w:val="ListL4"/>
    <w:rsid w:val="004E4A62"/>
  </w:style>
  <w:style w:type="paragraph" w:customStyle="1" w:styleId="ListL5">
    <w:name w:val="List L5"/>
    <w:basedOn w:val="ListL4"/>
    <w:link w:val="ListL5Char"/>
    <w:qFormat/>
    <w:rsid w:val="004E4A62"/>
    <w:pPr>
      <w:numPr>
        <w:ilvl w:val="4"/>
        <w:numId w:val="1"/>
      </w:numPr>
      <w:ind w:left="3960" w:hanging="1152"/>
    </w:pPr>
  </w:style>
  <w:style w:type="character" w:customStyle="1" w:styleId="ListL5Char">
    <w:name w:val="List L5 Char"/>
    <w:basedOn w:val="ListL4Char"/>
    <w:link w:val="ListL5"/>
    <w:rsid w:val="004E4A62"/>
  </w:style>
  <w:style w:type="paragraph" w:customStyle="1" w:styleId="footnote">
    <w:name w:val="footnote"/>
    <w:basedOn w:val="FootnoteText"/>
    <w:link w:val="footnoteChar"/>
    <w:qFormat/>
    <w:rsid w:val="004E4A62"/>
    <w:pPr>
      <w:ind w:left="187" w:hanging="187"/>
    </w:pPr>
  </w:style>
  <w:style w:type="character" w:customStyle="1" w:styleId="footnoteChar">
    <w:name w:val="footnote Char"/>
    <w:basedOn w:val="FootnoteTextChar"/>
    <w:link w:val="footnote"/>
    <w:rsid w:val="004E4A6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A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A6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125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25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25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25E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25E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25E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25E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25E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25E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71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25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2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2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7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25E"/>
    <w:rPr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971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25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712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2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275"/>
    <w:rPr>
      <w:lang w:val="en-GB"/>
    </w:rPr>
  </w:style>
  <w:style w:type="character" w:styleId="Strong">
    <w:name w:val="Strong"/>
    <w:basedOn w:val="DefaultParagraphFont"/>
    <w:uiPriority w:val="22"/>
    <w:qFormat/>
    <w:rsid w:val="00D763D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2406868\Desktop\Chang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Change form.dotx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郑荧辉</dc:creator>
  <cp:keywords/>
  <dc:description/>
  <cp:lastModifiedBy>John Creamer</cp:lastModifiedBy>
  <cp:revision>2</cp:revision>
  <dcterms:created xsi:type="dcterms:W3CDTF">2025-06-18T13:40:00Z</dcterms:created>
  <dcterms:modified xsi:type="dcterms:W3CDTF">2025-06-18T13:40:00Z</dcterms:modified>
</cp:coreProperties>
</file>